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2E2C3" w14:textId="7B6D796B" w:rsidR="00AB73B8" w:rsidRPr="0053767B" w:rsidRDefault="00AB73B8" w:rsidP="0015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3"/>
          <w:szCs w:val="23"/>
          <w:lang w:val="uk-UA" w:eastAsia="zh-CN"/>
        </w:rPr>
      </w:pPr>
      <w:r w:rsidRPr="0053767B">
        <w:rPr>
          <w:b/>
          <w:bCs/>
          <w:color w:val="auto"/>
          <w:kern w:val="3"/>
          <w:sz w:val="23"/>
          <w:szCs w:val="23"/>
          <w:lang w:val="uk-UA" w:eastAsia="zh-CN"/>
        </w:rPr>
        <w:t>Договір № ______________</w:t>
      </w:r>
    </w:p>
    <w:p w14:paraId="71D23C30"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bCs/>
          <w:color w:val="auto"/>
          <w:kern w:val="3"/>
          <w:sz w:val="23"/>
          <w:szCs w:val="23"/>
          <w:lang w:val="uk-UA" w:eastAsia="zh-CN"/>
        </w:rPr>
      </w:pPr>
      <w:r w:rsidRPr="0053767B">
        <w:rPr>
          <w:b/>
          <w:bCs/>
          <w:color w:val="auto"/>
          <w:kern w:val="3"/>
          <w:sz w:val="23"/>
          <w:szCs w:val="23"/>
          <w:lang w:val="uk-UA" w:eastAsia="zh-CN"/>
        </w:rPr>
        <w:t xml:space="preserve"> </w:t>
      </w:r>
      <w:r w:rsidRPr="0053767B">
        <w:rPr>
          <w:b/>
          <w:bCs/>
          <w:color w:val="auto"/>
          <w:kern w:val="3"/>
          <w:sz w:val="23"/>
          <w:szCs w:val="23"/>
          <w:lang w:val="uk-UA" w:eastAsia="zh-CN"/>
        </w:rPr>
        <w:tab/>
      </w:r>
      <w:r w:rsidRPr="0053767B">
        <w:rPr>
          <w:b/>
          <w:bCs/>
          <w:color w:val="auto"/>
          <w:kern w:val="3"/>
          <w:sz w:val="23"/>
          <w:szCs w:val="23"/>
          <w:lang w:val="uk-UA" w:eastAsia="zh-CN"/>
        </w:rPr>
        <w:tab/>
      </w:r>
      <w:r w:rsidRPr="0053767B">
        <w:rPr>
          <w:b/>
          <w:bCs/>
          <w:color w:val="auto"/>
          <w:kern w:val="3"/>
          <w:sz w:val="23"/>
          <w:szCs w:val="23"/>
          <w:lang w:val="uk-UA" w:eastAsia="zh-CN"/>
        </w:rPr>
        <w:tab/>
        <w:t xml:space="preserve">          </w:t>
      </w:r>
    </w:p>
    <w:p w14:paraId="295BE61D" w14:textId="2783FD9B"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bookmarkStart w:id="0" w:name="171"/>
      <w:bookmarkEnd w:id="0"/>
      <w:r w:rsidRPr="0053767B">
        <w:rPr>
          <w:color w:val="auto"/>
          <w:kern w:val="3"/>
          <w:sz w:val="23"/>
          <w:szCs w:val="23"/>
          <w:lang w:val="uk-UA" w:eastAsia="zh-CN"/>
        </w:rPr>
        <w:t>м. Київ</w:t>
      </w:r>
      <w:r w:rsidRPr="0053767B">
        <w:rPr>
          <w:b/>
          <w:bCs/>
          <w:color w:val="auto"/>
          <w:kern w:val="3"/>
          <w:sz w:val="23"/>
          <w:szCs w:val="23"/>
          <w:lang w:val="uk-UA" w:eastAsia="zh-CN"/>
        </w:rPr>
        <w:t xml:space="preserve">                                                                                              </w:t>
      </w:r>
      <w:r w:rsidRPr="0053767B">
        <w:rPr>
          <w:color w:val="auto"/>
          <w:kern w:val="3"/>
          <w:sz w:val="23"/>
          <w:szCs w:val="23"/>
          <w:lang w:val="uk-UA" w:eastAsia="zh-CN"/>
        </w:rPr>
        <w:t>«____» __________ 202</w:t>
      </w:r>
      <w:r w:rsidR="00CE424A">
        <w:rPr>
          <w:color w:val="auto"/>
          <w:kern w:val="3"/>
          <w:sz w:val="23"/>
          <w:szCs w:val="23"/>
          <w:lang w:val="uk-UA" w:eastAsia="zh-CN"/>
        </w:rPr>
        <w:t>4</w:t>
      </w:r>
      <w:r w:rsidRPr="0053767B">
        <w:rPr>
          <w:color w:val="auto"/>
          <w:kern w:val="3"/>
          <w:sz w:val="23"/>
          <w:szCs w:val="23"/>
          <w:lang w:val="uk-UA" w:eastAsia="zh-CN"/>
        </w:rPr>
        <w:t xml:space="preserve"> року</w:t>
      </w:r>
    </w:p>
    <w:p w14:paraId="4597B6EF"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3"/>
          <w:szCs w:val="23"/>
          <w:lang w:val="uk-UA" w:eastAsia="zh-CN"/>
        </w:rPr>
      </w:pPr>
    </w:p>
    <w:p w14:paraId="6851C4D7"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3"/>
          <w:szCs w:val="23"/>
          <w:lang w:val="uk-UA" w:eastAsia="zh-CN"/>
        </w:rPr>
      </w:pPr>
    </w:p>
    <w:p w14:paraId="23F95A07" w14:textId="539D9A0F" w:rsidR="009B027A"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b/>
          <w:bCs/>
          <w:color w:val="auto"/>
          <w:kern w:val="3"/>
          <w:sz w:val="23"/>
          <w:szCs w:val="23"/>
          <w:lang w:val="uk-UA" w:eastAsia="zh-CN"/>
        </w:rPr>
        <w:tab/>
      </w:r>
      <w:r w:rsidR="0087335D" w:rsidRPr="002F7277">
        <w:rPr>
          <w:b/>
          <w:color w:val="auto"/>
          <w:kern w:val="3"/>
          <w:sz w:val="23"/>
          <w:szCs w:val="23"/>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0087335D" w:rsidRPr="002F7277">
        <w:rPr>
          <w:color w:val="auto"/>
          <w:kern w:val="3"/>
          <w:sz w:val="23"/>
          <w:szCs w:val="23"/>
          <w:lang w:val="uk-UA" w:eastAsia="zh-CN"/>
        </w:rPr>
        <w:t xml:space="preserve">в особі </w:t>
      </w:r>
      <w:r w:rsidR="0087335D" w:rsidRPr="002F7277">
        <w:rPr>
          <w:sz w:val="23"/>
          <w:szCs w:val="23"/>
          <w:lang w:val="uk-UA" w:eastAsia="uk-UA"/>
        </w:rPr>
        <w:t>начальника Головченка Сергія Євгеновича, що діє на підставі Статуту</w:t>
      </w:r>
      <w:r w:rsidR="0087335D" w:rsidRPr="002F7277">
        <w:rPr>
          <w:color w:val="auto"/>
          <w:kern w:val="3"/>
          <w:sz w:val="23"/>
          <w:szCs w:val="23"/>
          <w:lang w:val="uk-UA" w:eastAsia="zh-CN"/>
        </w:rPr>
        <w:t xml:space="preserve">, (далі – Покупець) з однієї сторони, </w:t>
      </w:r>
      <w:bookmarkStart w:id="1" w:name="21"/>
      <w:bookmarkEnd w:id="1"/>
      <w:r w:rsidR="0087335D" w:rsidRPr="002F7277">
        <w:rPr>
          <w:color w:val="auto"/>
          <w:kern w:val="3"/>
          <w:sz w:val="23"/>
          <w:szCs w:val="23"/>
          <w:lang w:val="uk-UA" w:eastAsia="zh-CN"/>
        </w:rPr>
        <w:t>та</w:t>
      </w:r>
    </w:p>
    <w:p w14:paraId="2FFF83EE"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sz w:val="23"/>
          <w:szCs w:val="23"/>
          <w:lang w:val="uk-UA"/>
        </w:rPr>
      </w:pPr>
      <w:r w:rsidRPr="0053767B">
        <w:rPr>
          <w:color w:val="auto"/>
          <w:kern w:val="3"/>
          <w:sz w:val="23"/>
          <w:szCs w:val="23"/>
          <w:lang w:val="uk-UA" w:eastAsia="zh-CN"/>
        </w:rPr>
        <w:t xml:space="preserve"> </w:t>
      </w:r>
      <w:bookmarkStart w:id="2" w:name="22"/>
      <w:bookmarkEnd w:id="2"/>
      <w:r w:rsidRPr="0053767B">
        <w:rPr>
          <w:color w:val="auto"/>
          <w:kern w:val="3"/>
          <w:sz w:val="23"/>
          <w:szCs w:val="23"/>
          <w:lang w:val="uk-UA" w:eastAsia="zh-CN"/>
        </w:rPr>
        <w:t>_____</w:t>
      </w:r>
      <w:r w:rsidRPr="00CE424A">
        <w:rPr>
          <w:color w:val="auto"/>
          <w:kern w:val="3"/>
          <w:sz w:val="23"/>
          <w:szCs w:val="23"/>
          <w:lang w:val="uk-UA" w:eastAsia="zh-CN"/>
        </w:rPr>
        <w:t>_____</w:t>
      </w:r>
      <w:r w:rsidRPr="0053767B">
        <w:rPr>
          <w:color w:val="auto"/>
          <w:kern w:val="3"/>
          <w:sz w:val="23"/>
          <w:szCs w:val="23"/>
          <w:lang w:val="uk-UA" w:eastAsia="zh-CN"/>
        </w:rPr>
        <w:t>____ в особі</w:t>
      </w:r>
      <w:bookmarkStart w:id="3" w:name="23"/>
      <w:bookmarkEnd w:id="3"/>
      <w:r w:rsidRPr="0053767B">
        <w:rPr>
          <w:color w:val="auto"/>
          <w:kern w:val="3"/>
          <w:sz w:val="23"/>
          <w:szCs w:val="23"/>
          <w:lang w:val="uk-UA" w:eastAsia="zh-CN"/>
        </w:rPr>
        <w:t xml:space="preserve"> _________</w:t>
      </w:r>
      <w:r w:rsidRPr="00CE424A">
        <w:rPr>
          <w:color w:val="auto"/>
          <w:kern w:val="3"/>
          <w:sz w:val="23"/>
          <w:szCs w:val="23"/>
          <w:lang w:val="uk-UA" w:eastAsia="zh-CN"/>
        </w:rPr>
        <w:t>_____</w:t>
      </w:r>
      <w:r w:rsidRPr="0053767B">
        <w:rPr>
          <w:color w:val="auto"/>
          <w:kern w:val="3"/>
          <w:sz w:val="23"/>
          <w:szCs w:val="23"/>
          <w:lang w:val="uk-UA" w:eastAsia="zh-CN"/>
        </w:rPr>
        <w:t>________, що діє на підставі _______</w:t>
      </w:r>
      <w:r w:rsidRPr="00CE424A">
        <w:rPr>
          <w:color w:val="auto"/>
          <w:kern w:val="3"/>
          <w:sz w:val="23"/>
          <w:szCs w:val="23"/>
          <w:lang w:val="uk-UA" w:eastAsia="zh-CN"/>
        </w:rPr>
        <w:t>____</w:t>
      </w:r>
      <w:r w:rsidRPr="0053767B">
        <w:rPr>
          <w:color w:val="auto"/>
          <w:kern w:val="3"/>
          <w:sz w:val="23"/>
          <w:szCs w:val="23"/>
          <w:lang w:val="uk-UA" w:eastAsia="zh-CN"/>
        </w:rPr>
        <w:t xml:space="preserve">_____ (далі – Постачальник) з іншої сторони,  разом - Сторони, </w:t>
      </w:r>
      <w:r w:rsidRPr="0053767B">
        <w:rPr>
          <w:rFonts w:eastAsia="Calibri"/>
          <w:b/>
          <w:sz w:val="23"/>
          <w:szCs w:val="23"/>
          <w:lang w:val="uk-UA"/>
        </w:rPr>
        <w:t>керуючись постановою Кабінету Міністрів України від 12 жовтня 2022 р. № 1178 «</w:t>
      </w:r>
      <w:r w:rsidRPr="0053767B">
        <w:rPr>
          <w:rFonts w:eastAsia="Calibri"/>
          <w:b/>
          <w:bCs/>
          <w:sz w:val="23"/>
          <w:szCs w:val="23"/>
          <w:lang w:val="uk-UA"/>
        </w:rPr>
        <w:t xml:space="preserve">Про затвердження особливостей здійснення публічних </w:t>
      </w:r>
      <w:proofErr w:type="spellStart"/>
      <w:r w:rsidRPr="0053767B">
        <w:rPr>
          <w:rFonts w:eastAsia="Calibri"/>
          <w:b/>
          <w:bCs/>
          <w:sz w:val="23"/>
          <w:szCs w:val="23"/>
          <w:lang w:val="uk-UA"/>
        </w:rPr>
        <w:t>закупівель</w:t>
      </w:r>
      <w:proofErr w:type="spellEnd"/>
      <w:r w:rsidRPr="0053767B">
        <w:rPr>
          <w:rFonts w:eastAsia="Calibri"/>
          <w:b/>
          <w:bCs/>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підпункту 2 пункту 19 постанови Кабінету Міністрів України від 9 червня 2021</w:t>
      </w:r>
      <w:r w:rsidRPr="0053767B">
        <w:rPr>
          <w:rFonts w:eastAsia="Calibri"/>
          <w:b/>
          <w:bCs/>
          <w:sz w:val="23"/>
          <w:szCs w:val="23"/>
        </w:rPr>
        <w:t> </w:t>
      </w:r>
      <w:r w:rsidRPr="0053767B">
        <w:rPr>
          <w:rFonts w:eastAsia="Calibri"/>
          <w:b/>
          <w:bCs/>
          <w:sz w:val="23"/>
          <w:szCs w:val="23"/>
          <w:lang w:val="uk-UA"/>
        </w:rPr>
        <w:t>р. №</w:t>
      </w:r>
      <w:r w:rsidRPr="0053767B">
        <w:rPr>
          <w:rFonts w:eastAsia="Calibri"/>
          <w:b/>
          <w:bCs/>
          <w:sz w:val="23"/>
          <w:szCs w:val="23"/>
        </w:rPr>
        <w:t> </w:t>
      </w:r>
      <w:r w:rsidRPr="0053767B">
        <w:rPr>
          <w:rFonts w:eastAsia="Calibri"/>
          <w:b/>
          <w:bCs/>
          <w:sz w:val="23"/>
          <w:szCs w:val="23"/>
          <w:lang w:val="uk-UA"/>
        </w:rPr>
        <w:t xml:space="preserve">590 (зі змінами і доповненнями), </w:t>
      </w:r>
      <w:r w:rsidRPr="0053767B">
        <w:rPr>
          <w:color w:val="auto"/>
          <w:kern w:val="3"/>
          <w:sz w:val="23"/>
          <w:szCs w:val="23"/>
          <w:lang w:val="uk-UA" w:eastAsia="zh-CN"/>
        </w:rPr>
        <w:t>уклали цей договір про таке (далі - Договір):</w:t>
      </w:r>
    </w:p>
    <w:p w14:paraId="7874FC94"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color w:val="auto"/>
          <w:kern w:val="3"/>
          <w:sz w:val="23"/>
          <w:szCs w:val="23"/>
          <w:lang w:val="uk-UA" w:eastAsia="zh-CN"/>
        </w:rPr>
      </w:pPr>
      <w:r w:rsidRPr="0053767B">
        <w:rPr>
          <w:b/>
          <w:bCs/>
          <w:color w:val="auto"/>
          <w:kern w:val="3"/>
          <w:sz w:val="23"/>
          <w:szCs w:val="23"/>
          <w:lang w:val="uk-UA" w:eastAsia="zh-CN"/>
        </w:rPr>
        <w:br/>
      </w:r>
      <w:bookmarkStart w:id="4" w:name="17"/>
      <w:bookmarkStart w:id="5" w:name="24"/>
      <w:bookmarkEnd w:id="4"/>
      <w:bookmarkEnd w:id="5"/>
      <w:r w:rsidRPr="0053767B">
        <w:rPr>
          <w:b/>
          <w:color w:val="auto"/>
          <w:kern w:val="3"/>
          <w:sz w:val="23"/>
          <w:szCs w:val="23"/>
          <w:lang w:val="uk-UA" w:eastAsia="zh-CN"/>
        </w:rPr>
        <w:t>I. Предмет договору</w:t>
      </w:r>
    </w:p>
    <w:p w14:paraId="3B0A9FAB" w14:textId="6CC10F0E" w:rsidR="00AB73B8" w:rsidRPr="0015475B" w:rsidRDefault="00AB73B8" w:rsidP="00AB73B8">
      <w:pPr>
        <w:suppressAutoHyphens/>
        <w:autoSpaceDN w:val="0"/>
        <w:ind w:right="2"/>
        <w:jc w:val="both"/>
        <w:textAlignment w:val="baseline"/>
        <w:rPr>
          <w:color w:val="auto"/>
          <w:kern w:val="3"/>
          <w:sz w:val="23"/>
          <w:szCs w:val="23"/>
          <w:lang w:eastAsia="zh-CN"/>
        </w:rPr>
      </w:pPr>
      <w:bookmarkStart w:id="6" w:name="35"/>
      <w:bookmarkStart w:id="7" w:name="25"/>
      <w:bookmarkEnd w:id="6"/>
      <w:bookmarkEnd w:id="7"/>
      <w:r w:rsidRPr="0053767B">
        <w:rPr>
          <w:color w:val="auto"/>
          <w:kern w:val="3"/>
          <w:sz w:val="23"/>
          <w:szCs w:val="23"/>
          <w:lang w:val="uk-UA" w:eastAsia="zh-CN"/>
        </w:rPr>
        <w:t>1.1. Постачальник з</w:t>
      </w:r>
      <w:r w:rsidR="000A5B25" w:rsidRPr="0053767B">
        <w:rPr>
          <w:color w:val="auto"/>
          <w:kern w:val="3"/>
          <w:sz w:val="23"/>
          <w:szCs w:val="23"/>
          <w:lang w:val="uk-UA" w:eastAsia="zh-CN"/>
        </w:rPr>
        <w:t>обов'язується поставити Покупцю</w:t>
      </w:r>
      <w:r w:rsidR="00094078">
        <w:rPr>
          <w:i/>
          <w:color w:val="auto"/>
          <w:kern w:val="3"/>
          <w:sz w:val="23"/>
          <w:szCs w:val="23"/>
          <w:lang w:val="uk-UA" w:eastAsia="zh-CN"/>
        </w:rPr>
        <w:t xml:space="preserve"> </w:t>
      </w:r>
      <w:r w:rsidR="00094078" w:rsidRPr="00094078">
        <w:rPr>
          <w:color w:val="auto"/>
          <w:kern w:val="3"/>
          <w:sz w:val="23"/>
          <w:szCs w:val="23"/>
          <w:lang w:val="uk-UA" w:eastAsia="zh-CN"/>
        </w:rPr>
        <w:t>товар</w:t>
      </w:r>
      <w:r w:rsidRPr="000A32AE">
        <w:rPr>
          <w:i/>
          <w:sz w:val="23"/>
          <w:szCs w:val="23"/>
          <w:shd w:val="clear" w:color="auto" w:fill="FFFFFF"/>
          <w:lang w:val="uk-UA"/>
        </w:rPr>
        <w:t>,</w:t>
      </w:r>
      <w:r w:rsidRPr="0053767B">
        <w:rPr>
          <w:color w:val="auto"/>
          <w:kern w:val="3"/>
          <w:sz w:val="23"/>
          <w:szCs w:val="23"/>
          <w:lang w:val="uk-UA" w:eastAsia="zh-CN"/>
        </w:rPr>
        <w:t xml:space="preserve"> (далі - Товар), зазначений в Специфікації, а Покупець - прийняти й оплатити такий Товар. Товар постачається окремими партіями відповідно до потреб Покупця.</w:t>
      </w:r>
    </w:p>
    <w:p w14:paraId="219C3E29" w14:textId="6B1B547E" w:rsidR="00AB73B8" w:rsidRPr="009E4A96" w:rsidRDefault="00AB73B8" w:rsidP="009E4A96">
      <w:pPr>
        <w:spacing w:line="20" w:lineRule="atLeast"/>
        <w:ind w:right="-1"/>
        <w:jc w:val="both"/>
        <w:rPr>
          <w:sz w:val="23"/>
          <w:szCs w:val="23"/>
        </w:rPr>
      </w:pPr>
      <w:bookmarkStart w:id="8" w:name="281"/>
      <w:bookmarkStart w:id="9" w:name="271"/>
      <w:bookmarkStart w:id="10" w:name="291"/>
      <w:bookmarkEnd w:id="8"/>
      <w:bookmarkEnd w:id="9"/>
      <w:bookmarkEnd w:id="10"/>
      <w:r w:rsidRPr="009E4A96">
        <w:rPr>
          <w:color w:val="auto"/>
          <w:kern w:val="3"/>
          <w:sz w:val="23"/>
          <w:szCs w:val="23"/>
          <w:lang w:val="uk-UA" w:eastAsia="zh-CN"/>
        </w:rPr>
        <w:t xml:space="preserve">1.2. </w:t>
      </w:r>
      <w:proofErr w:type="spellStart"/>
      <w:r w:rsidRPr="009E4A96">
        <w:rPr>
          <w:sz w:val="23"/>
          <w:szCs w:val="23"/>
        </w:rPr>
        <w:t>Найменування</w:t>
      </w:r>
      <w:proofErr w:type="spellEnd"/>
      <w:r w:rsidRPr="009E4A96">
        <w:rPr>
          <w:sz w:val="23"/>
          <w:szCs w:val="23"/>
        </w:rPr>
        <w:t xml:space="preserve"> товару: </w:t>
      </w:r>
      <w:r w:rsidRPr="009E4A96">
        <w:rPr>
          <w:b/>
          <w:sz w:val="23"/>
          <w:szCs w:val="23"/>
        </w:rPr>
        <w:t>код за ДК 021:2015:</w:t>
      </w:r>
      <w:r w:rsidRPr="009E4A96">
        <w:rPr>
          <w:sz w:val="23"/>
          <w:szCs w:val="23"/>
        </w:rPr>
        <w:t xml:space="preserve"> </w:t>
      </w:r>
      <w:r w:rsidR="0015475B" w:rsidRPr="009E4A96">
        <w:rPr>
          <w:sz w:val="23"/>
          <w:szCs w:val="23"/>
        </w:rPr>
        <w:t xml:space="preserve">- </w:t>
      </w:r>
      <w:r w:rsidR="009E4A96" w:rsidRPr="009E4A96">
        <w:rPr>
          <w:b/>
          <w:sz w:val="23"/>
          <w:szCs w:val="23"/>
        </w:rPr>
        <w:t xml:space="preserve">44110000-4 </w:t>
      </w:r>
      <w:proofErr w:type="spellStart"/>
      <w:r w:rsidR="009E4A96" w:rsidRPr="009E4A96">
        <w:rPr>
          <w:b/>
          <w:sz w:val="23"/>
          <w:szCs w:val="23"/>
        </w:rPr>
        <w:t>Конструкційні</w:t>
      </w:r>
      <w:proofErr w:type="spellEnd"/>
      <w:r w:rsidR="009E4A96" w:rsidRPr="009E4A96">
        <w:rPr>
          <w:b/>
          <w:sz w:val="23"/>
          <w:szCs w:val="23"/>
        </w:rPr>
        <w:t xml:space="preserve"> </w:t>
      </w:r>
      <w:proofErr w:type="spellStart"/>
      <w:r w:rsidR="00094078" w:rsidRPr="009E4A96">
        <w:rPr>
          <w:b/>
          <w:sz w:val="23"/>
          <w:szCs w:val="23"/>
        </w:rPr>
        <w:t>матеріали</w:t>
      </w:r>
      <w:proofErr w:type="spellEnd"/>
      <w:r w:rsidR="00094078" w:rsidRPr="009E4A96">
        <w:rPr>
          <w:b/>
          <w:sz w:val="23"/>
          <w:szCs w:val="23"/>
        </w:rPr>
        <w:t> </w:t>
      </w:r>
      <w:r w:rsidR="009E4A96" w:rsidRPr="009E4A96">
        <w:rPr>
          <w:b/>
          <w:sz w:val="23"/>
          <w:szCs w:val="23"/>
        </w:rPr>
        <w:t>(</w:t>
      </w:r>
      <w:proofErr w:type="spellStart"/>
      <w:r w:rsidR="009E4A96" w:rsidRPr="009E4A96">
        <w:rPr>
          <w:b/>
          <w:sz w:val="23"/>
          <w:szCs w:val="23"/>
        </w:rPr>
        <w:t>цегла</w:t>
      </w:r>
      <w:proofErr w:type="spellEnd"/>
      <w:r w:rsidR="009E4A96" w:rsidRPr="009E4A96">
        <w:rPr>
          <w:b/>
          <w:sz w:val="23"/>
          <w:szCs w:val="23"/>
        </w:rPr>
        <w:t xml:space="preserve">, </w:t>
      </w:r>
      <w:proofErr w:type="spellStart"/>
      <w:r w:rsidR="009E4A96" w:rsidRPr="009E4A96">
        <w:rPr>
          <w:b/>
          <w:sz w:val="23"/>
          <w:szCs w:val="23"/>
        </w:rPr>
        <w:t>утеплювач</w:t>
      </w:r>
      <w:proofErr w:type="spellEnd"/>
      <w:r w:rsidR="009E4A96" w:rsidRPr="009E4A96">
        <w:rPr>
          <w:b/>
          <w:sz w:val="23"/>
          <w:szCs w:val="23"/>
        </w:rPr>
        <w:t xml:space="preserve"> </w:t>
      </w:r>
      <w:proofErr w:type="spellStart"/>
      <w:r w:rsidR="009E4A96" w:rsidRPr="009E4A96">
        <w:rPr>
          <w:b/>
          <w:sz w:val="23"/>
          <w:szCs w:val="23"/>
        </w:rPr>
        <w:t>мінеральна</w:t>
      </w:r>
      <w:proofErr w:type="spellEnd"/>
      <w:r w:rsidR="009E4A96" w:rsidRPr="009E4A96">
        <w:rPr>
          <w:b/>
          <w:sz w:val="23"/>
          <w:szCs w:val="23"/>
        </w:rPr>
        <w:t xml:space="preserve"> вата</w:t>
      </w:r>
      <w:r w:rsidR="00094078" w:rsidRPr="009E4A96">
        <w:rPr>
          <w:b/>
          <w:sz w:val="23"/>
          <w:szCs w:val="23"/>
        </w:rPr>
        <w:t>)</w:t>
      </w:r>
      <w:r w:rsidR="00B048AD" w:rsidRPr="009E4A96">
        <w:rPr>
          <w:sz w:val="23"/>
          <w:szCs w:val="23"/>
        </w:rPr>
        <w:t xml:space="preserve">. </w:t>
      </w:r>
      <w:proofErr w:type="spellStart"/>
      <w:r w:rsidRPr="009E4A96">
        <w:rPr>
          <w:sz w:val="23"/>
          <w:szCs w:val="23"/>
        </w:rPr>
        <w:t>Кількість</w:t>
      </w:r>
      <w:proofErr w:type="spellEnd"/>
      <w:r w:rsidRPr="009E4A96">
        <w:rPr>
          <w:sz w:val="23"/>
          <w:szCs w:val="23"/>
        </w:rPr>
        <w:t xml:space="preserve">, </w:t>
      </w:r>
      <w:proofErr w:type="spellStart"/>
      <w:r w:rsidRPr="009E4A96">
        <w:rPr>
          <w:sz w:val="23"/>
          <w:szCs w:val="23"/>
        </w:rPr>
        <w:t>ціна</w:t>
      </w:r>
      <w:proofErr w:type="spellEnd"/>
      <w:r w:rsidRPr="009E4A96">
        <w:rPr>
          <w:sz w:val="23"/>
          <w:szCs w:val="23"/>
        </w:rPr>
        <w:t xml:space="preserve">, номенклатура, </w:t>
      </w:r>
      <w:proofErr w:type="spellStart"/>
      <w:r w:rsidRPr="009E4A96">
        <w:rPr>
          <w:sz w:val="23"/>
          <w:szCs w:val="23"/>
        </w:rPr>
        <w:t>асортимент</w:t>
      </w:r>
      <w:proofErr w:type="spellEnd"/>
      <w:r w:rsidRPr="009E4A96">
        <w:rPr>
          <w:sz w:val="23"/>
          <w:szCs w:val="23"/>
        </w:rPr>
        <w:t xml:space="preserve"> Товару, </w:t>
      </w:r>
      <w:proofErr w:type="spellStart"/>
      <w:r w:rsidRPr="009E4A96">
        <w:rPr>
          <w:sz w:val="23"/>
          <w:szCs w:val="23"/>
        </w:rPr>
        <w:t>який</w:t>
      </w:r>
      <w:proofErr w:type="spellEnd"/>
      <w:r w:rsidRPr="009E4A96">
        <w:rPr>
          <w:sz w:val="23"/>
          <w:szCs w:val="23"/>
        </w:rPr>
        <w:t xml:space="preserve"> </w:t>
      </w:r>
      <w:proofErr w:type="spellStart"/>
      <w:r w:rsidRPr="009E4A96">
        <w:rPr>
          <w:sz w:val="23"/>
          <w:szCs w:val="23"/>
        </w:rPr>
        <w:t>поставляється</w:t>
      </w:r>
      <w:proofErr w:type="spellEnd"/>
      <w:r w:rsidRPr="009E4A96">
        <w:rPr>
          <w:sz w:val="23"/>
          <w:szCs w:val="23"/>
        </w:rPr>
        <w:t xml:space="preserve">, </w:t>
      </w:r>
      <w:proofErr w:type="spellStart"/>
      <w:r w:rsidRPr="009E4A96">
        <w:rPr>
          <w:sz w:val="23"/>
          <w:szCs w:val="23"/>
        </w:rPr>
        <w:t>визначається</w:t>
      </w:r>
      <w:proofErr w:type="spellEnd"/>
      <w:r w:rsidRPr="009E4A96">
        <w:rPr>
          <w:sz w:val="23"/>
          <w:szCs w:val="23"/>
        </w:rPr>
        <w:t xml:space="preserve"> Сторонами у </w:t>
      </w:r>
      <w:proofErr w:type="spellStart"/>
      <w:r w:rsidRPr="009E4A96">
        <w:rPr>
          <w:sz w:val="23"/>
          <w:szCs w:val="23"/>
        </w:rPr>
        <w:t>Специфікації</w:t>
      </w:r>
      <w:proofErr w:type="spellEnd"/>
      <w:r w:rsidRPr="009E4A96">
        <w:rPr>
          <w:sz w:val="23"/>
          <w:szCs w:val="23"/>
        </w:rPr>
        <w:t>:</w:t>
      </w:r>
    </w:p>
    <w:p w14:paraId="020978F9"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p>
    <w:tbl>
      <w:tblPr>
        <w:tblStyle w:val="aa"/>
        <w:tblW w:w="0" w:type="auto"/>
        <w:tblInd w:w="108" w:type="dxa"/>
        <w:tblLook w:val="04A0" w:firstRow="1" w:lastRow="0" w:firstColumn="1" w:lastColumn="0" w:noHBand="0" w:noVBand="1"/>
      </w:tblPr>
      <w:tblGrid>
        <w:gridCol w:w="553"/>
        <w:gridCol w:w="3847"/>
        <w:gridCol w:w="800"/>
        <w:gridCol w:w="1237"/>
        <w:gridCol w:w="1585"/>
        <w:gridCol w:w="1215"/>
      </w:tblGrid>
      <w:tr w:rsidR="00D93424" w:rsidRPr="00F910A7" w14:paraId="29AC88BD" w14:textId="77777777" w:rsidTr="00BD3204">
        <w:tc>
          <w:tcPr>
            <w:tcW w:w="553" w:type="dxa"/>
            <w:vAlign w:val="center"/>
          </w:tcPr>
          <w:p w14:paraId="05EEA38A" w14:textId="77777777" w:rsidR="00D93424" w:rsidRPr="00F910A7" w:rsidRDefault="00D93424" w:rsidP="00A85C5E">
            <w:pPr>
              <w:keepNext/>
              <w:keepLines/>
              <w:shd w:val="clear" w:color="auto" w:fill="FFFFFF"/>
              <w:tabs>
                <w:tab w:val="center" w:pos="6294"/>
                <w:tab w:val="center" w:pos="8038"/>
                <w:tab w:val="center" w:pos="9247"/>
              </w:tabs>
              <w:suppressAutoHyphens/>
              <w:jc w:val="center"/>
              <w:rPr>
                <w:b/>
                <w:bCs/>
                <w:spacing w:val="-8"/>
                <w:sz w:val="23"/>
                <w:szCs w:val="23"/>
                <w:lang w:val="uk-UA" w:eastAsia="ar-SA"/>
              </w:rPr>
            </w:pPr>
            <w:r w:rsidRPr="00F910A7">
              <w:rPr>
                <w:b/>
                <w:bCs/>
                <w:spacing w:val="-8"/>
                <w:sz w:val="23"/>
                <w:szCs w:val="23"/>
                <w:lang w:val="uk-UA" w:eastAsia="ar-SA"/>
              </w:rPr>
              <w:t>№</w:t>
            </w:r>
          </w:p>
          <w:p w14:paraId="2F04905E" w14:textId="77777777" w:rsidR="00D93424" w:rsidRPr="00F910A7" w:rsidRDefault="00D93424" w:rsidP="00A85C5E">
            <w:pPr>
              <w:keepNext/>
              <w:keepLines/>
              <w:shd w:val="clear" w:color="auto" w:fill="FFFFFF"/>
              <w:tabs>
                <w:tab w:val="center" w:pos="6294"/>
                <w:tab w:val="center" w:pos="8038"/>
                <w:tab w:val="center" w:pos="9247"/>
              </w:tabs>
              <w:suppressAutoHyphens/>
              <w:jc w:val="center"/>
              <w:rPr>
                <w:b/>
                <w:bCs/>
                <w:spacing w:val="-8"/>
                <w:sz w:val="23"/>
                <w:szCs w:val="23"/>
                <w:lang w:val="uk-UA" w:eastAsia="ar-SA"/>
              </w:rPr>
            </w:pPr>
            <w:r w:rsidRPr="00F910A7">
              <w:rPr>
                <w:b/>
                <w:bCs/>
                <w:spacing w:val="-8"/>
                <w:sz w:val="23"/>
                <w:szCs w:val="23"/>
                <w:lang w:val="uk-UA" w:eastAsia="ar-SA"/>
              </w:rPr>
              <w:t>п/п</w:t>
            </w:r>
          </w:p>
        </w:tc>
        <w:tc>
          <w:tcPr>
            <w:tcW w:w="3847" w:type="dxa"/>
            <w:vAlign w:val="center"/>
          </w:tcPr>
          <w:p w14:paraId="5D233891" w14:textId="77777777" w:rsidR="00D93424" w:rsidRPr="00F910A7" w:rsidRDefault="00D93424" w:rsidP="00A85C5E">
            <w:pPr>
              <w:shd w:val="clear" w:color="auto" w:fill="FFFFFF"/>
              <w:suppressAutoHyphens/>
              <w:jc w:val="center"/>
              <w:rPr>
                <w:b/>
                <w:bCs/>
                <w:spacing w:val="-8"/>
                <w:sz w:val="23"/>
                <w:szCs w:val="23"/>
                <w:lang w:val="uk-UA" w:eastAsia="ar-SA"/>
              </w:rPr>
            </w:pPr>
            <w:r w:rsidRPr="00F910A7">
              <w:rPr>
                <w:b/>
                <w:bCs/>
                <w:spacing w:val="-8"/>
                <w:sz w:val="23"/>
                <w:szCs w:val="23"/>
                <w:lang w:val="uk-UA" w:eastAsia="ar-SA"/>
              </w:rPr>
              <w:t>Найменування предмету закупівлі</w:t>
            </w:r>
          </w:p>
        </w:tc>
        <w:tc>
          <w:tcPr>
            <w:tcW w:w="800" w:type="dxa"/>
            <w:vAlign w:val="center"/>
          </w:tcPr>
          <w:p w14:paraId="2B3E0B63" w14:textId="77777777" w:rsidR="00D93424" w:rsidRPr="00F910A7" w:rsidRDefault="00D93424" w:rsidP="00A85C5E">
            <w:pPr>
              <w:shd w:val="clear" w:color="auto" w:fill="FFFFFF"/>
              <w:suppressAutoHyphens/>
              <w:jc w:val="center"/>
              <w:rPr>
                <w:b/>
                <w:bCs/>
                <w:spacing w:val="-8"/>
                <w:sz w:val="23"/>
                <w:szCs w:val="23"/>
                <w:lang w:val="uk-UA" w:eastAsia="ar-SA"/>
              </w:rPr>
            </w:pPr>
            <w:r w:rsidRPr="00F910A7">
              <w:rPr>
                <w:b/>
                <w:bCs/>
                <w:spacing w:val="-8"/>
                <w:sz w:val="23"/>
                <w:szCs w:val="23"/>
                <w:lang w:val="uk-UA" w:eastAsia="ar-SA"/>
              </w:rPr>
              <w:t>Од.</w:t>
            </w:r>
          </w:p>
        </w:tc>
        <w:tc>
          <w:tcPr>
            <w:tcW w:w="1237" w:type="dxa"/>
            <w:vAlign w:val="center"/>
          </w:tcPr>
          <w:p w14:paraId="0647A059" w14:textId="77777777" w:rsidR="00D93424" w:rsidRPr="00F910A7" w:rsidRDefault="00D93424" w:rsidP="00A85C5E">
            <w:pPr>
              <w:shd w:val="clear" w:color="auto" w:fill="FFFFFF"/>
              <w:suppressAutoHyphens/>
              <w:ind w:right="-108"/>
              <w:jc w:val="center"/>
              <w:rPr>
                <w:b/>
                <w:bCs/>
                <w:spacing w:val="-8"/>
                <w:sz w:val="23"/>
                <w:szCs w:val="23"/>
                <w:lang w:val="uk-UA" w:eastAsia="ar-SA"/>
              </w:rPr>
            </w:pPr>
            <w:r w:rsidRPr="00F910A7">
              <w:rPr>
                <w:b/>
                <w:bCs/>
                <w:spacing w:val="-8"/>
                <w:sz w:val="23"/>
                <w:szCs w:val="23"/>
                <w:lang w:val="uk-UA" w:eastAsia="ar-SA"/>
              </w:rPr>
              <w:t>Кількість</w:t>
            </w:r>
          </w:p>
        </w:tc>
        <w:tc>
          <w:tcPr>
            <w:tcW w:w="1585" w:type="dxa"/>
          </w:tcPr>
          <w:p w14:paraId="04DF1F79" w14:textId="77777777" w:rsidR="00D93424" w:rsidRPr="00F910A7" w:rsidRDefault="00D93424" w:rsidP="00A85C5E">
            <w:pPr>
              <w:jc w:val="center"/>
              <w:rPr>
                <w:b/>
                <w:sz w:val="23"/>
                <w:szCs w:val="23"/>
                <w:lang w:val="uk-UA"/>
              </w:rPr>
            </w:pPr>
            <w:r w:rsidRPr="00F910A7">
              <w:rPr>
                <w:b/>
                <w:sz w:val="23"/>
                <w:szCs w:val="23"/>
                <w:lang w:val="uk-UA"/>
              </w:rPr>
              <w:t xml:space="preserve">Ціна  за од. </w:t>
            </w:r>
          </w:p>
          <w:p w14:paraId="7EC70DB7" w14:textId="4AF335E6" w:rsidR="00D93424" w:rsidRPr="00F910A7" w:rsidRDefault="00D93424" w:rsidP="00A85C5E">
            <w:pPr>
              <w:rPr>
                <w:b/>
                <w:sz w:val="23"/>
                <w:szCs w:val="23"/>
                <w:lang w:val="uk-UA"/>
              </w:rPr>
            </w:pPr>
            <w:r w:rsidRPr="00F910A7">
              <w:rPr>
                <w:b/>
                <w:sz w:val="23"/>
                <w:szCs w:val="23"/>
                <w:lang w:val="uk-UA"/>
              </w:rPr>
              <w:t>з ПДВ, грн.</w:t>
            </w:r>
          </w:p>
        </w:tc>
        <w:tc>
          <w:tcPr>
            <w:tcW w:w="1215" w:type="dxa"/>
            <w:vAlign w:val="center"/>
          </w:tcPr>
          <w:p w14:paraId="35661E7E" w14:textId="61D076CC" w:rsidR="00D93424" w:rsidRPr="00F910A7" w:rsidRDefault="00240930" w:rsidP="00A85C5E">
            <w:pPr>
              <w:keepNext/>
              <w:keepLines/>
              <w:shd w:val="clear" w:color="auto" w:fill="FFFFFF"/>
              <w:tabs>
                <w:tab w:val="center" w:pos="6294"/>
                <w:tab w:val="center" w:pos="8038"/>
                <w:tab w:val="center" w:pos="9247"/>
              </w:tabs>
              <w:suppressAutoHyphens/>
              <w:jc w:val="center"/>
              <w:rPr>
                <w:b/>
                <w:bCs/>
                <w:spacing w:val="-8"/>
                <w:sz w:val="23"/>
                <w:szCs w:val="23"/>
                <w:lang w:val="uk-UA" w:eastAsia="ar-SA"/>
              </w:rPr>
            </w:pPr>
            <w:r w:rsidRPr="00F910A7">
              <w:rPr>
                <w:b/>
                <w:bCs/>
                <w:spacing w:val="-8"/>
                <w:sz w:val="23"/>
                <w:szCs w:val="23"/>
                <w:lang w:val="uk-UA" w:eastAsia="ar-SA"/>
              </w:rPr>
              <w:t xml:space="preserve">Сума </w:t>
            </w:r>
            <w:r w:rsidR="00D93424" w:rsidRPr="00F910A7">
              <w:rPr>
                <w:b/>
                <w:bCs/>
                <w:spacing w:val="-8"/>
                <w:sz w:val="23"/>
                <w:szCs w:val="23"/>
                <w:lang w:val="uk-UA" w:eastAsia="ar-SA"/>
              </w:rPr>
              <w:t>з ПДВ, грн.</w:t>
            </w:r>
          </w:p>
        </w:tc>
      </w:tr>
      <w:tr w:rsidR="00D93424" w:rsidRPr="00F910A7" w14:paraId="26249FD1" w14:textId="77777777" w:rsidTr="00BD3204">
        <w:tc>
          <w:tcPr>
            <w:tcW w:w="553" w:type="dxa"/>
          </w:tcPr>
          <w:p w14:paraId="5B0680A4" w14:textId="77777777" w:rsidR="00D93424" w:rsidRPr="00F910A7" w:rsidRDefault="00D93424" w:rsidP="00A85C5E">
            <w:pPr>
              <w:tabs>
                <w:tab w:val="left" w:pos="1237"/>
              </w:tabs>
              <w:ind w:right="40"/>
              <w:jc w:val="center"/>
              <w:rPr>
                <w:sz w:val="23"/>
                <w:szCs w:val="23"/>
                <w:lang w:val="uk-UA"/>
              </w:rPr>
            </w:pPr>
            <w:r w:rsidRPr="00F910A7">
              <w:rPr>
                <w:sz w:val="23"/>
                <w:szCs w:val="23"/>
                <w:lang w:val="uk-UA"/>
              </w:rPr>
              <w:t>1.</w:t>
            </w:r>
          </w:p>
        </w:tc>
        <w:tc>
          <w:tcPr>
            <w:tcW w:w="3847" w:type="dxa"/>
          </w:tcPr>
          <w:p w14:paraId="23820672" w14:textId="435D3ED9" w:rsidR="00D93424" w:rsidRPr="00F910A7" w:rsidRDefault="00D93424" w:rsidP="00A8045C">
            <w:pPr>
              <w:jc w:val="both"/>
              <w:rPr>
                <w:sz w:val="23"/>
                <w:szCs w:val="23"/>
                <w:lang w:val="uk-UA"/>
              </w:rPr>
            </w:pPr>
          </w:p>
        </w:tc>
        <w:tc>
          <w:tcPr>
            <w:tcW w:w="800" w:type="dxa"/>
          </w:tcPr>
          <w:p w14:paraId="4E3E0859" w14:textId="6B40D143" w:rsidR="00D93424" w:rsidRPr="00F910A7" w:rsidRDefault="00D93424" w:rsidP="00D93424">
            <w:pPr>
              <w:jc w:val="right"/>
              <w:rPr>
                <w:sz w:val="23"/>
                <w:szCs w:val="23"/>
                <w:vertAlign w:val="superscript"/>
              </w:rPr>
            </w:pPr>
          </w:p>
        </w:tc>
        <w:tc>
          <w:tcPr>
            <w:tcW w:w="1237" w:type="dxa"/>
            <w:vAlign w:val="bottom"/>
          </w:tcPr>
          <w:p w14:paraId="3CD31C5E" w14:textId="30A8EDA7" w:rsidR="00D93424" w:rsidRPr="00F910A7" w:rsidRDefault="00D93424" w:rsidP="00A85C5E">
            <w:pPr>
              <w:jc w:val="right"/>
              <w:rPr>
                <w:sz w:val="23"/>
                <w:szCs w:val="23"/>
              </w:rPr>
            </w:pPr>
          </w:p>
        </w:tc>
        <w:tc>
          <w:tcPr>
            <w:tcW w:w="1585" w:type="dxa"/>
            <w:vAlign w:val="bottom"/>
          </w:tcPr>
          <w:p w14:paraId="09F41A6B" w14:textId="5BB1F250" w:rsidR="00D93424" w:rsidRPr="00F910A7" w:rsidRDefault="00D93424" w:rsidP="00A85C5E">
            <w:pPr>
              <w:jc w:val="right"/>
              <w:rPr>
                <w:sz w:val="23"/>
                <w:szCs w:val="23"/>
              </w:rPr>
            </w:pPr>
          </w:p>
        </w:tc>
        <w:tc>
          <w:tcPr>
            <w:tcW w:w="1215" w:type="dxa"/>
            <w:vAlign w:val="bottom"/>
          </w:tcPr>
          <w:p w14:paraId="74A62D4C" w14:textId="54A9CE50" w:rsidR="00D93424" w:rsidRPr="00F910A7" w:rsidRDefault="00D93424" w:rsidP="00A85C5E">
            <w:pPr>
              <w:jc w:val="right"/>
              <w:rPr>
                <w:sz w:val="23"/>
                <w:szCs w:val="23"/>
              </w:rPr>
            </w:pPr>
          </w:p>
        </w:tc>
      </w:tr>
      <w:tr w:rsidR="009E4A96" w:rsidRPr="00F910A7" w14:paraId="7DA511DF" w14:textId="77777777" w:rsidTr="00BD3204">
        <w:tc>
          <w:tcPr>
            <w:tcW w:w="553" w:type="dxa"/>
          </w:tcPr>
          <w:p w14:paraId="4CF3D9A2" w14:textId="283D181D" w:rsidR="009E4A96" w:rsidRPr="00F910A7" w:rsidRDefault="009E4A96" w:rsidP="00A85C5E">
            <w:pPr>
              <w:tabs>
                <w:tab w:val="left" w:pos="1237"/>
              </w:tabs>
              <w:ind w:right="40"/>
              <w:jc w:val="center"/>
              <w:rPr>
                <w:sz w:val="23"/>
                <w:szCs w:val="23"/>
                <w:lang w:val="uk-UA"/>
              </w:rPr>
            </w:pPr>
            <w:r>
              <w:rPr>
                <w:sz w:val="23"/>
                <w:szCs w:val="23"/>
                <w:lang w:val="uk-UA"/>
              </w:rPr>
              <w:t>2.</w:t>
            </w:r>
          </w:p>
        </w:tc>
        <w:tc>
          <w:tcPr>
            <w:tcW w:w="3847" w:type="dxa"/>
          </w:tcPr>
          <w:p w14:paraId="41F0EB47" w14:textId="77777777" w:rsidR="009E4A96" w:rsidRPr="00F910A7" w:rsidRDefault="009E4A96" w:rsidP="00A8045C">
            <w:pPr>
              <w:jc w:val="both"/>
              <w:rPr>
                <w:sz w:val="23"/>
                <w:szCs w:val="23"/>
                <w:lang w:val="uk-UA"/>
              </w:rPr>
            </w:pPr>
          </w:p>
        </w:tc>
        <w:tc>
          <w:tcPr>
            <w:tcW w:w="800" w:type="dxa"/>
          </w:tcPr>
          <w:p w14:paraId="527ECAF3" w14:textId="77777777" w:rsidR="009E4A96" w:rsidRPr="00F910A7" w:rsidRDefault="009E4A96" w:rsidP="00D93424">
            <w:pPr>
              <w:jc w:val="right"/>
              <w:rPr>
                <w:sz w:val="23"/>
                <w:szCs w:val="23"/>
                <w:vertAlign w:val="superscript"/>
              </w:rPr>
            </w:pPr>
          </w:p>
        </w:tc>
        <w:tc>
          <w:tcPr>
            <w:tcW w:w="1237" w:type="dxa"/>
            <w:vAlign w:val="bottom"/>
          </w:tcPr>
          <w:p w14:paraId="653CA30B" w14:textId="77777777" w:rsidR="009E4A96" w:rsidRPr="00F910A7" w:rsidRDefault="009E4A96" w:rsidP="00A85C5E">
            <w:pPr>
              <w:jc w:val="right"/>
              <w:rPr>
                <w:sz w:val="23"/>
                <w:szCs w:val="23"/>
              </w:rPr>
            </w:pPr>
          </w:p>
        </w:tc>
        <w:tc>
          <w:tcPr>
            <w:tcW w:w="1585" w:type="dxa"/>
            <w:vAlign w:val="bottom"/>
          </w:tcPr>
          <w:p w14:paraId="6247C3DF" w14:textId="77777777" w:rsidR="009E4A96" w:rsidRPr="00F910A7" w:rsidRDefault="009E4A96" w:rsidP="00A85C5E">
            <w:pPr>
              <w:jc w:val="right"/>
              <w:rPr>
                <w:sz w:val="23"/>
                <w:szCs w:val="23"/>
              </w:rPr>
            </w:pPr>
          </w:p>
        </w:tc>
        <w:tc>
          <w:tcPr>
            <w:tcW w:w="1215" w:type="dxa"/>
            <w:vAlign w:val="bottom"/>
          </w:tcPr>
          <w:p w14:paraId="76322AE9" w14:textId="77777777" w:rsidR="009E4A96" w:rsidRPr="00F910A7" w:rsidRDefault="009E4A96" w:rsidP="00A85C5E">
            <w:pPr>
              <w:jc w:val="right"/>
              <w:rPr>
                <w:sz w:val="23"/>
                <w:szCs w:val="23"/>
              </w:rPr>
            </w:pPr>
          </w:p>
        </w:tc>
      </w:tr>
      <w:tr w:rsidR="00D93424" w:rsidRPr="00F910A7" w14:paraId="61D7EE4D" w14:textId="77777777" w:rsidTr="00BD3204">
        <w:tc>
          <w:tcPr>
            <w:tcW w:w="553" w:type="dxa"/>
            <w:tcBorders>
              <w:top w:val="single" w:sz="4" w:space="0" w:color="auto"/>
              <w:left w:val="nil"/>
              <w:bottom w:val="nil"/>
              <w:right w:val="nil"/>
            </w:tcBorders>
          </w:tcPr>
          <w:p w14:paraId="5D8B9BA2" w14:textId="77777777" w:rsidR="00D93424" w:rsidRPr="00F910A7" w:rsidRDefault="00D93424" w:rsidP="00A85C5E">
            <w:pPr>
              <w:tabs>
                <w:tab w:val="left" w:pos="1237"/>
              </w:tabs>
              <w:ind w:right="40"/>
              <w:jc w:val="center"/>
              <w:rPr>
                <w:sz w:val="23"/>
                <w:szCs w:val="23"/>
                <w:lang w:val="uk-UA"/>
              </w:rPr>
            </w:pPr>
          </w:p>
        </w:tc>
        <w:tc>
          <w:tcPr>
            <w:tcW w:w="3847" w:type="dxa"/>
            <w:tcBorders>
              <w:top w:val="single" w:sz="4" w:space="0" w:color="auto"/>
              <w:left w:val="nil"/>
              <w:bottom w:val="nil"/>
              <w:right w:val="nil"/>
            </w:tcBorders>
          </w:tcPr>
          <w:p w14:paraId="4FDE875E" w14:textId="77777777" w:rsidR="00D93424" w:rsidRPr="00F910A7" w:rsidRDefault="00D93424" w:rsidP="00A85C5E">
            <w:pPr>
              <w:tabs>
                <w:tab w:val="left" w:pos="1237"/>
              </w:tabs>
              <w:ind w:right="40"/>
              <w:jc w:val="both"/>
              <w:rPr>
                <w:sz w:val="23"/>
                <w:szCs w:val="23"/>
                <w:lang w:val="uk-UA"/>
              </w:rPr>
            </w:pPr>
          </w:p>
        </w:tc>
        <w:tc>
          <w:tcPr>
            <w:tcW w:w="800" w:type="dxa"/>
            <w:tcBorders>
              <w:top w:val="single" w:sz="4" w:space="0" w:color="auto"/>
              <w:left w:val="nil"/>
              <w:bottom w:val="nil"/>
              <w:right w:val="nil"/>
            </w:tcBorders>
          </w:tcPr>
          <w:p w14:paraId="26FC021C" w14:textId="77777777" w:rsidR="00D93424" w:rsidRPr="00F910A7" w:rsidRDefault="00D93424" w:rsidP="00A85C5E">
            <w:pPr>
              <w:tabs>
                <w:tab w:val="left" w:pos="1237"/>
              </w:tabs>
              <w:ind w:right="40"/>
              <w:jc w:val="both"/>
              <w:rPr>
                <w:sz w:val="23"/>
                <w:szCs w:val="23"/>
                <w:lang w:val="uk-UA"/>
              </w:rPr>
            </w:pPr>
          </w:p>
        </w:tc>
        <w:tc>
          <w:tcPr>
            <w:tcW w:w="1237" w:type="dxa"/>
            <w:tcBorders>
              <w:top w:val="single" w:sz="4" w:space="0" w:color="auto"/>
              <w:left w:val="nil"/>
              <w:bottom w:val="nil"/>
              <w:right w:val="single" w:sz="4" w:space="0" w:color="auto"/>
            </w:tcBorders>
          </w:tcPr>
          <w:p w14:paraId="2CE9A14C" w14:textId="77777777" w:rsidR="00D93424" w:rsidRPr="00F910A7" w:rsidRDefault="00D93424" w:rsidP="00A85C5E">
            <w:pPr>
              <w:tabs>
                <w:tab w:val="left" w:pos="1237"/>
              </w:tabs>
              <w:ind w:right="40"/>
              <w:jc w:val="both"/>
              <w:rPr>
                <w:sz w:val="23"/>
                <w:szCs w:val="23"/>
                <w:lang w:val="uk-UA"/>
              </w:rPr>
            </w:pPr>
          </w:p>
        </w:tc>
        <w:tc>
          <w:tcPr>
            <w:tcW w:w="1585" w:type="dxa"/>
            <w:tcBorders>
              <w:left w:val="single" w:sz="4" w:space="0" w:color="auto"/>
            </w:tcBorders>
          </w:tcPr>
          <w:p w14:paraId="19DDB222" w14:textId="77777777" w:rsidR="00D93424" w:rsidRPr="00F910A7" w:rsidRDefault="00D93424" w:rsidP="00A85C5E">
            <w:pPr>
              <w:jc w:val="right"/>
              <w:rPr>
                <w:sz w:val="23"/>
                <w:szCs w:val="23"/>
              </w:rPr>
            </w:pPr>
            <w:r w:rsidRPr="00F910A7">
              <w:rPr>
                <w:b/>
                <w:sz w:val="23"/>
                <w:szCs w:val="23"/>
                <w:lang w:val="uk-UA" w:eastAsia="ar-SA"/>
              </w:rPr>
              <w:t>Всього без ПДВ, грн.:</w:t>
            </w:r>
          </w:p>
        </w:tc>
        <w:tc>
          <w:tcPr>
            <w:tcW w:w="1215" w:type="dxa"/>
          </w:tcPr>
          <w:p w14:paraId="69078DCD" w14:textId="115CB872" w:rsidR="00D93424" w:rsidRPr="00F910A7" w:rsidRDefault="00D93424" w:rsidP="00A85C5E">
            <w:pPr>
              <w:tabs>
                <w:tab w:val="left" w:pos="1237"/>
              </w:tabs>
              <w:ind w:right="40"/>
              <w:jc w:val="right"/>
              <w:rPr>
                <w:b/>
                <w:sz w:val="23"/>
                <w:szCs w:val="23"/>
                <w:lang w:val="uk-UA"/>
              </w:rPr>
            </w:pPr>
          </w:p>
        </w:tc>
      </w:tr>
      <w:tr w:rsidR="00D93424" w:rsidRPr="00F910A7" w14:paraId="5DFCDE00" w14:textId="77777777" w:rsidTr="00BD3204">
        <w:tc>
          <w:tcPr>
            <w:tcW w:w="553" w:type="dxa"/>
            <w:tcBorders>
              <w:top w:val="nil"/>
              <w:left w:val="nil"/>
              <w:bottom w:val="nil"/>
              <w:right w:val="nil"/>
            </w:tcBorders>
          </w:tcPr>
          <w:p w14:paraId="33DDF157" w14:textId="77777777" w:rsidR="00D93424" w:rsidRPr="00F910A7" w:rsidRDefault="00D93424" w:rsidP="00A85C5E">
            <w:pPr>
              <w:tabs>
                <w:tab w:val="left" w:pos="1237"/>
              </w:tabs>
              <w:ind w:right="40"/>
              <w:jc w:val="center"/>
              <w:rPr>
                <w:sz w:val="23"/>
                <w:szCs w:val="23"/>
                <w:lang w:val="uk-UA"/>
              </w:rPr>
            </w:pPr>
          </w:p>
        </w:tc>
        <w:tc>
          <w:tcPr>
            <w:tcW w:w="3847" w:type="dxa"/>
            <w:tcBorders>
              <w:top w:val="nil"/>
              <w:left w:val="nil"/>
              <w:bottom w:val="nil"/>
              <w:right w:val="nil"/>
            </w:tcBorders>
          </w:tcPr>
          <w:p w14:paraId="648069A0" w14:textId="77777777" w:rsidR="00D93424" w:rsidRPr="00F910A7" w:rsidRDefault="00D93424" w:rsidP="00A85C5E">
            <w:pPr>
              <w:tabs>
                <w:tab w:val="left" w:pos="1237"/>
              </w:tabs>
              <w:ind w:right="40"/>
              <w:jc w:val="both"/>
              <w:rPr>
                <w:sz w:val="23"/>
                <w:szCs w:val="23"/>
                <w:lang w:val="uk-UA"/>
              </w:rPr>
            </w:pPr>
          </w:p>
        </w:tc>
        <w:tc>
          <w:tcPr>
            <w:tcW w:w="800" w:type="dxa"/>
            <w:tcBorders>
              <w:top w:val="nil"/>
              <w:left w:val="nil"/>
              <w:bottom w:val="nil"/>
              <w:right w:val="nil"/>
            </w:tcBorders>
          </w:tcPr>
          <w:p w14:paraId="2D6102DB" w14:textId="77777777" w:rsidR="00D93424" w:rsidRPr="00F910A7" w:rsidRDefault="00D93424" w:rsidP="00A85C5E">
            <w:pPr>
              <w:tabs>
                <w:tab w:val="left" w:pos="1237"/>
              </w:tabs>
              <w:ind w:right="40"/>
              <w:jc w:val="both"/>
              <w:rPr>
                <w:sz w:val="23"/>
                <w:szCs w:val="23"/>
                <w:lang w:val="uk-UA"/>
              </w:rPr>
            </w:pPr>
          </w:p>
        </w:tc>
        <w:tc>
          <w:tcPr>
            <w:tcW w:w="1237" w:type="dxa"/>
            <w:tcBorders>
              <w:top w:val="nil"/>
              <w:left w:val="nil"/>
              <w:bottom w:val="nil"/>
              <w:right w:val="single" w:sz="4" w:space="0" w:color="auto"/>
            </w:tcBorders>
          </w:tcPr>
          <w:p w14:paraId="7DB75C54" w14:textId="77777777" w:rsidR="00D93424" w:rsidRPr="00F910A7" w:rsidRDefault="00D93424" w:rsidP="00A85C5E">
            <w:pPr>
              <w:tabs>
                <w:tab w:val="left" w:pos="1237"/>
              </w:tabs>
              <w:ind w:right="40"/>
              <w:jc w:val="both"/>
              <w:rPr>
                <w:sz w:val="23"/>
                <w:szCs w:val="23"/>
                <w:lang w:val="uk-UA"/>
              </w:rPr>
            </w:pPr>
          </w:p>
        </w:tc>
        <w:tc>
          <w:tcPr>
            <w:tcW w:w="1585" w:type="dxa"/>
            <w:tcBorders>
              <w:left w:val="single" w:sz="4" w:space="0" w:color="auto"/>
            </w:tcBorders>
          </w:tcPr>
          <w:p w14:paraId="7E5DFB5F" w14:textId="77777777" w:rsidR="00D93424" w:rsidRPr="00F910A7" w:rsidRDefault="00D93424" w:rsidP="00A85C5E">
            <w:pPr>
              <w:jc w:val="right"/>
              <w:rPr>
                <w:sz w:val="23"/>
                <w:szCs w:val="23"/>
              </w:rPr>
            </w:pPr>
            <w:r w:rsidRPr="00F910A7">
              <w:rPr>
                <w:b/>
                <w:sz w:val="23"/>
                <w:szCs w:val="23"/>
                <w:lang w:val="uk-UA" w:eastAsia="ar-SA"/>
              </w:rPr>
              <w:t>ПДВ, грн.:</w:t>
            </w:r>
          </w:p>
        </w:tc>
        <w:tc>
          <w:tcPr>
            <w:tcW w:w="1215" w:type="dxa"/>
          </w:tcPr>
          <w:p w14:paraId="76816B43" w14:textId="2D1C97AD" w:rsidR="00D93424" w:rsidRPr="00F910A7" w:rsidRDefault="00D93424" w:rsidP="00A85C5E">
            <w:pPr>
              <w:tabs>
                <w:tab w:val="left" w:pos="1237"/>
              </w:tabs>
              <w:ind w:right="40"/>
              <w:jc w:val="right"/>
              <w:rPr>
                <w:b/>
                <w:sz w:val="23"/>
                <w:szCs w:val="23"/>
                <w:lang w:val="uk-UA"/>
              </w:rPr>
            </w:pPr>
          </w:p>
        </w:tc>
      </w:tr>
      <w:tr w:rsidR="00D93424" w:rsidRPr="00F910A7" w14:paraId="7B344501" w14:textId="77777777" w:rsidTr="00BD3204">
        <w:tc>
          <w:tcPr>
            <w:tcW w:w="553" w:type="dxa"/>
            <w:tcBorders>
              <w:top w:val="nil"/>
              <w:left w:val="nil"/>
              <w:bottom w:val="nil"/>
              <w:right w:val="nil"/>
            </w:tcBorders>
          </w:tcPr>
          <w:p w14:paraId="48DD9F29" w14:textId="77777777" w:rsidR="00D93424" w:rsidRPr="00F910A7" w:rsidRDefault="00D93424" w:rsidP="00A85C5E">
            <w:pPr>
              <w:tabs>
                <w:tab w:val="left" w:pos="1237"/>
              </w:tabs>
              <w:ind w:right="40"/>
              <w:jc w:val="center"/>
              <w:rPr>
                <w:sz w:val="23"/>
                <w:szCs w:val="23"/>
                <w:lang w:val="uk-UA"/>
              </w:rPr>
            </w:pPr>
          </w:p>
        </w:tc>
        <w:tc>
          <w:tcPr>
            <w:tcW w:w="3847" w:type="dxa"/>
            <w:tcBorders>
              <w:top w:val="nil"/>
              <w:left w:val="nil"/>
              <w:bottom w:val="nil"/>
              <w:right w:val="nil"/>
            </w:tcBorders>
          </w:tcPr>
          <w:p w14:paraId="792FB6B7" w14:textId="77777777" w:rsidR="00D93424" w:rsidRPr="00F910A7" w:rsidRDefault="00D93424" w:rsidP="00A85C5E">
            <w:pPr>
              <w:tabs>
                <w:tab w:val="left" w:pos="1237"/>
              </w:tabs>
              <w:ind w:right="40"/>
              <w:jc w:val="both"/>
              <w:rPr>
                <w:sz w:val="23"/>
                <w:szCs w:val="23"/>
                <w:lang w:val="uk-UA"/>
              </w:rPr>
            </w:pPr>
          </w:p>
        </w:tc>
        <w:tc>
          <w:tcPr>
            <w:tcW w:w="800" w:type="dxa"/>
            <w:tcBorders>
              <w:top w:val="nil"/>
              <w:left w:val="nil"/>
              <w:bottom w:val="nil"/>
              <w:right w:val="nil"/>
            </w:tcBorders>
          </w:tcPr>
          <w:p w14:paraId="36818DFB" w14:textId="77777777" w:rsidR="00D93424" w:rsidRPr="00F910A7" w:rsidRDefault="00D93424" w:rsidP="00A85C5E">
            <w:pPr>
              <w:tabs>
                <w:tab w:val="left" w:pos="1237"/>
              </w:tabs>
              <w:ind w:right="40"/>
              <w:jc w:val="both"/>
              <w:rPr>
                <w:sz w:val="23"/>
                <w:szCs w:val="23"/>
                <w:lang w:val="uk-UA"/>
              </w:rPr>
            </w:pPr>
          </w:p>
        </w:tc>
        <w:tc>
          <w:tcPr>
            <w:tcW w:w="1237" w:type="dxa"/>
            <w:tcBorders>
              <w:top w:val="nil"/>
              <w:left w:val="nil"/>
              <w:bottom w:val="nil"/>
              <w:right w:val="single" w:sz="4" w:space="0" w:color="auto"/>
            </w:tcBorders>
          </w:tcPr>
          <w:p w14:paraId="2330A7A2" w14:textId="77777777" w:rsidR="00D93424" w:rsidRPr="00F910A7" w:rsidRDefault="00D93424" w:rsidP="00A85C5E">
            <w:pPr>
              <w:tabs>
                <w:tab w:val="left" w:pos="1237"/>
              </w:tabs>
              <w:ind w:right="40"/>
              <w:jc w:val="both"/>
              <w:rPr>
                <w:sz w:val="23"/>
                <w:szCs w:val="23"/>
                <w:lang w:val="uk-UA"/>
              </w:rPr>
            </w:pPr>
          </w:p>
        </w:tc>
        <w:tc>
          <w:tcPr>
            <w:tcW w:w="1585" w:type="dxa"/>
            <w:tcBorders>
              <w:left w:val="single" w:sz="4" w:space="0" w:color="auto"/>
            </w:tcBorders>
          </w:tcPr>
          <w:p w14:paraId="1C9BB657" w14:textId="77777777" w:rsidR="00D93424" w:rsidRPr="00F910A7" w:rsidRDefault="00D93424" w:rsidP="00A85C5E">
            <w:pPr>
              <w:jc w:val="right"/>
              <w:rPr>
                <w:sz w:val="23"/>
                <w:szCs w:val="23"/>
              </w:rPr>
            </w:pPr>
            <w:r w:rsidRPr="00F910A7">
              <w:rPr>
                <w:b/>
                <w:sz w:val="23"/>
                <w:szCs w:val="23"/>
                <w:lang w:val="uk-UA" w:eastAsia="ar-SA"/>
              </w:rPr>
              <w:t xml:space="preserve">РАЗОМ </w:t>
            </w:r>
            <w:r w:rsidRPr="00F910A7">
              <w:rPr>
                <w:b/>
                <w:bCs/>
                <w:spacing w:val="-8"/>
                <w:sz w:val="23"/>
                <w:szCs w:val="23"/>
                <w:lang w:val="uk-UA" w:eastAsia="ar-SA"/>
              </w:rPr>
              <w:t>з ПДВ, грн.:</w:t>
            </w:r>
          </w:p>
        </w:tc>
        <w:tc>
          <w:tcPr>
            <w:tcW w:w="1215" w:type="dxa"/>
          </w:tcPr>
          <w:p w14:paraId="1CAEDBD5" w14:textId="3CF38C68" w:rsidR="00D93424" w:rsidRPr="00F910A7" w:rsidRDefault="00D93424" w:rsidP="00A85C5E">
            <w:pPr>
              <w:tabs>
                <w:tab w:val="left" w:pos="1237"/>
              </w:tabs>
              <w:ind w:right="40"/>
              <w:jc w:val="right"/>
              <w:rPr>
                <w:b/>
                <w:sz w:val="23"/>
                <w:szCs w:val="23"/>
                <w:lang w:val="uk-UA"/>
              </w:rPr>
            </w:pPr>
          </w:p>
        </w:tc>
      </w:tr>
    </w:tbl>
    <w:p w14:paraId="1AF03B4C"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p>
    <w:p w14:paraId="0D1F8650" w14:textId="77777777" w:rsidR="00AB73B8" w:rsidRPr="0053767B" w:rsidRDefault="00AB73B8" w:rsidP="00AB73B8">
      <w:pPr>
        <w:suppressLineNumbers/>
        <w:tabs>
          <w:tab w:val="left" w:pos="708"/>
          <w:tab w:val="center" w:pos="4819"/>
          <w:tab w:val="right" w:pos="9638"/>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1.3. Обсяги закупівлі Товару можуть бути зменшені залежно від реального фінансування видатків та виробничих потреб Покупця.</w:t>
      </w:r>
    </w:p>
    <w:p w14:paraId="0D706B48" w14:textId="77777777" w:rsidR="00AB73B8" w:rsidRPr="0053767B" w:rsidRDefault="00AB73B8" w:rsidP="00AB73B8">
      <w:pPr>
        <w:suppressLineNumbers/>
        <w:tabs>
          <w:tab w:val="left" w:pos="708"/>
          <w:tab w:val="center" w:pos="4819"/>
          <w:tab w:val="right" w:pos="9638"/>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14:paraId="2CD04FD2" w14:textId="77777777" w:rsidR="00AB73B8" w:rsidRPr="0053767B" w:rsidRDefault="00AB73B8" w:rsidP="00AB73B8">
      <w:pPr>
        <w:suppressLineNumbers/>
        <w:tabs>
          <w:tab w:val="left" w:pos="708"/>
          <w:tab w:val="center" w:pos="4819"/>
          <w:tab w:val="right" w:pos="9638"/>
        </w:tabs>
        <w:suppressAutoHyphens/>
        <w:autoSpaceDN w:val="0"/>
        <w:jc w:val="both"/>
        <w:textAlignment w:val="baseline"/>
        <w:rPr>
          <w:color w:val="auto"/>
          <w:kern w:val="3"/>
          <w:sz w:val="23"/>
          <w:szCs w:val="23"/>
          <w:lang w:val="uk-UA" w:eastAsia="zh-CN"/>
        </w:rPr>
      </w:pPr>
    </w:p>
    <w:p w14:paraId="4E92FAA3"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II. Якість товарів, робіт чи послуг</w:t>
      </w:r>
    </w:p>
    <w:p w14:paraId="77A626C3" w14:textId="77777777" w:rsidR="00AB73B8" w:rsidRPr="0053767B" w:rsidRDefault="00AB73B8" w:rsidP="00AB73B8">
      <w:pPr>
        <w:shd w:val="clear" w:color="auto" w:fill="FFFFFF"/>
        <w:tabs>
          <w:tab w:val="left" w:leader="underscore" w:pos="8948"/>
        </w:tabs>
        <w:jc w:val="both"/>
        <w:rPr>
          <w:rFonts w:eastAsia="Calibri"/>
          <w:sz w:val="23"/>
          <w:szCs w:val="23"/>
          <w:shd w:val="clear" w:color="auto" w:fill="FFFFFF"/>
          <w:lang w:val="uk-UA" w:eastAsia="en-US"/>
        </w:rPr>
      </w:pPr>
      <w:r w:rsidRPr="0053767B">
        <w:rPr>
          <w:rFonts w:eastAsia="Calibri"/>
          <w:sz w:val="23"/>
          <w:szCs w:val="23"/>
          <w:shd w:val="clear" w:color="auto" w:fill="FFFFFF"/>
          <w:lang w:val="uk-UA" w:eastAsia="en-US"/>
        </w:rPr>
        <w:t xml:space="preserve">2.1.  Постачальник повинен поставити </w:t>
      </w:r>
      <w:proofErr w:type="spellStart"/>
      <w:r w:rsidRPr="0053767B">
        <w:rPr>
          <w:rFonts w:eastAsia="Calibri"/>
          <w:spacing w:val="-2"/>
          <w:sz w:val="23"/>
          <w:szCs w:val="23"/>
          <w:shd w:val="clear" w:color="auto" w:fill="FFFFFF"/>
          <w:lang w:eastAsia="uk-UA"/>
        </w:rPr>
        <w:t>Покупцю</w:t>
      </w:r>
      <w:proofErr w:type="spellEnd"/>
      <w:r w:rsidRPr="0053767B">
        <w:rPr>
          <w:rFonts w:eastAsia="Calibri"/>
          <w:spacing w:val="-2"/>
          <w:sz w:val="23"/>
          <w:szCs w:val="23"/>
          <w:shd w:val="clear" w:color="auto" w:fill="FFFFFF"/>
          <w:lang w:eastAsia="uk-UA"/>
        </w:rPr>
        <w:t xml:space="preserve"> </w:t>
      </w:r>
      <w:r w:rsidRPr="0053767B">
        <w:rPr>
          <w:rFonts w:eastAsia="Calibri"/>
          <w:sz w:val="23"/>
          <w:szCs w:val="23"/>
          <w:shd w:val="clear" w:color="auto" w:fill="FFFFFF"/>
          <w:lang w:val="uk-UA" w:eastAsia="en-US"/>
        </w:rPr>
        <w:t xml:space="preserve">Товар, якість якого відповідає Державним стандартам України та має повну відповідність технологічній документації та специфікаціям виробника. </w:t>
      </w:r>
    </w:p>
    <w:p w14:paraId="3C2A0817" w14:textId="77777777" w:rsidR="00AB73B8" w:rsidRPr="0053767B" w:rsidRDefault="00AB73B8" w:rsidP="00AB73B8">
      <w:pPr>
        <w:widowControl w:val="0"/>
        <w:autoSpaceDE w:val="0"/>
        <w:autoSpaceDN w:val="0"/>
        <w:adjustRightInd w:val="0"/>
        <w:jc w:val="both"/>
        <w:rPr>
          <w:sz w:val="23"/>
          <w:szCs w:val="23"/>
          <w:lang w:val="uk-UA"/>
        </w:rPr>
      </w:pPr>
      <w:r w:rsidRPr="0053767B">
        <w:rPr>
          <w:sz w:val="23"/>
          <w:szCs w:val="23"/>
          <w:lang w:val="uk-UA"/>
        </w:rPr>
        <w:t xml:space="preserve">2.2. Гарантії якості Товару від </w:t>
      </w:r>
      <w:r w:rsidRPr="0053767B">
        <w:rPr>
          <w:bCs/>
          <w:spacing w:val="2"/>
          <w:sz w:val="23"/>
          <w:szCs w:val="23"/>
          <w:lang w:val="uk-UA"/>
        </w:rPr>
        <w:t>Постачальника</w:t>
      </w:r>
      <w:r w:rsidRPr="0053767B">
        <w:rPr>
          <w:sz w:val="23"/>
          <w:szCs w:val="23"/>
          <w:lang w:val="uk-UA"/>
        </w:rPr>
        <w:t xml:space="preserve"> не розповсюджуються на випадки недодержання правил зберігання Покупцем.</w:t>
      </w:r>
    </w:p>
    <w:p w14:paraId="338540EF" w14:textId="77777777" w:rsidR="00AB73B8" w:rsidRPr="0053767B" w:rsidRDefault="00AB73B8" w:rsidP="00AB73B8">
      <w:pPr>
        <w:tabs>
          <w:tab w:val="left" w:pos="0"/>
        </w:tabs>
        <w:suppressAutoHyphens/>
        <w:autoSpaceDN w:val="0"/>
        <w:jc w:val="both"/>
        <w:textAlignment w:val="baseline"/>
        <w:rPr>
          <w:spacing w:val="-8"/>
          <w:kern w:val="3"/>
          <w:sz w:val="23"/>
          <w:szCs w:val="23"/>
          <w:lang w:val="uk-UA" w:eastAsia="zh-CN"/>
        </w:rPr>
      </w:pPr>
      <w:r w:rsidRPr="0053767B">
        <w:rPr>
          <w:spacing w:val="-8"/>
          <w:kern w:val="3"/>
          <w:sz w:val="23"/>
          <w:szCs w:val="23"/>
          <w:lang w:val="uk-UA" w:eastAsia="zh-CN"/>
        </w:rPr>
        <w:t>2.3. 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w:t>
      </w:r>
      <w:r w:rsidRPr="0053767B">
        <w:rPr>
          <w:sz w:val="23"/>
          <w:szCs w:val="23"/>
        </w:rPr>
        <w:t xml:space="preserve"> </w:t>
      </w:r>
      <w:r w:rsidRPr="0053767B">
        <w:rPr>
          <w:spacing w:val="-8"/>
          <w:kern w:val="3"/>
          <w:sz w:val="23"/>
          <w:szCs w:val="23"/>
          <w:lang w:val="uk-UA" w:eastAsia="zh-CN"/>
        </w:rPr>
        <w:t>Постачальник на вимогу Покупця повинен на кожну партію Товару, що є предметом поставки за цим Договором, надати сертифікат, паспорт якості або інший документ, який посвідчує відповідність Товару діючим Державним стандартам (ДСТУ та/чи ГОСТ).</w:t>
      </w:r>
    </w:p>
    <w:p w14:paraId="1A18DDDA" w14:textId="7DF55146" w:rsidR="00AB73B8" w:rsidRPr="0053767B" w:rsidRDefault="00AB73B8" w:rsidP="00AB73B8">
      <w:pPr>
        <w:tabs>
          <w:tab w:val="left" w:pos="10488"/>
        </w:tabs>
        <w:suppressAutoHyphens/>
        <w:autoSpaceDN w:val="0"/>
        <w:ind w:right="-57"/>
        <w:jc w:val="both"/>
        <w:textAlignment w:val="baseline"/>
        <w:rPr>
          <w:color w:val="auto"/>
          <w:kern w:val="3"/>
          <w:sz w:val="23"/>
          <w:szCs w:val="23"/>
          <w:lang w:val="uk-UA" w:eastAsia="zh-CN"/>
        </w:rPr>
      </w:pPr>
      <w:r w:rsidRPr="0053767B">
        <w:rPr>
          <w:color w:val="auto"/>
          <w:kern w:val="3"/>
          <w:sz w:val="23"/>
          <w:szCs w:val="23"/>
          <w:lang w:val="uk-UA" w:eastAsia="zh-CN"/>
        </w:rPr>
        <w:lastRenderedPageBreak/>
        <w:t>2.4. Покупець</w:t>
      </w:r>
      <w:r w:rsidRPr="0053767B">
        <w:rPr>
          <w:b/>
          <w:color w:val="auto"/>
          <w:kern w:val="3"/>
          <w:sz w:val="23"/>
          <w:szCs w:val="23"/>
          <w:lang w:val="uk-UA" w:eastAsia="zh-CN"/>
        </w:rPr>
        <w:t xml:space="preserve"> </w:t>
      </w:r>
      <w:r w:rsidRPr="0053767B">
        <w:rPr>
          <w:color w:val="auto"/>
          <w:kern w:val="3"/>
          <w:sz w:val="23"/>
          <w:szCs w:val="23"/>
          <w:lang w:val="uk-UA" w:eastAsia="zh-CN"/>
        </w:rPr>
        <w:t>в особі уповноваженого, матеріально відповідального, представника 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p>
    <w:p w14:paraId="473BE948" w14:textId="1429E596" w:rsidR="00CB1340" w:rsidRPr="0053767B" w:rsidRDefault="00CB1340" w:rsidP="00AB73B8">
      <w:pPr>
        <w:tabs>
          <w:tab w:val="left" w:pos="10488"/>
        </w:tabs>
        <w:suppressAutoHyphens/>
        <w:autoSpaceDN w:val="0"/>
        <w:ind w:right="-57"/>
        <w:jc w:val="both"/>
        <w:textAlignment w:val="baseline"/>
        <w:rPr>
          <w:color w:val="auto"/>
          <w:kern w:val="3"/>
          <w:sz w:val="23"/>
          <w:szCs w:val="23"/>
          <w:lang w:val="uk-UA" w:eastAsia="zh-CN"/>
        </w:rPr>
      </w:pPr>
      <w:r w:rsidRPr="0053767B">
        <w:rPr>
          <w:color w:val="auto"/>
          <w:kern w:val="3"/>
          <w:sz w:val="23"/>
          <w:szCs w:val="23"/>
          <w:lang w:eastAsia="zh-CN"/>
        </w:rPr>
        <w:t>2</w:t>
      </w:r>
      <w:r w:rsidRPr="0053767B">
        <w:rPr>
          <w:color w:val="auto"/>
          <w:kern w:val="3"/>
          <w:sz w:val="23"/>
          <w:szCs w:val="23"/>
          <w:lang w:val="uk-UA" w:eastAsia="zh-CN"/>
        </w:rPr>
        <w:t>.5. В разі наявності недоліків Товару та/або його конструктивних дефектів</w:t>
      </w:r>
      <w:r w:rsidR="003612DD">
        <w:rPr>
          <w:color w:val="auto"/>
          <w:kern w:val="3"/>
          <w:sz w:val="23"/>
          <w:szCs w:val="23"/>
          <w:lang w:val="uk-UA" w:eastAsia="zh-CN"/>
        </w:rPr>
        <w:t>, в тому числі прихованих (таких, які не можливо було виявити при первинному ог</w:t>
      </w:r>
      <w:r w:rsidR="0040695C">
        <w:rPr>
          <w:color w:val="auto"/>
          <w:kern w:val="3"/>
          <w:sz w:val="23"/>
          <w:szCs w:val="23"/>
          <w:lang w:val="uk-UA" w:eastAsia="zh-CN"/>
        </w:rPr>
        <w:t>ляді у відповідності до п. 2.4.)</w:t>
      </w:r>
      <w:r w:rsidRPr="0053767B">
        <w:rPr>
          <w:color w:val="auto"/>
          <w:kern w:val="3"/>
          <w:sz w:val="23"/>
          <w:szCs w:val="23"/>
          <w:lang w:val="uk-UA" w:eastAsia="zh-CN"/>
        </w:rPr>
        <w:t xml:space="preserve">, Постачальник на письмову вимогу Покупця зобов’язаний замінити такий Товар протягом </w:t>
      </w:r>
      <w:r w:rsidR="00D73D31" w:rsidRPr="0053767B">
        <w:rPr>
          <w:color w:val="auto"/>
          <w:kern w:val="3"/>
          <w:sz w:val="23"/>
          <w:szCs w:val="23"/>
          <w:lang w:val="uk-UA" w:eastAsia="zh-CN"/>
        </w:rPr>
        <w:t>7</w:t>
      </w:r>
      <w:r w:rsidRPr="0053767B">
        <w:rPr>
          <w:color w:val="auto"/>
          <w:kern w:val="3"/>
          <w:sz w:val="23"/>
          <w:szCs w:val="23"/>
          <w:lang w:val="uk-UA" w:eastAsia="zh-CN"/>
        </w:rPr>
        <w:t xml:space="preserve"> (</w:t>
      </w:r>
      <w:r w:rsidR="00D73D31" w:rsidRPr="0053767B">
        <w:rPr>
          <w:color w:val="auto"/>
          <w:kern w:val="3"/>
          <w:sz w:val="23"/>
          <w:szCs w:val="23"/>
          <w:lang w:val="uk-UA" w:eastAsia="zh-CN"/>
        </w:rPr>
        <w:t>семи</w:t>
      </w:r>
      <w:r w:rsidRPr="0053767B">
        <w:rPr>
          <w:color w:val="auto"/>
          <w:kern w:val="3"/>
          <w:sz w:val="23"/>
          <w:szCs w:val="23"/>
          <w:lang w:val="uk-UA" w:eastAsia="zh-CN"/>
        </w:rPr>
        <w:t xml:space="preserve">) робочих днів з моменту </w:t>
      </w:r>
      <w:r w:rsidR="00D73D31" w:rsidRPr="0053767B">
        <w:rPr>
          <w:color w:val="auto"/>
          <w:kern w:val="3"/>
          <w:sz w:val="23"/>
          <w:szCs w:val="23"/>
          <w:lang w:val="uk-UA" w:eastAsia="zh-CN"/>
        </w:rPr>
        <w:t>надсилання такої вимоги.</w:t>
      </w:r>
    </w:p>
    <w:p w14:paraId="4703C38B"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p>
    <w:p w14:paraId="7671930B"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III. Ціна договору</w:t>
      </w:r>
    </w:p>
    <w:p w14:paraId="4CAF717B" w14:textId="7A8BBB3A" w:rsidR="00AB73B8" w:rsidRPr="00005CA8" w:rsidRDefault="00AB73B8" w:rsidP="00005CA8">
      <w:pPr>
        <w:jc w:val="both"/>
        <w:rPr>
          <w:sz w:val="23"/>
          <w:szCs w:val="23"/>
          <w:lang w:val="uk-UA"/>
        </w:rPr>
      </w:pPr>
      <w:r w:rsidRPr="0053767B">
        <w:rPr>
          <w:sz w:val="23"/>
          <w:szCs w:val="23"/>
          <w:lang w:val="uk-UA"/>
        </w:rPr>
        <w:t xml:space="preserve">3.1. </w:t>
      </w:r>
      <w:r w:rsidR="00005CA8" w:rsidRPr="007832A4">
        <w:rPr>
          <w:sz w:val="23"/>
          <w:szCs w:val="23"/>
          <w:lang w:val="uk-UA"/>
        </w:rPr>
        <w:t>Ціна на Товар встанов</w:t>
      </w:r>
      <w:bookmarkStart w:id="11" w:name="_GoBack"/>
      <w:bookmarkEnd w:id="11"/>
      <w:r w:rsidR="00005CA8" w:rsidRPr="007832A4">
        <w:rPr>
          <w:sz w:val="23"/>
          <w:szCs w:val="23"/>
          <w:lang w:val="uk-UA"/>
        </w:rPr>
        <w:t>люється відповідно до проведених відкритих торгів з особливостями (ідентифікатор закупівлі: UA-  -- -). Ціна цього Договору становить ______</w:t>
      </w:r>
      <w:r w:rsidR="00005CA8" w:rsidRPr="007832A4">
        <w:rPr>
          <w:rFonts w:eastAsia="Calibri"/>
          <w:sz w:val="23"/>
          <w:szCs w:val="23"/>
          <w:shd w:val="clear" w:color="auto" w:fill="FDFEFD"/>
          <w:lang w:eastAsia="en-US"/>
        </w:rPr>
        <w:t> </w:t>
      </w:r>
      <w:r w:rsidR="00005CA8" w:rsidRPr="007832A4">
        <w:rPr>
          <w:rFonts w:eastAsia="Calibri"/>
          <w:sz w:val="23"/>
          <w:szCs w:val="23"/>
          <w:shd w:val="clear" w:color="auto" w:fill="FDFEFD"/>
          <w:lang w:val="uk-UA" w:eastAsia="en-US"/>
        </w:rPr>
        <w:t xml:space="preserve"> грн. (__ гривень __ копійок</w:t>
      </w:r>
      <w:r w:rsidR="00005CA8" w:rsidRPr="007832A4">
        <w:rPr>
          <w:sz w:val="23"/>
          <w:szCs w:val="23"/>
          <w:lang w:val="uk-UA"/>
        </w:rPr>
        <w:t xml:space="preserve">), </w:t>
      </w:r>
      <w:r w:rsidR="00005CA8" w:rsidRPr="007832A4">
        <w:rPr>
          <w:sz w:val="23"/>
          <w:szCs w:val="23"/>
        </w:rPr>
        <w:t>в т. ч. ПДВ –</w:t>
      </w:r>
      <w:r w:rsidR="00005CA8" w:rsidRPr="007832A4">
        <w:rPr>
          <w:sz w:val="23"/>
          <w:szCs w:val="23"/>
          <w:lang w:val="uk-UA"/>
        </w:rPr>
        <w:t xml:space="preserve"> _______ грн</w:t>
      </w:r>
      <w:r w:rsidR="005C4270" w:rsidRPr="007832A4">
        <w:rPr>
          <w:sz w:val="23"/>
          <w:szCs w:val="23"/>
          <w:lang w:val="uk-UA"/>
        </w:rPr>
        <w:t>.</w:t>
      </w:r>
    </w:p>
    <w:p w14:paraId="01A15EAB" w14:textId="77777777" w:rsidR="00AB73B8" w:rsidRPr="0053767B" w:rsidRDefault="00AB73B8" w:rsidP="00AB73B8">
      <w:pPr>
        <w:widowControl w:val="0"/>
        <w:jc w:val="both"/>
        <w:rPr>
          <w:color w:val="auto"/>
          <w:sz w:val="23"/>
          <w:szCs w:val="23"/>
          <w:lang w:val="uk-UA"/>
        </w:rPr>
      </w:pPr>
      <w:r w:rsidRPr="0053767B">
        <w:rPr>
          <w:color w:val="auto"/>
          <w:sz w:val="23"/>
          <w:szCs w:val="23"/>
          <w:lang w:val="uk-UA"/>
        </w:rPr>
        <w:t>3.2. Ціна Договору може бути зменшена за взаємною згодою Сторін у відповідності до норм чинного законодавства України.</w:t>
      </w:r>
    </w:p>
    <w:p w14:paraId="26B97793"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auto"/>
          <w:sz w:val="23"/>
          <w:szCs w:val="23"/>
          <w:lang w:val="uk-UA" w:eastAsia="uk-UA"/>
        </w:rPr>
      </w:pPr>
      <w:r w:rsidRPr="0053767B">
        <w:rPr>
          <w:rFonts w:eastAsia="Calibri"/>
          <w:color w:val="auto"/>
          <w:sz w:val="23"/>
          <w:szCs w:val="23"/>
          <w:lang w:val="uk-UA" w:eastAsia="uk-UA"/>
        </w:rPr>
        <w:t>3.3. За взаємною згодою Сторін можлива узгоджена зміна ціни на товар у бік зменшення без зміни кількості (обсягу) та якості Послуг.</w:t>
      </w:r>
    </w:p>
    <w:p w14:paraId="342D17BF"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auto"/>
          <w:sz w:val="23"/>
          <w:szCs w:val="23"/>
          <w:lang w:val="uk-UA" w:eastAsia="uk-UA"/>
        </w:rPr>
      </w:pPr>
      <w:r w:rsidRPr="0053767B">
        <w:rPr>
          <w:rFonts w:eastAsia="Calibri"/>
          <w:color w:val="auto"/>
          <w:sz w:val="23"/>
          <w:szCs w:val="23"/>
          <w:lang w:val="uk-UA" w:eastAsia="uk-UA"/>
        </w:rPr>
        <w:t xml:space="preserve">3.4. За взаємною згодою Сторін допускається зміна ціни на товар у зв’язку із зміною ставок податків і зборів </w:t>
      </w:r>
      <w:proofErr w:type="spellStart"/>
      <w:r w:rsidRPr="0053767B">
        <w:rPr>
          <w:rFonts w:eastAsia="Calibri"/>
          <w:color w:val="auto"/>
          <w:sz w:val="23"/>
          <w:szCs w:val="23"/>
          <w:lang w:val="uk-UA" w:eastAsia="uk-UA"/>
        </w:rPr>
        <w:t>пропорційно</w:t>
      </w:r>
      <w:proofErr w:type="spellEnd"/>
      <w:r w:rsidRPr="0053767B">
        <w:rPr>
          <w:rFonts w:eastAsia="Calibri"/>
          <w:color w:val="auto"/>
          <w:sz w:val="23"/>
          <w:szCs w:val="23"/>
          <w:lang w:val="uk-UA" w:eastAsia="uk-UA"/>
        </w:rPr>
        <w:t xml:space="preserve"> до змін таких ставок.</w:t>
      </w:r>
    </w:p>
    <w:p w14:paraId="40F4DB75"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auto"/>
          <w:sz w:val="23"/>
          <w:szCs w:val="23"/>
          <w:lang w:val="uk-UA" w:eastAsia="uk-UA"/>
        </w:rPr>
      </w:pPr>
      <w:r w:rsidRPr="0053767B">
        <w:rPr>
          <w:rFonts w:eastAsia="Calibri"/>
          <w:color w:val="auto"/>
          <w:sz w:val="23"/>
          <w:szCs w:val="23"/>
          <w:lang w:val="uk-UA" w:eastAsia="uk-UA"/>
        </w:rPr>
        <w:t xml:space="preserve">3.5. За взаємною згодою Сторін допускаються зміни в Договорі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767B">
        <w:rPr>
          <w:rFonts w:eastAsia="Calibri"/>
          <w:color w:val="auto"/>
          <w:sz w:val="23"/>
          <w:szCs w:val="23"/>
          <w:lang w:val="uk-UA" w:eastAsia="uk-UA"/>
        </w:rPr>
        <w:t>Platts</w:t>
      </w:r>
      <w:proofErr w:type="spellEnd"/>
      <w:r w:rsidRPr="0053767B">
        <w:rPr>
          <w:rFonts w:eastAsia="Calibri"/>
          <w:color w:val="auto"/>
          <w:sz w:val="23"/>
          <w:szCs w:val="23"/>
          <w:lang w:val="uk-UA" w:eastAsia="uk-UA"/>
        </w:rPr>
        <w:t>, регульованих цін (тарифів) і нормативів, які застосовуються в цьому Договорі.</w:t>
      </w:r>
    </w:p>
    <w:p w14:paraId="0C93EA44" w14:textId="179CF33B"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3"/>
          <w:szCs w:val="23"/>
          <w:lang w:val="uk-UA"/>
        </w:rPr>
      </w:pPr>
      <w:r w:rsidRPr="0053767B">
        <w:rPr>
          <w:color w:val="auto"/>
          <w:sz w:val="23"/>
          <w:szCs w:val="23"/>
          <w:lang w:val="uk-UA"/>
        </w:rPr>
        <w:t>3.6. Зміна ціни на товар підтверджується відповідними документами (довідкою) Рахункової палати України або Органів державної служби статистики України або ДП «</w:t>
      </w:r>
      <w:proofErr w:type="spellStart"/>
      <w:r w:rsidRPr="0053767B">
        <w:rPr>
          <w:color w:val="auto"/>
          <w:sz w:val="23"/>
          <w:szCs w:val="23"/>
          <w:lang w:val="uk-UA"/>
        </w:rPr>
        <w:t>Держ</w:t>
      </w:r>
      <w:r w:rsidR="00805848" w:rsidRPr="0053767B">
        <w:rPr>
          <w:color w:val="auto"/>
          <w:sz w:val="23"/>
          <w:szCs w:val="23"/>
          <w:lang w:val="uk-UA"/>
        </w:rPr>
        <w:t>з</w:t>
      </w:r>
      <w:r w:rsidRPr="0053767B">
        <w:rPr>
          <w:color w:val="auto"/>
          <w:sz w:val="23"/>
          <w:szCs w:val="23"/>
          <w:lang w:val="uk-UA"/>
        </w:rPr>
        <w:t>овнішінформ</w:t>
      </w:r>
      <w:proofErr w:type="spellEnd"/>
      <w:r w:rsidRPr="0053767B">
        <w:rPr>
          <w:color w:val="auto"/>
          <w:sz w:val="23"/>
          <w:szCs w:val="23"/>
          <w:lang w:val="uk-UA"/>
        </w:rPr>
        <w:t>»</w:t>
      </w:r>
      <w:r w:rsidR="00805848" w:rsidRPr="0053767B">
        <w:rPr>
          <w:color w:val="auto"/>
          <w:sz w:val="23"/>
          <w:szCs w:val="23"/>
          <w:lang w:val="uk-UA"/>
        </w:rPr>
        <w:t xml:space="preserve"> або висновками Торгово-промислової палати</w:t>
      </w:r>
      <w:r w:rsidR="005E7DFB" w:rsidRPr="0053767B">
        <w:rPr>
          <w:color w:val="auto"/>
          <w:sz w:val="23"/>
          <w:szCs w:val="23"/>
        </w:rPr>
        <w:t xml:space="preserve"> </w:t>
      </w:r>
      <w:r w:rsidR="005E7DFB" w:rsidRPr="0053767B">
        <w:rPr>
          <w:color w:val="auto"/>
          <w:sz w:val="23"/>
          <w:szCs w:val="23"/>
          <w:lang w:val="uk-UA"/>
        </w:rPr>
        <w:t xml:space="preserve">України, </w:t>
      </w:r>
      <w:r w:rsidR="004E68ED" w:rsidRPr="0053767B">
        <w:rPr>
          <w:color w:val="auto"/>
          <w:sz w:val="23"/>
          <w:szCs w:val="23"/>
          <w:lang w:val="uk-UA"/>
        </w:rPr>
        <w:t>регіональних ТПП.</w:t>
      </w:r>
    </w:p>
    <w:p w14:paraId="218EEAE7" w14:textId="77777777" w:rsidR="00AB73B8" w:rsidRPr="0053767B" w:rsidRDefault="00AB73B8" w:rsidP="00AB73B8">
      <w:pPr>
        <w:widowControl w:val="0"/>
        <w:autoSpaceDE w:val="0"/>
        <w:autoSpaceDN w:val="0"/>
        <w:adjustRightInd w:val="0"/>
        <w:jc w:val="both"/>
        <w:rPr>
          <w:rFonts w:eastAsia="Arial Unicode MS"/>
          <w:color w:val="auto"/>
          <w:kern w:val="3"/>
          <w:sz w:val="23"/>
          <w:szCs w:val="23"/>
          <w:lang w:val="uk-UA" w:eastAsia="hi-IN" w:bidi="hi-IN"/>
        </w:rPr>
      </w:pPr>
      <w:r w:rsidRPr="0053767B">
        <w:rPr>
          <w:sz w:val="23"/>
          <w:szCs w:val="23"/>
          <w:shd w:val="clear" w:color="auto" w:fill="FFFFFF"/>
          <w:lang w:val="uk-UA"/>
        </w:rPr>
        <w:t xml:space="preserve">3.7. </w:t>
      </w:r>
      <w:r w:rsidRPr="0053767B">
        <w:rPr>
          <w:rFonts w:eastAsia="Arial Unicode MS"/>
          <w:color w:val="auto"/>
          <w:kern w:val="3"/>
          <w:sz w:val="23"/>
          <w:szCs w:val="23"/>
          <w:lang w:val="uk-UA" w:eastAsia="hi-IN" w:bidi="hi-IN"/>
        </w:rPr>
        <w:t>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 доставки документів.</w:t>
      </w:r>
    </w:p>
    <w:p w14:paraId="02D65C3D"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lang w:val="uk-UA" w:eastAsia="zh-CN"/>
        </w:rPr>
      </w:pPr>
    </w:p>
    <w:p w14:paraId="749D4C1A"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IV. Порядок здійснення оплати</w:t>
      </w:r>
    </w:p>
    <w:p w14:paraId="517D6746" w14:textId="79FF990E" w:rsidR="00AB73B8" w:rsidRPr="0053767B" w:rsidRDefault="00AB73B8" w:rsidP="00AB73B8">
      <w:pPr>
        <w:widowControl w:val="0"/>
        <w:autoSpaceDE w:val="0"/>
        <w:autoSpaceDN w:val="0"/>
        <w:adjustRightInd w:val="0"/>
        <w:jc w:val="both"/>
        <w:rPr>
          <w:sz w:val="23"/>
          <w:szCs w:val="23"/>
          <w:shd w:val="clear" w:color="auto" w:fill="FFFFFF"/>
          <w:lang w:val="uk-UA"/>
        </w:rPr>
      </w:pPr>
      <w:r w:rsidRPr="0053767B">
        <w:rPr>
          <w:sz w:val="23"/>
          <w:szCs w:val="23"/>
          <w:lang w:val="uk-UA"/>
        </w:rPr>
        <w:t xml:space="preserve">4.1. </w:t>
      </w:r>
      <w:r w:rsidRPr="0053767B">
        <w:rPr>
          <w:sz w:val="23"/>
          <w:szCs w:val="23"/>
          <w:shd w:val="clear" w:color="auto" w:fill="FFFFFF"/>
          <w:lang w:val="uk-UA"/>
        </w:rPr>
        <w:t>Розрахунки проводяться шляхом  перерахування Покупцем коштів на поточний рахунок Постачальника у відповідності до проведеної закупі</w:t>
      </w:r>
      <w:r w:rsidR="00555FA3">
        <w:rPr>
          <w:sz w:val="23"/>
          <w:szCs w:val="23"/>
          <w:shd w:val="clear" w:color="auto" w:fill="FFFFFF"/>
          <w:lang w:val="uk-UA"/>
        </w:rPr>
        <w:t>влі – з відстрочкою платежу до 10 (деся</w:t>
      </w:r>
      <w:r w:rsidRPr="0053767B">
        <w:rPr>
          <w:sz w:val="23"/>
          <w:szCs w:val="23"/>
          <w:shd w:val="clear" w:color="auto" w:fill="FFFFFF"/>
          <w:lang w:val="uk-UA"/>
        </w:rPr>
        <w:t>ть) календарних днів з дати поставки Товару</w:t>
      </w:r>
      <w:r w:rsidR="004E68ED" w:rsidRPr="0053767B">
        <w:rPr>
          <w:sz w:val="23"/>
          <w:szCs w:val="23"/>
          <w:shd w:val="clear" w:color="auto" w:fill="FFFFFF"/>
          <w:lang w:val="uk-UA"/>
        </w:rPr>
        <w:t>, що підтверджується підписанням видаткової накладної.</w:t>
      </w:r>
    </w:p>
    <w:p w14:paraId="52EFD380" w14:textId="77777777" w:rsidR="00AB73B8" w:rsidRPr="0053767B" w:rsidRDefault="00AB73B8" w:rsidP="00AB73B8">
      <w:pPr>
        <w:widowControl w:val="0"/>
        <w:autoSpaceDE w:val="0"/>
        <w:autoSpaceDN w:val="0"/>
        <w:adjustRightInd w:val="0"/>
        <w:ind w:firstLine="708"/>
        <w:jc w:val="both"/>
        <w:rPr>
          <w:sz w:val="23"/>
          <w:szCs w:val="23"/>
          <w:shd w:val="clear" w:color="auto" w:fill="FFFFFF"/>
          <w:lang w:val="uk-UA"/>
        </w:rPr>
      </w:pPr>
      <w:r w:rsidRPr="0053767B">
        <w:rPr>
          <w:sz w:val="23"/>
          <w:szCs w:val="23"/>
          <w:lang w:val="uk-UA"/>
        </w:rPr>
        <w:t xml:space="preserve">4.1.1. До накладної Постачальник за вимогою Покупця надає: </w:t>
      </w:r>
    </w:p>
    <w:p w14:paraId="5591C4FE" w14:textId="77777777" w:rsidR="00AB73B8" w:rsidRPr="0053767B" w:rsidRDefault="00AB73B8" w:rsidP="00AB73B8">
      <w:pPr>
        <w:widowControl w:val="0"/>
        <w:autoSpaceDE w:val="0"/>
        <w:autoSpaceDN w:val="0"/>
        <w:adjustRightInd w:val="0"/>
        <w:jc w:val="both"/>
        <w:rPr>
          <w:sz w:val="23"/>
          <w:szCs w:val="23"/>
          <w:lang w:val="uk-UA"/>
        </w:rPr>
      </w:pPr>
      <w:r w:rsidRPr="0053767B">
        <w:rPr>
          <w:sz w:val="23"/>
          <w:szCs w:val="23"/>
          <w:lang w:val="uk-UA"/>
        </w:rPr>
        <w:t>- або паспорт якості Товару;</w:t>
      </w:r>
    </w:p>
    <w:p w14:paraId="543F28E7" w14:textId="4D095097" w:rsidR="00AB73B8" w:rsidRDefault="00AB73B8" w:rsidP="00AB73B8">
      <w:pPr>
        <w:widowControl w:val="0"/>
        <w:autoSpaceDE w:val="0"/>
        <w:autoSpaceDN w:val="0"/>
        <w:adjustRightInd w:val="0"/>
        <w:jc w:val="both"/>
        <w:rPr>
          <w:sz w:val="23"/>
          <w:szCs w:val="23"/>
          <w:lang w:val="uk-UA"/>
        </w:rPr>
      </w:pPr>
      <w:r w:rsidRPr="0053767B">
        <w:rPr>
          <w:sz w:val="23"/>
          <w:szCs w:val="23"/>
          <w:lang w:val="uk-UA"/>
        </w:rPr>
        <w:t xml:space="preserve">- або сертифікат відповідності Товару виробника; </w:t>
      </w:r>
    </w:p>
    <w:p w14:paraId="7965830C" w14:textId="7BE0830F" w:rsidR="00763B56" w:rsidRPr="0053767B" w:rsidRDefault="00763B56" w:rsidP="00AB73B8">
      <w:pPr>
        <w:widowControl w:val="0"/>
        <w:autoSpaceDE w:val="0"/>
        <w:autoSpaceDN w:val="0"/>
        <w:adjustRightInd w:val="0"/>
        <w:jc w:val="both"/>
        <w:rPr>
          <w:sz w:val="23"/>
          <w:szCs w:val="23"/>
          <w:lang w:val="uk-UA"/>
        </w:rPr>
      </w:pPr>
      <w:r>
        <w:rPr>
          <w:sz w:val="23"/>
          <w:szCs w:val="23"/>
          <w:lang w:val="uk-UA"/>
        </w:rPr>
        <w:t>- належним чином зареєстрована в ЄДРПН податкова накладна;</w:t>
      </w:r>
    </w:p>
    <w:p w14:paraId="1610FD96" w14:textId="77777777" w:rsidR="00AB73B8" w:rsidRPr="0053767B" w:rsidRDefault="00AB73B8" w:rsidP="00AB73B8">
      <w:pPr>
        <w:widowControl w:val="0"/>
        <w:autoSpaceDE w:val="0"/>
        <w:autoSpaceDN w:val="0"/>
        <w:adjustRightInd w:val="0"/>
        <w:jc w:val="both"/>
        <w:rPr>
          <w:sz w:val="23"/>
          <w:szCs w:val="23"/>
          <w:lang w:val="uk-UA"/>
        </w:rPr>
      </w:pPr>
      <w:r w:rsidRPr="0053767B">
        <w:rPr>
          <w:sz w:val="23"/>
          <w:szCs w:val="23"/>
          <w:lang w:val="uk-UA"/>
        </w:rPr>
        <w:t>- інші необхідні документи стосовно Товару.</w:t>
      </w:r>
    </w:p>
    <w:p w14:paraId="24DD2AE7" w14:textId="77777777" w:rsidR="00AB73B8" w:rsidRPr="0053767B" w:rsidRDefault="00AB73B8" w:rsidP="00AB73B8">
      <w:pPr>
        <w:shd w:val="clear" w:color="auto" w:fill="FFFFFF"/>
        <w:tabs>
          <w:tab w:val="left" w:leader="underscore" w:pos="8948"/>
        </w:tabs>
        <w:jc w:val="both"/>
        <w:rPr>
          <w:rFonts w:eastAsia="Calibri"/>
          <w:sz w:val="23"/>
          <w:szCs w:val="23"/>
          <w:shd w:val="clear" w:color="auto" w:fill="FFFFFF"/>
          <w:lang w:val="uk-UA" w:eastAsia="en-US"/>
        </w:rPr>
      </w:pPr>
      <w:r w:rsidRPr="0053767B">
        <w:rPr>
          <w:rFonts w:eastAsia="Calibri"/>
          <w:sz w:val="23"/>
          <w:szCs w:val="23"/>
          <w:shd w:val="clear" w:color="auto" w:fill="FFFFFF"/>
          <w:lang w:val="uk-UA" w:eastAsia="en-US"/>
        </w:rPr>
        <w:t>4.2.  Розрахунки за поставлений Товар здійснюються в національній валюті України – гривні.</w:t>
      </w:r>
    </w:p>
    <w:p w14:paraId="53C3975D" w14:textId="3E30E568" w:rsidR="00AB73B8" w:rsidRDefault="00AB73B8" w:rsidP="00AB73B8">
      <w:pPr>
        <w:shd w:val="clear" w:color="auto" w:fill="FFFFFF"/>
        <w:jc w:val="both"/>
        <w:rPr>
          <w:rFonts w:eastAsia="Calibri"/>
          <w:sz w:val="23"/>
          <w:szCs w:val="23"/>
          <w:shd w:val="clear" w:color="auto" w:fill="FFFFFF"/>
          <w:lang w:val="uk-UA" w:eastAsia="en-US"/>
        </w:rPr>
      </w:pPr>
      <w:r w:rsidRPr="0053767B">
        <w:rPr>
          <w:rFonts w:eastAsia="Calibri"/>
          <w:sz w:val="23"/>
          <w:szCs w:val="23"/>
          <w:shd w:val="clear" w:color="auto" w:fill="FFFFFF"/>
          <w:lang w:val="uk-UA" w:eastAsia="en-US"/>
        </w:rPr>
        <w:t>4.3. Сторони домовились, що датою платежу є дата надходження грошових коштів на банківський рахунок Постачальника.</w:t>
      </w:r>
    </w:p>
    <w:p w14:paraId="74DDA902" w14:textId="14D6D41A" w:rsidR="00094078" w:rsidRPr="0053767B" w:rsidRDefault="00094078" w:rsidP="00AB73B8">
      <w:pPr>
        <w:shd w:val="clear" w:color="auto" w:fill="FFFFFF"/>
        <w:jc w:val="both"/>
        <w:rPr>
          <w:rFonts w:eastAsia="Calibri"/>
          <w:sz w:val="23"/>
          <w:szCs w:val="23"/>
          <w:shd w:val="clear" w:color="auto" w:fill="FFFFFF"/>
          <w:lang w:val="uk-UA" w:eastAsia="en-US"/>
        </w:rPr>
      </w:pPr>
      <w:r>
        <w:rPr>
          <w:rFonts w:eastAsia="Calibri"/>
          <w:sz w:val="23"/>
          <w:szCs w:val="23"/>
          <w:shd w:val="clear" w:color="auto" w:fill="FFFFFF"/>
          <w:lang w:val="uk-UA" w:eastAsia="en-US"/>
        </w:rPr>
        <w:t xml:space="preserve">4.4. </w:t>
      </w:r>
      <w:r w:rsidRPr="007821E8">
        <w:rPr>
          <w:lang w:val="uk-UA"/>
        </w:rPr>
        <w:t>Замовник зді</w:t>
      </w:r>
      <w:r>
        <w:rPr>
          <w:lang w:val="uk-UA"/>
        </w:rPr>
        <w:t>йснює оплату за отриманий товар</w:t>
      </w:r>
      <w:r w:rsidRPr="007821E8">
        <w:rPr>
          <w:lang w:val="uk-UA"/>
        </w:rPr>
        <w:t xml:space="preserve"> за кошти підприємства: з поточного рахунку, відкритого в</w:t>
      </w:r>
      <w:r>
        <w:rPr>
          <w:lang w:val="uk-UA"/>
        </w:rPr>
        <w:t xml:space="preserve"> обслуговуючому банку</w:t>
      </w:r>
    </w:p>
    <w:p w14:paraId="1192B483" w14:textId="77777777" w:rsidR="00AB73B8" w:rsidRPr="0053767B" w:rsidRDefault="00AB73B8" w:rsidP="00AB73B8">
      <w:pPr>
        <w:shd w:val="clear" w:color="auto" w:fill="FFFFFF"/>
        <w:jc w:val="both"/>
        <w:rPr>
          <w:rFonts w:eastAsia="Calibri"/>
          <w:sz w:val="23"/>
          <w:szCs w:val="23"/>
          <w:shd w:val="clear" w:color="auto" w:fill="FFFFFF"/>
          <w:lang w:val="uk-UA" w:eastAsia="en-US"/>
        </w:rPr>
      </w:pPr>
    </w:p>
    <w:p w14:paraId="4423C461" w14:textId="77777777" w:rsidR="00AB73B8" w:rsidRPr="0053767B" w:rsidRDefault="00AB73B8" w:rsidP="00AB73B8">
      <w:pPr>
        <w:widowControl w:val="0"/>
        <w:autoSpaceDE w:val="0"/>
        <w:autoSpaceDN w:val="0"/>
        <w:adjustRightInd w:val="0"/>
        <w:jc w:val="center"/>
        <w:rPr>
          <w:b/>
          <w:sz w:val="23"/>
          <w:szCs w:val="23"/>
          <w:lang w:val="uk-UA"/>
        </w:rPr>
      </w:pPr>
      <w:r w:rsidRPr="0053767B">
        <w:rPr>
          <w:b/>
          <w:sz w:val="23"/>
          <w:szCs w:val="23"/>
          <w:lang w:val="uk-UA"/>
        </w:rPr>
        <w:t>V. Поставка Товару</w:t>
      </w:r>
    </w:p>
    <w:p w14:paraId="2B319F52" w14:textId="5A4ECA25" w:rsidR="00AB73B8" w:rsidRPr="0053767B" w:rsidRDefault="00AB73B8" w:rsidP="00AB73B8">
      <w:pPr>
        <w:widowControl w:val="0"/>
        <w:autoSpaceDE w:val="0"/>
        <w:autoSpaceDN w:val="0"/>
        <w:adjustRightInd w:val="0"/>
        <w:jc w:val="both"/>
        <w:rPr>
          <w:sz w:val="23"/>
          <w:szCs w:val="23"/>
          <w:lang w:val="uk-UA"/>
        </w:rPr>
      </w:pPr>
      <w:bookmarkStart w:id="12" w:name="56"/>
      <w:bookmarkEnd w:id="12"/>
      <w:r w:rsidRPr="0053767B">
        <w:rPr>
          <w:sz w:val="23"/>
          <w:szCs w:val="23"/>
          <w:lang w:val="uk-UA"/>
        </w:rPr>
        <w:t>5.1. Поставка Товару здійснюється Постачальником шляхом відвантаження замовленого Товару Покупцю по кількості, номенклатурі та за ціною, що визначається в специфікації Договору, за результатами проведених торгів впродовж трьох днів з моменту отримання Постачальником заявки від Покупця</w:t>
      </w:r>
      <w:r w:rsidR="00763B56">
        <w:rPr>
          <w:sz w:val="23"/>
          <w:szCs w:val="23"/>
          <w:lang w:val="uk-UA"/>
        </w:rPr>
        <w:t>, яка надається в будь-який зручний для останнього спосіб.</w:t>
      </w:r>
    </w:p>
    <w:p w14:paraId="29B9DDB7" w14:textId="3CF61D63" w:rsidR="00AB73B8" w:rsidRPr="0053767B" w:rsidRDefault="00AB73B8" w:rsidP="00AB73B8">
      <w:pPr>
        <w:widowControl w:val="0"/>
        <w:autoSpaceDE w:val="0"/>
        <w:autoSpaceDN w:val="0"/>
        <w:adjustRightInd w:val="0"/>
        <w:jc w:val="both"/>
        <w:rPr>
          <w:sz w:val="23"/>
          <w:szCs w:val="23"/>
          <w:lang w:val="uk-UA"/>
        </w:rPr>
      </w:pPr>
      <w:r w:rsidRPr="0053767B">
        <w:rPr>
          <w:sz w:val="23"/>
          <w:szCs w:val="23"/>
          <w:lang w:val="uk-UA"/>
        </w:rPr>
        <w:t>5.2. Перехід права власності на Товар та ризику його випадкового знищення (псування) відбувається в момент Поставки Товару. Підтвердженням поставки Товару є</w:t>
      </w:r>
      <w:r w:rsidR="005865D3">
        <w:rPr>
          <w:sz w:val="23"/>
          <w:szCs w:val="23"/>
          <w:lang w:val="uk-UA"/>
        </w:rPr>
        <w:t xml:space="preserve"> підписана уповноваженими представниками Сторін</w:t>
      </w:r>
      <w:r w:rsidRPr="0053767B">
        <w:rPr>
          <w:sz w:val="23"/>
          <w:szCs w:val="23"/>
          <w:lang w:val="uk-UA"/>
        </w:rPr>
        <w:t xml:space="preserve"> </w:t>
      </w:r>
      <w:r w:rsidR="004E68ED" w:rsidRPr="0053767B">
        <w:rPr>
          <w:sz w:val="23"/>
          <w:szCs w:val="23"/>
          <w:lang w:val="uk-UA"/>
        </w:rPr>
        <w:t>видаткова накладна.</w:t>
      </w:r>
    </w:p>
    <w:p w14:paraId="5A7B6F8C" w14:textId="77777777" w:rsidR="00AB73B8" w:rsidRPr="0053767B" w:rsidRDefault="00AB73B8" w:rsidP="00AB73B8">
      <w:pPr>
        <w:widowControl w:val="0"/>
        <w:autoSpaceDE w:val="0"/>
        <w:autoSpaceDN w:val="0"/>
        <w:adjustRightInd w:val="0"/>
        <w:jc w:val="center"/>
        <w:rPr>
          <w:b/>
          <w:sz w:val="23"/>
          <w:szCs w:val="23"/>
          <w:lang w:val="uk-UA"/>
        </w:rPr>
      </w:pPr>
    </w:p>
    <w:p w14:paraId="4C73454B" w14:textId="77777777" w:rsidR="00AB73B8" w:rsidRPr="0053767B" w:rsidRDefault="00AB73B8" w:rsidP="00AB73B8">
      <w:pPr>
        <w:widowControl w:val="0"/>
        <w:autoSpaceDE w:val="0"/>
        <w:autoSpaceDN w:val="0"/>
        <w:adjustRightInd w:val="0"/>
        <w:jc w:val="center"/>
        <w:rPr>
          <w:b/>
          <w:sz w:val="23"/>
          <w:szCs w:val="23"/>
          <w:lang w:val="uk-UA"/>
        </w:rPr>
      </w:pPr>
      <w:r w:rsidRPr="0053767B">
        <w:rPr>
          <w:b/>
          <w:sz w:val="23"/>
          <w:szCs w:val="23"/>
          <w:lang w:val="uk-UA"/>
        </w:rPr>
        <w:t>VI. Права та обов'язки сторін</w:t>
      </w:r>
    </w:p>
    <w:p w14:paraId="7D363C9D" w14:textId="77777777" w:rsidR="00AB73B8" w:rsidRPr="0053767B" w:rsidRDefault="00AB73B8" w:rsidP="00AB73B8">
      <w:pPr>
        <w:suppressAutoHyphens/>
        <w:autoSpaceDN w:val="0"/>
        <w:textAlignment w:val="baseline"/>
        <w:rPr>
          <w:color w:val="auto"/>
          <w:kern w:val="3"/>
          <w:sz w:val="23"/>
          <w:szCs w:val="23"/>
          <w:lang w:val="uk-UA" w:eastAsia="zh-CN"/>
        </w:rPr>
      </w:pPr>
      <w:r w:rsidRPr="0053767B">
        <w:rPr>
          <w:color w:val="auto"/>
          <w:kern w:val="3"/>
          <w:sz w:val="23"/>
          <w:szCs w:val="23"/>
          <w:lang w:val="uk-UA" w:eastAsia="zh-CN"/>
        </w:rPr>
        <w:lastRenderedPageBreak/>
        <w:t>6.1. Покупець зобов'язаний:</w:t>
      </w:r>
    </w:p>
    <w:p w14:paraId="24C0423B"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6.1.1. Своєчасно та в повному обсязі сплачувати кошти за поставлений Товар.</w:t>
      </w:r>
    </w:p>
    <w:p w14:paraId="7EB99A2F"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6.1.2. Приймати поставлений Товар.</w:t>
      </w:r>
    </w:p>
    <w:p w14:paraId="315D0B97"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6.1.3. Інші обов'язки не передбачаються.</w:t>
      </w:r>
    </w:p>
    <w:p w14:paraId="599265EA" w14:textId="77777777" w:rsidR="00AB73B8" w:rsidRPr="0053767B" w:rsidRDefault="00AB73B8" w:rsidP="00AB73B8">
      <w:pPr>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6.2. Покупець має право:</w:t>
      </w:r>
    </w:p>
    <w:p w14:paraId="605C957A"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6.2.1. Контролювати поставку Товарів у строки, встановлені цим Договором.</w:t>
      </w:r>
    </w:p>
    <w:p w14:paraId="5ADF507F"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6.2.2. Зменшувати обсяг закупівлі Товарів та загальну вартість цього Договору залежно від реальної виробничої потреби у бік зменшення.</w:t>
      </w:r>
    </w:p>
    <w:p w14:paraId="441FF68C"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6.2.</w:t>
      </w:r>
      <w:r w:rsidRPr="0053767B">
        <w:rPr>
          <w:color w:val="auto"/>
          <w:kern w:val="3"/>
          <w:sz w:val="23"/>
          <w:szCs w:val="23"/>
          <w:lang w:eastAsia="zh-CN"/>
        </w:rPr>
        <w:t>3</w:t>
      </w:r>
      <w:r w:rsidRPr="0053767B">
        <w:rPr>
          <w:color w:val="auto"/>
          <w:kern w:val="3"/>
          <w:sz w:val="23"/>
          <w:szCs w:val="23"/>
          <w:lang w:val="uk-UA" w:eastAsia="zh-CN"/>
        </w:rPr>
        <w:t>. Повернути рахунок Постачальнику без здійснення оплати у разі неналежного  оформлення документів (відсутність печатки, підписів тощо).</w:t>
      </w:r>
    </w:p>
    <w:p w14:paraId="19422D9B"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6.2.</w:t>
      </w:r>
      <w:r w:rsidRPr="0053767B">
        <w:rPr>
          <w:color w:val="auto"/>
          <w:kern w:val="3"/>
          <w:sz w:val="23"/>
          <w:szCs w:val="23"/>
          <w:lang w:eastAsia="zh-CN"/>
        </w:rPr>
        <w:t>4</w:t>
      </w:r>
      <w:r w:rsidRPr="0053767B">
        <w:rPr>
          <w:color w:val="auto"/>
          <w:kern w:val="3"/>
          <w:sz w:val="23"/>
          <w:szCs w:val="23"/>
          <w:lang w:val="uk-UA" w:eastAsia="zh-CN"/>
        </w:rPr>
        <w:t>. Покупець має право обміняти отриманий Товар на аналогічний новий, якщо цей Товар не відповідає умовам якості.</w:t>
      </w:r>
    </w:p>
    <w:p w14:paraId="1ADC577F"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6.2.</w:t>
      </w:r>
      <w:r w:rsidRPr="0053767B">
        <w:rPr>
          <w:color w:val="auto"/>
          <w:kern w:val="3"/>
          <w:sz w:val="23"/>
          <w:szCs w:val="23"/>
          <w:lang w:eastAsia="zh-CN"/>
        </w:rPr>
        <w:t>5</w:t>
      </w:r>
      <w:r w:rsidRPr="0053767B">
        <w:rPr>
          <w:color w:val="auto"/>
          <w:kern w:val="3"/>
          <w:sz w:val="23"/>
          <w:szCs w:val="23"/>
          <w:lang w:val="uk-UA" w:eastAsia="zh-CN"/>
        </w:rPr>
        <w:t>. Мати інші права, передбачені цим Договором та чинним законодавством України.</w:t>
      </w:r>
      <w:r w:rsidRPr="0053767B">
        <w:rPr>
          <w:color w:val="auto"/>
          <w:kern w:val="3"/>
          <w:sz w:val="23"/>
          <w:szCs w:val="23"/>
          <w:lang w:val="uk-UA" w:eastAsia="zh-CN"/>
        </w:rPr>
        <w:br/>
        <w:t>6.3. Постачальник зобов'язаний:</w:t>
      </w:r>
    </w:p>
    <w:p w14:paraId="121561DB"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r w:rsidRPr="0053767B">
        <w:rPr>
          <w:color w:val="auto"/>
          <w:kern w:val="3"/>
          <w:sz w:val="23"/>
          <w:szCs w:val="23"/>
          <w:lang w:val="uk-UA" w:eastAsia="zh-CN"/>
        </w:rPr>
        <w:t>6.3.1. Забезпечити поставку Товарів у строки, встановлені цим Договором.</w:t>
      </w:r>
    </w:p>
    <w:p w14:paraId="5957C34F" w14:textId="77777777" w:rsidR="00AB73B8" w:rsidRPr="0053767B" w:rsidRDefault="00AB73B8" w:rsidP="00AB73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ab/>
        <w:t>6.3.2. Забезпечити поставку Товарів, якість яких відповідає умовам, встановленим розділом II цього Договору.</w:t>
      </w:r>
    </w:p>
    <w:p w14:paraId="16EC82BF" w14:textId="7D71E8F6" w:rsidR="00AB73B8" w:rsidRPr="0053767B" w:rsidRDefault="00AB73B8" w:rsidP="00AB73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color w:val="auto"/>
          <w:kern w:val="3"/>
          <w:sz w:val="23"/>
          <w:szCs w:val="23"/>
          <w:lang w:val="uk-UA" w:eastAsia="zh-CN"/>
        </w:rPr>
      </w:pPr>
      <w:r w:rsidRPr="0053767B">
        <w:rPr>
          <w:color w:val="auto"/>
          <w:kern w:val="3"/>
          <w:sz w:val="23"/>
          <w:szCs w:val="23"/>
          <w:lang w:val="uk-UA" w:eastAsia="zh-CN"/>
        </w:rPr>
        <w:tab/>
        <w:t xml:space="preserve">6.3.3. </w:t>
      </w:r>
      <w:r w:rsidR="00531448" w:rsidRPr="0053767B">
        <w:rPr>
          <w:color w:val="auto"/>
          <w:kern w:val="3"/>
          <w:sz w:val="23"/>
          <w:szCs w:val="23"/>
          <w:lang w:val="uk-UA" w:eastAsia="zh-CN"/>
        </w:rPr>
        <w:t>Нести інші обов’язки у відповідності до положень чинного законодавства України.</w:t>
      </w:r>
      <w:r w:rsidRPr="0053767B">
        <w:rPr>
          <w:color w:val="auto"/>
          <w:kern w:val="3"/>
          <w:sz w:val="23"/>
          <w:szCs w:val="23"/>
          <w:lang w:val="uk-UA" w:eastAsia="zh-CN"/>
        </w:rPr>
        <w:br/>
        <w:t>6.4. Постачальник має право:</w:t>
      </w:r>
    </w:p>
    <w:p w14:paraId="0A609316" w14:textId="77777777" w:rsidR="00AB73B8" w:rsidRPr="0053767B" w:rsidRDefault="00AB73B8" w:rsidP="00AB73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ab/>
        <w:t>6.4.1. Своєчасно (відповідно до умов даного Договору) та в повному обсязі отримувати плату за поставлені Товари.</w:t>
      </w:r>
    </w:p>
    <w:p w14:paraId="35F76139" w14:textId="77777777" w:rsidR="00AB73B8" w:rsidRPr="0053767B" w:rsidRDefault="00AB73B8" w:rsidP="00AB73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ab/>
        <w:t>6.4.2. На дострокову поставку Товарів за письмовим погодженням Покупця.</w:t>
      </w:r>
    </w:p>
    <w:p w14:paraId="6E59A451" w14:textId="77777777" w:rsidR="00AB73B8" w:rsidRPr="0053767B" w:rsidRDefault="00AB73B8" w:rsidP="00AB73B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ab/>
        <w:t xml:space="preserve">  6.4.3. Мати інші права, передбачені цим Договором та чинним законодавством України.</w:t>
      </w:r>
    </w:p>
    <w:p w14:paraId="0001A4C0" w14:textId="77777777" w:rsidR="00AB73B8" w:rsidRPr="0053767B" w:rsidRDefault="00AB73B8" w:rsidP="00AB73B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
          <w:sz w:val="23"/>
          <w:szCs w:val="23"/>
          <w:lang w:val="uk-UA"/>
        </w:rPr>
      </w:pPr>
    </w:p>
    <w:p w14:paraId="5A1A0DD3"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 xml:space="preserve">VII. Відповідальність сторін </w:t>
      </w:r>
    </w:p>
    <w:p w14:paraId="34913AB6" w14:textId="08DFD679" w:rsidR="00AB73B8" w:rsidRPr="0053767B" w:rsidRDefault="00AB73B8" w:rsidP="00AB73B8">
      <w:pPr>
        <w:widowControl w:val="0"/>
        <w:autoSpaceDE w:val="0"/>
        <w:autoSpaceDN w:val="0"/>
        <w:adjustRightInd w:val="0"/>
        <w:jc w:val="both"/>
        <w:rPr>
          <w:spacing w:val="-2"/>
          <w:sz w:val="23"/>
          <w:szCs w:val="23"/>
          <w:lang w:val="uk-UA" w:eastAsia="uk-UA"/>
        </w:rPr>
      </w:pPr>
      <w:bookmarkStart w:id="13" w:name="83"/>
      <w:bookmarkStart w:id="14" w:name="84"/>
      <w:bookmarkEnd w:id="13"/>
      <w:bookmarkEnd w:id="14"/>
      <w:r w:rsidRPr="0053767B">
        <w:rPr>
          <w:spacing w:val="-2"/>
          <w:sz w:val="23"/>
          <w:szCs w:val="23"/>
          <w:lang w:val="uk-UA" w:eastAsia="uk-UA"/>
        </w:rPr>
        <w:t xml:space="preserve">7.1. За несвоєчасну оплату Покупець сплачує Постачальнику пеню у розмірі </w:t>
      </w:r>
      <w:r w:rsidR="00051E3C">
        <w:rPr>
          <w:spacing w:val="-2"/>
          <w:sz w:val="23"/>
          <w:szCs w:val="23"/>
          <w:lang w:val="uk-UA" w:eastAsia="uk-UA"/>
        </w:rPr>
        <w:t xml:space="preserve">та не більше </w:t>
      </w:r>
      <w:r w:rsidRPr="0053767B">
        <w:rPr>
          <w:spacing w:val="-2"/>
          <w:sz w:val="23"/>
          <w:szCs w:val="23"/>
          <w:lang w:val="uk-UA" w:eastAsia="uk-UA"/>
        </w:rPr>
        <w:t xml:space="preserve">облікової ставки НБУ, що діяла на період, за який нараховується пеня від суми заборгованості за кожен день прострочення. </w:t>
      </w:r>
    </w:p>
    <w:p w14:paraId="42861E66" w14:textId="77777777" w:rsidR="00AB73B8" w:rsidRPr="0053767B" w:rsidRDefault="00AB73B8" w:rsidP="00AB73B8">
      <w:pPr>
        <w:widowControl w:val="0"/>
        <w:shd w:val="clear" w:color="auto" w:fill="FFFFFF"/>
        <w:autoSpaceDE w:val="0"/>
        <w:autoSpaceDN w:val="0"/>
        <w:adjustRightInd w:val="0"/>
        <w:ind w:right="24"/>
        <w:jc w:val="both"/>
        <w:rPr>
          <w:spacing w:val="-2"/>
          <w:sz w:val="23"/>
          <w:szCs w:val="23"/>
          <w:lang w:val="uk-UA" w:eastAsia="uk-UA"/>
        </w:rPr>
      </w:pPr>
      <w:r w:rsidRPr="0053767B">
        <w:rPr>
          <w:spacing w:val="-2"/>
          <w:sz w:val="23"/>
          <w:szCs w:val="23"/>
          <w:lang w:val="uk-UA" w:eastAsia="uk-UA"/>
        </w:rPr>
        <w:t>7.2. За несвоєчасне виконання поставки Товару або поставки не в повному обсязі, заявленому Покупцем, Постачальник сплачує Покупцеві пеню у розмірі облікової ставки НБУ, що діяла на період, за який нараховується пеня від суми несвоєчасно поставленого Товару.</w:t>
      </w:r>
    </w:p>
    <w:p w14:paraId="4514B1C6" w14:textId="01DC25CD" w:rsidR="00AB73B8" w:rsidRPr="0053767B" w:rsidRDefault="00AB73B8" w:rsidP="00AB73B8">
      <w:pPr>
        <w:pStyle w:val="a4"/>
        <w:jc w:val="both"/>
        <w:rPr>
          <w:rFonts w:ascii="Times New Roman" w:hAnsi="Times New Roman"/>
          <w:sz w:val="23"/>
          <w:szCs w:val="23"/>
          <w:lang w:val="uk-UA"/>
        </w:rPr>
      </w:pPr>
      <w:r w:rsidRPr="0053767B">
        <w:rPr>
          <w:rFonts w:ascii="Times New Roman" w:hAnsi="Times New Roman"/>
          <w:sz w:val="23"/>
          <w:szCs w:val="23"/>
          <w:lang w:val="uk-UA"/>
        </w:rPr>
        <w:t>7.</w:t>
      </w:r>
      <w:r w:rsidR="005C4270">
        <w:rPr>
          <w:rFonts w:ascii="Times New Roman" w:hAnsi="Times New Roman"/>
          <w:sz w:val="23"/>
          <w:szCs w:val="23"/>
          <w:lang w:val="uk-UA"/>
        </w:rPr>
        <w:t>3</w:t>
      </w:r>
      <w:r w:rsidRPr="0053767B">
        <w:rPr>
          <w:rFonts w:ascii="Times New Roman" w:hAnsi="Times New Roman"/>
          <w:sz w:val="23"/>
          <w:szCs w:val="23"/>
          <w:lang w:val="uk-UA"/>
        </w:rPr>
        <w:t xml:space="preserve">. Постачальник зобов’язаний надати Покупцю за першою подією (отримання попередньої оплати або </w:t>
      </w:r>
      <w:r w:rsidR="00051E3C">
        <w:rPr>
          <w:rFonts w:ascii="Times New Roman" w:hAnsi="Times New Roman"/>
          <w:sz w:val="23"/>
          <w:szCs w:val="23"/>
          <w:lang w:val="uk-UA"/>
        </w:rPr>
        <w:t>поставка товару</w:t>
      </w:r>
      <w:r w:rsidRPr="0053767B">
        <w:rPr>
          <w:rFonts w:ascii="Times New Roman" w:hAnsi="Times New Roman"/>
          <w:sz w:val="23"/>
          <w:szCs w:val="23"/>
          <w:lang w:val="uk-UA"/>
        </w:rPr>
        <w:t xml:space="preserve">) податкову накладну, оформлену відповідно до вимог п. 201.1 Податкового кодексу України. </w:t>
      </w:r>
    </w:p>
    <w:p w14:paraId="45F4D877" w14:textId="7480C9CD" w:rsidR="00AB73B8" w:rsidRPr="0053767B" w:rsidRDefault="00AB73B8" w:rsidP="00AB73B8">
      <w:pPr>
        <w:pStyle w:val="a4"/>
        <w:ind w:firstLine="708"/>
        <w:jc w:val="both"/>
        <w:rPr>
          <w:rFonts w:ascii="Times New Roman" w:hAnsi="Times New Roman"/>
          <w:sz w:val="23"/>
          <w:szCs w:val="23"/>
          <w:lang w:val="uk-UA"/>
        </w:rPr>
      </w:pPr>
      <w:r w:rsidRPr="0053767B">
        <w:rPr>
          <w:rFonts w:ascii="Times New Roman" w:hAnsi="Times New Roman"/>
          <w:sz w:val="23"/>
          <w:szCs w:val="23"/>
          <w:lang w:val="uk-UA"/>
        </w:rPr>
        <w:t>В разі, якщо Постачальник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 Постачальник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r w:rsidR="00DB4A12">
        <w:rPr>
          <w:rFonts w:ascii="Times New Roman" w:hAnsi="Times New Roman"/>
          <w:sz w:val="23"/>
          <w:szCs w:val="23"/>
          <w:lang w:val="uk-UA"/>
        </w:rPr>
        <w:t xml:space="preserve"> від дати надсилання відповідної вимоги Покупця.</w:t>
      </w:r>
    </w:p>
    <w:p w14:paraId="5D211768" w14:textId="2B5577C0" w:rsidR="00AB73B8" w:rsidRPr="0053767B" w:rsidRDefault="005C4270" w:rsidP="00AB73B8">
      <w:pPr>
        <w:jc w:val="both"/>
        <w:rPr>
          <w:sz w:val="23"/>
          <w:szCs w:val="23"/>
          <w:lang w:val="uk-UA"/>
        </w:rPr>
      </w:pPr>
      <w:r>
        <w:rPr>
          <w:sz w:val="23"/>
          <w:szCs w:val="23"/>
          <w:lang w:val="uk-UA"/>
        </w:rPr>
        <w:t>7.4</w:t>
      </w:r>
      <w:r w:rsidR="00AB73B8" w:rsidRPr="0053767B">
        <w:rPr>
          <w:sz w:val="23"/>
          <w:szCs w:val="23"/>
          <w:lang w:val="uk-UA"/>
        </w:rPr>
        <w:t xml:space="preserve">. В разі зупинки реєстрації ПН/РК Постачальник зобов'язаний оплатити штраф в розмірі 20% від вартості послуг вказаних в таких ПН/РК протягом 10 (десяти) банківських днів з моменту отримання вимоги Покупця.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Постачальник має право вимагати повернення вказаної в цьому пункті </w:t>
      </w:r>
      <w:r w:rsidR="00B47306" w:rsidRPr="0053767B">
        <w:rPr>
          <w:sz w:val="23"/>
          <w:szCs w:val="23"/>
          <w:lang w:val="uk-UA"/>
        </w:rPr>
        <w:t xml:space="preserve">сплаченої </w:t>
      </w:r>
      <w:r w:rsidR="00AB73B8" w:rsidRPr="0053767B">
        <w:rPr>
          <w:sz w:val="23"/>
          <w:szCs w:val="23"/>
          <w:lang w:val="uk-UA"/>
        </w:rPr>
        <w:t>штрафної санкції.</w:t>
      </w:r>
    </w:p>
    <w:p w14:paraId="598BEA3D" w14:textId="77777777" w:rsidR="00AB73B8" w:rsidRPr="0053767B" w:rsidRDefault="00AB73B8" w:rsidP="00AB73B8">
      <w:pPr>
        <w:widowControl w:val="0"/>
        <w:shd w:val="clear" w:color="auto" w:fill="FFFFFF"/>
        <w:autoSpaceDE w:val="0"/>
        <w:autoSpaceDN w:val="0"/>
        <w:adjustRightInd w:val="0"/>
        <w:ind w:right="24"/>
        <w:jc w:val="both"/>
        <w:rPr>
          <w:spacing w:val="-2"/>
          <w:sz w:val="23"/>
          <w:szCs w:val="23"/>
          <w:lang w:val="uk-UA" w:eastAsia="uk-UA"/>
        </w:rPr>
      </w:pPr>
    </w:p>
    <w:p w14:paraId="67A610DB" w14:textId="77777777" w:rsidR="00AB73B8" w:rsidRPr="0053767B" w:rsidRDefault="00AB73B8" w:rsidP="00AB73B8">
      <w:pPr>
        <w:ind w:firstLine="708"/>
        <w:jc w:val="center"/>
        <w:rPr>
          <w:b/>
          <w:color w:val="auto"/>
          <w:sz w:val="23"/>
          <w:szCs w:val="23"/>
          <w:lang w:val="uk-UA" w:eastAsia="uk-UA"/>
        </w:rPr>
      </w:pPr>
      <w:r w:rsidRPr="0053767B">
        <w:rPr>
          <w:b/>
          <w:sz w:val="23"/>
          <w:szCs w:val="23"/>
          <w:lang w:val="uk-UA"/>
        </w:rPr>
        <w:t xml:space="preserve">VIII. Обставини непереборної сили </w:t>
      </w:r>
      <w:bookmarkStart w:id="15" w:name="87"/>
      <w:bookmarkEnd w:id="15"/>
      <w:r w:rsidRPr="0053767B">
        <w:rPr>
          <w:b/>
          <w:color w:val="auto"/>
          <w:sz w:val="23"/>
          <w:szCs w:val="23"/>
          <w:lang w:val="uk-UA" w:eastAsia="uk-UA"/>
        </w:rPr>
        <w:t>(форс-мажор)</w:t>
      </w:r>
    </w:p>
    <w:p w14:paraId="68E19492" w14:textId="77777777" w:rsidR="00AB73B8" w:rsidRPr="0053767B" w:rsidRDefault="00AB73B8" w:rsidP="00D558C6">
      <w:pPr>
        <w:ind w:right="-34"/>
        <w:jc w:val="both"/>
        <w:rPr>
          <w:color w:val="auto"/>
          <w:sz w:val="23"/>
          <w:szCs w:val="23"/>
          <w:highlight w:val="white"/>
          <w:lang w:val="uk-UA" w:eastAsia="uk-UA"/>
        </w:rPr>
      </w:pPr>
      <w:r w:rsidRPr="0053767B">
        <w:rPr>
          <w:color w:val="auto"/>
          <w:sz w:val="23"/>
          <w:szCs w:val="23"/>
          <w:highlight w:val="white"/>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w:t>
      </w:r>
      <w:r w:rsidRPr="0053767B">
        <w:rPr>
          <w:color w:val="auto"/>
          <w:sz w:val="23"/>
          <w:szCs w:val="23"/>
          <w:highlight w:val="white"/>
          <w:lang w:val="uk-UA" w:eastAsia="uk-UA"/>
        </w:rPr>
        <w:lastRenderedPageBreak/>
        <w:t>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10D9E46" w14:textId="6558F7CE" w:rsidR="00AB73B8" w:rsidRPr="0053767B" w:rsidRDefault="00AB73B8" w:rsidP="00D558C6">
      <w:pPr>
        <w:ind w:right="-34"/>
        <w:jc w:val="both"/>
        <w:rPr>
          <w:color w:val="auto"/>
          <w:sz w:val="23"/>
          <w:szCs w:val="23"/>
          <w:highlight w:val="white"/>
          <w:lang w:val="uk-UA" w:eastAsia="uk-UA"/>
        </w:rPr>
      </w:pPr>
      <w:r w:rsidRPr="0053767B">
        <w:rPr>
          <w:color w:val="auto"/>
          <w:sz w:val="23"/>
          <w:szCs w:val="23"/>
          <w:highlight w:val="white"/>
          <w:lang w:val="uk-UA" w:eastAsia="uk-UA"/>
        </w:rPr>
        <w:t xml:space="preserve">8.2. Сторона, що не може виконувати зобов’язання за цим Договором унаслідок дії обставин непереборної сили, повинна протягом </w:t>
      </w:r>
      <w:r w:rsidR="007768A1">
        <w:rPr>
          <w:color w:val="auto"/>
          <w:sz w:val="23"/>
          <w:szCs w:val="23"/>
          <w:highlight w:val="white"/>
          <w:lang w:val="uk-UA" w:eastAsia="uk-UA"/>
        </w:rPr>
        <w:t>5 (п’яти)</w:t>
      </w:r>
      <w:r w:rsidRPr="0053767B">
        <w:rPr>
          <w:color w:val="auto"/>
          <w:sz w:val="23"/>
          <w:szCs w:val="23"/>
          <w:highlight w:val="white"/>
          <w:lang w:val="uk-UA" w:eastAsia="uk-UA"/>
        </w:rPr>
        <w:t xml:space="preserve"> календарних днів з моменту їх виникнення повідомити про це іншу Сторону у письмовій формі шляхом направлення офіційного листа на офіційну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27DB938" w14:textId="77777777" w:rsidR="00AB73B8" w:rsidRPr="0053767B" w:rsidRDefault="00AB73B8" w:rsidP="00D558C6">
      <w:pPr>
        <w:ind w:right="-34"/>
        <w:jc w:val="both"/>
        <w:rPr>
          <w:color w:val="auto"/>
          <w:sz w:val="23"/>
          <w:szCs w:val="23"/>
          <w:highlight w:val="white"/>
          <w:lang w:val="uk-UA" w:eastAsia="uk-UA"/>
        </w:rPr>
      </w:pPr>
      <w:r w:rsidRPr="0053767B">
        <w:rPr>
          <w:color w:val="auto"/>
          <w:sz w:val="23"/>
          <w:szCs w:val="23"/>
          <w:highlight w:val="white"/>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C3798B8" w14:textId="77777777" w:rsidR="00AB73B8" w:rsidRPr="0053767B" w:rsidRDefault="00AB73B8" w:rsidP="00AB73B8">
      <w:pPr>
        <w:ind w:right="-34"/>
        <w:jc w:val="both"/>
        <w:rPr>
          <w:color w:val="auto"/>
          <w:sz w:val="23"/>
          <w:szCs w:val="23"/>
          <w:highlight w:val="white"/>
          <w:lang w:val="uk-UA" w:eastAsia="uk-UA"/>
        </w:rPr>
      </w:pPr>
      <w:r w:rsidRPr="0053767B">
        <w:rPr>
          <w:color w:val="auto"/>
          <w:sz w:val="23"/>
          <w:szCs w:val="23"/>
          <w:highlight w:val="white"/>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BEAC2F4" w14:textId="77777777" w:rsidR="00AB73B8" w:rsidRPr="0053767B" w:rsidRDefault="00AB73B8" w:rsidP="00AB73B8">
      <w:pPr>
        <w:ind w:right="-34" w:firstLine="720"/>
        <w:jc w:val="both"/>
        <w:rPr>
          <w:color w:val="auto"/>
          <w:sz w:val="23"/>
          <w:szCs w:val="23"/>
          <w:highlight w:val="white"/>
          <w:lang w:val="uk-UA" w:eastAsia="uk-UA"/>
        </w:rPr>
      </w:pPr>
      <w:r w:rsidRPr="0053767B">
        <w:rPr>
          <w:color w:val="auto"/>
          <w:sz w:val="23"/>
          <w:szCs w:val="23"/>
          <w:highlight w:val="white"/>
          <w:lang w:val="uk-UA"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845EAFF" w14:textId="77777777" w:rsidR="00AB73B8" w:rsidRPr="0053767B" w:rsidRDefault="00AB73B8" w:rsidP="00D558C6">
      <w:pPr>
        <w:ind w:right="-34"/>
        <w:jc w:val="both"/>
        <w:rPr>
          <w:color w:val="auto"/>
          <w:sz w:val="23"/>
          <w:szCs w:val="23"/>
          <w:highlight w:val="white"/>
          <w:lang w:val="uk-UA" w:eastAsia="uk-UA"/>
        </w:rPr>
      </w:pPr>
      <w:r w:rsidRPr="0053767B">
        <w:rPr>
          <w:color w:val="auto"/>
          <w:sz w:val="23"/>
          <w:szCs w:val="23"/>
          <w:highlight w:val="white"/>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D55291C" w14:textId="77777777" w:rsidR="00AB73B8" w:rsidRPr="0053767B" w:rsidRDefault="00AB73B8" w:rsidP="00D558C6">
      <w:pPr>
        <w:ind w:right="-34"/>
        <w:jc w:val="both"/>
        <w:rPr>
          <w:color w:val="auto"/>
          <w:sz w:val="23"/>
          <w:szCs w:val="23"/>
          <w:highlight w:val="white"/>
          <w:lang w:val="uk-UA" w:eastAsia="uk-UA"/>
        </w:rPr>
      </w:pPr>
      <w:r w:rsidRPr="0053767B">
        <w:rPr>
          <w:color w:val="auto"/>
          <w:sz w:val="23"/>
          <w:szCs w:val="23"/>
          <w:highlight w:val="white"/>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716BCF0" w14:textId="77777777" w:rsidR="00AB73B8" w:rsidRPr="0053767B" w:rsidRDefault="00AB73B8" w:rsidP="00D558C6">
      <w:pPr>
        <w:ind w:right="-34"/>
        <w:jc w:val="both"/>
        <w:rPr>
          <w:color w:val="auto"/>
          <w:sz w:val="23"/>
          <w:szCs w:val="23"/>
          <w:highlight w:val="white"/>
          <w:lang w:val="uk-UA" w:eastAsia="uk-UA"/>
        </w:rPr>
      </w:pPr>
      <w:r w:rsidRPr="0053767B">
        <w:rPr>
          <w:color w:val="auto"/>
          <w:sz w:val="23"/>
          <w:szCs w:val="23"/>
          <w:highlight w:val="white"/>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E5B0BA4" w14:textId="77777777" w:rsidR="00AB73B8" w:rsidRPr="0053767B" w:rsidRDefault="00AB73B8" w:rsidP="00D558C6">
      <w:pPr>
        <w:ind w:right="-34"/>
        <w:jc w:val="both"/>
        <w:rPr>
          <w:b/>
          <w:color w:val="auto"/>
          <w:sz w:val="23"/>
          <w:szCs w:val="23"/>
          <w:lang w:val="uk-UA" w:eastAsia="uk-UA"/>
        </w:rPr>
      </w:pPr>
      <w:r w:rsidRPr="0053767B">
        <w:rPr>
          <w:color w:val="auto"/>
          <w:sz w:val="23"/>
          <w:szCs w:val="23"/>
          <w:highlight w:val="white"/>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5DA8537"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p>
    <w:p w14:paraId="203E95B3" w14:textId="35E0F87E" w:rsidR="00AB73B8" w:rsidRPr="00555FA3" w:rsidRDefault="00AB73B8" w:rsidP="00555FA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IX. Вирішення спорів</w:t>
      </w:r>
      <w:r w:rsidRPr="0053767B">
        <w:rPr>
          <w:sz w:val="23"/>
          <w:szCs w:val="23"/>
          <w:lang w:val="uk-UA"/>
        </w:rPr>
        <w:t xml:space="preserve"> </w:t>
      </w:r>
    </w:p>
    <w:p w14:paraId="1C01A4CF"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53767B">
        <w:rPr>
          <w:sz w:val="23"/>
          <w:szCs w:val="23"/>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61C5632" w14:textId="77777777" w:rsidR="00AB73B8" w:rsidRPr="0053767B" w:rsidRDefault="00AB73B8" w:rsidP="00AB73B8">
      <w:pPr>
        <w:widowControl w:val="0"/>
        <w:tabs>
          <w:tab w:val="left" w:pos="360"/>
          <w:tab w:val="num" w:pos="1440"/>
        </w:tabs>
        <w:autoSpaceDE w:val="0"/>
        <w:autoSpaceDN w:val="0"/>
        <w:adjustRightInd w:val="0"/>
        <w:jc w:val="both"/>
        <w:rPr>
          <w:spacing w:val="-8"/>
          <w:sz w:val="23"/>
          <w:szCs w:val="23"/>
          <w:lang w:val="uk-UA"/>
        </w:rPr>
      </w:pPr>
      <w:r w:rsidRPr="0053767B">
        <w:rPr>
          <w:sz w:val="23"/>
          <w:szCs w:val="23"/>
          <w:lang w:val="uk-UA"/>
        </w:rPr>
        <w:t xml:space="preserve">9.2. У разі недосягнення Сторонами згоди спори (розбіжності) вирішуються у судовому порядку </w:t>
      </w:r>
      <w:r w:rsidRPr="0053767B">
        <w:rPr>
          <w:spacing w:val="-8"/>
          <w:sz w:val="23"/>
          <w:szCs w:val="23"/>
          <w:lang w:val="uk-UA"/>
        </w:rPr>
        <w:t xml:space="preserve">в Господарському суді м. Києва.  </w:t>
      </w:r>
    </w:p>
    <w:p w14:paraId="08236A19"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p>
    <w:p w14:paraId="51AA01D2"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X. Строк дії договору</w:t>
      </w:r>
    </w:p>
    <w:p w14:paraId="0214ACBC" w14:textId="04C43E81"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10.1. Договір діє з дат</w:t>
      </w:r>
      <w:r w:rsidR="00AF503A">
        <w:rPr>
          <w:color w:val="auto"/>
          <w:kern w:val="3"/>
          <w:sz w:val="23"/>
          <w:szCs w:val="23"/>
          <w:lang w:val="uk-UA" w:eastAsia="zh-CN"/>
        </w:rPr>
        <w:t>и його укладення і до 31.12.2024</w:t>
      </w:r>
      <w:r w:rsidRPr="0053767B">
        <w:rPr>
          <w:color w:val="auto"/>
          <w:kern w:val="3"/>
          <w:sz w:val="23"/>
          <w:szCs w:val="23"/>
          <w:lang w:val="uk-UA" w:eastAsia="zh-CN"/>
        </w:rPr>
        <w:t xml:space="preserve"> р., в частині оплати — до повного виконання сторонами узятих на себе зобов’язань за цим Договором.</w:t>
      </w:r>
    </w:p>
    <w:p w14:paraId="6E335ACC"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10.2. Цей Договір укладається і підписується у 2 (двох) примірниках, що мають однакову юридичну силу.</w:t>
      </w:r>
      <w:bookmarkStart w:id="16" w:name="99"/>
      <w:bookmarkEnd w:id="16"/>
    </w:p>
    <w:p w14:paraId="432F2E49"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bookmarkStart w:id="17" w:name="102"/>
      <w:bookmarkStart w:id="18" w:name="106"/>
      <w:bookmarkEnd w:id="17"/>
      <w:bookmarkEnd w:id="18"/>
    </w:p>
    <w:p w14:paraId="040F7FC3"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color w:val="auto"/>
          <w:kern w:val="3"/>
          <w:sz w:val="23"/>
          <w:szCs w:val="23"/>
          <w:lang w:val="uk-UA" w:eastAsia="zh-CN"/>
        </w:rPr>
      </w:pPr>
      <w:r w:rsidRPr="0053767B">
        <w:rPr>
          <w:b/>
          <w:color w:val="auto"/>
          <w:kern w:val="3"/>
          <w:sz w:val="23"/>
          <w:szCs w:val="23"/>
          <w:lang w:val="uk-UA" w:eastAsia="zh-CN"/>
        </w:rPr>
        <w:t>XІI. Інші умови</w:t>
      </w:r>
    </w:p>
    <w:p w14:paraId="61A51C20" w14:textId="53321E7D" w:rsidR="00AB73B8" w:rsidRPr="0053767B" w:rsidRDefault="000A32AE"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bookmarkStart w:id="19" w:name="1031"/>
      <w:bookmarkEnd w:id="19"/>
      <w:r>
        <w:rPr>
          <w:color w:val="auto"/>
          <w:kern w:val="3"/>
          <w:sz w:val="23"/>
          <w:szCs w:val="23"/>
          <w:lang w:val="uk-UA" w:eastAsia="zh-CN"/>
        </w:rPr>
        <w:t>11</w:t>
      </w:r>
      <w:r w:rsidR="00AB73B8" w:rsidRPr="0053767B">
        <w:rPr>
          <w:color w:val="auto"/>
          <w:kern w:val="3"/>
          <w:sz w:val="23"/>
          <w:szCs w:val="23"/>
          <w:lang w:val="uk-UA" w:eastAsia="zh-CN"/>
        </w:rPr>
        <w:t>.1. У випадках, не передбачених цим Договором, Сторони несуть відповідальність згідно з чинним законодавством України.</w:t>
      </w:r>
    </w:p>
    <w:p w14:paraId="1634F1FC" w14:textId="5214226F" w:rsidR="00AB73B8" w:rsidRPr="0053767B" w:rsidRDefault="000A32AE"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Pr>
          <w:color w:val="auto"/>
          <w:kern w:val="3"/>
          <w:sz w:val="23"/>
          <w:szCs w:val="23"/>
          <w:lang w:val="uk-UA" w:eastAsia="zh-CN"/>
        </w:rPr>
        <w:t>11</w:t>
      </w:r>
      <w:r w:rsidR="00AB73B8" w:rsidRPr="0053767B">
        <w:rPr>
          <w:color w:val="auto"/>
          <w:kern w:val="3"/>
          <w:sz w:val="23"/>
          <w:szCs w:val="23"/>
          <w:lang w:val="uk-UA" w:eastAsia="zh-CN"/>
        </w:rPr>
        <w:t>.2. Цей Договір може бути змінено та доповнено за взаємною згодою сторін відповідно до чинного законодавства України.</w:t>
      </w:r>
    </w:p>
    <w:p w14:paraId="521A62DB" w14:textId="4C9D325D" w:rsidR="00AB73B8" w:rsidRPr="0053767B" w:rsidRDefault="000A32AE" w:rsidP="00AB73B8">
      <w:pPr>
        <w:suppressAutoHyphens/>
        <w:autoSpaceDN w:val="0"/>
        <w:jc w:val="both"/>
        <w:textAlignment w:val="baseline"/>
        <w:rPr>
          <w:color w:val="auto"/>
          <w:kern w:val="3"/>
          <w:sz w:val="23"/>
          <w:szCs w:val="23"/>
          <w:lang w:eastAsia="zh-CN"/>
        </w:rPr>
      </w:pPr>
      <w:bookmarkStart w:id="20" w:name="1051"/>
      <w:bookmarkEnd w:id="20"/>
      <w:r>
        <w:rPr>
          <w:color w:val="auto"/>
          <w:kern w:val="3"/>
          <w:sz w:val="23"/>
          <w:szCs w:val="23"/>
          <w:lang w:val="uk-UA" w:eastAsia="zh-CN"/>
        </w:rPr>
        <w:t>11</w:t>
      </w:r>
      <w:r w:rsidR="00AB73B8" w:rsidRPr="0053767B">
        <w:rPr>
          <w:color w:val="auto"/>
          <w:kern w:val="3"/>
          <w:sz w:val="23"/>
          <w:szCs w:val="23"/>
          <w:lang w:val="uk-UA" w:eastAsia="zh-CN"/>
        </w:rPr>
        <w:t>.</w:t>
      </w:r>
      <w:r w:rsidR="00557B17" w:rsidRPr="0053767B">
        <w:rPr>
          <w:color w:val="auto"/>
          <w:kern w:val="3"/>
          <w:sz w:val="23"/>
          <w:szCs w:val="23"/>
          <w:lang w:val="uk-UA" w:eastAsia="zh-CN"/>
        </w:rPr>
        <w:t>3</w:t>
      </w:r>
      <w:r w:rsidR="00AB73B8" w:rsidRPr="0053767B">
        <w:rPr>
          <w:color w:val="auto"/>
          <w:kern w:val="3"/>
          <w:sz w:val="23"/>
          <w:szCs w:val="23"/>
          <w:lang w:val="uk-UA" w:eastAsia="zh-CN"/>
        </w:rPr>
        <w:t>.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594F42EC" w14:textId="393C8756" w:rsidR="00AB73B8" w:rsidRPr="0053767B" w:rsidRDefault="000A32AE" w:rsidP="00AB73B8">
      <w:pPr>
        <w:suppressAutoHyphens/>
        <w:autoSpaceDN w:val="0"/>
        <w:jc w:val="both"/>
        <w:textAlignment w:val="baseline"/>
        <w:rPr>
          <w:color w:val="auto"/>
          <w:kern w:val="3"/>
          <w:sz w:val="23"/>
          <w:szCs w:val="23"/>
          <w:lang w:val="uk-UA" w:eastAsia="zh-CN"/>
        </w:rPr>
      </w:pPr>
      <w:r>
        <w:rPr>
          <w:color w:val="auto"/>
          <w:kern w:val="3"/>
          <w:sz w:val="23"/>
          <w:szCs w:val="23"/>
          <w:lang w:val="uk-UA" w:eastAsia="zh-CN"/>
        </w:rPr>
        <w:t>11</w:t>
      </w:r>
      <w:r w:rsidR="00AB73B8" w:rsidRPr="0053767B">
        <w:rPr>
          <w:color w:val="auto"/>
          <w:kern w:val="3"/>
          <w:sz w:val="23"/>
          <w:szCs w:val="23"/>
          <w:lang w:val="uk-UA" w:eastAsia="zh-CN"/>
        </w:rPr>
        <w:t>.</w:t>
      </w:r>
      <w:r w:rsidR="00557B17" w:rsidRPr="0053767B">
        <w:rPr>
          <w:color w:val="auto"/>
          <w:kern w:val="3"/>
          <w:sz w:val="23"/>
          <w:szCs w:val="23"/>
          <w:lang w:val="uk-UA" w:eastAsia="zh-CN"/>
        </w:rPr>
        <w:t>4</w:t>
      </w:r>
      <w:r w:rsidR="00AB73B8" w:rsidRPr="0053767B">
        <w:rPr>
          <w:color w:val="auto"/>
          <w:kern w:val="3"/>
          <w:sz w:val="23"/>
          <w:szCs w:val="23"/>
          <w:lang w:val="uk-UA" w:eastAsia="zh-CN"/>
        </w:rPr>
        <w:t>.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14:paraId="50C74FFE" w14:textId="3A0E598D" w:rsidR="00AB73B8" w:rsidRPr="0053767B" w:rsidRDefault="000A32AE" w:rsidP="00AB73B8">
      <w:pPr>
        <w:pStyle w:val="a4"/>
        <w:jc w:val="both"/>
        <w:rPr>
          <w:rFonts w:ascii="Times New Roman" w:hAnsi="Times New Roman"/>
          <w:sz w:val="23"/>
          <w:szCs w:val="23"/>
          <w:lang w:val="uk-UA"/>
        </w:rPr>
      </w:pPr>
      <w:r>
        <w:rPr>
          <w:rFonts w:ascii="Times New Roman" w:hAnsi="Times New Roman"/>
          <w:sz w:val="23"/>
          <w:szCs w:val="23"/>
          <w:lang w:val="uk-UA"/>
        </w:rPr>
        <w:t>11</w:t>
      </w:r>
      <w:r w:rsidR="00AB73B8" w:rsidRPr="0053767B">
        <w:rPr>
          <w:rFonts w:ascii="Times New Roman" w:hAnsi="Times New Roman"/>
          <w:sz w:val="23"/>
          <w:szCs w:val="23"/>
          <w:lang w:val="uk-UA"/>
        </w:rPr>
        <w:t>.</w:t>
      </w:r>
      <w:r w:rsidR="00557B17" w:rsidRPr="0053767B">
        <w:rPr>
          <w:rFonts w:ascii="Times New Roman" w:hAnsi="Times New Roman"/>
          <w:sz w:val="23"/>
          <w:szCs w:val="23"/>
          <w:lang w:val="uk-UA"/>
        </w:rPr>
        <w:t>5</w:t>
      </w:r>
      <w:r w:rsidR="00AB73B8" w:rsidRPr="0053767B">
        <w:rPr>
          <w:rFonts w:ascii="Times New Roman" w:hAnsi="Times New Roman"/>
          <w:sz w:val="23"/>
          <w:szCs w:val="23"/>
          <w:lang w:val="uk-UA"/>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954B192" w14:textId="0D7E1C55" w:rsidR="00AB73B8" w:rsidRPr="0053767B" w:rsidRDefault="000A32AE" w:rsidP="00AB73B8">
      <w:pPr>
        <w:jc w:val="both"/>
        <w:rPr>
          <w:color w:val="auto"/>
          <w:sz w:val="23"/>
          <w:szCs w:val="23"/>
          <w:lang w:val="uk-UA" w:eastAsia="uk-UA"/>
        </w:rPr>
      </w:pPr>
      <w:bookmarkStart w:id="21" w:name="n2102"/>
      <w:bookmarkStart w:id="22" w:name="n1778"/>
      <w:bookmarkEnd w:id="21"/>
      <w:bookmarkEnd w:id="22"/>
      <w:r>
        <w:rPr>
          <w:color w:val="auto"/>
          <w:sz w:val="23"/>
          <w:szCs w:val="23"/>
          <w:lang w:val="uk-UA" w:eastAsia="uk-UA"/>
        </w:rPr>
        <w:t>11</w:t>
      </w:r>
      <w:r w:rsidR="00AB73B8" w:rsidRPr="0053767B">
        <w:rPr>
          <w:color w:val="auto"/>
          <w:sz w:val="23"/>
          <w:szCs w:val="23"/>
          <w:lang w:val="uk-UA" w:eastAsia="uk-UA"/>
        </w:rPr>
        <w:t>.</w:t>
      </w:r>
      <w:r w:rsidR="00557B17" w:rsidRPr="0053767B">
        <w:rPr>
          <w:color w:val="auto"/>
          <w:sz w:val="23"/>
          <w:szCs w:val="23"/>
          <w:lang w:val="uk-UA" w:eastAsia="uk-UA"/>
        </w:rPr>
        <w:t>6</w:t>
      </w:r>
      <w:r w:rsidR="00AB73B8" w:rsidRPr="0053767B">
        <w:rPr>
          <w:color w:val="auto"/>
          <w:sz w:val="23"/>
          <w:szCs w:val="23"/>
          <w:lang w:val="uk-UA"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2CEFE7" w14:textId="77777777" w:rsidR="00AB73B8" w:rsidRPr="0053767B" w:rsidRDefault="00AB73B8" w:rsidP="00AB73B8">
      <w:pPr>
        <w:ind w:firstLine="720"/>
        <w:jc w:val="both"/>
        <w:rPr>
          <w:color w:val="auto"/>
          <w:sz w:val="23"/>
          <w:szCs w:val="23"/>
          <w:highlight w:val="white"/>
          <w:lang w:val="uk-UA" w:eastAsia="uk-UA"/>
        </w:rPr>
      </w:pPr>
      <w:r w:rsidRPr="0053767B">
        <w:rPr>
          <w:color w:val="auto"/>
          <w:sz w:val="23"/>
          <w:szCs w:val="23"/>
          <w:lang w:val="uk-UA" w:eastAsia="uk-UA"/>
        </w:rPr>
        <w:t xml:space="preserve">1) зменшення обсягів закупівлі, зокрема з урахуванням фактичного обсягу видатків Замовника. </w:t>
      </w:r>
    </w:p>
    <w:p w14:paraId="03FC3DCC" w14:textId="77777777" w:rsidR="00AB73B8" w:rsidRPr="0053767B" w:rsidRDefault="00AB73B8" w:rsidP="00AB73B8">
      <w:pPr>
        <w:ind w:firstLine="720"/>
        <w:jc w:val="both"/>
        <w:rPr>
          <w:color w:val="auto"/>
          <w:sz w:val="23"/>
          <w:szCs w:val="23"/>
          <w:lang w:val="uk-UA" w:eastAsia="uk-UA"/>
        </w:rPr>
      </w:pPr>
      <w:r w:rsidRPr="0053767B">
        <w:rPr>
          <w:color w:val="auto"/>
          <w:sz w:val="23"/>
          <w:szCs w:val="23"/>
          <w:highlight w:val="white"/>
          <w:lang w:val="uk-UA" w:eastAsia="uk-UA"/>
        </w:rPr>
        <w:t>2)</w:t>
      </w:r>
      <w:r w:rsidRPr="0053767B">
        <w:rPr>
          <w:color w:val="auto"/>
          <w:sz w:val="23"/>
          <w:szCs w:val="23"/>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767B">
        <w:rPr>
          <w:color w:val="auto"/>
          <w:sz w:val="23"/>
          <w:szCs w:val="23"/>
          <w:lang w:val="uk-UA" w:eastAsia="uk-UA"/>
        </w:rPr>
        <w:t>пропорційно</w:t>
      </w:r>
      <w:proofErr w:type="spellEnd"/>
      <w:r w:rsidRPr="0053767B">
        <w:rPr>
          <w:color w:val="auto"/>
          <w:sz w:val="23"/>
          <w:szCs w:val="23"/>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3767B">
        <w:rPr>
          <w:color w:val="auto"/>
          <w:sz w:val="23"/>
          <w:szCs w:val="23"/>
          <w:highlight w:val="white"/>
          <w:lang w:val="uk-UA" w:eastAsia="uk-UA"/>
        </w:rPr>
        <w:t xml:space="preserve"> </w:t>
      </w:r>
    </w:p>
    <w:p w14:paraId="7EDB7C85" w14:textId="77777777" w:rsidR="00AB73B8" w:rsidRPr="0053767B" w:rsidRDefault="00AB73B8" w:rsidP="00AB73B8">
      <w:pPr>
        <w:ind w:firstLine="720"/>
        <w:jc w:val="both"/>
        <w:rPr>
          <w:color w:val="auto"/>
          <w:sz w:val="23"/>
          <w:szCs w:val="23"/>
          <w:lang w:val="uk-UA" w:eastAsia="uk-UA"/>
        </w:rPr>
      </w:pPr>
      <w:r w:rsidRPr="0053767B">
        <w:rPr>
          <w:color w:val="auto"/>
          <w:sz w:val="23"/>
          <w:szCs w:val="23"/>
          <w:highlight w:val="white"/>
          <w:lang w:val="uk-UA" w:eastAsia="uk-UA"/>
        </w:rPr>
        <w:t xml:space="preserve">3) </w:t>
      </w:r>
      <w:r w:rsidRPr="0053767B">
        <w:rPr>
          <w:color w:val="auto"/>
          <w:sz w:val="23"/>
          <w:szCs w:val="23"/>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544EA1C" w14:textId="77777777" w:rsidR="00AB73B8" w:rsidRPr="0053767B" w:rsidRDefault="00AB73B8" w:rsidP="00AB73B8">
      <w:pPr>
        <w:ind w:firstLine="720"/>
        <w:jc w:val="both"/>
        <w:rPr>
          <w:color w:val="auto"/>
          <w:sz w:val="23"/>
          <w:szCs w:val="23"/>
          <w:lang w:val="uk-UA" w:eastAsia="uk-UA"/>
        </w:rPr>
      </w:pPr>
      <w:r w:rsidRPr="0053767B">
        <w:rPr>
          <w:color w:val="auto"/>
          <w:sz w:val="23"/>
          <w:szCs w:val="23"/>
          <w:lang w:val="uk-UA" w:eastAsia="uk-UA"/>
        </w:rPr>
        <w:t>4) продовження строку дії договору про закупівлю та/або строку виконання зобов’язань щодо передачі товару</w:t>
      </w:r>
      <w:r w:rsidRPr="0053767B">
        <w:rPr>
          <w:i/>
          <w:color w:val="auto"/>
          <w:sz w:val="23"/>
          <w:szCs w:val="23"/>
          <w:lang w:val="uk-UA" w:eastAsia="uk-UA"/>
        </w:rPr>
        <w:t xml:space="preserve"> </w:t>
      </w:r>
      <w:r w:rsidRPr="0053767B">
        <w:rPr>
          <w:color w:val="auto"/>
          <w:sz w:val="23"/>
          <w:szCs w:val="23"/>
          <w:lang w:val="uk-UA"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FD60E4F" w14:textId="77777777" w:rsidR="00AB73B8" w:rsidRPr="0053767B" w:rsidRDefault="00AB73B8" w:rsidP="00AB73B8">
      <w:pPr>
        <w:ind w:firstLine="720"/>
        <w:jc w:val="both"/>
        <w:rPr>
          <w:color w:val="4A86E8"/>
          <w:sz w:val="23"/>
          <w:szCs w:val="23"/>
          <w:lang w:val="uk-UA" w:eastAsia="uk-UA"/>
        </w:rPr>
      </w:pPr>
      <w:r w:rsidRPr="0053767B">
        <w:rPr>
          <w:color w:val="auto"/>
          <w:sz w:val="23"/>
          <w:szCs w:val="23"/>
          <w:lang w:val="uk-UA" w:eastAsia="uk-UA"/>
        </w:rPr>
        <w:t>5) погодження зміни ціни в договорі про закупівлю в бік зменшення (без зміни кількості (обсягу) та якості товарів).</w:t>
      </w:r>
      <w:r w:rsidRPr="0053767B">
        <w:rPr>
          <w:color w:val="4A86E8"/>
          <w:sz w:val="23"/>
          <w:szCs w:val="23"/>
          <w:lang w:val="uk-UA" w:eastAsia="uk-UA"/>
        </w:rPr>
        <w:t xml:space="preserve"> </w:t>
      </w:r>
    </w:p>
    <w:p w14:paraId="51EFDA3E" w14:textId="77777777" w:rsidR="00AB73B8" w:rsidRPr="0053767B" w:rsidRDefault="00AB73B8" w:rsidP="00AB73B8">
      <w:pPr>
        <w:ind w:firstLine="720"/>
        <w:jc w:val="both"/>
        <w:rPr>
          <w:color w:val="auto"/>
          <w:sz w:val="23"/>
          <w:szCs w:val="23"/>
          <w:lang w:val="uk-UA" w:eastAsia="uk-UA"/>
        </w:rPr>
      </w:pPr>
      <w:r w:rsidRPr="0053767B">
        <w:rPr>
          <w:color w:val="auto"/>
          <w:sz w:val="23"/>
          <w:szCs w:val="23"/>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767B">
        <w:rPr>
          <w:color w:val="auto"/>
          <w:sz w:val="23"/>
          <w:szCs w:val="23"/>
          <w:lang w:val="uk-UA" w:eastAsia="uk-UA"/>
        </w:rPr>
        <w:t>пропорційно</w:t>
      </w:r>
      <w:proofErr w:type="spellEnd"/>
      <w:r w:rsidRPr="0053767B">
        <w:rPr>
          <w:color w:val="auto"/>
          <w:sz w:val="23"/>
          <w:szCs w:val="23"/>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53767B">
        <w:rPr>
          <w:color w:val="auto"/>
          <w:sz w:val="23"/>
          <w:szCs w:val="23"/>
          <w:lang w:val="uk-UA" w:eastAsia="uk-UA"/>
        </w:rPr>
        <w:t>пропорційно</w:t>
      </w:r>
      <w:proofErr w:type="spellEnd"/>
      <w:r w:rsidRPr="0053767B">
        <w:rPr>
          <w:color w:val="auto"/>
          <w:sz w:val="23"/>
          <w:szCs w:val="23"/>
          <w:lang w:val="uk-UA" w:eastAsia="uk-UA"/>
        </w:rPr>
        <w:t xml:space="preserve"> до зміни податкового навантаження внаслідок зміни системи оподаткування.  </w:t>
      </w:r>
    </w:p>
    <w:p w14:paraId="79946BF0" w14:textId="77777777" w:rsidR="00AB73B8" w:rsidRPr="0053767B" w:rsidRDefault="00AB73B8" w:rsidP="00AB73B8">
      <w:pPr>
        <w:ind w:firstLine="720"/>
        <w:jc w:val="both"/>
        <w:rPr>
          <w:color w:val="auto"/>
          <w:sz w:val="23"/>
          <w:szCs w:val="23"/>
          <w:lang w:val="uk-UA" w:eastAsia="uk-UA"/>
        </w:rPr>
      </w:pPr>
      <w:r w:rsidRPr="0053767B">
        <w:rPr>
          <w:color w:val="auto"/>
          <w:sz w:val="23"/>
          <w:szCs w:val="23"/>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767B">
        <w:rPr>
          <w:color w:val="auto"/>
          <w:sz w:val="23"/>
          <w:szCs w:val="23"/>
          <w:lang w:val="uk-UA" w:eastAsia="uk-UA"/>
        </w:rPr>
        <w:t>Platts</w:t>
      </w:r>
      <w:proofErr w:type="spellEnd"/>
      <w:r w:rsidRPr="0053767B">
        <w:rPr>
          <w:color w:val="auto"/>
          <w:sz w:val="23"/>
          <w:szCs w:val="23"/>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DFDDA36" w14:textId="1AA0084E" w:rsidR="00AB73B8" w:rsidRPr="0053767B" w:rsidRDefault="00AB73B8" w:rsidP="00AB73B8">
      <w:pPr>
        <w:ind w:firstLine="720"/>
        <w:jc w:val="both"/>
        <w:rPr>
          <w:b/>
          <w:color w:val="4A86E8"/>
          <w:sz w:val="23"/>
          <w:szCs w:val="23"/>
          <w:lang w:val="uk-UA" w:eastAsia="uk-UA"/>
        </w:rPr>
      </w:pPr>
      <w:r w:rsidRPr="0053767B">
        <w:rPr>
          <w:color w:val="auto"/>
          <w:sz w:val="23"/>
          <w:szCs w:val="23"/>
          <w:lang w:val="uk-UA" w:eastAsia="uk-UA"/>
        </w:rPr>
        <w:t>8) зміни умов у зв’язку із застосуванням положень частини шостої статті 41 Закону,</w:t>
      </w:r>
      <w:r w:rsidRPr="0053767B">
        <w:rPr>
          <w:i/>
          <w:color w:val="4A86E8"/>
          <w:sz w:val="23"/>
          <w:szCs w:val="23"/>
          <w:lang w:val="uk-UA" w:eastAsia="uk-UA"/>
        </w:rPr>
        <w:t xml:space="preserve"> </w:t>
      </w:r>
      <w:r w:rsidRPr="0053767B">
        <w:rPr>
          <w:color w:val="auto"/>
          <w:sz w:val="23"/>
          <w:szCs w:val="23"/>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3767B">
        <w:rPr>
          <w:i/>
          <w:color w:val="auto"/>
          <w:sz w:val="23"/>
          <w:szCs w:val="23"/>
          <w:highlight w:val="white"/>
          <w:lang w:val="uk-UA" w:eastAsia="uk-UA"/>
        </w:rPr>
        <w:t>.</w:t>
      </w:r>
    </w:p>
    <w:p w14:paraId="46CD7DAB" w14:textId="17BED0BD" w:rsidR="00326190" w:rsidRPr="0053767B" w:rsidRDefault="00326190" w:rsidP="00326190">
      <w:pPr>
        <w:autoSpaceDE w:val="0"/>
        <w:autoSpaceDN w:val="0"/>
        <w:adjustRightInd w:val="0"/>
        <w:ind w:firstLine="426"/>
        <w:jc w:val="both"/>
        <w:rPr>
          <w:sz w:val="23"/>
          <w:szCs w:val="23"/>
          <w:lang w:val="uk-UA"/>
        </w:rPr>
      </w:pPr>
      <w:r w:rsidRPr="0053767B">
        <w:rPr>
          <w:sz w:val="23"/>
          <w:szCs w:val="23"/>
          <w:lang w:val="uk-UA"/>
        </w:rPr>
        <w:t>1</w:t>
      </w:r>
      <w:r w:rsidR="000A32AE">
        <w:rPr>
          <w:sz w:val="23"/>
          <w:szCs w:val="23"/>
          <w:lang w:val="uk-UA"/>
        </w:rPr>
        <w:t>1</w:t>
      </w:r>
      <w:r w:rsidR="000F3A71" w:rsidRPr="0053767B">
        <w:rPr>
          <w:sz w:val="23"/>
          <w:szCs w:val="23"/>
          <w:lang w:val="uk-UA"/>
        </w:rPr>
        <w:t>.7</w:t>
      </w:r>
      <w:r w:rsidRPr="0053767B">
        <w:rPr>
          <w:sz w:val="23"/>
          <w:szCs w:val="23"/>
          <w:lang w:val="uk-UA"/>
        </w:rPr>
        <w:t xml:space="preserve">. Представники Сторін – фізичні особи, що власноруч підписують цей Договір, надають Сторонам згоду на збір, обробку (включаючи накопичення, зберігання, використання) своїх персональних даних, що стали відомі Сторонам під час укладення та виконання цього Договору, та підтверджують, що письмово повідомлені про включення їх персональних даних </w:t>
      </w:r>
      <w:r w:rsidRPr="0053767B">
        <w:rPr>
          <w:sz w:val="23"/>
          <w:szCs w:val="23"/>
          <w:lang w:val="uk-UA"/>
        </w:rPr>
        <w:lastRenderedPageBreak/>
        <w:t>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що вимагають обробки персональних даних відповідно до Закону України «Про захист персональних даних».</w:t>
      </w:r>
    </w:p>
    <w:p w14:paraId="545AD4F3" w14:textId="77777777" w:rsidR="00326190" w:rsidRPr="0053767B" w:rsidRDefault="00326190" w:rsidP="00326190">
      <w:pPr>
        <w:autoSpaceDE w:val="0"/>
        <w:autoSpaceDN w:val="0"/>
        <w:adjustRightInd w:val="0"/>
        <w:ind w:firstLine="426"/>
        <w:jc w:val="both"/>
        <w:rPr>
          <w:sz w:val="23"/>
          <w:szCs w:val="23"/>
        </w:rPr>
      </w:pPr>
      <w:proofErr w:type="spellStart"/>
      <w:r w:rsidRPr="0053767B">
        <w:rPr>
          <w:sz w:val="23"/>
          <w:szCs w:val="23"/>
        </w:rPr>
        <w:t>Сторони</w:t>
      </w:r>
      <w:proofErr w:type="spellEnd"/>
      <w:r w:rsidRPr="0053767B">
        <w:rPr>
          <w:sz w:val="23"/>
          <w:szCs w:val="23"/>
        </w:rPr>
        <w:t xml:space="preserve"> </w:t>
      </w:r>
      <w:proofErr w:type="spellStart"/>
      <w:r w:rsidRPr="0053767B">
        <w:rPr>
          <w:sz w:val="23"/>
          <w:szCs w:val="23"/>
        </w:rPr>
        <w:t>зобов’язуються</w:t>
      </w:r>
      <w:proofErr w:type="spellEnd"/>
      <w:r w:rsidRPr="0053767B">
        <w:rPr>
          <w:sz w:val="23"/>
          <w:szCs w:val="23"/>
        </w:rPr>
        <w:t xml:space="preserve"> </w:t>
      </w:r>
      <w:proofErr w:type="spellStart"/>
      <w:r w:rsidRPr="0053767B">
        <w:rPr>
          <w:sz w:val="23"/>
          <w:szCs w:val="23"/>
        </w:rPr>
        <w:t>забезпечувати</w:t>
      </w:r>
      <w:proofErr w:type="spellEnd"/>
      <w:r w:rsidRPr="0053767B">
        <w:rPr>
          <w:sz w:val="23"/>
          <w:szCs w:val="23"/>
        </w:rPr>
        <w:t xml:space="preserve"> </w:t>
      </w:r>
      <w:proofErr w:type="spellStart"/>
      <w:r w:rsidRPr="0053767B">
        <w:rPr>
          <w:sz w:val="23"/>
          <w:szCs w:val="23"/>
        </w:rPr>
        <w:t>виконання</w:t>
      </w:r>
      <w:proofErr w:type="spellEnd"/>
      <w:r w:rsidRPr="0053767B">
        <w:rPr>
          <w:sz w:val="23"/>
          <w:szCs w:val="23"/>
        </w:rPr>
        <w:t xml:space="preserve"> </w:t>
      </w:r>
      <w:proofErr w:type="spellStart"/>
      <w:r w:rsidRPr="0053767B">
        <w:rPr>
          <w:sz w:val="23"/>
          <w:szCs w:val="23"/>
        </w:rPr>
        <w:t>вимог</w:t>
      </w:r>
      <w:proofErr w:type="spellEnd"/>
      <w:r w:rsidRPr="0053767B">
        <w:rPr>
          <w:sz w:val="23"/>
          <w:szCs w:val="23"/>
        </w:rPr>
        <w:t xml:space="preserve"> Закону </w:t>
      </w:r>
      <w:proofErr w:type="spellStart"/>
      <w:r w:rsidRPr="0053767B">
        <w:rPr>
          <w:sz w:val="23"/>
          <w:szCs w:val="23"/>
        </w:rPr>
        <w:t>України</w:t>
      </w:r>
      <w:proofErr w:type="spellEnd"/>
      <w:r w:rsidRPr="0053767B">
        <w:rPr>
          <w:sz w:val="23"/>
          <w:szCs w:val="23"/>
        </w:rPr>
        <w:t xml:space="preserve"> «Про </w:t>
      </w:r>
      <w:proofErr w:type="spellStart"/>
      <w:r w:rsidRPr="0053767B">
        <w:rPr>
          <w:sz w:val="23"/>
          <w:szCs w:val="23"/>
        </w:rPr>
        <w:t>захист</w:t>
      </w:r>
      <w:proofErr w:type="spellEnd"/>
      <w:r w:rsidRPr="0053767B">
        <w:rPr>
          <w:sz w:val="23"/>
          <w:szCs w:val="23"/>
        </w:rPr>
        <w:t xml:space="preserve"> </w:t>
      </w:r>
      <w:proofErr w:type="spellStart"/>
      <w:r w:rsidRPr="0053767B">
        <w:rPr>
          <w:sz w:val="23"/>
          <w:szCs w:val="23"/>
        </w:rPr>
        <w:t>персональних</w:t>
      </w:r>
      <w:proofErr w:type="spellEnd"/>
      <w:r w:rsidRPr="0053767B">
        <w:rPr>
          <w:sz w:val="23"/>
          <w:szCs w:val="23"/>
        </w:rPr>
        <w:t xml:space="preserve"> </w:t>
      </w:r>
      <w:proofErr w:type="spellStart"/>
      <w:r w:rsidRPr="0053767B">
        <w:rPr>
          <w:sz w:val="23"/>
          <w:szCs w:val="23"/>
        </w:rPr>
        <w:t>даних</w:t>
      </w:r>
      <w:proofErr w:type="spellEnd"/>
      <w:r w:rsidRPr="0053767B">
        <w:rPr>
          <w:sz w:val="23"/>
          <w:szCs w:val="23"/>
        </w:rPr>
        <w:t xml:space="preserve">», </w:t>
      </w:r>
      <w:proofErr w:type="spellStart"/>
      <w:r w:rsidRPr="0053767B">
        <w:rPr>
          <w:sz w:val="23"/>
          <w:szCs w:val="23"/>
        </w:rPr>
        <w:t>включаючи</w:t>
      </w:r>
      <w:proofErr w:type="spellEnd"/>
      <w:r w:rsidRPr="0053767B">
        <w:rPr>
          <w:sz w:val="23"/>
          <w:szCs w:val="23"/>
        </w:rPr>
        <w:t xml:space="preserve"> </w:t>
      </w:r>
      <w:proofErr w:type="spellStart"/>
      <w:r w:rsidRPr="0053767B">
        <w:rPr>
          <w:sz w:val="23"/>
          <w:szCs w:val="23"/>
        </w:rPr>
        <w:t>забезпечення</w:t>
      </w:r>
      <w:proofErr w:type="spellEnd"/>
      <w:r w:rsidRPr="0053767B">
        <w:rPr>
          <w:sz w:val="23"/>
          <w:szCs w:val="23"/>
        </w:rPr>
        <w:t xml:space="preserve"> режиму </w:t>
      </w:r>
      <w:proofErr w:type="spellStart"/>
      <w:r w:rsidRPr="0053767B">
        <w:rPr>
          <w:sz w:val="23"/>
          <w:szCs w:val="23"/>
        </w:rPr>
        <w:t>захисту</w:t>
      </w:r>
      <w:proofErr w:type="spellEnd"/>
      <w:r w:rsidRPr="0053767B">
        <w:rPr>
          <w:sz w:val="23"/>
          <w:szCs w:val="23"/>
        </w:rPr>
        <w:t xml:space="preserve"> </w:t>
      </w:r>
      <w:proofErr w:type="spellStart"/>
      <w:r w:rsidRPr="0053767B">
        <w:rPr>
          <w:sz w:val="23"/>
          <w:szCs w:val="23"/>
        </w:rPr>
        <w:t>персональних</w:t>
      </w:r>
      <w:proofErr w:type="spellEnd"/>
      <w:r w:rsidRPr="0053767B">
        <w:rPr>
          <w:sz w:val="23"/>
          <w:szCs w:val="23"/>
        </w:rPr>
        <w:t xml:space="preserve"> </w:t>
      </w:r>
      <w:proofErr w:type="spellStart"/>
      <w:r w:rsidRPr="0053767B">
        <w:rPr>
          <w:sz w:val="23"/>
          <w:szCs w:val="23"/>
        </w:rPr>
        <w:t>даних</w:t>
      </w:r>
      <w:proofErr w:type="spellEnd"/>
      <w:r w:rsidRPr="0053767B">
        <w:rPr>
          <w:sz w:val="23"/>
          <w:szCs w:val="23"/>
        </w:rPr>
        <w:t xml:space="preserve"> </w:t>
      </w:r>
      <w:proofErr w:type="spellStart"/>
      <w:r w:rsidRPr="0053767B">
        <w:rPr>
          <w:sz w:val="23"/>
          <w:szCs w:val="23"/>
        </w:rPr>
        <w:t>від</w:t>
      </w:r>
      <w:proofErr w:type="spellEnd"/>
      <w:r w:rsidRPr="0053767B">
        <w:rPr>
          <w:sz w:val="23"/>
          <w:szCs w:val="23"/>
        </w:rPr>
        <w:t xml:space="preserve"> </w:t>
      </w:r>
      <w:proofErr w:type="spellStart"/>
      <w:r w:rsidRPr="0053767B">
        <w:rPr>
          <w:sz w:val="23"/>
          <w:szCs w:val="23"/>
        </w:rPr>
        <w:t>незаконної</w:t>
      </w:r>
      <w:proofErr w:type="spellEnd"/>
      <w:r w:rsidRPr="0053767B">
        <w:rPr>
          <w:sz w:val="23"/>
          <w:szCs w:val="23"/>
        </w:rPr>
        <w:t xml:space="preserve"> </w:t>
      </w:r>
      <w:proofErr w:type="spellStart"/>
      <w:r w:rsidRPr="0053767B">
        <w:rPr>
          <w:sz w:val="23"/>
          <w:szCs w:val="23"/>
        </w:rPr>
        <w:t>обробки</w:t>
      </w:r>
      <w:proofErr w:type="spellEnd"/>
      <w:r w:rsidRPr="0053767B">
        <w:rPr>
          <w:sz w:val="23"/>
          <w:szCs w:val="23"/>
        </w:rPr>
        <w:t xml:space="preserve"> та незаконного доступу до них, а </w:t>
      </w:r>
      <w:proofErr w:type="spellStart"/>
      <w:r w:rsidRPr="0053767B">
        <w:rPr>
          <w:sz w:val="23"/>
          <w:szCs w:val="23"/>
        </w:rPr>
        <w:t>також</w:t>
      </w:r>
      <w:proofErr w:type="spellEnd"/>
      <w:r w:rsidRPr="0053767B">
        <w:rPr>
          <w:sz w:val="23"/>
          <w:szCs w:val="23"/>
        </w:rPr>
        <w:t xml:space="preserve"> </w:t>
      </w:r>
      <w:proofErr w:type="spellStart"/>
      <w:r w:rsidRPr="0053767B">
        <w:rPr>
          <w:sz w:val="23"/>
          <w:szCs w:val="23"/>
        </w:rPr>
        <w:t>забезпечити</w:t>
      </w:r>
      <w:proofErr w:type="spellEnd"/>
      <w:r w:rsidRPr="0053767B">
        <w:rPr>
          <w:sz w:val="23"/>
          <w:szCs w:val="23"/>
        </w:rPr>
        <w:t xml:space="preserve"> </w:t>
      </w:r>
      <w:proofErr w:type="spellStart"/>
      <w:r w:rsidRPr="0053767B">
        <w:rPr>
          <w:sz w:val="23"/>
          <w:szCs w:val="23"/>
        </w:rPr>
        <w:t>дотримання</w:t>
      </w:r>
      <w:proofErr w:type="spellEnd"/>
      <w:r w:rsidRPr="0053767B">
        <w:rPr>
          <w:sz w:val="23"/>
          <w:szCs w:val="23"/>
        </w:rPr>
        <w:t xml:space="preserve"> прав </w:t>
      </w:r>
      <w:proofErr w:type="spellStart"/>
      <w:r w:rsidRPr="0053767B">
        <w:rPr>
          <w:sz w:val="23"/>
          <w:szCs w:val="23"/>
        </w:rPr>
        <w:t>суб’єкта</w:t>
      </w:r>
      <w:proofErr w:type="spellEnd"/>
      <w:r w:rsidRPr="0053767B">
        <w:rPr>
          <w:sz w:val="23"/>
          <w:szCs w:val="23"/>
        </w:rPr>
        <w:t xml:space="preserve"> </w:t>
      </w:r>
      <w:proofErr w:type="spellStart"/>
      <w:r w:rsidRPr="0053767B">
        <w:rPr>
          <w:sz w:val="23"/>
          <w:szCs w:val="23"/>
        </w:rPr>
        <w:t>персональних</w:t>
      </w:r>
      <w:proofErr w:type="spellEnd"/>
      <w:r w:rsidRPr="0053767B">
        <w:rPr>
          <w:sz w:val="23"/>
          <w:szCs w:val="23"/>
        </w:rPr>
        <w:t xml:space="preserve"> </w:t>
      </w:r>
      <w:proofErr w:type="spellStart"/>
      <w:r w:rsidRPr="0053767B">
        <w:rPr>
          <w:sz w:val="23"/>
          <w:szCs w:val="23"/>
        </w:rPr>
        <w:t>даних</w:t>
      </w:r>
      <w:proofErr w:type="spellEnd"/>
      <w:r w:rsidRPr="0053767B">
        <w:rPr>
          <w:sz w:val="23"/>
          <w:szCs w:val="23"/>
        </w:rPr>
        <w:t xml:space="preserve"> </w:t>
      </w:r>
      <w:proofErr w:type="spellStart"/>
      <w:r w:rsidRPr="0053767B">
        <w:rPr>
          <w:sz w:val="23"/>
          <w:szCs w:val="23"/>
        </w:rPr>
        <w:t>згідно</w:t>
      </w:r>
      <w:proofErr w:type="spellEnd"/>
      <w:r w:rsidRPr="0053767B">
        <w:rPr>
          <w:sz w:val="23"/>
          <w:szCs w:val="23"/>
        </w:rPr>
        <w:t xml:space="preserve"> з </w:t>
      </w:r>
      <w:proofErr w:type="spellStart"/>
      <w:r w:rsidRPr="0053767B">
        <w:rPr>
          <w:sz w:val="23"/>
          <w:szCs w:val="23"/>
        </w:rPr>
        <w:t>вимогами</w:t>
      </w:r>
      <w:proofErr w:type="spellEnd"/>
      <w:r w:rsidRPr="0053767B">
        <w:rPr>
          <w:sz w:val="23"/>
          <w:szCs w:val="23"/>
        </w:rPr>
        <w:t xml:space="preserve"> Закону </w:t>
      </w:r>
      <w:proofErr w:type="spellStart"/>
      <w:r w:rsidRPr="0053767B">
        <w:rPr>
          <w:sz w:val="23"/>
          <w:szCs w:val="23"/>
        </w:rPr>
        <w:t>України</w:t>
      </w:r>
      <w:proofErr w:type="spellEnd"/>
      <w:r w:rsidRPr="0053767B">
        <w:rPr>
          <w:sz w:val="23"/>
          <w:szCs w:val="23"/>
        </w:rPr>
        <w:t xml:space="preserve"> «Про </w:t>
      </w:r>
      <w:proofErr w:type="spellStart"/>
      <w:r w:rsidRPr="0053767B">
        <w:rPr>
          <w:sz w:val="23"/>
          <w:szCs w:val="23"/>
        </w:rPr>
        <w:t>захист</w:t>
      </w:r>
      <w:proofErr w:type="spellEnd"/>
      <w:r w:rsidRPr="0053767B">
        <w:rPr>
          <w:sz w:val="23"/>
          <w:szCs w:val="23"/>
        </w:rPr>
        <w:t xml:space="preserve"> </w:t>
      </w:r>
      <w:proofErr w:type="spellStart"/>
      <w:r w:rsidRPr="0053767B">
        <w:rPr>
          <w:sz w:val="23"/>
          <w:szCs w:val="23"/>
        </w:rPr>
        <w:t>персональних</w:t>
      </w:r>
      <w:proofErr w:type="spellEnd"/>
      <w:r w:rsidRPr="0053767B">
        <w:rPr>
          <w:sz w:val="23"/>
          <w:szCs w:val="23"/>
        </w:rPr>
        <w:t xml:space="preserve"> </w:t>
      </w:r>
      <w:proofErr w:type="spellStart"/>
      <w:r w:rsidRPr="0053767B">
        <w:rPr>
          <w:sz w:val="23"/>
          <w:szCs w:val="23"/>
        </w:rPr>
        <w:t>даних</w:t>
      </w:r>
      <w:proofErr w:type="spellEnd"/>
      <w:r w:rsidRPr="0053767B">
        <w:rPr>
          <w:sz w:val="23"/>
          <w:szCs w:val="23"/>
        </w:rPr>
        <w:t>».</w:t>
      </w:r>
    </w:p>
    <w:p w14:paraId="3BA84139" w14:textId="033EF75A" w:rsidR="00326190" w:rsidRPr="0053767B" w:rsidRDefault="00326190" w:rsidP="00326190">
      <w:pPr>
        <w:autoSpaceDE w:val="0"/>
        <w:autoSpaceDN w:val="0"/>
        <w:adjustRightInd w:val="0"/>
        <w:ind w:firstLine="426"/>
        <w:jc w:val="both"/>
        <w:rPr>
          <w:sz w:val="23"/>
          <w:szCs w:val="23"/>
          <w:lang w:val="uk-UA"/>
        </w:rPr>
      </w:pPr>
      <w:r w:rsidRPr="0053767B">
        <w:rPr>
          <w:sz w:val="23"/>
          <w:szCs w:val="23"/>
        </w:rPr>
        <w:t>1</w:t>
      </w:r>
      <w:r w:rsidR="000A32AE">
        <w:rPr>
          <w:sz w:val="23"/>
          <w:szCs w:val="23"/>
          <w:lang w:val="uk-UA"/>
        </w:rPr>
        <w:t>1</w:t>
      </w:r>
      <w:r w:rsidRPr="0053767B">
        <w:rPr>
          <w:sz w:val="23"/>
          <w:szCs w:val="23"/>
        </w:rPr>
        <w:t>.</w:t>
      </w:r>
      <w:r w:rsidR="000F3A71" w:rsidRPr="0053767B">
        <w:rPr>
          <w:sz w:val="23"/>
          <w:szCs w:val="23"/>
          <w:lang w:val="uk-UA"/>
        </w:rPr>
        <w:t>8</w:t>
      </w:r>
      <w:r w:rsidRPr="0053767B">
        <w:rPr>
          <w:sz w:val="23"/>
          <w:szCs w:val="23"/>
        </w:rPr>
        <w:t xml:space="preserve">. Сторона </w:t>
      </w:r>
      <w:proofErr w:type="spellStart"/>
      <w:r w:rsidRPr="0053767B">
        <w:rPr>
          <w:sz w:val="23"/>
          <w:szCs w:val="23"/>
        </w:rPr>
        <w:t>несе</w:t>
      </w:r>
      <w:proofErr w:type="spellEnd"/>
      <w:r w:rsidRPr="0053767B">
        <w:rPr>
          <w:sz w:val="23"/>
          <w:szCs w:val="23"/>
        </w:rPr>
        <w:t xml:space="preserve"> </w:t>
      </w:r>
      <w:proofErr w:type="spellStart"/>
      <w:r w:rsidRPr="0053767B">
        <w:rPr>
          <w:sz w:val="23"/>
          <w:szCs w:val="23"/>
        </w:rPr>
        <w:t>повну</w:t>
      </w:r>
      <w:proofErr w:type="spellEnd"/>
      <w:r w:rsidRPr="0053767B">
        <w:rPr>
          <w:sz w:val="23"/>
          <w:szCs w:val="23"/>
        </w:rPr>
        <w:t xml:space="preserve"> </w:t>
      </w:r>
      <w:proofErr w:type="spellStart"/>
      <w:r w:rsidRPr="0053767B">
        <w:rPr>
          <w:sz w:val="23"/>
          <w:szCs w:val="23"/>
        </w:rPr>
        <w:t>відповідальність</w:t>
      </w:r>
      <w:proofErr w:type="spellEnd"/>
      <w:r w:rsidRPr="0053767B">
        <w:rPr>
          <w:sz w:val="23"/>
          <w:szCs w:val="23"/>
        </w:rPr>
        <w:t xml:space="preserve"> за </w:t>
      </w:r>
      <w:proofErr w:type="spellStart"/>
      <w:r w:rsidRPr="0053767B">
        <w:rPr>
          <w:sz w:val="23"/>
          <w:szCs w:val="23"/>
        </w:rPr>
        <w:t>правильність</w:t>
      </w:r>
      <w:proofErr w:type="spellEnd"/>
      <w:r w:rsidRPr="0053767B">
        <w:rPr>
          <w:sz w:val="23"/>
          <w:szCs w:val="23"/>
        </w:rPr>
        <w:t xml:space="preserve"> </w:t>
      </w:r>
      <w:proofErr w:type="spellStart"/>
      <w:r w:rsidRPr="0053767B">
        <w:rPr>
          <w:sz w:val="23"/>
          <w:szCs w:val="23"/>
        </w:rPr>
        <w:t>вказаних</w:t>
      </w:r>
      <w:proofErr w:type="spellEnd"/>
      <w:r w:rsidRPr="0053767B">
        <w:rPr>
          <w:sz w:val="23"/>
          <w:szCs w:val="23"/>
        </w:rPr>
        <w:t xml:space="preserve"> нею у </w:t>
      </w:r>
      <w:proofErr w:type="spellStart"/>
      <w:r w:rsidRPr="0053767B">
        <w:rPr>
          <w:sz w:val="23"/>
          <w:szCs w:val="23"/>
        </w:rPr>
        <w:t>цьому</w:t>
      </w:r>
      <w:proofErr w:type="spellEnd"/>
      <w:r w:rsidRPr="0053767B">
        <w:rPr>
          <w:sz w:val="23"/>
          <w:szCs w:val="23"/>
        </w:rPr>
        <w:t xml:space="preserve"> </w:t>
      </w:r>
      <w:proofErr w:type="spellStart"/>
      <w:r w:rsidRPr="0053767B">
        <w:rPr>
          <w:sz w:val="23"/>
          <w:szCs w:val="23"/>
        </w:rPr>
        <w:t>Договорі</w:t>
      </w:r>
      <w:proofErr w:type="spellEnd"/>
      <w:r w:rsidRPr="0053767B">
        <w:rPr>
          <w:sz w:val="23"/>
          <w:szCs w:val="23"/>
        </w:rPr>
        <w:t xml:space="preserve"> </w:t>
      </w:r>
      <w:proofErr w:type="spellStart"/>
      <w:r w:rsidRPr="0053767B">
        <w:rPr>
          <w:sz w:val="23"/>
          <w:szCs w:val="23"/>
        </w:rPr>
        <w:t>реквізитів</w:t>
      </w:r>
      <w:proofErr w:type="spellEnd"/>
      <w:r w:rsidRPr="0053767B">
        <w:rPr>
          <w:sz w:val="23"/>
          <w:szCs w:val="23"/>
        </w:rPr>
        <w:t xml:space="preserve"> та </w:t>
      </w:r>
      <w:proofErr w:type="spellStart"/>
      <w:r w:rsidRPr="0053767B">
        <w:rPr>
          <w:sz w:val="23"/>
          <w:szCs w:val="23"/>
        </w:rPr>
        <w:t>зобов'язується</w:t>
      </w:r>
      <w:proofErr w:type="spellEnd"/>
      <w:r w:rsidRPr="0053767B">
        <w:rPr>
          <w:sz w:val="23"/>
          <w:szCs w:val="23"/>
        </w:rPr>
        <w:t xml:space="preserve"> </w:t>
      </w:r>
      <w:proofErr w:type="spellStart"/>
      <w:r w:rsidRPr="0053767B">
        <w:rPr>
          <w:sz w:val="23"/>
          <w:szCs w:val="23"/>
        </w:rPr>
        <w:t>своєчасно</w:t>
      </w:r>
      <w:proofErr w:type="spellEnd"/>
      <w:r w:rsidRPr="0053767B">
        <w:rPr>
          <w:sz w:val="23"/>
          <w:szCs w:val="23"/>
        </w:rPr>
        <w:t xml:space="preserve"> у </w:t>
      </w:r>
      <w:proofErr w:type="spellStart"/>
      <w:r w:rsidRPr="0053767B">
        <w:rPr>
          <w:sz w:val="23"/>
          <w:szCs w:val="23"/>
        </w:rPr>
        <w:t>письмовій</w:t>
      </w:r>
      <w:proofErr w:type="spellEnd"/>
      <w:r w:rsidRPr="0053767B">
        <w:rPr>
          <w:sz w:val="23"/>
          <w:szCs w:val="23"/>
        </w:rPr>
        <w:t xml:space="preserve"> </w:t>
      </w:r>
      <w:proofErr w:type="spellStart"/>
      <w:r w:rsidRPr="0053767B">
        <w:rPr>
          <w:sz w:val="23"/>
          <w:szCs w:val="23"/>
        </w:rPr>
        <w:t>формі</w:t>
      </w:r>
      <w:proofErr w:type="spellEnd"/>
      <w:r w:rsidRPr="0053767B">
        <w:rPr>
          <w:sz w:val="23"/>
          <w:szCs w:val="23"/>
        </w:rPr>
        <w:t xml:space="preserve"> </w:t>
      </w:r>
      <w:proofErr w:type="spellStart"/>
      <w:r w:rsidRPr="0053767B">
        <w:rPr>
          <w:sz w:val="23"/>
          <w:szCs w:val="23"/>
        </w:rPr>
        <w:t>повідомляти</w:t>
      </w:r>
      <w:proofErr w:type="spellEnd"/>
      <w:r w:rsidRPr="0053767B">
        <w:rPr>
          <w:sz w:val="23"/>
          <w:szCs w:val="23"/>
        </w:rPr>
        <w:t xml:space="preserve"> </w:t>
      </w:r>
      <w:proofErr w:type="spellStart"/>
      <w:r w:rsidRPr="0053767B">
        <w:rPr>
          <w:sz w:val="23"/>
          <w:szCs w:val="23"/>
        </w:rPr>
        <w:t>іншу</w:t>
      </w:r>
      <w:proofErr w:type="spellEnd"/>
      <w:r w:rsidRPr="0053767B">
        <w:rPr>
          <w:sz w:val="23"/>
          <w:szCs w:val="23"/>
        </w:rPr>
        <w:t xml:space="preserve"> Сторону про </w:t>
      </w:r>
      <w:proofErr w:type="spellStart"/>
      <w:r w:rsidRPr="0053767B">
        <w:rPr>
          <w:sz w:val="23"/>
          <w:szCs w:val="23"/>
        </w:rPr>
        <w:t>їх</w:t>
      </w:r>
      <w:proofErr w:type="spellEnd"/>
      <w:r w:rsidRPr="0053767B">
        <w:rPr>
          <w:sz w:val="23"/>
          <w:szCs w:val="23"/>
        </w:rPr>
        <w:t xml:space="preserve"> </w:t>
      </w:r>
      <w:proofErr w:type="spellStart"/>
      <w:r w:rsidRPr="0053767B">
        <w:rPr>
          <w:sz w:val="23"/>
          <w:szCs w:val="23"/>
        </w:rPr>
        <w:t>зміну</w:t>
      </w:r>
      <w:proofErr w:type="spellEnd"/>
      <w:r w:rsidRPr="0053767B">
        <w:rPr>
          <w:sz w:val="23"/>
          <w:szCs w:val="23"/>
        </w:rPr>
        <w:t xml:space="preserve">, а у </w:t>
      </w:r>
      <w:proofErr w:type="spellStart"/>
      <w:r w:rsidRPr="0053767B">
        <w:rPr>
          <w:sz w:val="23"/>
          <w:szCs w:val="23"/>
        </w:rPr>
        <w:t>разі</w:t>
      </w:r>
      <w:proofErr w:type="spellEnd"/>
      <w:r w:rsidRPr="0053767B">
        <w:rPr>
          <w:sz w:val="23"/>
          <w:szCs w:val="23"/>
        </w:rPr>
        <w:t xml:space="preserve"> </w:t>
      </w:r>
      <w:proofErr w:type="spellStart"/>
      <w:r w:rsidRPr="0053767B">
        <w:rPr>
          <w:sz w:val="23"/>
          <w:szCs w:val="23"/>
        </w:rPr>
        <w:t>неповідомлення</w:t>
      </w:r>
      <w:proofErr w:type="spellEnd"/>
      <w:r w:rsidRPr="0053767B">
        <w:rPr>
          <w:sz w:val="23"/>
          <w:szCs w:val="23"/>
        </w:rPr>
        <w:t xml:space="preserve"> </w:t>
      </w:r>
      <w:proofErr w:type="spellStart"/>
      <w:r w:rsidRPr="0053767B">
        <w:rPr>
          <w:sz w:val="23"/>
          <w:szCs w:val="23"/>
        </w:rPr>
        <w:t>несе</w:t>
      </w:r>
      <w:proofErr w:type="spellEnd"/>
      <w:r w:rsidRPr="0053767B">
        <w:rPr>
          <w:sz w:val="23"/>
          <w:szCs w:val="23"/>
        </w:rPr>
        <w:t xml:space="preserve"> </w:t>
      </w:r>
      <w:proofErr w:type="spellStart"/>
      <w:r w:rsidRPr="0053767B">
        <w:rPr>
          <w:sz w:val="23"/>
          <w:szCs w:val="23"/>
        </w:rPr>
        <w:t>ризик</w:t>
      </w:r>
      <w:proofErr w:type="spellEnd"/>
      <w:r w:rsidRPr="0053767B">
        <w:rPr>
          <w:sz w:val="23"/>
          <w:szCs w:val="23"/>
        </w:rPr>
        <w:t xml:space="preserve"> </w:t>
      </w:r>
      <w:proofErr w:type="spellStart"/>
      <w:r w:rsidRPr="0053767B">
        <w:rPr>
          <w:sz w:val="23"/>
          <w:szCs w:val="23"/>
        </w:rPr>
        <w:t>настання</w:t>
      </w:r>
      <w:proofErr w:type="spellEnd"/>
      <w:r w:rsidRPr="0053767B">
        <w:rPr>
          <w:sz w:val="23"/>
          <w:szCs w:val="23"/>
        </w:rPr>
        <w:t xml:space="preserve"> </w:t>
      </w:r>
      <w:proofErr w:type="spellStart"/>
      <w:r w:rsidRPr="0053767B">
        <w:rPr>
          <w:sz w:val="23"/>
          <w:szCs w:val="23"/>
        </w:rPr>
        <w:t>пов'язаних</w:t>
      </w:r>
      <w:proofErr w:type="spellEnd"/>
      <w:r w:rsidRPr="0053767B">
        <w:rPr>
          <w:sz w:val="23"/>
          <w:szCs w:val="23"/>
        </w:rPr>
        <w:t xml:space="preserve"> </w:t>
      </w:r>
      <w:proofErr w:type="spellStart"/>
      <w:r w:rsidRPr="0053767B">
        <w:rPr>
          <w:sz w:val="23"/>
          <w:szCs w:val="23"/>
        </w:rPr>
        <w:t>із</w:t>
      </w:r>
      <w:proofErr w:type="spellEnd"/>
      <w:r w:rsidRPr="0053767B">
        <w:rPr>
          <w:sz w:val="23"/>
          <w:szCs w:val="23"/>
        </w:rPr>
        <w:t xml:space="preserve"> ним </w:t>
      </w:r>
      <w:proofErr w:type="spellStart"/>
      <w:r w:rsidRPr="0053767B">
        <w:rPr>
          <w:sz w:val="23"/>
          <w:szCs w:val="23"/>
        </w:rPr>
        <w:t>несприятливих</w:t>
      </w:r>
      <w:proofErr w:type="spellEnd"/>
      <w:r w:rsidRPr="0053767B">
        <w:rPr>
          <w:sz w:val="23"/>
          <w:szCs w:val="23"/>
        </w:rPr>
        <w:t xml:space="preserve"> </w:t>
      </w:r>
      <w:proofErr w:type="spellStart"/>
      <w:r w:rsidRPr="0053767B">
        <w:rPr>
          <w:sz w:val="23"/>
          <w:szCs w:val="23"/>
        </w:rPr>
        <w:t>наслідків</w:t>
      </w:r>
      <w:proofErr w:type="spellEnd"/>
      <w:r w:rsidRPr="0053767B">
        <w:rPr>
          <w:sz w:val="23"/>
          <w:szCs w:val="23"/>
        </w:rPr>
        <w:t xml:space="preserve">. </w:t>
      </w:r>
      <w:proofErr w:type="spellStart"/>
      <w:r w:rsidRPr="0053767B">
        <w:rPr>
          <w:sz w:val="23"/>
          <w:szCs w:val="23"/>
        </w:rPr>
        <w:t>Сторони</w:t>
      </w:r>
      <w:proofErr w:type="spellEnd"/>
      <w:r w:rsidRPr="0053767B">
        <w:rPr>
          <w:sz w:val="23"/>
          <w:szCs w:val="23"/>
        </w:rPr>
        <w:t xml:space="preserve"> </w:t>
      </w:r>
      <w:proofErr w:type="spellStart"/>
      <w:r w:rsidRPr="0053767B">
        <w:rPr>
          <w:sz w:val="23"/>
          <w:szCs w:val="23"/>
        </w:rPr>
        <w:t>зобов’язуються</w:t>
      </w:r>
      <w:proofErr w:type="spellEnd"/>
      <w:r w:rsidRPr="0053767B">
        <w:rPr>
          <w:sz w:val="23"/>
          <w:szCs w:val="23"/>
        </w:rPr>
        <w:t xml:space="preserve"> </w:t>
      </w:r>
      <w:proofErr w:type="spellStart"/>
      <w:r w:rsidRPr="0053767B">
        <w:rPr>
          <w:sz w:val="23"/>
          <w:szCs w:val="23"/>
        </w:rPr>
        <w:t>протягом</w:t>
      </w:r>
      <w:proofErr w:type="spellEnd"/>
      <w:r w:rsidRPr="0053767B">
        <w:rPr>
          <w:sz w:val="23"/>
          <w:szCs w:val="23"/>
        </w:rPr>
        <w:t xml:space="preserve"> 5 (</w:t>
      </w:r>
      <w:proofErr w:type="spellStart"/>
      <w:r w:rsidRPr="0053767B">
        <w:rPr>
          <w:sz w:val="23"/>
          <w:szCs w:val="23"/>
        </w:rPr>
        <w:t>п’яти</w:t>
      </w:r>
      <w:proofErr w:type="spellEnd"/>
      <w:r w:rsidRPr="0053767B">
        <w:rPr>
          <w:sz w:val="23"/>
          <w:szCs w:val="23"/>
        </w:rPr>
        <w:t xml:space="preserve">) </w:t>
      </w:r>
      <w:proofErr w:type="spellStart"/>
      <w:r w:rsidRPr="0053767B">
        <w:rPr>
          <w:sz w:val="23"/>
          <w:szCs w:val="23"/>
        </w:rPr>
        <w:t>робочих</w:t>
      </w:r>
      <w:proofErr w:type="spellEnd"/>
      <w:r w:rsidRPr="0053767B">
        <w:rPr>
          <w:sz w:val="23"/>
          <w:szCs w:val="23"/>
        </w:rPr>
        <w:t xml:space="preserve"> </w:t>
      </w:r>
      <w:proofErr w:type="spellStart"/>
      <w:r w:rsidRPr="0053767B">
        <w:rPr>
          <w:sz w:val="23"/>
          <w:szCs w:val="23"/>
        </w:rPr>
        <w:t>днів</w:t>
      </w:r>
      <w:proofErr w:type="spellEnd"/>
      <w:r w:rsidRPr="0053767B">
        <w:rPr>
          <w:sz w:val="23"/>
          <w:szCs w:val="23"/>
        </w:rPr>
        <w:t xml:space="preserve"> з моменту </w:t>
      </w:r>
      <w:proofErr w:type="spellStart"/>
      <w:r w:rsidRPr="0053767B">
        <w:rPr>
          <w:sz w:val="23"/>
          <w:szCs w:val="23"/>
        </w:rPr>
        <w:t>отримання</w:t>
      </w:r>
      <w:proofErr w:type="spellEnd"/>
      <w:r w:rsidRPr="0053767B">
        <w:rPr>
          <w:sz w:val="23"/>
          <w:szCs w:val="23"/>
        </w:rPr>
        <w:t xml:space="preserve"> </w:t>
      </w:r>
      <w:proofErr w:type="spellStart"/>
      <w:r w:rsidRPr="0053767B">
        <w:rPr>
          <w:sz w:val="23"/>
          <w:szCs w:val="23"/>
        </w:rPr>
        <w:t>однією</w:t>
      </w:r>
      <w:proofErr w:type="spellEnd"/>
      <w:r w:rsidRPr="0053767B">
        <w:rPr>
          <w:sz w:val="23"/>
          <w:szCs w:val="23"/>
        </w:rPr>
        <w:t xml:space="preserve"> </w:t>
      </w:r>
      <w:proofErr w:type="spellStart"/>
      <w:r w:rsidRPr="0053767B">
        <w:rPr>
          <w:sz w:val="23"/>
          <w:szCs w:val="23"/>
        </w:rPr>
        <w:t>зі</w:t>
      </w:r>
      <w:proofErr w:type="spellEnd"/>
      <w:r w:rsidRPr="0053767B">
        <w:rPr>
          <w:sz w:val="23"/>
          <w:szCs w:val="23"/>
        </w:rPr>
        <w:t xml:space="preserve"> </w:t>
      </w:r>
      <w:proofErr w:type="spellStart"/>
      <w:r w:rsidRPr="0053767B">
        <w:rPr>
          <w:sz w:val="23"/>
          <w:szCs w:val="23"/>
        </w:rPr>
        <w:t>Сторін</w:t>
      </w:r>
      <w:proofErr w:type="spellEnd"/>
      <w:r w:rsidRPr="0053767B">
        <w:rPr>
          <w:sz w:val="23"/>
          <w:szCs w:val="23"/>
        </w:rPr>
        <w:t xml:space="preserve"> </w:t>
      </w:r>
      <w:proofErr w:type="spellStart"/>
      <w:r w:rsidRPr="0053767B">
        <w:rPr>
          <w:sz w:val="23"/>
          <w:szCs w:val="23"/>
        </w:rPr>
        <w:t>повідомлення</w:t>
      </w:r>
      <w:proofErr w:type="spellEnd"/>
      <w:r w:rsidRPr="0053767B">
        <w:rPr>
          <w:sz w:val="23"/>
          <w:szCs w:val="23"/>
        </w:rPr>
        <w:t xml:space="preserve"> про </w:t>
      </w:r>
      <w:proofErr w:type="spellStart"/>
      <w:r w:rsidRPr="0053767B">
        <w:rPr>
          <w:sz w:val="23"/>
          <w:szCs w:val="23"/>
        </w:rPr>
        <w:t>зміну</w:t>
      </w:r>
      <w:proofErr w:type="spellEnd"/>
      <w:r w:rsidRPr="0053767B">
        <w:rPr>
          <w:sz w:val="23"/>
          <w:szCs w:val="23"/>
        </w:rPr>
        <w:t xml:space="preserve"> </w:t>
      </w:r>
      <w:proofErr w:type="spellStart"/>
      <w:r w:rsidRPr="0053767B">
        <w:rPr>
          <w:sz w:val="23"/>
          <w:szCs w:val="23"/>
        </w:rPr>
        <w:t>банківських</w:t>
      </w:r>
      <w:proofErr w:type="spellEnd"/>
      <w:r w:rsidRPr="0053767B">
        <w:rPr>
          <w:sz w:val="23"/>
          <w:szCs w:val="23"/>
        </w:rPr>
        <w:t xml:space="preserve"> </w:t>
      </w:r>
      <w:proofErr w:type="spellStart"/>
      <w:r w:rsidRPr="0053767B">
        <w:rPr>
          <w:sz w:val="23"/>
          <w:szCs w:val="23"/>
        </w:rPr>
        <w:t>реквізитів</w:t>
      </w:r>
      <w:proofErr w:type="spellEnd"/>
      <w:r w:rsidRPr="0053767B">
        <w:rPr>
          <w:sz w:val="23"/>
          <w:szCs w:val="23"/>
        </w:rPr>
        <w:t xml:space="preserve"> </w:t>
      </w:r>
      <w:proofErr w:type="spellStart"/>
      <w:r w:rsidRPr="0053767B">
        <w:rPr>
          <w:sz w:val="23"/>
          <w:szCs w:val="23"/>
        </w:rPr>
        <w:t>укласти</w:t>
      </w:r>
      <w:proofErr w:type="spellEnd"/>
      <w:r w:rsidRPr="0053767B">
        <w:rPr>
          <w:sz w:val="23"/>
          <w:szCs w:val="23"/>
        </w:rPr>
        <w:t xml:space="preserve"> </w:t>
      </w:r>
      <w:proofErr w:type="spellStart"/>
      <w:r w:rsidRPr="0053767B">
        <w:rPr>
          <w:sz w:val="23"/>
          <w:szCs w:val="23"/>
        </w:rPr>
        <w:t>відповідну</w:t>
      </w:r>
      <w:proofErr w:type="spellEnd"/>
      <w:r w:rsidRPr="0053767B">
        <w:rPr>
          <w:sz w:val="23"/>
          <w:szCs w:val="23"/>
        </w:rPr>
        <w:t xml:space="preserve"> </w:t>
      </w:r>
      <w:proofErr w:type="spellStart"/>
      <w:r w:rsidRPr="0053767B">
        <w:rPr>
          <w:sz w:val="23"/>
          <w:szCs w:val="23"/>
        </w:rPr>
        <w:t>додаткову</w:t>
      </w:r>
      <w:proofErr w:type="spellEnd"/>
      <w:r w:rsidRPr="0053767B">
        <w:rPr>
          <w:sz w:val="23"/>
          <w:szCs w:val="23"/>
        </w:rPr>
        <w:t xml:space="preserve"> угоду</w:t>
      </w:r>
      <w:r w:rsidR="00A96BE1" w:rsidRPr="0053767B">
        <w:rPr>
          <w:sz w:val="23"/>
          <w:szCs w:val="23"/>
          <w:lang w:val="uk-UA"/>
        </w:rPr>
        <w:t>.</w:t>
      </w:r>
    </w:p>
    <w:p w14:paraId="18188CDE" w14:textId="77777777" w:rsidR="00A96BE1" w:rsidRPr="0053767B" w:rsidRDefault="00A96BE1" w:rsidP="00326190">
      <w:pPr>
        <w:autoSpaceDE w:val="0"/>
        <w:autoSpaceDN w:val="0"/>
        <w:adjustRightInd w:val="0"/>
        <w:ind w:firstLine="426"/>
        <w:jc w:val="both"/>
        <w:rPr>
          <w:sz w:val="23"/>
          <w:szCs w:val="23"/>
        </w:rPr>
      </w:pPr>
    </w:p>
    <w:p w14:paraId="5A128D8E" w14:textId="5D970270" w:rsidR="00AB73B8" w:rsidRPr="0053767B" w:rsidRDefault="000A32AE" w:rsidP="00AB73B8">
      <w:pPr>
        <w:suppressAutoHyphens/>
        <w:autoSpaceDN w:val="0"/>
        <w:jc w:val="center"/>
        <w:textAlignment w:val="baseline"/>
        <w:rPr>
          <w:b/>
          <w:bCs/>
          <w:kern w:val="3"/>
          <w:sz w:val="23"/>
          <w:szCs w:val="23"/>
          <w:lang w:val="uk-UA"/>
        </w:rPr>
      </w:pPr>
      <w:r>
        <w:rPr>
          <w:b/>
          <w:bCs/>
          <w:kern w:val="3"/>
          <w:sz w:val="23"/>
          <w:szCs w:val="23"/>
          <w:lang w:val="uk-UA"/>
        </w:rPr>
        <w:t>XIІ</w:t>
      </w:r>
      <w:r w:rsidR="00AB73B8" w:rsidRPr="0053767B">
        <w:rPr>
          <w:b/>
          <w:bCs/>
          <w:kern w:val="3"/>
          <w:sz w:val="23"/>
          <w:szCs w:val="23"/>
          <w:lang w:val="uk-UA"/>
        </w:rPr>
        <w:t xml:space="preserve">. </w:t>
      </w:r>
      <w:proofErr w:type="spellStart"/>
      <w:r w:rsidR="00AB73B8" w:rsidRPr="0053767B">
        <w:rPr>
          <w:b/>
          <w:bCs/>
          <w:kern w:val="3"/>
          <w:sz w:val="23"/>
          <w:szCs w:val="23"/>
          <w:lang w:val="uk-UA"/>
        </w:rPr>
        <w:t>Оперативно</w:t>
      </w:r>
      <w:proofErr w:type="spellEnd"/>
      <w:r w:rsidR="00AB73B8" w:rsidRPr="0053767B">
        <w:rPr>
          <w:b/>
          <w:bCs/>
          <w:kern w:val="3"/>
          <w:sz w:val="23"/>
          <w:szCs w:val="23"/>
          <w:lang w:val="uk-UA"/>
        </w:rPr>
        <w:t>-господарські санкції</w:t>
      </w:r>
    </w:p>
    <w:p w14:paraId="14CD59AE" w14:textId="135760CF" w:rsidR="00AB73B8" w:rsidRPr="0053767B" w:rsidRDefault="000A32AE" w:rsidP="00AB73B8">
      <w:pPr>
        <w:suppressAutoHyphens/>
        <w:autoSpaceDN w:val="0"/>
        <w:jc w:val="both"/>
        <w:textAlignment w:val="baseline"/>
        <w:rPr>
          <w:kern w:val="3"/>
          <w:sz w:val="23"/>
          <w:szCs w:val="23"/>
          <w:lang w:val="uk-UA"/>
        </w:rPr>
      </w:pPr>
      <w:r>
        <w:rPr>
          <w:kern w:val="3"/>
          <w:sz w:val="23"/>
          <w:szCs w:val="23"/>
          <w:lang w:val="uk-UA"/>
        </w:rPr>
        <w:t>12</w:t>
      </w:r>
      <w:r w:rsidR="00AB73B8" w:rsidRPr="0053767B">
        <w:rPr>
          <w:kern w:val="3"/>
          <w:sz w:val="23"/>
          <w:szCs w:val="23"/>
          <w:lang w:val="uk-UA"/>
        </w:rPr>
        <w:t xml:space="preserve">.1. Сторони прийшли до взаємної згоди щодо можливості застосування </w:t>
      </w:r>
      <w:proofErr w:type="spellStart"/>
      <w:r w:rsidR="00AB73B8" w:rsidRPr="0053767B">
        <w:rPr>
          <w:kern w:val="3"/>
          <w:sz w:val="23"/>
          <w:szCs w:val="23"/>
          <w:lang w:val="uk-UA"/>
        </w:rPr>
        <w:t>оперативно</w:t>
      </w:r>
      <w:proofErr w:type="spellEnd"/>
      <w:r w:rsidR="00AB73B8" w:rsidRPr="0053767B">
        <w:rPr>
          <w:kern w:val="3"/>
          <w:sz w:val="23"/>
          <w:szCs w:val="23"/>
          <w:lang w:val="uk-UA"/>
        </w:rPr>
        <w:t>-господарськ</w:t>
      </w:r>
      <w:r w:rsidR="004438EF">
        <w:rPr>
          <w:kern w:val="3"/>
          <w:sz w:val="23"/>
          <w:szCs w:val="23"/>
          <w:lang w:val="uk-UA"/>
        </w:rPr>
        <w:t>их</w:t>
      </w:r>
      <w:r w:rsidR="00AB73B8" w:rsidRPr="0053767B">
        <w:rPr>
          <w:kern w:val="3"/>
          <w:sz w:val="23"/>
          <w:szCs w:val="23"/>
          <w:lang w:val="uk-UA"/>
        </w:rPr>
        <w:t xml:space="preserve"> </w:t>
      </w:r>
      <w:r w:rsidR="004438EF" w:rsidRPr="0053767B">
        <w:rPr>
          <w:kern w:val="3"/>
          <w:sz w:val="23"/>
          <w:szCs w:val="23"/>
          <w:lang w:val="uk-UA"/>
        </w:rPr>
        <w:t>санкці</w:t>
      </w:r>
      <w:r w:rsidR="004438EF">
        <w:rPr>
          <w:kern w:val="3"/>
          <w:sz w:val="23"/>
          <w:szCs w:val="23"/>
          <w:lang w:val="uk-UA"/>
        </w:rPr>
        <w:t>й,</w:t>
      </w:r>
      <w:r w:rsidR="004438EF" w:rsidRPr="0053767B">
        <w:rPr>
          <w:kern w:val="3"/>
          <w:sz w:val="23"/>
          <w:szCs w:val="23"/>
          <w:lang w:val="uk-UA"/>
        </w:rPr>
        <w:t xml:space="preserve"> </w:t>
      </w:r>
      <w:r w:rsidR="00AB73B8" w:rsidRPr="0053767B">
        <w:rPr>
          <w:kern w:val="3"/>
          <w:sz w:val="23"/>
          <w:szCs w:val="23"/>
          <w:lang w:val="uk-UA"/>
        </w:rPr>
        <w:t xml:space="preserve">зокрема, </w:t>
      </w:r>
      <w:r w:rsidR="004438EF" w:rsidRPr="0053767B">
        <w:rPr>
          <w:kern w:val="3"/>
          <w:sz w:val="23"/>
          <w:szCs w:val="23"/>
          <w:lang w:val="uk-UA"/>
        </w:rPr>
        <w:t>відмов</w:t>
      </w:r>
      <w:r w:rsidR="004438EF">
        <w:rPr>
          <w:kern w:val="3"/>
          <w:sz w:val="23"/>
          <w:szCs w:val="23"/>
          <w:lang w:val="uk-UA"/>
        </w:rPr>
        <w:t>у</w:t>
      </w:r>
      <w:r w:rsidR="004438EF" w:rsidRPr="0053767B">
        <w:rPr>
          <w:kern w:val="3"/>
          <w:sz w:val="23"/>
          <w:szCs w:val="23"/>
          <w:lang w:val="uk-UA"/>
        </w:rPr>
        <w:t xml:space="preserve"> </w:t>
      </w:r>
      <w:r w:rsidR="00AB73B8" w:rsidRPr="0053767B">
        <w:rPr>
          <w:kern w:val="3"/>
          <w:sz w:val="23"/>
          <w:szCs w:val="23"/>
          <w:lang w:val="uk-UA"/>
        </w:rPr>
        <w:t>від встановлення на майбутнє господарських відносин із стороною, яка порушує зобов’язання (статт</w:t>
      </w:r>
      <w:r w:rsidR="00322214" w:rsidRPr="0053767B">
        <w:rPr>
          <w:kern w:val="3"/>
          <w:sz w:val="23"/>
          <w:szCs w:val="23"/>
          <w:lang w:val="uk-UA"/>
        </w:rPr>
        <w:t>я</w:t>
      </w:r>
      <w:r w:rsidR="00AB73B8" w:rsidRPr="0053767B">
        <w:rPr>
          <w:kern w:val="3"/>
          <w:sz w:val="23"/>
          <w:szCs w:val="23"/>
          <w:lang w:val="uk-UA"/>
        </w:rPr>
        <w:t xml:space="preserve"> 236 Господарського кодексу України).</w:t>
      </w:r>
    </w:p>
    <w:p w14:paraId="24F61A91" w14:textId="31C82BB0" w:rsidR="00AB73B8" w:rsidRPr="0053767B" w:rsidRDefault="000A32AE" w:rsidP="00AB73B8">
      <w:pPr>
        <w:suppressAutoHyphens/>
        <w:autoSpaceDN w:val="0"/>
        <w:jc w:val="both"/>
        <w:textAlignment w:val="baseline"/>
        <w:rPr>
          <w:kern w:val="3"/>
          <w:sz w:val="23"/>
          <w:szCs w:val="23"/>
          <w:lang w:val="uk-UA"/>
        </w:rPr>
      </w:pPr>
      <w:r>
        <w:rPr>
          <w:kern w:val="3"/>
          <w:sz w:val="23"/>
          <w:szCs w:val="23"/>
          <w:lang w:val="uk-UA"/>
        </w:rPr>
        <w:t>12</w:t>
      </w:r>
      <w:r w:rsidR="00AB73B8" w:rsidRPr="0053767B">
        <w:rPr>
          <w:kern w:val="3"/>
          <w:sz w:val="23"/>
          <w:szCs w:val="23"/>
          <w:lang w:val="uk-UA"/>
        </w:rPr>
        <w:t xml:space="preserve">.2. </w:t>
      </w:r>
      <w:proofErr w:type="spellStart"/>
      <w:r w:rsidR="00322214" w:rsidRPr="0053767B">
        <w:rPr>
          <w:kern w:val="3"/>
          <w:sz w:val="23"/>
          <w:szCs w:val="23"/>
          <w:lang w:val="uk-UA"/>
        </w:rPr>
        <w:t>Оперативно</w:t>
      </w:r>
      <w:proofErr w:type="spellEnd"/>
      <w:r w:rsidR="00322214" w:rsidRPr="0053767B">
        <w:rPr>
          <w:kern w:val="3"/>
          <w:sz w:val="23"/>
          <w:szCs w:val="23"/>
          <w:lang w:val="uk-UA"/>
        </w:rPr>
        <w:t xml:space="preserve">-господарські санкції </w:t>
      </w:r>
      <w:r w:rsidR="00AB73B8" w:rsidRPr="0053767B">
        <w:rPr>
          <w:kern w:val="3"/>
          <w:sz w:val="23"/>
          <w:szCs w:val="23"/>
          <w:lang w:val="uk-UA"/>
        </w:rPr>
        <w:t>мож</w:t>
      </w:r>
      <w:r w:rsidR="00322214" w:rsidRPr="0053767B">
        <w:rPr>
          <w:kern w:val="3"/>
          <w:sz w:val="23"/>
          <w:szCs w:val="23"/>
          <w:lang w:val="uk-UA"/>
        </w:rPr>
        <w:t>уть</w:t>
      </w:r>
      <w:r w:rsidR="00AB73B8" w:rsidRPr="0053767B">
        <w:rPr>
          <w:kern w:val="3"/>
          <w:sz w:val="23"/>
          <w:szCs w:val="23"/>
          <w:lang w:val="uk-UA"/>
        </w:rPr>
        <w:t xml:space="preserve"> застосовуватися до Постачальника за невиконання Постачальником своїх зобов’язань перед Покупцем в частині, що стосується:</w:t>
      </w:r>
    </w:p>
    <w:p w14:paraId="1065E28D" w14:textId="2A24D8F2" w:rsidR="00AB73B8" w:rsidRPr="0053767B" w:rsidRDefault="00C24178" w:rsidP="00AB73B8">
      <w:pPr>
        <w:suppressAutoHyphens/>
        <w:autoSpaceDN w:val="0"/>
        <w:jc w:val="both"/>
        <w:textAlignment w:val="baseline"/>
        <w:rPr>
          <w:color w:val="auto"/>
          <w:kern w:val="3"/>
          <w:sz w:val="23"/>
          <w:szCs w:val="23"/>
          <w:lang w:val="uk-UA"/>
        </w:rPr>
      </w:pPr>
      <w:r w:rsidRPr="0053767B">
        <w:rPr>
          <w:kern w:val="3"/>
          <w:sz w:val="23"/>
          <w:szCs w:val="23"/>
          <w:lang w:val="uk-UA"/>
        </w:rPr>
        <w:t xml:space="preserve">- </w:t>
      </w:r>
      <w:r w:rsidR="00AB73B8" w:rsidRPr="0053767B">
        <w:rPr>
          <w:kern w:val="3"/>
          <w:sz w:val="23"/>
          <w:szCs w:val="23"/>
          <w:lang w:val="uk-UA"/>
        </w:rPr>
        <w:t xml:space="preserve">якості поставленого </w:t>
      </w:r>
      <w:r w:rsidR="00AB73B8" w:rsidRPr="0053767B">
        <w:rPr>
          <w:color w:val="auto"/>
          <w:kern w:val="3"/>
          <w:sz w:val="23"/>
          <w:szCs w:val="23"/>
          <w:lang w:val="uk-UA"/>
        </w:rPr>
        <w:t>Товару;</w:t>
      </w:r>
    </w:p>
    <w:p w14:paraId="7C399B78" w14:textId="5AA8CE65" w:rsidR="00C24178" w:rsidRPr="0053767B" w:rsidRDefault="00B938BE" w:rsidP="00B938BE">
      <w:pPr>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 несвоєчасна поставка Товару;</w:t>
      </w:r>
    </w:p>
    <w:p w14:paraId="2FB105B4" w14:textId="74FDE195" w:rsidR="00AB73B8" w:rsidRDefault="00C24178" w:rsidP="00AB73B8">
      <w:pPr>
        <w:suppressAutoHyphens/>
        <w:autoSpaceDN w:val="0"/>
        <w:jc w:val="both"/>
        <w:textAlignment w:val="baseline"/>
        <w:rPr>
          <w:kern w:val="3"/>
          <w:sz w:val="23"/>
          <w:szCs w:val="23"/>
          <w:lang w:val="uk-UA"/>
        </w:rPr>
      </w:pPr>
      <w:r w:rsidRPr="0053767B">
        <w:rPr>
          <w:kern w:val="3"/>
          <w:sz w:val="23"/>
          <w:szCs w:val="23"/>
          <w:lang w:val="uk-UA"/>
        </w:rPr>
        <w:t xml:space="preserve">- </w:t>
      </w:r>
      <w:r w:rsidR="00AB73B8" w:rsidRPr="0053767B">
        <w:rPr>
          <w:kern w:val="3"/>
          <w:sz w:val="23"/>
          <w:szCs w:val="23"/>
          <w:lang w:val="uk-UA"/>
        </w:rPr>
        <w:t>розірвання аналогічного за своєю природою Договору з Покупцем у разі прострочення строку поставки Товару.</w:t>
      </w:r>
    </w:p>
    <w:p w14:paraId="4AC3FB3A" w14:textId="107EC229" w:rsidR="00DB4A12" w:rsidRDefault="00DB4A12" w:rsidP="00AB73B8">
      <w:pPr>
        <w:suppressAutoHyphens/>
        <w:autoSpaceDN w:val="0"/>
        <w:jc w:val="both"/>
        <w:textAlignment w:val="baseline"/>
        <w:rPr>
          <w:kern w:val="3"/>
          <w:sz w:val="23"/>
          <w:szCs w:val="23"/>
          <w:lang w:val="uk-UA"/>
        </w:rPr>
      </w:pPr>
      <w:r>
        <w:rPr>
          <w:kern w:val="3"/>
          <w:sz w:val="23"/>
          <w:szCs w:val="23"/>
          <w:lang w:val="uk-UA"/>
        </w:rPr>
        <w:t>- порушення вимог Податкового кодексу України в частині порядку реєстрації податкових накладних та/або розрахунків коригування до податкових накладних.</w:t>
      </w:r>
    </w:p>
    <w:p w14:paraId="69EB65D9" w14:textId="53D380E5" w:rsidR="00435D35" w:rsidRPr="0053767B" w:rsidRDefault="00435D35" w:rsidP="00AB73B8">
      <w:pPr>
        <w:suppressAutoHyphens/>
        <w:autoSpaceDN w:val="0"/>
        <w:jc w:val="both"/>
        <w:textAlignment w:val="baseline"/>
        <w:rPr>
          <w:kern w:val="3"/>
          <w:sz w:val="23"/>
          <w:szCs w:val="23"/>
          <w:lang w:val="uk-UA"/>
        </w:rPr>
      </w:pPr>
      <w:r>
        <w:rPr>
          <w:kern w:val="3"/>
          <w:sz w:val="23"/>
          <w:szCs w:val="23"/>
          <w:lang w:val="uk-UA"/>
        </w:rPr>
        <w:t>- інші випадки порушення Постачальником зобов’язань за цим Договором та/або отримання Покупцем збитків через дії (бездіяльність) Постачальника.</w:t>
      </w:r>
    </w:p>
    <w:p w14:paraId="353492FF" w14:textId="31C5E545" w:rsidR="00AB73B8" w:rsidRPr="0053767B" w:rsidRDefault="000A32AE" w:rsidP="00AB73B8">
      <w:pPr>
        <w:suppressAutoHyphens/>
        <w:autoSpaceDN w:val="0"/>
        <w:jc w:val="both"/>
        <w:textAlignment w:val="baseline"/>
        <w:rPr>
          <w:kern w:val="3"/>
          <w:sz w:val="23"/>
          <w:szCs w:val="23"/>
          <w:lang w:val="uk-UA"/>
        </w:rPr>
      </w:pPr>
      <w:r>
        <w:rPr>
          <w:kern w:val="3"/>
          <w:sz w:val="23"/>
          <w:szCs w:val="23"/>
          <w:lang w:val="uk-UA"/>
        </w:rPr>
        <w:t>12</w:t>
      </w:r>
      <w:r w:rsidR="00AB73B8" w:rsidRPr="0053767B">
        <w:rPr>
          <w:kern w:val="3"/>
          <w:sz w:val="23"/>
          <w:szCs w:val="23"/>
          <w:lang w:val="uk-UA"/>
        </w:rPr>
        <w:t xml:space="preserve">.3. У разі </w:t>
      </w:r>
      <w:r w:rsidR="00586899">
        <w:rPr>
          <w:kern w:val="3"/>
          <w:sz w:val="23"/>
          <w:szCs w:val="23"/>
          <w:lang w:val="uk-UA"/>
        </w:rPr>
        <w:t>наст</w:t>
      </w:r>
      <w:r>
        <w:rPr>
          <w:kern w:val="3"/>
          <w:sz w:val="23"/>
          <w:szCs w:val="23"/>
          <w:lang w:val="uk-UA"/>
        </w:rPr>
        <w:t xml:space="preserve">ання обставин </w:t>
      </w:r>
      <w:proofErr w:type="spellStart"/>
      <w:r>
        <w:rPr>
          <w:kern w:val="3"/>
          <w:sz w:val="23"/>
          <w:szCs w:val="23"/>
          <w:lang w:val="uk-UA"/>
        </w:rPr>
        <w:t>передбачаних</w:t>
      </w:r>
      <w:proofErr w:type="spellEnd"/>
      <w:r>
        <w:rPr>
          <w:kern w:val="3"/>
          <w:sz w:val="23"/>
          <w:szCs w:val="23"/>
          <w:lang w:val="uk-UA"/>
        </w:rPr>
        <w:t xml:space="preserve"> п. 12</w:t>
      </w:r>
      <w:r w:rsidR="00586899">
        <w:rPr>
          <w:kern w:val="3"/>
          <w:sz w:val="23"/>
          <w:szCs w:val="23"/>
          <w:lang w:val="uk-UA"/>
        </w:rPr>
        <w:t>.2. цього Договору</w:t>
      </w:r>
      <w:r w:rsidR="00AB73B8" w:rsidRPr="0053767B">
        <w:rPr>
          <w:kern w:val="3"/>
          <w:sz w:val="23"/>
          <w:szCs w:val="23"/>
          <w:lang w:val="uk-UA"/>
        </w:rPr>
        <w:t xml:space="preserve">, Покупець має право в будь-який час як протягом строку дії цього Договору, так і </w:t>
      </w:r>
      <w:r w:rsidR="00586899">
        <w:rPr>
          <w:kern w:val="3"/>
          <w:sz w:val="23"/>
          <w:szCs w:val="23"/>
          <w:lang w:val="uk-UA"/>
        </w:rPr>
        <w:t>в будь-який інший термін на власний вибір</w:t>
      </w:r>
      <w:r w:rsidR="00AB73B8" w:rsidRPr="0053767B">
        <w:rPr>
          <w:kern w:val="3"/>
          <w:sz w:val="23"/>
          <w:szCs w:val="23"/>
          <w:lang w:val="uk-UA"/>
        </w:rPr>
        <w:t xml:space="preserve"> після спливу строку дії цього Договору, застосувати до Постачальника </w:t>
      </w:r>
      <w:proofErr w:type="spellStart"/>
      <w:r w:rsidR="00AB73B8" w:rsidRPr="0053767B">
        <w:rPr>
          <w:kern w:val="3"/>
          <w:sz w:val="23"/>
          <w:szCs w:val="23"/>
          <w:lang w:val="uk-UA"/>
        </w:rPr>
        <w:t>оперативно</w:t>
      </w:r>
      <w:proofErr w:type="spellEnd"/>
      <w:r w:rsidR="00AB73B8" w:rsidRPr="0053767B">
        <w:rPr>
          <w:kern w:val="3"/>
          <w:sz w:val="23"/>
          <w:szCs w:val="23"/>
          <w:lang w:val="uk-UA"/>
        </w:rPr>
        <w:t>-господарськ</w:t>
      </w:r>
      <w:r w:rsidR="00C06789">
        <w:rPr>
          <w:kern w:val="3"/>
          <w:sz w:val="23"/>
          <w:szCs w:val="23"/>
          <w:lang w:val="uk-UA"/>
        </w:rPr>
        <w:t>і</w:t>
      </w:r>
      <w:r w:rsidR="00AB73B8" w:rsidRPr="0053767B">
        <w:rPr>
          <w:kern w:val="3"/>
          <w:sz w:val="23"/>
          <w:szCs w:val="23"/>
          <w:lang w:val="uk-UA"/>
        </w:rPr>
        <w:t xml:space="preserve"> санкцію у </w:t>
      </w:r>
      <w:proofErr w:type="spellStart"/>
      <w:r>
        <w:rPr>
          <w:kern w:val="3"/>
          <w:sz w:val="23"/>
          <w:szCs w:val="23"/>
          <w:lang w:val="uk-UA"/>
        </w:rPr>
        <w:t>у</w:t>
      </w:r>
      <w:proofErr w:type="spellEnd"/>
      <w:r>
        <w:rPr>
          <w:kern w:val="3"/>
          <w:sz w:val="23"/>
          <w:szCs w:val="23"/>
          <w:lang w:val="uk-UA"/>
        </w:rPr>
        <w:t xml:space="preserve"> відповідності до п. 12</w:t>
      </w:r>
      <w:r w:rsidR="00C06789">
        <w:rPr>
          <w:kern w:val="3"/>
          <w:sz w:val="23"/>
          <w:szCs w:val="23"/>
          <w:lang w:val="uk-UA"/>
        </w:rPr>
        <w:t>.1. цього Договору та/або статті 236 Господарського кодексу України.</w:t>
      </w:r>
      <w:r w:rsidR="00AB73B8" w:rsidRPr="0053767B">
        <w:rPr>
          <w:kern w:val="3"/>
          <w:sz w:val="23"/>
          <w:szCs w:val="23"/>
          <w:lang w:val="uk-UA"/>
        </w:rPr>
        <w:t xml:space="preserve"> (далі – Санкція).</w:t>
      </w:r>
    </w:p>
    <w:p w14:paraId="788CB10D" w14:textId="1A29AAE3" w:rsidR="007170AB" w:rsidRDefault="00AB73B8" w:rsidP="00AB73B8">
      <w:pPr>
        <w:suppressAutoHyphens/>
        <w:autoSpaceDN w:val="0"/>
        <w:ind w:firstLine="708"/>
        <w:jc w:val="both"/>
        <w:textAlignment w:val="baseline"/>
        <w:rPr>
          <w:kern w:val="3"/>
          <w:sz w:val="23"/>
          <w:szCs w:val="23"/>
          <w:lang w:val="uk-UA"/>
        </w:rPr>
      </w:pPr>
      <w:r w:rsidRPr="0053767B">
        <w:rPr>
          <w:kern w:val="3"/>
          <w:sz w:val="23"/>
          <w:szCs w:val="23"/>
          <w:lang w:val="uk-UA"/>
        </w:rPr>
        <w:t xml:space="preserve"> Покупець повідомляє Постачальника про застосування до нього Санкції та строк її дії шляхом направлення повідомлення у </w:t>
      </w:r>
      <w:r w:rsidR="00843236">
        <w:rPr>
          <w:kern w:val="3"/>
          <w:sz w:val="23"/>
          <w:szCs w:val="23"/>
          <w:lang w:val="uk-UA"/>
        </w:rPr>
        <w:t>будь-який обраний Покупцем спосіб, в тому числі,</w:t>
      </w:r>
      <w:r w:rsidR="00980E86">
        <w:rPr>
          <w:kern w:val="3"/>
          <w:sz w:val="23"/>
          <w:szCs w:val="23"/>
          <w:lang w:val="uk-UA"/>
        </w:rPr>
        <w:t xml:space="preserve"> Повідомлення</w:t>
      </w:r>
      <w:r w:rsidRPr="0053767B">
        <w:rPr>
          <w:kern w:val="3"/>
          <w:sz w:val="23"/>
          <w:szCs w:val="23"/>
          <w:lang w:val="uk-UA"/>
        </w:rPr>
        <w:t xml:space="preserve"> направляється Покупцем на електронну адресу Постачальника ___</w:t>
      </w:r>
      <w:r w:rsidRPr="00AF503A">
        <w:rPr>
          <w:kern w:val="3"/>
          <w:sz w:val="23"/>
          <w:szCs w:val="23"/>
          <w:lang w:val="uk-UA"/>
        </w:rPr>
        <w:t>_______</w:t>
      </w:r>
      <w:r w:rsidRPr="0053767B">
        <w:rPr>
          <w:kern w:val="3"/>
          <w:sz w:val="23"/>
          <w:szCs w:val="23"/>
          <w:lang w:val="uk-UA"/>
        </w:rPr>
        <w:t>___</w:t>
      </w:r>
      <w:r w:rsidR="00C06789">
        <w:rPr>
          <w:kern w:val="3"/>
          <w:sz w:val="23"/>
          <w:szCs w:val="23"/>
          <w:lang w:val="uk-UA"/>
        </w:rPr>
        <w:t xml:space="preserve"> або вказану</w:t>
      </w:r>
      <w:r w:rsidR="00980E86">
        <w:rPr>
          <w:kern w:val="3"/>
          <w:sz w:val="23"/>
          <w:szCs w:val="23"/>
          <w:lang w:val="uk-UA"/>
        </w:rPr>
        <w:t xml:space="preserve"> в договорі або</w:t>
      </w:r>
      <w:r w:rsidR="00C06789">
        <w:rPr>
          <w:kern w:val="3"/>
          <w:sz w:val="23"/>
          <w:szCs w:val="23"/>
          <w:lang w:val="uk-UA"/>
        </w:rPr>
        <w:t xml:space="preserve"> у відомостях про юридичну особу в Єдиному державному реєстрі </w:t>
      </w:r>
      <w:r w:rsidR="00843236">
        <w:rPr>
          <w:kern w:val="3"/>
          <w:sz w:val="23"/>
          <w:szCs w:val="23"/>
          <w:lang w:val="uk-UA"/>
        </w:rPr>
        <w:t>юридичних осіб, фізичних осіб-підприємців та громадських формувань</w:t>
      </w:r>
    </w:p>
    <w:p w14:paraId="3CF81ADA" w14:textId="4B8D7718" w:rsidR="00AB73B8" w:rsidRPr="0053767B" w:rsidRDefault="00AB73B8" w:rsidP="00AB73B8">
      <w:pPr>
        <w:suppressAutoHyphens/>
        <w:autoSpaceDN w:val="0"/>
        <w:ind w:firstLine="708"/>
        <w:jc w:val="both"/>
        <w:textAlignment w:val="baseline"/>
        <w:rPr>
          <w:kern w:val="3"/>
          <w:sz w:val="23"/>
          <w:szCs w:val="23"/>
          <w:lang w:val="uk-UA"/>
        </w:rPr>
      </w:pPr>
      <w:r w:rsidRPr="0053767B">
        <w:rPr>
          <w:kern w:val="3"/>
          <w:sz w:val="23"/>
          <w:szCs w:val="23"/>
          <w:lang w:val="uk-UA"/>
        </w:rPr>
        <w:t>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w:t>
      </w:r>
      <w:r w:rsidR="007170AB">
        <w:rPr>
          <w:kern w:val="3"/>
          <w:sz w:val="23"/>
          <w:szCs w:val="23"/>
          <w:lang w:val="uk-UA"/>
        </w:rPr>
        <w:t xml:space="preserve"> та/або зміну інших засобів для зв’язку</w:t>
      </w:r>
      <w:r w:rsidRPr="0053767B">
        <w:rPr>
          <w:kern w:val="3"/>
          <w:sz w:val="23"/>
          <w:szCs w:val="23"/>
          <w:lang w:val="uk-UA"/>
        </w:rPr>
        <w:t xml:space="preserve">. Уся кореспонденція, що направляється Покупцем, вважається отриманою Постачальником не пізніше </w:t>
      </w:r>
      <w:r w:rsidR="00980E86">
        <w:rPr>
          <w:kern w:val="3"/>
          <w:sz w:val="23"/>
          <w:szCs w:val="23"/>
          <w:lang w:val="uk-UA"/>
        </w:rPr>
        <w:t>10 (десяти) календарних</w:t>
      </w:r>
      <w:r w:rsidRPr="0053767B">
        <w:rPr>
          <w:kern w:val="3"/>
          <w:sz w:val="23"/>
          <w:szCs w:val="23"/>
          <w:lang w:val="uk-UA"/>
        </w:rPr>
        <w:t xml:space="preserve"> днів з моменту її відправки Покупцем на адресу Постачальника, зазначену в Договорі.</w:t>
      </w:r>
    </w:p>
    <w:p w14:paraId="152AEB59"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p>
    <w:p w14:paraId="2A937A1E" w14:textId="7F46EDE4" w:rsidR="00AB73B8" w:rsidRPr="0053767B" w:rsidRDefault="000A32AE" w:rsidP="00AB73B8">
      <w:pPr>
        <w:jc w:val="center"/>
        <w:rPr>
          <w:b/>
          <w:color w:val="auto"/>
          <w:sz w:val="23"/>
          <w:szCs w:val="23"/>
          <w:lang w:val="uk-UA" w:eastAsia="uk-UA"/>
        </w:rPr>
      </w:pPr>
      <w:r w:rsidRPr="0053767B">
        <w:rPr>
          <w:b/>
          <w:color w:val="auto"/>
          <w:kern w:val="3"/>
          <w:sz w:val="23"/>
          <w:szCs w:val="23"/>
          <w:lang w:val="uk-UA" w:eastAsia="zh-CN"/>
        </w:rPr>
        <w:t>XІII</w:t>
      </w:r>
      <w:r w:rsidR="00AB73B8" w:rsidRPr="0053767B">
        <w:rPr>
          <w:b/>
          <w:color w:val="auto"/>
          <w:sz w:val="23"/>
          <w:szCs w:val="23"/>
          <w:lang w:val="uk-UA" w:eastAsia="uk-UA"/>
        </w:rPr>
        <w:t>. Антикорупційне застереження</w:t>
      </w:r>
    </w:p>
    <w:p w14:paraId="76C0A0FE" w14:textId="772400EB" w:rsidR="00AB73B8" w:rsidRPr="0053767B" w:rsidRDefault="000A32AE" w:rsidP="00D558C6">
      <w:pPr>
        <w:jc w:val="both"/>
        <w:rPr>
          <w:color w:val="auto"/>
          <w:sz w:val="23"/>
          <w:szCs w:val="23"/>
          <w:lang w:val="uk-UA" w:eastAsia="uk-UA"/>
        </w:rPr>
      </w:pPr>
      <w:r>
        <w:rPr>
          <w:color w:val="auto"/>
          <w:sz w:val="23"/>
          <w:szCs w:val="23"/>
          <w:lang w:val="uk-UA" w:eastAsia="uk-UA"/>
        </w:rPr>
        <w:t>13</w:t>
      </w:r>
      <w:r w:rsidR="00AB73B8" w:rsidRPr="0053767B">
        <w:rPr>
          <w:color w:val="auto"/>
          <w:sz w:val="23"/>
          <w:szCs w:val="23"/>
          <w:lang w:val="uk-UA" w:eastAsia="uk-UA"/>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w:t>
      </w:r>
      <w:r w:rsidR="00AB73B8" w:rsidRPr="0053767B">
        <w:rPr>
          <w:color w:val="auto"/>
          <w:sz w:val="23"/>
          <w:szCs w:val="23"/>
          <w:lang w:val="uk-UA" w:eastAsia="uk-UA"/>
        </w:rPr>
        <w:lastRenderedPageBreak/>
        <w:t>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6ED3725" w14:textId="7971F984" w:rsidR="00AB73B8" w:rsidRPr="0053767B" w:rsidRDefault="000A32AE" w:rsidP="00D558C6">
      <w:pPr>
        <w:jc w:val="both"/>
        <w:rPr>
          <w:color w:val="auto"/>
          <w:sz w:val="23"/>
          <w:szCs w:val="23"/>
          <w:lang w:val="uk-UA" w:eastAsia="uk-UA"/>
        </w:rPr>
      </w:pPr>
      <w:r>
        <w:rPr>
          <w:color w:val="auto"/>
          <w:sz w:val="23"/>
          <w:szCs w:val="23"/>
          <w:lang w:val="uk-UA" w:eastAsia="uk-UA"/>
        </w:rPr>
        <w:t>13</w:t>
      </w:r>
      <w:r w:rsidR="00AB73B8" w:rsidRPr="0053767B">
        <w:rPr>
          <w:color w:val="auto"/>
          <w:sz w:val="23"/>
          <w:szCs w:val="23"/>
          <w:lang w:val="uk-UA" w:eastAsia="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5695E7B" w14:textId="77777777" w:rsidR="00AB73B8" w:rsidRPr="0053767B" w:rsidRDefault="00AB73B8" w:rsidP="00AB73B8">
      <w:pPr>
        <w:ind w:firstLine="720"/>
        <w:jc w:val="both"/>
        <w:rPr>
          <w:color w:val="auto"/>
          <w:sz w:val="23"/>
          <w:szCs w:val="23"/>
          <w:lang w:val="uk-UA" w:eastAsia="uk-UA"/>
        </w:rPr>
      </w:pPr>
    </w:p>
    <w:p w14:paraId="165A7EEF" w14:textId="247E31EB" w:rsidR="00AB73B8" w:rsidRPr="0053767B" w:rsidRDefault="00AB73B8" w:rsidP="00AB73B8">
      <w:pPr>
        <w:suppressAutoHyphens/>
        <w:autoSpaceDN w:val="0"/>
        <w:jc w:val="center"/>
        <w:textAlignment w:val="baseline"/>
        <w:rPr>
          <w:b/>
          <w:color w:val="auto"/>
          <w:kern w:val="3"/>
          <w:sz w:val="23"/>
          <w:szCs w:val="23"/>
          <w:lang w:val="uk-UA" w:eastAsia="zh-CN"/>
        </w:rPr>
      </w:pPr>
      <w:r w:rsidRPr="0053767B">
        <w:rPr>
          <w:b/>
          <w:color w:val="auto"/>
          <w:kern w:val="3"/>
          <w:sz w:val="23"/>
          <w:szCs w:val="23"/>
          <w:lang w:val="en-US" w:eastAsia="zh-CN"/>
        </w:rPr>
        <w:t>X</w:t>
      </w:r>
      <w:r w:rsidR="000A32AE" w:rsidRPr="0053767B">
        <w:rPr>
          <w:b/>
          <w:color w:val="auto"/>
          <w:kern w:val="3"/>
          <w:sz w:val="23"/>
          <w:szCs w:val="23"/>
          <w:lang w:val="uk-UA" w:eastAsia="zh-CN"/>
        </w:rPr>
        <w:t>I</w:t>
      </w:r>
      <w:r w:rsidRPr="0053767B">
        <w:rPr>
          <w:b/>
          <w:color w:val="auto"/>
          <w:kern w:val="3"/>
          <w:sz w:val="23"/>
          <w:szCs w:val="23"/>
          <w:lang w:val="en-US" w:eastAsia="zh-CN"/>
        </w:rPr>
        <w:t>V</w:t>
      </w:r>
      <w:r w:rsidRPr="0053767B">
        <w:rPr>
          <w:b/>
          <w:color w:val="auto"/>
          <w:kern w:val="3"/>
          <w:sz w:val="23"/>
          <w:szCs w:val="23"/>
          <w:lang w:val="uk-UA" w:eastAsia="zh-CN"/>
        </w:rPr>
        <w:t>. Місцезнаходження та банківські реквізити сторін</w:t>
      </w:r>
      <w:bookmarkStart w:id="23" w:name="1121"/>
      <w:bookmarkEnd w:id="23"/>
    </w:p>
    <w:tbl>
      <w:tblPr>
        <w:tblW w:w="9674" w:type="dxa"/>
        <w:tblInd w:w="-318" w:type="dxa"/>
        <w:tblLayout w:type="fixed"/>
        <w:tblCellMar>
          <w:left w:w="10" w:type="dxa"/>
          <w:right w:w="10" w:type="dxa"/>
        </w:tblCellMar>
        <w:tblLook w:val="0000" w:firstRow="0" w:lastRow="0" w:firstColumn="0" w:lastColumn="0" w:noHBand="0" w:noVBand="0"/>
      </w:tblPr>
      <w:tblGrid>
        <w:gridCol w:w="5280"/>
        <w:gridCol w:w="4394"/>
      </w:tblGrid>
      <w:tr w:rsidR="00555FA3" w:rsidRPr="004E2F0A" w14:paraId="2D88306D" w14:textId="77777777" w:rsidTr="002F5642">
        <w:trPr>
          <w:trHeight w:val="380"/>
        </w:trPr>
        <w:tc>
          <w:tcPr>
            <w:tcW w:w="5280" w:type="dxa"/>
            <w:tcMar>
              <w:top w:w="0" w:type="dxa"/>
              <w:left w:w="108" w:type="dxa"/>
              <w:bottom w:w="0" w:type="dxa"/>
              <w:right w:w="108" w:type="dxa"/>
            </w:tcMar>
          </w:tcPr>
          <w:p w14:paraId="525A8F20" w14:textId="77777777" w:rsidR="00555FA3" w:rsidRPr="004E2F0A" w:rsidRDefault="00555FA3" w:rsidP="002F5642">
            <w:pPr>
              <w:widowControl w:val="0"/>
              <w:numPr>
                <w:ilvl w:val="0"/>
                <w:numId w:val="1"/>
              </w:numPr>
              <w:suppressAutoHyphens/>
              <w:autoSpaceDE w:val="0"/>
              <w:autoSpaceDN w:val="0"/>
              <w:snapToGrid w:val="0"/>
              <w:ind w:right="-448"/>
              <w:jc w:val="center"/>
              <w:textAlignment w:val="baseline"/>
              <w:outlineLvl w:val="2"/>
              <w:rPr>
                <w:b/>
                <w:bCs/>
                <w:color w:val="auto"/>
                <w:kern w:val="3"/>
                <w:sz w:val="23"/>
                <w:szCs w:val="23"/>
                <w:lang w:val="uk-UA" w:eastAsia="zh-CN"/>
              </w:rPr>
            </w:pPr>
          </w:p>
          <w:p w14:paraId="7731B1F0" w14:textId="77777777" w:rsidR="00555FA3" w:rsidRPr="004E2F0A" w:rsidRDefault="00555FA3" w:rsidP="002F5642">
            <w:pPr>
              <w:widowControl w:val="0"/>
              <w:numPr>
                <w:ilvl w:val="0"/>
                <w:numId w:val="1"/>
              </w:numPr>
              <w:suppressAutoHyphens/>
              <w:autoSpaceDE w:val="0"/>
              <w:autoSpaceDN w:val="0"/>
              <w:snapToGrid w:val="0"/>
              <w:ind w:right="-448"/>
              <w:jc w:val="center"/>
              <w:textAlignment w:val="baseline"/>
              <w:outlineLvl w:val="2"/>
              <w:rPr>
                <w:b/>
                <w:bCs/>
                <w:color w:val="auto"/>
                <w:kern w:val="3"/>
                <w:sz w:val="23"/>
                <w:szCs w:val="23"/>
                <w:lang w:eastAsia="zh-CN"/>
              </w:rPr>
            </w:pPr>
            <w:r w:rsidRPr="004E2F0A">
              <w:rPr>
                <w:b/>
                <w:bCs/>
                <w:color w:val="auto"/>
                <w:kern w:val="3"/>
                <w:sz w:val="23"/>
                <w:szCs w:val="23"/>
                <w:lang w:eastAsia="zh-CN"/>
              </w:rPr>
              <w:t>П</w:t>
            </w:r>
            <w:r w:rsidRPr="004E2F0A">
              <w:rPr>
                <w:b/>
                <w:bCs/>
                <w:color w:val="auto"/>
                <w:kern w:val="3"/>
                <w:sz w:val="23"/>
                <w:szCs w:val="23"/>
                <w:lang w:val="uk-UA" w:eastAsia="zh-CN"/>
              </w:rPr>
              <w:t>ОКУПЕЦЬ</w:t>
            </w:r>
            <w:r w:rsidRPr="004E2F0A">
              <w:rPr>
                <w:b/>
                <w:bCs/>
                <w:color w:val="auto"/>
                <w:kern w:val="3"/>
                <w:sz w:val="23"/>
                <w:szCs w:val="23"/>
                <w:lang w:eastAsia="zh-CN"/>
              </w:rPr>
              <w:t>:</w:t>
            </w:r>
          </w:p>
          <w:p w14:paraId="488432EE" w14:textId="77777777" w:rsidR="00555FA3" w:rsidRPr="004E2F0A" w:rsidRDefault="00555FA3" w:rsidP="002F5642">
            <w:pPr>
              <w:widowControl w:val="0"/>
              <w:tabs>
                <w:tab w:val="left" w:pos="2338"/>
              </w:tabs>
              <w:suppressAutoHyphens/>
              <w:autoSpaceDN w:val="0"/>
              <w:jc w:val="center"/>
              <w:textAlignment w:val="baseline"/>
              <w:rPr>
                <w:b/>
                <w:sz w:val="23"/>
                <w:szCs w:val="23"/>
                <w:lang w:eastAsia="zh-CN"/>
              </w:rPr>
            </w:pPr>
            <w:r w:rsidRPr="004E2F0A">
              <w:rPr>
                <w:b/>
                <w:sz w:val="23"/>
                <w:szCs w:val="23"/>
                <w:lang w:val="uk-UA"/>
              </w:rPr>
              <w:t>ШЕУ Деснянського</w:t>
            </w:r>
            <w:r w:rsidRPr="004E2F0A">
              <w:rPr>
                <w:b/>
                <w:sz w:val="23"/>
                <w:szCs w:val="23"/>
                <w:lang w:val="uk-UA" w:eastAsia="zh-CN"/>
              </w:rPr>
              <w:t xml:space="preserve"> </w:t>
            </w:r>
            <w:r w:rsidRPr="004E2F0A">
              <w:rPr>
                <w:b/>
                <w:sz w:val="23"/>
                <w:szCs w:val="23"/>
                <w:lang w:eastAsia="zh-CN"/>
              </w:rPr>
              <w:t>району</w:t>
            </w:r>
          </w:p>
          <w:p w14:paraId="12A2C049" w14:textId="77777777" w:rsidR="00555FA3" w:rsidRPr="004E2F0A" w:rsidRDefault="00555FA3" w:rsidP="002F5642">
            <w:pPr>
              <w:widowControl w:val="0"/>
              <w:tabs>
                <w:tab w:val="left" w:pos="2338"/>
              </w:tabs>
              <w:suppressAutoHyphens/>
              <w:autoSpaceDN w:val="0"/>
              <w:jc w:val="center"/>
              <w:textAlignment w:val="baseline"/>
              <w:rPr>
                <w:b/>
                <w:sz w:val="23"/>
                <w:szCs w:val="23"/>
                <w:lang w:val="uk-UA" w:eastAsia="zh-CN"/>
              </w:rPr>
            </w:pPr>
          </w:p>
          <w:p w14:paraId="08B7729C" w14:textId="77777777" w:rsidR="00555FA3" w:rsidRPr="004E2F0A" w:rsidRDefault="00555FA3" w:rsidP="002F5642">
            <w:pPr>
              <w:widowControl w:val="0"/>
              <w:suppressAutoHyphens/>
              <w:rPr>
                <w:color w:val="auto"/>
                <w:sz w:val="23"/>
                <w:szCs w:val="23"/>
                <w:lang w:val="uk-UA" w:eastAsia="uk-UA"/>
              </w:rPr>
            </w:pPr>
            <w:r w:rsidRPr="004E2F0A">
              <w:rPr>
                <w:color w:val="auto"/>
                <w:sz w:val="23"/>
                <w:szCs w:val="23"/>
                <w:lang w:val="uk-UA" w:eastAsia="uk-UA"/>
              </w:rPr>
              <w:t xml:space="preserve">02217, м. Київ, вул. </w:t>
            </w:r>
            <w:proofErr w:type="spellStart"/>
            <w:r w:rsidRPr="004E2F0A">
              <w:rPr>
                <w:color w:val="auto"/>
                <w:sz w:val="23"/>
                <w:szCs w:val="23"/>
                <w:lang w:val="uk-UA" w:eastAsia="uk-UA"/>
              </w:rPr>
              <w:t>М.Закревського</w:t>
            </w:r>
            <w:proofErr w:type="spellEnd"/>
            <w:r w:rsidRPr="004E2F0A">
              <w:rPr>
                <w:color w:val="auto"/>
                <w:sz w:val="23"/>
                <w:szCs w:val="23"/>
                <w:lang w:val="uk-UA" w:eastAsia="uk-UA"/>
              </w:rPr>
              <w:t>, 29</w:t>
            </w:r>
          </w:p>
          <w:p w14:paraId="00B48618" w14:textId="77777777" w:rsidR="00555FA3" w:rsidRPr="004E2F0A" w:rsidRDefault="00555FA3" w:rsidP="002F5642">
            <w:pPr>
              <w:widowControl w:val="0"/>
              <w:suppressAutoHyphens/>
              <w:rPr>
                <w:color w:val="auto"/>
                <w:sz w:val="23"/>
                <w:szCs w:val="23"/>
                <w:lang w:val="uk-UA" w:eastAsia="uk-UA"/>
              </w:rPr>
            </w:pPr>
            <w:r w:rsidRPr="004E2F0A">
              <w:rPr>
                <w:color w:val="auto"/>
                <w:sz w:val="23"/>
                <w:szCs w:val="23"/>
                <w:lang w:val="uk-UA" w:eastAsia="uk-UA"/>
              </w:rPr>
              <w:t>Банківські реквізити:</w:t>
            </w:r>
          </w:p>
          <w:p w14:paraId="7A82FEFB" w14:textId="77777777" w:rsidR="00555FA3" w:rsidRPr="004E2F0A" w:rsidRDefault="00555FA3" w:rsidP="002F5642">
            <w:pPr>
              <w:widowControl w:val="0"/>
              <w:suppressAutoHyphens/>
              <w:rPr>
                <w:color w:val="auto"/>
                <w:sz w:val="23"/>
                <w:szCs w:val="23"/>
                <w:lang w:val="uk-UA" w:eastAsia="uk-UA"/>
              </w:rPr>
            </w:pPr>
            <w:r w:rsidRPr="004E2F0A">
              <w:rPr>
                <w:color w:val="auto"/>
                <w:sz w:val="23"/>
                <w:szCs w:val="23"/>
                <w:lang w:val="uk-UA" w:eastAsia="uk-UA"/>
              </w:rPr>
              <w:t>IBAN: UA 133057490000002600030700101</w:t>
            </w:r>
          </w:p>
          <w:p w14:paraId="0E7CD899" w14:textId="77777777" w:rsidR="00555FA3" w:rsidRPr="004E2F0A" w:rsidRDefault="00555FA3" w:rsidP="002F5642">
            <w:pPr>
              <w:widowControl w:val="0"/>
              <w:suppressAutoHyphens/>
              <w:rPr>
                <w:color w:val="auto"/>
                <w:sz w:val="23"/>
                <w:szCs w:val="23"/>
                <w:lang w:val="uk-UA" w:eastAsia="uk-UA"/>
              </w:rPr>
            </w:pPr>
            <w:r w:rsidRPr="004E2F0A">
              <w:rPr>
                <w:color w:val="auto"/>
                <w:sz w:val="23"/>
                <w:szCs w:val="23"/>
                <w:lang w:val="uk-UA" w:eastAsia="uk-UA"/>
              </w:rPr>
              <w:t>в АТ «Банк Кредит Дніпро», МФО 305749;</w:t>
            </w:r>
          </w:p>
          <w:p w14:paraId="668E3155" w14:textId="77777777" w:rsidR="00555FA3" w:rsidRPr="004E2F0A" w:rsidRDefault="00555FA3" w:rsidP="002F5642">
            <w:pPr>
              <w:widowControl w:val="0"/>
              <w:suppressAutoHyphens/>
              <w:rPr>
                <w:color w:val="auto"/>
                <w:sz w:val="23"/>
                <w:szCs w:val="23"/>
                <w:lang w:val="uk-UA" w:eastAsia="uk-UA"/>
              </w:rPr>
            </w:pPr>
            <w:r w:rsidRPr="004E2F0A">
              <w:rPr>
                <w:color w:val="auto"/>
                <w:sz w:val="23"/>
                <w:szCs w:val="23"/>
                <w:lang w:val="uk-UA" w:eastAsia="uk-UA"/>
              </w:rPr>
              <w:t>IBAN: UA 343003460000026009010827401 в АТ «СЕНС БАНК», МФО 300346</w:t>
            </w:r>
          </w:p>
          <w:p w14:paraId="78077C37" w14:textId="77777777" w:rsidR="00555FA3" w:rsidRPr="004E2F0A" w:rsidRDefault="00555FA3" w:rsidP="002F5642">
            <w:pPr>
              <w:widowControl w:val="0"/>
              <w:suppressAutoHyphens/>
              <w:rPr>
                <w:color w:val="auto"/>
                <w:sz w:val="23"/>
                <w:szCs w:val="23"/>
                <w:lang w:val="uk-UA" w:eastAsia="uk-UA"/>
              </w:rPr>
            </w:pPr>
            <w:r w:rsidRPr="004E2F0A">
              <w:rPr>
                <w:color w:val="auto"/>
                <w:sz w:val="23"/>
                <w:szCs w:val="23"/>
                <w:lang w:val="uk-UA" w:eastAsia="uk-UA"/>
              </w:rPr>
              <w:t>Код ЄДРПОУ 04590234</w:t>
            </w:r>
          </w:p>
          <w:p w14:paraId="5235513A" w14:textId="77777777" w:rsidR="00555FA3" w:rsidRPr="004E2F0A" w:rsidRDefault="00555FA3" w:rsidP="002F5642">
            <w:pPr>
              <w:widowControl w:val="0"/>
              <w:suppressAutoHyphens/>
              <w:rPr>
                <w:color w:val="auto"/>
                <w:sz w:val="23"/>
                <w:szCs w:val="23"/>
                <w:lang w:val="uk-UA" w:eastAsia="uk-UA"/>
              </w:rPr>
            </w:pPr>
            <w:r w:rsidRPr="004E2F0A">
              <w:rPr>
                <w:color w:val="auto"/>
                <w:sz w:val="23"/>
                <w:szCs w:val="23"/>
                <w:lang w:val="uk-UA" w:eastAsia="uk-UA"/>
              </w:rPr>
              <w:t>ІПН 045902326523</w:t>
            </w:r>
          </w:p>
          <w:p w14:paraId="6279F2AA" w14:textId="77777777" w:rsidR="00555FA3" w:rsidRPr="004E2F0A" w:rsidRDefault="00555FA3" w:rsidP="002F5642">
            <w:pPr>
              <w:widowControl w:val="0"/>
              <w:suppressAutoHyphens/>
              <w:rPr>
                <w:color w:val="auto"/>
                <w:sz w:val="23"/>
                <w:szCs w:val="23"/>
                <w:lang w:val="uk-UA" w:eastAsia="uk-UA"/>
              </w:rPr>
            </w:pPr>
            <w:r w:rsidRPr="004E2F0A">
              <w:rPr>
                <w:color w:val="auto"/>
                <w:sz w:val="23"/>
                <w:szCs w:val="23"/>
                <w:lang w:val="uk-UA" w:eastAsia="uk-UA"/>
              </w:rPr>
              <w:t>свідоцтво платника ПДВ 35341460</w:t>
            </w:r>
          </w:p>
          <w:p w14:paraId="7B5F405E" w14:textId="77777777" w:rsidR="00555FA3" w:rsidRPr="004E2F0A" w:rsidRDefault="00555FA3" w:rsidP="002F5642">
            <w:pPr>
              <w:widowControl w:val="0"/>
              <w:suppressAutoHyphens/>
              <w:rPr>
                <w:color w:val="auto"/>
                <w:sz w:val="23"/>
                <w:szCs w:val="23"/>
                <w:lang w:val="uk-UA" w:eastAsia="uk-UA"/>
              </w:rPr>
            </w:pPr>
            <w:r w:rsidRPr="004E2F0A">
              <w:rPr>
                <w:color w:val="auto"/>
                <w:sz w:val="23"/>
                <w:szCs w:val="23"/>
                <w:lang w:val="uk-UA" w:eastAsia="uk-UA"/>
              </w:rPr>
              <w:t>e-</w:t>
            </w:r>
            <w:proofErr w:type="spellStart"/>
            <w:r w:rsidRPr="004E2F0A">
              <w:rPr>
                <w:color w:val="auto"/>
                <w:sz w:val="23"/>
                <w:szCs w:val="23"/>
                <w:lang w:val="uk-UA" w:eastAsia="uk-UA"/>
              </w:rPr>
              <w:t>mail</w:t>
            </w:r>
            <w:proofErr w:type="spellEnd"/>
            <w:r w:rsidRPr="004E2F0A">
              <w:rPr>
                <w:color w:val="auto"/>
                <w:sz w:val="23"/>
                <w:szCs w:val="23"/>
                <w:lang w:val="uk-UA" w:eastAsia="uk-UA"/>
              </w:rPr>
              <w:t xml:space="preserve">: </w:t>
            </w:r>
            <w:hyperlink r:id="rId6" w:tgtFrame="_self" w:history="1">
              <w:r w:rsidRPr="004E2F0A">
                <w:rPr>
                  <w:rStyle w:val="a3"/>
                  <w:color w:val="auto"/>
                  <w:sz w:val="23"/>
                  <w:szCs w:val="23"/>
                  <w:u w:val="none"/>
                  <w:lang w:val="en-US"/>
                </w:rPr>
                <w:t>sheudesn</w:t>
              </w:r>
              <w:r w:rsidRPr="004E2F0A">
                <w:rPr>
                  <w:rStyle w:val="a3"/>
                  <w:color w:val="auto"/>
                  <w:sz w:val="23"/>
                  <w:szCs w:val="23"/>
                  <w:u w:val="none"/>
                  <w:lang w:val="uk-UA"/>
                </w:rPr>
                <w:t>@</w:t>
              </w:r>
              <w:r w:rsidRPr="004E2F0A">
                <w:rPr>
                  <w:rStyle w:val="a3"/>
                  <w:color w:val="auto"/>
                  <w:sz w:val="23"/>
                  <w:szCs w:val="23"/>
                  <w:u w:val="none"/>
                  <w:lang w:val="en-US"/>
                </w:rPr>
                <w:t>kyivcity</w:t>
              </w:r>
              <w:r w:rsidRPr="004E2F0A">
                <w:rPr>
                  <w:rStyle w:val="a3"/>
                  <w:color w:val="auto"/>
                  <w:sz w:val="23"/>
                  <w:szCs w:val="23"/>
                  <w:u w:val="none"/>
                  <w:lang w:val="uk-UA"/>
                </w:rPr>
                <w:t>.</w:t>
              </w:r>
              <w:r w:rsidRPr="004E2F0A">
                <w:rPr>
                  <w:rStyle w:val="a3"/>
                  <w:color w:val="auto"/>
                  <w:sz w:val="23"/>
                  <w:szCs w:val="23"/>
                  <w:u w:val="none"/>
                  <w:lang w:val="en-US"/>
                </w:rPr>
                <w:t>gov</w:t>
              </w:r>
              <w:r w:rsidRPr="004E2F0A">
                <w:rPr>
                  <w:rStyle w:val="a3"/>
                  <w:color w:val="auto"/>
                  <w:sz w:val="23"/>
                  <w:szCs w:val="23"/>
                  <w:u w:val="none"/>
                  <w:lang w:val="uk-UA"/>
                </w:rPr>
                <w:t>.</w:t>
              </w:r>
              <w:proofErr w:type="spellStart"/>
              <w:r w:rsidRPr="004E2F0A">
                <w:rPr>
                  <w:rStyle w:val="a3"/>
                  <w:color w:val="auto"/>
                  <w:sz w:val="23"/>
                  <w:szCs w:val="23"/>
                  <w:u w:val="none"/>
                  <w:lang w:val="en-US"/>
                </w:rPr>
                <w:t>ua</w:t>
              </w:r>
              <w:proofErr w:type="spellEnd"/>
            </w:hyperlink>
          </w:p>
          <w:p w14:paraId="10354379" w14:textId="5A301D87" w:rsidR="00555FA3" w:rsidRPr="004E2F0A" w:rsidRDefault="00555FA3" w:rsidP="002F5642">
            <w:pPr>
              <w:widowControl w:val="0"/>
              <w:tabs>
                <w:tab w:val="left" w:pos="2338"/>
              </w:tabs>
              <w:suppressAutoHyphens/>
              <w:autoSpaceDN w:val="0"/>
              <w:textAlignment w:val="baseline"/>
              <w:rPr>
                <w:color w:val="auto"/>
                <w:sz w:val="23"/>
                <w:szCs w:val="23"/>
                <w:lang w:val="uk-UA" w:eastAsia="uk-UA"/>
              </w:rPr>
            </w:pPr>
            <w:proofErr w:type="spellStart"/>
            <w:r w:rsidRPr="004E2F0A">
              <w:rPr>
                <w:color w:val="auto"/>
                <w:sz w:val="23"/>
                <w:szCs w:val="23"/>
                <w:lang w:val="uk-UA" w:eastAsia="uk-UA"/>
              </w:rPr>
              <w:t>тел</w:t>
            </w:r>
            <w:proofErr w:type="spellEnd"/>
            <w:r w:rsidRPr="004E2F0A">
              <w:rPr>
                <w:color w:val="auto"/>
                <w:sz w:val="23"/>
                <w:szCs w:val="23"/>
                <w:lang w:val="uk-UA" w:eastAsia="uk-UA"/>
              </w:rPr>
              <w:t>.</w:t>
            </w:r>
            <w:r w:rsidRPr="004E2F0A">
              <w:rPr>
                <w:color w:val="auto"/>
                <w:sz w:val="23"/>
                <w:szCs w:val="23"/>
                <w:lang w:val="uk-UA"/>
              </w:rPr>
              <w:t xml:space="preserve"> </w:t>
            </w:r>
            <w:r w:rsidR="00AF503A">
              <w:rPr>
                <w:color w:val="auto"/>
                <w:sz w:val="23"/>
                <w:szCs w:val="23"/>
                <w:lang w:val="uk-UA" w:eastAsia="uk-UA"/>
              </w:rPr>
              <w:t>(044) 546-61-53</w:t>
            </w:r>
            <w:r w:rsidRPr="004E2F0A">
              <w:rPr>
                <w:color w:val="auto"/>
                <w:sz w:val="23"/>
                <w:szCs w:val="23"/>
                <w:lang w:val="uk-UA" w:eastAsia="uk-UA"/>
              </w:rPr>
              <w:t xml:space="preserve">, </w:t>
            </w:r>
          </w:p>
          <w:p w14:paraId="666A2D08" w14:textId="77777777" w:rsidR="00555FA3" w:rsidRPr="004E2F0A" w:rsidRDefault="00555FA3" w:rsidP="002F5642">
            <w:pPr>
              <w:widowControl w:val="0"/>
              <w:tabs>
                <w:tab w:val="left" w:pos="2338"/>
              </w:tabs>
              <w:suppressAutoHyphens/>
              <w:autoSpaceDN w:val="0"/>
              <w:textAlignment w:val="baseline"/>
              <w:rPr>
                <w:color w:val="auto"/>
                <w:sz w:val="23"/>
                <w:szCs w:val="23"/>
                <w:lang w:val="uk-UA" w:eastAsia="uk-UA"/>
              </w:rPr>
            </w:pPr>
            <w:r w:rsidRPr="004E2F0A">
              <w:rPr>
                <w:color w:val="auto"/>
                <w:sz w:val="23"/>
                <w:szCs w:val="23"/>
                <w:lang w:val="uk-UA" w:eastAsia="uk-UA"/>
              </w:rPr>
              <w:t>бух. 546-06-60</w:t>
            </w:r>
          </w:p>
          <w:p w14:paraId="124E6EF7" w14:textId="77777777" w:rsidR="00555FA3" w:rsidRPr="004E2F0A" w:rsidRDefault="00555FA3" w:rsidP="002F5642">
            <w:pPr>
              <w:widowControl w:val="0"/>
              <w:tabs>
                <w:tab w:val="left" w:pos="2338"/>
              </w:tabs>
              <w:suppressAutoHyphens/>
              <w:autoSpaceDN w:val="0"/>
              <w:textAlignment w:val="baseline"/>
              <w:rPr>
                <w:color w:val="auto"/>
                <w:sz w:val="23"/>
                <w:szCs w:val="23"/>
                <w:lang w:val="uk-UA" w:eastAsia="uk-UA"/>
              </w:rPr>
            </w:pPr>
          </w:p>
          <w:p w14:paraId="6603B226" w14:textId="77777777" w:rsidR="00555FA3" w:rsidRPr="004E2F0A" w:rsidRDefault="00555FA3" w:rsidP="002F5642">
            <w:pPr>
              <w:rPr>
                <w:b/>
                <w:sz w:val="23"/>
                <w:szCs w:val="23"/>
                <w:lang w:eastAsia="zh-CN"/>
              </w:rPr>
            </w:pPr>
            <w:r w:rsidRPr="004E2F0A">
              <w:rPr>
                <w:b/>
                <w:sz w:val="23"/>
                <w:szCs w:val="23"/>
                <w:lang w:val="uk-UA"/>
              </w:rPr>
              <w:t>Начальник</w:t>
            </w:r>
            <w:r w:rsidRPr="004E2F0A">
              <w:rPr>
                <w:b/>
                <w:sz w:val="23"/>
                <w:szCs w:val="23"/>
                <w:lang w:eastAsia="zh-CN"/>
              </w:rPr>
              <w:t xml:space="preserve"> </w:t>
            </w:r>
          </w:p>
          <w:p w14:paraId="36D65364" w14:textId="77777777" w:rsidR="00555FA3" w:rsidRPr="004E2F0A" w:rsidRDefault="00555FA3" w:rsidP="002F5642">
            <w:pPr>
              <w:rPr>
                <w:b/>
                <w:sz w:val="23"/>
                <w:szCs w:val="23"/>
                <w:lang w:eastAsia="zh-CN"/>
              </w:rPr>
            </w:pPr>
            <w:r w:rsidRPr="004E2F0A">
              <w:rPr>
                <w:b/>
                <w:sz w:val="23"/>
                <w:szCs w:val="23"/>
                <w:lang w:eastAsia="zh-CN"/>
              </w:rPr>
              <w:t xml:space="preserve">     </w:t>
            </w:r>
          </w:p>
          <w:p w14:paraId="5749F945" w14:textId="77777777" w:rsidR="00555FA3" w:rsidRPr="004E2F0A" w:rsidRDefault="00555FA3" w:rsidP="002F5642">
            <w:pPr>
              <w:rPr>
                <w:b/>
                <w:bCs/>
                <w:kern w:val="3"/>
                <w:sz w:val="23"/>
                <w:szCs w:val="23"/>
                <w:lang w:val="uk-UA" w:eastAsia="zh-CN"/>
              </w:rPr>
            </w:pPr>
            <w:r w:rsidRPr="004E2F0A">
              <w:rPr>
                <w:b/>
                <w:sz w:val="23"/>
                <w:szCs w:val="23"/>
                <w:lang w:val="uk-UA" w:eastAsia="zh-CN"/>
              </w:rPr>
              <w:t xml:space="preserve">       ___</w:t>
            </w:r>
            <w:r w:rsidRPr="004E2F0A">
              <w:rPr>
                <w:b/>
                <w:sz w:val="23"/>
                <w:szCs w:val="23"/>
                <w:lang w:eastAsia="zh-CN"/>
              </w:rPr>
              <w:t>_____________</w:t>
            </w:r>
            <w:r w:rsidRPr="004E2F0A">
              <w:rPr>
                <w:b/>
                <w:sz w:val="23"/>
                <w:szCs w:val="23"/>
                <w:lang w:val="uk-UA" w:eastAsia="zh-CN"/>
              </w:rPr>
              <w:t xml:space="preserve"> Сергій ГОЛОВЧЕНКО</w:t>
            </w:r>
          </w:p>
        </w:tc>
        <w:tc>
          <w:tcPr>
            <w:tcW w:w="4394" w:type="dxa"/>
            <w:tcMar>
              <w:top w:w="0" w:type="dxa"/>
              <w:left w:w="108" w:type="dxa"/>
              <w:bottom w:w="0" w:type="dxa"/>
              <w:right w:w="108" w:type="dxa"/>
            </w:tcMar>
          </w:tcPr>
          <w:p w14:paraId="4BECB304" w14:textId="77777777" w:rsidR="00555FA3" w:rsidRPr="004E2F0A" w:rsidRDefault="00555FA3" w:rsidP="002F5642">
            <w:pPr>
              <w:keepNext/>
              <w:widowControl w:val="0"/>
              <w:numPr>
                <w:ilvl w:val="0"/>
                <w:numId w:val="1"/>
              </w:numPr>
              <w:suppressAutoHyphens/>
              <w:autoSpaceDN w:val="0"/>
              <w:snapToGrid w:val="0"/>
              <w:jc w:val="center"/>
              <w:textAlignment w:val="baseline"/>
              <w:outlineLvl w:val="3"/>
              <w:rPr>
                <w:b/>
                <w:bCs/>
                <w:kern w:val="3"/>
                <w:sz w:val="23"/>
                <w:szCs w:val="23"/>
                <w:lang w:val="uk-UA"/>
              </w:rPr>
            </w:pPr>
          </w:p>
          <w:p w14:paraId="529C9052" w14:textId="77777777" w:rsidR="00555FA3" w:rsidRPr="004E2F0A" w:rsidRDefault="00555FA3" w:rsidP="002F5642">
            <w:pPr>
              <w:keepNext/>
              <w:widowControl w:val="0"/>
              <w:numPr>
                <w:ilvl w:val="0"/>
                <w:numId w:val="1"/>
              </w:numPr>
              <w:suppressAutoHyphens/>
              <w:autoSpaceDN w:val="0"/>
              <w:snapToGrid w:val="0"/>
              <w:jc w:val="center"/>
              <w:textAlignment w:val="baseline"/>
              <w:outlineLvl w:val="3"/>
              <w:rPr>
                <w:b/>
                <w:bCs/>
                <w:kern w:val="3"/>
                <w:sz w:val="23"/>
                <w:szCs w:val="23"/>
                <w:lang w:val="uk-UA"/>
              </w:rPr>
            </w:pPr>
            <w:r w:rsidRPr="004E2F0A">
              <w:rPr>
                <w:b/>
                <w:bCs/>
                <w:kern w:val="3"/>
                <w:sz w:val="23"/>
                <w:szCs w:val="23"/>
                <w:lang w:val="uk-UA"/>
              </w:rPr>
              <w:t>ПОСТАЧАЛЬНИК:</w:t>
            </w:r>
          </w:p>
          <w:p w14:paraId="5B597AE5" w14:textId="03CB3B1C" w:rsidR="00555FA3" w:rsidRPr="004E2F0A" w:rsidRDefault="00555FA3" w:rsidP="002F5642">
            <w:pPr>
              <w:suppressAutoHyphens/>
              <w:autoSpaceDN w:val="0"/>
              <w:jc w:val="center"/>
              <w:textAlignment w:val="baseline"/>
              <w:rPr>
                <w:kern w:val="3"/>
                <w:sz w:val="23"/>
                <w:szCs w:val="23"/>
                <w:lang w:val="uk-UA"/>
              </w:rPr>
            </w:pPr>
          </w:p>
          <w:p w14:paraId="12CC8C9E" w14:textId="77777777" w:rsidR="00555FA3" w:rsidRPr="004E2F0A" w:rsidRDefault="00555FA3" w:rsidP="002F5642">
            <w:pPr>
              <w:suppressAutoHyphens/>
              <w:autoSpaceDN w:val="0"/>
              <w:textAlignment w:val="baseline"/>
              <w:rPr>
                <w:kern w:val="3"/>
                <w:sz w:val="23"/>
                <w:szCs w:val="23"/>
                <w:lang w:val="uk-UA"/>
              </w:rPr>
            </w:pPr>
          </w:p>
          <w:p w14:paraId="0566DC68" w14:textId="77777777" w:rsidR="00555FA3" w:rsidRPr="004E2F0A" w:rsidRDefault="00555FA3" w:rsidP="002F5642">
            <w:pPr>
              <w:suppressAutoHyphens/>
              <w:autoSpaceDE w:val="0"/>
              <w:autoSpaceDN w:val="0"/>
              <w:ind w:right="17"/>
              <w:textAlignment w:val="baseline"/>
              <w:rPr>
                <w:b/>
                <w:kern w:val="3"/>
                <w:sz w:val="23"/>
                <w:szCs w:val="23"/>
                <w:lang w:val="uk-UA"/>
              </w:rPr>
            </w:pPr>
          </w:p>
          <w:p w14:paraId="56224477" w14:textId="77777777" w:rsidR="00555FA3" w:rsidRPr="004E2F0A" w:rsidRDefault="00555FA3" w:rsidP="002F5642">
            <w:pPr>
              <w:suppressAutoHyphens/>
              <w:autoSpaceDE w:val="0"/>
              <w:autoSpaceDN w:val="0"/>
              <w:ind w:right="17"/>
              <w:textAlignment w:val="baseline"/>
              <w:rPr>
                <w:b/>
                <w:kern w:val="3"/>
                <w:sz w:val="23"/>
                <w:szCs w:val="23"/>
                <w:lang w:val="uk-UA"/>
              </w:rPr>
            </w:pPr>
          </w:p>
          <w:p w14:paraId="7BA97C64" w14:textId="77777777" w:rsidR="00555FA3" w:rsidRPr="004E2F0A" w:rsidRDefault="00555FA3" w:rsidP="002F5642">
            <w:pPr>
              <w:suppressAutoHyphens/>
              <w:autoSpaceDE w:val="0"/>
              <w:autoSpaceDN w:val="0"/>
              <w:ind w:right="17"/>
              <w:textAlignment w:val="baseline"/>
              <w:rPr>
                <w:b/>
                <w:kern w:val="3"/>
                <w:sz w:val="23"/>
                <w:szCs w:val="23"/>
                <w:lang w:val="uk-UA"/>
              </w:rPr>
            </w:pPr>
          </w:p>
          <w:p w14:paraId="30160F80" w14:textId="77777777" w:rsidR="00555FA3" w:rsidRPr="004E2F0A" w:rsidRDefault="00555FA3" w:rsidP="002F5642">
            <w:pPr>
              <w:suppressAutoHyphens/>
              <w:autoSpaceDE w:val="0"/>
              <w:autoSpaceDN w:val="0"/>
              <w:ind w:right="17"/>
              <w:textAlignment w:val="baseline"/>
              <w:rPr>
                <w:b/>
                <w:kern w:val="3"/>
                <w:sz w:val="23"/>
                <w:szCs w:val="23"/>
                <w:lang w:val="uk-UA"/>
              </w:rPr>
            </w:pPr>
          </w:p>
          <w:p w14:paraId="595D6F0D" w14:textId="77777777" w:rsidR="00555FA3" w:rsidRPr="004E2F0A" w:rsidRDefault="00555FA3" w:rsidP="002F5642">
            <w:pPr>
              <w:suppressAutoHyphens/>
              <w:autoSpaceDE w:val="0"/>
              <w:autoSpaceDN w:val="0"/>
              <w:ind w:right="17"/>
              <w:textAlignment w:val="baseline"/>
              <w:rPr>
                <w:b/>
                <w:kern w:val="3"/>
                <w:sz w:val="23"/>
                <w:szCs w:val="23"/>
                <w:lang w:val="uk-UA"/>
              </w:rPr>
            </w:pPr>
          </w:p>
          <w:p w14:paraId="707A1F7C" w14:textId="77777777" w:rsidR="00555FA3" w:rsidRPr="004E2F0A" w:rsidRDefault="00555FA3" w:rsidP="002F5642">
            <w:pPr>
              <w:suppressAutoHyphens/>
              <w:autoSpaceDE w:val="0"/>
              <w:autoSpaceDN w:val="0"/>
              <w:ind w:right="17"/>
              <w:textAlignment w:val="baseline"/>
              <w:rPr>
                <w:b/>
                <w:kern w:val="3"/>
                <w:sz w:val="23"/>
                <w:szCs w:val="23"/>
                <w:lang w:val="uk-UA"/>
              </w:rPr>
            </w:pPr>
          </w:p>
          <w:p w14:paraId="1816C91E" w14:textId="77777777" w:rsidR="00555FA3" w:rsidRPr="004E2F0A" w:rsidRDefault="00555FA3" w:rsidP="002F5642">
            <w:pPr>
              <w:suppressAutoHyphens/>
              <w:autoSpaceDE w:val="0"/>
              <w:autoSpaceDN w:val="0"/>
              <w:ind w:right="17"/>
              <w:textAlignment w:val="baseline"/>
              <w:rPr>
                <w:b/>
                <w:kern w:val="3"/>
                <w:sz w:val="23"/>
                <w:szCs w:val="23"/>
                <w:lang w:val="uk-UA"/>
              </w:rPr>
            </w:pPr>
          </w:p>
          <w:p w14:paraId="319EE915" w14:textId="77777777" w:rsidR="00555FA3" w:rsidRPr="004E2F0A" w:rsidRDefault="00555FA3" w:rsidP="002F5642">
            <w:pPr>
              <w:suppressAutoHyphens/>
              <w:autoSpaceDE w:val="0"/>
              <w:autoSpaceDN w:val="0"/>
              <w:ind w:right="17"/>
              <w:textAlignment w:val="baseline"/>
              <w:rPr>
                <w:b/>
                <w:kern w:val="3"/>
                <w:sz w:val="23"/>
                <w:szCs w:val="23"/>
                <w:lang w:val="uk-UA"/>
              </w:rPr>
            </w:pPr>
            <w:r w:rsidRPr="004E2F0A">
              <w:rPr>
                <w:b/>
                <w:kern w:val="3"/>
                <w:sz w:val="23"/>
                <w:szCs w:val="23"/>
                <w:lang w:val="uk-UA"/>
              </w:rPr>
              <w:t xml:space="preserve">      </w:t>
            </w:r>
          </w:p>
          <w:p w14:paraId="386095C8" w14:textId="75A54BC8" w:rsidR="00555FA3" w:rsidRPr="004E2F0A" w:rsidRDefault="00555FA3" w:rsidP="002F5642">
            <w:pPr>
              <w:suppressAutoHyphens/>
              <w:autoSpaceDE w:val="0"/>
              <w:autoSpaceDN w:val="0"/>
              <w:ind w:right="17"/>
              <w:textAlignment w:val="baseline"/>
              <w:rPr>
                <w:b/>
                <w:kern w:val="3"/>
                <w:sz w:val="23"/>
                <w:szCs w:val="23"/>
                <w:lang w:val="uk-UA"/>
              </w:rPr>
            </w:pPr>
            <w:r w:rsidRPr="004E2F0A">
              <w:rPr>
                <w:b/>
                <w:kern w:val="3"/>
                <w:sz w:val="23"/>
                <w:szCs w:val="23"/>
                <w:lang w:val="uk-UA"/>
              </w:rPr>
              <w:t xml:space="preserve">   ___________ </w:t>
            </w:r>
          </w:p>
          <w:p w14:paraId="6C5EFA9C" w14:textId="77777777" w:rsidR="00555FA3" w:rsidRPr="004E2F0A" w:rsidRDefault="00555FA3" w:rsidP="002F5642">
            <w:pPr>
              <w:tabs>
                <w:tab w:val="left" w:pos="4038"/>
              </w:tabs>
              <w:suppressAutoHyphens/>
              <w:autoSpaceDN w:val="0"/>
              <w:textAlignment w:val="baseline"/>
              <w:rPr>
                <w:kern w:val="3"/>
                <w:sz w:val="23"/>
                <w:szCs w:val="23"/>
                <w:lang w:val="uk-UA"/>
              </w:rPr>
            </w:pPr>
          </w:p>
          <w:p w14:paraId="12C13487" w14:textId="77777777" w:rsidR="00555FA3" w:rsidRPr="004E2F0A" w:rsidRDefault="00555FA3" w:rsidP="002F5642">
            <w:pPr>
              <w:suppressAutoHyphens/>
              <w:autoSpaceDN w:val="0"/>
              <w:textAlignment w:val="baseline"/>
              <w:rPr>
                <w:kern w:val="3"/>
                <w:sz w:val="23"/>
                <w:szCs w:val="23"/>
                <w:lang w:val="uk-UA"/>
              </w:rPr>
            </w:pPr>
          </w:p>
          <w:p w14:paraId="1908CA48" w14:textId="77777777" w:rsidR="00555FA3" w:rsidRPr="004E2F0A" w:rsidRDefault="00555FA3" w:rsidP="002F5642">
            <w:pPr>
              <w:suppressAutoHyphens/>
              <w:autoSpaceDN w:val="0"/>
              <w:textAlignment w:val="baseline"/>
              <w:rPr>
                <w:kern w:val="3"/>
                <w:sz w:val="23"/>
                <w:szCs w:val="23"/>
                <w:lang w:val="uk-UA"/>
              </w:rPr>
            </w:pPr>
          </w:p>
          <w:p w14:paraId="0144D838" w14:textId="77777777" w:rsidR="00555FA3" w:rsidRPr="004E2F0A" w:rsidRDefault="00555FA3" w:rsidP="002F5642">
            <w:pPr>
              <w:suppressAutoHyphens/>
              <w:autoSpaceDE w:val="0"/>
              <w:autoSpaceDN w:val="0"/>
              <w:ind w:right="17"/>
              <w:textAlignment w:val="baseline"/>
              <w:rPr>
                <w:b/>
                <w:kern w:val="3"/>
                <w:sz w:val="23"/>
                <w:szCs w:val="23"/>
                <w:lang w:val="uk-UA"/>
              </w:rPr>
            </w:pPr>
          </w:p>
          <w:p w14:paraId="49278854" w14:textId="77777777" w:rsidR="00555FA3" w:rsidRPr="004E2F0A" w:rsidRDefault="00555FA3" w:rsidP="002F5642">
            <w:pPr>
              <w:suppressAutoHyphens/>
              <w:autoSpaceDE w:val="0"/>
              <w:autoSpaceDN w:val="0"/>
              <w:ind w:right="17"/>
              <w:textAlignment w:val="baseline"/>
              <w:rPr>
                <w:b/>
                <w:kern w:val="3"/>
                <w:sz w:val="23"/>
                <w:szCs w:val="23"/>
                <w:lang w:val="uk-UA"/>
              </w:rPr>
            </w:pPr>
          </w:p>
          <w:p w14:paraId="0CA5C9E6" w14:textId="77777777" w:rsidR="00555FA3" w:rsidRPr="004E2F0A" w:rsidRDefault="00555FA3" w:rsidP="002F5642">
            <w:pPr>
              <w:suppressAutoHyphens/>
              <w:autoSpaceDE w:val="0"/>
              <w:autoSpaceDN w:val="0"/>
              <w:ind w:right="17"/>
              <w:textAlignment w:val="baseline"/>
              <w:rPr>
                <w:b/>
                <w:kern w:val="3"/>
                <w:sz w:val="23"/>
                <w:szCs w:val="23"/>
                <w:lang w:val="uk-UA"/>
              </w:rPr>
            </w:pPr>
          </w:p>
          <w:p w14:paraId="4F3F3127" w14:textId="77777777" w:rsidR="00555FA3" w:rsidRPr="004E2F0A" w:rsidRDefault="00555FA3" w:rsidP="002F5642">
            <w:pPr>
              <w:suppressAutoHyphens/>
              <w:autoSpaceDE w:val="0"/>
              <w:autoSpaceDN w:val="0"/>
              <w:ind w:right="17"/>
              <w:textAlignment w:val="baseline"/>
              <w:rPr>
                <w:b/>
                <w:kern w:val="3"/>
                <w:sz w:val="23"/>
                <w:szCs w:val="23"/>
                <w:lang w:val="uk-UA"/>
              </w:rPr>
            </w:pPr>
          </w:p>
          <w:p w14:paraId="464D92A3" w14:textId="77777777" w:rsidR="00555FA3" w:rsidRPr="004E2F0A" w:rsidRDefault="00555FA3" w:rsidP="002F5642">
            <w:pPr>
              <w:suppressAutoHyphens/>
              <w:autoSpaceDE w:val="0"/>
              <w:autoSpaceDN w:val="0"/>
              <w:ind w:right="17"/>
              <w:textAlignment w:val="baseline"/>
              <w:rPr>
                <w:b/>
                <w:kern w:val="3"/>
                <w:sz w:val="23"/>
                <w:szCs w:val="23"/>
                <w:lang w:val="uk-UA"/>
              </w:rPr>
            </w:pPr>
          </w:p>
          <w:p w14:paraId="28FF5F84" w14:textId="77777777" w:rsidR="00555FA3" w:rsidRPr="004E2F0A" w:rsidRDefault="00555FA3" w:rsidP="002F5642">
            <w:pPr>
              <w:suppressAutoHyphens/>
              <w:autoSpaceDE w:val="0"/>
              <w:autoSpaceDN w:val="0"/>
              <w:ind w:right="17"/>
              <w:textAlignment w:val="baseline"/>
              <w:rPr>
                <w:b/>
                <w:kern w:val="3"/>
                <w:sz w:val="23"/>
                <w:szCs w:val="23"/>
                <w:lang w:val="uk-UA"/>
              </w:rPr>
            </w:pPr>
          </w:p>
          <w:p w14:paraId="68001ECC" w14:textId="77777777" w:rsidR="00555FA3" w:rsidRPr="004E2F0A" w:rsidRDefault="00555FA3" w:rsidP="002F5642">
            <w:pPr>
              <w:suppressAutoHyphens/>
              <w:autoSpaceDE w:val="0"/>
              <w:autoSpaceDN w:val="0"/>
              <w:ind w:right="17"/>
              <w:textAlignment w:val="baseline"/>
              <w:rPr>
                <w:b/>
                <w:kern w:val="3"/>
                <w:sz w:val="23"/>
                <w:szCs w:val="23"/>
                <w:lang w:val="uk-UA"/>
              </w:rPr>
            </w:pPr>
          </w:p>
          <w:p w14:paraId="67AA5BC3" w14:textId="77777777" w:rsidR="00555FA3" w:rsidRPr="004E2F0A" w:rsidRDefault="00555FA3" w:rsidP="002F5642">
            <w:pPr>
              <w:suppressAutoHyphens/>
              <w:autoSpaceDE w:val="0"/>
              <w:autoSpaceDN w:val="0"/>
              <w:ind w:right="17"/>
              <w:textAlignment w:val="baseline"/>
              <w:rPr>
                <w:b/>
                <w:kern w:val="3"/>
                <w:sz w:val="23"/>
                <w:szCs w:val="23"/>
                <w:lang w:val="uk-UA"/>
              </w:rPr>
            </w:pPr>
          </w:p>
          <w:p w14:paraId="0D8F3803" w14:textId="77777777" w:rsidR="00555FA3" w:rsidRPr="004E2F0A" w:rsidRDefault="00555FA3" w:rsidP="002F5642">
            <w:pPr>
              <w:suppressAutoHyphens/>
              <w:autoSpaceDE w:val="0"/>
              <w:autoSpaceDN w:val="0"/>
              <w:ind w:right="17"/>
              <w:textAlignment w:val="baseline"/>
              <w:rPr>
                <w:b/>
                <w:kern w:val="3"/>
                <w:sz w:val="23"/>
                <w:szCs w:val="23"/>
                <w:lang w:val="uk-UA"/>
              </w:rPr>
            </w:pPr>
          </w:p>
          <w:p w14:paraId="4A647B58" w14:textId="77777777" w:rsidR="00555FA3" w:rsidRPr="004E2F0A" w:rsidRDefault="00555FA3" w:rsidP="002F5642">
            <w:pPr>
              <w:suppressAutoHyphens/>
              <w:autoSpaceDE w:val="0"/>
              <w:autoSpaceDN w:val="0"/>
              <w:ind w:right="17"/>
              <w:textAlignment w:val="baseline"/>
              <w:rPr>
                <w:b/>
                <w:kern w:val="3"/>
                <w:sz w:val="23"/>
                <w:szCs w:val="23"/>
                <w:lang w:val="uk-UA"/>
              </w:rPr>
            </w:pPr>
          </w:p>
          <w:p w14:paraId="0BDCB7EA" w14:textId="77777777" w:rsidR="00555FA3" w:rsidRPr="004E2F0A" w:rsidRDefault="00555FA3" w:rsidP="002F5642">
            <w:pPr>
              <w:suppressAutoHyphens/>
              <w:autoSpaceDE w:val="0"/>
              <w:autoSpaceDN w:val="0"/>
              <w:ind w:right="17"/>
              <w:textAlignment w:val="baseline"/>
              <w:rPr>
                <w:color w:val="auto"/>
                <w:kern w:val="3"/>
                <w:sz w:val="23"/>
                <w:szCs w:val="23"/>
                <w:lang w:val="uk-UA" w:eastAsia="zh-CN"/>
              </w:rPr>
            </w:pPr>
          </w:p>
        </w:tc>
      </w:tr>
    </w:tbl>
    <w:p w14:paraId="38E1573E" w14:textId="77777777" w:rsidR="002B1FC2" w:rsidRDefault="002B1FC2"/>
    <w:sectPr w:rsidR="002B1FC2" w:rsidSect="00D9342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510F2"/>
    <w:multiLevelType w:val="hybridMultilevel"/>
    <w:tmpl w:val="6A141D0A"/>
    <w:lvl w:ilvl="0" w:tplc="FCB2C3C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66"/>
    <w:rsid w:val="00005CA8"/>
    <w:rsid w:val="00051E3C"/>
    <w:rsid w:val="00057375"/>
    <w:rsid w:val="00094078"/>
    <w:rsid w:val="000A32AE"/>
    <w:rsid w:val="000A5B25"/>
    <w:rsid w:val="000F3A71"/>
    <w:rsid w:val="001126FB"/>
    <w:rsid w:val="0015475B"/>
    <w:rsid w:val="0015714A"/>
    <w:rsid w:val="00240930"/>
    <w:rsid w:val="002B1FC2"/>
    <w:rsid w:val="00304E82"/>
    <w:rsid w:val="00322214"/>
    <w:rsid w:val="00326190"/>
    <w:rsid w:val="003612DD"/>
    <w:rsid w:val="003C1CCA"/>
    <w:rsid w:val="004000A8"/>
    <w:rsid w:val="0040695C"/>
    <w:rsid w:val="00435D35"/>
    <w:rsid w:val="004438EF"/>
    <w:rsid w:val="00455FE8"/>
    <w:rsid w:val="004E68ED"/>
    <w:rsid w:val="00531448"/>
    <w:rsid w:val="0053767B"/>
    <w:rsid w:val="00555FA3"/>
    <w:rsid w:val="00557B17"/>
    <w:rsid w:val="00560605"/>
    <w:rsid w:val="005865D3"/>
    <w:rsid w:val="00586899"/>
    <w:rsid w:val="005C4270"/>
    <w:rsid w:val="005E7DFB"/>
    <w:rsid w:val="007170AB"/>
    <w:rsid w:val="00720EEC"/>
    <w:rsid w:val="00763B56"/>
    <w:rsid w:val="007768A1"/>
    <w:rsid w:val="007832A4"/>
    <w:rsid w:val="007959A6"/>
    <w:rsid w:val="00805848"/>
    <w:rsid w:val="008407D9"/>
    <w:rsid w:val="00843236"/>
    <w:rsid w:val="008437CD"/>
    <w:rsid w:val="0087335D"/>
    <w:rsid w:val="0088434A"/>
    <w:rsid w:val="00896572"/>
    <w:rsid w:val="00940FAA"/>
    <w:rsid w:val="00980E86"/>
    <w:rsid w:val="00994386"/>
    <w:rsid w:val="009B027A"/>
    <w:rsid w:val="009E4A96"/>
    <w:rsid w:val="00A063BA"/>
    <w:rsid w:val="00A8045C"/>
    <w:rsid w:val="00A96BE1"/>
    <w:rsid w:val="00AB73B8"/>
    <w:rsid w:val="00AC1A0C"/>
    <w:rsid w:val="00AF503A"/>
    <w:rsid w:val="00B048AD"/>
    <w:rsid w:val="00B37F3A"/>
    <w:rsid w:val="00B47306"/>
    <w:rsid w:val="00B938BE"/>
    <w:rsid w:val="00BB72DC"/>
    <w:rsid w:val="00BD3204"/>
    <w:rsid w:val="00C06789"/>
    <w:rsid w:val="00C24178"/>
    <w:rsid w:val="00CA035C"/>
    <w:rsid w:val="00CA5825"/>
    <w:rsid w:val="00CB1340"/>
    <w:rsid w:val="00CD2631"/>
    <w:rsid w:val="00CE424A"/>
    <w:rsid w:val="00D558C6"/>
    <w:rsid w:val="00D73D31"/>
    <w:rsid w:val="00D93424"/>
    <w:rsid w:val="00DB4A12"/>
    <w:rsid w:val="00DF3766"/>
    <w:rsid w:val="00EF04AD"/>
    <w:rsid w:val="00F910A7"/>
    <w:rsid w:val="00FB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B8A2"/>
  <w15:chartTrackingRefBased/>
  <w15:docId w15:val="{69A64463-1EC6-405A-B388-0873023A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B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73B8"/>
    <w:rPr>
      <w:color w:val="0000FF"/>
      <w:u w:val="single"/>
    </w:rPr>
  </w:style>
  <w:style w:type="numbering" w:customStyle="1" w:styleId="WW8Num1">
    <w:name w:val="WW8Num1"/>
    <w:basedOn w:val="a2"/>
    <w:rsid w:val="00AB73B8"/>
    <w:pPr>
      <w:numPr>
        <w:numId w:val="1"/>
      </w:numPr>
    </w:pPr>
  </w:style>
  <w:style w:type="paragraph" w:styleId="a4">
    <w:name w:val="No Spacing"/>
    <w:link w:val="a5"/>
    <w:uiPriority w:val="1"/>
    <w:qFormat/>
    <w:rsid w:val="00AB73B8"/>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AB73B8"/>
    <w:rPr>
      <w:rFonts w:ascii="Calibri" w:eastAsia="Times New Roman" w:hAnsi="Calibri" w:cs="Times New Roman"/>
      <w:lang w:eastAsia="ru-RU"/>
    </w:rPr>
  </w:style>
  <w:style w:type="character" w:customStyle="1" w:styleId="js-apiid">
    <w:name w:val="js-apiid"/>
    <w:basedOn w:val="a0"/>
    <w:rsid w:val="00CD2631"/>
  </w:style>
  <w:style w:type="paragraph" w:styleId="a6">
    <w:name w:val="Revision"/>
    <w:hidden/>
    <w:uiPriority w:val="99"/>
    <w:semiHidden/>
    <w:rsid w:val="00805848"/>
    <w:pPr>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C24178"/>
    <w:pPr>
      <w:ind w:left="720"/>
      <w:contextualSpacing/>
    </w:pPr>
  </w:style>
  <w:style w:type="paragraph" w:styleId="a8">
    <w:name w:val="Balloon Text"/>
    <w:basedOn w:val="a"/>
    <w:link w:val="a9"/>
    <w:uiPriority w:val="99"/>
    <w:semiHidden/>
    <w:unhideWhenUsed/>
    <w:rsid w:val="00AC1A0C"/>
    <w:rPr>
      <w:rFonts w:ascii="Segoe UI" w:hAnsi="Segoe UI" w:cs="Segoe UI"/>
      <w:sz w:val="18"/>
      <w:szCs w:val="18"/>
    </w:rPr>
  </w:style>
  <w:style w:type="character" w:customStyle="1" w:styleId="a9">
    <w:name w:val="Текст выноски Знак"/>
    <w:basedOn w:val="a0"/>
    <w:link w:val="a8"/>
    <w:uiPriority w:val="99"/>
    <w:semiHidden/>
    <w:rsid w:val="00AC1A0C"/>
    <w:rPr>
      <w:rFonts w:ascii="Segoe UI" w:eastAsia="Times New Roman" w:hAnsi="Segoe UI" w:cs="Segoe UI"/>
      <w:color w:val="000000"/>
      <w:sz w:val="18"/>
      <w:szCs w:val="18"/>
      <w:lang w:eastAsia="ru-RU"/>
    </w:rPr>
  </w:style>
  <w:style w:type="table" w:styleId="aa">
    <w:name w:val="Table Grid"/>
    <w:basedOn w:val="a1"/>
    <w:uiPriority w:val="59"/>
    <w:rsid w:val="00D9342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eudesn@kyivcity.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82AF-165E-4E83-B05B-5CF12687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3611</Words>
  <Characters>20586</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7</cp:revision>
  <dcterms:created xsi:type="dcterms:W3CDTF">2024-02-06T13:15:00Z</dcterms:created>
  <dcterms:modified xsi:type="dcterms:W3CDTF">2024-02-07T14:27:00Z</dcterms:modified>
</cp:coreProperties>
</file>