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2" w:rsidRPr="00720F82" w:rsidRDefault="00D91EA2" w:rsidP="00D91EA2">
      <w:pPr>
        <w:pStyle w:val="af4"/>
        <w:jc w:val="center"/>
        <w:rPr>
          <w:rFonts w:ascii="Times New Roman" w:hAnsi="Times New Roman"/>
          <w:b/>
          <w:bCs/>
          <w:color w:val="auto"/>
          <w:lang w:val="uk-UA"/>
        </w:rPr>
      </w:pPr>
      <w:r w:rsidRPr="00720F82">
        <w:rPr>
          <w:rFonts w:ascii="Times New Roman" w:hAnsi="Times New Roman"/>
          <w:b/>
          <w:bCs/>
          <w:color w:val="auto"/>
          <w:lang w:val="uk-UA"/>
        </w:rPr>
        <w:t xml:space="preserve">    ОГОЛОШЕННЯ</w:t>
      </w:r>
    </w:p>
    <w:p w:rsidR="00D91EA2" w:rsidRPr="00720F82" w:rsidRDefault="00D91EA2" w:rsidP="00D91EA2">
      <w:pPr>
        <w:jc w:val="center"/>
        <w:rPr>
          <w:lang w:val="uk-UA"/>
        </w:rPr>
      </w:pPr>
      <w:r w:rsidRPr="00720F82">
        <w:rPr>
          <w:b/>
          <w:lang w:val="uk-UA"/>
        </w:rPr>
        <w:t>для проведення спрощеної закупівлі через систему електронних торгів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646"/>
        <w:gridCol w:w="5972"/>
      </w:tblGrid>
      <w:tr w:rsidR="00D91EA2" w:rsidRPr="00720F82" w:rsidTr="00324E82">
        <w:tc>
          <w:tcPr>
            <w:tcW w:w="696" w:type="dxa"/>
          </w:tcPr>
          <w:p w:rsidR="00D91EA2" w:rsidRPr="00720F82" w:rsidRDefault="00D91EA2" w:rsidP="00D91EA2">
            <w:pPr>
              <w:rPr>
                <w:bCs/>
                <w:lang w:val="uk-UA"/>
              </w:rPr>
            </w:pPr>
            <w:r w:rsidRPr="00720F82">
              <w:rPr>
                <w:bCs/>
                <w:lang w:val="uk-UA"/>
              </w:rPr>
              <w:t>1</w:t>
            </w:r>
          </w:p>
        </w:tc>
        <w:tc>
          <w:tcPr>
            <w:tcW w:w="4058" w:type="dxa"/>
          </w:tcPr>
          <w:p w:rsidR="00D91EA2" w:rsidRPr="00720F82" w:rsidRDefault="00D91EA2" w:rsidP="00D91EA2">
            <w:pPr>
              <w:rPr>
                <w:bCs/>
                <w:lang w:val="uk-UA"/>
              </w:rPr>
            </w:pPr>
            <w:r w:rsidRPr="00720F82">
              <w:rPr>
                <w:lang w:val="uk-UA"/>
              </w:rPr>
              <w:t>П</w:t>
            </w:r>
            <w:r w:rsidRPr="00720F82">
              <w:t>овне найменування</w:t>
            </w:r>
            <w:r w:rsidRPr="00720F82">
              <w:rPr>
                <w:lang w:val="uk-UA"/>
              </w:rPr>
              <w:t>.</w:t>
            </w:r>
          </w:p>
          <w:p w:rsidR="00D91EA2" w:rsidRPr="00720F82" w:rsidRDefault="00D91EA2" w:rsidP="00D91EA2">
            <w:pPr>
              <w:rPr>
                <w:bCs/>
                <w:lang w:val="uk-UA"/>
              </w:rPr>
            </w:pPr>
          </w:p>
          <w:p w:rsidR="00D91EA2" w:rsidRPr="00720F82" w:rsidRDefault="00D91EA2" w:rsidP="00D91EA2">
            <w:pPr>
              <w:rPr>
                <w:bCs/>
                <w:lang w:val="uk-UA"/>
              </w:rPr>
            </w:pPr>
          </w:p>
          <w:p w:rsidR="00D91EA2" w:rsidRPr="00720F82" w:rsidRDefault="00D91EA2" w:rsidP="00D91EA2">
            <w:pPr>
              <w:rPr>
                <w:bCs/>
                <w:lang w:val="uk-UA"/>
              </w:rPr>
            </w:pPr>
          </w:p>
        </w:tc>
        <w:tc>
          <w:tcPr>
            <w:tcW w:w="5560" w:type="dxa"/>
          </w:tcPr>
          <w:p w:rsidR="00D91EA2" w:rsidRPr="00720F82" w:rsidRDefault="00236888" w:rsidP="00D91EA2">
            <w:pPr>
              <w:ind w:firstLine="7"/>
              <w:jc w:val="both"/>
              <w:rPr>
                <w:b/>
                <w:lang w:val="uk-UA"/>
              </w:rPr>
            </w:pPr>
            <w:r w:rsidRPr="00720F82">
              <w:rPr>
                <w:b/>
                <w:lang w:val="uk-UA"/>
              </w:rPr>
              <w:t xml:space="preserve">Комунальне </w:t>
            </w:r>
            <w:r w:rsidR="00D91EA2" w:rsidRPr="00720F82">
              <w:rPr>
                <w:b/>
                <w:lang w:val="uk-UA"/>
              </w:rPr>
              <w:t xml:space="preserve"> підприємство</w:t>
            </w:r>
          </w:p>
          <w:p w:rsidR="00D91EA2" w:rsidRPr="00720F82" w:rsidRDefault="00D91EA2" w:rsidP="00D91EA2">
            <w:pPr>
              <w:ind w:firstLine="7"/>
              <w:jc w:val="both"/>
              <w:rPr>
                <w:lang w:val="uk-UA"/>
              </w:rPr>
            </w:pPr>
            <w:r w:rsidRPr="00720F82">
              <w:rPr>
                <w:b/>
                <w:lang w:val="uk-UA"/>
              </w:rPr>
              <w:t xml:space="preserve">« </w:t>
            </w:r>
            <w:r w:rsidR="00236888" w:rsidRPr="00720F82">
              <w:rPr>
                <w:b/>
                <w:lang w:val="uk-UA"/>
              </w:rPr>
              <w:t>Кролевецька</w:t>
            </w:r>
            <w:r w:rsidRPr="00720F82">
              <w:rPr>
                <w:b/>
                <w:lang w:val="uk-UA"/>
              </w:rPr>
              <w:t xml:space="preserve"> лікарня » </w:t>
            </w:r>
            <w:r w:rsidR="00236888" w:rsidRPr="00720F82">
              <w:rPr>
                <w:b/>
                <w:lang w:val="uk-UA"/>
              </w:rPr>
              <w:t>Кролевецької міської</w:t>
            </w:r>
            <w:r w:rsidRPr="00720F82">
              <w:rPr>
                <w:b/>
                <w:lang w:val="uk-UA"/>
              </w:rPr>
              <w:t xml:space="preserve"> ради </w:t>
            </w:r>
            <w:r w:rsidRPr="00720F82">
              <w:rPr>
                <w:lang w:val="uk-UA"/>
              </w:rPr>
              <w:t xml:space="preserve"> </w:t>
            </w:r>
          </w:p>
          <w:p w:rsidR="00D91EA2" w:rsidRPr="00720F82" w:rsidRDefault="00D91EA2" w:rsidP="00D91EA2">
            <w:pPr>
              <w:jc w:val="both"/>
              <w:rPr>
                <w:lang w:val="uk-UA"/>
              </w:rPr>
            </w:pPr>
            <w:r w:rsidRPr="00720F82">
              <w:rPr>
                <w:lang w:val="uk-UA"/>
              </w:rPr>
              <w:t>ЄДРПОУ: 0</w:t>
            </w:r>
            <w:r w:rsidR="00236888" w:rsidRPr="00720F82">
              <w:rPr>
                <w:lang w:val="uk-UA"/>
              </w:rPr>
              <w:t>2007549</w:t>
            </w:r>
          </w:p>
          <w:p w:rsidR="00D91EA2" w:rsidRPr="00720F82" w:rsidRDefault="00D91EA2" w:rsidP="00D91EA2">
            <w:pPr>
              <w:jc w:val="both"/>
              <w:rPr>
                <w:b/>
              </w:rPr>
            </w:pPr>
            <w:r w:rsidRPr="00720F82">
              <w:t>категорія Замовника - відповідно п.</w:t>
            </w:r>
            <w:r w:rsidR="00236888" w:rsidRPr="00720F82">
              <w:rPr>
                <w:lang w:val="uk-UA"/>
              </w:rPr>
              <w:t>3</w:t>
            </w:r>
            <w:r w:rsidRPr="00720F82">
              <w:t xml:space="preserve"> ч.</w:t>
            </w:r>
            <w:proofErr w:type="gramStart"/>
            <w:r w:rsidR="00236888" w:rsidRPr="00720F82">
              <w:rPr>
                <w:lang w:val="uk-UA"/>
              </w:rPr>
              <w:t>1</w:t>
            </w:r>
            <w:r w:rsidRPr="00720F82">
              <w:t xml:space="preserve">  ст.</w:t>
            </w:r>
            <w:proofErr w:type="gramEnd"/>
            <w:r w:rsidRPr="00720F82">
              <w:t xml:space="preserve"> 2 ЗУ "Про публічні закупівлі"</w:t>
            </w:r>
          </w:p>
          <w:p w:rsidR="00D91EA2" w:rsidRPr="00720F82" w:rsidRDefault="00D91EA2" w:rsidP="00D91EA2">
            <w:pPr>
              <w:ind w:firstLine="7"/>
              <w:jc w:val="both"/>
            </w:pPr>
          </w:p>
        </w:tc>
      </w:tr>
      <w:tr w:rsidR="00D91EA2" w:rsidRPr="00720F82" w:rsidTr="00324E82">
        <w:tc>
          <w:tcPr>
            <w:tcW w:w="696" w:type="dxa"/>
          </w:tcPr>
          <w:p w:rsidR="00D91EA2" w:rsidRPr="00720F82" w:rsidRDefault="00D91EA2" w:rsidP="00D91EA2">
            <w:pPr>
              <w:rPr>
                <w:bCs/>
                <w:lang w:val="uk-UA"/>
              </w:rPr>
            </w:pPr>
            <w:r w:rsidRPr="00720F82">
              <w:rPr>
                <w:bCs/>
                <w:lang w:val="uk-UA"/>
              </w:rPr>
              <w:t>1.1</w:t>
            </w:r>
          </w:p>
        </w:tc>
        <w:tc>
          <w:tcPr>
            <w:tcW w:w="4058" w:type="dxa"/>
          </w:tcPr>
          <w:p w:rsidR="00D91EA2" w:rsidRPr="00720F82" w:rsidRDefault="00D91EA2" w:rsidP="00D91EA2">
            <w:pPr>
              <w:rPr>
                <w:lang w:val="uk-UA"/>
              </w:rPr>
            </w:pPr>
            <w:r w:rsidRPr="00720F82">
              <w:rPr>
                <w:lang w:val="uk-UA"/>
              </w:rPr>
              <w:t>М</w:t>
            </w:r>
            <w:r w:rsidRPr="00720F82">
              <w:t>ісцезнаходження:</w:t>
            </w:r>
          </w:p>
        </w:tc>
        <w:tc>
          <w:tcPr>
            <w:tcW w:w="5560" w:type="dxa"/>
          </w:tcPr>
          <w:p w:rsidR="00D91EA2" w:rsidRPr="00720F82" w:rsidRDefault="00D91EA2" w:rsidP="00236888">
            <w:pPr>
              <w:ind w:firstLine="7"/>
              <w:jc w:val="both"/>
              <w:rPr>
                <w:b/>
                <w:lang w:val="uk-UA"/>
              </w:rPr>
            </w:pPr>
            <w:r w:rsidRPr="00720F82">
              <w:rPr>
                <w:lang w:val="uk-UA"/>
              </w:rPr>
              <w:t xml:space="preserve">Україна, </w:t>
            </w:r>
            <w:r w:rsidR="00236888" w:rsidRPr="00720F82">
              <w:rPr>
                <w:lang w:val="uk-UA"/>
              </w:rPr>
              <w:t>41300</w:t>
            </w:r>
            <w:r w:rsidRPr="00720F82">
              <w:rPr>
                <w:lang w:val="uk-UA"/>
              </w:rPr>
              <w:t xml:space="preserve">, </w:t>
            </w:r>
            <w:r w:rsidR="00236888" w:rsidRPr="00720F82">
              <w:rPr>
                <w:lang w:val="uk-UA"/>
              </w:rPr>
              <w:t>м.Кролевець , б</w:t>
            </w:r>
            <w:r w:rsidRPr="00720F82">
              <w:rPr>
                <w:lang w:val="uk-UA"/>
              </w:rPr>
              <w:t>ул.</w:t>
            </w:r>
            <w:r w:rsidR="00236888" w:rsidRPr="00720F82">
              <w:rPr>
                <w:lang w:val="uk-UA"/>
              </w:rPr>
              <w:t xml:space="preserve"> Шевченка</w:t>
            </w:r>
            <w:r w:rsidRPr="00720F82">
              <w:rPr>
                <w:lang w:val="uk-UA"/>
              </w:rPr>
              <w:t>,</w:t>
            </w:r>
            <w:r w:rsidR="00236888" w:rsidRPr="00720F82">
              <w:rPr>
                <w:lang w:val="uk-UA"/>
              </w:rPr>
              <w:t xml:space="preserve"> буд. 57,</w:t>
            </w:r>
            <w:r w:rsidRPr="00720F82">
              <w:rPr>
                <w:lang w:val="uk-UA"/>
              </w:rPr>
              <w:t xml:space="preserve"> Сумська обл.</w:t>
            </w:r>
          </w:p>
        </w:tc>
      </w:tr>
      <w:tr w:rsidR="00D91EA2" w:rsidRPr="00720F82" w:rsidTr="00324E82">
        <w:tc>
          <w:tcPr>
            <w:tcW w:w="696" w:type="dxa"/>
          </w:tcPr>
          <w:p w:rsidR="00D91EA2" w:rsidRPr="00720F82" w:rsidRDefault="00D91EA2" w:rsidP="00D91EA2">
            <w:pPr>
              <w:rPr>
                <w:bCs/>
                <w:lang w:val="uk-UA"/>
              </w:rPr>
            </w:pPr>
            <w:r w:rsidRPr="00720F82">
              <w:rPr>
                <w:bCs/>
                <w:lang w:val="uk-UA"/>
              </w:rPr>
              <w:t>1.2</w:t>
            </w:r>
          </w:p>
        </w:tc>
        <w:tc>
          <w:tcPr>
            <w:tcW w:w="4058" w:type="dxa"/>
          </w:tcPr>
          <w:p w:rsidR="00D91EA2" w:rsidRPr="00720F82" w:rsidRDefault="00D91EA2" w:rsidP="00D91EA2">
            <w:pPr>
              <w:rPr>
                <w:bCs/>
                <w:lang w:val="uk-UA"/>
              </w:rPr>
            </w:pPr>
            <w:r w:rsidRPr="00720F82">
              <w:rPr>
                <w:rStyle w:val="rvts0"/>
                <w:lang w:val="uk-UA"/>
              </w:rPr>
              <w:t>Посадова особа замовника, уповноважена здійснювати зв'язок з учасниками</w:t>
            </w:r>
          </w:p>
        </w:tc>
        <w:tc>
          <w:tcPr>
            <w:tcW w:w="5560" w:type="dxa"/>
          </w:tcPr>
          <w:p w:rsidR="00D91EA2" w:rsidRPr="00720F82" w:rsidRDefault="00236888" w:rsidP="00D91EA2">
            <w:pPr>
              <w:ind w:firstLine="7"/>
              <w:jc w:val="both"/>
              <w:rPr>
                <w:b/>
                <w:i/>
                <w:lang w:val="uk-UA"/>
              </w:rPr>
            </w:pPr>
            <w:r w:rsidRPr="00720F82">
              <w:rPr>
                <w:b/>
                <w:i/>
                <w:lang w:val="uk-UA"/>
              </w:rPr>
              <w:t>Бурименко Світлана Володимирівна</w:t>
            </w:r>
          </w:p>
          <w:p w:rsidR="00D91EA2" w:rsidRPr="00720F82" w:rsidRDefault="00D91EA2" w:rsidP="00D91EA2">
            <w:pPr>
              <w:ind w:firstLine="7"/>
              <w:jc w:val="both"/>
              <w:rPr>
                <w:lang w:val="uk-UA"/>
              </w:rPr>
            </w:pPr>
            <w:r w:rsidRPr="00720F82">
              <w:rPr>
                <w:lang w:val="uk-UA"/>
              </w:rPr>
              <w:t xml:space="preserve"> уповноважена особа</w:t>
            </w:r>
          </w:p>
          <w:p w:rsidR="00D91EA2" w:rsidRPr="00720F82" w:rsidRDefault="00D91EA2" w:rsidP="00D91EA2">
            <w:pPr>
              <w:ind w:firstLine="7"/>
              <w:jc w:val="both"/>
              <w:rPr>
                <w:lang w:val="uk-UA"/>
              </w:rPr>
            </w:pPr>
            <w:r w:rsidRPr="00720F82">
              <w:rPr>
                <w:lang w:val="uk-UA"/>
              </w:rPr>
              <w:t>+38(09</w:t>
            </w:r>
            <w:r w:rsidR="00236888" w:rsidRPr="00720F82">
              <w:rPr>
                <w:lang w:val="uk-UA"/>
              </w:rPr>
              <w:t>6)933-14-01</w:t>
            </w:r>
          </w:p>
          <w:p w:rsidR="00D91EA2" w:rsidRPr="00720F82" w:rsidRDefault="004D77C1" w:rsidP="00D91EA2">
            <w:pPr>
              <w:ind w:firstLine="7"/>
              <w:jc w:val="both"/>
            </w:pPr>
            <w:r w:rsidRPr="00720F82">
              <w:rPr>
                <w:lang w:val="en-US"/>
              </w:rPr>
              <w:t>krolevetscrl</w:t>
            </w:r>
            <w:r w:rsidRPr="00720F82">
              <w:t>@</w:t>
            </w:r>
            <w:r w:rsidRPr="00720F82">
              <w:rPr>
                <w:lang w:val="en-US"/>
              </w:rPr>
              <w:t>i</w:t>
            </w:r>
            <w:r w:rsidRPr="00720F82">
              <w:t>.</w:t>
            </w:r>
            <w:r w:rsidRPr="00720F82">
              <w:rPr>
                <w:lang w:val="en-US"/>
              </w:rPr>
              <w:t>ua</w:t>
            </w:r>
          </w:p>
        </w:tc>
      </w:tr>
      <w:tr w:rsidR="00D91EA2" w:rsidRPr="00720F82" w:rsidTr="00324E82">
        <w:tc>
          <w:tcPr>
            <w:tcW w:w="696" w:type="dxa"/>
          </w:tcPr>
          <w:p w:rsidR="00D91EA2" w:rsidRPr="00720F82" w:rsidRDefault="00D91EA2" w:rsidP="00D91EA2">
            <w:pPr>
              <w:rPr>
                <w:bCs/>
                <w:lang w:val="uk-UA"/>
              </w:rPr>
            </w:pPr>
            <w:r w:rsidRPr="00720F82">
              <w:rPr>
                <w:bCs/>
                <w:lang w:val="uk-UA"/>
              </w:rPr>
              <w:t>2</w:t>
            </w:r>
          </w:p>
        </w:tc>
        <w:tc>
          <w:tcPr>
            <w:tcW w:w="4058" w:type="dxa"/>
          </w:tcPr>
          <w:p w:rsidR="00D91EA2" w:rsidRPr="00720F82" w:rsidRDefault="00D91EA2" w:rsidP="00D91EA2">
            <w:pPr>
              <w:rPr>
                <w:lang w:val="uk-UA"/>
              </w:rPr>
            </w:pPr>
            <w:r w:rsidRPr="00720F82">
              <w:rPr>
                <w:rStyle w:val="a8"/>
              </w:rPr>
              <w:t>Інформація про предмет</w:t>
            </w:r>
            <w:r w:rsidRPr="00720F82">
              <w:rPr>
                <w:rStyle w:val="a8"/>
                <w:lang w:val="en-GB"/>
              </w:rPr>
              <w:t xml:space="preserve"> </w:t>
            </w:r>
            <w:r w:rsidRPr="00720F82">
              <w:rPr>
                <w:rStyle w:val="a8"/>
              </w:rPr>
              <w:t>закупівлі</w:t>
            </w:r>
          </w:p>
        </w:tc>
        <w:tc>
          <w:tcPr>
            <w:tcW w:w="5560" w:type="dxa"/>
          </w:tcPr>
          <w:p w:rsidR="00D91EA2" w:rsidRPr="00720F82" w:rsidRDefault="00D91EA2" w:rsidP="00D91EA2">
            <w:pPr>
              <w:ind w:firstLine="7"/>
              <w:jc w:val="both"/>
              <w:rPr>
                <w:lang w:val="uk-UA"/>
              </w:rPr>
            </w:pPr>
          </w:p>
        </w:tc>
      </w:tr>
      <w:tr w:rsidR="00D91EA2" w:rsidRPr="00720F82" w:rsidTr="00324E82">
        <w:tc>
          <w:tcPr>
            <w:tcW w:w="696" w:type="dxa"/>
          </w:tcPr>
          <w:p w:rsidR="00D91EA2" w:rsidRPr="00720F82" w:rsidRDefault="00D91EA2" w:rsidP="00D91EA2">
            <w:pPr>
              <w:rPr>
                <w:bCs/>
                <w:lang w:val="uk-UA"/>
              </w:rPr>
            </w:pPr>
            <w:bookmarkStart w:id="0" w:name="_Hlk78546798"/>
            <w:r w:rsidRPr="00720F82">
              <w:rPr>
                <w:bCs/>
                <w:lang w:val="uk-UA"/>
              </w:rPr>
              <w:t>2.1</w:t>
            </w:r>
          </w:p>
        </w:tc>
        <w:tc>
          <w:tcPr>
            <w:tcW w:w="4058" w:type="dxa"/>
          </w:tcPr>
          <w:p w:rsidR="00D91EA2" w:rsidRPr="00720F82" w:rsidRDefault="00D91EA2" w:rsidP="00D91EA2">
            <w:pPr>
              <w:rPr>
                <w:bCs/>
                <w:lang w:val="uk-UA"/>
              </w:rPr>
            </w:pPr>
            <w:r w:rsidRPr="00720F82">
              <w:rPr>
                <w:bCs/>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 за наявності)</w:t>
            </w:r>
          </w:p>
        </w:tc>
        <w:tc>
          <w:tcPr>
            <w:tcW w:w="5560" w:type="dxa"/>
          </w:tcPr>
          <w:p w:rsidR="00236888" w:rsidRPr="00720F82" w:rsidRDefault="00470918" w:rsidP="00236888">
            <w:pPr>
              <w:ind w:firstLine="7"/>
              <w:jc w:val="both"/>
              <w:rPr>
                <w:b/>
                <w:lang w:val="uk-UA"/>
              </w:rPr>
            </w:pPr>
            <w:bookmarkStart w:id="1" w:name="_GoBack"/>
            <w:r w:rsidRPr="0006751C">
              <w:rPr>
                <w:b/>
                <w:lang w:val="uk-UA"/>
              </w:rPr>
              <w:t>Послуги з технічного обслуговування</w:t>
            </w:r>
            <w:r w:rsidR="00E0722D" w:rsidRPr="0006751C">
              <w:rPr>
                <w:b/>
                <w:lang w:val="uk-UA"/>
              </w:rPr>
              <w:t xml:space="preserve"> стерилізаторів парових та дистиляторів</w:t>
            </w:r>
            <w:r w:rsidRPr="00720F82">
              <w:rPr>
                <w:b/>
                <w:lang w:val="uk-UA"/>
              </w:rPr>
              <w:t xml:space="preserve"> (код за ЄЗС ДК 021:2015: 50420000-5 Послуги з ремонту і технічного обслуговування медичного та хірургічного обладнання)</w:t>
            </w:r>
            <w:bookmarkEnd w:id="1"/>
            <w:r w:rsidRPr="00720F82">
              <w:rPr>
                <w:b/>
                <w:lang w:val="uk-UA"/>
              </w:rPr>
              <w:t>.</w:t>
            </w:r>
          </w:p>
          <w:p w:rsidR="00236888" w:rsidRPr="00720F82" w:rsidRDefault="00236888" w:rsidP="00236888">
            <w:pPr>
              <w:ind w:firstLine="7"/>
              <w:jc w:val="both"/>
              <w:rPr>
                <w:bdr w:val="none" w:sz="0" w:space="0" w:color="auto" w:frame="1"/>
                <w:shd w:val="clear" w:color="auto" w:fill="FDFEFD"/>
              </w:rPr>
            </w:pPr>
            <w:r w:rsidRPr="00720F82">
              <w:rPr>
                <w:lang w:val="uk-UA"/>
              </w:rPr>
              <w:t>Закупівля проводиться в цілому</w:t>
            </w:r>
          </w:p>
        </w:tc>
      </w:tr>
      <w:bookmarkEnd w:id="0"/>
      <w:tr w:rsidR="00D91EA2" w:rsidRPr="00720F82" w:rsidTr="00324E82">
        <w:tc>
          <w:tcPr>
            <w:tcW w:w="696" w:type="dxa"/>
          </w:tcPr>
          <w:p w:rsidR="00D91EA2" w:rsidRPr="00720F82" w:rsidRDefault="00D91EA2" w:rsidP="00D91EA2">
            <w:pPr>
              <w:rPr>
                <w:bCs/>
                <w:lang w:val="uk-UA"/>
              </w:rPr>
            </w:pPr>
            <w:r w:rsidRPr="00720F82">
              <w:rPr>
                <w:bCs/>
                <w:lang w:val="uk-UA"/>
              </w:rPr>
              <w:t>2.2</w:t>
            </w:r>
          </w:p>
        </w:tc>
        <w:tc>
          <w:tcPr>
            <w:tcW w:w="4058" w:type="dxa"/>
          </w:tcPr>
          <w:p w:rsidR="00D91EA2" w:rsidRPr="00720F82" w:rsidRDefault="00D91EA2" w:rsidP="00D91EA2">
            <w:pPr>
              <w:rPr>
                <w:rStyle w:val="rvts0"/>
                <w:lang w:val="uk-UA"/>
              </w:rPr>
            </w:pPr>
            <w:r w:rsidRPr="00720F82">
              <w:rPr>
                <w:lang w:val="uk-UA"/>
              </w:rPr>
              <w:t>Процедура закупівлі</w:t>
            </w:r>
          </w:p>
        </w:tc>
        <w:tc>
          <w:tcPr>
            <w:tcW w:w="5560" w:type="dxa"/>
          </w:tcPr>
          <w:p w:rsidR="00D91EA2" w:rsidRPr="00720F82" w:rsidRDefault="00D91EA2" w:rsidP="00D91EA2">
            <w:pPr>
              <w:ind w:firstLine="7"/>
              <w:jc w:val="both"/>
              <w:rPr>
                <w:lang w:val="uk-UA"/>
              </w:rPr>
            </w:pPr>
            <w:r w:rsidRPr="00720F82">
              <w:rPr>
                <w:lang w:val="uk-UA"/>
              </w:rPr>
              <w:t>Спрощена закупівля</w:t>
            </w:r>
          </w:p>
        </w:tc>
      </w:tr>
      <w:tr w:rsidR="00D91EA2" w:rsidRPr="00720F82" w:rsidTr="00324E82">
        <w:tc>
          <w:tcPr>
            <w:tcW w:w="696" w:type="dxa"/>
          </w:tcPr>
          <w:p w:rsidR="00D91EA2" w:rsidRPr="00720F82" w:rsidRDefault="00D91EA2" w:rsidP="00D91EA2">
            <w:pPr>
              <w:rPr>
                <w:bCs/>
                <w:lang w:val="uk-UA"/>
              </w:rPr>
            </w:pPr>
            <w:r w:rsidRPr="00720F82">
              <w:rPr>
                <w:bCs/>
                <w:lang w:val="uk-UA"/>
              </w:rPr>
              <w:t>2.3</w:t>
            </w:r>
          </w:p>
        </w:tc>
        <w:tc>
          <w:tcPr>
            <w:tcW w:w="4058" w:type="dxa"/>
          </w:tcPr>
          <w:p w:rsidR="00D91EA2" w:rsidRPr="00720F82" w:rsidRDefault="00D91EA2" w:rsidP="00D91EA2">
            <w:pPr>
              <w:pStyle w:val="11"/>
              <w:widowControl w:val="0"/>
              <w:spacing w:before="120" w:after="120" w:line="240" w:lineRule="auto"/>
              <w:ind w:right="113"/>
              <w:rPr>
                <w:rFonts w:ascii="Times New Roman" w:hAnsi="Times New Roman" w:cs="Times New Roman"/>
                <w:lang w:val="uk-UA"/>
              </w:rPr>
            </w:pPr>
            <w:r w:rsidRPr="00720F82">
              <w:rPr>
                <w:rFonts w:ascii="Times New Roman" w:hAnsi="Times New Roman" w:cs="Times New Roman"/>
                <w:lang w:val="uk-UA"/>
              </w:rPr>
              <w:t>Ви</w:t>
            </w:r>
            <w:r w:rsidRPr="00720F82">
              <w:rPr>
                <w:rFonts w:ascii="Times New Roman" w:hAnsi="Times New Roman" w:cs="Times New Roman"/>
                <w:lang w:val="en-US"/>
              </w:rPr>
              <w:t xml:space="preserve">д </w:t>
            </w:r>
            <w:r w:rsidRPr="00720F82">
              <w:rPr>
                <w:rFonts w:ascii="Times New Roman" w:hAnsi="Times New Roman" w:cs="Times New Roman"/>
                <w:lang w:val="uk-UA"/>
              </w:rPr>
              <w:t>предмета закупівлі</w:t>
            </w:r>
          </w:p>
        </w:tc>
        <w:tc>
          <w:tcPr>
            <w:tcW w:w="5560" w:type="dxa"/>
            <w:vAlign w:val="center"/>
          </w:tcPr>
          <w:p w:rsidR="00D91EA2" w:rsidRPr="00720F82" w:rsidRDefault="00236888" w:rsidP="00D91EA2">
            <w:pPr>
              <w:pStyle w:val="11"/>
              <w:widowControl w:val="0"/>
              <w:spacing w:after="120" w:line="240" w:lineRule="auto"/>
              <w:ind w:right="113"/>
              <w:jc w:val="both"/>
              <w:rPr>
                <w:rFonts w:ascii="Times New Roman" w:hAnsi="Times New Roman" w:cs="Times New Roman"/>
                <w:lang w:val="uk-UA"/>
              </w:rPr>
            </w:pPr>
            <w:r w:rsidRPr="00720F82">
              <w:rPr>
                <w:rFonts w:ascii="Times New Roman" w:hAnsi="Times New Roman" w:cs="Times New Roman"/>
                <w:lang w:val="uk-UA" w:eastAsia="uk-UA"/>
              </w:rPr>
              <w:t>Надання послуг</w:t>
            </w:r>
          </w:p>
        </w:tc>
      </w:tr>
      <w:tr w:rsidR="00D91EA2" w:rsidRPr="00720F82" w:rsidTr="00324E82">
        <w:tc>
          <w:tcPr>
            <w:tcW w:w="696" w:type="dxa"/>
          </w:tcPr>
          <w:p w:rsidR="00D91EA2" w:rsidRPr="00720F82" w:rsidRDefault="00D91EA2" w:rsidP="00D91EA2">
            <w:pPr>
              <w:rPr>
                <w:bCs/>
                <w:lang w:val="uk-UA"/>
              </w:rPr>
            </w:pPr>
            <w:r w:rsidRPr="00720F82">
              <w:rPr>
                <w:bCs/>
                <w:lang w:val="uk-UA"/>
              </w:rPr>
              <w:t>3</w:t>
            </w:r>
          </w:p>
        </w:tc>
        <w:tc>
          <w:tcPr>
            <w:tcW w:w="4058" w:type="dxa"/>
          </w:tcPr>
          <w:p w:rsidR="00D91EA2" w:rsidRPr="00720F82" w:rsidRDefault="00D91EA2" w:rsidP="00D91EA2">
            <w:pPr>
              <w:rPr>
                <w:bCs/>
                <w:lang w:val="uk-UA"/>
              </w:rPr>
            </w:pPr>
            <w:r w:rsidRPr="00720F82">
              <w:rPr>
                <w:bCs/>
                <w:lang w:val="uk-UA"/>
              </w:rPr>
              <w:t>Інформація про технічні, якісні та інші характеристики предмета закупівлі</w:t>
            </w:r>
          </w:p>
        </w:tc>
        <w:tc>
          <w:tcPr>
            <w:tcW w:w="5560" w:type="dxa"/>
          </w:tcPr>
          <w:p w:rsidR="00D91EA2" w:rsidRPr="00720F82" w:rsidRDefault="00D91EA2" w:rsidP="00D91EA2">
            <w:pPr>
              <w:ind w:firstLine="7"/>
              <w:jc w:val="both"/>
              <w:rPr>
                <w:bdr w:val="none" w:sz="0" w:space="0" w:color="auto" w:frame="1"/>
                <w:shd w:val="clear" w:color="auto" w:fill="FDFEFD"/>
              </w:rPr>
            </w:pPr>
            <w:r w:rsidRPr="00720F82">
              <w:rPr>
                <w:bCs/>
                <w:lang w:val="uk-UA"/>
              </w:rPr>
              <w:t>Інформація про технічні, якісні та інші характеристики предмета закупівлі</w:t>
            </w:r>
            <w:r w:rsidRPr="00720F82">
              <w:rPr>
                <w:bdr w:val="none" w:sz="0" w:space="0" w:color="auto" w:frame="1"/>
                <w:shd w:val="clear" w:color="auto" w:fill="FDFEFD"/>
                <w:lang w:val="uk-UA"/>
              </w:rPr>
              <w:t xml:space="preserve"> наведені в Додатку №1</w:t>
            </w:r>
          </w:p>
        </w:tc>
      </w:tr>
      <w:tr w:rsidR="00D91EA2" w:rsidRPr="00720F82" w:rsidTr="00324E82">
        <w:tc>
          <w:tcPr>
            <w:tcW w:w="696" w:type="dxa"/>
          </w:tcPr>
          <w:p w:rsidR="00D91EA2" w:rsidRPr="00720F82" w:rsidRDefault="00D91EA2" w:rsidP="00D91EA2">
            <w:pPr>
              <w:rPr>
                <w:bCs/>
                <w:lang w:val="uk-UA"/>
              </w:rPr>
            </w:pPr>
            <w:r w:rsidRPr="00720F82">
              <w:rPr>
                <w:bCs/>
                <w:lang w:val="uk-UA"/>
              </w:rPr>
              <w:t>4</w:t>
            </w:r>
          </w:p>
        </w:tc>
        <w:tc>
          <w:tcPr>
            <w:tcW w:w="4058" w:type="dxa"/>
          </w:tcPr>
          <w:p w:rsidR="00D91EA2" w:rsidRPr="00720F82" w:rsidRDefault="00930A27" w:rsidP="00D91EA2">
            <w:pPr>
              <w:rPr>
                <w:bCs/>
                <w:lang w:val="uk-UA"/>
              </w:rPr>
            </w:pPr>
            <w:r w:rsidRPr="00720F82">
              <w:rPr>
                <w:bCs/>
                <w:lang w:val="uk-UA"/>
              </w:rPr>
              <w:t>Обсяг і місце надання послуг</w:t>
            </w:r>
          </w:p>
        </w:tc>
        <w:tc>
          <w:tcPr>
            <w:tcW w:w="5560" w:type="dxa"/>
          </w:tcPr>
          <w:p w:rsidR="00D91EA2" w:rsidRPr="00720F82" w:rsidRDefault="00930A27" w:rsidP="00930A27">
            <w:pPr>
              <w:jc w:val="both"/>
              <w:rPr>
                <w:bCs/>
                <w:lang w:val="uk-UA"/>
              </w:rPr>
            </w:pPr>
            <w:r w:rsidRPr="00720F82">
              <w:rPr>
                <w:lang w:val="uk-UA"/>
              </w:rPr>
              <w:t xml:space="preserve">Обсяг надання послуг </w:t>
            </w:r>
            <w:r w:rsidR="00D91EA2" w:rsidRPr="00720F82">
              <w:rPr>
                <w:lang w:val="uk-UA"/>
              </w:rPr>
              <w:t xml:space="preserve">зазначається в Додатку №1 </w:t>
            </w:r>
            <w:r w:rsidRPr="00720F82">
              <w:rPr>
                <w:bCs/>
                <w:lang w:val="uk-UA"/>
              </w:rPr>
              <w:t>Технічні, якісні та інші характеристики предмета закупівлі</w:t>
            </w:r>
            <w:r w:rsidR="00D91EA2" w:rsidRPr="00720F82">
              <w:rPr>
                <w:bCs/>
                <w:lang w:val="uk-UA"/>
              </w:rPr>
              <w:t>.</w:t>
            </w:r>
          </w:p>
          <w:p w:rsidR="00D91EA2" w:rsidRPr="00720F82" w:rsidRDefault="00D91EA2" w:rsidP="00930A27">
            <w:pPr>
              <w:ind w:firstLine="7"/>
              <w:jc w:val="both"/>
              <w:rPr>
                <w:lang w:val="uk-UA"/>
              </w:rPr>
            </w:pPr>
            <w:r w:rsidRPr="00720F82">
              <w:rPr>
                <w:lang w:val="uk-UA"/>
              </w:rPr>
              <w:t xml:space="preserve">Місце </w:t>
            </w:r>
            <w:r w:rsidR="00930A27" w:rsidRPr="00720F82">
              <w:rPr>
                <w:lang w:val="uk-UA"/>
              </w:rPr>
              <w:t xml:space="preserve">надання послуг </w:t>
            </w:r>
            <w:r w:rsidRPr="00720F82">
              <w:rPr>
                <w:lang w:val="uk-UA"/>
              </w:rPr>
              <w:t xml:space="preserve">: </w:t>
            </w:r>
            <w:r w:rsidR="00930A27" w:rsidRPr="00720F82">
              <w:rPr>
                <w:lang w:val="uk-UA"/>
              </w:rPr>
              <w:t>41300, м.Кролевець , бул. Шевченка, буд. 57, Сумська обл</w:t>
            </w:r>
            <w:r w:rsidRPr="00720F82">
              <w:t>.</w:t>
            </w:r>
          </w:p>
        </w:tc>
      </w:tr>
      <w:tr w:rsidR="00D91EA2" w:rsidRPr="00720F82" w:rsidTr="00324E82">
        <w:tc>
          <w:tcPr>
            <w:tcW w:w="696" w:type="dxa"/>
          </w:tcPr>
          <w:p w:rsidR="00D91EA2" w:rsidRPr="00720F82" w:rsidRDefault="00D91EA2" w:rsidP="00D91EA2">
            <w:pPr>
              <w:rPr>
                <w:bCs/>
                <w:lang w:val="uk-UA"/>
              </w:rPr>
            </w:pPr>
            <w:r w:rsidRPr="00720F82">
              <w:rPr>
                <w:bCs/>
                <w:lang w:val="uk-UA"/>
              </w:rPr>
              <w:t>5</w:t>
            </w:r>
          </w:p>
        </w:tc>
        <w:tc>
          <w:tcPr>
            <w:tcW w:w="4058" w:type="dxa"/>
          </w:tcPr>
          <w:p w:rsidR="00D91EA2" w:rsidRPr="00720F82" w:rsidRDefault="00D91EA2" w:rsidP="00930A27">
            <w:pPr>
              <w:rPr>
                <w:bCs/>
                <w:lang w:val="uk-UA"/>
              </w:rPr>
            </w:pPr>
            <w:r w:rsidRPr="00720F82">
              <w:rPr>
                <w:bCs/>
                <w:lang w:val="uk-UA"/>
              </w:rPr>
              <w:t xml:space="preserve">Строк </w:t>
            </w:r>
            <w:r w:rsidR="00930A27" w:rsidRPr="00720F82">
              <w:rPr>
                <w:bCs/>
                <w:lang w:val="uk-UA"/>
              </w:rPr>
              <w:t>надання послуг</w:t>
            </w:r>
          </w:p>
        </w:tc>
        <w:tc>
          <w:tcPr>
            <w:tcW w:w="5560" w:type="dxa"/>
          </w:tcPr>
          <w:p w:rsidR="00D91EA2" w:rsidRPr="00720F82" w:rsidRDefault="00930A27" w:rsidP="00930A27">
            <w:pPr>
              <w:jc w:val="both"/>
            </w:pPr>
            <w:r w:rsidRPr="00720F82">
              <w:rPr>
                <w:lang w:val="uk-UA"/>
              </w:rPr>
              <w:t>Д</w:t>
            </w:r>
            <w:r w:rsidR="00D91EA2" w:rsidRPr="00720F82">
              <w:rPr>
                <w:lang w:val="uk-UA"/>
              </w:rPr>
              <w:t>о 31.12.2022 року</w:t>
            </w:r>
            <w:r w:rsidR="00D91EA2" w:rsidRPr="00720F82">
              <w:t xml:space="preserve"> </w:t>
            </w:r>
          </w:p>
          <w:p w:rsidR="00D91EA2" w:rsidRPr="00720F82" w:rsidRDefault="00D91EA2" w:rsidP="00930A27">
            <w:pPr>
              <w:jc w:val="both"/>
              <w:rPr>
                <w:lang w:val="uk-UA"/>
              </w:rPr>
            </w:pPr>
          </w:p>
        </w:tc>
      </w:tr>
      <w:tr w:rsidR="00D91EA2" w:rsidRPr="00720F82" w:rsidTr="00324E82">
        <w:tc>
          <w:tcPr>
            <w:tcW w:w="696" w:type="dxa"/>
          </w:tcPr>
          <w:p w:rsidR="00D91EA2" w:rsidRPr="00720F82" w:rsidRDefault="00D91EA2" w:rsidP="00D91EA2">
            <w:pPr>
              <w:rPr>
                <w:bCs/>
                <w:lang w:val="uk-UA"/>
              </w:rPr>
            </w:pPr>
            <w:r w:rsidRPr="00720F82">
              <w:rPr>
                <w:bCs/>
                <w:lang w:val="uk-UA"/>
              </w:rPr>
              <w:t>6</w:t>
            </w:r>
          </w:p>
        </w:tc>
        <w:tc>
          <w:tcPr>
            <w:tcW w:w="4058" w:type="dxa"/>
          </w:tcPr>
          <w:p w:rsidR="00D91EA2" w:rsidRPr="00720F82" w:rsidRDefault="00D91EA2" w:rsidP="00D91EA2">
            <w:pPr>
              <w:rPr>
                <w:bCs/>
                <w:lang w:val="uk-UA"/>
              </w:rPr>
            </w:pPr>
            <w:r w:rsidRPr="00720F82">
              <w:rPr>
                <w:bCs/>
                <w:lang w:val="uk-UA"/>
              </w:rPr>
              <w:t>Умови оплати</w:t>
            </w:r>
          </w:p>
        </w:tc>
        <w:tc>
          <w:tcPr>
            <w:tcW w:w="5560" w:type="dxa"/>
          </w:tcPr>
          <w:p w:rsidR="00D91EA2" w:rsidRPr="00720F82" w:rsidRDefault="00240F4F" w:rsidP="00D91EA2">
            <w:pPr>
              <w:tabs>
                <w:tab w:val="left" w:pos="336"/>
              </w:tabs>
              <w:ind w:firstLine="7"/>
              <w:jc w:val="both"/>
              <w:rPr>
                <w:lang w:val="uk-UA"/>
              </w:rPr>
            </w:pPr>
            <w:r w:rsidRPr="00720F82">
              <w:rPr>
                <w:lang w:val="uk-UA"/>
              </w:rPr>
              <w:t>Замовник здійснює оплату наданих послуг в строк не пізніше 10 календарних днів з дати підписання Акту наданих послуг.</w:t>
            </w:r>
          </w:p>
        </w:tc>
      </w:tr>
      <w:tr w:rsidR="00D91EA2" w:rsidRPr="000D7EDA" w:rsidTr="00324E82">
        <w:tc>
          <w:tcPr>
            <w:tcW w:w="696" w:type="dxa"/>
          </w:tcPr>
          <w:p w:rsidR="00D91EA2" w:rsidRPr="00720F82" w:rsidRDefault="00D91EA2" w:rsidP="00D91EA2">
            <w:pPr>
              <w:rPr>
                <w:bCs/>
                <w:lang w:val="uk-UA"/>
              </w:rPr>
            </w:pPr>
            <w:r w:rsidRPr="00720F82">
              <w:rPr>
                <w:bCs/>
                <w:lang w:val="uk-UA"/>
              </w:rPr>
              <w:t>7</w:t>
            </w:r>
          </w:p>
        </w:tc>
        <w:tc>
          <w:tcPr>
            <w:tcW w:w="4058" w:type="dxa"/>
          </w:tcPr>
          <w:p w:rsidR="00D91EA2" w:rsidRPr="00720F82" w:rsidRDefault="00D91EA2" w:rsidP="00D91EA2">
            <w:pPr>
              <w:rPr>
                <w:bCs/>
                <w:lang w:val="uk-UA"/>
              </w:rPr>
            </w:pPr>
            <w:r w:rsidRPr="00720F82">
              <w:rPr>
                <w:bCs/>
                <w:lang w:val="uk-UA"/>
              </w:rPr>
              <w:t>Очікувана вартість предмета закупівлі</w:t>
            </w:r>
          </w:p>
        </w:tc>
        <w:tc>
          <w:tcPr>
            <w:tcW w:w="5560" w:type="dxa"/>
          </w:tcPr>
          <w:p w:rsidR="00D91EA2" w:rsidRPr="0006751C" w:rsidRDefault="000D7EDA" w:rsidP="000D7EDA">
            <w:pPr>
              <w:tabs>
                <w:tab w:val="left" w:pos="336"/>
              </w:tabs>
              <w:ind w:firstLine="7"/>
              <w:jc w:val="both"/>
              <w:rPr>
                <w:b/>
                <w:lang w:val="uk-UA"/>
              </w:rPr>
            </w:pPr>
            <w:r w:rsidRPr="0006751C">
              <w:rPr>
                <w:b/>
                <w:lang w:val="uk-UA"/>
              </w:rPr>
              <w:t>14 930,00</w:t>
            </w:r>
            <w:r w:rsidR="00470918" w:rsidRPr="0006751C">
              <w:rPr>
                <w:b/>
                <w:lang w:val="uk-UA"/>
              </w:rPr>
              <w:t xml:space="preserve"> (</w:t>
            </w:r>
            <w:r w:rsidR="0006751C" w:rsidRPr="0006751C">
              <w:rPr>
                <w:b/>
                <w:lang w:val="uk-UA"/>
              </w:rPr>
              <w:t>чотирнадцять тисяч дев’ятсот тридцять гривень 00 копійок</w:t>
            </w:r>
            <w:r w:rsidR="00470918" w:rsidRPr="0006751C">
              <w:rPr>
                <w:b/>
                <w:lang w:val="uk-UA"/>
              </w:rPr>
              <w:t>) з ПДВ</w:t>
            </w:r>
            <w:r w:rsidR="00A925D9" w:rsidRPr="0006751C">
              <w:rPr>
                <w:b/>
                <w:lang w:val="uk-UA"/>
              </w:rPr>
              <w:t>. Джерело фінансування – кошти НСЗУ</w:t>
            </w:r>
          </w:p>
        </w:tc>
      </w:tr>
      <w:tr w:rsidR="00D91EA2" w:rsidRPr="00720F82" w:rsidTr="00324E82">
        <w:tc>
          <w:tcPr>
            <w:tcW w:w="696" w:type="dxa"/>
          </w:tcPr>
          <w:p w:rsidR="00D91EA2" w:rsidRPr="00720F82" w:rsidRDefault="00D91EA2" w:rsidP="00D91EA2">
            <w:pPr>
              <w:rPr>
                <w:bCs/>
                <w:lang w:val="uk-UA"/>
              </w:rPr>
            </w:pPr>
            <w:r w:rsidRPr="00720F82">
              <w:rPr>
                <w:bCs/>
                <w:lang w:val="uk-UA"/>
              </w:rPr>
              <w:t>8</w:t>
            </w:r>
          </w:p>
        </w:tc>
        <w:tc>
          <w:tcPr>
            <w:tcW w:w="4058" w:type="dxa"/>
          </w:tcPr>
          <w:p w:rsidR="00D91EA2" w:rsidRPr="00720F82" w:rsidRDefault="00D91EA2" w:rsidP="00D91EA2">
            <w:pPr>
              <w:rPr>
                <w:bCs/>
                <w:lang w:val="uk-UA"/>
              </w:rPr>
            </w:pPr>
            <w:r w:rsidRPr="00720F82">
              <w:rPr>
                <w:bCs/>
                <w:lang w:val="uk-UA"/>
              </w:rPr>
              <w:t>Період уточнення інформації про закупівлю, та порядок внесення змін до закупівлі</w:t>
            </w:r>
          </w:p>
        </w:tc>
        <w:tc>
          <w:tcPr>
            <w:tcW w:w="5560" w:type="dxa"/>
          </w:tcPr>
          <w:p w:rsidR="00D91EA2" w:rsidRPr="00720F82" w:rsidRDefault="00D91EA2" w:rsidP="00D91EA2">
            <w:pPr>
              <w:tabs>
                <w:tab w:val="left" w:pos="336"/>
              </w:tabs>
              <w:ind w:firstLine="7"/>
              <w:jc w:val="both"/>
              <w:rPr>
                <w:lang w:val="uk-UA"/>
              </w:rPr>
            </w:pPr>
            <w:r w:rsidRPr="00720F82">
              <w:rPr>
                <w:lang w:val="uk-UA"/>
              </w:rPr>
              <w:t xml:space="preserve">Зазначено в електронній версії закупівлі. </w:t>
            </w:r>
          </w:p>
          <w:p w:rsidR="00D91EA2" w:rsidRPr="00720F82" w:rsidRDefault="00D91EA2" w:rsidP="00D91EA2">
            <w:pPr>
              <w:tabs>
                <w:tab w:val="left" w:pos="336"/>
              </w:tabs>
              <w:ind w:firstLine="7"/>
              <w:jc w:val="both"/>
              <w:rPr>
                <w:lang w:val="uk-UA"/>
              </w:rPr>
            </w:pPr>
            <w:r w:rsidRPr="00720F82">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91EA2" w:rsidRPr="00720F82" w:rsidRDefault="00D91EA2" w:rsidP="00D91EA2">
            <w:pPr>
              <w:tabs>
                <w:tab w:val="left" w:pos="336"/>
              </w:tabs>
              <w:ind w:firstLine="7"/>
              <w:jc w:val="both"/>
              <w:rPr>
                <w:lang w:val="uk-UA"/>
              </w:rPr>
            </w:pPr>
            <w:r w:rsidRPr="00720F82">
              <w:rPr>
                <w:lang w:val="uk-UA"/>
              </w:rPr>
              <w:lastRenderedPageBreak/>
              <w:t>Замовник протягом одного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91EA2" w:rsidRPr="00720F82" w:rsidRDefault="00D91EA2" w:rsidP="00D91EA2">
            <w:pPr>
              <w:tabs>
                <w:tab w:val="left" w:pos="336"/>
              </w:tabs>
              <w:ind w:firstLine="7"/>
              <w:jc w:val="both"/>
              <w:rPr>
                <w:lang w:val="uk-UA"/>
              </w:rPr>
            </w:pPr>
            <w:r w:rsidRPr="00720F82">
              <w:rPr>
                <w:lang w:val="uk-UA"/>
              </w:rPr>
              <w:t>Замовник має право з власної ініціативи внести зміни до оголошення про проведення спрощеної закупівлі, але до початку строку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1EA2" w:rsidRPr="00720F82" w:rsidTr="00324E82">
        <w:tc>
          <w:tcPr>
            <w:tcW w:w="696" w:type="dxa"/>
          </w:tcPr>
          <w:p w:rsidR="00D91EA2" w:rsidRPr="00720F82" w:rsidRDefault="00D91EA2" w:rsidP="00D91EA2">
            <w:pPr>
              <w:rPr>
                <w:bCs/>
                <w:lang w:val="uk-UA"/>
              </w:rPr>
            </w:pPr>
            <w:r w:rsidRPr="00720F82">
              <w:rPr>
                <w:bCs/>
                <w:lang w:val="uk-UA"/>
              </w:rPr>
              <w:lastRenderedPageBreak/>
              <w:t>9</w:t>
            </w:r>
          </w:p>
        </w:tc>
        <w:tc>
          <w:tcPr>
            <w:tcW w:w="4058" w:type="dxa"/>
          </w:tcPr>
          <w:p w:rsidR="00D91EA2" w:rsidRPr="00720F82" w:rsidRDefault="00D91EA2" w:rsidP="00D91EA2">
            <w:pPr>
              <w:rPr>
                <w:bCs/>
                <w:lang w:val="uk-UA"/>
              </w:rPr>
            </w:pPr>
            <w:r w:rsidRPr="00720F82">
              <w:rPr>
                <w:bCs/>
                <w:lang w:val="uk-UA"/>
              </w:rPr>
              <w:t>Кінцевий строк подання пропозицій</w:t>
            </w:r>
          </w:p>
        </w:tc>
        <w:tc>
          <w:tcPr>
            <w:tcW w:w="5560" w:type="dxa"/>
          </w:tcPr>
          <w:p w:rsidR="00D91EA2" w:rsidRPr="00720F82" w:rsidRDefault="00D91EA2" w:rsidP="00D91EA2">
            <w:pPr>
              <w:tabs>
                <w:tab w:val="left" w:pos="336"/>
              </w:tabs>
              <w:ind w:firstLine="7"/>
              <w:jc w:val="both"/>
              <w:rPr>
                <w:lang w:val="uk-UA"/>
              </w:rPr>
            </w:pPr>
            <w:r w:rsidRPr="00720F82">
              <w:rPr>
                <w:lang w:val="uk-UA"/>
              </w:rPr>
              <w:t>Зазначено в електронній версії закупівлі</w:t>
            </w:r>
          </w:p>
        </w:tc>
      </w:tr>
      <w:tr w:rsidR="00D91EA2" w:rsidRPr="00720F82" w:rsidTr="00324E82">
        <w:trPr>
          <w:trHeight w:val="946"/>
        </w:trPr>
        <w:tc>
          <w:tcPr>
            <w:tcW w:w="696" w:type="dxa"/>
          </w:tcPr>
          <w:p w:rsidR="00D91EA2" w:rsidRPr="00720F82" w:rsidRDefault="00D91EA2" w:rsidP="00D91EA2">
            <w:pPr>
              <w:rPr>
                <w:bCs/>
                <w:lang w:val="uk-UA"/>
              </w:rPr>
            </w:pPr>
            <w:r w:rsidRPr="00720F82">
              <w:rPr>
                <w:bCs/>
                <w:lang w:val="uk-UA"/>
              </w:rPr>
              <w:t>9.1</w:t>
            </w:r>
          </w:p>
        </w:tc>
        <w:tc>
          <w:tcPr>
            <w:tcW w:w="4058" w:type="dxa"/>
          </w:tcPr>
          <w:p w:rsidR="00D91EA2" w:rsidRPr="00720F82" w:rsidRDefault="00D91EA2" w:rsidP="00D91EA2">
            <w:pPr>
              <w:widowControl w:val="0"/>
              <w:tabs>
                <w:tab w:val="left" w:pos="709"/>
              </w:tabs>
              <w:suppressAutoHyphens w:val="0"/>
              <w:spacing w:after="200" w:line="276" w:lineRule="auto"/>
              <w:rPr>
                <w:bCs/>
                <w:i/>
                <w:u w:val="single"/>
                <w:lang w:val="uk-UA" w:eastAsia="en-US" w:bidi="hi-IN"/>
              </w:rPr>
            </w:pPr>
            <w:r w:rsidRPr="00720F82">
              <w:rPr>
                <w:bCs/>
                <w:lang w:val="uk-UA" w:eastAsia="en-US" w:bidi="hi-IN"/>
              </w:rPr>
              <w:t xml:space="preserve">Дата, час проведення електронного реверсивного аукціону та його умови: </w:t>
            </w:r>
          </w:p>
          <w:p w:rsidR="00D91EA2" w:rsidRPr="00720F82" w:rsidRDefault="00D91EA2" w:rsidP="00D91EA2">
            <w:pPr>
              <w:rPr>
                <w:bCs/>
                <w:lang w:val="uk-UA"/>
              </w:rPr>
            </w:pPr>
          </w:p>
        </w:tc>
        <w:tc>
          <w:tcPr>
            <w:tcW w:w="5560" w:type="dxa"/>
          </w:tcPr>
          <w:p w:rsidR="00D91EA2" w:rsidRPr="00720F82" w:rsidRDefault="00D91EA2" w:rsidP="00D91EA2">
            <w:pPr>
              <w:tabs>
                <w:tab w:val="left" w:pos="336"/>
              </w:tabs>
              <w:ind w:firstLine="7"/>
              <w:jc w:val="both"/>
              <w:rPr>
                <w:iCs/>
                <w:lang w:val="uk-UA"/>
              </w:rPr>
            </w:pPr>
            <w:r w:rsidRPr="00720F82">
              <w:rPr>
                <w:iCs/>
                <w:lang w:val="uk-UA" w:eastAsia="en-US" w:bidi="hi-IN"/>
              </w:rPr>
              <w:t>Аукціон розпочинається автоматично в призначений системою час та день, відповідно ст.30 Закону України про публічні закупівлі.</w:t>
            </w:r>
          </w:p>
        </w:tc>
      </w:tr>
      <w:tr w:rsidR="00D91EA2" w:rsidRPr="00720F82" w:rsidTr="00324E82">
        <w:tc>
          <w:tcPr>
            <w:tcW w:w="696" w:type="dxa"/>
          </w:tcPr>
          <w:p w:rsidR="00D91EA2" w:rsidRPr="00720F82" w:rsidRDefault="00D91EA2" w:rsidP="00D91EA2">
            <w:pPr>
              <w:rPr>
                <w:bCs/>
                <w:lang w:val="uk-UA"/>
              </w:rPr>
            </w:pPr>
            <w:r w:rsidRPr="00720F82">
              <w:rPr>
                <w:bCs/>
                <w:lang w:val="uk-UA"/>
              </w:rPr>
              <w:t>10</w:t>
            </w:r>
          </w:p>
        </w:tc>
        <w:tc>
          <w:tcPr>
            <w:tcW w:w="4058" w:type="dxa"/>
          </w:tcPr>
          <w:p w:rsidR="00D91EA2" w:rsidRPr="00720F82" w:rsidRDefault="00D91EA2" w:rsidP="00D91EA2">
            <w:pPr>
              <w:rPr>
                <w:bCs/>
                <w:lang w:val="uk-UA"/>
              </w:rPr>
            </w:pPr>
            <w:r w:rsidRPr="00720F82">
              <w:rPr>
                <w:bCs/>
                <w:lang w:val="uk-UA"/>
              </w:rPr>
              <w:t>Перелік критеріїв та методика оцінки пропозицій із зазначенням питомої ваги критеріїв:</w:t>
            </w:r>
          </w:p>
        </w:tc>
        <w:tc>
          <w:tcPr>
            <w:tcW w:w="5560" w:type="dxa"/>
          </w:tcPr>
          <w:p w:rsidR="00D91EA2" w:rsidRPr="00720F82" w:rsidRDefault="00D91EA2" w:rsidP="00D91EA2">
            <w:pPr>
              <w:tabs>
                <w:tab w:val="left" w:pos="336"/>
              </w:tabs>
              <w:ind w:firstLine="7"/>
              <w:jc w:val="both"/>
              <w:rPr>
                <w:lang w:val="uk-UA"/>
              </w:rPr>
            </w:pPr>
            <w:r w:rsidRPr="00720F82">
              <w:rPr>
                <w:lang w:val="uk-UA"/>
              </w:rPr>
              <w:t xml:space="preserve"> </w:t>
            </w:r>
            <w:r w:rsidRPr="00720F82">
              <w:rPr>
                <w:color w:val="000000"/>
                <w:shd w:val="clear" w:color="auto" w:fill="FFFFFF"/>
                <w:lang w:val="uk-UA"/>
              </w:rPr>
              <w:t>Критерієм оцінки є ц</w:t>
            </w:r>
            <w:r w:rsidRPr="00720F82">
              <w:rPr>
                <w:color w:val="000000"/>
                <w:shd w:val="clear" w:color="auto" w:fill="FFFFFF"/>
              </w:rPr>
              <w:t>іна, питома вага- 100%.</w:t>
            </w:r>
          </w:p>
        </w:tc>
      </w:tr>
      <w:tr w:rsidR="00D91EA2" w:rsidRPr="00720F82" w:rsidTr="00324E82">
        <w:tc>
          <w:tcPr>
            <w:tcW w:w="696" w:type="dxa"/>
          </w:tcPr>
          <w:p w:rsidR="00D91EA2" w:rsidRPr="00720F82" w:rsidRDefault="00D91EA2" w:rsidP="00D91EA2">
            <w:pPr>
              <w:rPr>
                <w:lang w:val="uk-UA"/>
              </w:rPr>
            </w:pPr>
            <w:r w:rsidRPr="00720F82">
              <w:rPr>
                <w:lang w:val="uk-UA"/>
              </w:rPr>
              <w:t>11</w:t>
            </w:r>
          </w:p>
        </w:tc>
        <w:tc>
          <w:tcPr>
            <w:tcW w:w="4058" w:type="dxa"/>
          </w:tcPr>
          <w:p w:rsidR="00D91EA2" w:rsidRPr="00720F82" w:rsidRDefault="00D91EA2" w:rsidP="00D91EA2">
            <w:pPr>
              <w:rPr>
                <w:b/>
                <w:lang w:val="uk-UA"/>
              </w:rPr>
            </w:pPr>
            <w:r w:rsidRPr="00720F82">
              <w:rPr>
                <w:lang w:val="uk-UA"/>
              </w:rPr>
              <w:t>Розмір та умови надання забезпечення пропозицій учасників (якщо замовник вимагає його надати)</w:t>
            </w:r>
          </w:p>
        </w:tc>
        <w:tc>
          <w:tcPr>
            <w:tcW w:w="5560" w:type="dxa"/>
          </w:tcPr>
          <w:p w:rsidR="00D91EA2" w:rsidRPr="00720F82" w:rsidRDefault="00D91EA2" w:rsidP="00D91EA2">
            <w:pPr>
              <w:tabs>
                <w:tab w:val="left" w:pos="336"/>
              </w:tabs>
              <w:ind w:firstLine="7"/>
              <w:jc w:val="both"/>
              <w:rPr>
                <w:lang w:val="uk-UA"/>
              </w:rPr>
            </w:pPr>
            <w:r w:rsidRPr="00720F82">
              <w:rPr>
                <w:lang w:val="uk-UA"/>
              </w:rPr>
              <w:t>Забезпечення пропозицій не вимагається</w:t>
            </w:r>
          </w:p>
        </w:tc>
      </w:tr>
      <w:tr w:rsidR="00D91EA2" w:rsidRPr="00720F82" w:rsidTr="00324E82">
        <w:tc>
          <w:tcPr>
            <w:tcW w:w="696" w:type="dxa"/>
          </w:tcPr>
          <w:p w:rsidR="00D91EA2" w:rsidRPr="00720F82" w:rsidRDefault="00D91EA2" w:rsidP="00D91EA2">
            <w:pPr>
              <w:rPr>
                <w:lang w:val="uk-UA"/>
              </w:rPr>
            </w:pPr>
            <w:r w:rsidRPr="00720F82">
              <w:rPr>
                <w:lang w:val="uk-UA"/>
              </w:rPr>
              <w:t>12</w:t>
            </w:r>
          </w:p>
        </w:tc>
        <w:tc>
          <w:tcPr>
            <w:tcW w:w="4058" w:type="dxa"/>
          </w:tcPr>
          <w:p w:rsidR="00D91EA2" w:rsidRPr="00720F82" w:rsidRDefault="00D91EA2" w:rsidP="00D91EA2">
            <w:pPr>
              <w:rPr>
                <w:lang w:val="uk-UA"/>
              </w:rPr>
            </w:pPr>
            <w:r w:rsidRPr="00720F82">
              <w:rPr>
                <w:lang w:val="uk-UA"/>
              </w:rPr>
              <w:t>Розмір та умови надання забезпечення виконання договору про закупівлю (якщо замовник вимагає його надати)</w:t>
            </w:r>
          </w:p>
        </w:tc>
        <w:tc>
          <w:tcPr>
            <w:tcW w:w="5560" w:type="dxa"/>
          </w:tcPr>
          <w:p w:rsidR="00D91EA2" w:rsidRPr="00720F82" w:rsidRDefault="00D91EA2" w:rsidP="00D91EA2">
            <w:pPr>
              <w:tabs>
                <w:tab w:val="left" w:pos="336"/>
              </w:tabs>
              <w:ind w:firstLine="7"/>
              <w:jc w:val="both"/>
              <w:rPr>
                <w:lang w:val="uk-UA"/>
              </w:rPr>
            </w:pPr>
            <w:r w:rsidRPr="00720F82">
              <w:rPr>
                <w:lang w:val="uk-UA"/>
              </w:rPr>
              <w:t>Забезпечення виконання договору не вимагається</w:t>
            </w:r>
          </w:p>
        </w:tc>
      </w:tr>
      <w:tr w:rsidR="00D91EA2" w:rsidRPr="00720F82" w:rsidTr="00324E82">
        <w:tc>
          <w:tcPr>
            <w:tcW w:w="696" w:type="dxa"/>
          </w:tcPr>
          <w:p w:rsidR="00D91EA2" w:rsidRPr="00720F82" w:rsidRDefault="00D91EA2" w:rsidP="00D91EA2">
            <w:pPr>
              <w:rPr>
                <w:lang w:val="uk-UA"/>
              </w:rPr>
            </w:pPr>
            <w:r w:rsidRPr="00720F82">
              <w:rPr>
                <w:lang w:val="uk-UA"/>
              </w:rPr>
              <w:t>13</w:t>
            </w:r>
          </w:p>
        </w:tc>
        <w:tc>
          <w:tcPr>
            <w:tcW w:w="4058" w:type="dxa"/>
          </w:tcPr>
          <w:p w:rsidR="00D91EA2" w:rsidRPr="00720F82" w:rsidRDefault="00D91EA2" w:rsidP="00D91EA2">
            <w:pPr>
              <w:rPr>
                <w:lang w:val="uk-UA"/>
              </w:rPr>
            </w:pPr>
            <w:r w:rsidRPr="00720F82">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560" w:type="dxa"/>
          </w:tcPr>
          <w:p w:rsidR="00D91EA2" w:rsidRPr="00720F82" w:rsidRDefault="0006751C" w:rsidP="00BA1D41">
            <w:pPr>
              <w:tabs>
                <w:tab w:val="left" w:pos="336"/>
              </w:tabs>
              <w:ind w:firstLine="7"/>
              <w:jc w:val="both"/>
              <w:rPr>
                <w:lang w:val="uk-UA"/>
              </w:rPr>
            </w:pPr>
            <w:r w:rsidRPr="0006751C">
              <w:rPr>
                <w:lang w:val="uk-UA"/>
              </w:rPr>
              <w:t>74,65</w:t>
            </w:r>
            <w:r w:rsidR="00470918" w:rsidRPr="0006751C">
              <w:rPr>
                <w:lang w:val="uk-UA"/>
              </w:rPr>
              <w:t xml:space="preserve"> (</w:t>
            </w:r>
            <w:r w:rsidRPr="0006751C">
              <w:rPr>
                <w:lang w:val="uk-UA"/>
              </w:rPr>
              <w:t>сімдес’ят чотири гривні 65 копійок</w:t>
            </w:r>
            <w:r w:rsidR="00470918" w:rsidRPr="0006751C">
              <w:rPr>
                <w:lang w:val="uk-UA"/>
              </w:rPr>
              <w:t>)  0,5 %</w:t>
            </w:r>
          </w:p>
        </w:tc>
      </w:tr>
      <w:tr w:rsidR="00324E82" w:rsidRPr="00720F82" w:rsidTr="00324E82">
        <w:tc>
          <w:tcPr>
            <w:tcW w:w="696" w:type="dxa"/>
          </w:tcPr>
          <w:p w:rsidR="00324E82" w:rsidRPr="00720F82" w:rsidRDefault="00324E82" w:rsidP="00324E82">
            <w:pPr>
              <w:rPr>
                <w:lang w:val="uk-UA"/>
              </w:rPr>
            </w:pPr>
            <w:r w:rsidRPr="00720F82">
              <w:rPr>
                <w:lang w:val="uk-UA"/>
              </w:rPr>
              <w:t>13.1.</w:t>
            </w:r>
          </w:p>
        </w:tc>
        <w:tc>
          <w:tcPr>
            <w:tcW w:w="4058" w:type="dxa"/>
          </w:tcPr>
          <w:p w:rsidR="00324E82" w:rsidRPr="00720F82" w:rsidRDefault="00324E82" w:rsidP="00324E82">
            <w:pPr>
              <w:widowControl w:val="0"/>
              <w:shd w:val="clear" w:color="auto" w:fill="FFFFFF"/>
              <w:jc w:val="both"/>
            </w:pPr>
            <w:r w:rsidRPr="00720F82">
              <w:t xml:space="preserve">Цінова пропозиція: </w:t>
            </w:r>
          </w:p>
          <w:p w:rsidR="00324E82" w:rsidRPr="00720F82" w:rsidRDefault="00324E82" w:rsidP="00324E82">
            <w:pPr>
              <w:widowControl w:val="0"/>
              <w:shd w:val="clear" w:color="auto" w:fill="FFFFFF"/>
              <w:jc w:val="both"/>
            </w:pPr>
          </w:p>
        </w:tc>
        <w:tc>
          <w:tcPr>
            <w:tcW w:w="5560" w:type="dxa"/>
          </w:tcPr>
          <w:p w:rsidR="00324E82" w:rsidRPr="00720F82" w:rsidRDefault="00324E82" w:rsidP="00324E82">
            <w:pPr>
              <w:autoSpaceDE w:val="0"/>
              <w:autoSpaceDN w:val="0"/>
              <w:adjustRightInd w:val="0"/>
              <w:jc w:val="both"/>
              <w:rPr>
                <w:color w:val="000000"/>
                <w:lang w:eastAsia="ru-RU"/>
              </w:rPr>
            </w:pPr>
            <w:r w:rsidRPr="00720F82">
              <w:rPr>
                <w:color w:val="000000"/>
                <w:lang w:eastAsia="ru-RU"/>
              </w:rPr>
              <w:t xml:space="preserve">Цінова пропозиція Учасника, оформлена на фірмовому бланку (за наявності) у відповідності до </w:t>
            </w:r>
            <w:r w:rsidRPr="00720F82">
              <w:rPr>
                <w:lang w:eastAsia="ru-RU"/>
              </w:rPr>
              <w:t xml:space="preserve">вимог Додатку 2 </w:t>
            </w:r>
            <w:r w:rsidRPr="00720F82">
              <w:rPr>
                <w:color w:val="000000"/>
                <w:lang w:eastAsia="ru-RU"/>
              </w:rPr>
              <w:t>до цього оголошення, подається Учасником у вигляді сканованої копії у форматі pdf.</w:t>
            </w:r>
          </w:p>
        </w:tc>
      </w:tr>
      <w:tr w:rsidR="00324E82" w:rsidRPr="00720F82" w:rsidTr="00324E82">
        <w:tc>
          <w:tcPr>
            <w:tcW w:w="696" w:type="dxa"/>
          </w:tcPr>
          <w:p w:rsidR="00324E82" w:rsidRPr="00720F82" w:rsidRDefault="00324E82" w:rsidP="00324E82">
            <w:pPr>
              <w:rPr>
                <w:lang w:val="uk-UA"/>
              </w:rPr>
            </w:pPr>
            <w:r w:rsidRPr="00720F82">
              <w:rPr>
                <w:lang w:val="uk-UA"/>
              </w:rPr>
              <w:t>14</w:t>
            </w:r>
          </w:p>
        </w:tc>
        <w:tc>
          <w:tcPr>
            <w:tcW w:w="4058" w:type="dxa"/>
          </w:tcPr>
          <w:p w:rsidR="00324E82" w:rsidRPr="00720F82" w:rsidRDefault="00324E82" w:rsidP="00324E82">
            <w:pPr>
              <w:rPr>
                <w:lang w:val="uk-UA"/>
              </w:rPr>
            </w:pPr>
            <w:r w:rsidRPr="00720F82">
              <w:rPr>
                <w:lang w:val="uk-UA"/>
              </w:rPr>
              <w:t>Мова на якій має бути викладений весь документообіг учасником</w:t>
            </w:r>
          </w:p>
        </w:tc>
        <w:tc>
          <w:tcPr>
            <w:tcW w:w="5560" w:type="dxa"/>
          </w:tcPr>
          <w:p w:rsidR="00324E82" w:rsidRPr="00720F82" w:rsidRDefault="00324E82" w:rsidP="00324E82">
            <w:pPr>
              <w:tabs>
                <w:tab w:val="left" w:pos="1176"/>
              </w:tabs>
              <w:ind w:firstLine="7"/>
              <w:jc w:val="both"/>
              <w:rPr>
                <w:lang w:val="uk-UA"/>
              </w:rPr>
            </w:pPr>
            <w:r w:rsidRPr="00720F82">
              <w:rPr>
                <w:lang w:val="uk-UA"/>
              </w:rPr>
              <w:t>Українська</w:t>
            </w:r>
          </w:p>
        </w:tc>
      </w:tr>
      <w:tr w:rsidR="00324E82" w:rsidRPr="00720F82" w:rsidTr="00324E82">
        <w:tc>
          <w:tcPr>
            <w:tcW w:w="696" w:type="dxa"/>
          </w:tcPr>
          <w:p w:rsidR="00324E82" w:rsidRPr="00720F82" w:rsidRDefault="00324E82" w:rsidP="00CD5EB0">
            <w:pPr>
              <w:rPr>
                <w:lang w:val="uk-UA"/>
              </w:rPr>
            </w:pPr>
            <w:r w:rsidRPr="00720F82">
              <w:rPr>
                <w:lang w:val="uk-UA"/>
              </w:rPr>
              <w:t>1</w:t>
            </w:r>
            <w:r w:rsidR="00CD5EB0" w:rsidRPr="00720F82">
              <w:rPr>
                <w:lang w:val="uk-UA"/>
              </w:rPr>
              <w:t>5</w:t>
            </w:r>
          </w:p>
        </w:tc>
        <w:tc>
          <w:tcPr>
            <w:tcW w:w="4058" w:type="dxa"/>
          </w:tcPr>
          <w:p w:rsidR="00324E82" w:rsidRPr="00720F82"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720F82">
              <w:rPr>
                <w:rFonts w:ascii="Times New Roman" w:hAnsi="Times New Roman"/>
                <w:bCs/>
                <w:sz w:val="24"/>
                <w:szCs w:val="24"/>
                <w:lang w:val="uk-UA"/>
              </w:rPr>
              <w:t>Відхилення пропозиції учасника.</w:t>
            </w:r>
          </w:p>
          <w:p w:rsidR="00324E82" w:rsidRPr="00720F82" w:rsidRDefault="00324E82" w:rsidP="00324E82">
            <w:pPr>
              <w:rPr>
                <w:lang w:val="uk-UA"/>
              </w:rPr>
            </w:pPr>
          </w:p>
        </w:tc>
        <w:tc>
          <w:tcPr>
            <w:tcW w:w="5560" w:type="dxa"/>
          </w:tcPr>
          <w:p w:rsidR="00324E82" w:rsidRPr="00720F82" w:rsidRDefault="00324E82" w:rsidP="00324E82">
            <w:pPr>
              <w:shd w:val="clear" w:color="auto" w:fill="FFFFFF"/>
              <w:ind w:left="7" w:firstLine="7"/>
              <w:contextualSpacing/>
              <w:jc w:val="both"/>
            </w:pPr>
            <w:r w:rsidRPr="00720F82">
              <w:rPr>
                <w:b/>
                <w:bCs/>
                <w:i/>
                <w:iCs/>
                <w:color w:val="000000"/>
                <w:shd w:val="clear" w:color="auto" w:fill="FFFFFF"/>
              </w:rPr>
              <w:t>Замовник відхиляє пропозицію в разі, якщо:</w:t>
            </w:r>
          </w:p>
          <w:p w:rsidR="00324E82" w:rsidRPr="00720F82" w:rsidRDefault="00324E82" w:rsidP="00324E82">
            <w:pPr>
              <w:shd w:val="clear" w:color="auto" w:fill="FFFFFF"/>
              <w:ind w:left="7" w:firstLine="7"/>
              <w:contextualSpacing/>
              <w:jc w:val="both"/>
            </w:pPr>
            <w:r w:rsidRPr="00720F82">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24E82" w:rsidRPr="00720F82" w:rsidRDefault="00324E82" w:rsidP="00324E82">
            <w:pPr>
              <w:shd w:val="clear" w:color="auto" w:fill="FFFFFF"/>
              <w:ind w:left="7" w:firstLine="7"/>
              <w:contextualSpacing/>
              <w:jc w:val="both"/>
            </w:pPr>
            <w:r w:rsidRPr="00720F82">
              <w:rPr>
                <w:color w:val="000000"/>
                <w:shd w:val="clear" w:color="auto" w:fill="FFFFFF"/>
              </w:rPr>
              <w:t>2) учасник не надав забезпечення пропозиції, якщо таке забезпечення вимагалося замовником;</w:t>
            </w:r>
          </w:p>
          <w:p w:rsidR="00324E82" w:rsidRPr="00720F82" w:rsidRDefault="00324E82" w:rsidP="00324E82">
            <w:pPr>
              <w:shd w:val="clear" w:color="auto" w:fill="FFFFFF"/>
              <w:ind w:left="7" w:firstLine="7"/>
              <w:contextualSpacing/>
              <w:jc w:val="both"/>
              <w:rPr>
                <w:color w:val="000000"/>
                <w:shd w:val="clear" w:color="auto" w:fill="FFFFFF"/>
                <w:lang w:val="uk-UA"/>
              </w:rPr>
            </w:pPr>
            <w:r w:rsidRPr="00720F82">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24E82" w:rsidRPr="00720F82" w:rsidRDefault="00324E82" w:rsidP="00324E82">
            <w:pPr>
              <w:shd w:val="clear" w:color="auto" w:fill="FFFFFF"/>
              <w:ind w:left="7" w:firstLine="7"/>
              <w:contextualSpacing/>
              <w:jc w:val="both"/>
              <w:rPr>
                <w:color w:val="FF0000"/>
                <w:shd w:val="clear" w:color="auto" w:fill="FFFFFF"/>
                <w:lang w:val="uk-UA"/>
              </w:rPr>
            </w:pPr>
            <w:r w:rsidRPr="00720F82">
              <w:rPr>
                <w:color w:val="000000"/>
                <w:shd w:val="clear" w:color="auto" w:fill="FFFFFF"/>
              </w:rPr>
              <w:lastRenderedPageBreak/>
              <w:t xml:space="preserve">4) </w:t>
            </w:r>
            <w:r w:rsidRPr="00720F82">
              <w:rPr>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sidRPr="00720F82">
              <w:rPr>
                <w:shd w:val="clear" w:color="auto" w:fill="FFFFFF"/>
                <w:lang w:val="uk-UA"/>
              </w:rPr>
              <w:t xml:space="preserve"> (у тому числі через не укладання договору з боку учасника)</w:t>
            </w:r>
            <w:r w:rsidRPr="00720F82">
              <w:rPr>
                <w:shd w:val="clear" w:color="auto" w:fill="FFFFFF"/>
              </w:rPr>
              <w:t xml:space="preserve"> більше двох разів із замовником, який проводить таку спрощену закупівлю</w:t>
            </w:r>
            <w:r w:rsidRPr="00720F82">
              <w:rPr>
                <w:color w:val="FF0000"/>
                <w:shd w:val="clear" w:color="auto" w:fill="FFFFFF"/>
              </w:rPr>
              <w:t>.</w:t>
            </w:r>
          </w:p>
          <w:p w:rsidR="00324E82" w:rsidRPr="00720F82" w:rsidRDefault="00324E82" w:rsidP="00324E82">
            <w:pPr>
              <w:shd w:val="clear" w:color="auto" w:fill="FFFFFF"/>
              <w:ind w:left="7" w:firstLine="7"/>
              <w:contextualSpacing/>
              <w:jc w:val="both"/>
              <w:rPr>
                <w:color w:val="FF0000"/>
                <w:shd w:val="clear" w:color="auto" w:fill="FFFFFF"/>
                <w:lang w:val="uk-UA"/>
              </w:rPr>
            </w:pPr>
            <w:r w:rsidRPr="00720F82">
              <w:rPr>
                <w:color w:val="000000"/>
                <w:shd w:val="clear" w:color="auto" w:fill="FFFFFF"/>
                <w:lang w:val="uk-UA"/>
              </w:rPr>
              <w:t xml:space="preserve">Інформація про відхилення пропозиції протягом одного дня прийняття рішення замовником оприлюднюється в електронній системі закупівель та автоматично надсиляється учаснику, пропозиція якого відхилена через систему закупівель. </w:t>
            </w:r>
          </w:p>
          <w:p w:rsidR="00324E82" w:rsidRPr="00720F82" w:rsidRDefault="00324E82" w:rsidP="00324E82">
            <w:pPr>
              <w:tabs>
                <w:tab w:val="left" w:pos="-173"/>
              </w:tabs>
              <w:ind w:left="7" w:firstLine="7"/>
              <w:jc w:val="both"/>
              <w:rPr>
                <w:lang w:val="uk-UA"/>
              </w:rPr>
            </w:pPr>
          </w:p>
        </w:tc>
      </w:tr>
      <w:tr w:rsidR="00324E82" w:rsidRPr="00720F82" w:rsidTr="00324E82">
        <w:tc>
          <w:tcPr>
            <w:tcW w:w="696" w:type="dxa"/>
          </w:tcPr>
          <w:p w:rsidR="00324E82" w:rsidRPr="00720F82" w:rsidRDefault="00324E82" w:rsidP="00CD5EB0">
            <w:pPr>
              <w:rPr>
                <w:lang w:val="uk-UA"/>
              </w:rPr>
            </w:pPr>
            <w:r w:rsidRPr="00720F82">
              <w:rPr>
                <w:lang w:val="uk-UA"/>
              </w:rPr>
              <w:lastRenderedPageBreak/>
              <w:t>1</w:t>
            </w:r>
            <w:r w:rsidR="00CD5EB0" w:rsidRPr="00720F82">
              <w:rPr>
                <w:lang w:val="uk-UA"/>
              </w:rPr>
              <w:t>6</w:t>
            </w:r>
          </w:p>
        </w:tc>
        <w:tc>
          <w:tcPr>
            <w:tcW w:w="4058" w:type="dxa"/>
          </w:tcPr>
          <w:p w:rsidR="00324E82" w:rsidRPr="00720F82"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720F82">
              <w:rPr>
                <w:rFonts w:ascii="Times New Roman" w:hAnsi="Times New Roman"/>
                <w:bCs/>
                <w:color w:val="000000"/>
                <w:sz w:val="24"/>
                <w:szCs w:val="24"/>
                <w:lang w:val="uk-UA"/>
              </w:rPr>
              <w:t>Відміна закупівлі</w:t>
            </w:r>
          </w:p>
        </w:tc>
        <w:tc>
          <w:tcPr>
            <w:tcW w:w="5560" w:type="dxa"/>
          </w:tcPr>
          <w:p w:rsidR="00324E82" w:rsidRPr="00720F82" w:rsidRDefault="00324E82" w:rsidP="00324E82">
            <w:pPr>
              <w:shd w:val="clear" w:color="auto" w:fill="FFFFFF"/>
              <w:ind w:left="7" w:firstLine="7"/>
              <w:contextualSpacing/>
              <w:jc w:val="both"/>
              <w:rPr>
                <w:lang w:val="uk-UA"/>
              </w:rPr>
            </w:pPr>
            <w:r w:rsidRPr="00720F82">
              <w:rPr>
                <w:b/>
                <w:bCs/>
                <w:i/>
                <w:iCs/>
                <w:color w:val="000000"/>
                <w:shd w:val="clear" w:color="auto" w:fill="FFFFFF"/>
                <w:lang w:val="uk-UA"/>
              </w:rPr>
              <w:t>1. Замовник відміняє спрощену закупівлю в разі:</w:t>
            </w:r>
          </w:p>
          <w:p w:rsidR="00324E82" w:rsidRPr="00720F82" w:rsidRDefault="00324E82" w:rsidP="00324E82">
            <w:pPr>
              <w:shd w:val="clear" w:color="auto" w:fill="FFFFFF"/>
              <w:ind w:left="7" w:firstLine="7"/>
              <w:contextualSpacing/>
              <w:jc w:val="both"/>
            </w:pPr>
            <w:r w:rsidRPr="00720F82">
              <w:rPr>
                <w:color w:val="000000"/>
                <w:shd w:val="clear" w:color="auto" w:fill="FFFFFF"/>
                <w:lang w:val="uk-UA"/>
              </w:rPr>
              <w:t>1) відс</w:t>
            </w:r>
            <w:r w:rsidRPr="00720F82">
              <w:rPr>
                <w:color w:val="000000"/>
                <w:shd w:val="clear" w:color="auto" w:fill="FFFFFF"/>
              </w:rPr>
              <w:t>утності подальшої потреби в закупівлі товарів, робіт і послуг;</w:t>
            </w:r>
          </w:p>
          <w:p w:rsidR="00324E82" w:rsidRPr="00720F82" w:rsidRDefault="00324E82" w:rsidP="00324E82">
            <w:pPr>
              <w:shd w:val="clear" w:color="auto" w:fill="FFFFFF"/>
              <w:ind w:left="7" w:firstLine="7"/>
              <w:contextualSpacing/>
              <w:jc w:val="both"/>
            </w:pPr>
            <w:r w:rsidRPr="00720F82">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24E82" w:rsidRPr="00720F82" w:rsidRDefault="00324E82" w:rsidP="00324E82">
            <w:pPr>
              <w:shd w:val="clear" w:color="auto" w:fill="FFFFFF"/>
              <w:ind w:left="7" w:firstLine="7"/>
              <w:contextualSpacing/>
              <w:jc w:val="both"/>
            </w:pPr>
            <w:r w:rsidRPr="00720F82">
              <w:rPr>
                <w:color w:val="000000"/>
                <w:shd w:val="clear" w:color="auto" w:fill="FFFFFF"/>
              </w:rPr>
              <w:t>3) скорочення видатків на здійснення закупівлі товарів, робіт і послуг.</w:t>
            </w:r>
          </w:p>
          <w:p w:rsidR="00324E82" w:rsidRPr="00720F82" w:rsidRDefault="00324E82" w:rsidP="00324E82">
            <w:pPr>
              <w:shd w:val="clear" w:color="auto" w:fill="FFFFFF"/>
              <w:ind w:left="7" w:firstLine="7"/>
              <w:contextualSpacing/>
              <w:jc w:val="both"/>
            </w:pPr>
            <w:r w:rsidRPr="00720F82">
              <w:rPr>
                <w:b/>
                <w:bCs/>
                <w:color w:val="000000"/>
                <w:shd w:val="clear" w:color="auto" w:fill="FFFFFF"/>
              </w:rPr>
              <w:t xml:space="preserve">2. </w:t>
            </w:r>
            <w:r w:rsidRPr="00720F82">
              <w:rPr>
                <w:b/>
                <w:bCs/>
                <w:i/>
                <w:iCs/>
                <w:color w:val="000000"/>
                <w:shd w:val="clear" w:color="auto" w:fill="FFFFFF"/>
              </w:rPr>
              <w:t>Спрощена закупівля автоматично відміняється електронною системою закупівель у разі:</w:t>
            </w:r>
          </w:p>
          <w:p w:rsidR="00324E82" w:rsidRPr="00720F82" w:rsidRDefault="00324E82" w:rsidP="00324E82">
            <w:pPr>
              <w:shd w:val="clear" w:color="auto" w:fill="FFFFFF"/>
              <w:ind w:left="7" w:firstLine="7"/>
              <w:contextualSpacing/>
              <w:jc w:val="both"/>
            </w:pPr>
            <w:r w:rsidRPr="00720F82">
              <w:rPr>
                <w:color w:val="000000"/>
                <w:shd w:val="clear" w:color="auto" w:fill="FFFFFF"/>
              </w:rPr>
              <w:t>1) відхилення всіх пропозицій;</w:t>
            </w:r>
          </w:p>
          <w:p w:rsidR="00324E82" w:rsidRPr="00720F82" w:rsidRDefault="00324E82" w:rsidP="00324E82">
            <w:pPr>
              <w:shd w:val="clear" w:color="auto" w:fill="FFFFFF"/>
              <w:ind w:left="7" w:firstLine="7"/>
              <w:contextualSpacing/>
              <w:jc w:val="both"/>
            </w:pPr>
            <w:r w:rsidRPr="00720F82">
              <w:rPr>
                <w:color w:val="000000"/>
                <w:shd w:val="clear" w:color="auto" w:fill="FFFFFF"/>
              </w:rPr>
              <w:t>2) відсутності пропозицій учасників для участі в ній.</w:t>
            </w:r>
          </w:p>
          <w:p w:rsidR="00324E82" w:rsidRPr="00720F82" w:rsidRDefault="00324E82" w:rsidP="00324E82">
            <w:pPr>
              <w:shd w:val="clear" w:color="auto" w:fill="FFFFFF"/>
              <w:ind w:left="7" w:firstLine="7"/>
              <w:contextualSpacing/>
              <w:jc w:val="both"/>
            </w:pPr>
            <w:r w:rsidRPr="00720F82">
              <w:rPr>
                <w:iCs/>
                <w:color w:val="000000"/>
                <w:shd w:val="clear" w:color="auto" w:fill="FFFFFF"/>
              </w:rPr>
              <w:t>Спрощена закупівля може бути відмінена частково (за лотом).</w:t>
            </w:r>
          </w:p>
          <w:p w:rsidR="00324E82" w:rsidRPr="00720F82" w:rsidRDefault="00324E82" w:rsidP="00324E82">
            <w:pPr>
              <w:shd w:val="clear" w:color="auto" w:fill="FFFFFF"/>
              <w:ind w:firstLine="7"/>
              <w:contextualSpacing/>
              <w:jc w:val="both"/>
            </w:pPr>
            <w:r w:rsidRPr="00720F82">
              <w:rPr>
                <w:color w:val="000000"/>
                <w:shd w:val="clear" w:color="auto" w:fill="FFFFFF"/>
              </w:rPr>
              <w:t>Повідомлення про відміну закупівлі оприлюднюється в електронній системі закупівель:</w:t>
            </w:r>
          </w:p>
          <w:p w:rsidR="00324E82" w:rsidRPr="00720F82" w:rsidRDefault="00324E82" w:rsidP="00324E82">
            <w:pPr>
              <w:shd w:val="clear" w:color="auto" w:fill="FFFFFF"/>
              <w:ind w:firstLine="7"/>
              <w:contextualSpacing/>
              <w:jc w:val="both"/>
            </w:pPr>
            <w:r w:rsidRPr="00720F82">
              <w:rPr>
                <w:color w:val="000000"/>
                <w:shd w:val="clear" w:color="auto" w:fill="FFFFFF"/>
                <w:lang w:val="uk-UA"/>
              </w:rPr>
              <w:t xml:space="preserve">1. </w:t>
            </w:r>
            <w:r w:rsidRPr="00720F82">
              <w:rPr>
                <w:color w:val="000000"/>
                <w:shd w:val="clear" w:color="auto" w:fill="FFFFFF"/>
              </w:rPr>
              <w:t xml:space="preserve">замовником </w:t>
            </w:r>
            <w:r w:rsidRPr="00720F82">
              <w:rPr>
                <w:b/>
                <w:bCs/>
                <w:i/>
                <w:iCs/>
                <w:color w:val="000000"/>
                <w:shd w:val="clear" w:color="auto" w:fill="FFFFFF"/>
              </w:rPr>
              <w:t>протягом одного робочого дня</w:t>
            </w:r>
            <w:r w:rsidRPr="00720F82">
              <w:rPr>
                <w:color w:val="000000"/>
                <w:shd w:val="clear" w:color="auto" w:fill="FFFFFF"/>
              </w:rPr>
              <w:t xml:space="preserve"> з дня прийняття замовником відповідного рішення;</w:t>
            </w:r>
          </w:p>
          <w:p w:rsidR="00324E82" w:rsidRPr="00720F82" w:rsidRDefault="00324E82" w:rsidP="00324E82">
            <w:pPr>
              <w:shd w:val="clear" w:color="auto" w:fill="FFFFFF"/>
              <w:ind w:firstLine="7"/>
              <w:contextualSpacing/>
              <w:jc w:val="both"/>
            </w:pPr>
            <w:r w:rsidRPr="00720F82">
              <w:rPr>
                <w:color w:val="000000"/>
                <w:shd w:val="clear" w:color="auto" w:fill="FFFFFF"/>
                <w:lang w:val="uk-UA"/>
              </w:rPr>
              <w:t>2.</w:t>
            </w:r>
            <w:r w:rsidRPr="00720F82">
              <w:rPr>
                <w:color w:val="000000"/>
                <w:shd w:val="clear" w:color="auto" w:fill="FFFFFF"/>
              </w:rPr>
              <w:t xml:space="preserve">електронною системою закупівель </w:t>
            </w:r>
            <w:r w:rsidRPr="00720F82">
              <w:rPr>
                <w:b/>
                <w:bCs/>
                <w:i/>
                <w:iCs/>
                <w:color w:val="000000"/>
                <w:shd w:val="clear" w:color="auto" w:fill="FFFFFF"/>
              </w:rPr>
              <w:t>протягом одного робочого дня</w:t>
            </w:r>
            <w:r w:rsidRPr="00720F82">
              <w:rPr>
                <w:color w:val="000000"/>
                <w:shd w:val="clear" w:color="auto" w:fill="FFFFFF"/>
              </w:rPr>
              <w:t xml:space="preserve"> з дня </w:t>
            </w:r>
            <w:r w:rsidRPr="00720F82">
              <w:rPr>
                <w:b/>
                <w:bCs/>
                <w:i/>
                <w:iCs/>
                <w:color w:val="000000"/>
                <w:shd w:val="clear" w:color="auto" w:fill="FFFFFF"/>
              </w:rPr>
              <w:t xml:space="preserve">автоматичної </w:t>
            </w:r>
            <w:r w:rsidRPr="00720F82">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24E82" w:rsidRPr="00720F82" w:rsidRDefault="00324E82" w:rsidP="00324E82">
            <w:pPr>
              <w:shd w:val="clear" w:color="auto" w:fill="FFFFFF"/>
              <w:ind w:firstLine="7"/>
              <w:contextualSpacing/>
              <w:jc w:val="both"/>
              <w:rPr>
                <w:color w:val="000000"/>
                <w:shd w:val="clear" w:color="auto" w:fill="FFFFFF"/>
              </w:rPr>
            </w:pPr>
            <w:r w:rsidRPr="00720F82">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24E82" w:rsidRPr="00720F82" w:rsidRDefault="00324E82" w:rsidP="00324E82">
            <w:pPr>
              <w:shd w:val="clear" w:color="auto" w:fill="FFFFFF"/>
              <w:ind w:left="7" w:firstLine="7"/>
              <w:contextualSpacing/>
              <w:jc w:val="both"/>
              <w:rPr>
                <w:b/>
                <w:bCs/>
                <w:i/>
                <w:iCs/>
                <w:color w:val="000000"/>
                <w:shd w:val="clear" w:color="auto" w:fill="FFFFFF"/>
              </w:rPr>
            </w:pPr>
          </w:p>
        </w:tc>
      </w:tr>
      <w:tr w:rsidR="00324E82" w:rsidRPr="00720F82" w:rsidTr="00324E82">
        <w:tc>
          <w:tcPr>
            <w:tcW w:w="696" w:type="dxa"/>
          </w:tcPr>
          <w:p w:rsidR="00324E82" w:rsidRPr="00720F82" w:rsidRDefault="00324E82" w:rsidP="00CD5EB0">
            <w:pPr>
              <w:rPr>
                <w:lang w:val="uk-UA"/>
              </w:rPr>
            </w:pPr>
            <w:r w:rsidRPr="00720F82">
              <w:rPr>
                <w:lang w:val="uk-UA"/>
              </w:rPr>
              <w:t>1</w:t>
            </w:r>
            <w:r w:rsidR="00CD5EB0" w:rsidRPr="00720F82">
              <w:rPr>
                <w:lang w:val="uk-UA"/>
              </w:rPr>
              <w:t>7</w:t>
            </w:r>
          </w:p>
        </w:tc>
        <w:tc>
          <w:tcPr>
            <w:tcW w:w="4058" w:type="dxa"/>
          </w:tcPr>
          <w:p w:rsidR="00324E82" w:rsidRPr="00720F82" w:rsidRDefault="00324E82" w:rsidP="00324E82">
            <w:pPr>
              <w:pStyle w:val="a6"/>
              <w:shd w:val="clear" w:color="auto" w:fill="FFFFFF"/>
              <w:spacing w:after="0" w:line="240" w:lineRule="auto"/>
              <w:ind w:left="0"/>
              <w:jc w:val="both"/>
              <w:textAlignment w:val="baseline"/>
              <w:rPr>
                <w:rFonts w:ascii="Times New Roman" w:hAnsi="Times New Roman"/>
                <w:bCs/>
                <w:color w:val="000000"/>
                <w:sz w:val="24"/>
                <w:szCs w:val="24"/>
                <w:lang w:val="uk-UA"/>
              </w:rPr>
            </w:pPr>
            <w:r w:rsidRPr="00720F82">
              <w:rPr>
                <w:rFonts w:ascii="Times New Roman" w:hAnsi="Times New Roman"/>
                <w:bCs/>
                <w:color w:val="000000"/>
                <w:sz w:val="24"/>
                <w:szCs w:val="24"/>
                <w:lang w:val="uk-UA"/>
              </w:rPr>
              <w:t>Строк та порядок укладання договору</w:t>
            </w:r>
            <w:r w:rsidRPr="00720F82">
              <w:rPr>
                <w:rFonts w:ascii="Times New Roman" w:hAnsi="Times New Roman"/>
                <w:bCs/>
                <w:color w:val="000000"/>
                <w:sz w:val="24"/>
                <w:szCs w:val="24"/>
              </w:rPr>
              <w:t xml:space="preserve"> </w:t>
            </w:r>
            <w:r w:rsidRPr="00720F82">
              <w:rPr>
                <w:rFonts w:ascii="Times New Roman" w:hAnsi="Times New Roman"/>
                <w:bCs/>
                <w:color w:val="000000"/>
                <w:sz w:val="24"/>
                <w:szCs w:val="24"/>
                <w:lang w:val="uk-UA"/>
              </w:rPr>
              <w:t>про закупівлю</w:t>
            </w:r>
          </w:p>
        </w:tc>
        <w:tc>
          <w:tcPr>
            <w:tcW w:w="5560" w:type="dxa"/>
          </w:tcPr>
          <w:p w:rsidR="00324E82" w:rsidRPr="00720F82" w:rsidRDefault="00324E82" w:rsidP="00324E82">
            <w:pPr>
              <w:shd w:val="clear" w:color="auto" w:fill="FFFFFF"/>
              <w:ind w:firstLine="7"/>
              <w:contextualSpacing/>
              <w:jc w:val="both"/>
              <w:rPr>
                <w:color w:val="000000"/>
                <w:shd w:val="clear" w:color="auto" w:fill="FFFFFF"/>
              </w:rPr>
            </w:pPr>
            <w:r w:rsidRPr="00720F82">
              <w:rPr>
                <w:color w:val="000000"/>
                <w:shd w:val="clear" w:color="auto" w:fill="FFFFFF"/>
              </w:rPr>
              <w:t>Замовник укл</w:t>
            </w:r>
            <w:r w:rsidRPr="00720F82">
              <w:rPr>
                <w:color w:val="000000"/>
                <w:shd w:val="clear" w:color="auto" w:fill="FFFFFF"/>
                <w:lang w:val="uk-UA"/>
              </w:rPr>
              <w:t>адає</w:t>
            </w:r>
            <w:r w:rsidRPr="00720F82">
              <w:rPr>
                <w:color w:val="000000"/>
                <w:shd w:val="clear" w:color="auto" w:fill="FFFFFF"/>
              </w:rPr>
              <w:t xml:space="preserve"> договір про закупівлю з учасником, який визнаний переможцем спрощеної закупівлі, </w:t>
            </w:r>
            <w:r w:rsidRPr="00720F82">
              <w:rPr>
                <w:shd w:val="clear" w:color="auto" w:fill="FFFFFF"/>
              </w:rPr>
              <w:t>на наступний день після оприлюднення повідомлення про намір укласти договір про закупівлю, але</w:t>
            </w:r>
            <w:r w:rsidRPr="00720F82">
              <w:rPr>
                <w:color w:val="000000"/>
                <w:shd w:val="clear" w:color="auto" w:fill="FFFFFF"/>
              </w:rPr>
              <w:t xml:space="preserve"> не пізніше ніж через 20 днів.</w:t>
            </w:r>
          </w:p>
          <w:p w:rsidR="00324E82" w:rsidRPr="00720F82" w:rsidRDefault="00324E82" w:rsidP="00324E82">
            <w:pPr>
              <w:pStyle w:val="rvps2"/>
              <w:shd w:val="clear" w:color="auto" w:fill="FFFFFF"/>
              <w:spacing w:before="0" w:beforeAutospacing="0" w:after="0" w:afterAutospacing="0"/>
              <w:jc w:val="both"/>
            </w:pPr>
            <w:r w:rsidRPr="00720F82">
              <w:rPr>
                <w:color w:val="000000"/>
                <w:shd w:val="clear" w:color="auto" w:fill="FFFFFF"/>
              </w:rPr>
              <w:t xml:space="preserve">Договір про закупівлю укладається згідно з вимогами статті 41 Закону. </w:t>
            </w:r>
            <w:r w:rsidRPr="00720F82">
              <w:rPr>
                <w:shd w:val="clear" w:color="auto" w:fill="FFFFFF"/>
              </w:rPr>
              <w:t xml:space="preserve">Згідно вимог частини 2 статті 41 Закону </w:t>
            </w:r>
            <w:r w:rsidRPr="00720F82">
              <w:rPr>
                <w:lang w:val="uk-UA"/>
              </w:rPr>
              <w:t>п</w:t>
            </w:r>
            <w:r w:rsidRPr="00720F82">
              <w:t>ереможець спрощеної закупівлі під час укладення договору про закупівлю повинен надати:</w:t>
            </w:r>
          </w:p>
          <w:p w:rsidR="00324E82" w:rsidRPr="00720F82" w:rsidRDefault="00324E82" w:rsidP="00324E82">
            <w:pPr>
              <w:pStyle w:val="rvps2"/>
              <w:shd w:val="clear" w:color="auto" w:fill="FFFFFF"/>
              <w:spacing w:before="0" w:beforeAutospacing="0" w:after="0" w:afterAutospacing="0"/>
              <w:ind w:firstLine="450"/>
              <w:jc w:val="both"/>
            </w:pPr>
            <w:bookmarkStart w:id="2" w:name="n2100"/>
            <w:bookmarkStart w:id="3" w:name="n1763"/>
            <w:bookmarkEnd w:id="2"/>
            <w:bookmarkEnd w:id="3"/>
            <w:r w:rsidRPr="00720F82">
              <w:t>1) відповідну інформацію про право підписання договору про закупівлю;</w:t>
            </w:r>
          </w:p>
          <w:p w:rsidR="00324E82" w:rsidRPr="00720F82" w:rsidRDefault="00324E82" w:rsidP="00324E82">
            <w:pPr>
              <w:pStyle w:val="rvps2"/>
              <w:shd w:val="clear" w:color="auto" w:fill="FFFFFF"/>
              <w:spacing w:before="0" w:beforeAutospacing="0" w:after="0" w:afterAutospacing="0"/>
              <w:ind w:firstLine="450"/>
              <w:jc w:val="both"/>
              <w:rPr>
                <w:lang w:val="uk-UA"/>
              </w:rPr>
            </w:pPr>
            <w:bookmarkStart w:id="4" w:name="n1764"/>
            <w:bookmarkEnd w:id="4"/>
            <w:r w:rsidRPr="00720F82">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720F82">
              <w:rPr>
                <w:lang w:val="uk-UA"/>
              </w:rPr>
              <w:t>.</w:t>
            </w:r>
          </w:p>
          <w:p w:rsidR="00324E82" w:rsidRPr="00720F82" w:rsidRDefault="00324E82" w:rsidP="00324E82">
            <w:pPr>
              <w:shd w:val="clear" w:color="auto" w:fill="FFFFFF"/>
              <w:ind w:firstLine="7"/>
              <w:contextualSpacing/>
              <w:jc w:val="both"/>
              <w:rPr>
                <w:lang w:val="uk-UA"/>
              </w:rPr>
            </w:pPr>
            <w:r w:rsidRPr="00720F82">
              <w:lastRenderedPageBreak/>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24E82" w:rsidRPr="00720F82" w:rsidRDefault="00324E82" w:rsidP="00324E82">
            <w:pPr>
              <w:pStyle w:val="rvps2"/>
              <w:shd w:val="clear" w:color="auto" w:fill="FFFFFF"/>
              <w:spacing w:before="0" w:beforeAutospacing="0" w:after="150" w:afterAutospacing="0"/>
              <w:ind w:firstLine="450"/>
              <w:jc w:val="both"/>
              <w:rPr>
                <w:b/>
                <w:bCs/>
              </w:rPr>
            </w:pPr>
          </w:p>
        </w:tc>
      </w:tr>
      <w:tr w:rsidR="00324E82" w:rsidRPr="00720F82" w:rsidTr="00324E82">
        <w:tc>
          <w:tcPr>
            <w:tcW w:w="696" w:type="dxa"/>
          </w:tcPr>
          <w:p w:rsidR="00324E82" w:rsidRPr="00720F82" w:rsidRDefault="00324E82" w:rsidP="00324E82">
            <w:pPr>
              <w:rPr>
                <w:lang w:val="uk-UA"/>
              </w:rPr>
            </w:pPr>
            <w:r w:rsidRPr="00720F82">
              <w:rPr>
                <w:lang w:val="uk-UA"/>
              </w:rPr>
              <w:lastRenderedPageBreak/>
              <w:t>18</w:t>
            </w:r>
          </w:p>
        </w:tc>
        <w:tc>
          <w:tcPr>
            <w:tcW w:w="4058" w:type="dxa"/>
          </w:tcPr>
          <w:p w:rsidR="00324E82" w:rsidRPr="00720F82" w:rsidRDefault="00324E82" w:rsidP="00324E82">
            <w:pPr>
              <w:ind w:hanging="22"/>
              <w:rPr>
                <w:lang w:val="uk-UA"/>
              </w:rPr>
            </w:pPr>
            <w:r w:rsidRPr="00720F82">
              <w:t>Перелік документів для участі в закупівлі</w:t>
            </w:r>
            <w:r w:rsidRPr="00720F82">
              <w:rPr>
                <w:lang w:val="uk-UA"/>
              </w:rPr>
              <w:t xml:space="preserve">, які </w:t>
            </w:r>
            <w:proofErr w:type="gramStart"/>
            <w:r w:rsidRPr="00720F82">
              <w:rPr>
                <w:lang w:val="uk-UA"/>
              </w:rPr>
              <w:t>надає  учасник</w:t>
            </w:r>
            <w:proofErr w:type="gramEnd"/>
            <w:r w:rsidRPr="00720F82">
              <w:rPr>
                <w:lang w:val="uk-UA"/>
              </w:rPr>
              <w:t xml:space="preserve"> в складі своєї пропозиції.</w:t>
            </w:r>
          </w:p>
          <w:p w:rsidR="00324E82" w:rsidRPr="00720F82" w:rsidRDefault="00324E82" w:rsidP="00324E82">
            <w:pPr>
              <w:rPr>
                <w:bCs/>
              </w:rPr>
            </w:pPr>
          </w:p>
        </w:tc>
        <w:tc>
          <w:tcPr>
            <w:tcW w:w="5560" w:type="dxa"/>
          </w:tcPr>
          <w:p w:rsidR="00324E82" w:rsidRPr="00720F82" w:rsidRDefault="00324E82" w:rsidP="00324E82">
            <w:pPr>
              <w:ind w:firstLine="7"/>
              <w:jc w:val="both"/>
              <w:rPr>
                <w:lang w:val="uk-UA" w:eastAsia="ru-RU"/>
              </w:rPr>
            </w:pPr>
            <w:r w:rsidRPr="00720F82">
              <w:rPr>
                <w:lang w:val="uk-UA" w:eastAsia="ru-RU"/>
              </w:rPr>
              <w:t xml:space="preserve">Для підтвердження кваліфікації Учасник повинен надати в електронному (сканованому) вигляді в складі своєї пропозиції копії документів в форматі «pdf»  або «jpg» до закінчення терміну подання пропозиції згідно з наступним переліком. </w:t>
            </w:r>
          </w:p>
          <w:p w:rsidR="00324E82" w:rsidRPr="00884616" w:rsidRDefault="00324E82" w:rsidP="00324E82">
            <w:pPr>
              <w:ind w:firstLine="7"/>
              <w:jc w:val="both"/>
            </w:pPr>
            <w:r w:rsidRPr="00720F82">
              <w:t xml:space="preserve">1. Документи, що </w:t>
            </w:r>
            <w:r w:rsidRPr="00884616">
              <w:t>підтверджують вашу особу</w:t>
            </w:r>
          </w:p>
          <w:p w:rsidR="00324E82" w:rsidRPr="00884616" w:rsidRDefault="00324E82" w:rsidP="00324E82">
            <w:pPr>
              <w:ind w:firstLine="7"/>
              <w:jc w:val="both"/>
            </w:pPr>
            <w:r w:rsidRPr="00884616">
              <w:t>Для підтвердження вашої особи необхідно надати наступні документи:</w:t>
            </w:r>
          </w:p>
          <w:p w:rsidR="00324E82" w:rsidRPr="00720F82" w:rsidRDefault="00324E82" w:rsidP="00324E82">
            <w:pPr>
              <w:ind w:firstLine="7"/>
              <w:jc w:val="both"/>
            </w:pPr>
            <w:r w:rsidRPr="00884616">
              <w:rPr>
                <w:lang w:val="uk-UA"/>
              </w:rPr>
              <w:t xml:space="preserve">1.1 </w:t>
            </w:r>
            <w:r w:rsidRPr="00884616">
              <w:t>копію паспорта (сторінки</w:t>
            </w:r>
            <w:r w:rsidRPr="00720F82">
              <w:t xml:space="preserve"> 1-6 та ті, на яких зазначено місце проживання);</w:t>
            </w:r>
            <w:r w:rsidRPr="00720F82">
              <w:rPr>
                <w:lang w:val="uk-UA"/>
              </w:rPr>
              <w:t xml:space="preserve"> </w:t>
            </w:r>
            <w:r w:rsidRPr="00720F82">
              <w:t>або копію іншого документа, передбаченого ст. 13 Закону «Про Єдиний державний демографічний реєстр та документи, що підтверджують громадянство України».</w:t>
            </w:r>
          </w:p>
          <w:p w:rsidR="00324E82" w:rsidRPr="00720F82" w:rsidRDefault="00324E82" w:rsidP="00324E82">
            <w:pPr>
              <w:ind w:firstLine="7"/>
              <w:jc w:val="both"/>
              <w:rPr>
                <w:lang w:val="uk-UA"/>
              </w:rPr>
            </w:pPr>
            <w:r w:rsidRPr="00720F82">
              <w:t>2. Статут або інший установчий документ вашої компанії</w:t>
            </w:r>
            <w:r w:rsidRPr="00720F82">
              <w:rPr>
                <w:lang w:val="uk-UA"/>
              </w:rPr>
              <w:t>.</w:t>
            </w:r>
          </w:p>
          <w:p w:rsidR="00324E82" w:rsidRPr="00720F82" w:rsidRDefault="00324E82" w:rsidP="00324E82">
            <w:pPr>
              <w:ind w:firstLine="7"/>
              <w:jc w:val="both"/>
              <w:rPr>
                <w:lang w:val="uk-UA"/>
              </w:rPr>
            </w:pPr>
            <w:r w:rsidRPr="00720F82">
              <w:t>3. Документи, що підтверджують статус платника податків</w:t>
            </w:r>
            <w:r w:rsidRPr="00720F82">
              <w:rPr>
                <w:lang w:val="uk-UA"/>
              </w:rPr>
              <w:t>:</w:t>
            </w:r>
          </w:p>
          <w:p w:rsidR="00324E82" w:rsidRPr="00720F82" w:rsidRDefault="00324E82" w:rsidP="00324E82">
            <w:pPr>
              <w:ind w:firstLine="7"/>
              <w:jc w:val="both"/>
            </w:pPr>
            <w:r w:rsidRPr="00720F82">
              <w:rPr>
                <w:lang w:val="uk-UA"/>
              </w:rPr>
              <w:t xml:space="preserve">3.1. </w:t>
            </w:r>
            <w:r w:rsidRPr="00720F82">
              <w:t>Якщо ви — платник ПДВ:</w:t>
            </w:r>
          </w:p>
          <w:p w:rsidR="00324E82" w:rsidRPr="00720F82" w:rsidRDefault="00324E82" w:rsidP="00324E82">
            <w:pPr>
              <w:ind w:firstLine="7"/>
              <w:jc w:val="both"/>
            </w:pPr>
            <w:r w:rsidRPr="00720F82">
              <w:rPr>
                <w:lang w:val="uk-UA"/>
              </w:rPr>
              <w:t xml:space="preserve">3.1.1 </w:t>
            </w:r>
            <w:r w:rsidRPr="00720F82">
              <w:t>копія довідки чи свідоцтва платника ПДВ;</w:t>
            </w:r>
          </w:p>
          <w:p w:rsidR="00324E82" w:rsidRPr="00720F82" w:rsidRDefault="00324E82" w:rsidP="00324E82">
            <w:pPr>
              <w:ind w:firstLine="7"/>
              <w:jc w:val="both"/>
            </w:pPr>
            <w:r w:rsidRPr="00720F82">
              <w:rPr>
                <w:lang w:val="uk-UA"/>
              </w:rPr>
              <w:t xml:space="preserve">3.1.2 </w:t>
            </w:r>
            <w:r w:rsidRPr="00720F82">
              <w:t>копія витягу з реєстру платників ПДВ.</w:t>
            </w:r>
          </w:p>
          <w:p w:rsidR="00324E82" w:rsidRPr="00720F82" w:rsidRDefault="00324E82" w:rsidP="00324E82">
            <w:pPr>
              <w:ind w:firstLine="7"/>
              <w:jc w:val="both"/>
            </w:pPr>
            <w:r w:rsidRPr="00720F82">
              <w:rPr>
                <w:lang w:val="uk-UA"/>
              </w:rPr>
              <w:t>3.</w:t>
            </w:r>
            <w:r w:rsidRPr="00720F82">
              <w:t>2. Якщо ви — платник єдиного податку:</w:t>
            </w:r>
          </w:p>
          <w:p w:rsidR="00324E82" w:rsidRPr="00720F82" w:rsidRDefault="00324E82" w:rsidP="00324E82">
            <w:pPr>
              <w:ind w:firstLine="7"/>
              <w:jc w:val="both"/>
            </w:pPr>
            <w:r w:rsidRPr="00720F82">
              <w:rPr>
                <w:lang w:val="uk-UA"/>
              </w:rPr>
              <w:t>3.2.1.</w:t>
            </w:r>
            <w:r w:rsidRPr="00720F82">
              <w:t>копія довідки чи свідоцтва платника єдиного податку;</w:t>
            </w:r>
          </w:p>
          <w:p w:rsidR="00324E82" w:rsidRPr="00720F82" w:rsidRDefault="00324E82" w:rsidP="00324E82">
            <w:pPr>
              <w:ind w:firstLine="7"/>
              <w:jc w:val="both"/>
            </w:pPr>
            <w:r w:rsidRPr="00720F82">
              <w:rPr>
                <w:lang w:val="uk-UA"/>
              </w:rPr>
              <w:t>3.2.2</w:t>
            </w:r>
            <w:r w:rsidR="00B56CA6" w:rsidRPr="00720F82">
              <w:rPr>
                <w:lang w:val="uk-UA"/>
              </w:rPr>
              <w:t>.</w:t>
            </w:r>
            <w:r w:rsidRPr="00720F82">
              <w:t>копія витягу з реєстру платників єдиного податку.</w:t>
            </w:r>
          </w:p>
          <w:p w:rsidR="00324E82" w:rsidRPr="00720F82" w:rsidRDefault="00324E82" w:rsidP="00324E82">
            <w:p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sidRPr="00720F82">
              <w:rPr>
                <w:lang w:val="uk-UA"/>
              </w:rPr>
              <w:t>4</w:t>
            </w:r>
            <w:r w:rsidRPr="00720F82">
              <w:t xml:space="preserve">. </w:t>
            </w:r>
            <w:r w:rsidRPr="00720F82">
              <w:rPr>
                <w:lang w:val="uk-UA" w:eastAsia="ru-RU"/>
              </w:rPr>
              <w:t>Для підтвердження відповідності пропозиції учасника вимогам замовника, у складі пропозиції учасник має надати завірені власною печаткою (за наявності) та підписом «</w:t>
            </w:r>
            <w:r w:rsidR="00470918" w:rsidRPr="00720F82">
              <w:rPr>
                <w:lang w:val="uk-UA" w:eastAsia="ru-RU"/>
              </w:rPr>
              <w:t>Технічні, якісні та інші характеристики предмета закупівлі</w:t>
            </w:r>
            <w:r w:rsidRPr="00720F82">
              <w:rPr>
                <w:lang w:val="uk-UA" w:eastAsia="ru-RU"/>
              </w:rPr>
              <w:t xml:space="preserve">» у відповідності до вимог замовника, визначених у Додатку №1 оголошення про проведення </w:t>
            </w:r>
            <w:r w:rsidRPr="00720F82">
              <w:rPr>
                <w:bCs/>
                <w:lang w:val="uk-UA"/>
              </w:rPr>
              <w:t>спрощеної</w:t>
            </w:r>
            <w:r w:rsidRPr="00720F82">
              <w:rPr>
                <w:lang w:val="uk-UA" w:eastAsia="ru-RU"/>
              </w:rPr>
              <w:t xml:space="preserve"> закупівлі</w:t>
            </w:r>
            <w:r w:rsidRPr="00720F82">
              <w:rPr>
                <w:lang w:eastAsia="ru-RU"/>
              </w:rPr>
              <w:t xml:space="preserve"> </w:t>
            </w:r>
          </w:p>
          <w:p w:rsidR="00324E82" w:rsidRPr="00720F82" w:rsidRDefault="00324E82" w:rsidP="00324E82">
            <w:pPr>
              <w:ind w:firstLine="7"/>
              <w:jc w:val="both"/>
              <w:rPr>
                <w:lang w:val="uk-UA"/>
              </w:rPr>
            </w:pPr>
            <w:r w:rsidRPr="00720F82">
              <w:rPr>
                <w:lang w:val="uk-UA"/>
              </w:rPr>
              <w:t>5. Ц</w:t>
            </w:r>
            <w:r w:rsidRPr="00720F82">
              <w:t>інова пропозиція</w:t>
            </w:r>
            <w:r w:rsidRPr="00720F82">
              <w:rPr>
                <w:lang w:val="uk-UA"/>
              </w:rPr>
              <w:t xml:space="preserve">. (Додаток № 2 </w:t>
            </w:r>
            <w:r w:rsidRPr="00720F82">
              <w:t>Форма «Цінова пропозиція»</w:t>
            </w:r>
            <w:r w:rsidRPr="00720F82">
              <w:rPr>
                <w:lang w:val="uk-UA"/>
              </w:rPr>
              <w:t>)</w:t>
            </w:r>
          </w:p>
          <w:p w:rsidR="00324E82" w:rsidRPr="00720F82" w:rsidRDefault="00324E82" w:rsidP="00324E82">
            <w:pPr>
              <w:pStyle w:val="ac"/>
              <w:tabs>
                <w:tab w:val="num" w:pos="0"/>
                <w:tab w:val="left" w:pos="540"/>
              </w:tabs>
              <w:spacing w:before="0" w:beforeAutospacing="0" w:after="0" w:afterAutospacing="0" w:line="276" w:lineRule="auto"/>
              <w:ind w:firstLine="7"/>
              <w:jc w:val="both"/>
              <w:rPr>
                <w:rFonts w:ascii="Times New Roman" w:hAnsi="Times New Roman"/>
                <w:szCs w:val="24"/>
              </w:rPr>
            </w:pPr>
            <w:r w:rsidRPr="00720F82">
              <w:rPr>
                <w:rFonts w:ascii="Times New Roman" w:hAnsi="Times New Roman"/>
                <w:szCs w:val="24"/>
                <w:lang w:val="uk-UA"/>
              </w:rPr>
              <w:t>6</w:t>
            </w:r>
            <w:r w:rsidRPr="00720F82">
              <w:rPr>
                <w:rFonts w:ascii="Times New Roman" w:hAnsi="Times New Roman"/>
                <w:szCs w:val="24"/>
              </w:rPr>
              <w:t>. Гарантійний лист про згоду з проек</w:t>
            </w:r>
            <w:r w:rsidR="00FA7128" w:rsidRPr="00720F82">
              <w:rPr>
                <w:rFonts w:ascii="Times New Roman" w:hAnsi="Times New Roman"/>
                <w:szCs w:val="24"/>
              </w:rPr>
              <w:t xml:space="preserve">том договор </w:t>
            </w:r>
            <w:r w:rsidRPr="00720F82">
              <w:rPr>
                <w:rFonts w:ascii="Times New Roman" w:hAnsi="Times New Roman"/>
                <w:szCs w:val="24"/>
                <w:lang w:val="uk-UA"/>
              </w:rPr>
              <w:t>(</w:t>
            </w:r>
            <w:r w:rsidRPr="00720F82">
              <w:rPr>
                <w:rFonts w:ascii="Times New Roman" w:hAnsi="Times New Roman"/>
                <w:szCs w:val="24"/>
              </w:rPr>
              <w:t>Додаток № 3</w:t>
            </w:r>
            <w:r w:rsidRPr="00720F82">
              <w:rPr>
                <w:rFonts w:ascii="Times New Roman" w:hAnsi="Times New Roman"/>
                <w:szCs w:val="24"/>
                <w:lang w:val="uk-UA"/>
              </w:rPr>
              <w:t>)</w:t>
            </w:r>
          </w:p>
          <w:p w:rsidR="00324E82" w:rsidRPr="00720F82" w:rsidRDefault="00324E82" w:rsidP="00324E82">
            <w:pPr>
              <w:ind w:firstLine="7"/>
              <w:jc w:val="both"/>
              <w:rPr>
                <w:lang w:val="uk-UA"/>
              </w:rPr>
            </w:pPr>
            <w:r w:rsidRPr="00720F82">
              <w:rPr>
                <w:lang w:val="uk-UA"/>
              </w:rPr>
              <w:t>7.</w:t>
            </w:r>
            <w:r w:rsidRPr="00720F82">
              <w:t xml:space="preserve">Лист-згода на обробку персональних даних </w:t>
            </w:r>
            <w:r w:rsidRPr="00720F82">
              <w:rPr>
                <w:lang w:val="uk-UA"/>
              </w:rPr>
              <w:t>(</w:t>
            </w:r>
            <w:r w:rsidRPr="00720F82">
              <w:t>згідно з Додатком №</w:t>
            </w:r>
            <w:r w:rsidRPr="00720F82">
              <w:rPr>
                <w:lang w:val="uk-UA"/>
              </w:rPr>
              <w:t>4</w:t>
            </w:r>
            <w:r w:rsidRPr="00720F82">
              <w:t xml:space="preserve"> Зразок</w:t>
            </w:r>
            <w:r w:rsidRPr="00720F82">
              <w:rPr>
                <w:b/>
              </w:rPr>
              <w:t xml:space="preserve"> </w:t>
            </w:r>
            <w:r w:rsidRPr="00720F82">
              <w:t>Листа-згоди на обробку персональних даних</w:t>
            </w:r>
            <w:r w:rsidRPr="00720F82">
              <w:rPr>
                <w:lang w:val="uk-UA"/>
              </w:rPr>
              <w:t>)</w:t>
            </w:r>
            <w:r w:rsidRPr="00720F82">
              <w:t xml:space="preserve"> до оголошення (стосується посадової особи учасника, яка підписує документи Учасника та договір).</w:t>
            </w:r>
          </w:p>
          <w:p w:rsidR="00CD5EB0" w:rsidRPr="00720F82" w:rsidRDefault="00324E82" w:rsidP="00CD5EB0">
            <w:pPr>
              <w:tabs>
                <w:tab w:val="left" w:pos="496"/>
                <w:tab w:val="left" w:pos="753"/>
              </w:tabs>
              <w:suppressAutoHyphens w:val="0"/>
              <w:jc w:val="both"/>
              <w:rPr>
                <w:lang w:val="uk-UA" w:eastAsia="ru-RU"/>
              </w:rPr>
            </w:pPr>
            <w:r w:rsidRPr="00720F82">
              <w:rPr>
                <w:lang w:val="uk-UA"/>
              </w:rPr>
              <w:t>8</w:t>
            </w:r>
            <w:r w:rsidRPr="00720F82">
              <w:t>.</w:t>
            </w:r>
            <w:r w:rsidRPr="00720F82">
              <w:rPr>
                <w:lang w:val="uk-UA" w:eastAsia="ru-RU"/>
              </w:rPr>
              <w:t xml:space="preserve"> </w:t>
            </w:r>
            <w:r w:rsidR="00CD5EB0" w:rsidRPr="00720F82">
              <w:rPr>
                <w:lang w:val="uk-UA" w:eastAsia="ru-RU"/>
              </w:rPr>
              <w:t>Довідка, яка містить інформацію про учасника закупівлі, а саме:</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Повне найменування;</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lastRenderedPageBreak/>
              <w:t>-</w:t>
            </w:r>
            <w:r w:rsidRPr="00720F82">
              <w:rPr>
                <w:lang w:val="uk-UA" w:eastAsia="ru-RU"/>
              </w:rPr>
              <w:tab/>
              <w:t>Юридична адреса;</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Поштова або фактична адреса;</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Код ЄДРПОУ підприємства (або ІПН ФОП);</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 xml:space="preserve">Індивідуальний податковий номер </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Банківські реквізити (поточний рахунок, назва банку, в якому відкритий рахунок та МФО);</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Тел./факс;</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E-mail;</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Посада керівника підприємством та П.І.Б. (для ФОП зазначається П.І.Б).</w:t>
            </w:r>
          </w:p>
          <w:p w:rsidR="00CD5EB0"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 xml:space="preserve">відповідну інформацію про право підписання договору про закупівлю(прізвище, ім'я, по батькові, мобільний телефон для контактів) (наказ, довіреність тощо)   </w:t>
            </w:r>
          </w:p>
          <w:p w:rsidR="00324E82" w:rsidRPr="00720F82" w:rsidRDefault="00CD5EB0" w:rsidP="00CD5EB0">
            <w:pPr>
              <w:tabs>
                <w:tab w:val="left" w:pos="496"/>
                <w:tab w:val="left" w:pos="753"/>
              </w:tabs>
              <w:suppressAutoHyphens w:val="0"/>
              <w:jc w:val="both"/>
              <w:rPr>
                <w:lang w:val="uk-UA" w:eastAsia="ru-RU"/>
              </w:rPr>
            </w:pPr>
            <w:r w:rsidRPr="00720F82">
              <w:rPr>
                <w:lang w:val="uk-UA" w:eastAsia="ru-RU"/>
              </w:rPr>
              <w:t>-</w:t>
            </w:r>
            <w:r w:rsidRPr="00720F82">
              <w:rPr>
                <w:lang w:val="uk-UA" w:eastAsia="ru-RU"/>
              </w:rPr>
              <w:tab/>
              <w:t>інформація про класифікацію суб’єктів господарювання (суб’єкт малого підприємництва, суб’єкт середнього підприємництва, суб’єкт великого підприємництва, суб’єкт мікропідприємництва).</w:t>
            </w:r>
          </w:p>
          <w:p w:rsidR="00873683" w:rsidRPr="00720F82" w:rsidRDefault="00CD5EB0" w:rsidP="00CD5EB0">
            <w:pPr>
              <w:tabs>
                <w:tab w:val="left" w:pos="496"/>
                <w:tab w:val="left" w:pos="753"/>
              </w:tabs>
              <w:suppressAutoHyphens w:val="0"/>
              <w:jc w:val="both"/>
              <w:rPr>
                <w:lang w:val="uk-UA" w:eastAsia="ru-RU"/>
              </w:rPr>
            </w:pPr>
            <w:r w:rsidRPr="00720F82">
              <w:rPr>
                <w:lang w:val="uk-UA" w:eastAsia="ru-RU"/>
              </w:rPr>
              <w:t>9.</w:t>
            </w:r>
            <w:r w:rsidR="00873683" w:rsidRPr="00720F82">
              <w:t xml:space="preserve"> </w:t>
            </w:r>
            <w:r w:rsidR="00873683" w:rsidRPr="00720F82">
              <w:rPr>
                <w:lang w:val="uk-UA" w:eastAsia="ru-RU"/>
              </w:rPr>
              <w:t>Копію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73683" w:rsidRPr="00720F82" w:rsidRDefault="00BC2071" w:rsidP="00324E82">
            <w:pPr>
              <w:ind w:firstLine="7"/>
              <w:jc w:val="both"/>
              <w:rPr>
                <w:lang w:val="uk-UA" w:eastAsia="ru-RU"/>
              </w:rPr>
            </w:pPr>
            <w:r w:rsidRPr="00720F82">
              <w:rPr>
                <w:lang w:val="uk-UA" w:eastAsia="ru-RU"/>
              </w:rPr>
              <w:t>10.</w:t>
            </w:r>
            <w:r w:rsidR="00873683" w:rsidRPr="00720F82">
              <w:rPr>
                <w:lang w:val="uk-UA"/>
              </w:rPr>
              <w:t xml:space="preserve"> </w:t>
            </w:r>
            <w:r w:rsidR="00873683" w:rsidRPr="00720F82">
              <w:rPr>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C2071" w:rsidRPr="00720F82" w:rsidRDefault="00BC2071" w:rsidP="00324E82">
            <w:pPr>
              <w:ind w:firstLine="7"/>
              <w:jc w:val="both"/>
              <w:rPr>
                <w:lang w:val="uk-UA"/>
              </w:rPr>
            </w:pPr>
            <w:r w:rsidRPr="0006751C">
              <w:rPr>
                <w:lang w:eastAsia="ru-RU"/>
              </w:rPr>
              <w:t>11.</w:t>
            </w:r>
            <w:r w:rsidR="00B56CA6" w:rsidRPr="0006751C">
              <w:rPr>
                <w:lang w:eastAsia="ru-RU"/>
              </w:rPr>
              <w:t xml:space="preserve"> І</w:t>
            </w:r>
            <w:r w:rsidRPr="0006751C">
              <w:rPr>
                <w:lang w:eastAsia="ru-RU"/>
              </w:rPr>
              <w:t>нформацію щодо відповідності учасника вимогам, визначеним у статті 17 Закону (Додаток 5)</w:t>
            </w:r>
          </w:p>
          <w:p w:rsidR="00470918" w:rsidRPr="00720F82" w:rsidRDefault="00470918" w:rsidP="00470918">
            <w:pPr>
              <w:shd w:val="clear" w:color="auto" w:fill="FFFFFF"/>
              <w:ind w:right="86"/>
              <w:jc w:val="both"/>
              <w:rPr>
                <w:lang w:val="uk-UA" w:eastAsia="uk-UA"/>
              </w:rPr>
            </w:pPr>
            <w:r w:rsidRPr="00720F82">
              <w:rPr>
                <w:lang w:val="uk-UA"/>
              </w:rPr>
              <w:t xml:space="preserve">12. Довідка на підтвердження наявності обладнання, матеріально-технічної бази та технологій Учасником надається </w:t>
            </w:r>
            <w:r w:rsidRPr="00720F82">
              <w:rPr>
                <w:b/>
                <w:lang w:val="uk-UA"/>
              </w:rPr>
              <w:t xml:space="preserve"> в довільній формі</w:t>
            </w:r>
            <w:r w:rsidRPr="00720F82">
              <w:rPr>
                <w:lang w:val="uk-UA"/>
              </w:rPr>
              <w:t xml:space="preserve">, в якій зазначається наступна інформація: про наявність у Учасника власних або на умовах договору оренди майна, власних або на умовах договору оренди техніки, обладнання тощо та технологій. </w:t>
            </w:r>
          </w:p>
          <w:p w:rsidR="00470918" w:rsidRPr="00720F82" w:rsidRDefault="00470918" w:rsidP="00470918">
            <w:pPr>
              <w:shd w:val="clear" w:color="auto" w:fill="FFFFFF"/>
              <w:jc w:val="both"/>
              <w:rPr>
                <w:lang w:val="uk-UA"/>
              </w:rPr>
            </w:pPr>
            <w:r w:rsidRPr="00720F82">
              <w:rPr>
                <w:lang w:val="uk-UA"/>
              </w:rPr>
              <w:t>13.Довідка на підтвердження наявності працівників відповідної кваліфікації, які мають необхідні знання та досвід Учасником подається у наведеному нижче вигляді (Таблиця 1) на фірмовому бланку (у разі наявності) (</w:t>
            </w:r>
            <w:r w:rsidRPr="00720F82">
              <w:rPr>
                <w:i/>
                <w:lang w:val="uk-UA"/>
              </w:rPr>
              <w:t>учасник може відступити від даної форми в частині доповнення інформації</w:t>
            </w:r>
            <w:r w:rsidRPr="00720F82">
              <w:rPr>
                <w:lang w:val="uk-UA"/>
              </w:rPr>
              <w:t>).</w:t>
            </w:r>
          </w:p>
          <w:p w:rsidR="00470918" w:rsidRPr="00720F82" w:rsidRDefault="00470918" w:rsidP="00470918">
            <w:pPr>
              <w:shd w:val="clear" w:color="auto" w:fill="FFFFFF"/>
              <w:ind w:left="540"/>
              <w:jc w:val="right"/>
              <w:rPr>
                <w:lang w:val="uk-UA"/>
              </w:rPr>
            </w:pPr>
            <w:r w:rsidRPr="00720F82">
              <w:rPr>
                <w:lang w:val="uk-UA"/>
              </w:rPr>
              <w:t>Таблиця 1</w:t>
            </w:r>
          </w:p>
          <w:p w:rsidR="00470918" w:rsidRPr="00720F82" w:rsidRDefault="00470918" w:rsidP="00470918">
            <w:pPr>
              <w:widowControl w:val="0"/>
              <w:suppressAutoHyphens w:val="0"/>
              <w:spacing w:line="274" w:lineRule="exact"/>
              <w:ind w:left="540"/>
              <w:jc w:val="both"/>
              <w:rPr>
                <w:b/>
                <w:bCs/>
                <w:lang w:val="uk-UA" w:eastAsia="ru-RU"/>
              </w:rPr>
            </w:pPr>
            <w:r w:rsidRPr="00720F82">
              <w:rPr>
                <w:b/>
                <w:bCs/>
                <w:lang w:val="uk-UA" w:eastAsia="ru-RU"/>
              </w:rPr>
              <w:t xml:space="preserve">                                          Довідка</w:t>
            </w:r>
          </w:p>
          <w:p w:rsidR="00470918" w:rsidRPr="00720F82" w:rsidRDefault="00470918" w:rsidP="00470918">
            <w:pPr>
              <w:widowControl w:val="0"/>
              <w:suppressAutoHyphens w:val="0"/>
              <w:spacing w:line="274" w:lineRule="exact"/>
              <w:ind w:left="540"/>
              <w:jc w:val="both"/>
              <w:rPr>
                <w:bCs/>
                <w:lang w:val="uk-UA" w:eastAsia="ru-RU"/>
              </w:rPr>
            </w:pPr>
            <w:r w:rsidRPr="00720F82">
              <w:rPr>
                <w:bCs/>
                <w:lang w:val="uk-UA" w:eastAsia="ru-RU"/>
              </w:rPr>
              <w:t xml:space="preserve">                    про наявність працівників відповідної кваліфікації, які мають необхідні знання та досвід</w:t>
            </w:r>
          </w:p>
          <w:p w:rsidR="00470918" w:rsidRPr="00720F82" w:rsidRDefault="00470918" w:rsidP="00470918">
            <w:pPr>
              <w:widowControl w:val="0"/>
              <w:suppressAutoHyphens w:val="0"/>
              <w:spacing w:line="274" w:lineRule="exact"/>
              <w:ind w:left="540"/>
              <w:jc w:val="both"/>
              <w:rPr>
                <w:b/>
                <w:bCs/>
                <w:lang w:val="uk-UA" w:eastAsia="ru-RU"/>
              </w:rPr>
            </w:pPr>
            <w:r w:rsidRPr="00720F82">
              <w:rPr>
                <w:bCs/>
                <w:lang w:val="uk-UA" w:eastAsia="ru-RU"/>
              </w:rPr>
              <w:t xml:space="preserve">             _____________________________________</w:t>
            </w:r>
          </w:p>
          <w:p w:rsidR="00470918" w:rsidRPr="00720F82" w:rsidRDefault="00470918" w:rsidP="00470918">
            <w:pPr>
              <w:widowControl w:val="0"/>
              <w:suppressAutoHyphens w:val="0"/>
              <w:spacing w:line="274" w:lineRule="exact"/>
              <w:ind w:left="540"/>
              <w:jc w:val="both"/>
              <w:rPr>
                <w:lang w:val="uk-UA"/>
              </w:rPr>
            </w:pPr>
            <w:r w:rsidRPr="00720F82">
              <w:rPr>
                <w:lang w:val="uk-UA"/>
              </w:rPr>
              <w:t xml:space="preserve">             (повне найменування підприємства-учасника)</w:t>
            </w:r>
          </w:p>
          <w:tbl>
            <w:tblPr>
              <w:tblW w:w="5506" w:type="dxa"/>
              <w:tblInd w:w="250" w:type="dxa"/>
              <w:tblLook w:val="04A0" w:firstRow="1" w:lastRow="0" w:firstColumn="1" w:lastColumn="0" w:noHBand="0" w:noVBand="1"/>
            </w:tblPr>
            <w:tblGrid>
              <w:gridCol w:w="2813"/>
              <w:gridCol w:w="1701"/>
              <w:gridCol w:w="992"/>
            </w:tblGrid>
            <w:tr w:rsidR="00470918" w:rsidRPr="00720F82" w:rsidTr="00470918">
              <w:trPr>
                <w:trHeight w:val="288"/>
              </w:trPr>
              <w:tc>
                <w:tcPr>
                  <w:tcW w:w="2813" w:type="dxa"/>
                  <w:tcBorders>
                    <w:top w:val="nil"/>
                    <w:left w:val="nil"/>
                    <w:bottom w:val="single" w:sz="4" w:space="0" w:color="auto"/>
                    <w:right w:val="nil"/>
                  </w:tcBorders>
                </w:tcPr>
                <w:p w:rsidR="00470918" w:rsidRPr="00720F82" w:rsidRDefault="00470918" w:rsidP="00470918">
                  <w:pPr>
                    <w:widowControl w:val="0"/>
                    <w:suppressAutoHyphens w:val="0"/>
                    <w:spacing w:line="226" w:lineRule="exact"/>
                    <w:jc w:val="both"/>
                    <w:rPr>
                      <w:rFonts w:eastAsia="Calibri"/>
                      <w:color w:val="000000"/>
                      <w:lang w:val="uk-UA" w:eastAsia="uk-UA" w:bidi="uk-UA"/>
                    </w:rPr>
                  </w:pPr>
                </w:p>
              </w:tc>
              <w:tc>
                <w:tcPr>
                  <w:tcW w:w="1701" w:type="dxa"/>
                  <w:tcBorders>
                    <w:top w:val="nil"/>
                    <w:left w:val="nil"/>
                    <w:bottom w:val="single" w:sz="4" w:space="0" w:color="auto"/>
                    <w:right w:val="nil"/>
                  </w:tcBorders>
                </w:tcPr>
                <w:p w:rsidR="00470918" w:rsidRPr="00720F82" w:rsidRDefault="00470918" w:rsidP="00470918">
                  <w:pPr>
                    <w:widowControl w:val="0"/>
                    <w:suppressAutoHyphens w:val="0"/>
                    <w:spacing w:line="226" w:lineRule="exact"/>
                    <w:ind w:right="-143" w:firstLine="397"/>
                    <w:jc w:val="both"/>
                    <w:rPr>
                      <w:rFonts w:eastAsia="Calibri"/>
                      <w:color w:val="000000"/>
                      <w:lang w:val="uk-UA" w:eastAsia="uk-UA" w:bidi="uk-UA"/>
                    </w:rPr>
                  </w:pPr>
                </w:p>
              </w:tc>
              <w:tc>
                <w:tcPr>
                  <w:tcW w:w="992" w:type="dxa"/>
                  <w:tcBorders>
                    <w:top w:val="nil"/>
                    <w:left w:val="nil"/>
                    <w:bottom w:val="single" w:sz="4" w:space="0" w:color="auto"/>
                    <w:right w:val="nil"/>
                  </w:tcBorders>
                </w:tcPr>
                <w:p w:rsidR="00470918" w:rsidRPr="00720F82" w:rsidRDefault="00470918" w:rsidP="00470918">
                  <w:pPr>
                    <w:widowControl w:val="0"/>
                    <w:suppressAutoHyphens w:val="0"/>
                    <w:spacing w:line="226" w:lineRule="exact"/>
                    <w:ind w:right="-143" w:firstLine="397"/>
                    <w:jc w:val="both"/>
                    <w:rPr>
                      <w:rFonts w:eastAsia="Calibri"/>
                      <w:color w:val="000000"/>
                      <w:lang w:val="uk-UA" w:eastAsia="uk-UA" w:bidi="uk-UA"/>
                    </w:rPr>
                  </w:pPr>
                </w:p>
              </w:tc>
            </w:tr>
            <w:tr w:rsidR="00470918" w:rsidRPr="00720F82" w:rsidTr="00470918">
              <w:trPr>
                <w:trHeight w:val="147"/>
              </w:trPr>
              <w:tc>
                <w:tcPr>
                  <w:tcW w:w="2813" w:type="dxa"/>
                  <w:tcBorders>
                    <w:top w:val="single" w:sz="4" w:space="0" w:color="auto"/>
                    <w:left w:val="nil"/>
                    <w:bottom w:val="nil"/>
                    <w:right w:val="nil"/>
                  </w:tcBorders>
                </w:tcPr>
                <w:p w:rsidR="00470918" w:rsidRPr="00720F82" w:rsidRDefault="00470918" w:rsidP="00470918">
                  <w:pPr>
                    <w:widowControl w:val="0"/>
                    <w:suppressAutoHyphens w:val="0"/>
                    <w:spacing w:line="226" w:lineRule="exact"/>
                    <w:ind w:right="-143" w:firstLine="397"/>
                    <w:jc w:val="center"/>
                    <w:rPr>
                      <w:rFonts w:eastAsia="Calibri"/>
                      <w:color w:val="000000"/>
                      <w:lang w:val="uk-UA" w:eastAsia="uk-UA" w:bidi="uk-UA"/>
                    </w:rPr>
                  </w:pPr>
                </w:p>
              </w:tc>
              <w:tc>
                <w:tcPr>
                  <w:tcW w:w="1701" w:type="dxa"/>
                  <w:tcBorders>
                    <w:top w:val="single" w:sz="4" w:space="0" w:color="auto"/>
                    <w:left w:val="nil"/>
                    <w:bottom w:val="nil"/>
                    <w:right w:val="nil"/>
                  </w:tcBorders>
                </w:tcPr>
                <w:p w:rsidR="00470918" w:rsidRPr="00720F82" w:rsidRDefault="00470918" w:rsidP="00470918">
                  <w:pPr>
                    <w:widowControl w:val="0"/>
                    <w:suppressAutoHyphens w:val="0"/>
                    <w:spacing w:line="226" w:lineRule="exact"/>
                    <w:ind w:right="-143" w:firstLine="397"/>
                    <w:rPr>
                      <w:rFonts w:eastAsia="Calibri"/>
                      <w:color w:val="000000"/>
                      <w:lang w:val="uk-UA" w:eastAsia="uk-UA" w:bidi="uk-UA"/>
                    </w:rPr>
                  </w:pPr>
                </w:p>
              </w:tc>
              <w:tc>
                <w:tcPr>
                  <w:tcW w:w="992" w:type="dxa"/>
                  <w:tcBorders>
                    <w:top w:val="single" w:sz="4" w:space="0" w:color="auto"/>
                    <w:left w:val="nil"/>
                    <w:bottom w:val="nil"/>
                    <w:right w:val="nil"/>
                  </w:tcBorders>
                </w:tcPr>
                <w:p w:rsidR="00470918" w:rsidRPr="00720F82" w:rsidRDefault="00470918" w:rsidP="00470918">
                  <w:pPr>
                    <w:widowControl w:val="0"/>
                    <w:suppressAutoHyphens w:val="0"/>
                    <w:spacing w:line="226" w:lineRule="exact"/>
                    <w:ind w:right="-143" w:firstLine="397"/>
                    <w:jc w:val="center"/>
                    <w:rPr>
                      <w:rFonts w:eastAsia="Calibri"/>
                      <w:color w:val="000000"/>
                      <w:lang w:val="uk-UA" w:eastAsia="uk-UA" w:bidi="uk-UA"/>
                    </w:rPr>
                  </w:pPr>
                </w:p>
              </w:tc>
            </w:tr>
          </w:tbl>
          <w:p w:rsidR="00470918" w:rsidRPr="00720F82" w:rsidRDefault="00470918" w:rsidP="00470918">
            <w:pPr>
              <w:rPr>
                <w:vanish/>
                <w:lang w:val="uk-UA"/>
              </w:rPr>
            </w:pPr>
            <w:r w:rsidRPr="00720F82">
              <w:rPr>
                <w:vanish/>
                <w:lang w:val="uk-UA"/>
              </w:rPr>
              <w:t xml:space="preserve">Уповноважена особа учасника   </w:t>
            </w:r>
            <w:r w:rsidRPr="00720F82">
              <w:rPr>
                <w:lang w:val="uk-UA"/>
              </w:rPr>
              <w:t>___________        ___________</w:t>
            </w:r>
          </w:p>
          <w:p w:rsidR="00470918" w:rsidRPr="00720F82" w:rsidRDefault="00470918" w:rsidP="00470918">
            <w:pPr>
              <w:rPr>
                <w:vanish/>
                <w:lang w:val="uk-UA"/>
              </w:rPr>
            </w:pPr>
            <w:r w:rsidRPr="00720F82">
              <w:rPr>
                <w:vanish/>
                <w:lang w:val="uk-UA"/>
              </w:rPr>
              <w:t xml:space="preserve">(посада)                                         </w:t>
            </w:r>
            <w:r w:rsidRPr="00720F82">
              <w:rPr>
                <w:lang w:val="uk-UA"/>
              </w:rPr>
              <w:t>(підпис)                  ПІБ</w:t>
            </w:r>
          </w:p>
          <w:tbl>
            <w:tblPr>
              <w:tblpPr w:leftFromText="180" w:rightFromText="180" w:vertAnchor="text" w:horzAnchor="margin" w:tblpXSpec="center" w:tblpY="-387"/>
              <w:tblOverlap w:val="neve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92"/>
              <w:gridCol w:w="851"/>
              <w:gridCol w:w="992"/>
              <w:gridCol w:w="1984"/>
            </w:tblGrid>
            <w:tr w:rsidR="00470918" w:rsidRPr="00720F82" w:rsidTr="00470918">
              <w:tc>
                <w:tcPr>
                  <w:tcW w:w="846" w:type="dxa"/>
                  <w:tcBorders>
                    <w:top w:val="single" w:sz="4" w:space="0" w:color="auto"/>
                    <w:left w:val="single" w:sz="4" w:space="0" w:color="auto"/>
                    <w:bottom w:val="single" w:sz="4" w:space="0" w:color="auto"/>
                    <w:right w:val="single" w:sz="4" w:space="0" w:color="auto"/>
                  </w:tcBorders>
                  <w:vAlign w:val="center"/>
                  <w:hideMark/>
                </w:tcPr>
                <w:p w:rsidR="00470918" w:rsidRPr="00720F82" w:rsidRDefault="00470918" w:rsidP="00470918">
                  <w:pPr>
                    <w:spacing w:after="60" w:line="210" w:lineRule="exact"/>
                    <w:ind w:right="-108"/>
                    <w:rPr>
                      <w:lang w:val="uk-UA"/>
                    </w:rPr>
                  </w:pPr>
                  <w:r w:rsidRPr="00720F82">
                    <w:rPr>
                      <w:b/>
                      <w:bCs/>
                      <w:color w:val="000000"/>
                      <w:sz w:val="21"/>
                      <w:szCs w:val="21"/>
                      <w:lang w:val="uk-UA" w:eastAsia="uk-UA" w:bidi="uk-UA"/>
                    </w:rPr>
                    <w:lastRenderedPageBreak/>
                    <w:t>№</w:t>
                  </w:r>
                </w:p>
                <w:p w:rsidR="00470918" w:rsidRPr="00720F82" w:rsidRDefault="00470918" w:rsidP="00470918">
                  <w:pPr>
                    <w:widowControl w:val="0"/>
                    <w:autoSpaceDE w:val="0"/>
                    <w:autoSpaceDN w:val="0"/>
                    <w:spacing w:before="60" w:after="60" w:line="210" w:lineRule="exact"/>
                    <w:ind w:right="-108"/>
                    <w:rPr>
                      <w:lang w:val="uk-UA"/>
                    </w:rPr>
                  </w:pPr>
                  <w:r w:rsidRPr="00720F82">
                    <w:rPr>
                      <w:b/>
                      <w:bCs/>
                      <w:color w:val="000000"/>
                      <w:sz w:val="21"/>
                      <w:szCs w:val="21"/>
                      <w:lang w:val="uk-UA" w:eastAsia="uk-UA" w:bidi="uk-UA"/>
                    </w:rPr>
                    <w:t>з/п</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918" w:rsidRPr="00720F82" w:rsidRDefault="00470918" w:rsidP="00470918">
                  <w:pPr>
                    <w:widowControl w:val="0"/>
                    <w:autoSpaceDE w:val="0"/>
                    <w:autoSpaceDN w:val="0"/>
                    <w:spacing w:after="60" w:line="210" w:lineRule="exact"/>
                    <w:rPr>
                      <w:lang w:val="uk-UA"/>
                    </w:rPr>
                  </w:pPr>
                  <w:r w:rsidRPr="00720F82">
                    <w:rPr>
                      <w:b/>
                      <w:bCs/>
                      <w:color w:val="000000"/>
                      <w:sz w:val="21"/>
                      <w:szCs w:val="21"/>
                      <w:lang w:val="uk-UA" w:eastAsia="uk-UA" w:bidi="uk-UA"/>
                    </w:rPr>
                    <w:t>Посада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70918" w:rsidRPr="00720F82" w:rsidRDefault="00470918" w:rsidP="00470918">
                  <w:pPr>
                    <w:widowControl w:val="0"/>
                    <w:autoSpaceDE w:val="0"/>
                    <w:autoSpaceDN w:val="0"/>
                    <w:spacing w:after="60" w:line="210" w:lineRule="exact"/>
                    <w:rPr>
                      <w:lang w:val="uk-UA"/>
                    </w:rPr>
                  </w:pPr>
                  <w:r w:rsidRPr="00720F82">
                    <w:rPr>
                      <w:b/>
                      <w:bCs/>
                      <w:color w:val="000000"/>
                      <w:sz w:val="21"/>
                      <w:szCs w:val="21"/>
                      <w:lang w:val="uk-UA" w:eastAsia="uk-UA" w:bidi="uk-UA"/>
                    </w:rPr>
                    <w:t>П.І.Б.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918" w:rsidRPr="00720F82" w:rsidRDefault="00470918" w:rsidP="00470918">
                  <w:pPr>
                    <w:widowControl w:val="0"/>
                    <w:autoSpaceDE w:val="0"/>
                    <w:autoSpaceDN w:val="0"/>
                    <w:spacing w:after="60" w:line="210" w:lineRule="exact"/>
                    <w:rPr>
                      <w:lang w:val="uk-UA"/>
                    </w:rPr>
                  </w:pPr>
                  <w:r w:rsidRPr="00720F82">
                    <w:rPr>
                      <w:b/>
                      <w:bCs/>
                      <w:color w:val="000000"/>
                      <w:sz w:val="21"/>
                      <w:szCs w:val="21"/>
                      <w:lang w:val="uk-UA" w:eastAsia="uk-UA" w:bidi="uk-UA"/>
                    </w:rPr>
                    <w:t>Освіта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0918" w:rsidRPr="00720F82" w:rsidRDefault="00470918" w:rsidP="00470918">
                  <w:pPr>
                    <w:widowControl w:val="0"/>
                    <w:autoSpaceDE w:val="0"/>
                    <w:autoSpaceDN w:val="0"/>
                    <w:spacing w:after="60" w:line="250" w:lineRule="exact"/>
                    <w:rPr>
                      <w:lang w:val="uk-UA"/>
                    </w:rPr>
                  </w:pPr>
                  <w:r w:rsidRPr="00720F82">
                    <w:rPr>
                      <w:b/>
                      <w:bCs/>
                      <w:color w:val="000000"/>
                      <w:sz w:val="21"/>
                      <w:szCs w:val="21"/>
                      <w:lang w:val="uk-UA" w:eastAsia="uk-UA" w:bidi="uk-UA"/>
                    </w:rPr>
                    <w:t>Досвід роботи на цій посаді (роки)</w:t>
                  </w:r>
                </w:p>
              </w:tc>
            </w:tr>
            <w:tr w:rsidR="00470918" w:rsidRPr="00720F82" w:rsidTr="00470918">
              <w:tc>
                <w:tcPr>
                  <w:tcW w:w="846"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1984"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r>
            <w:tr w:rsidR="00470918" w:rsidRPr="00720F82" w:rsidTr="00470918">
              <w:tc>
                <w:tcPr>
                  <w:tcW w:w="846"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1984"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r>
            <w:tr w:rsidR="00470918" w:rsidRPr="00720F82" w:rsidTr="00470918">
              <w:tc>
                <w:tcPr>
                  <w:tcW w:w="846"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851"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992"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c>
                <w:tcPr>
                  <w:tcW w:w="1984" w:type="dxa"/>
                  <w:tcBorders>
                    <w:top w:val="single" w:sz="4" w:space="0" w:color="auto"/>
                    <w:left w:val="single" w:sz="4" w:space="0" w:color="auto"/>
                    <w:bottom w:val="single" w:sz="4" w:space="0" w:color="auto"/>
                    <w:right w:val="single" w:sz="4" w:space="0" w:color="auto"/>
                  </w:tcBorders>
                </w:tcPr>
                <w:p w:rsidR="00470918" w:rsidRPr="00720F82" w:rsidRDefault="00470918" w:rsidP="00470918">
                  <w:pPr>
                    <w:widowControl w:val="0"/>
                    <w:suppressAutoHyphens w:val="0"/>
                    <w:spacing w:after="60" w:line="274" w:lineRule="exact"/>
                    <w:ind w:firstLine="397"/>
                    <w:jc w:val="center"/>
                    <w:rPr>
                      <w:lang w:val="uk-UA"/>
                    </w:rPr>
                  </w:pPr>
                </w:p>
              </w:tc>
            </w:tr>
          </w:tbl>
          <w:p w:rsidR="00470918" w:rsidRPr="00720F82" w:rsidRDefault="00470918" w:rsidP="00560E46">
            <w:pPr>
              <w:spacing w:line="278" w:lineRule="exact"/>
              <w:ind w:left="86"/>
              <w:jc w:val="both"/>
              <w:rPr>
                <w:lang w:val="uk-UA"/>
              </w:rPr>
            </w:pPr>
            <w:r w:rsidRPr="00720F82">
              <w:rPr>
                <w:lang w:val="uk-UA"/>
              </w:rPr>
              <w:t>•</w:t>
            </w:r>
            <w:r w:rsidRPr="00720F82">
              <w:rPr>
                <w:lang w:val="uk-UA"/>
              </w:rPr>
              <w:tab/>
              <w:t>В таблиці зазначаються працівники відповідної кваліфікації.</w:t>
            </w:r>
          </w:p>
          <w:p w:rsidR="00470918" w:rsidRPr="00720F82" w:rsidRDefault="00470918" w:rsidP="00470918">
            <w:pPr>
              <w:spacing w:line="278" w:lineRule="exact"/>
              <w:ind w:left="84"/>
              <w:jc w:val="both"/>
              <w:rPr>
                <w:lang w:val="uk-UA" w:eastAsia="uk-UA"/>
              </w:rPr>
            </w:pPr>
            <w:r w:rsidRPr="00720F82">
              <w:rPr>
                <w:lang w:val="uk-UA"/>
              </w:rPr>
              <w:t xml:space="preserve">14. Довідка </w:t>
            </w:r>
            <w:r w:rsidRPr="00720F82">
              <w:rPr>
                <w:lang w:val="uk-UA"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Учасником надається </w:t>
            </w:r>
            <w:r w:rsidRPr="00720F82">
              <w:rPr>
                <w:b/>
                <w:lang w:val="uk-UA" w:eastAsia="uk-UA"/>
              </w:rPr>
              <w:t xml:space="preserve"> в довільній формі</w:t>
            </w:r>
            <w:r w:rsidRPr="00720F82">
              <w:rPr>
                <w:lang w:val="uk-UA" w:eastAsia="uk-UA"/>
              </w:rPr>
              <w:t>, з інформацією про виконання аналогічного (аналогічних) за предметом закупівлі договору (договорів) (не менше одного договору) (</w:t>
            </w:r>
            <w:r w:rsidRPr="00720F82">
              <w:rPr>
                <w:i/>
                <w:lang w:val="uk-UA" w:eastAsia="uk-UA"/>
              </w:rPr>
              <w:t>Під аналогічним договором розуміється договір на відповідний предмет даної закупівлі</w:t>
            </w:r>
            <w:r w:rsidRPr="00720F82">
              <w:rPr>
                <w:lang w:val="uk-UA" w:eastAsia="uk-UA"/>
              </w:rPr>
              <w:t>)</w:t>
            </w:r>
          </w:p>
          <w:p w:rsidR="00470918" w:rsidRPr="00720F82" w:rsidRDefault="00470918" w:rsidP="00470918">
            <w:pPr>
              <w:shd w:val="clear" w:color="auto" w:fill="FFFFFF"/>
              <w:ind w:right="86"/>
              <w:jc w:val="both"/>
              <w:rPr>
                <w:lang w:val="uk-UA" w:eastAsia="uk-UA"/>
              </w:rPr>
            </w:pPr>
            <w:r w:rsidRPr="00720F82">
              <w:rPr>
                <w:b/>
                <w:i/>
                <w:lang w:val="uk-UA" w:eastAsia="uk-UA"/>
              </w:rPr>
              <w:t>До довідки Учасник має надати</w:t>
            </w:r>
            <w:r w:rsidRPr="00720F82">
              <w:rPr>
                <w:lang w:val="uk-UA" w:eastAsia="uk-UA"/>
              </w:rPr>
              <w:t>:</w:t>
            </w:r>
          </w:p>
          <w:p w:rsidR="00470918" w:rsidRPr="00720F82" w:rsidRDefault="00470918" w:rsidP="00470918">
            <w:pPr>
              <w:shd w:val="clear" w:color="auto" w:fill="FFFFFF"/>
              <w:ind w:right="86"/>
              <w:jc w:val="both"/>
              <w:rPr>
                <w:lang w:val="uk-UA" w:eastAsia="uk-UA"/>
              </w:rPr>
            </w:pPr>
            <w:r w:rsidRPr="00720F82">
              <w:rPr>
                <w:lang w:val="uk-UA" w:eastAsia="uk-UA"/>
              </w:rPr>
              <w:t>- не менше однієї  копії договору, зазначеного у довідці у повному обсязі (з усіма укладеними додатковими угодами, додатками до договору);</w:t>
            </w:r>
          </w:p>
          <w:p w:rsidR="00470918" w:rsidRPr="00720F82" w:rsidRDefault="00470918" w:rsidP="00470918">
            <w:pPr>
              <w:shd w:val="clear" w:color="auto" w:fill="FFFFFF"/>
              <w:ind w:right="86"/>
              <w:jc w:val="both"/>
              <w:rPr>
                <w:lang w:val="uk-UA" w:eastAsia="uk-UA"/>
              </w:rPr>
            </w:pPr>
            <w:r w:rsidRPr="00720F82">
              <w:rPr>
                <w:lang w:val="uk-UA" w:eastAsia="uk-UA"/>
              </w:rPr>
              <w:t>- копію/ї документу/ів на підтвердження виконання (видаткова накладна, або платіжне доручення, тощо) не менше ніж одного договору зазначеного в наданій довідці.</w:t>
            </w:r>
          </w:p>
          <w:p w:rsidR="00470918" w:rsidRPr="00720F82" w:rsidRDefault="00470918" w:rsidP="00470918">
            <w:pPr>
              <w:ind w:firstLine="7"/>
              <w:jc w:val="both"/>
            </w:pPr>
            <w:r w:rsidRPr="00720F82">
              <w:t>1</w:t>
            </w:r>
            <w:r w:rsidR="0006751C">
              <w:rPr>
                <w:lang w:val="uk-UA"/>
              </w:rPr>
              <w:t>5</w:t>
            </w:r>
            <w:r w:rsidRPr="00720F82">
              <w:t xml:space="preserve">.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нормативно-правовий </w:t>
            </w:r>
            <w:proofErr w:type="gramStart"/>
            <w:r w:rsidRPr="00720F82">
              <w:t>документ )</w:t>
            </w:r>
            <w:proofErr w:type="gramEnd"/>
            <w:r w:rsidRPr="00720F82">
              <w:t xml:space="preserve"> ненадання вищезазначених документів.</w:t>
            </w:r>
          </w:p>
          <w:p w:rsidR="00470918" w:rsidRPr="00720F82" w:rsidRDefault="00470918" w:rsidP="00470918">
            <w:pPr>
              <w:ind w:firstLine="7"/>
              <w:jc w:val="both"/>
              <w:rPr>
                <w:lang w:eastAsia="ru-RU"/>
              </w:rPr>
            </w:pPr>
            <w:r w:rsidRPr="00720F82">
              <w:rPr>
                <w:lang w:eastAsia="ru-RU"/>
              </w:rPr>
              <w:t>1</w:t>
            </w:r>
            <w:r w:rsidR="0006751C">
              <w:rPr>
                <w:lang w:val="uk-UA" w:eastAsia="ru-RU"/>
              </w:rPr>
              <w:t>6</w:t>
            </w:r>
            <w:r w:rsidRPr="00720F82">
              <w:rPr>
                <w:lang w:eastAsia="ru-RU"/>
              </w:rPr>
              <w:t>.</w:t>
            </w:r>
            <w:r w:rsidRPr="00720F82">
              <w:t xml:space="preserve"> </w:t>
            </w:r>
            <w:proofErr w:type="gramStart"/>
            <w:r w:rsidRPr="00720F82">
              <w:rPr>
                <w:lang w:eastAsia="ru-RU"/>
              </w:rPr>
              <w:t>Гарантійний  лист</w:t>
            </w:r>
            <w:proofErr w:type="gramEnd"/>
            <w:r w:rsidRPr="00720F82">
              <w:rPr>
                <w:lang w:eastAsia="ru-RU"/>
              </w:rPr>
              <w:t xml:space="preserve"> від Учасника  наступного змісту:</w:t>
            </w:r>
          </w:p>
          <w:p w:rsidR="00470918" w:rsidRPr="00720F82" w:rsidRDefault="00470918" w:rsidP="00470918">
            <w:pPr>
              <w:ind w:firstLine="7"/>
              <w:jc w:val="both"/>
              <w:rPr>
                <w:lang w:eastAsia="ru-RU"/>
              </w:rPr>
            </w:pPr>
            <w:r w:rsidRPr="00720F82">
              <w:rPr>
                <w:lang w:eastAsia="ru-RU"/>
              </w:rPr>
              <w:t xml:space="preserve">“Даним листом підтверджуємо, що зазначити найменування </w:t>
            </w:r>
            <w:proofErr w:type="gramStart"/>
            <w:r w:rsidRPr="00720F82">
              <w:rPr>
                <w:lang w:eastAsia="ru-RU"/>
              </w:rPr>
              <w:t>Учасника  не</w:t>
            </w:r>
            <w:proofErr w:type="gramEnd"/>
            <w:r w:rsidRPr="00720F82">
              <w:rPr>
                <w:lang w:eastAsia="ru-RU"/>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70918" w:rsidRPr="00720F82" w:rsidRDefault="00470918" w:rsidP="00470918">
            <w:pPr>
              <w:pBdr>
                <w:top w:val="nil"/>
                <w:left w:val="nil"/>
                <w:bottom w:val="nil"/>
                <w:right w:val="nil"/>
                <w:between w:val="nil"/>
              </w:pBdr>
              <w:ind w:left="34" w:hanging="21"/>
              <w:jc w:val="both"/>
              <w:rPr>
                <w:color w:val="000000"/>
              </w:rPr>
            </w:pPr>
            <w:r w:rsidRPr="00720F82">
              <w:rPr>
                <w:lang w:eastAsia="ru-RU"/>
              </w:rPr>
              <w:t>1</w:t>
            </w:r>
            <w:r w:rsidR="0006751C">
              <w:rPr>
                <w:lang w:val="uk-UA" w:eastAsia="ru-RU"/>
              </w:rPr>
              <w:t>7</w:t>
            </w:r>
            <w:r w:rsidRPr="00720F82">
              <w:rPr>
                <w:lang w:eastAsia="ru-RU"/>
              </w:rPr>
              <w:t>.</w:t>
            </w:r>
            <w:r w:rsidRPr="00720F82">
              <w:rPr>
                <w:color w:val="000000"/>
              </w:rPr>
              <w:t xml:space="preserve"> Довідка (інформація) </w:t>
            </w:r>
            <w:proofErr w:type="gramStart"/>
            <w:r w:rsidRPr="00720F82">
              <w:rPr>
                <w:color w:val="000000"/>
              </w:rPr>
              <w:t>про  відсутність</w:t>
            </w:r>
            <w:proofErr w:type="gramEnd"/>
            <w:r w:rsidRPr="00720F82">
              <w:rPr>
                <w:color w:val="000000"/>
              </w:rPr>
              <w:t xml:space="preserve"> застосування санкцій, передбачених статтею 236 ГКУ  наступного змісту:</w:t>
            </w:r>
          </w:p>
          <w:p w:rsidR="00470918" w:rsidRPr="00720F82" w:rsidRDefault="00470918" w:rsidP="00470918">
            <w:pPr>
              <w:pBdr>
                <w:top w:val="nil"/>
                <w:left w:val="nil"/>
                <w:bottom w:val="nil"/>
                <w:right w:val="nil"/>
                <w:between w:val="nil"/>
              </w:pBdr>
              <w:jc w:val="both"/>
              <w:rPr>
                <w:color w:val="000000"/>
              </w:rPr>
            </w:pPr>
            <w:r w:rsidRPr="00720F82">
              <w:rPr>
                <w:color w:val="000000"/>
              </w:rPr>
              <w:t xml:space="preserve">“Даним листом підтверджуємо, що у попередніх взаємовідносинах </w:t>
            </w:r>
            <w:proofErr w:type="gramStart"/>
            <w:r w:rsidRPr="00720F82">
              <w:rPr>
                <w:color w:val="000000"/>
              </w:rPr>
              <w:t>між  Учасником</w:t>
            </w:r>
            <w:proofErr w:type="gramEnd"/>
            <w:r w:rsidRPr="00720F82">
              <w:rPr>
                <w:color w:val="000000"/>
              </w:rPr>
              <w:t xml:space="preserve"> </w:t>
            </w:r>
            <w:r w:rsidRPr="00720F82">
              <w:rPr>
                <w:b/>
                <w:color w:val="000000"/>
              </w:rPr>
              <w:t>(повна назва Учасника)</w:t>
            </w:r>
            <w:r w:rsidRPr="00720F82">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470918" w:rsidRPr="00720F82" w:rsidRDefault="00470918" w:rsidP="00470918">
            <w:pPr>
              <w:pBdr>
                <w:top w:val="nil"/>
                <w:left w:val="nil"/>
                <w:bottom w:val="nil"/>
                <w:right w:val="nil"/>
                <w:between w:val="nil"/>
              </w:pBdr>
              <w:jc w:val="both"/>
              <w:rPr>
                <w:color w:val="000000"/>
              </w:rPr>
            </w:pPr>
            <w:r w:rsidRPr="00720F82">
              <w:rPr>
                <w:color w:val="000000"/>
              </w:rPr>
              <w:t>Примітка:</w:t>
            </w:r>
          </w:p>
          <w:p w:rsidR="00470918" w:rsidRPr="00720F82" w:rsidRDefault="00470918" w:rsidP="00470918">
            <w:pPr>
              <w:ind w:firstLine="7"/>
              <w:jc w:val="both"/>
              <w:rPr>
                <w:i/>
                <w:color w:val="000000"/>
              </w:rPr>
            </w:pPr>
            <w:r w:rsidRPr="00720F82">
              <w:rPr>
                <w:i/>
              </w:rPr>
              <w:t>*У разі застосовування зазначеної санкції З</w:t>
            </w:r>
            <w:r w:rsidRPr="00720F82">
              <w:rPr>
                <w:i/>
                <w:color w:val="000000"/>
                <w:highlight w:val="white"/>
              </w:rPr>
              <w:t xml:space="preserve">амовник може прийняти рішення про відмову учаснику в участі </w:t>
            </w:r>
            <w:r w:rsidRPr="00720F82">
              <w:rPr>
                <w:i/>
                <w:color w:val="000000"/>
                <w:highlight w:val="white"/>
              </w:rPr>
              <w:lastRenderedPageBreak/>
              <w:t>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470918" w:rsidRPr="00720F82" w:rsidRDefault="00470918" w:rsidP="00470918">
            <w:pPr>
              <w:ind w:right="120" w:firstLine="120"/>
              <w:jc w:val="both"/>
            </w:pPr>
            <w:r w:rsidRPr="00720F82">
              <w:rPr>
                <w:i/>
                <w:color w:val="000000"/>
              </w:rPr>
              <w:t>1</w:t>
            </w:r>
            <w:r w:rsidR="0006751C">
              <w:rPr>
                <w:i/>
                <w:color w:val="000000"/>
                <w:lang w:val="uk-UA"/>
              </w:rPr>
              <w:t>8</w:t>
            </w:r>
            <w:r w:rsidRPr="00720F82">
              <w:rPr>
                <w:i/>
                <w:color w:val="000000"/>
              </w:rPr>
              <w:t>.</w:t>
            </w:r>
            <w:r w:rsidRPr="00720F82">
              <w:t xml:space="preserve">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470918" w:rsidRPr="00720F82" w:rsidRDefault="00470918" w:rsidP="00470918">
            <w:pPr>
              <w:ind w:firstLine="7"/>
              <w:jc w:val="both"/>
              <w:rPr>
                <w:i/>
              </w:rPr>
            </w:pPr>
            <w:r w:rsidRPr="00720F82">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720F82">
              <w:rPr>
                <w:i/>
              </w:rPr>
              <w:t>до пункту</w:t>
            </w:r>
            <w:proofErr w:type="gramEnd"/>
            <w:r w:rsidRPr="00720F82">
              <w:rPr>
                <w:i/>
              </w:rPr>
              <w:t xml:space="preserve"> 9 частини 2 статті 9 Закону України «Про державну реєстрацію юридичних осіб, фізичних осіб - підприємців та громадських формувань».</w:t>
            </w:r>
          </w:p>
          <w:p w:rsidR="00470918" w:rsidRPr="00720F82" w:rsidRDefault="0006751C" w:rsidP="00FA7128">
            <w:pPr>
              <w:ind w:right="120" w:hanging="20"/>
              <w:jc w:val="both"/>
            </w:pPr>
            <w:r>
              <w:rPr>
                <w:i/>
              </w:rPr>
              <w:t>19</w:t>
            </w:r>
            <w:r w:rsidR="00470918" w:rsidRPr="00720F82">
              <w:rPr>
                <w:i/>
              </w:rPr>
              <w:t>.</w:t>
            </w:r>
            <w:r w:rsidR="00470918" w:rsidRPr="00720F82">
              <w:t xml:space="preserve"> 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470918" w:rsidRPr="00720F82" w:rsidRDefault="00470918" w:rsidP="00470918">
            <w:pPr>
              <w:ind w:left="90" w:right="120"/>
              <w:jc w:val="both"/>
            </w:pPr>
            <w:r w:rsidRPr="00720F82">
              <w:t>-          Учасником – фізичною особою, яка є громадянином Російської Федерації;</w:t>
            </w:r>
          </w:p>
          <w:p w:rsidR="00470918" w:rsidRPr="00720F82" w:rsidRDefault="00470918" w:rsidP="00470918">
            <w:pPr>
              <w:ind w:firstLine="7"/>
              <w:jc w:val="both"/>
            </w:pPr>
            <w:r w:rsidRPr="00720F82">
              <w:t>Учасником – юридичною особою, кінцевим бенефіціарним власником якої є громадянин Російської Федерації.</w:t>
            </w:r>
          </w:p>
          <w:p w:rsidR="00470918" w:rsidRPr="00720F82" w:rsidRDefault="00470918" w:rsidP="00324E82">
            <w:pPr>
              <w:ind w:firstLine="7"/>
              <w:jc w:val="both"/>
            </w:pPr>
          </w:p>
          <w:p w:rsidR="00324E82" w:rsidRPr="00720F82" w:rsidRDefault="00324E82" w:rsidP="00324E82">
            <w:pPr>
              <w:jc w:val="both"/>
              <w:rPr>
                <w:b/>
                <w:bCs/>
                <w:i/>
                <w:iCs/>
                <w:lang w:val="uk-UA"/>
              </w:rPr>
            </w:pPr>
            <w:r w:rsidRPr="00720F82">
              <w:rPr>
                <w:i/>
                <w:iCs/>
                <w:lang w:val="uk-UA" w:eastAsia="ru-RU"/>
              </w:rPr>
              <w:t>(</w:t>
            </w:r>
            <w:r w:rsidRPr="00720F82">
              <w:rPr>
                <w:b/>
                <w:bCs/>
                <w:i/>
                <w:iCs/>
              </w:rPr>
              <w:t>Тексти документів повинні бути із чітким та якісним зображенням записів)</w:t>
            </w:r>
            <w:r w:rsidR="00470918" w:rsidRPr="00720F82">
              <w:rPr>
                <w:b/>
                <w:bCs/>
                <w:i/>
                <w:iCs/>
                <w:lang w:val="uk-UA"/>
              </w:rPr>
              <w:t>.</w:t>
            </w:r>
          </w:p>
          <w:p w:rsidR="00470918" w:rsidRPr="00720F82" w:rsidRDefault="00470918" w:rsidP="00470918">
            <w:pPr>
              <w:spacing w:line="276" w:lineRule="auto"/>
              <w:ind w:firstLine="567"/>
              <w:jc w:val="both"/>
              <w:rPr>
                <w:lang w:eastAsia="zh-CN"/>
              </w:rPr>
            </w:pPr>
            <w:r w:rsidRPr="00720F82">
              <w:rPr>
                <w:b/>
              </w:rPr>
              <w:t>Учасники при поданні пропозиції повинні враховувати норми:</w:t>
            </w:r>
          </w:p>
          <w:p w:rsidR="00470918" w:rsidRPr="00720F82" w:rsidRDefault="00470918" w:rsidP="00470918">
            <w:pPr>
              <w:widowControl w:val="0"/>
              <w:ind w:firstLine="425"/>
              <w:jc w:val="both"/>
            </w:pPr>
            <w:r w:rsidRPr="00720F82">
              <w:t xml:space="preserve">-   </w:t>
            </w:r>
            <w:r w:rsidRPr="00720F82">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Pr="00720F82">
              <w:lastRenderedPageBreak/>
              <w:t>Постанови;</w:t>
            </w:r>
          </w:p>
          <w:p w:rsidR="00470918" w:rsidRPr="00720F82" w:rsidRDefault="00470918" w:rsidP="00470918">
            <w:pPr>
              <w:widowControl w:val="0"/>
              <w:ind w:firstLine="425"/>
              <w:jc w:val="both"/>
            </w:pPr>
            <w:r w:rsidRPr="00720F82">
              <w:t xml:space="preserve">-   </w:t>
            </w:r>
            <w:r w:rsidRPr="00720F82">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918" w:rsidRPr="00720F82" w:rsidRDefault="00470918" w:rsidP="00470918">
            <w:pPr>
              <w:widowControl w:val="0"/>
              <w:ind w:firstLine="425"/>
              <w:jc w:val="both"/>
            </w:pPr>
            <w:r w:rsidRPr="00720F82">
              <w:t xml:space="preserve">-   </w:t>
            </w:r>
            <w:r w:rsidRPr="00720F82">
              <w:tab/>
              <w:t>Закону України «Про забезпечення прав і свобод громадян та правовий режим на тимчасово окупованій території України» від 15.04.2014 № 1207-VII.</w:t>
            </w:r>
          </w:p>
          <w:p w:rsidR="00470918" w:rsidRPr="00720F82" w:rsidRDefault="00470918" w:rsidP="00470918">
            <w:pPr>
              <w:pBdr>
                <w:top w:val="nil"/>
                <w:left w:val="nil"/>
                <w:bottom w:val="nil"/>
                <w:right w:val="nil"/>
                <w:between w:val="nil"/>
              </w:pBdr>
              <w:ind w:firstLine="435"/>
              <w:jc w:val="both"/>
            </w:pPr>
            <w:r w:rsidRPr="00720F82">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w:t>
            </w:r>
            <w:proofErr w:type="gramStart"/>
            <w:r w:rsidRPr="00720F82">
              <w:t>відповідає</w:t>
            </w:r>
            <w:r w:rsidRPr="00720F82">
              <w:rPr>
                <w:highlight w:val="white"/>
              </w:rPr>
              <w:t xml:space="preserve">  визначеним</w:t>
            </w:r>
            <w:proofErr w:type="gramEnd"/>
            <w:r w:rsidRPr="00720F82">
              <w:rPr>
                <w:highlight w:val="white"/>
              </w:rPr>
              <w:t xml:space="preserve"> в оголошенні про проведення спрощеної закупівлі, та вимогам до предмета закупівлі, тому така пропозиція </w:t>
            </w:r>
            <w:r w:rsidRPr="00720F82">
              <w:t>підлягатиме відхиленню на підставі пункту 1 частини 13 статті 14 Закону.</w:t>
            </w:r>
          </w:p>
          <w:p w:rsidR="00324E82" w:rsidRPr="00720F82" w:rsidRDefault="00324E82" w:rsidP="00324E82">
            <w:pPr>
              <w:ind w:firstLine="7"/>
              <w:jc w:val="both"/>
              <w:rPr>
                <w:b/>
                <w:lang w:val="uk-UA"/>
              </w:rPr>
            </w:pPr>
          </w:p>
        </w:tc>
      </w:tr>
      <w:tr w:rsidR="00324E82" w:rsidRPr="00720F82" w:rsidTr="00324E82">
        <w:tc>
          <w:tcPr>
            <w:tcW w:w="696" w:type="dxa"/>
          </w:tcPr>
          <w:p w:rsidR="00324E82" w:rsidRPr="00720F82" w:rsidRDefault="00324E82" w:rsidP="00324E82">
            <w:pPr>
              <w:rPr>
                <w:lang w:val="uk-UA"/>
              </w:rPr>
            </w:pPr>
            <w:r w:rsidRPr="00720F82">
              <w:rPr>
                <w:lang w:val="uk-UA"/>
              </w:rPr>
              <w:lastRenderedPageBreak/>
              <w:t>19</w:t>
            </w:r>
          </w:p>
        </w:tc>
        <w:tc>
          <w:tcPr>
            <w:tcW w:w="4058" w:type="dxa"/>
          </w:tcPr>
          <w:p w:rsidR="00324E82" w:rsidRPr="00720F82" w:rsidRDefault="00324E82" w:rsidP="00324E82">
            <w:pPr>
              <w:pStyle w:val="a6"/>
              <w:spacing w:after="0" w:line="240" w:lineRule="auto"/>
              <w:ind w:left="0"/>
              <w:jc w:val="both"/>
              <w:rPr>
                <w:rFonts w:ascii="Times New Roman" w:hAnsi="Times New Roman"/>
                <w:bCs/>
                <w:szCs w:val="22"/>
                <w:lang w:val="uk-UA"/>
              </w:rPr>
            </w:pPr>
            <w:r w:rsidRPr="00720F82">
              <w:rPr>
                <w:rFonts w:ascii="Times New Roman" w:hAnsi="Times New Roman"/>
                <w:bCs/>
                <w:szCs w:val="22"/>
                <w:lang w:val="uk-UA"/>
              </w:rPr>
              <w:t>Опис та приклади формальних несуттєвих помилок.</w:t>
            </w:r>
          </w:p>
          <w:p w:rsidR="00324E82" w:rsidRPr="00720F82" w:rsidRDefault="00324E82" w:rsidP="00324E82">
            <w:pPr>
              <w:pStyle w:val="a6"/>
              <w:spacing w:after="0" w:line="259" w:lineRule="auto"/>
              <w:ind w:left="357"/>
              <w:jc w:val="both"/>
              <w:rPr>
                <w:rFonts w:ascii="Times New Roman" w:hAnsi="Times New Roman"/>
                <w:b/>
                <w:bCs/>
                <w:szCs w:val="22"/>
                <w:lang w:val="uk-UA"/>
              </w:rPr>
            </w:pPr>
          </w:p>
        </w:tc>
        <w:tc>
          <w:tcPr>
            <w:tcW w:w="5560" w:type="dxa"/>
          </w:tcPr>
          <w:p w:rsidR="00324E82" w:rsidRPr="00720F82" w:rsidRDefault="00324E82" w:rsidP="00324E82">
            <w:pPr>
              <w:ind w:firstLine="7"/>
              <w:contextualSpacing/>
            </w:pPr>
            <w:r w:rsidRPr="00720F82">
              <w:t xml:space="preserve">Формальними (несуттєвими) вважаються помилки, що пов’язані з оформленням пропозиції та не впливають на </w:t>
            </w:r>
            <w:proofErr w:type="gramStart"/>
            <w:r w:rsidRPr="00720F82">
              <w:t>зміст  пропозиції</w:t>
            </w:r>
            <w:proofErr w:type="gramEnd"/>
            <w:r w:rsidRPr="00720F82">
              <w:t xml:space="preserve">, а саме - технічні помилки та описки. </w:t>
            </w:r>
          </w:p>
          <w:p w:rsidR="00324E82" w:rsidRPr="00720F82" w:rsidRDefault="00324E82" w:rsidP="00324E82">
            <w:pPr>
              <w:ind w:firstLine="7"/>
              <w:contextualSpacing/>
            </w:pPr>
            <w:r w:rsidRPr="00720F82">
              <w:t>До формальних (несуттєвих) помилок відносяться:</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розміщення інформації не на фірмовому бланку підприємства;</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xml:space="preserve">- самостійне виправлення помилок та/або описок у поданій пропозиції під час її складання Учасником. </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xml:space="preserve">- 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24E82" w:rsidRPr="00720F82" w:rsidRDefault="00324E82" w:rsidP="00324E82">
            <w:pPr>
              <w:pStyle w:val="a6"/>
              <w:spacing w:after="0" w:line="240" w:lineRule="auto"/>
              <w:ind w:left="7"/>
              <w:rPr>
                <w:rFonts w:ascii="Times New Roman" w:hAnsi="Times New Roman"/>
                <w:szCs w:val="22"/>
                <w:lang w:val="uk-UA"/>
              </w:rPr>
            </w:pPr>
            <w:r w:rsidRPr="00720F82">
              <w:rPr>
                <w:rFonts w:ascii="Times New Roman" w:hAnsi="Times New Roman"/>
                <w:szCs w:val="22"/>
                <w:lang w:val="uk-UA"/>
              </w:rPr>
              <w:t>- відсутність інформації в одних документах, однак наявність цієї інформації в інших документах у складі пропозиції;</w:t>
            </w:r>
          </w:p>
          <w:p w:rsidR="00324E82" w:rsidRPr="00720F82" w:rsidRDefault="00324E82" w:rsidP="00324E82">
            <w:pPr>
              <w:pStyle w:val="a6"/>
              <w:spacing w:line="240" w:lineRule="auto"/>
              <w:ind w:left="7"/>
              <w:jc w:val="both"/>
              <w:rPr>
                <w:rFonts w:ascii="Times New Roman" w:hAnsi="Times New Roman"/>
                <w:szCs w:val="22"/>
                <w:lang w:val="uk-UA"/>
              </w:rPr>
            </w:pPr>
            <w:r w:rsidRPr="00720F82">
              <w:rPr>
                <w:rFonts w:ascii="Times New Roman" w:hAnsi="Times New Roman"/>
                <w:szCs w:val="22"/>
                <w:lang w:val="uk-UA"/>
              </w:rPr>
              <w:t>- інші формальні (несуттєві) помилки, що пов’язані з оформленням пропозиції та не впливають на зміст пропозиції.</w:t>
            </w:r>
          </w:p>
          <w:p w:rsidR="00324E82" w:rsidRPr="00720F82" w:rsidRDefault="00324E82" w:rsidP="00324E82">
            <w:pPr>
              <w:suppressAutoHyphens w:val="0"/>
              <w:spacing w:after="160" w:line="259" w:lineRule="auto"/>
              <w:ind w:left="360" w:firstLine="7"/>
              <w:contextualSpacing/>
              <w:jc w:val="both"/>
              <w:rPr>
                <w:lang w:val="uk-UA"/>
              </w:rPr>
            </w:pPr>
          </w:p>
        </w:tc>
      </w:tr>
      <w:tr w:rsidR="00324E82" w:rsidRPr="00720F82" w:rsidTr="00324E82">
        <w:tc>
          <w:tcPr>
            <w:tcW w:w="696" w:type="dxa"/>
          </w:tcPr>
          <w:p w:rsidR="00324E82" w:rsidRPr="00720F82" w:rsidRDefault="00324E82" w:rsidP="00324E82">
            <w:pPr>
              <w:rPr>
                <w:lang w:val="uk-UA"/>
              </w:rPr>
            </w:pPr>
            <w:r w:rsidRPr="00720F82">
              <w:rPr>
                <w:lang w:val="uk-UA"/>
              </w:rPr>
              <w:t>20</w:t>
            </w:r>
          </w:p>
        </w:tc>
        <w:tc>
          <w:tcPr>
            <w:tcW w:w="4058" w:type="dxa"/>
          </w:tcPr>
          <w:p w:rsidR="00324E82" w:rsidRPr="00720F82" w:rsidRDefault="00324E82" w:rsidP="00324E82">
            <w:pPr>
              <w:spacing w:before="200"/>
              <w:contextualSpacing/>
              <w:rPr>
                <w:b/>
                <w:bCs/>
                <w:color w:val="000000"/>
                <w:lang w:val="uk-UA" w:eastAsia="ru-RU"/>
              </w:rPr>
            </w:pPr>
            <w:r w:rsidRPr="00720F82">
              <w:rPr>
                <w:b/>
                <w:bCs/>
                <w:color w:val="000000"/>
                <w:lang w:val="uk-UA" w:eastAsia="ru-RU"/>
              </w:rPr>
              <w:t>Інша інформація:</w:t>
            </w:r>
          </w:p>
          <w:p w:rsidR="00324E82" w:rsidRPr="00720F82" w:rsidRDefault="00324E82" w:rsidP="00324E82">
            <w:pPr>
              <w:pStyle w:val="a6"/>
              <w:spacing w:after="0" w:line="240" w:lineRule="auto"/>
              <w:ind w:left="0"/>
              <w:jc w:val="both"/>
              <w:rPr>
                <w:rFonts w:ascii="Times New Roman" w:hAnsi="Times New Roman"/>
                <w:bCs/>
                <w:szCs w:val="22"/>
                <w:lang w:val="uk-UA"/>
              </w:rPr>
            </w:pPr>
          </w:p>
        </w:tc>
        <w:tc>
          <w:tcPr>
            <w:tcW w:w="5560" w:type="dxa"/>
            <w:shd w:val="clear" w:color="auto" w:fill="auto"/>
          </w:tcPr>
          <w:p w:rsidR="0006751C" w:rsidRPr="0006342E" w:rsidRDefault="0006751C" w:rsidP="0006751C">
            <w:pPr>
              <w:ind w:firstLine="567"/>
              <w:contextualSpacing/>
              <w:jc w:val="both"/>
              <w:rPr>
                <w:lang w:eastAsia="ru-RU"/>
              </w:rPr>
            </w:pPr>
            <w:r w:rsidRPr="0006342E">
              <w:rPr>
                <w:lang w:eastAsia="ru-RU"/>
              </w:rPr>
              <w:t>Оголошення розроблено відповідно до вимог Закону України "Про публічні закупівлі</w:t>
            </w:r>
            <w:proofErr w:type="gramStart"/>
            <w:r w:rsidRPr="0006342E">
              <w:rPr>
                <w:lang w:eastAsia="ru-RU"/>
              </w:rPr>
              <w:t>"  (</w:t>
            </w:r>
            <w:proofErr w:type="gramEnd"/>
            <w:r w:rsidRPr="0006342E">
              <w:rPr>
                <w:lang w:eastAsia="ru-RU"/>
              </w:rPr>
              <w:t xml:space="preserve">далі - Закон). Терміни, які використовуються в оголошенні про </w:t>
            </w:r>
            <w:r w:rsidRPr="0006342E">
              <w:rPr>
                <w:lang w:eastAsia="ru-RU"/>
              </w:rPr>
              <w:lastRenderedPageBreak/>
              <w:t>проведення спрощеної закупівлі, вживаються у значенні, наведеному в Законі.</w:t>
            </w:r>
          </w:p>
          <w:p w:rsidR="0006751C" w:rsidRPr="0006342E" w:rsidRDefault="0006751C" w:rsidP="0006751C">
            <w:pPr>
              <w:ind w:firstLine="567"/>
              <w:contextualSpacing/>
              <w:jc w:val="both"/>
              <w:rPr>
                <w:iCs/>
                <w:lang w:eastAsia="ru-RU"/>
              </w:rPr>
            </w:pPr>
            <w:r w:rsidRPr="0006342E">
              <w:rPr>
                <w:iCs/>
                <w:lang w:eastAsia="ru-RU"/>
              </w:rPr>
              <w:t xml:space="preserve">Всі копії документів, подані у складі пропозиції, повинні бути завірені належним чином відповідно до вимог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Документи повинні мати чітке зображення та бути розміщені в повному обсязі на майданчику електронних торгів. Усі </w:t>
            </w:r>
            <w:proofErr w:type="gramStart"/>
            <w:r w:rsidRPr="0006342E">
              <w:rPr>
                <w:iCs/>
                <w:lang w:eastAsia="ru-RU"/>
              </w:rPr>
              <w:t>надані  довідки</w:t>
            </w:r>
            <w:proofErr w:type="gramEnd"/>
            <w:r w:rsidRPr="0006342E">
              <w:rPr>
                <w:iCs/>
                <w:lang w:eastAsia="ru-RU"/>
              </w:rPr>
              <w:t>, гарантійні листи та документи повинні  мати дату, вихідний номер та адресата.</w:t>
            </w:r>
          </w:p>
          <w:p w:rsidR="0006751C" w:rsidRPr="0006342E" w:rsidRDefault="0006751C" w:rsidP="0006751C">
            <w:pPr>
              <w:ind w:firstLine="567"/>
              <w:contextualSpacing/>
              <w:jc w:val="both"/>
              <w:rPr>
                <w:bCs/>
                <w:iCs/>
                <w:lang w:eastAsia="ru-RU"/>
              </w:rPr>
            </w:pPr>
            <w:r w:rsidRPr="0006342E">
              <w:rPr>
                <w:bCs/>
                <w:iCs/>
                <w:lang w:eastAsia="ru-RU"/>
              </w:rPr>
              <w:t xml:space="preserve">У разі ненадання зазначених документів, або надання у не належно оформленому вигляді, пропозиція Учасника не розглядається та відхиляється Замовником. </w:t>
            </w:r>
          </w:p>
          <w:p w:rsidR="0006751C" w:rsidRPr="00E81632" w:rsidRDefault="0006751C" w:rsidP="0006751C">
            <w:pPr>
              <w:contextualSpacing/>
              <w:mirrorIndents/>
              <w:jc w:val="both"/>
              <w:rPr>
                <w:bCs/>
                <w:color w:val="000000"/>
              </w:rPr>
            </w:pPr>
            <w:r>
              <w:rPr>
                <w:bCs/>
                <w:color w:val="000000"/>
              </w:rPr>
              <w:t xml:space="preserve">         </w:t>
            </w:r>
            <w:r w:rsidRPr="00E81632">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751C" w:rsidRPr="00E81632" w:rsidRDefault="0006751C" w:rsidP="0006751C">
            <w:pPr>
              <w:contextualSpacing/>
              <w:mirrorIndents/>
              <w:jc w:val="both"/>
              <w:rPr>
                <w:bCs/>
                <w:color w:val="000000"/>
              </w:rPr>
            </w:pPr>
            <w:r w:rsidRPr="00E81632">
              <w:rPr>
                <w:bCs/>
                <w:color w:val="000000"/>
              </w:rPr>
              <w:t>1) документи мають бути чіткими та розбірливими для читання;</w:t>
            </w:r>
          </w:p>
          <w:p w:rsidR="0006751C" w:rsidRPr="00E81632" w:rsidRDefault="0006751C" w:rsidP="0006751C">
            <w:pPr>
              <w:contextualSpacing/>
              <w:mirrorIndents/>
              <w:jc w:val="both"/>
              <w:rPr>
                <w:bCs/>
                <w:color w:val="000000"/>
              </w:rPr>
            </w:pPr>
            <w:r w:rsidRPr="00E81632">
              <w:rPr>
                <w:bCs/>
                <w:color w:val="000000"/>
              </w:rPr>
              <w:t>2) тендерна пропозиція учасника повинна бути підписана кваліфікованим електронним підписом (КЕП);</w:t>
            </w:r>
          </w:p>
          <w:p w:rsidR="0006751C" w:rsidRPr="00E81632" w:rsidRDefault="0006751C" w:rsidP="0006751C">
            <w:pPr>
              <w:contextualSpacing/>
              <w:mirrorIndents/>
              <w:jc w:val="both"/>
              <w:rPr>
                <w:bCs/>
                <w:color w:val="000000"/>
              </w:rPr>
            </w:pPr>
            <w:r w:rsidRPr="00E81632">
              <w:rPr>
                <w:bCs/>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06751C" w:rsidRPr="00E81632" w:rsidRDefault="0006751C" w:rsidP="0006751C">
            <w:pPr>
              <w:contextualSpacing/>
              <w:mirrorIndents/>
              <w:jc w:val="both"/>
              <w:rPr>
                <w:bCs/>
                <w:color w:val="000000"/>
              </w:rPr>
            </w:pPr>
            <w:r w:rsidRPr="00E81632">
              <w:rPr>
                <w:bCs/>
                <w:color w:val="000000"/>
              </w:rPr>
              <w:t>Винятки:</w:t>
            </w:r>
          </w:p>
          <w:p w:rsidR="0006751C" w:rsidRPr="00E81632" w:rsidRDefault="0006751C" w:rsidP="0006751C">
            <w:pPr>
              <w:contextualSpacing/>
              <w:mirrorIndents/>
              <w:jc w:val="both"/>
              <w:rPr>
                <w:bCs/>
                <w:color w:val="000000"/>
              </w:rPr>
            </w:pPr>
            <w:r w:rsidRPr="00E81632">
              <w:rPr>
                <w:bCs/>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06751C" w:rsidRPr="00E81632" w:rsidRDefault="0006751C" w:rsidP="0006751C">
            <w:pPr>
              <w:contextualSpacing/>
              <w:mirrorIndents/>
              <w:jc w:val="both"/>
              <w:rPr>
                <w:bCs/>
                <w:color w:val="000000"/>
              </w:rPr>
            </w:pPr>
            <w:r w:rsidRPr="00E81632">
              <w:rPr>
                <w:bCs/>
                <w:color w:val="000000"/>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на кожній сторінці такого документа (окрім документів, виданих іншими підприємствами / установами / організаціями). </w:t>
            </w:r>
          </w:p>
          <w:p w:rsidR="0006751C" w:rsidRPr="00E81632" w:rsidRDefault="0006751C" w:rsidP="0006751C">
            <w:pPr>
              <w:contextualSpacing/>
              <w:mirrorIndents/>
              <w:jc w:val="both"/>
              <w:rPr>
                <w:bCs/>
                <w:color w:val="000000"/>
              </w:rPr>
            </w:pPr>
            <w:r w:rsidRPr="00E81632">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E81632">
              <w:rPr>
                <w:bCs/>
                <w:color w:val="000000"/>
              </w:rPr>
              <w:lastRenderedPageBreak/>
              <w:t xml:space="preserve">сертифікаті електронного підпису, відповідно до вимог Закону України «Про електронні довірчі </w:t>
            </w:r>
            <w:proofErr w:type="gramStart"/>
            <w:r w:rsidRPr="00E81632">
              <w:rPr>
                <w:bCs/>
                <w:color w:val="000000"/>
              </w:rPr>
              <w:t>послуги»*</w:t>
            </w:r>
            <w:proofErr w:type="gramEnd"/>
            <w:r w:rsidRPr="00E81632">
              <w:rPr>
                <w:bCs/>
                <w:color w:val="000000"/>
              </w:rPr>
              <w:t xml:space="preserve">. </w:t>
            </w:r>
          </w:p>
          <w:p w:rsidR="0006751C" w:rsidRPr="00E81632" w:rsidRDefault="0006751C" w:rsidP="0006751C">
            <w:pPr>
              <w:contextualSpacing/>
              <w:mirrorIndents/>
              <w:jc w:val="both"/>
              <w:rPr>
                <w:bCs/>
                <w:color w:val="000000"/>
              </w:rPr>
            </w:pPr>
            <w:r w:rsidRPr="00E81632">
              <w:rPr>
                <w:bCs/>
                <w:color w:val="000000"/>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6751C" w:rsidRPr="007279F7" w:rsidRDefault="0006751C" w:rsidP="0006751C">
            <w:pPr>
              <w:contextualSpacing/>
              <w:jc w:val="both"/>
              <w:rPr>
                <w:bCs/>
                <w:lang w:eastAsia="ru-RU"/>
              </w:rPr>
            </w:pPr>
            <w:r w:rsidRPr="00E81632">
              <w:rPr>
                <w:bCs/>
                <w:lang w:eastAsia="ru-RU"/>
              </w:rPr>
              <w:t xml:space="preserve"> Кожен учасник має право подати тільки одну пропозицію</w:t>
            </w:r>
            <w:r w:rsidRPr="007279F7">
              <w:rPr>
                <w:b/>
                <w:bCs/>
                <w:lang w:eastAsia="ru-RU"/>
              </w:rPr>
              <w:t xml:space="preserve">. </w:t>
            </w:r>
            <w:r w:rsidRPr="007279F7">
              <w:rPr>
                <w:bCs/>
                <w:lang w:eastAsia="ru-RU"/>
              </w:rPr>
              <w:t>Строк дії пропозиції, протягом якого пропозиції учасників вважаються дійсними становить 90 робочих днів із дати кінцевого строку подання пропозицій.</w:t>
            </w:r>
            <w:r w:rsidRPr="007279F7">
              <w:rPr>
                <w:b/>
                <w:bCs/>
                <w:lang w:eastAsia="ru-RU"/>
              </w:rPr>
              <w:t xml:space="preserve"> </w:t>
            </w:r>
            <w:r w:rsidRPr="007279F7">
              <w:rPr>
                <w:bCs/>
                <w:lang w:eastAsia="ru-RU"/>
              </w:rPr>
              <w:t xml:space="preserve">Пропозиції, дійсні на коротший термін, відхиляються замовником як такі, що не відповідають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w:t>
            </w:r>
          </w:p>
          <w:p w:rsidR="00324E82" w:rsidRPr="00720F82" w:rsidRDefault="00324E82" w:rsidP="00BC2071">
            <w:pPr>
              <w:shd w:val="clear" w:color="auto" w:fill="FFFFFF"/>
              <w:jc w:val="both"/>
              <w:rPr>
                <w:color w:val="FF0000"/>
              </w:rPr>
            </w:pPr>
          </w:p>
        </w:tc>
      </w:tr>
    </w:tbl>
    <w:p w:rsidR="00B00E79" w:rsidRPr="00720F82" w:rsidRDefault="00D91EA2" w:rsidP="00D91EA2">
      <w:pPr>
        <w:tabs>
          <w:tab w:val="left" w:pos="1176"/>
        </w:tabs>
        <w:jc w:val="both"/>
        <w:rPr>
          <w:lang w:val="uk-UA"/>
        </w:rPr>
      </w:pPr>
      <w:r w:rsidRPr="00720F82">
        <w:rPr>
          <w:lang w:val="uk-UA"/>
        </w:rPr>
        <w:lastRenderedPageBreak/>
        <w:t xml:space="preserve">                                                                                                               </w:t>
      </w:r>
      <w:r w:rsidR="00873683" w:rsidRPr="00720F82">
        <w:rPr>
          <w:lang w:val="uk-UA"/>
        </w:rPr>
        <w:t xml:space="preserve">                      </w:t>
      </w:r>
    </w:p>
    <w:p w:rsidR="001E67A1" w:rsidRPr="00720F82" w:rsidRDefault="001E67A1" w:rsidP="00D91EA2">
      <w:pPr>
        <w:tabs>
          <w:tab w:val="left" w:pos="1176"/>
        </w:tabs>
        <w:jc w:val="both"/>
        <w:rPr>
          <w:lang w:val="uk-UA"/>
        </w:rPr>
      </w:pPr>
    </w:p>
    <w:p w:rsidR="001E67A1" w:rsidRPr="00720F82" w:rsidRDefault="001E67A1" w:rsidP="00D91EA2">
      <w:pPr>
        <w:tabs>
          <w:tab w:val="left" w:pos="1176"/>
        </w:tabs>
        <w:jc w:val="both"/>
        <w:rPr>
          <w:lang w:val="uk-UA"/>
        </w:rPr>
      </w:pPr>
    </w:p>
    <w:p w:rsidR="001E67A1" w:rsidRPr="00720F82" w:rsidRDefault="001E67A1" w:rsidP="00D91EA2">
      <w:pPr>
        <w:tabs>
          <w:tab w:val="left" w:pos="1176"/>
        </w:tabs>
        <w:jc w:val="both"/>
        <w:rPr>
          <w:lang w:val="uk-UA"/>
        </w:rPr>
      </w:pPr>
    </w:p>
    <w:p w:rsidR="001E67A1" w:rsidRPr="00720F82" w:rsidRDefault="001E67A1"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470918" w:rsidRPr="00720F82" w:rsidRDefault="00470918" w:rsidP="00D91EA2">
      <w:pPr>
        <w:tabs>
          <w:tab w:val="left" w:pos="1176"/>
        </w:tabs>
        <w:jc w:val="both"/>
        <w:rPr>
          <w:lang w:val="uk-UA"/>
        </w:rPr>
      </w:pPr>
    </w:p>
    <w:p w:rsidR="00FA7128" w:rsidRPr="00720F82" w:rsidRDefault="00FA7128" w:rsidP="00D91EA2">
      <w:pPr>
        <w:tabs>
          <w:tab w:val="left" w:pos="1176"/>
        </w:tabs>
        <w:jc w:val="both"/>
        <w:rPr>
          <w:lang w:val="uk-UA"/>
        </w:rPr>
      </w:pPr>
    </w:p>
    <w:p w:rsidR="00FA7128" w:rsidRPr="00720F82" w:rsidRDefault="00FA7128" w:rsidP="00D91EA2">
      <w:pPr>
        <w:tabs>
          <w:tab w:val="left" w:pos="1176"/>
        </w:tabs>
        <w:jc w:val="both"/>
        <w:rPr>
          <w:lang w:val="uk-UA"/>
        </w:rPr>
      </w:pPr>
    </w:p>
    <w:p w:rsidR="00FA7128" w:rsidRPr="00720F82" w:rsidRDefault="00FA7128" w:rsidP="00D91EA2">
      <w:pPr>
        <w:tabs>
          <w:tab w:val="left" w:pos="1176"/>
        </w:tabs>
        <w:jc w:val="both"/>
        <w:rPr>
          <w:lang w:val="uk-UA"/>
        </w:rPr>
      </w:pPr>
    </w:p>
    <w:p w:rsidR="00FA7128" w:rsidRPr="00720F82" w:rsidRDefault="00FA7128" w:rsidP="00D91EA2">
      <w:pPr>
        <w:tabs>
          <w:tab w:val="left" w:pos="1176"/>
        </w:tabs>
        <w:jc w:val="both"/>
        <w:rPr>
          <w:lang w:val="uk-UA"/>
        </w:rPr>
      </w:pPr>
    </w:p>
    <w:p w:rsidR="00FA7128" w:rsidRPr="00720F82" w:rsidRDefault="00FA7128" w:rsidP="00D91EA2">
      <w:pPr>
        <w:tabs>
          <w:tab w:val="left" w:pos="1176"/>
        </w:tabs>
        <w:jc w:val="both"/>
        <w:rPr>
          <w:lang w:val="uk-UA"/>
        </w:rPr>
      </w:pPr>
    </w:p>
    <w:p w:rsidR="00B00E79" w:rsidRPr="00720F82" w:rsidRDefault="00B00E79" w:rsidP="00D91EA2">
      <w:pPr>
        <w:tabs>
          <w:tab w:val="left" w:pos="1176"/>
        </w:tabs>
        <w:jc w:val="both"/>
        <w:rPr>
          <w:lang w:val="uk-UA"/>
        </w:rPr>
      </w:pPr>
    </w:p>
    <w:p w:rsidR="00B00E79" w:rsidRPr="00720F82" w:rsidRDefault="00B00E79" w:rsidP="00D91EA2">
      <w:pPr>
        <w:tabs>
          <w:tab w:val="left" w:pos="1176"/>
        </w:tabs>
        <w:jc w:val="both"/>
        <w:rPr>
          <w:lang w:val="uk-UA"/>
        </w:rPr>
      </w:pPr>
    </w:p>
    <w:p w:rsidR="00560E46" w:rsidRPr="00720F82" w:rsidRDefault="00B00E79" w:rsidP="0006751C">
      <w:pPr>
        <w:tabs>
          <w:tab w:val="left" w:pos="1176"/>
        </w:tabs>
        <w:jc w:val="both"/>
        <w:rPr>
          <w:lang w:val="uk-UA"/>
        </w:rPr>
      </w:pPr>
      <w:r w:rsidRPr="00720F82">
        <w:rPr>
          <w:lang w:val="uk-UA"/>
        </w:rPr>
        <w:tab/>
      </w:r>
      <w:r w:rsidRPr="00720F82">
        <w:rPr>
          <w:lang w:val="uk-UA"/>
        </w:rPr>
        <w:tab/>
      </w:r>
      <w:r w:rsidRPr="00720F82">
        <w:rPr>
          <w:lang w:val="uk-UA"/>
        </w:rPr>
        <w:tab/>
      </w:r>
      <w:r w:rsidRPr="00720F82">
        <w:rPr>
          <w:lang w:val="uk-UA"/>
        </w:rPr>
        <w:tab/>
      </w:r>
      <w:r w:rsidRPr="00720F82">
        <w:rPr>
          <w:lang w:val="uk-UA"/>
        </w:rPr>
        <w:tab/>
      </w:r>
      <w:r w:rsidRPr="00720F82">
        <w:rPr>
          <w:lang w:val="uk-UA"/>
        </w:rPr>
        <w:tab/>
      </w:r>
      <w:r w:rsidRPr="00720F82">
        <w:rPr>
          <w:lang w:val="uk-UA"/>
        </w:rPr>
        <w:tab/>
      </w:r>
      <w:r w:rsidRPr="00720F82">
        <w:rPr>
          <w:lang w:val="uk-UA"/>
        </w:rPr>
        <w:tab/>
      </w:r>
      <w:r w:rsidRPr="00720F82">
        <w:rPr>
          <w:lang w:val="uk-UA"/>
        </w:rPr>
        <w:tab/>
      </w:r>
      <w:r w:rsidRPr="00720F82">
        <w:rPr>
          <w:lang w:val="uk-UA"/>
        </w:rPr>
        <w:tab/>
      </w:r>
      <w:r w:rsidR="0006751C">
        <w:rPr>
          <w:lang w:val="uk-UA"/>
        </w:rPr>
        <w:t xml:space="preserve">                   </w:t>
      </w:r>
    </w:p>
    <w:p w:rsidR="00B52B74" w:rsidRPr="00720F82" w:rsidRDefault="00B52B74" w:rsidP="00B52B74">
      <w:pPr>
        <w:tabs>
          <w:tab w:val="left" w:pos="1176"/>
        </w:tabs>
        <w:jc w:val="right"/>
        <w:rPr>
          <w:lang w:val="uk-UA"/>
        </w:rPr>
      </w:pPr>
      <w:r w:rsidRPr="00720F82">
        <w:rPr>
          <w:lang w:val="uk-UA"/>
        </w:rPr>
        <w:t>Додаток № 1</w:t>
      </w:r>
    </w:p>
    <w:p w:rsidR="00B52B74" w:rsidRPr="00720F82" w:rsidRDefault="00B52B74" w:rsidP="00B52B74">
      <w:pPr>
        <w:tabs>
          <w:tab w:val="left" w:pos="1176"/>
        </w:tabs>
        <w:jc w:val="right"/>
        <w:rPr>
          <w:lang w:val="uk-UA"/>
        </w:rPr>
      </w:pPr>
      <w:r w:rsidRPr="00720F82">
        <w:rPr>
          <w:lang w:val="uk-UA"/>
        </w:rPr>
        <w:t xml:space="preserve">                                                                                                            до оголошення</w:t>
      </w:r>
    </w:p>
    <w:p w:rsidR="00B52B74" w:rsidRPr="00720F82" w:rsidRDefault="00B52B74" w:rsidP="00B52B74">
      <w:pPr>
        <w:tabs>
          <w:tab w:val="left" w:pos="1176"/>
        </w:tabs>
        <w:jc w:val="both"/>
        <w:rPr>
          <w:lang w:val="uk-UA"/>
        </w:rPr>
      </w:pPr>
    </w:p>
    <w:p w:rsidR="00B52B74" w:rsidRPr="00720F82" w:rsidRDefault="00B52B74" w:rsidP="00B52B74">
      <w:pPr>
        <w:tabs>
          <w:tab w:val="left" w:pos="1176"/>
        </w:tabs>
        <w:jc w:val="both"/>
        <w:rPr>
          <w:lang w:val="uk-UA"/>
        </w:rPr>
      </w:pPr>
    </w:p>
    <w:p w:rsidR="00B52B74" w:rsidRPr="00720F82" w:rsidRDefault="00B52B74" w:rsidP="00B52B74">
      <w:pPr>
        <w:jc w:val="center"/>
        <w:rPr>
          <w:b/>
          <w:color w:val="000000" w:themeColor="text1"/>
          <w:sz w:val="32"/>
          <w:lang w:val="uk-UA"/>
        </w:rPr>
      </w:pPr>
      <w:r w:rsidRPr="00720F82">
        <w:rPr>
          <w:b/>
          <w:color w:val="000000" w:themeColor="text1"/>
          <w:sz w:val="32"/>
          <w:lang w:val="uk-UA"/>
        </w:rPr>
        <w:t xml:space="preserve">Технічні, якісні та інші характеристики предмета закупівлі </w:t>
      </w:r>
    </w:p>
    <w:p w:rsidR="00B52B74" w:rsidRPr="00720F82" w:rsidRDefault="00E54C33" w:rsidP="00B52B74">
      <w:pPr>
        <w:jc w:val="center"/>
        <w:rPr>
          <w:b/>
          <w:lang w:val="uk-UA"/>
        </w:rPr>
      </w:pPr>
      <w:r w:rsidRPr="00E54C33">
        <w:rPr>
          <w:b/>
          <w:lang w:val="uk-UA"/>
        </w:rPr>
        <w:t>Послуги з технічного обслуговування стерилізаторів парових та дистиляторів (код за ЄЗС ДК 021:2015: 50420000-5 Послуги з ремонту і технічного обслуговування медичн</w:t>
      </w:r>
      <w:r>
        <w:rPr>
          <w:b/>
          <w:lang w:val="uk-UA"/>
        </w:rPr>
        <w:t>ого та хірургічного обладнання)</w:t>
      </w:r>
    </w:p>
    <w:tbl>
      <w:tblPr>
        <w:tblStyle w:val="af8"/>
        <w:tblW w:w="0" w:type="auto"/>
        <w:tblLook w:val="04A0" w:firstRow="1" w:lastRow="0" w:firstColumn="1" w:lastColumn="0" w:noHBand="0" w:noVBand="1"/>
      </w:tblPr>
      <w:tblGrid>
        <w:gridCol w:w="531"/>
        <w:gridCol w:w="3422"/>
        <w:gridCol w:w="1969"/>
        <w:gridCol w:w="1999"/>
        <w:gridCol w:w="1991"/>
      </w:tblGrid>
      <w:tr w:rsidR="00106899" w:rsidRPr="00720F82" w:rsidTr="00106899">
        <w:tc>
          <w:tcPr>
            <w:tcW w:w="534" w:type="dxa"/>
          </w:tcPr>
          <w:p w:rsidR="00106899" w:rsidRPr="00720F82" w:rsidRDefault="00106899" w:rsidP="00560E46">
            <w:pPr>
              <w:jc w:val="center"/>
              <w:rPr>
                <w:b/>
                <w:bCs/>
                <w:sz w:val="20"/>
                <w:szCs w:val="20"/>
                <w:lang w:val="uk-UA"/>
              </w:rPr>
            </w:pPr>
            <w:r w:rsidRPr="00720F82">
              <w:rPr>
                <w:b/>
                <w:bCs/>
                <w:sz w:val="20"/>
                <w:szCs w:val="20"/>
                <w:lang w:val="uk-UA"/>
              </w:rPr>
              <w:t>№ з/п</w:t>
            </w:r>
          </w:p>
        </w:tc>
        <w:tc>
          <w:tcPr>
            <w:tcW w:w="3520" w:type="dxa"/>
          </w:tcPr>
          <w:p w:rsidR="00106899" w:rsidRPr="00720F82" w:rsidRDefault="00106899" w:rsidP="00560E46">
            <w:pPr>
              <w:jc w:val="center"/>
              <w:rPr>
                <w:b/>
                <w:bCs/>
                <w:sz w:val="20"/>
                <w:szCs w:val="20"/>
                <w:lang w:val="uk-UA"/>
              </w:rPr>
            </w:pPr>
            <w:r w:rsidRPr="00720F82">
              <w:rPr>
                <w:b/>
                <w:bCs/>
                <w:sz w:val="20"/>
                <w:szCs w:val="20"/>
                <w:lang w:val="uk-UA"/>
              </w:rPr>
              <w:t>Найменування</w:t>
            </w:r>
          </w:p>
        </w:tc>
        <w:tc>
          <w:tcPr>
            <w:tcW w:w="2028" w:type="dxa"/>
          </w:tcPr>
          <w:p w:rsidR="00106899" w:rsidRPr="00720F82" w:rsidRDefault="00106899" w:rsidP="00560E46">
            <w:pPr>
              <w:jc w:val="center"/>
              <w:rPr>
                <w:b/>
                <w:bCs/>
                <w:sz w:val="20"/>
                <w:szCs w:val="20"/>
                <w:lang w:val="uk-UA"/>
              </w:rPr>
            </w:pPr>
            <w:r w:rsidRPr="00720F82">
              <w:rPr>
                <w:b/>
                <w:bCs/>
                <w:sz w:val="20"/>
                <w:szCs w:val="20"/>
                <w:lang w:val="uk-UA"/>
              </w:rPr>
              <w:t>Модель</w:t>
            </w:r>
          </w:p>
        </w:tc>
        <w:tc>
          <w:tcPr>
            <w:tcW w:w="2028" w:type="dxa"/>
          </w:tcPr>
          <w:p w:rsidR="00106899" w:rsidRPr="00720F82" w:rsidRDefault="00106899" w:rsidP="00B52B74">
            <w:pPr>
              <w:jc w:val="center"/>
              <w:rPr>
                <w:b/>
                <w:lang w:val="uk-UA"/>
              </w:rPr>
            </w:pPr>
            <w:r w:rsidRPr="00720F82">
              <w:rPr>
                <w:b/>
                <w:lang w:val="uk-UA"/>
              </w:rPr>
              <w:t>Заводський номер</w:t>
            </w:r>
          </w:p>
        </w:tc>
        <w:tc>
          <w:tcPr>
            <w:tcW w:w="2028" w:type="dxa"/>
          </w:tcPr>
          <w:p w:rsidR="00106899" w:rsidRPr="00720F82" w:rsidRDefault="00106899" w:rsidP="00B52B74">
            <w:pPr>
              <w:jc w:val="center"/>
              <w:rPr>
                <w:b/>
                <w:lang w:val="uk-UA"/>
              </w:rPr>
            </w:pPr>
            <w:r w:rsidRPr="00720F82">
              <w:rPr>
                <w:b/>
                <w:lang w:val="uk-UA"/>
              </w:rPr>
              <w:t>Кількість обстежень</w:t>
            </w:r>
          </w:p>
        </w:tc>
      </w:tr>
      <w:tr w:rsidR="00106899" w:rsidRPr="00720F82" w:rsidTr="00106899">
        <w:tc>
          <w:tcPr>
            <w:tcW w:w="534" w:type="dxa"/>
          </w:tcPr>
          <w:p w:rsidR="00106899" w:rsidRPr="00720F82" w:rsidRDefault="00106899" w:rsidP="00B52B74">
            <w:pPr>
              <w:jc w:val="center"/>
              <w:rPr>
                <w:lang w:val="uk-UA"/>
              </w:rPr>
            </w:pPr>
            <w:r w:rsidRPr="00720F82">
              <w:rPr>
                <w:lang w:val="uk-UA"/>
              </w:rPr>
              <w:t>1</w:t>
            </w:r>
          </w:p>
        </w:tc>
        <w:tc>
          <w:tcPr>
            <w:tcW w:w="3520" w:type="dxa"/>
          </w:tcPr>
          <w:p w:rsidR="00106899" w:rsidRPr="00720F82" w:rsidRDefault="00106899" w:rsidP="00106899">
            <w:pPr>
              <w:rPr>
                <w:lang w:val="uk-UA"/>
              </w:rPr>
            </w:pPr>
            <w:r w:rsidRPr="00720F82">
              <w:rPr>
                <w:lang w:val="uk-UA"/>
              </w:rPr>
              <w:t>Стерилізатора паровий (автоклав)</w:t>
            </w:r>
          </w:p>
        </w:tc>
        <w:tc>
          <w:tcPr>
            <w:tcW w:w="2028" w:type="dxa"/>
          </w:tcPr>
          <w:p w:rsidR="00106899" w:rsidRPr="00720F82" w:rsidRDefault="00106899" w:rsidP="00B52B74">
            <w:pPr>
              <w:jc w:val="center"/>
              <w:rPr>
                <w:lang w:val="uk-UA"/>
              </w:rPr>
            </w:pPr>
            <w:r w:rsidRPr="00720F82">
              <w:rPr>
                <w:lang w:val="uk-UA"/>
              </w:rPr>
              <w:t>ГК-100-3М</w:t>
            </w:r>
          </w:p>
        </w:tc>
        <w:tc>
          <w:tcPr>
            <w:tcW w:w="2028" w:type="dxa"/>
          </w:tcPr>
          <w:p w:rsidR="00106899" w:rsidRPr="00720F82" w:rsidRDefault="00106899" w:rsidP="00B52B74">
            <w:pPr>
              <w:jc w:val="center"/>
              <w:rPr>
                <w:lang w:val="uk-UA"/>
              </w:rPr>
            </w:pPr>
            <w:r w:rsidRPr="00720F82">
              <w:rPr>
                <w:lang w:val="uk-UA"/>
              </w:rPr>
              <w:t>366</w:t>
            </w:r>
          </w:p>
        </w:tc>
        <w:tc>
          <w:tcPr>
            <w:tcW w:w="2028" w:type="dxa"/>
          </w:tcPr>
          <w:p w:rsidR="00106899" w:rsidRPr="00720F82" w:rsidRDefault="00106899" w:rsidP="00B52B74">
            <w:pPr>
              <w:jc w:val="center"/>
              <w:rPr>
                <w:lang w:val="uk-UA"/>
              </w:rPr>
            </w:pPr>
            <w:r w:rsidRPr="00720F82">
              <w:rPr>
                <w:lang w:val="uk-UA"/>
              </w:rPr>
              <w:t>1</w:t>
            </w:r>
          </w:p>
        </w:tc>
      </w:tr>
      <w:tr w:rsidR="00106899" w:rsidRPr="00720F82" w:rsidTr="00106899">
        <w:tc>
          <w:tcPr>
            <w:tcW w:w="534" w:type="dxa"/>
          </w:tcPr>
          <w:p w:rsidR="00106899" w:rsidRPr="00720F82" w:rsidRDefault="00106899" w:rsidP="00B52B74">
            <w:pPr>
              <w:jc w:val="center"/>
              <w:rPr>
                <w:lang w:val="uk-UA"/>
              </w:rPr>
            </w:pPr>
            <w:r w:rsidRPr="00720F82">
              <w:rPr>
                <w:lang w:val="uk-UA"/>
              </w:rPr>
              <w:t>2</w:t>
            </w:r>
          </w:p>
        </w:tc>
        <w:tc>
          <w:tcPr>
            <w:tcW w:w="3520" w:type="dxa"/>
          </w:tcPr>
          <w:p w:rsidR="00106899" w:rsidRPr="00720F82" w:rsidRDefault="00106899" w:rsidP="00106899">
            <w:pPr>
              <w:rPr>
                <w:lang w:val="uk-UA"/>
              </w:rPr>
            </w:pPr>
            <w:r w:rsidRPr="00720F82">
              <w:rPr>
                <w:lang w:val="uk-UA"/>
              </w:rPr>
              <w:t>Стерилізатора паровий (автоклав)</w:t>
            </w:r>
          </w:p>
        </w:tc>
        <w:tc>
          <w:tcPr>
            <w:tcW w:w="2028" w:type="dxa"/>
          </w:tcPr>
          <w:p w:rsidR="00106899" w:rsidRPr="00720F82" w:rsidRDefault="00106899" w:rsidP="00B52B74">
            <w:pPr>
              <w:jc w:val="center"/>
              <w:rPr>
                <w:lang w:val="uk-UA"/>
              </w:rPr>
            </w:pPr>
            <w:r w:rsidRPr="00720F82">
              <w:rPr>
                <w:lang w:val="uk-UA"/>
              </w:rPr>
              <w:t>ГК-100-3М</w:t>
            </w:r>
          </w:p>
        </w:tc>
        <w:tc>
          <w:tcPr>
            <w:tcW w:w="2028" w:type="dxa"/>
          </w:tcPr>
          <w:p w:rsidR="00106899" w:rsidRPr="00720F82" w:rsidRDefault="00106899" w:rsidP="00B52B74">
            <w:pPr>
              <w:jc w:val="center"/>
              <w:rPr>
                <w:lang w:val="uk-UA"/>
              </w:rPr>
            </w:pPr>
            <w:r w:rsidRPr="00720F82">
              <w:rPr>
                <w:lang w:val="uk-UA"/>
              </w:rPr>
              <w:t>1943</w:t>
            </w:r>
          </w:p>
        </w:tc>
        <w:tc>
          <w:tcPr>
            <w:tcW w:w="2028" w:type="dxa"/>
          </w:tcPr>
          <w:p w:rsidR="00106899" w:rsidRPr="00720F82" w:rsidRDefault="00106899" w:rsidP="00B52B74">
            <w:pPr>
              <w:jc w:val="center"/>
              <w:rPr>
                <w:lang w:val="uk-UA"/>
              </w:rPr>
            </w:pPr>
            <w:r w:rsidRPr="00720F82">
              <w:rPr>
                <w:lang w:val="uk-UA"/>
              </w:rPr>
              <w:t>1</w:t>
            </w:r>
          </w:p>
        </w:tc>
      </w:tr>
      <w:tr w:rsidR="00106899" w:rsidRPr="00720F82" w:rsidTr="00106899">
        <w:tc>
          <w:tcPr>
            <w:tcW w:w="534" w:type="dxa"/>
          </w:tcPr>
          <w:p w:rsidR="00106899" w:rsidRPr="00720F82" w:rsidRDefault="00106899" w:rsidP="00B52B74">
            <w:pPr>
              <w:jc w:val="center"/>
              <w:rPr>
                <w:lang w:val="uk-UA"/>
              </w:rPr>
            </w:pPr>
            <w:r w:rsidRPr="00720F82">
              <w:rPr>
                <w:lang w:val="uk-UA"/>
              </w:rPr>
              <w:t>3</w:t>
            </w:r>
          </w:p>
        </w:tc>
        <w:tc>
          <w:tcPr>
            <w:tcW w:w="3520" w:type="dxa"/>
          </w:tcPr>
          <w:p w:rsidR="00106899" w:rsidRPr="00720F82" w:rsidRDefault="00106899" w:rsidP="00106899">
            <w:pPr>
              <w:rPr>
                <w:lang w:val="uk-UA"/>
              </w:rPr>
            </w:pPr>
            <w:r w:rsidRPr="00720F82">
              <w:rPr>
                <w:lang w:val="uk-UA"/>
              </w:rPr>
              <w:t>Стерилізатора паровий (автоклав)</w:t>
            </w:r>
          </w:p>
        </w:tc>
        <w:tc>
          <w:tcPr>
            <w:tcW w:w="2028" w:type="dxa"/>
          </w:tcPr>
          <w:p w:rsidR="00106899" w:rsidRPr="00720F82" w:rsidRDefault="00106899" w:rsidP="00B52B74">
            <w:pPr>
              <w:jc w:val="center"/>
              <w:rPr>
                <w:lang w:val="uk-UA"/>
              </w:rPr>
            </w:pPr>
            <w:r w:rsidRPr="00720F82">
              <w:rPr>
                <w:lang w:val="uk-UA"/>
              </w:rPr>
              <w:t>ВК-75</w:t>
            </w:r>
          </w:p>
        </w:tc>
        <w:tc>
          <w:tcPr>
            <w:tcW w:w="2028" w:type="dxa"/>
          </w:tcPr>
          <w:p w:rsidR="00106899" w:rsidRPr="00720F82" w:rsidRDefault="00106899" w:rsidP="00B52B74">
            <w:pPr>
              <w:jc w:val="center"/>
              <w:rPr>
                <w:lang w:val="uk-UA"/>
              </w:rPr>
            </w:pPr>
            <w:r w:rsidRPr="00720F82">
              <w:rPr>
                <w:lang w:val="uk-UA"/>
              </w:rPr>
              <w:t>11545</w:t>
            </w:r>
          </w:p>
        </w:tc>
        <w:tc>
          <w:tcPr>
            <w:tcW w:w="2028" w:type="dxa"/>
          </w:tcPr>
          <w:p w:rsidR="00106899" w:rsidRPr="00720F82" w:rsidRDefault="00106899" w:rsidP="00B52B74">
            <w:pPr>
              <w:jc w:val="center"/>
              <w:rPr>
                <w:lang w:val="uk-UA"/>
              </w:rPr>
            </w:pPr>
            <w:r w:rsidRPr="00720F82">
              <w:rPr>
                <w:lang w:val="uk-UA"/>
              </w:rPr>
              <w:t>1</w:t>
            </w:r>
          </w:p>
        </w:tc>
      </w:tr>
      <w:tr w:rsidR="00106899" w:rsidRPr="00720F82" w:rsidTr="00106899">
        <w:tc>
          <w:tcPr>
            <w:tcW w:w="534" w:type="dxa"/>
          </w:tcPr>
          <w:p w:rsidR="00106899" w:rsidRPr="00720F82" w:rsidRDefault="00106899" w:rsidP="00B52B74">
            <w:pPr>
              <w:jc w:val="center"/>
              <w:rPr>
                <w:lang w:val="uk-UA"/>
              </w:rPr>
            </w:pPr>
            <w:r w:rsidRPr="00720F82">
              <w:rPr>
                <w:lang w:val="uk-UA"/>
              </w:rPr>
              <w:t>4</w:t>
            </w:r>
          </w:p>
        </w:tc>
        <w:tc>
          <w:tcPr>
            <w:tcW w:w="3520" w:type="dxa"/>
          </w:tcPr>
          <w:p w:rsidR="00106899" w:rsidRPr="00720F82" w:rsidRDefault="00106899" w:rsidP="00106899">
            <w:pPr>
              <w:rPr>
                <w:lang w:val="uk-UA"/>
              </w:rPr>
            </w:pPr>
            <w:r w:rsidRPr="00720F82">
              <w:rPr>
                <w:lang w:val="uk-UA"/>
              </w:rPr>
              <w:t>Стерилізатора паровий (автоклав)</w:t>
            </w:r>
          </w:p>
        </w:tc>
        <w:tc>
          <w:tcPr>
            <w:tcW w:w="2028" w:type="dxa"/>
          </w:tcPr>
          <w:p w:rsidR="00106899" w:rsidRPr="00720F82" w:rsidRDefault="00106899" w:rsidP="00B52B74">
            <w:pPr>
              <w:jc w:val="center"/>
              <w:rPr>
                <w:lang w:val="uk-UA"/>
              </w:rPr>
            </w:pPr>
            <w:r w:rsidRPr="00720F82">
              <w:rPr>
                <w:lang w:val="uk-UA"/>
              </w:rPr>
              <w:t>ГК-100-3М</w:t>
            </w:r>
          </w:p>
        </w:tc>
        <w:tc>
          <w:tcPr>
            <w:tcW w:w="2028" w:type="dxa"/>
          </w:tcPr>
          <w:p w:rsidR="00106899" w:rsidRPr="00720F82" w:rsidRDefault="00106899" w:rsidP="00B52B74">
            <w:pPr>
              <w:jc w:val="center"/>
              <w:rPr>
                <w:lang w:val="uk-UA"/>
              </w:rPr>
            </w:pPr>
            <w:r w:rsidRPr="00720F82">
              <w:rPr>
                <w:lang w:val="uk-UA"/>
              </w:rPr>
              <w:t>742</w:t>
            </w:r>
          </w:p>
        </w:tc>
        <w:tc>
          <w:tcPr>
            <w:tcW w:w="2028" w:type="dxa"/>
          </w:tcPr>
          <w:p w:rsidR="00106899" w:rsidRPr="00720F82" w:rsidRDefault="00106899" w:rsidP="00B52B74">
            <w:pPr>
              <w:jc w:val="center"/>
              <w:rPr>
                <w:lang w:val="uk-UA"/>
              </w:rPr>
            </w:pPr>
            <w:r w:rsidRPr="00720F82">
              <w:rPr>
                <w:lang w:val="uk-UA"/>
              </w:rPr>
              <w:t>1</w:t>
            </w:r>
          </w:p>
        </w:tc>
      </w:tr>
      <w:tr w:rsidR="00106899" w:rsidRPr="00720F82" w:rsidTr="00106899">
        <w:tc>
          <w:tcPr>
            <w:tcW w:w="534" w:type="dxa"/>
          </w:tcPr>
          <w:p w:rsidR="00106899" w:rsidRPr="00720F82" w:rsidRDefault="00106899" w:rsidP="00B52B74">
            <w:pPr>
              <w:jc w:val="center"/>
              <w:rPr>
                <w:lang w:val="uk-UA"/>
              </w:rPr>
            </w:pPr>
            <w:r w:rsidRPr="00720F82">
              <w:rPr>
                <w:lang w:val="uk-UA"/>
              </w:rPr>
              <w:t>5</w:t>
            </w:r>
          </w:p>
        </w:tc>
        <w:tc>
          <w:tcPr>
            <w:tcW w:w="3520" w:type="dxa"/>
          </w:tcPr>
          <w:p w:rsidR="00106899" w:rsidRPr="00720F82" w:rsidRDefault="00106899" w:rsidP="00106899">
            <w:pPr>
              <w:rPr>
                <w:lang w:val="uk-UA"/>
              </w:rPr>
            </w:pPr>
            <w:r w:rsidRPr="00720F82">
              <w:rPr>
                <w:lang w:val="uk-UA"/>
              </w:rPr>
              <w:t>Стерилізатора паровий (автоклав)</w:t>
            </w:r>
          </w:p>
        </w:tc>
        <w:tc>
          <w:tcPr>
            <w:tcW w:w="2028" w:type="dxa"/>
          </w:tcPr>
          <w:p w:rsidR="00106899" w:rsidRPr="00720F82" w:rsidRDefault="00106899" w:rsidP="00B52B74">
            <w:pPr>
              <w:jc w:val="center"/>
              <w:rPr>
                <w:lang w:val="uk-UA"/>
              </w:rPr>
            </w:pPr>
            <w:r w:rsidRPr="00720F82">
              <w:rPr>
                <w:lang w:val="uk-UA"/>
              </w:rPr>
              <w:t>ГК-100-3М</w:t>
            </w:r>
          </w:p>
        </w:tc>
        <w:tc>
          <w:tcPr>
            <w:tcW w:w="2028" w:type="dxa"/>
          </w:tcPr>
          <w:p w:rsidR="00106899" w:rsidRPr="00720F82" w:rsidRDefault="00106899" w:rsidP="00B52B74">
            <w:pPr>
              <w:jc w:val="center"/>
              <w:rPr>
                <w:lang w:val="uk-UA"/>
              </w:rPr>
            </w:pPr>
            <w:r w:rsidRPr="00720F82">
              <w:rPr>
                <w:lang w:val="uk-UA"/>
              </w:rPr>
              <w:t>2812</w:t>
            </w:r>
          </w:p>
        </w:tc>
        <w:tc>
          <w:tcPr>
            <w:tcW w:w="2028" w:type="dxa"/>
          </w:tcPr>
          <w:p w:rsidR="00106899" w:rsidRPr="00720F82" w:rsidRDefault="00106899" w:rsidP="00B52B74">
            <w:pPr>
              <w:jc w:val="center"/>
              <w:rPr>
                <w:lang w:val="uk-UA"/>
              </w:rPr>
            </w:pPr>
            <w:r w:rsidRPr="00720F82">
              <w:rPr>
                <w:lang w:val="uk-UA"/>
              </w:rPr>
              <w:t>1</w:t>
            </w:r>
          </w:p>
        </w:tc>
      </w:tr>
      <w:tr w:rsidR="00106899" w:rsidRPr="00720F82" w:rsidTr="00106899">
        <w:tc>
          <w:tcPr>
            <w:tcW w:w="534" w:type="dxa"/>
          </w:tcPr>
          <w:p w:rsidR="00106899" w:rsidRPr="00720F82" w:rsidRDefault="00106899" w:rsidP="00B52B74">
            <w:pPr>
              <w:jc w:val="center"/>
              <w:rPr>
                <w:lang w:val="uk-UA"/>
              </w:rPr>
            </w:pPr>
            <w:r w:rsidRPr="00720F82">
              <w:rPr>
                <w:lang w:val="uk-UA"/>
              </w:rPr>
              <w:t>6</w:t>
            </w:r>
          </w:p>
        </w:tc>
        <w:tc>
          <w:tcPr>
            <w:tcW w:w="3520" w:type="dxa"/>
          </w:tcPr>
          <w:p w:rsidR="00106899" w:rsidRPr="00720F82" w:rsidRDefault="00106899" w:rsidP="00106899">
            <w:pPr>
              <w:rPr>
                <w:lang w:val="uk-UA"/>
              </w:rPr>
            </w:pPr>
            <w:r w:rsidRPr="00720F82">
              <w:rPr>
                <w:lang w:val="uk-UA"/>
              </w:rPr>
              <w:t>Дистилятор</w:t>
            </w:r>
          </w:p>
        </w:tc>
        <w:tc>
          <w:tcPr>
            <w:tcW w:w="2028" w:type="dxa"/>
          </w:tcPr>
          <w:p w:rsidR="00106899" w:rsidRPr="00720F82" w:rsidRDefault="00106899" w:rsidP="00B52B74">
            <w:pPr>
              <w:jc w:val="center"/>
              <w:rPr>
                <w:lang w:val="uk-UA"/>
              </w:rPr>
            </w:pPr>
            <w:r w:rsidRPr="00720F82">
              <w:rPr>
                <w:lang w:val="uk-UA"/>
              </w:rPr>
              <w:t>А-10</w:t>
            </w:r>
          </w:p>
        </w:tc>
        <w:tc>
          <w:tcPr>
            <w:tcW w:w="2028" w:type="dxa"/>
          </w:tcPr>
          <w:p w:rsidR="00106899" w:rsidRPr="00720F82" w:rsidRDefault="00106899" w:rsidP="00B52B74">
            <w:pPr>
              <w:jc w:val="center"/>
              <w:rPr>
                <w:lang w:val="uk-UA"/>
              </w:rPr>
            </w:pPr>
            <w:r w:rsidRPr="00720F82">
              <w:rPr>
                <w:lang w:val="uk-UA"/>
              </w:rPr>
              <w:t>772245</w:t>
            </w:r>
          </w:p>
        </w:tc>
        <w:tc>
          <w:tcPr>
            <w:tcW w:w="2028" w:type="dxa"/>
          </w:tcPr>
          <w:p w:rsidR="00106899" w:rsidRPr="00720F82" w:rsidRDefault="00106899" w:rsidP="00B52B74">
            <w:pPr>
              <w:jc w:val="center"/>
              <w:rPr>
                <w:lang w:val="uk-UA"/>
              </w:rPr>
            </w:pPr>
            <w:r w:rsidRPr="00720F82">
              <w:rPr>
                <w:lang w:val="uk-UA"/>
              </w:rPr>
              <w:t>1</w:t>
            </w:r>
          </w:p>
        </w:tc>
      </w:tr>
    </w:tbl>
    <w:p w:rsidR="00B52B74" w:rsidRPr="00720F82" w:rsidRDefault="00B52B74" w:rsidP="00B52B74">
      <w:pPr>
        <w:jc w:val="center"/>
        <w:rPr>
          <w:b/>
          <w:lang w:val="uk-UA"/>
        </w:rPr>
      </w:pPr>
    </w:p>
    <w:tbl>
      <w:tblPr>
        <w:tblW w:w="5043" w:type="pct"/>
        <w:tblInd w:w="-114" w:type="dxa"/>
        <w:tblLayout w:type="fixed"/>
        <w:tblLook w:val="04A0" w:firstRow="1" w:lastRow="0" w:firstColumn="1" w:lastColumn="0" w:noHBand="0" w:noVBand="1"/>
      </w:tblPr>
      <w:tblGrid>
        <w:gridCol w:w="10007"/>
      </w:tblGrid>
      <w:tr w:rsidR="00B52B74" w:rsidRPr="00720F82" w:rsidTr="00560E46">
        <w:trPr>
          <w:trHeight w:val="478"/>
        </w:trPr>
        <w:tc>
          <w:tcPr>
            <w:tcW w:w="10225" w:type="dxa"/>
            <w:tcBorders>
              <w:top w:val="nil"/>
              <w:left w:val="nil"/>
              <w:bottom w:val="nil"/>
              <w:right w:val="nil"/>
            </w:tcBorders>
            <w:shd w:val="clear" w:color="auto" w:fill="auto"/>
            <w:noWrap/>
            <w:vAlign w:val="bottom"/>
            <w:hideMark/>
          </w:tcPr>
          <w:p w:rsidR="00106899" w:rsidRPr="00720F82" w:rsidRDefault="00106899" w:rsidP="00560E46">
            <w:pPr>
              <w:jc w:val="center"/>
              <w:rPr>
                <w:b/>
                <w:bCs/>
                <w:color w:val="000000"/>
                <w:lang w:val="uk-UA" w:eastAsia="ru-RU"/>
              </w:rPr>
            </w:pPr>
            <w:r w:rsidRPr="00720F82">
              <w:rPr>
                <w:b/>
                <w:bCs/>
                <w:color w:val="000000"/>
                <w:lang w:val="uk-UA" w:eastAsia="ru-RU"/>
              </w:rPr>
              <w:t>Послуги з технічного обслуговування стерил</w:t>
            </w:r>
            <w:r w:rsidR="00647B8E" w:rsidRPr="00720F82">
              <w:rPr>
                <w:b/>
                <w:bCs/>
                <w:color w:val="000000"/>
                <w:lang w:val="uk-UA" w:eastAsia="ru-RU"/>
              </w:rPr>
              <w:t>ізаторів парових (автоклавів)</w:t>
            </w:r>
            <w:r w:rsidRPr="00720F82">
              <w:rPr>
                <w:b/>
                <w:bCs/>
                <w:color w:val="000000"/>
                <w:lang w:val="uk-UA" w:eastAsia="ru-RU"/>
              </w:rPr>
              <w:t>:</w:t>
            </w:r>
          </w:p>
          <w:p w:rsidR="00106899" w:rsidRPr="00720F82" w:rsidRDefault="00106899" w:rsidP="00647B8E">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Зовнішній огляд на течі через ущільнення</w:t>
            </w:r>
          </w:p>
          <w:p w:rsidR="00106899" w:rsidRPr="00720F82" w:rsidRDefault="00647B8E"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цілісності ізоляції та контакту електропідключення</w:t>
            </w:r>
          </w:p>
          <w:p w:rsidR="00647B8E" w:rsidRPr="00720F82" w:rsidRDefault="00106899" w:rsidP="00647B8E">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Оцінка стану скла водовказівної колонки</w:t>
            </w:r>
            <w:r w:rsidR="00647B8E" w:rsidRPr="00720F82">
              <w:rPr>
                <w:rFonts w:ascii="Times New Roman" w:hAnsi="Times New Roman"/>
                <w:bCs/>
                <w:color w:val="000000"/>
                <w:lang w:val="uk-UA" w:eastAsia="ru-RU"/>
              </w:rPr>
              <w:t xml:space="preserve"> та перевірка ущільнюючих кілець</w:t>
            </w:r>
          </w:p>
          <w:p w:rsidR="00106899" w:rsidRPr="00720F82" w:rsidRDefault="00647B8E"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 xml:space="preserve">Перевірка герметичності </w:t>
            </w:r>
            <w:r w:rsidR="00106899" w:rsidRPr="00720F82">
              <w:rPr>
                <w:rFonts w:ascii="Times New Roman" w:hAnsi="Times New Roman"/>
                <w:bCs/>
                <w:color w:val="000000"/>
                <w:lang w:val="uk-UA" w:eastAsia="ru-RU"/>
              </w:rPr>
              <w:t xml:space="preserve"> різьбових з’єднань</w:t>
            </w:r>
          </w:p>
          <w:p w:rsidR="00106899" w:rsidRPr="00720F82" w:rsidRDefault="00647B8E"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герметичністі</w:t>
            </w:r>
            <w:r w:rsidR="00106899" w:rsidRPr="00720F82">
              <w:rPr>
                <w:rFonts w:ascii="Times New Roman" w:hAnsi="Times New Roman"/>
                <w:bCs/>
                <w:color w:val="000000"/>
                <w:lang w:val="uk-UA" w:eastAsia="ru-RU"/>
              </w:rPr>
              <w:t xml:space="preserve"> </w:t>
            </w:r>
            <w:r w:rsidRPr="00720F82">
              <w:rPr>
                <w:rFonts w:ascii="Times New Roman" w:hAnsi="Times New Roman"/>
                <w:bCs/>
                <w:color w:val="000000"/>
                <w:lang w:val="uk-UA" w:eastAsia="ru-RU"/>
              </w:rPr>
              <w:t xml:space="preserve">та цілісності </w:t>
            </w:r>
            <w:r w:rsidR="00106899" w:rsidRPr="00720F82">
              <w:rPr>
                <w:rFonts w:ascii="Times New Roman" w:hAnsi="Times New Roman"/>
                <w:bCs/>
                <w:color w:val="000000"/>
                <w:lang w:val="uk-UA" w:eastAsia="ru-RU"/>
              </w:rPr>
              <w:t>гайок ТЕНів</w:t>
            </w:r>
          </w:p>
          <w:p w:rsidR="00106899" w:rsidRPr="00720F82" w:rsidRDefault="00647B8E"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спрацювання запобіжного</w:t>
            </w:r>
            <w:r w:rsidR="00106899" w:rsidRPr="00720F82">
              <w:rPr>
                <w:rFonts w:ascii="Times New Roman" w:hAnsi="Times New Roman"/>
                <w:bCs/>
                <w:color w:val="000000"/>
                <w:lang w:val="uk-UA" w:eastAsia="ru-RU"/>
              </w:rPr>
              <w:t xml:space="preserve"> клапан</w:t>
            </w:r>
            <w:r w:rsidRPr="00720F82">
              <w:rPr>
                <w:rFonts w:ascii="Times New Roman" w:hAnsi="Times New Roman"/>
                <w:bCs/>
                <w:color w:val="000000"/>
                <w:lang w:val="uk-UA" w:eastAsia="ru-RU"/>
              </w:rPr>
              <w:t>у</w:t>
            </w:r>
          </w:p>
          <w:p w:rsidR="00106899" w:rsidRPr="00720F82" w:rsidRDefault="00647B8E"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 xml:space="preserve">Перевірка та змащування </w:t>
            </w:r>
            <w:r w:rsidR="00106899" w:rsidRPr="00720F82">
              <w:rPr>
                <w:rFonts w:ascii="Times New Roman" w:hAnsi="Times New Roman"/>
                <w:bCs/>
                <w:color w:val="000000"/>
                <w:lang w:val="uk-UA" w:eastAsia="ru-RU"/>
              </w:rPr>
              <w:t xml:space="preserve"> </w:t>
            </w:r>
            <w:r w:rsidRPr="00720F82">
              <w:rPr>
                <w:rFonts w:ascii="Times New Roman" w:hAnsi="Times New Roman"/>
                <w:bCs/>
                <w:color w:val="000000"/>
                <w:lang w:val="uk-UA" w:eastAsia="ru-RU"/>
              </w:rPr>
              <w:t>рухомих елементів</w:t>
            </w:r>
            <w:r w:rsidR="00106899" w:rsidRPr="00720F82">
              <w:rPr>
                <w:rFonts w:ascii="Times New Roman" w:hAnsi="Times New Roman"/>
                <w:bCs/>
                <w:color w:val="000000"/>
                <w:lang w:val="uk-UA" w:eastAsia="ru-RU"/>
              </w:rPr>
              <w:t xml:space="preserve"> дверей</w:t>
            </w:r>
          </w:p>
          <w:p w:rsidR="00106899" w:rsidRPr="00720F82" w:rsidRDefault="00106899"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Чистка</w:t>
            </w:r>
            <w:r w:rsidR="00647B8E" w:rsidRPr="00720F82">
              <w:rPr>
                <w:rFonts w:ascii="Times New Roman" w:hAnsi="Times New Roman"/>
                <w:bCs/>
                <w:color w:val="000000"/>
                <w:lang w:val="uk-UA" w:eastAsia="ru-RU"/>
              </w:rPr>
              <w:t xml:space="preserve"> вузлу</w:t>
            </w:r>
            <w:r w:rsidRPr="00720F82">
              <w:rPr>
                <w:rFonts w:ascii="Times New Roman" w:hAnsi="Times New Roman"/>
                <w:bCs/>
                <w:color w:val="000000"/>
                <w:lang w:val="uk-UA" w:eastAsia="ru-RU"/>
              </w:rPr>
              <w:t xml:space="preserve"> водовказівної колонки</w:t>
            </w:r>
          </w:p>
          <w:p w:rsidR="00106899" w:rsidRPr="00720F82" w:rsidRDefault="00106899"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роботи та електроконтактів датчика (ів) рівня води</w:t>
            </w:r>
          </w:p>
          <w:p w:rsidR="00106899" w:rsidRPr="00720F82" w:rsidRDefault="00106899"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стану ущільнення стерилізаційної камери</w:t>
            </w:r>
          </w:p>
          <w:p w:rsidR="00106899" w:rsidRPr="00720F82" w:rsidRDefault="00106899"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стану ущіль</w:t>
            </w:r>
            <w:r w:rsidR="00647B8E" w:rsidRPr="00720F82">
              <w:rPr>
                <w:rFonts w:ascii="Times New Roman" w:hAnsi="Times New Roman"/>
                <w:bCs/>
                <w:color w:val="000000"/>
                <w:lang w:val="uk-UA" w:eastAsia="ru-RU"/>
              </w:rPr>
              <w:t>н</w:t>
            </w:r>
            <w:r w:rsidRPr="00720F82">
              <w:rPr>
                <w:rFonts w:ascii="Times New Roman" w:hAnsi="Times New Roman"/>
                <w:bCs/>
                <w:color w:val="000000"/>
                <w:lang w:val="uk-UA" w:eastAsia="ru-RU"/>
              </w:rPr>
              <w:t>ення парогенератора</w:t>
            </w:r>
          </w:p>
          <w:p w:rsidR="00106899" w:rsidRPr="00720F82" w:rsidRDefault="00106899" w:rsidP="00F94466">
            <w:pPr>
              <w:pStyle w:val="a6"/>
              <w:numPr>
                <w:ilvl w:val="0"/>
                <w:numId w:val="4"/>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заземлення</w:t>
            </w:r>
          </w:p>
          <w:p w:rsidR="00720F82" w:rsidRPr="00720F82" w:rsidRDefault="00720F82" w:rsidP="00720F82">
            <w:pPr>
              <w:pStyle w:val="a6"/>
              <w:rPr>
                <w:rFonts w:ascii="Times New Roman" w:hAnsi="Times New Roman"/>
                <w:b/>
                <w:bCs/>
                <w:color w:val="000000"/>
                <w:lang w:val="uk-UA" w:eastAsia="ru-RU"/>
              </w:rPr>
            </w:pPr>
            <w:r w:rsidRPr="00720F82">
              <w:rPr>
                <w:rFonts w:ascii="Times New Roman" w:hAnsi="Times New Roman"/>
                <w:b/>
                <w:bCs/>
                <w:color w:val="000000"/>
                <w:lang w:val="uk-UA" w:eastAsia="ru-RU"/>
              </w:rPr>
              <w:t>Послуги з технічного обслуговування дистилятора:</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Зовнішній огляд на течі через ущільнення</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цілісності ізоляції та контакту електропідключення</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герметичності  різьбових з’єднань</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 xml:space="preserve">Перевірка стану вузлу конденсатора </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функціонування захистного поплавкового механізму</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герметичністі та цілісності гайок ТЕНів</w:t>
            </w:r>
          </w:p>
          <w:p w:rsidR="00720F82"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роботи та електроконтактів датчика (ів) рівня води</w:t>
            </w:r>
          </w:p>
          <w:p w:rsidR="00647B8E" w:rsidRPr="00720F82" w:rsidRDefault="00647B8E" w:rsidP="00720F82">
            <w:pPr>
              <w:pStyle w:val="a6"/>
              <w:numPr>
                <w:ilvl w:val="0"/>
                <w:numId w:val="11"/>
              </w:numPr>
              <w:rPr>
                <w:rFonts w:ascii="Times New Roman" w:hAnsi="Times New Roman"/>
                <w:bCs/>
                <w:color w:val="000000"/>
                <w:lang w:val="uk-UA" w:eastAsia="ru-RU"/>
              </w:rPr>
            </w:pPr>
            <w:r w:rsidRPr="00720F82">
              <w:rPr>
                <w:rFonts w:ascii="Times New Roman" w:hAnsi="Times New Roman"/>
                <w:bCs/>
                <w:color w:val="000000"/>
                <w:lang w:val="uk-UA" w:eastAsia="ru-RU"/>
              </w:rPr>
              <w:t>Перевірка заземлення</w:t>
            </w:r>
          </w:p>
          <w:p w:rsidR="00647B8E" w:rsidRPr="00720F82" w:rsidRDefault="00647B8E" w:rsidP="00106899">
            <w:pPr>
              <w:pStyle w:val="a6"/>
              <w:rPr>
                <w:rFonts w:ascii="Times New Roman" w:hAnsi="Times New Roman"/>
                <w:b/>
                <w:bCs/>
                <w:color w:val="000000"/>
                <w:lang w:val="uk-UA" w:eastAsia="ru-RU"/>
              </w:rPr>
            </w:pPr>
          </w:p>
          <w:p w:rsidR="00B52B74" w:rsidRPr="00720F82" w:rsidRDefault="00B52B74" w:rsidP="00560E46">
            <w:pPr>
              <w:jc w:val="center"/>
              <w:rPr>
                <w:b/>
                <w:bCs/>
                <w:color w:val="000000"/>
                <w:lang w:eastAsia="ru-RU"/>
              </w:rPr>
            </w:pPr>
            <w:r w:rsidRPr="00720F82">
              <w:rPr>
                <w:b/>
                <w:bCs/>
                <w:color w:val="000000"/>
                <w:lang w:eastAsia="ru-RU"/>
              </w:rPr>
              <w:t>ЗАГАЛЬНІ ВИМОГИ</w:t>
            </w:r>
            <w:r w:rsidRPr="00720F82">
              <w:rPr>
                <w:b/>
                <w:bCs/>
                <w:color w:val="000000"/>
                <w:lang w:val="en-US" w:eastAsia="ru-RU"/>
              </w:rPr>
              <w:t xml:space="preserve">: </w:t>
            </w:r>
          </w:p>
        </w:tc>
      </w:tr>
      <w:tr w:rsidR="00B52B74" w:rsidRPr="00720F82" w:rsidTr="00560E46">
        <w:trPr>
          <w:trHeight w:val="1211"/>
        </w:trPr>
        <w:tc>
          <w:tcPr>
            <w:tcW w:w="10225" w:type="dxa"/>
            <w:tcBorders>
              <w:top w:val="nil"/>
              <w:left w:val="nil"/>
              <w:bottom w:val="nil"/>
              <w:right w:val="nil"/>
            </w:tcBorders>
            <w:shd w:val="clear" w:color="auto" w:fill="auto"/>
            <w:vAlign w:val="center"/>
            <w:hideMark/>
          </w:tcPr>
          <w:p w:rsidR="00B52B74" w:rsidRPr="00720F82" w:rsidRDefault="00B52B74" w:rsidP="00E54C33">
            <w:pPr>
              <w:pStyle w:val="a6"/>
              <w:numPr>
                <w:ilvl w:val="0"/>
                <w:numId w:val="5"/>
              </w:numPr>
              <w:suppressLineNumbers/>
              <w:tabs>
                <w:tab w:val="left" w:pos="-180"/>
                <w:tab w:val="left" w:pos="540"/>
              </w:tabs>
              <w:ind w:left="12" w:firstLine="0"/>
              <w:jc w:val="both"/>
              <w:rPr>
                <w:rFonts w:ascii="Times New Roman" w:hAnsi="Times New Roman"/>
                <w:color w:val="000000"/>
                <w:sz w:val="24"/>
                <w:szCs w:val="24"/>
              </w:rPr>
            </w:pPr>
            <w:r w:rsidRPr="00720F82">
              <w:rPr>
                <w:rFonts w:ascii="Times New Roman" w:hAnsi="Times New Roman"/>
                <w:color w:val="000000"/>
                <w:sz w:val="24"/>
                <w:szCs w:val="24"/>
              </w:rPr>
              <w:t xml:space="preserve">Технічне обслуговування повинно проводитись за місцем розташування обладнання на території Замовника та відповідно </w:t>
            </w:r>
            <w:proofErr w:type="gramStart"/>
            <w:r w:rsidRPr="00720F82">
              <w:rPr>
                <w:rFonts w:ascii="Times New Roman" w:hAnsi="Times New Roman"/>
                <w:color w:val="000000"/>
                <w:sz w:val="24"/>
                <w:szCs w:val="24"/>
              </w:rPr>
              <w:t>до регламенту</w:t>
            </w:r>
            <w:proofErr w:type="gramEnd"/>
            <w:r w:rsidRPr="00720F82">
              <w:rPr>
                <w:rFonts w:ascii="Times New Roman" w:hAnsi="Times New Roman"/>
                <w:color w:val="000000"/>
                <w:sz w:val="24"/>
                <w:szCs w:val="24"/>
              </w:rPr>
              <w:t>, нормативно-технічної або експлуатаційної документації виробника обладнання.</w:t>
            </w:r>
          </w:p>
          <w:p w:rsidR="00B52B74" w:rsidRPr="00E54C33" w:rsidRDefault="00B52B74" w:rsidP="00E54C33">
            <w:pPr>
              <w:suppressLineNumbers/>
              <w:tabs>
                <w:tab w:val="left" w:pos="-180"/>
                <w:tab w:val="left" w:pos="540"/>
              </w:tabs>
              <w:ind w:left="12"/>
              <w:jc w:val="both"/>
              <w:rPr>
                <w:color w:val="000000"/>
              </w:rPr>
            </w:pPr>
          </w:p>
          <w:p w:rsidR="00560E46" w:rsidRPr="00720F82" w:rsidRDefault="00560E46" w:rsidP="00E54C33">
            <w:pPr>
              <w:pStyle w:val="a6"/>
              <w:numPr>
                <w:ilvl w:val="0"/>
                <w:numId w:val="5"/>
              </w:numPr>
              <w:ind w:left="0" w:firstLine="0"/>
              <w:jc w:val="both"/>
              <w:rPr>
                <w:rFonts w:ascii="Times New Roman" w:hAnsi="Times New Roman"/>
                <w:color w:val="000000"/>
                <w:sz w:val="24"/>
                <w:szCs w:val="24"/>
              </w:rPr>
            </w:pPr>
            <w:r w:rsidRPr="00720F82">
              <w:rPr>
                <w:rFonts w:ascii="Times New Roman" w:hAnsi="Times New Roman"/>
                <w:color w:val="000000"/>
                <w:sz w:val="24"/>
                <w:szCs w:val="24"/>
              </w:rPr>
              <w:t>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охорони праці Учасника про результати перевірки знань з охорони праці, які мають групу з електробезпеки не менше 3-ї при роботі з напругою до 1000 В, дійсні на момент розгляду пропозиції та укладання договору.</w:t>
            </w:r>
          </w:p>
          <w:p w:rsidR="00560E46" w:rsidRPr="00720F82" w:rsidRDefault="00560E46" w:rsidP="00E54C33">
            <w:pPr>
              <w:pStyle w:val="a6"/>
              <w:numPr>
                <w:ilvl w:val="0"/>
                <w:numId w:val="5"/>
              </w:numPr>
              <w:ind w:left="12" w:firstLine="0"/>
              <w:jc w:val="both"/>
              <w:rPr>
                <w:rFonts w:ascii="Times New Roman" w:hAnsi="Times New Roman"/>
                <w:color w:val="000000"/>
                <w:sz w:val="24"/>
                <w:szCs w:val="24"/>
              </w:rPr>
            </w:pPr>
            <w:r w:rsidRPr="00720F82">
              <w:rPr>
                <w:rFonts w:ascii="Times New Roman" w:hAnsi="Times New Roman"/>
                <w:color w:val="000000"/>
                <w:sz w:val="24"/>
                <w:szCs w:val="24"/>
              </w:rPr>
              <w:t>У складі тендерної пропозиції Учасник повинен надати</w:t>
            </w:r>
            <w:r w:rsidRPr="00720F82">
              <w:rPr>
                <w:rFonts w:ascii="Times New Roman" w:hAnsi="Times New Roman"/>
                <w:lang w:val="uk-UA"/>
              </w:rPr>
              <w:t xml:space="preserve"> копію п</w:t>
            </w:r>
            <w:r w:rsidRPr="00720F82">
              <w:rPr>
                <w:rFonts w:ascii="Times New Roman" w:hAnsi="Times New Roman"/>
                <w:color w:val="000000"/>
                <w:sz w:val="24"/>
                <w:szCs w:val="24"/>
              </w:rPr>
              <w:t>освідчення спеціаліста(ів) та протоколу (виписки (витяг) з протоколу) засідання комісії з перевірки знань</w:t>
            </w:r>
            <w:r w:rsidRPr="00720F82">
              <w:rPr>
                <w:rFonts w:ascii="Times New Roman" w:hAnsi="Times New Roman"/>
                <w:color w:val="000000"/>
                <w:sz w:val="24"/>
                <w:szCs w:val="24"/>
                <w:lang w:val="uk-UA"/>
              </w:rPr>
              <w:t xml:space="preserve"> та уміння з безпечної експлуатації та обслуговування обладнання, що працює під тиском відповідно до вимог НПАОП 0.00-1.81-18.</w:t>
            </w:r>
          </w:p>
          <w:p w:rsidR="00560E46" w:rsidRPr="00720F82" w:rsidRDefault="00560E46" w:rsidP="00E54C33">
            <w:pPr>
              <w:pStyle w:val="a6"/>
              <w:numPr>
                <w:ilvl w:val="0"/>
                <w:numId w:val="5"/>
              </w:numPr>
              <w:ind w:left="12" w:hanging="12"/>
              <w:jc w:val="both"/>
              <w:rPr>
                <w:rFonts w:ascii="Times New Roman" w:hAnsi="Times New Roman"/>
                <w:color w:val="000000"/>
                <w:sz w:val="24"/>
                <w:szCs w:val="24"/>
              </w:rPr>
            </w:pPr>
            <w:r w:rsidRPr="00720F82">
              <w:rPr>
                <w:rFonts w:ascii="Times New Roman" w:hAnsi="Times New Roman"/>
                <w:color w:val="000000"/>
                <w:sz w:val="24"/>
                <w:szCs w:val="24"/>
              </w:rPr>
              <w:t>У складі тендерної пропозиції Учасник повинен надати</w:t>
            </w:r>
            <w:r w:rsidRPr="00720F82">
              <w:rPr>
                <w:rFonts w:ascii="Times New Roman" w:hAnsi="Times New Roman"/>
                <w:lang w:val="uk-UA"/>
              </w:rPr>
              <w:t xml:space="preserve"> копію п</w:t>
            </w:r>
            <w:r w:rsidRPr="00720F82">
              <w:rPr>
                <w:rFonts w:ascii="Times New Roman" w:hAnsi="Times New Roman"/>
                <w:color w:val="000000"/>
                <w:sz w:val="24"/>
                <w:szCs w:val="24"/>
              </w:rPr>
              <w:t>освідчення спеціаліста(ів) та протоколу (виписки (витяг) з протоколу) засідання комісії з перевірки знань</w:t>
            </w:r>
            <w:r w:rsidRPr="00720F82">
              <w:rPr>
                <w:rFonts w:ascii="Times New Roman" w:hAnsi="Times New Roman"/>
                <w:color w:val="000000"/>
                <w:sz w:val="24"/>
                <w:szCs w:val="24"/>
                <w:lang w:val="uk-UA"/>
              </w:rPr>
              <w:t xml:space="preserve"> з </w:t>
            </w:r>
            <w:r w:rsidR="00F86D08" w:rsidRPr="00720F82">
              <w:rPr>
                <w:rFonts w:ascii="Times New Roman" w:hAnsi="Times New Roman"/>
                <w:color w:val="000000"/>
                <w:sz w:val="24"/>
                <w:szCs w:val="24"/>
                <w:lang w:val="uk-UA"/>
              </w:rPr>
              <w:t>правил безпеченої роботи з інструментами та приладами</w:t>
            </w:r>
            <w:r w:rsidRPr="00720F82">
              <w:rPr>
                <w:rFonts w:ascii="Times New Roman" w:hAnsi="Times New Roman"/>
                <w:color w:val="000000"/>
                <w:sz w:val="24"/>
                <w:szCs w:val="24"/>
                <w:lang w:val="uk-UA"/>
              </w:rPr>
              <w:t xml:space="preserve"> ві</w:t>
            </w:r>
            <w:r w:rsidR="00F86D08" w:rsidRPr="00720F82">
              <w:rPr>
                <w:rFonts w:ascii="Times New Roman" w:hAnsi="Times New Roman"/>
                <w:color w:val="000000"/>
                <w:sz w:val="24"/>
                <w:szCs w:val="24"/>
                <w:lang w:val="uk-UA"/>
              </w:rPr>
              <w:t>дповідно до вимог НПАОП 0.00-1.71-13.</w:t>
            </w:r>
          </w:p>
          <w:p w:rsidR="00B52B74" w:rsidRPr="00720F82" w:rsidRDefault="00031DDD" w:rsidP="00E54C33">
            <w:pPr>
              <w:pStyle w:val="a6"/>
              <w:numPr>
                <w:ilvl w:val="0"/>
                <w:numId w:val="5"/>
              </w:numPr>
              <w:suppressLineNumbers/>
              <w:tabs>
                <w:tab w:val="left" w:pos="-180"/>
                <w:tab w:val="left" w:pos="540"/>
              </w:tabs>
              <w:ind w:left="12" w:firstLine="0"/>
              <w:jc w:val="both"/>
              <w:rPr>
                <w:rFonts w:ascii="Times New Roman" w:hAnsi="Times New Roman"/>
                <w:color w:val="000000"/>
                <w:sz w:val="24"/>
                <w:szCs w:val="24"/>
              </w:rPr>
            </w:pPr>
            <w:r w:rsidRPr="00720F82">
              <w:rPr>
                <w:rFonts w:ascii="Times New Roman" w:hAnsi="Times New Roman"/>
                <w:color w:val="000000"/>
                <w:sz w:val="24"/>
                <w:szCs w:val="24"/>
              </w:rPr>
              <w:t>Учасник надає копію дозволу Держгірпромнагляду на виконання робіт підвищеної небезпеки з посудинами, що працюють під тиском для виконання технічного обслуговування, ремонту та налагодження парових стерилізаторів.</w:t>
            </w:r>
            <w:r w:rsidR="00B52B74" w:rsidRPr="00720F82">
              <w:rPr>
                <w:rFonts w:ascii="Times New Roman" w:hAnsi="Times New Roman"/>
                <w:color w:val="000000"/>
                <w:sz w:val="24"/>
                <w:szCs w:val="24"/>
              </w:rPr>
              <w:tab/>
            </w:r>
          </w:p>
          <w:p w:rsidR="00B52B74" w:rsidRPr="00720F82" w:rsidRDefault="00B52B74" w:rsidP="00560E46">
            <w:pPr>
              <w:rPr>
                <w:rFonts w:eastAsia="Calibri"/>
                <w:color w:val="000000"/>
                <w:lang w:eastAsia="en-US"/>
              </w:rPr>
            </w:pPr>
          </w:p>
        </w:tc>
      </w:tr>
    </w:tbl>
    <w:p w:rsidR="00B52B74" w:rsidRPr="00720F82" w:rsidRDefault="00B52B74" w:rsidP="00B52B74">
      <w:pPr>
        <w:jc w:val="both"/>
        <w:rPr>
          <w:i/>
          <w:lang w:val="uk-UA" w:eastAsia="en-US"/>
        </w:rPr>
      </w:pPr>
      <w:r w:rsidRPr="00720F82">
        <w:rPr>
          <w:i/>
          <w:lang w:val="uk-UA" w:eastAsia="en-US"/>
        </w:rPr>
        <w:lastRenderedPageBreak/>
        <w:t>Запропоновані послуги повинні відповідати заявленим технічним вимогам. Для підтвердження учасник надає заповнену таблицю щодо відповідності технічним вимогам.</w:t>
      </w:r>
      <w:r w:rsidRPr="00720F82">
        <w:rPr>
          <w:i/>
          <w:lang w:val="uk-UA"/>
        </w:rPr>
        <w:t xml:space="preserve"> </w:t>
      </w:r>
      <w:r w:rsidRPr="00720F82">
        <w:rPr>
          <w:i/>
          <w:lang w:val="uk-UA" w:eastAsia="en-US"/>
        </w:rPr>
        <w:t>Вимоги щодо найменування обладнання, одиниця виміру, кількість та інші вимоги  повинні бути невід’ємною частиною договору про закупівлю.</w:t>
      </w:r>
    </w:p>
    <w:p w:rsidR="00B52B74" w:rsidRPr="00720F82" w:rsidRDefault="00B52B74" w:rsidP="00B52B74">
      <w:pPr>
        <w:jc w:val="both"/>
        <w:rPr>
          <w:lang w:val="uk-UA" w:eastAsia="en-US"/>
        </w:rPr>
      </w:pPr>
    </w:p>
    <w:p w:rsidR="00B52B74" w:rsidRPr="00720F82" w:rsidRDefault="00B52B74" w:rsidP="00B52B74">
      <w:pPr>
        <w:jc w:val="both"/>
        <w:rPr>
          <w:b/>
          <w:lang w:val="uk-UA" w:eastAsia="en-US"/>
        </w:rPr>
      </w:pPr>
      <w:r w:rsidRPr="00720F82">
        <w:rPr>
          <w:b/>
          <w:lang w:val="uk-UA" w:eastAsia="en-US"/>
        </w:rPr>
        <w:t>Виконання послуг здійснюється за адресою Замовника: 41300, місто Кролевець, бул.Шевченка,57.</w:t>
      </w:r>
    </w:p>
    <w:p w:rsidR="00B52B74" w:rsidRPr="00720F82" w:rsidRDefault="00B52B74" w:rsidP="00B52B74">
      <w:pPr>
        <w:jc w:val="both"/>
        <w:rPr>
          <w:lang w:val="uk-UA" w:eastAsia="en-US"/>
        </w:rPr>
      </w:pPr>
    </w:p>
    <w:p w:rsidR="00B52B74" w:rsidRPr="00720F82" w:rsidRDefault="00B52B74" w:rsidP="00B52B74">
      <w:pPr>
        <w:jc w:val="both"/>
        <w:rPr>
          <w:lang w:val="uk-UA" w:eastAsia="en-US"/>
        </w:rPr>
      </w:pPr>
    </w:p>
    <w:p w:rsidR="00B52B74" w:rsidRPr="00720F82" w:rsidRDefault="00B52B74" w:rsidP="00B52B74">
      <w:pPr>
        <w:jc w:val="both"/>
        <w:rPr>
          <w:lang w:val="uk-UA" w:eastAsia="en-US"/>
        </w:rPr>
      </w:pPr>
      <w:r w:rsidRPr="00720F82">
        <w:rPr>
          <w:lang w:val="uk-UA" w:eastAsia="en-US"/>
        </w:rPr>
        <w:t xml:space="preserve">    _________________                       __________________</w:t>
      </w:r>
      <w:r w:rsidRPr="00720F82">
        <w:rPr>
          <w:lang w:val="uk-UA" w:eastAsia="en-US"/>
        </w:rPr>
        <w:tab/>
        <w:t>____________________</w:t>
      </w:r>
    </w:p>
    <w:p w:rsidR="00B52B74" w:rsidRPr="00720F82" w:rsidRDefault="00B52B74" w:rsidP="00B52B74">
      <w:pPr>
        <w:jc w:val="both"/>
        <w:rPr>
          <w:lang w:val="uk-UA" w:eastAsia="en-US"/>
        </w:rPr>
      </w:pPr>
      <w:r w:rsidRPr="00720F82">
        <w:rPr>
          <w:lang w:val="uk-UA" w:eastAsia="en-US"/>
        </w:rPr>
        <w:t xml:space="preserve"> Посада</w:t>
      </w:r>
      <w:r w:rsidRPr="00720F82">
        <w:rPr>
          <w:lang w:val="uk-UA" w:eastAsia="en-US"/>
        </w:rPr>
        <w:tab/>
        <w:t xml:space="preserve"> уповноваженої     </w:t>
      </w:r>
      <w:r w:rsidR="00E54C33">
        <w:rPr>
          <w:lang w:val="uk-UA" w:eastAsia="en-US"/>
        </w:rPr>
        <w:t xml:space="preserve">                 </w:t>
      </w:r>
      <w:r w:rsidRPr="00720F82">
        <w:rPr>
          <w:lang w:val="uk-UA" w:eastAsia="en-US"/>
        </w:rPr>
        <w:t xml:space="preserve"> Підпис                                          П.І.Б. </w:t>
      </w:r>
    </w:p>
    <w:p w:rsidR="00B52B74" w:rsidRPr="00720F82" w:rsidRDefault="00B52B74" w:rsidP="00B52B74">
      <w:pPr>
        <w:jc w:val="both"/>
        <w:rPr>
          <w:lang w:val="uk-UA" w:eastAsia="en-US"/>
        </w:rPr>
      </w:pPr>
      <w:r w:rsidRPr="00720F82">
        <w:rPr>
          <w:lang w:val="uk-UA" w:eastAsia="en-US"/>
        </w:rPr>
        <w:t xml:space="preserve">      особи учасника       М.П.</w:t>
      </w:r>
    </w:p>
    <w:p w:rsidR="00765D93" w:rsidRPr="00720F82" w:rsidRDefault="00B52B74" w:rsidP="00765D93">
      <w:pPr>
        <w:suppressAutoHyphens w:val="0"/>
        <w:spacing w:after="160" w:line="259" w:lineRule="auto"/>
        <w:rPr>
          <w:lang w:val="uk-UA" w:eastAsia="en-US"/>
        </w:rPr>
      </w:pPr>
      <w:r w:rsidRPr="00720F82">
        <w:rPr>
          <w:lang w:val="uk-UA" w:eastAsia="en-US"/>
        </w:rPr>
        <w:br w:type="page"/>
      </w:r>
    </w:p>
    <w:p w:rsidR="00C37B1A" w:rsidRPr="00720F82" w:rsidRDefault="00C37B1A">
      <w:pPr>
        <w:suppressAutoHyphens w:val="0"/>
        <w:spacing w:after="160" w:line="259" w:lineRule="auto"/>
        <w:rPr>
          <w:b/>
          <w:bCs/>
          <w:sz w:val="22"/>
          <w:szCs w:val="22"/>
          <w:lang w:val="uk-UA" w:eastAsia="en-US"/>
        </w:rPr>
      </w:pPr>
    </w:p>
    <w:p w:rsidR="00D91EA2" w:rsidRPr="00720F82" w:rsidRDefault="00D91EA2" w:rsidP="00D91EA2">
      <w:pPr>
        <w:suppressAutoHyphens w:val="0"/>
        <w:ind w:left="5664" w:firstLine="708"/>
        <w:jc w:val="right"/>
        <w:rPr>
          <w:b/>
          <w:bCs/>
          <w:sz w:val="22"/>
          <w:szCs w:val="22"/>
          <w:lang w:val="uk-UA" w:eastAsia="en-US"/>
        </w:rPr>
      </w:pPr>
      <w:r w:rsidRPr="00720F82">
        <w:rPr>
          <w:b/>
          <w:bCs/>
          <w:sz w:val="22"/>
          <w:szCs w:val="22"/>
          <w:lang w:val="uk-UA" w:eastAsia="en-US"/>
        </w:rPr>
        <w:t>ДОДАТОК №2</w:t>
      </w:r>
    </w:p>
    <w:p w:rsidR="00D91EA2" w:rsidRPr="00720F82"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r w:rsidRPr="00720F82">
        <w:rPr>
          <w:i/>
          <w:sz w:val="22"/>
          <w:szCs w:val="22"/>
          <w:bdr w:val="none" w:sz="0" w:space="0" w:color="auto" w:frame="1"/>
          <w:lang w:val="uk-UA" w:eastAsia="en-US"/>
        </w:rPr>
        <w:t xml:space="preserve">до </w:t>
      </w:r>
      <w:r w:rsidR="0061443D" w:rsidRPr="00720F82">
        <w:rPr>
          <w:i/>
          <w:sz w:val="22"/>
          <w:szCs w:val="22"/>
          <w:bdr w:val="none" w:sz="0" w:space="0" w:color="auto" w:frame="1"/>
          <w:lang w:val="uk-UA" w:eastAsia="en-US"/>
        </w:rPr>
        <w:t>оголошення</w:t>
      </w:r>
      <w:r w:rsidRPr="00720F82">
        <w:rPr>
          <w:i/>
          <w:sz w:val="22"/>
          <w:szCs w:val="22"/>
          <w:bdr w:val="none" w:sz="0" w:space="0" w:color="auto" w:frame="1"/>
          <w:lang w:val="uk-UA" w:eastAsia="en-US"/>
        </w:rPr>
        <w:t xml:space="preserve"> </w:t>
      </w:r>
    </w:p>
    <w:p w:rsidR="00D91EA2" w:rsidRPr="00720F82"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720F82" w:rsidRDefault="00D91EA2" w:rsidP="00D91EA2">
      <w:pPr>
        <w:tabs>
          <w:tab w:val="left" w:pos="284"/>
          <w:tab w:val="left" w:pos="851"/>
        </w:tabs>
        <w:ind w:firstLine="426"/>
        <w:jc w:val="both"/>
        <w:rPr>
          <w:rFonts w:eastAsia="Batang"/>
          <w:i/>
          <w:sz w:val="22"/>
          <w:szCs w:val="22"/>
          <w:lang w:val="uk-UA"/>
        </w:rPr>
      </w:pPr>
      <w:r w:rsidRPr="00720F82">
        <w:rPr>
          <w:rFonts w:eastAsia="Batang"/>
          <w:i/>
          <w:sz w:val="22"/>
          <w:szCs w:val="22"/>
          <w:lang w:val="uk-UA"/>
        </w:rPr>
        <w:t>Учасник повинен надати Пропозицію, оформлену на фірмовому бланку, у відповідності до вимог Додатку 2 до цієї документації, у вигляді сканованої копії у форматі pdf.</w:t>
      </w:r>
    </w:p>
    <w:p w:rsidR="00D91EA2" w:rsidRPr="00720F82"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720F82" w:rsidRDefault="00D91EA2" w:rsidP="00D91EA2">
      <w:pPr>
        <w:shd w:val="clear" w:color="auto" w:fill="FFFFFF"/>
        <w:suppressAutoHyphens w:val="0"/>
        <w:ind w:left="5040"/>
        <w:textAlignment w:val="baseline"/>
        <w:rPr>
          <w:bCs/>
          <w:sz w:val="22"/>
          <w:szCs w:val="22"/>
          <w:bdr w:val="none" w:sz="0" w:space="0" w:color="auto" w:frame="1"/>
          <w:lang w:val="uk-UA" w:eastAsia="en-US"/>
        </w:rPr>
      </w:pPr>
    </w:p>
    <w:p w:rsidR="00D91EA2" w:rsidRPr="00720F82" w:rsidRDefault="00D91EA2" w:rsidP="00D91EA2">
      <w:pPr>
        <w:keepNext/>
        <w:suppressAutoHyphens w:val="0"/>
        <w:spacing w:line="276" w:lineRule="auto"/>
        <w:jc w:val="center"/>
        <w:outlineLvl w:val="0"/>
        <w:rPr>
          <w:b/>
          <w:bCs/>
          <w:caps/>
          <w:kern w:val="32"/>
          <w:sz w:val="22"/>
          <w:szCs w:val="22"/>
          <w:lang w:val="uk-UA" w:eastAsia="en-US"/>
        </w:rPr>
      </w:pPr>
      <w:r w:rsidRPr="00720F82">
        <w:rPr>
          <w:b/>
          <w:bCs/>
          <w:kern w:val="32"/>
          <w:sz w:val="22"/>
          <w:szCs w:val="22"/>
          <w:lang w:val="uk-UA" w:eastAsia="en-US"/>
        </w:rPr>
        <w:t>Ф</w:t>
      </w:r>
      <w:r w:rsidRPr="00720F82">
        <w:rPr>
          <w:b/>
          <w:bCs/>
          <w:caps/>
          <w:kern w:val="32"/>
          <w:sz w:val="22"/>
          <w:szCs w:val="22"/>
          <w:lang w:val="uk-UA" w:eastAsia="en-US"/>
        </w:rPr>
        <w:t>орма «ЦІНОВА пропозиціЯ»</w:t>
      </w:r>
    </w:p>
    <w:p w:rsidR="00D91EA2" w:rsidRPr="00720F82" w:rsidRDefault="00D91EA2" w:rsidP="00D91EA2">
      <w:pPr>
        <w:suppressAutoHyphens w:val="0"/>
        <w:rPr>
          <w:sz w:val="22"/>
          <w:szCs w:val="22"/>
          <w:lang w:val="uk-UA" w:eastAsia="ru-RU"/>
        </w:rPr>
      </w:pPr>
    </w:p>
    <w:p w:rsidR="00D91EA2" w:rsidRPr="00720F82" w:rsidRDefault="00D91EA2" w:rsidP="00D91EA2">
      <w:pPr>
        <w:spacing w:after="120"/>
        <w:rPr>
          <w:sz w:val="22"/>
          <w:szCs w:val="22"/>
          <w:lang w:val="uk-UA" w:eastAsia="zh-CN"/>
        </w:rPr>
      </w:pPr>
      <w:r w:rsidRPr="00720F82">
        <w:rPr>
          <w:sz w:val="22"/>
          <w:szCs w:val="22"/>
          <w:lang w:val="uk-UA" w:eastAsia="zh-CN"/>
        </w:rPr>
        <w:t xml:space="preserve">             Ми, ___________________________________________________________________________,</w:t>
      </w:r>
    </w:p>
    <w:p w:rsidR="00D91EA2" w:rsidRPr="00720F82" w:rsidRDefault="00D91EA2" w:rsidP="00D91EA2">
      <w:pPr>
        <w:pStyle w:val="35"/>
        <w:shd w:val="clear" w:color="auto" w:fill="auto"/>
        <w:spacing w:after="0" w:line="220" w:lineRule="exact"/>
        <w:ind w:firstLine="0"/>
        <w:jc w:val="left"/>
        <w:rPr>
          <w:rFonts w:ascii="Times New Roman" w:hAnsi="Times New Roman" w:cs="Times New Roman"/>
          <w:b w:val="0"/>
          <w:bCs/>
          <w:lang w:val="uk-UA"/>
        </w:rPr>
      </w:pPr>
      <w:r w:rsidRPr="00720F82">
        <w:rPr>
          <w:rFonts w:ascii="Times New Roman" w:hAnsi="Times New Roman" w:cs="Times New Roman"/>
          <w:b w:val="0"/>
          <w:lang w:val="uk-UA"/>
        </w:rPr>
        <w:t xml:space="preserve">надаємо свою пропозицію щодо участі у торгах на закупівлю послуг: </w:t>
      </w:r>
    </w:p>
    <w:p w:rsidR="00D91EA2" w:rsidRPr="00720F82" w:rsidRDefault="00D91EA2" w:rsidP="00D91EA2">
      <w:pPr>
        <w:pStyle w:val="35"/>
        <w:shd w:val="clear" w:color="auto" w:fill="auto"/>
        <w:spacing w:after="0" w:line="220" w:lineRule="exact"/>
        <w:ind w:firstLine="0"/>
        <w:jc w:val="left"/>
        <w:rPr>
          <w:rFonts w:ascii="Times New Roman" w:hAnsi="Times New Roman" w:cs="Times New Roman"/>
          <w:b w:val="0"/>
          <w:bCs/>
          <w:lang w:val="uk-UA"/>
        </w:rPr>
      </w:pPr>
    </w:p>
    <w:p w:rsidR="00D91EA2" w:rsidRPr="00720F82" w:rsidRDefault="00FA7128" w:rsidP="00D91EA2">
      <w:pPr>
        <w:pStyle w:val="35"/>
        <w:shd w:val="clear" w:color="auto" w:fill="auto"/>
        <w:spacing w:after="0" w:line="220" w:lineRule="exact"/>
        <w:ind w:firstLine="0"/>
        <w:jc w:val="center"/>
        <w:rPr>
          <w:rFonts w:ascii="Times New Roman" w:hAnsi="Times New Roman" w:cs="Times New Roman"/>
          <w:sz w:val="24"/>
          <w:szCs w:val="24"/>
          <w:u w:val="single"/>
          <w:lang w:val="uk-UA" w:eastAsia="zh-CN" w:bidi="hi-IN"/>
        </w:rPr>
      </w:pPr>
      <w:r w:rsidRPr="00720F82">
        <w:rPr>
          <w:rFonts w:ascii="Times New Roman" w:eastAsia="Times New Roman" w:hAnsi="Times New Roman" w:cs="Times New Roman"/>
          <w:sz w:val="24"/>
          <w:szCs w:val="24"/>
          <w:lang w:val="uk-UA" w:eastAsia="ar-SA"/>
        </w:rPr>
        <w:t xml:space="preserve">Послуги з технічного обслуговування </w:t>
      </w:r>
      <w:r w:rsidR="00071069">
        <w:rPr>
          <w:rFonts w:ascii="Times New Roman" w:eastAsia="Times New Roman" w:hAnsi="Times New Roman" w:cs="Times New Roman"/>
          <w:sz w:val="24"/>
          <w:szCs w:val="24"/>
          <w:lang w:val="uk-UA" w:eastAsia="ar-SA"/>
        </w:rPr>
        <w:t>стерилі</w:t>
      </w:r>
      <w:r w:rsidR="00E21DDE" w:rsidRPr="00720F82">
        <w:rPr>
          <w:rFonts w:ascii="Times New Roman" w:eastAsia="Times New Roman" w:hAnsi="Times New Roman" w:cs="Times New Roman"/>
          <w:sz w:val="24"/>
          <w:szCs w:val="24"/>
          <w:lang w:val="uk-UA" w:eastAsia="ar-SA"/>
        </w:rPr>
        <w:t>заторів парових та дистиляторів</w:t>
      </w:r>
      <w:r w:rsidRPr="00720F82">
        <w:rPr>
          <w:rFonts w:ascii="Times New Roman" w:eastAsia="Times New Roman" w:hAnsi="Times New Roman" w:cs="Times New Roman"/>
          <w:sz w:val="24"/>
          <w:szCs w:val="24"/>
          <w:lang w:val="uk-UA" w:eastAsia="ar-SA"/>
        </w:rPr>
        <w:t xml:space="preserve"> (код за ЄЗС ДК 021:2015: 50420000-5 Послуги з ремонту і технічного обслуговування медичного та хірургічного обладнання)</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948"/>
      </w:tblGrid>
      <w:tr w:rsidR="00D91EA2" w:rsidRPr="00720F82" w:rsidTr="00D91EA2">
        <w:trPr>
          <w:trHeight w:val="268"/>
        </w:trPr>
        <w:tc>
          <w:tcPr>
            <w:tcW w:w="3240" w:type="dxa"/>
            <w:vMerge w:val="restart"/>
            <w:shd w:val="clear" w:color="auto" w:fill="FFFFFF"/>
            <w:vAlign w:val="center"/>
          </w:tcPr>
          <w:p w:rsidR="00D91EA2" w:rsidRPr="00720F82" w:rsidRDefault="00D91EA2" w:rsidP="00D91EA2">
            <w:pPr>
              <w:suppressAutoHyphens w:val="0"/>
              <w:rPr>
                <w:b/>
                <w:lang w:eastAsia="ru-RU"/>
              </w:rPr>
            </w:pPr>
            <w:r w:rsidRPr="00720F82">
              <w:rPr>
                <w:b/>
                <w:sz w:val="22"/>
                <w:szCs w:val="22"/>
                <w:lang w:eastAsia="ru-RU"/>
              </w:rPr>
              <w:t>Відомості про підприємство</w:t>
            </w:r>
          </w:p>
        </w:tc>
        <w:tc>
          <w:tcPr>
            <w:tcW w:w="6948" w:type="dxa"/>
            <w:shd w:val="clear" w:color="auto" w:fill="FFFFFF"/>
            <w:vAlign w:val="center"/>
          </w:tcPr>
          <w:p w:rsidR="00D91EA2" w:rsidRPr="00720F82" w:rsidRDefault="00D91EA2" w:rsidP="00D91EA2">
            <w:pPr>
              <w:suppressAutoHyphens w:val="0"/>
              <w:rPr>
                <w:lang w:val="uk-UA" w:eastAsia="ru-RU"/>
              </w:rPr>
            </w:pPr>
            <w:r w:rsidRPr="00720F82">
              <w:rPr>
                <w:sz w:val="22"/>
                <w:szCs w:val="22"/>
                <w:lang w:eastAsia="ru-RU"/>
              </w:rPr>
              <w:t>Повне найменування учасника – суб’єкта господарювання</w:t>
            </w:r>
          </w:p>
          <w:p w:rsidR="00D91EA2" w:rsidRPr="00720F82" w:rsidRDefault="00D91EA2" w:rsidP="00D91EA2">
            <w:pPr>
              <w:suppressAutoHyphens w:val="0"/>
              <w:rPr>
                <w:lang w:val="uk-UA" w:eastAsia="ru-RU"/>
              </w:rPr>
            </w:pPr>
          </w:p>
        </w:tc>
      </w:tr>
      <w:tr w:rsidR="00D91EA2" w:rsidRPr="00720F82" w:rsidTr="00D91EA2">
        <w:trPr>
          <w:trHeight w:val="289"/>
        </w:trPr>
        <w:tc>
          <w:tcPr>
            <w:tcW w:w="3240" w:type="dxa"/>
            <w:vMerge/>
            <w:vAlign w:val="center"/>
          </w:tcPr>
          <w:p w:rsidR="00D91EA2" w:rsidRPr="00720F82" w:rsidRDefault="00D91EA2" w:rsidP="00D91EA2">
            <w:pPr>
              <w:suppressAutoHyphens w:val="0"/>
              <w:rPr>
                <w:b/>
                <w:lang w:eastAsia="ru-RU"/>
              </w:rPr>
            </w:pPr>
          </w:p>
        </w:tc>
        <w:tc>
          <w:tcPr>
            <w:tcW w:w="6948" w:type="dxa"/>
            <w:shd w:val="clear" w:color="auto" w:fill="FFFFFF"/>
            <w:vAlign w:val="center"/>
          </w:tcPr>
          <w:p w:rsidR="00D91EA2" w:rsidRPr="00720F82" w:rsidRDefault="00D91EA2" w:rsidP="00D91EA2">
            <w:pPr>
              <w:suppressAutoHyphens w:val="0"/>
              <w:rPr>
                <w:lang w:val="uk-UA" w:eastAsia="ru-RU"/>
              </w:rPr>
            </w:pPr>
            <w:r w:rsidRPr="00720F82">
              <w:rPr>
                <w:sz w:val="22"/>
                <w:szCs w:val="22"/>
                <w:lang w:eastAsia="ru-RU"/>
              </w:rPr>
              <w:t>код за ЄДРПОУ/Ідентифікаційний код</w:t>
            </w:r>
          </w:p>
          <w:p w:rsidR="00D91EA2" w:rsidRPr="00720F82" w:rsidRDefault="00D91EA2" w:rsidP="00D91EA2">
            <w:pPr>
              <w:suppressAutoHyphens w:val="0"/>
              <w:rPr>
                <w:lang w:val="uk-UA" w:eastAsia="ru-RU"/>
              </w:rPr>
            </w:pPr>
          </w:p>
        </w:tc>
      </w:tr>
      <w:tr w:rsidR="00D91EA2" w:rsidRPr="00720F82" w:rsidTr="00D91EA2">
        <w:trPr>
          <w:trHeight w:val="731"/>
        </w:trPr>
        <w:tc>
          <w:tcPr>
            <w:tcW w:w="3240" w:type="dxa"/>
            <w:vMerge/>
            <w:vAlign w:val="center"/>
          </w:tcPr>
          <w:p w:rsidR="00D91EA2" w:rsidRPr="00720F82" w:rsidRDefault="00D91EA2" w:rsidP="00D91EA2">
            <w:pPr>
              <w:suppressAutoHyphens w:val="0"/>
              <w:rPr>
                <w:b/>
                <w:lang w:eastAsia="ru-RU"/>
              </w:rPr>
            </w:pPr>
          </w:p>
        </w:tc>
        <w:tc>
          <w:tcPr>
            <w:tcW w:w="6948" w:type="dxa"/>
            <w:shd w:val="clear" w:color="auto" w:fill="FFFFFF"/>
            <w:vAlign w:val="center"/>
          </w:tcPr>
          <w:p w:rsidR="00D91EA2" w:rsidRPr="00720F82" w:rsidRDefault="00D91EA2" w:rsidP="00D91EA2">
            <w:pPr>
              <w:suppressAutoHyphens w:val="0"/>
              <w:rPr>
                <w:lang w:val="uk-UA" w:eastAsia="ru-RU"/>
              </w:rPr>
            </w:pPr>
            <w:r w:rsidRPr="00720F82">
              <w:rPr>
                <w:sz w:val="22"/>
                <w:szCs w:val="22"/>
                <w:lang w:eastAsia="ru-RU"/>
              </w:rPr>
              <w:t>Реквізити (адреса - юридична та фактична, телефон, факс, телефон для контактів)</w:t>
            </w:r>
          </w:p>
          <w:p w:rsidR="00D91EA2" w:rsidRPr="00720F82" w:rsidRDefault="00D91EA2" w:rsidP="00D91EA2">
            <w:pPr>
              <w:suppressAutoHyphens w:val="0"/>
              <w:rPr>
                <w:lang w:val="uk-UA" w:eastAsia="ru-RU"/>
              </w:rPr>
            </w:pPr>
          </w:p>
        </w:tc>
      </w:tr>
      <w:tr w:rsidR="00D91EA2" w:rsidRPr="00720F82" w:rsidTr="00D91EA2">
        <w:trPr>
          <w:trHeight w:val="1074"/>
        </w:trPr>
        <w:tc>
          <w:tcPr>
            <w:tcW w:w="3240" w:type="dxa"/>
            <w:shd w:val="clear" w:color="auto" w:fill="FFFFFF"/>
            <w:vAlign w:val="center"/>
          </w:tcPr>
          <w:p w:rsidR="00D91EA2" w:rsidRPr="00720F82" w:rsidRDefault="00D91EA2" w:rsidP="00D91EA2">
            <w:pPr>
              <w:suppressAutoHyphens w:val="0"/>
              <w:rPr>
                <w:b/>
                <w:lang w:eastAsia="ru-RU"/>
              </w:rPr>
            </w:pPr>
            <w:r w:rsidRPr="00720F82">
              <w:rPr>
                <w:b/>
                <w:sz w:val="22"/>
                <w:szCs w:val="22"/>
                <w:lang w:eastAsia="ru-RU"/>
              </w:rPr>
              <w:t>Відомості про особу (осіб), яка (і) уповноважені представляти інтереси Учасника</w:t>
            </w:r>
          </w:p>
        </w:tc>
        <w:tc>
          <w:tcPr>
            <w:tcW w:w="6948" w:type="dxa"/>
            <w:shd w:val="clear" w:color="auto" w:fill="FFFFFF"/>
            <w:vAlign w:val="center"/>
          </w:tcPr>
          <w:p w:rsidR="00D91EA2" w:rsidRPr="00720F82" w:rsidRDefault="00D91EA2" w:rsidP="00D91EA2">
            <w:pPr>
              <w:suppressAutoHyphens w:val="0"/>
              <w:rPr>
                <w:lang w:eastAsia="ru-RU"/>
              </w:rPr>
            </w:pPr>
            <w:r w:rsidRPr="00720F82">
              <w:rPr>
                <w:sz w:val="22"/>
                <w:szCs w:val="22"/>
                <w:lang w:eastAsia="ru-RU"/>
              </w:rPr>
              <w:t>(Прізвище, ім’я, по батькові, посада, контактний телефон).</w:t>
            </w:r>
          </w:p>
        </w:tc>
      </w:tr>
    </w:tbl>
    <w:p w:rsidR="00D91EA2" w:rsidRPr="00720F82" w:rsidRDefault="00D91EA2" w:rsidP="00D91EA2">
      <w:pPr>
        <w:shd w:val="clear" w:color="auto" w:fill="FFFFFF"/>
        <w:suppressAutoHyphens w:val="0"/>
        <w:jc w:val="center"/>
        <w:outlineLvl w:val="0"/>
        <w:rPr>
          <w:b/>
          <w:sz w:val="22"/>
          <w:szCs w:val="22"/>
          <w:lang w:val="uk-UA" w:eastAsia="en-US"/>
        </w:rPr>
      </w:pPr>
    </w:p>
    <w:tbl>
      <w:tblPr>
        <w:tblW w:w="10136" w:type="dxa"/>
        <w:jc w:val="center"/>
        <w:tblLayout w:type="fixed"/>
        <w:tblLook w:val="0000" w:firstRow="0" w:lastRow="0" w:firstColumn="0" w:lastColumn="0" w:noHBand="0" w:noVBand="0"/>
      </w:tblPr>
      <w:tblGrid>
        <w:gridCol w:w="474"/>
        <w:gridCol w:w="3994"/>
        <w:gridCol w:w="1214"/>
        <w:gridCol w:w="1023"/>
        <w:gridCol w:w="2168"/>
        <w:gridCol w:w="8"/>
        <w:gridCol w:w="1247"/>
        <w:gridCol w:w="8"/>
      </w:tblGrid>
      <w:tr w:rsidR="00873683" w:rsidRPr="00720F82" w:rsidTr="0061443D">
        <w:trPr>
          <w:gridAfter w:val="1"/>
          <w:wAfter w:w="8" w:type="dxa"/>
          <w:trHeight w:val="960"/>
          <w:jc w:val="center"/>
        </w:trPr>
        <w:tc>
          <w:tcPr>
            <w:tcW w:w="474" w:type="dxa"/>
            <w:tcBorders>
              <w:top w:val="single" w:sz="4" w:space="0" w:color="auto"/>
              <w:left w:val="single" w:sz="4" w:space="0" w:color="auto"/>
              <w:bottom w:val="single" w:sz="4" w:space="0" w:color="auto"/>
              <w:right w:val="single" w:sz="4" w:space="0" w:color="auto"/>
            </w:tcBorders>
            <w:vAlign w:val="center"/>
          </w:tcPr>
          <w:p w:rsidR="00873683" w:rsidRPr="00720F82" w:rsidRDefault="00873683" w:rsidP="00D91EA2">
            <w:pPr>
              <w:jc w:val="center"/>
              <w:rPr>
                <w:b/>
                <w:bCs/>
                <w:lang w:val="uk-UA" w:eastAsia="en-US"/>
              </w:rPr>
            </w:pPr>
            <w:r w:rsidRPr="00720F82">
              <w:rPr>
                <w:b/>
                <w:bCs/>
                <w:sz w:val="22"/>
                <w:szCs w:val="22"/>
                <w:lang w:val="uk-UA" w:eastAsia="en-US"/>
              </w:rPr>
              <w:t>№ п/п</w:t>
            </w:r>
          </w:p>
        </w:tc>
        <w:tc>
          <w:tcPr>
            <w:tcW w:w="3994" w:type="dxa"/>
            <w:tcBorders>
              <w:top w:val="single" w:sz="4" w:space="0" w:color="auto"/>
              <w:left w:val="nil"/>
              <w:bottom w:val="single" w:sz="4" w:space="0" w:color="auto"/>
              <w:right w:val="single" w:sz="4" w:space="0" w:color="auto"/>
            </w:tcBorders>
            <w:vAlign w:val="center"/>
          </w:tcPr>
          <w:p w:rsidR="00873683" w:rsidRPr="00720F82" w:rsidRDefault="00873683" w:rsidP="00873683">
            <w:pPr>
              <w:jc w:val="center"/>
              <w:rPr>
                <w:b/>
                <w:bCs/>
                <w:sz w:val="22"/>
                <w:szCs w:val="22"/>
                <w:lang w:val="uk-UA" w:eastAsia="en-US"/>
              </w:rPr>
            </w:pPr>
            <w:r w:rsidRPr="00720F82">
              <w:rPr>
                <w:b/>
                <w:sz w:val="22"/>
                <w:szCs w:val="22"/>
              </w:rPr>
              <w:t xml:space="preserve">Найменування </w:t>
            </w:r>
            <w:r w:rsidRPr="00720F82">
              <w:rPr>
                <w:b/>
                <w:sz w:val="22"/>
                <w:szCs w:val="22"/>
                <w:lang w:val="uk-UA"/>
              </w:rPr>
              <w:t>послуги</w:t>
            </w:r>
            <w:r w:rsidRPr="00720F82">
              <w:rPr>
                <w:b/>
                <w:sz w:val="22"/>
                <w:szCs w:val="22"/>
              </w:rPr>
              <w:t xml:space="preserve"> </w:t>
            </w:r>
          </w:p>
        </w:tc>
        <w:tc>
          <w:tcPr>
            <w:tcW w:w="1214" w:type="dxa"/>
            <w:tcBorders>
              <w:top w:val="single" w:sz="4" w:space="0" w:color="auto"/>
              <w:left w:val="nil"/>
              <w:bottom w:val="single" w:sz="4" w:space="0" w:color="auto"/>
              <w:right w:val="single" w:sz="4" w:space="0" w:color="auto"/>
            </w:tcBorders>
            <w:vAlign w:val="center"/>
          </w:tcPr>
          <w:p w:rsidR="00873683" w:rsidRPr="00720F82" w:rsidRDefault="00873683" w:rsidP="00D91EA2">
            <w:pPr>
              <w:jc w:val="center"/>
              <w:rPr>
                <w:b/>
                <w:bCs/>
                <w:lang w:val="uk-UA" w:eastAsia="en-US"/>
              </w:rPr>
            </w:pPr>
            <w:r w:rsidRPr="00720F82">
              <w:rPr>
                <w:b/>
                <w:bCs/>
                <w:sz w:val="22"/>
                <w:szCs w:val="22"/>
                <w:lang w:val="uk-UA" w:eastAsia="en-US"/>
              </w:rPr>
              <w:t>Од. виміру</w:t>
            </w:r>
          </w:p>
        </w:tc>
        <w:tc>
          <w:tcPr>
            <w:tcW w:w="1023" w:type="dxa"/>
            <w:tcBorders>
              <w:top w:val="single" w:sz="4" w:space="0" w:color="auto"/>
              <w:left w:val="nil"/>
              <w:bottom w:val="single" w:sz="4" w:space="0" w:color="auto"/>
              <w:right w:val="single" w:sz="4" w:space="0" w:color="auto"/>
            </w:tcBorders>
            <w:vAlign w:val="center"/>
          </w:tcPr>
          <w:p w:rsidR="00873683" w:rsidRPr="00720F82" w:rsidRDefault="00873683" w:rsidP="00D91EA2">
            <w:pPr>
              <w:ind w:left="-58" w:right="-121"/>
              <w:jc w:val="center"/>
              <w:rPr>
                <w:b/>
                <w:bCs/>
                <w:lang w:val="uk-UA" w:eastAsia="en-US"/>
              </w:rPr>
            </w:pPr>
            <w:r w:rsidRPr="00720F82">
              <w:rPr>
                <w:b/>
                <w:bCs/>
                <w:sz w:val="22"/>
                <w:szCs w:val="22"/>
                <w:lang w:val="uk-UA" w:eastAsia="en-US"/>
              </w:rPr>
              <w:t>Кількість</w:t>
            </w:r>
          </w:p>
        </w:tc>
        <w:tc>
          <w:tcPr>
            <w:tcW w:w="2168" w:type="dxa"/>
            <w:tcBorders>
              <w:top w:val="single" w:sz="4" w:space="0" w:color="auto"/>
              <w:left w:val="nil"/>
              <w:bottom w:val="single" w:sz="4" w:space="0" w:color="auto"/>
              <w:right w:val="single" w:sz="4" w:space="0" w:color="auto"/>
            </w:tcBorders>
            <w:vAlign w:val="center"/>
          </w:tcPr>
          <w:p w:rsidR="00873683" w:rsidRPr="00720F82" w:rsidRDefault="00873683" w:rsidP="00D91EA2">
            <w:pPr>
              <w:jc w:val="center"/>
              <w:rPr>
                <w:b/>
                <w:bCs/>
                <w:lang w:val="uk-UA" w:eastAsia="en-US"/>
              </w:rPr>
            </w:pPr>
            <w:r w:rsidRPr="00720F82">
              <w:rPr>
                <w:b/>
                <w:bCs/>
                <w:sz w:val="22"/>
                <w:szCs w:val="22"/>
                <w:lang w:val="uk-UA" w:eastAsia="en-US"/>
              </w:rPr>
              <w:t>Ціна за одиницю з ПДВ, грн.</w:t>
            </w:r>
          </w:p>
        </w:tc>
        <w:tc>
          <w:tcPr>
            <w:tcW w:w="1255" w:type="dxa"/>
            <w:gridSpan w:val="2"/>
            <w:tcBorders>
              <w:top w:val="single" w:sz="4" w:space="0" w:color="auto"/>
              <w:left w:val="nil"/>
              <w:bottom w:val="single" w:sz="4" w:space="0" w:color="auto"/>
              <w:right w:val="single" w:sz="4" w:space="0" w:color="auto"/>
            </w:tcBorders>
            <w:vAlign w:val="center"/>
          </w:tcPr>
          <w:p w:rsidR="00873683" w:rsidRPr="00720F82" w:rsidRDefault="00873683" w:rsidP="00D91EA2">
            <w:pPr>
              <w:jc w:val="center"/>
              <w:rPr>
                <w:b/>
                <w:bCs/>
                <w:lang w:val="uk-UA" w:eastAsia="en-US"/>
              </w:rPr>
            </w:pPr>
            <w:r w:rsidRPr="00720F82">
              <w:rPr>
                <w:b/>
                <w:bCs/>
                <w:sz w:val="22"/>
                <w:szCs w:val="22"/>
                <w:lang w:val="uk-UA" w:eastAsia="en-US"/>
              </w:rPr>
              <w:t>Сума з ПДВ, грн.</w:t>
            </w:r>
          </w:p>
        </w:tc>
      </w:tr>
      <w:tr w:rsidR="00873683" w:rsidRPr="00720F82" w:rsidTr="0061443D">
        <w:trPr>
          <w:gridAfter w:val="1"/>
          <w:wAfter w:w="8" w:type="dxa"/>
          <w:trHeight w:val="255"/>
          <w:jc w:val="center"/>
        </w:trPr>
        <w:tc>
          <w:tcPr>
            <w:tcW w:w="474" w:type="dxa"/>
            <w:tcBorders>
              <w:top w:val="nil"/>
              <w:left w:val="single" w:sz="4" w:space="0" w:color="auto"/>
              <w:bottom w:val="single" w:sz="4" w:space="0" w:color="auto"/>
              <w:right w:val="single" w:sz="4" w:space="0" w:color="auto"/>
            </w:tcBorders>
            <w:noWrap/>
            <w:vAlign w:val="bottom"/>
          </w:tcPr>
          <w:p w:rsidR="00873683" w:rsidRPr="00720F82" w:rsidRDefault="00873683" w:rsidP="00D91EA2">
            <w:pPr>
              <w:jc w:val="center"/>
              <w:rPr>
                <w:b/>
                <w:bCs/>
                <w:lang w:val="uk-UA" w:eastAsia="en-US"/>
              </w:rPr>
            </w:pPr>
            <w:r w:rsidRPr="00720F82">
              <w:rPr>
                <w:b/>
                <w:bCs/>
                <w:sz w:val="22"/>
                <w:szCs w:val="22"/>
                <w:lang w:val="uk-UA" w:eastAsia="en-US"/>
              </w:rPr>
              <w:t>1</w:t>
            </w:r>
          </w:p>
        </w:tc>
        <w:tc>
          <w:tcPr>
            <w:tcW w:w="3994" w:type="dxa"/>
            <w:tcBorders>
              <w:top w:val="nil"/>
              <w:left w:val="nil"/>
              <w:bottom w:val="single" w:sz="4" w:space="0" w:color="auto"/>
              <w:right w:val="single" w:sz="4" w:space="0" w:color="auto"/>
            </w:tcBorders>
            <w:vAlign w:val="center"/>
          </w:tcPr>
          <w:p w:rsidR="00873683" w:rsidRPr="00720F82" w:rsidRDefault="00873683" w:rsidP="00D91EA2">
            <w:pPr>
              <w:jc w:val="center"/>
              <w:rPr>
                <w:b/>
                <w:bCs/>
                <w:lang w:val="uk-UA" w:eastAsia="en-US"/>
              </w:rPr>
            </w:pPr>
            <w:r w:rsidRPr="00720F82">
              <w:rPr>
                <w:b/>
                <w:bCs/>
                <w:sz w:val="22"/>
                <w:szCs w:val="22"/>
                <w:lang w:val="uk-UA" w:eastAsia="en-US"/>
              </w:rPr>
              <w:t>2</w:t>
            </w:r>
          </w:p>
        </w:tc>
        <w:tc>
          <w:tcPr>
            <w:tcW w:w="1214" w:type="dxa"/>
            <w:tcBorders>
              <w:top w:val="nil"/>
              <w:left w:val="nil"/>
              <w:bottom w:val="single" w:sz="4" w:space="0" w:color="auto"/>
              <w:right w:val="single" w:sz="4" w:space="0" w:color="auto"/>
            </w:tcBorders>
            <w:vAlign w:val="center"/>
          </w:tcPr>
          <w:p w:rsidR="00873683" w:rsidRPr="00720F82" w:rsidRDefault="00873683" w:rsidP="00D91EA2">
            <w:pPr>
              <w:jc w:val="center"/>
              <w:rPr>
                <w:b/>
                <w:bCs/>
                <w:lang w:val="uk-UA" w:eastAsia="en-US"/>
              </w:rPr>
            </w:pPr>
            <w:r w:rsidRPr="00720F82">
              <w:rPr>
                <w:b/>
                <w:bCs/>
                <w:sz w:val="22"/>
                <w:szCs w:val="22"/>
                <w:lang w:val="uk-UA" w:eastAsia="en-US"/>
              </w:rPr>
              <w:t>3</w:t>
            </w:r>
          </w:p>
        </w:tc>
        <w:tc>
          <w:tcPr>
            <w:tcW w:w="1023" w:type="dxa"/>
            <w:tcBorders>
              <w:top w:val="nil"/>
              <w:left w:val="nil"/>
              <w:bottom w:val="single" w:sz="4" w:space="0" w:color="auto"/>
              <w:right w:val="single" w:sz="4" w:space="0" w:color="auto"/>
            </w:tcBorders>
            <w:vAlign w:val="bottom"/>
          </w:tcPr>
          <w:p w:rsidR="00873683" w:rsidRPr="00720F82" w:rsidRDefault="00873683" w:rsidP="00D91EA2">
            <w:pPr>
              <w:jc w:val="center"/>
              <w:rPr>
                <w:b/>
                <w:bCs/>
                <w:lang w:val="uk-UA" w:eastAsia="en-US"/>
              </w:rPr>
            </w:pPr>
            <w:r w:rsidRPr="00720F82">
              <w:rPr>
                <w:b/>
                <w:bCs/>
                <w:sz w:val="22"/>
                <w:szCs w:val="22"/>
                <w:lang w:val="uk-UA" w:eastAsia="en-US"/>
              </w:rPr>
              <w:t>4</w:t>
            </w:r>
          </w:p>
        </w:tc>
        <w:tc>
          <w:tcPr>
            <w:tcW w:w="2168" w:type="dxa"/>
            <w:tcBorders>
              <w:top w:val="nil"/>
              <w:left w:val="nil"/>
              <w:bottom w:val="single" w:sz="4" w:space="0" w:color="auto"/>
              <w:right w:val="single" w:sz="4" w:space="0" w:color="auto"/>
            </w:tcBorders>
            <w:vAlign w:val="bottom"/>
          </w:tcPr>
          <w:p w:rsidR="00873683" w:rsidRPr="00720F82" w:rsidRDefault="00873683" w:rsidP="00D91EA2">
            <w:pPr>
              <w:jc w:val="center"/>
              <w:rPr>
                <w:b/>
                <w:bCs/>
                <w:lang w:val="uk-UA" w:eastAsia="en-US"/>
              </w:rPr>
            </w:pPr>
            <w:r w:rsidRPr="00720F82">
              <w:rPr>
                <w:b/>
                <w:bCs/>
                <w:sz w:val="22"/>
                <w:szCs w:val="22"/>
                <w:lang w:val="uk-UA" w:eastAsia="en-US"/>
              </w:rPr>
              <w:t>5</w:t>
            </w:r>
          </w:p>
        </w:tc>
        <w:tc>
          <w:tcPr>
            <w:tcW w:w="1255" w:type="dxa"/>
            <w:gridSpan w:val="2"/>
            <w:tcBorders>
              <w:top w:val="nil"/>
              <w:left w:val="nil"/>
              <w:bottom w:val="single" w:sz="4" w:space="0" w:color="auto"/>
              <w:right w:val="single" w:sz="4" w:space="0" w:color="auto"/>
            </w:tcBorders>
            <w:vAlign w:val="bottom"/>
          </w:tcPr>
          <w:p w:rsidR="00873683" w:rsidRPr="00720F82" w:rsidRDefault="00873683" w:rsidP="00D91EA2">
            <w:pPr>
              <w:jc w:val="center"/>
              <w:rPr>
                <w:b/>
                <w:bCs/>
                <w:lang w:val="uk-UA" w:eastAsia="en-US"/>
              </w:rPr>
            </w:pPr>
            <w:r w:rsidRPr="00720F82">
              <w:rPr>
                <w:b/>
                <w:bCs/>
                <w:sz w:val="22"/>
                <w:szCs w:val="22"/>
                <w:lang w:val="uk-UA" w:eastAsia="en-US"/>
              </w:rPr>
              <w:t>6</w:t>
            </w:r>
          </w:p>
        </w:tc>
      </w:tr>
      <w:tr w:rsidR="00873683" w:rsidRPr="00720F82" w:rsidTr="0061443D">
        <w:trPr>
          <w:gridAfter w:val="1"/>
          <w:wAfter w:w="8" w:type="dxa"/>
          <w:trHeight w:val="510"/>
          <w:jc w:val="center"/>
        </w:trPr>
        <w:tc>
          <w:tcPr>
            <w:tcW w:w="474" w:type="dxa"/>
            <w:tcBorders>
              <w:top w:val="nil"/>
              <w:left w:val="single" w:sz="4" w:space="0" w:color="auto"/>
              <w:bottom w:val="single" w:sz="4" w:space="0" w:color="auto"/>
              <w:right w:val="single" w:sz="4" w:space="0" w:color="auto"/>
            </w:tcBorders>
            <w:noWrap/>
            <w:vAlign w:val="bottom"/>
          </w:tcPr>
          <w:p w:rsidR="00873683" w:rsidRPr="00720F82" w:rsidRDefault="00873683" w:rsidP="00D91EA2">
            <w:pPr>
              <w:jc w:val="right"/>
              <w:rPr>
                <w:lang w:val="uk-UA" w:eastAsia="en-US"/>
              </w:rPr>
            </w:pPr>
            <w:r w:rsidRPr="00720F82">
              <w:rPr>
                <w:sz w:val="22"/>
                <w:szCs w:val="22"/>
                <w:lang w:val="uk-UA" w:eastAsia="en-US"/>
              </w:rPr>
              <w:t>1</w:t>
            </w:r>
          </w:p>
        </w:tc>
        <w:tc>
          <w:tcPr>
            <w:tcW w:w="3994" w:type="dxa"/>
            <w:tcBorders>
              <w:top w:val="nil"/>
              <w:left w:val="nil"/>
              <w:bottom w:val="single" w:sz="4" w:space="0" w:color="auto"/>
              <w:right w:val="single" w:sz="4" w:space="0" w:color="auto"/>
            </w:tcBorders>
          </w:tcPr>
          <w:p w:rsidR="00873683" w:rsidRPr="00720F82" w:rsidRDefault="00873683" w:rsidP="00D91EA2">
            <w:pPr>
              <w:rPr>
                <w:lang w:val="uk-UA"/>
              </w:rPr>
            </w:pPr>
          </w:p>
        </w:tc>
        <w:tc>
          <w:tcPr>
            <w:tcW w:w="1214" w:type="dxa"/>
            <w:tcBorders>
              <w:top w:val="nil"/>
              <w:left w:val="nil"/>
              <w:bottom w:val="single" w:sz="4" w:space="0" w:color="auto"/>
              <w:right w:val="single" w:sz="4" w:space="0" w:color="auto"/>
            </w:tcBorders>
          </w:tcPr>
          <w:p w:rsidR="00873683" w:rsidRPr="00720F82" w:rsidRDefault="00873683" w:rsidP="00D91EA2">
            <w:pPr>
              <w:suppressAutoHyphens w:val="0"/>
              <w:jc w:val="center"/>
              <w:rPr>
                <w:lang w:val="uk-UA" w:eastAsia="ru-RU"/>
              </w:rPr>
            </w:pPr>
          </w:p>
        </w:tc>
        <w:tc>
          <w:tcPr>
            <w:tcW w:w="1023" w:type="dxa"/>
            <w:tcBorders>
              <w:top w:val="nil"/>
              <w:left w:val="nil"/>
              <w:bottom w:val="single" w:sz="4" w:space="0" w:color="auto"/>
              <w:right w:val="single" w:sz="4" w:space="0" w:color="auto"/>
            </w:tcBorders>
            <w:noWrap/>
            <w:vAlign w:val="center"/>
          </w:tcPr>
          <w:p w:rsidR="00873683" w:rsidRPr="00720F82" w:rsidRDefault="00873683" w:rsidP="00D91EA2">
            <w:pPr>
              <w:adjustRightInd w:val="0"/>
              <w:ind w:right="-129"/>
              <w:jc w:val="center"/>
              <w:rPr>
                <w:bCs/>
                <w:lang w:eastAsia="zh-CN"/>
              </w:rPr>
            </w:pPr>
          </w:p>
        </w:tc>
        <w:tc>
          <w:tcPr>
            <w:tcW w:w="2168" w:type="dxa"/>
            <w:tcBorders>
              <w:top w:val="nil"/>
              <w:left w:val="nil"/>
              <w:bottom w:val="single" w:sz="4" w:space="0" w:color="auto"/>
              <w:right w:val="single" w:sz="4" w:space="0" w:color="auto"/>
            </w:tcBorders>
            <w:noWrap/>
            <w:vAlign w:val="bottom"/>
          </w:tcPr>
          <w:p w:rsidR="00873683" w:rsidRPr="00720F82" w:rsidRDefault="00873683"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873683" w:rsidRPr="00720F82" w:rsidRDefault="00873683" w:rsidP="00D91EA2">
            <w:pPr>
              <w:jc w:val="right"/>
              <w:rPr>
                <w:color w:val="FFFFFF"/>
                <w:lang w:val="uk-UA" w:eastAsia="en-US"/>
              </w:rPr>
            </w:pPr>
          </w:p>
        </w:tc>
      </w:tr>
      <w:tr w:rsidR="00873683" w:rsidRPr="00720F82" w:rsidTr="0061443D">
        <w:trPr>
          <w:gridAfter w:val="1"/>
          <w:wAfter w:w="8" w:type="dxa"/>
          <w:trHeight w:val="407"/>
          <w:jc w:val="center"/>
        </w:trPr>
        <w:tc>
          <w:tcPr>
            <w:tcW w:w="474" w:type="dxa"/>
            <w:tcBorders>
              <w:top w:val="nil"/>
              <w:left w:val="single" w:sz="4" w:space="0" w:color="auto"/>
              <w:bottom w:val="single" w:sz="4" w:space="0" w:color="auto"/>
              <w:right w:val="single" w:sz="4" w:space="0" w:color="auto"/>
            </w:tcBorders>
            <w:noWrap/>
            <w:vAlign w:val="bottom"/>
          </w:tcPr>
          <w:p w:rsidR="00873683" w:rsidRPr="00720F82" w:rsidRDefault="00873683" w:rsidP="00D91EA2">
            <w:pPr>
              <w:jc w:val="right"/>
              <w:rPr>
                <w:lang w:val="uk-UA" w:eastAsia="en-US"/>
              </w:rPr>
            </w:pPr>
            <w:r w:rsidRPr="00720F82">
              <w:rPr>
                <w:sz w:val="22"/>
                <w:szCs w:val="22"/>
                <w:lang w:val="uk-UA" w:eastAsia="en-US"/>
              </w:rPr>
              <w:t>2</w:t>
            </w:r>
          </w:p>
        </w:tc>
        <w:tc>
          <w:tcPr>
            <w:tcW w:w="3994" w:type="dxa"/>
            <w:tcBorders>
              <w:top w:val="nil"/>
              <w:left w:val="nil"/>
              <w:bottom w:val="single" w:sz="4" w:space="0" w:color="auto"/>
              <w:right w:val="single" w:sz="4" w:space="0" w:color="auto"/>
            </w:tcBorders>
          </w:tcPr>
          <w:p w:rsidR="00873683" w:rsidRPr="00720F82" w:rsidRDefault="00873683" w:rsidP="00D91EA2">
            <w:pPr>
              <w:rPr>
                <w:lang w:val="uk-UA"/>
              </w:rPr>
            </w:pPr>
          </w:p>
        </w:tc>
        <w:tc>
          <w:tcPr>
            <w:tcW w:w="1214" w:type="dxa"/>
            <w:tcBorders>
              <w:top w:val="nil"/>
              <w:left w:val="nil"/>
              <w:bottom w:val="single" w:sz="4" w:space="0" w:color="auto"/>
              <w:right w:val="single" w:sz="4" w:space="0" w:color="auto"/>
            </w:tcBorders>
          </w:tcPr>
          <w:p w:rsidR="00873683" w:rsidRPr="00720F82" w:rsidRDefault="00873683" w:rsidP="00D91EA2">
            <w:pPr>
              <w:suppressAutoHyphens w:val="0"/>
              <w:spacing w:after="200" w:line="276" w:lineRule="auto"/>
              <w:jc w:val="center"/>
              <w:rPr>
                <w:lang w:val="uk-UA" w:eastAsia="en-US"/>
              </w:rPr>
            </w:pPr>
          </w:p>
        </w:tc>
        <w:tc>
          <w:tcPr>
            <w:tcW w:w="1023" w:type="dxa"/>
            <w:tcBorders>
              <w:top w:val="nil"/>
              <w:left w:val="nil"/>
              <w:bottom w:val="single" w:sz="4" w:space="0" w:color="auto"/>
              <w:right w:val="single" w:sz="4" w:space="0" w:color="auto"/>
            </w:tcBorders>
            <w:noWrap/>
            <w:vAlign w:val="center"/>
          </w:tcPr>
          <w:p w:rsidR="00873683" w:rsidRPr="00720F82" w:rsidRDefault="00873683" w:rsidP="00D91EA2">
            <w:pPr>
              <w:adjustRightInd w:val="0"/>
              <w:ind w:right="-129"/>
              <w:jc w:val="center"/>
              <w:rPr>
                <w:bCs/>
                <w:lang w:eastAsia="zh-CN"/>
              </w:rPr>
            </w:pPr>
          </w:p>
        </w:tc>
        <w:tc>
          <w:tcPr>
            <w:tcW w:w="2168" w:type="dxa"/>
            <w:tcBorders>
              <w:top w:val="nil"/>
              <w:left w:val="nil"/>
              <w:bottom w:val="single" w:sz="4" w:space="0" w:color="auto"/>
              <w:right w:val="single" w:sz="4" w:space="0" w:color="auto"/>
            </w:tcBorders>
            <w:noWrap/>
            <w:vAlign w:val="bottom"/>
          </w:tcPr>
          <w:p w:rsidR="00873683" w:rsidRPr="00720F82" w:rsidRDefault="00873683"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873683" w:rsidRPr="00720F82" w:rsidRDefault="00873683" w:rsidP="00D91EA2">
            <w:pPr>
              <w:jc w:val="right"/>
              <w:rPr>
                <w:color w:val="FFFFFF"/>
                <w:lang w:val="uk-UA" w:eastAsia="en-US"/>
              </w:rPr>
            </w:pPr>
          </w:p>
        </w:tc>
      </w:tr>
      <w:tr w:rsidR="00D91EA2" w:rsidRPr="00720F82" w:rsidTr="00D91EA2">
        <w:trPr>
          <w:trHeight w:val="315"/>
          <w:jc w:val="center"/>
        </w:trPr>
        <w:tc>
          <w:tcPr>
            <w:tcW w:w="8881"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720F82" w:rsidRDefault="00D91EA2" w:rsidP="00D91EA2">
            <w:pPr>
              <w:jc w:val="center"/>
              <w:rPr>
                <w:b/>
                <w:bCs/>
                <w:lang w:val="uk-UA" w:eastAsia="en-US"/>
              </w:rPr>
            </w:pPr>
            <w:r w:rsidRPr="00720F82">
              <w:rPr>
                <w:b/>
                <w:bCs/>
                <w:sz w:val="22"/>
                <w:szCs w:val="22"/>
                <w:lang w:val="uk-UA" w:eastAsia="en-US"/>
              </w:rPr>
              <w:t>Всього, грн.:</w:t>
            </w:r>
          </w:p>
        </w:tc>
        <w:tc>
          <w:tcPr>
            <w:tcW w:w="1255" w:type="dxa"/>
            <w:gridSpan w:val="2"/>
            <w:tcBorders>
              <w:top w:val="single" w:sz="4" w:space="0" w:color="auto"/>
              <w:left w:val="nil"/>
              <w:bottom w:val="single" w:sz="4" w:space="0" w:color="auto"/>
              <w:right w:val="single" w:sz="4" w:space="0" w:color="auto"/>
            </w:tcBorders>
            <w:noWrap/>
            <w:vAlign w:val="bottom"/>
          </w:tcPr>
          <w:p w:rsidR="00D91EA2" w:rsidRPr="00720F82" w:rsidRDefault="00D91EA2" w:rsidP="00D91EA2">
            <w:pPr>
              <w:rPr>
                <w:b/>
                <w:bCs/>
                <w:lang w:val="uk-UA" w:eastAsia="en-US"/>
              </w:rPr>
            </w:pPr>
            <w:r w:rsidRPr="00720F82">
              <w:rPr>
                <w:b/>
                <w:bCs/>
                <w:sz w:val="22"/>
                <w:szCs w:val="22"/>
                <w:lang w:val="uk-UA" w:eastAsia="en-US"/>
              </w:rPr>
              <w:t> </w:t>
            </w:r>
          </w:p>
        </w:tc>
      </w:tr>
      <w:tr w:rsidR="00D91EA2" w:rsidRPr="00720F82" w:rsidTr="00D91EA2">
        <w:trPr>
          <w:trHeight w:val="315"/>
          <w:jc w:val="center"/>
        </w:trPr>
        <w:tc>
          <w:tcPr>
            <w:tcW w:w="8881"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720F82" w:rsidRDefault="00D91EA2" w:rsidP="00D91EA2">
            <w:pPr>
              <w:jc w:val="center"/>
              <w:rPr>
                <w:b/>
                <w:bCs/>
                <w:lang w:val="uk-UA" w:eastAsia="en-US"/>
              </w:rPr>
            </w:pPr>
            <w:r w:rsidRPr="00720F82">
              <w:rPr>
                <w:b/>
                <w:bCs/>
                <w:sz w:val="22"/>
                <w:szCs w:val="22"/>
                <w:lang w:val="uk-UA" w:eastAsia="en-US"/>
              </w:rPr>
              <w:t>У т. ч. ПДВ ____%, грн.:</w:t>
            </w:r>
          </w:p>
        </w:tc>
        <w:tc>
          <w:tcPr>
            <w:tcW w:w="1255" w:type="dxa"/>
            <w:gridSpan w:val="2"/>
            <w:tcBorders>
              <w:top w:val="nil"/>
              <w:left w:val="nil"/>
              <w:bottom w:val="single" w:sz="4" w:space="0" w:color="auto"/>
              <w:right w:val="single" w:sz="4" w:space="0" w:color="auto"/>
            </w:tcBorders>
            <w:noWrap/>
            <w:vAlign w:val="bottom"/>
          </w:tcPr>
          <w:p w:rsidR="00D91EA2" w:rsidRPr="00720F82" w:rsidRDefault="00D91EA2" w:rsidP="00D91EA2">
            <w:pPr>
              <w:rPr>
                <w:b/>
                <w:bCs/>
                <w:lang w:val="uk-UA" w:eastAsia="en-US"/>
              </w:rPr>
            </w:pPr>
            <w:r w:rsidRPr="00720F82">
              <w:rPr>
                <w:b/>
                <w:bCs/>
                <w:sz w:val="22"/>
                <w:szCs w:val="22"/>
                <w:lang w:val="uk-UA" w:eastAsia="en-US"/>
              </w:rPr>
              <w:t> </w:t>
            </w:r>
          </w:p>
        </w:tc>
      </w:tr>
    </w:tbl>
    <w:p w:rsidR="00D91EA2" w:rsidRPr="00720F82" w:rsidRDefault="00D91EA2" w:rsidP="00D91EA2">
      <w:pPr>
        <w:widowControl w:val="0"/>
        <w:shd w:val="clear" w:color="auto" w:fill="FFFFFF"/>
        <w:suppressAutoHyphens w:val="0"/>
        <w:spacing w:line="240" w:lineRule="exact"/>
        <w:rPr>
          <w:i/>
          <w:sz w:val="22"/>
          <w:szCs w:val="22"/>
          <w:lang w:val="uk-UA" w:eastAsia="en-US"/>
        </w:rPr>
      </w:pPr>
      <w:r w:rsidRPr="00720F82">
        <w:rPr>
          <w:i/>
          <w:sz w:val="22"/>
          <w:szCs w:val="22"/>
          <w:lang w:val="uk-UA" w:eastAsia="en-US"/>
        </w:rPr>
        <w:t xml:space="preserve">Всі Учасники в стандартній формі подають цінову пропозицію. </w:t>
      </w:r>
    </w:p>
    <w:p w:rsidR="00D91EA2" w:rsidRPr="00720F82" w:rsidRDefault="00D91EA2" w:rsidP="00D91EA2">
      <w:pPr>
        <w:suppressAutoHyphens w:val="0"/>
        <w:spacing w:line="240" w:lineRule="exact"/>
        <w:ind w:firstLine="567"/>
        <w:contextualSpacing/>
        <w:jc w:val="both"/>
        <w:rPr>
          <w:sz w:val="22"/>
          <w:szCs w:val="22"/>
          <w:lang w:val="uk-UA" w:eastAsia="en-US"/>
        </w:rPr>
      </w:pPr>
      <w:r w:rsidRPr="00720F82">
        <w:rPr>
          <w:sz w:val="22"/>
          <w:szCs w:val="22"/>
          <w:lang w:val="uk-UA" w:eastAsia="en-US"/>
        </w:rPr>
        <w:t xml:space="preserve">Ми погоджуємося дотримуватися умов цієї пропозиції протягом </w:t>
      </w:r>
      <w:r w:rsidRPr="00720F82">
        <w:rPr>
          <w:sz w:val="22"/>
          <w:szCs w:val="22"/>
          <w:lang w:eastAsia="en-US"/>
        </w:rPr>
        <w:t>90</w:t>
      </w:r>
      <w:r w:rsidRPr="00720F82">
        <w:rPr>
          <w:color w:val="FF0000"/>
          <w:sz w:val="22"/>
          <w:szCs w:val="22"/>
          <w:lang w:val="uk-UA" w:eastAsia="en-US"/>
        </w:rPr>
        <w:t xml:space="preserve"> </w:t>
      </w:r>
      <w:r w:rsidRPr="00720F82">
        <w:rPr>
          <w:sz w:val="22"/>
          <w:szCs w:val="22"/>
          <w:lang w:val="uk-UA" w:eastAsia="en-US"/>
        </w:rPr>
        <w:t>календарних днів з дня розкриття пропозицій. Наша пропозиція буде обов'язковою для нас і може бути акцептована Вами у будь-який час до закінчення зазначеного терміну.</w:t>
      </w:r>
    </w:p>
    <w:p w:rsidR="00D91EA2" w:rsidRPr="00720F82" w:rsidRDefault="00D91EA2" w:rsidP="00D91EA2">
      <w:pPr>
        <w:suppressAutoHyphens w:val="0"/>
        <w:spacing w:line="240" w:lineRule="exact"/>
        <w:ind w:firstLine="567"/>
        <w:contextualSpacing/>
        <w:jc w:val="both"/>
        <w:rPr>
          <w:sz w:val="22"/>
          <w:szCs w:val="22"/>
          <w:lang w:val="uk-UA" w:eastAsia="en-US"/>
        </w:rPr>
      </w:pPr>
      <w:r w:rsidRPr="00720F82">
        <w:rPr>
          <w:sz w:val="22"/>
          <w:szCs w:val="22"/>
          <w:lang w:val="uk-UA" w:eastAsia="en-US"/>
        </w:rPr>
        <w:t>Ми відповідаємо за одержання всіх необхідних дозволів, ліцензі</w:t>
      </w:r>
      <w:r w:rsidR="00873683" w:rsidRPr="00720F82">
        <w:rPr>
          <w:sz w:val="22"/>
          <w:szCs w:val="22"/>
          <w:lang w:val="uk-UA" w:eastAsia="en-US"/>
        </w:rPr>
        <w:t xml:space="preserve">й </w:t>
      </w:r>
      <w:r w:rsidRPr="00720F82">
        <w:rPr>
          <w:sz w:val="22"/>
          <w:szCs w:val="22"/>
          <w:lang w:val="uk-UA" w:eastAsia="en-US"/>
        </w:rPr>
        <w:t>та інших документів пов’язаних із поданням пропозиції та самостійно несемо всі витрати за їх отримання.</w:t>
      </w:r>
    </w:p>
    <w:p w:rsidR="00D91EA2" w:rsidRPr="00720F82" w:rsidRDefault="00D91EA2" w:rsidP="00D91EA2">
      <w:pPr>
        <w:suppressAutoHyphens w:val="0"/>
        <w:spacing w:line="240" w:lineRule="exact"/>
        <w:ind w:firstLine="567"/>
        <w:contextualSpacing/>
        <w:jc w:val="both"/>
        <w:rPr>
          <w:sz w:val="22"/>
          <w:szCs w:val="22"/>
          <w:lang w:val="uk-UA" w:eastAsia="en-US"/>
        </w:rPr>
      </w:pPr>
      <w:r w:rsidRPr="00720F82">
        <w:rPr>
          <w:sz w:val="22"/>
          <w:szCs w:val="22"/>
          <w:lang w:val="uk-UA" w:eastAsia="en-US"/>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1EA2" w:rsidRPr="00720F82" w:rsidRDefault="00D91EA2" w:rsidP="00D91EA2">
      <w:pPr>
        <w:suppressAutoHyphens w:val="0"/>
        <w:spacing w:line="240" w:lineRule="exact"/>
        <w:ind w:firstLine="567"/>
        <w:contextualSpacing/>
        <w:jc w:val="both"/>
        <w:rPr>
          <w:sz w:val="22"/>
          <w:szCs w:val="22"/>
          <w:lang w:val="uk-UA" w:eastAsia="en-US"/>
        </w:rPr>
      </w:pPr>
      <w:r w:rsidRPr="00720F82">
        <w:rPr>
          <w:sz w:val="22"/>
          <w:szCs w:val="22"/>
          <w:lang w:val="uk-UA" w:eastAsia="en-US"/>
        </w:rPr>
        <w:t xml:space="preserve">Ми розуміємо та погоджуємося, що Ви можете відмінити процедуру закупівлі у разі наявності обставин для цього згідно із Законом. </w:t>
      </w:r>
    </w:p>
    <w:p w:rsidR="00D91EA2" w:rsidRPr="00720F82" w:rsidRDefault="00D91EA2" w:rsidP="00D91EA2">
      <w:pPr>
        <w:shd w:val="clear" w:color="auto" w:fill="FFFFFF"/>
        <w:ind w:firstLine="7"/>
        <w:contextualSpacing/>
        <w:jc w:val="both"/>
        <w:rPr>
          <w:color w:val="000000"/>
          <w:shd w:val="clear" w:color="auto" w:fill="FFFFFF"/>
        </w:rPr>
      </w:pPr>
      <w:r w:rsidRPr="00720F82">
        <w:rPr>
          <w:sz w:val="22"/>
          <w:szCs w:val="22"/>
          <w:lang w:val="uk-UA" w:eastAsia="en-US"/>
        </w:rPr>
        <w:t xml:space="preserve">Якщо нас буде визначено Переможцем торгів, ми беремо на себе зобов’язання підписати Договір </w:t>
      </w:r>
      <w:r w:rsidRPr="00720F82">
        <w:rPr>
          <w:shd w:val="clear" w:color="auto" w:fill="FFFFFF"/>
        </w:rPr>
        <w:t>на наступний день після оприлюднення повідомлення про намір укласти договір про закупівлю, але</w:t>
      </w:r>
      <w:r w:rsidRPr="00720F82">
        <w:rPr>
          <w:color w:val="000000"/>
          <w:shd w:val="clear" w:color="auto" w:fill="FFFFFF"/>
        </w:rPr>
        <w:t xml:space="preserve"> не пізніше ніж через 20 днів.</w:t>
      </w:r>
    </w:p>
    <w:p w:rsidR="00D91EA2" w:rsidRPr="00720F82" w:rsidRDefault="00D91EA2" w:rsidP="00D91EA2">
      <w:pPr>
        <w:suppressAutoHyphens w:val="0"/>
        <w:spacing w:line="240" w:lineRule="exact"/>
        <w:ind w:firstLine="567"/>
        <w:contextualSpacing/>
        <w:jc w:val="both"/>
        <w:rPr>
          <w:sz w:val="22"/>
          <w:szCs w:val="22"/>
          <w:lang w:val="uk-UA" w:eastAsia="en-US"/>
        </w:rPr>
      </w:pPr>
      <w:r w:rsidRPr="00720F82">
        <w:rPr>
          <w:sz w:val="22"/>
          <w:szCs w:val="22"/>
          <w:lang w:val="uk-UA"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1EA2" w:rsidRPr="00720F82" w:rsidRDefault="00D91EA2" w:rsidP="00D91EA2">
      <w:pPr>
        <w:suppressAutoHyphens w:val="0"/>
        <w:spacing w:line="240" w:lineRule="exact"/>
        <w:ind w:firstLine="567"/>
        <w:contextualSpacing/>
        <w:jc w:val="both"/>
        <w:rPr>
          <w:sz w:val="22"/>
          <w:szCs w:val="22"/>
          <w:lang w:val="uk-UA" w:eastAsia="en-US"/>
        </w:rPr>
      </w:pPr>
    </w:p>
    <w:p w:rsidR="00D91EA2" w:rsidRPr="00720F82" w:rsidRDefault="00D91EA2" w:rsidP="00D91EA2">
      <w:pPr>
        <w:suppressAutoHyphens w:val="0"/>
        <w:spacing w:line="240" w:lineRule="exact"/>
        <w:ind w:firstLine="567"/>
        <w:contextualSpacing/>
        <w:jc w:val="both"/>
        <w:rPr>
          <w:sz w:val="22"/>
          <w:szCs w:val="22"/>
          <w:lang w:val="uk-UA" w:eastAsia="en-US"/>
        </w:rPr>
      </w:pPr>
    </w:p>
    <w:p w:rsidR="00D91EA2" w:rsidRPr="00720F82" w:rsidRDefault="00D91EA2" w:rsidP="00D91EA2">
      <w:pPr>
        <w:suppressAutoHyphens w:val="0"/>
        <w:spacing w:line="240" w:lineRule="exact"/>
        <w:jc w:val="both"/>
        <w:rPr>
          <w:sz w:val="22"/>
          <w:szCs w:val="22"/>
          <w:lang w:val="uk-UA" w:eastAsia="en-US"/>
        </w:rPr>
      </w:pPr>
      <w:r w:rsidRPr="00720F82">
        <w:rPr>
          <w:sz w:val="22"/>
          <w:szCs w:val="22"/>
          <w:lang w:val="uk-UA" w:eastAsia="en-US"/>
        </w:rPr>
        <w:t>Підпис керівника або уповноваженої особи Учасника - юридичної особи, фізичної  особи – підприємця</w:t>
      </w:r>
    </w:p>
    <w:p w:rsidR="00D91EA2" w:rsidRPr="00720F82" w:rsidRDefault="00D91EA2" w:rsidP="00D91EA2">
      <w:pPr>
        <w:tabs>
          <w:tab w:val="left" w:pos="851"/>
        </w:tabs>
        <w:suppressAutoHyphens w:val="0"/>
        <w:autoSpaceDE w:val="0"/>
        <w:autoSpaceDN w:val="0"/>
        <w:adjustRightInd w:val="0"/>
        <w:rPr>
          <w:iCs/>
          <w:sz w:val="22"/>
          <w:szCs w:val="22"/>
          <w:lang w:val="uk-UA" w:eastAsia="zh-CN"/>
        </w:rPr>
      </w:pPr>
    </w:p>
    <w:p w:rsidR="00D91EA2" w:rsidRPr="00720F82" w:rsidRDefault="00D91EA2" w:rsidP="00D91EA2">
      <w:pPr>
        <w:suppressAutoHyphens w:val="0"/>
        <w:ind w:firstLine="425"/>
        <w:jc w:val="both"/>
        <w:rPr>
          <w:i/>
          <w:sz w:val="22"/>
          <w:szCs w:val="22"/>
          <w:lang w:val="uk-UA" w:eastAsia="ru-RU"/>
        </w:rPr>
      </w:pPr>
      <w:r w:rsidRPr="00720F82">
        <w:rPr>
          <w:i/>
          <w:sz w:val="22"/>
          <w:szCs w:val="22"/>
          <w:lang w:val="uk-UA" w:eastAsia="ru-RU"/>
        </w:rPr>
        <w:t>Примітка:</w:t>
      </w:r>
    </w:p>
    <w:p w:rsidR="00D91EA2" w:rsidRPr="00720F82" w:rsidRDefault="00D91EA2" w:rsidP="00D91EA2">
      <w:pPr>
        <w:suppressAutoHyphens w:val="0"/>
        <w:ind w:firstLine="425"/>
        <w:jc w:val="both"/>
        <w:rPr>
          <w:sz w:val="22"/>
          <w:szCs w:val="22"/>
          <w:lang w:val="uk-UA" w:eastAsia="ru-RU"/>
        </w:rPr>
      </w:pPr>
      <w:r w:rsidRPr="00720F82">
        <w:rPr>
          <w:i/>
          <w:sz w:val="22"/>
          <w:szCs w:val="22"/>
          <w:lang w:val="uk-UA" w:eastAsia="ru-RU"/>
        </w:rPr>
        <w:t>* Ціна поданої пропозиції повинна включати в себе суми податків, зборів, страхування та інших платежів та витрат пов’язаних з наданням послуги.</w:t>
      </w:r>
      <w:r w:rsidRPr="00720F82">
        <w:rPr>
          <w:sz w:val="22"/>
          <w:szCs w:val="22"/>
          <w:lang w:val="uk-UA" w:eastAsia="ru-RU"/>
        </w:rPr>
        <w:t xml:space="preserve"> </w:t>
      </w:r>
    </w:p>
    <w:p w:rsidR="00D91EA2" w:rsidRPr="00720F82" w:rsidRDefault="00D91EA2" w:rsidP="00D91EA2">
      <w:pPr>
        <w:suppressAutoHyphens w:val="0"/>
        <w:ind w:firstLine="425"/>
        <w:jc w:val="both"/>
        <w:rPr>
          <w:i/>
          <w:sz w:val="22"/>
          <w:szCs w:val="22"/>
          <w:lang w:val="uk-UA" w:eastAsia="ru-RU"/>
        </w:rPr>
      </w:pPr>
      <w:r w:rsidRPr="00720F82">
        <w:rPr>
          <w:i/>
          <w:sz w:val="22"/>
          <w:szCs w:val="22"/>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D91EA2" w:rsidRPr="00720F82" w:rsidRDefault="00D91EA2" w:rsidP="00D91EA2">
      <w:pPr>
        <w:suppressAutoHyphens w:val="0"/>
        <w:ind w:firstLine="425"/>
        <w:jc w:val="both"/>
        <w:rPr>
          <w:i/>
          <w:sz w:val="22"/>
          <w:szCs w:val="22"/>
          <w:lang w:val="uk-UA" w:eastAsia="ru-RU"/>
        </w:rPr>
      </w:pPr>
      <w:r w:rsidRPr="00720F82">
        <w:rPr>
          <w:i/>
          <w:sz w:val="22"/>
          <w:szCs w:val="22"/>
          <w:lang w:val="uk-UA" w:eastAsia="ru-RU"/>
        </w:rPr>
        <w:t xml:space="preserve">Тендерна пропозиція оформлюється та подається за встановленою замовником формою. </w:t>
      </w:r>
    </w:p>
    <w:p w:rsidR="00D91EA2" w:rsidRPr="00720F82" w:rsidRDefault="00D91EA2" w:rsidP="00D91EA2">
      <w:pPr>
        <w:suppressAutoHyphens w:val="0"/>
        <w:ind w:firstLine="425"/>
        <w:jc w:val="both"/>
        <w:rPr>
          <w:i/>
          <w:sz w:val="22"/>
          <w:szCs w:val="22"/>
          <w:lang w:val="uk-UA" w:eastAsia="ru-RU"/>
        </w:rPr>
      </w:pPr>
      <w:r w:rsidRPr="00720F82">
        <w:rPr>
          <w:i/>
          <w:sz w:val="22"/>
          <w:szCs w:val="22"/>
          <w:lang w:val="uk-UA" w:eastAsia="ru-RU"/>
        </w:rPr>
        <w:t>ПДВ нараховується у випадках, передбачених законодавством України.</w:t>
      </w:r>
    </w:p>
    <w:p w:rsidR="00D91EA2" w:rsidRPr="00720F82" w:rsidRDefault="00D91EA2" w:rsidP="00D91EA2">
      <w:pPr>
        <w:suppressAutoHyphens w:val="0"/>
        <w:ind w:firstLine="425"/>
        <w:jc w:val="both"/>
        <w:rPr>
          <w:i/>
          <w:sz w:val="22"/>
          <w:szCs w:val="22"/>
          <w:lang w:val="uk-UA" w:eastAsia="ru-RU"/>
        </w:rPr>
      </w:pPr>
      <w:r w:rsidRPr="00720F82">
        <w:rPr>
          <w:i/>
          <w:sz w:val="22"/>
          <w:szCs w:val="22"/>
          <w:lang w:val="uk-UA" w:eastAsia="ru-RU"/>
        </w:rPr>
        <w:t>У випадку, якщо учасник не є платником ПДВ, ним зазначаються ціни без ПДВ, про що робиться відповідна позначка.</w:t>
      </w: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D91EA2" w:rsidRPr="00720F82" w:rsidRDefault="00D91EA2"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D91EA2">
      <w:pPr>
        <w:jc w:val="right"/>
        <w:rPr>
          <w:b/>
          <w:sz w:val="22"/>
          <w:szCs w:val="22"/>
          <w:lang w:val="uk-UA"/>
        </w:rPr>
      </w:pPr>
    </w:p>
    <w:p w:rsidR="000D1DC1" w:rsidRPr="00720F82" w:rsidRDefault="000D1DC1" w:rsidP="00873683">
      <w:pPr>
        <w:rPr>
          <w:b/>
          <w:sz w:val="22"/>
          <w:szCs w:val="22"/>
          <w:lang w:val="uk-UA"/>
        </w:rPr>
      </w:pPr>
    </w:p>
    <w:p w:rsidR="00F41132" w:rsidRPr="00720F82" w:rsidRDefault="00F41132">
      <w:pPr>
        <w:suppressAutoHyphens w:val="0"/>
        <w:spacing w:after="160" w:line="259" w:lineRule="auto"/>
        <w:rPr>
          <w:b/>
          <w:sz w:val="22"/>
          <w:szCs w:val="22"/>
          <w:lang w:val="uk-UA"/>
        </w:rPr>
      </w:pPr>
      <w:r w:rsidRPr="00720F82">
        <w:rPr>
          <w:b/>
          <w:sz w:val="22"/>
          <w:szCs w:val="22"/>
          <w:lang w:val="uk-UA"/>
        </w:rPr>
        <w:br w:type="page"/>
      </w:r>
    </w:p>
    <w:p w:rsidR="00D91EA2" w:rsidRPr="00720F82" w:rsidRDefault="00D91EA2" w:rsidP="00D91EA2">
      <w:pPr>
        <w:jc w:val="right"/>
        <w:rPr>
          <w:b/>
          <w:sz w:val="22"/>
          <w:szCs w:val="22"/>
          <w:lang w:val="uk-UA"/>
        </w:rPr>
      </w:pPr>
      <w:r w:rsidRPr="00720F82">
        <w:rPr>
          <w:b/>
          <w:sz w:val="22"/>
          <w:szCs w:val="22"/>
          <w:lang w:val="uk-UA"/>
        </w:rPr>
        <w:lastRenderedPageBreak/>
        <w:t>Додаток №3</w:t>
      </w:r>
    </w:p>
    <w:p w:rsidR="00D91EA2" w:rsidRPr="00720F82" w:rsidRDefault="00D91EA2" w:rsidP="00D91EA2">
      <w:pPr>
        <w:jc w:val="right"/>
        <w:rPr>
          <w:sz w:val="22"/>
          <w:szCs w:val="22"/>
        </w:rPr>
      </w:pPr>
      <w:r w:rsidRPr="00720F82">
        <w:rPr>
          <w:sz w:val="22"/>
          <w:szCs w:val="22"/>
        </w:rPr>
        <w:tab/>
      </w:r>
      <w:r w:rsidRPr="00720F82">
        <w:rPr>
          <w:sz w:val="22"/>
          <w:szCs w:val="22"/>
        </w:rPr>
        <w:tab/>
      </w:r>
      <w:r w:rsidRPr="00720F82">
        <w:rPr>
          <w:sz w:val="22"/>
          <w:szCs w:val="22"/>
        </w:rPr>
        <w:tab/>
      </w:r>
      <w:r w:rsidRPr="00720F82">
        <w:rPr>
          <w:sz w:val="22"/>
          <w:szCs w:val="22"/>
        </w:rPr>
        <w:tab/>
      </w:r>
      <w:r w:rsidRPr="00720F82">
        <w:rPr>
          <w:sz w:val="22"/>
          <w:szCs w:val="22"/>
        </w:rPr>
        <w:tab/>
      </w:r>
      <w:r w:rsidRPr="00720F82">
        <w:rPr>
          <w:sz w:val="22"/>
          <w:szCs w:val="22"/>
        </w:rPr>
        <w:tab/>
      </w:r>
      <w:r w:rsidRPr="00720F82">
        <w:rPr>
          <w:sz w:val="22"/>
          <w:szCs w:val="22"/>
        </w:rPr>
        <w:tab/>
      </w:r>
      <w:r w:rsidRPr="00720F82">
        <w:rPr>
          <w:sz w:val="22"/>
          <w:szCs w:val="22"/>
          <w:lang w:val="uk-UA"/>
        </w:rPr>
        <w:tab/>
      </w:r>
      <w:r w:rsidRPr="00720F82">
        <w:rPr>
          <w:sz w:val="22"/>
          <w:szCs w:val="22"/>
          <w:lang w:val="uk-UA"/>
        </w:rPr>
        <w:tab/>
      </w:r>
      <w:r w:rsidRPr="00720F82">
        <w:rPr>
          <w:sz w:val="22"/>
          <w:szCs w:val="22"/>
          <w:lang w:val="uk-UA"/>
        </w:rPr>
        <w:tab/>
      </w:r>
      <w:r w:rsidRPr="00720F82">
        <w:rPr>
          <w:sz w:val="22"/>
          <w:szCs w:val="22"/>
          <w:lang w:val="uk-UA"/>
        </w:rPr>
        <w:tab/>
        <w:t>д</w:t>
      </w:r>
      <w:r w:rsidRPr="00720F82">
        <w:rPr>
          <w:sz w:val="22"/>
          <w:szCs w:val="22"/>
        </w:rPr>
        <w:t>о</w:t>
      </w:r>
      <w:r w:rsidRPr="00720F82">
        <w:rPr>
          <w:sz w:val="22"/>
          <w:szCs w:val="22"/>
          <w:lang w:val="uk-UA"/>
        </w:rPr>
        <w:t xml:space="preserve"> оголошення</w:t>
      </w:r>
    </w:p>
    <w:p w:rsidR="00D91EA2" w:rsidRPr="00720F82" w:rsidRDefault="00D91EA2" w:rsidP="00D91EA2">
      <w:pPr>
        <w:jc w:val="right"/>
        <w:rPr>
          <w:sz w:val="22"/>
          <w:szCs w:val="22"/>
          <w:lang w:val="uk-UA"/>
        </w:rPr>
      </w:pPr>
    </w:p>
    <w:p w:rsidR="00D91EA2" w:rsidRPr="00720F82" w:rsidRDefault="00D91EA2" w:rsidP="00D91EA2">
      <w:pPr>
        <w:widowControl w:val="0"/>
        <w:tabs>
          <w:tab w:val="left" w:leader="underscore" w:pos="8068"/>
        </w:tabs>
        <w:suppressAutoHyphens w:val="0"/>
        <w:spacing w:line="302" w:lineRule="exact"/>
        <w:ind w:left="700"/>
        <w:jc w:val="both"/>
        <w:rPr>
          <w:sz w:val="22"/>
          <w:szCs w:val="22"/>
          <w:lang w:val="uk-UA" w:eastAsia="ru-RU"/>
        </w:rPr>
      </w:pPr>
      <w:r w:rsidRPr="00720F82">
        <w:rPr>
          <w:sz w:val="22"/>
          <w:szCs w:val="22"/>
          <w:lang w:val="uk-UA" w:eastAsia="ru-RU"/>
        </w:rPr>
        <w:t>Ми,</w:t>
      </w:r>
      <w:r w:rsidRPr="00720F82">
        <w:rPr>
          <w:sz w:val="22"/>
          <w:szCs w:val="22"/>
          <w:lang w:val="uk-UA" w:eastAsia="ru-RU"/>
        </w:rPr>
        <w:tab/>
        <w:t>у разі</w:t>
      </w:r>
    </w:p>
    <w:p w:rsidR="00D91EA2" w:rsidRPr="00720F82" w:rsidRDefault="00D91EA2" w:rsidP="00D91EA2">
      <w:pPr>
        <w:widowControl w:val="0"/>
        <w:suppressAutoHyphens w:val="0"/>
        <w:spacing w:line="302" w:lineRule="exact"/>
        <w:jc w:val="both"/>
        <w:rPr>
          <w:sz w:val="22"/>
          <w:szCs w:val="22"/>
          <w:lang w:val="uk-UA" w:eastAsia="ru-RU"/>
        </w:rPr>
      </w:pPr>
      <w:r w:rsidRPr="00720F82">
        <w:rPr>
          <w:sz w:val="22"/>
          <w:szCs w:val="22"/>
          <w:lang w:val="uk-UA" w:eastAsia="ru-RU"/>
        </w:rPr>
        <w:t>визнання нас переможцем торгів та укладення договору із замовником згодні та підтверджуємо свою можливість і готовність виконувати усі умови договору та вимоги замовника, зазначені у цій специфікації.</w:t>
      </w:r>
    </w:p>
    <w:p w:rsidR="00D91EA2" w:rsidRPr="00720F82" w:rsidRDefault="00D91EA2" w:rsidP="00D91EA2">
      <w:pPr>
        <w:widowControl w:val="0"/>
        <w:suppressAutoHyphens w:val="0"/>
        <w:spacing w:line="302" w:lineRule="exact"/>
        <w:jc w:val="both"/>
        <w:rPr>
          <w:sz w:val="22"/>
          <w:szCs w:val="22"/>
          <w:lang w:val="uk-UA" w:eastAsia="ru-RU"/>
        </w:rPr>
      </w:pPr>
    </w:p>
    <w:p w:rsidR="00D91EA2" w:rsidRPr="00720F82" w:rsidRDefault="00D91EA2" w:rsidP="00D91EA2">
      <w:pPr>
        <w:widowControl w:val="0"/>
        <w:suppressAutoHyphens w:val="0"/>
        <w:spacing w:line="230" w:lineRule="exact"/>
        <w:rPr>
          <w:i/>
          <w:iCs/>
          <w:sz w:val="23"/>
          <w:szCs w:val="23"/>
          <w:lang w:val="uk-UA" w:eastAsia="ru-RU"/>
        </w:rPr>
      </w:pPr>
      <w:r w:rsidRPr="00720F82">
        <w:rPr>
          <w:i/>
          <w:iCs/>
          <w:sz w:val="23"/>
          <w:szCs w:val="23"/>
          <w:lang w:val="uk-UA" w:eastAsia="ru-RU"/>
        </w:rPr>
        <w:t>Посада, прізвище, ініціали</w:t>
      </w:r>
      <w:r w:rsidRPr="00720F82">
        <w:rPr>
          <w:i/>
          <w:iCs/>
          <w:sz w:val="22"/>
          <w:szCs w:val="22"/>
          <w:lang w:val="uk-UA" w:eastAsia="uk-UA"/>
        </w:rPr>
        <w:t xml:space="preserve">, </w:t>
      </w:r>
      <w:r w:rsidRPr="00720F82">
        <w:rPr>
          <w:i/>
          <w:iCs/>
          <w:sz w:val="23"/>
          <w:szCs w:val="23"/>
          <w:lang w:val="uk-UA" w:eastAsia="ru-RU"/>
        </w:rPr>
        <w:t>підпис службової (посадової) особи учасника, завірені печаткою</w:t>
      </w:r>
    </w:p>
    <w:p w:rsidR="00D91EA2" w:rsidRPr="00720F82" w:rsidRDefault="00D91EA2" w:rsidP="00D91EA2">
      <w:pPr>
        <w:widowControl w:val="0"/>
        <w:suppressAutoHyphens w:val="0"/>
        <w:spacing w:line="230" w:lineRule="exact"/>
        <w:jc w:val="center"/>
        <w:rPr>
          <w:i/>
          <w:iCs/>
          <w:sz w:val="23"/>
          <w:szCs w:val="23"/>
          <w:lang w:eastAsia="ru-RU"/>
        </w:rPr>
      </w:pPr>
      <w:r w:rsidRPr="00720F82">
        <w:rPr>
          <w:i/>
          <w:iCs/>
          <w:sz w:val="23"/>
          <w:szCs w:val="23"/>
          <w:lang w:eastAsia="ru-RU"/>
        </w:rPr>
        <w:t>(вразі наявності печатки).</w:t>
      </w:r>
    </w:p>
    <w:p w:rsidR="00FA7128" w:rsidRPr="00720F82" w:rsidRDefault="00FA7128" w:rsidP="00FA7128">
      <w:pPr>
        <w:jc w:val="center"/>
        <w:rPr>
          <w:b/>
        </w:rPr>
      </w:pPr>
    </w:p>
    <w:p w:rsidR="00F86D08" w:rsidRPr="00720F82" w:rsidRDefault="00F86D08" w:rsidP="00F86D08">
      <w:pPr>
        <w:jc w:val="center"/>
        <w:rPr>
          <w:b/>
        </w:rPr>
      </w:pPr>
      <w:r w:rsidRPr="00720F82">
        <w:rPr>
          <w:b/>
          <w:lang w:val="uk-UA"/>
        </w:rPr>
        <w:t xml:space="preserve">Проект </w:t>
      </w:r>
      <w:r w:rsidRPr="00720F82">
        <w:rPr>
          <w:b/>
        </w:rPr>
        <w:t>ДОГОВ</w:t>
      </w:r>
      <w:r w:rsidRPr="00720F82">
        <w:rPr>
          <w:b/>
          <w:lang w:val="uk-UA"/>
        </w:rPr>
        <w:t>ОРУ</w:t>
      </w:r>
      <w:r w:rsidRPr="00720F82">
        <w:rPr>
          <w:b/>
        </w:rPr>
        <w:t xml:space="preserve"> №</w:t>
      </w:r>
    </w:p>
    <w:p w:rsidR="00F86D08" w:rsidRPr="00720F82" w:rsidRDefault="00F86D08" w:rsidP="00F86D08">
      <w:pPr>
        <w:jc w:val="center"/>
        <w:rPr>
          <w:b/>
        </w:rPr>
      </w:pPr>
      <w:r w:rsidRPr="00720F82">
        <w:rPr>
          <w:b/>
        </w:rPr>
        <w:t xml:space="preserve">про закупівлю послуг </w:t>
      </w:r>
    </w:p>
    <w:p w:rsidR="00F86D08" w:rsidRPr="00720F82" w:rsidRDefault="00F86D08" w:rsidP="00F86D08">
      <w:pPr>
        <w:jc w:val="center"/>
      </w:pPr>
    </w:p>
    <w:p w:rsidR="00F86D08" w:rsidRPr="00720F82" w:rsidRDefault="00F86D08" w:rsidP="00F86D08">
      <w:pPr>
        <w:jc w:val="center"/>
      </w:pPr>
      <w:r w:rsidRPr="00720F82">
        <w:rPr>
          <w:b/>
        </w:rPr>
        <w:t xml:space="preserve">м. </w:t>
      </w:r>
      <w:r w:rsidRPr="00720F82">
        <w:rPr>
          <w:b/>
          <w:lang w:val="uk-UA"/>
        </w:rPr>
        <w:t>Кролевець</w:t>
      </w:r>
      <w:r w:rsidRPr="00720F82">
        <w:rPr>
          <w:b/>
        </w:rPr>
        <w:tab/>
      </w:r>
      <w:r w:rsidRPr="00720F82">
        <w:rPr>
          <w:b/>
        </w:rPr>
        <w:tab/>
      </w:r>
      <w:r w:rsidRPr="00720F82">
        <w:rPr>
          <w:b/>
        </w:rPr>
        <w:tab/>
      </w:r>
      <w:r w:rsidRPr="00720F82">
        <w:rPr>
          <w:b/>
        </w:rPr>
        <w:tab/>
      </w:r>
      <w:r w:rsidRPr="00720F82">
        <w:rPr>
          <w:b/>
        </w:rPr>
        <w:tab/>
      </w:r>
      <w:r w:rsidRPr="00720F82">
        <w:rPr>
          <w:b/>
        </w:rPr>
        <w:tab/>
      </w:r>
      <w:r w:rsidRPr="00720F82">
        <w:rPr>
          <w:b/>
        </w:rPr>
        <w:tab/>
        <w:t>«____» ____________ 2022 року</w:t>
      </w:r>
    </w:p>
    <w:p w:rsidR="00F86D08" w:rsidRPr="00720F82" w:rsidRDefault="00F86D08" w:rsidP="00F86D08">
      <w:pPr>
        <w:jc w:val="both"/>
      </w:pPr>
    </w:p>
    <w:p w:rsidR="00F86D08" w:rsidRPr="00720F82" w:rsidRDefault="00F86D08" w:rsidP="00F86D08">
      <w:pPr>
        <w:ind w:firstLine="709"/>
        <w:jc w:val="both"/>
      </w:pPr>
      <w:r w:rsidRPr="00720F82">
        <w:rPr>
          <w:b/>
        </w:rPr>
        <w:t>Комунальне підприємство «</w:t>
      </w:r>
      <w:r w:rsidRPr="00720F82">
        <w:rPr>
          <w:b/>
          <w:lang w:val="uk-UA"/>
        </w:rPr>
        <w:t>Кролевецька</w:t>
      </w:r>
      <w:r w:rsidRPr="00720F82">
        <w:rPr>
          <w:b/>
        </w:rPr>
        <w:t xml:space="preserve"> лікарня» </w:t>
      </w:r>
      <w:r w:rsidRPr="00720F82">
        <w:rPr>
          <w:b/>
          <w:lang w:val="uk-UA"/>
        </w:rPr>
        <w:t>Кролевецької міської</w:t>
      </w:r>
      <w:r w:rsidRPr="00720F82">
        <w:rPr>
          <w:b/>
        </w:rPr>
        <w:t xml:space="preserve"> ради, </w:t>
      </w:r>
      <w:r w:rsidRPr="00720F82">
        <w:t xml:space="preserve">в особі головного лікаря </w:t>
      </w:r>
      <w:r w:rsidRPr="00720F82">
        <w:rPr>
          <w:lang w:val="uk-UA"/>
        </w:rPr>
        <w:t>Побивайло Сергія Вікторовича</w:t>
      </w:r>
      <w:r w:rsidRPr="00720F82">
        <w:rPr>
          <w:b/>
        </w:rPr>
        <w:t>,</w:t>
      </w:r>
      <w:r w:rsidRPr="00720F82">
        <w:t xml:space="preserve"> що діє на підставі Статуту</w:t>
      </w:r>
      <w:r w:rsidRPr="00720F82">
        <w:rPr>
          <w:b/>
        </w:rPr>
        <w:t xml:space="preserve"> (далі – «Замовник»)</w:t>
      </w:r>
      <w:r w:rsidRPr="00720F82">
        <w:t xml:space="preserve">, з однієї сторони, і </w:t>
      </w:r>
      <w:r w:rsidRPr="00720F82">
        <w:rPr>
          <w:b/>
        </w:rPr>
        <w:t xml:space="preserve">______________________, </w:t>
      </w:r>
      <w:r w:rsidRPr="00720F82">
        <w:t>в особі _______________________</w:t>
      </w:r>
      <w:r w:rsidRPr="00720F82">
        <w:rPr>
          <w:b/>
        </w:rPr>
        <w:t>,</w:t>
      </w:r>
      <w:r w:rsidRPr="00720F82">
        <w:t xml:space="preserve"> що діє на підставі </w:t>
      </w:r>
      <w:r w:rsidRPr="00720F82">
        <w:rPr>
          <w:b/>
        </w:rPr>
        <w:t>____________</w:t>
      </w:r>
      <w:r w:rsidRPr="00720F82">
        <w:t xml:space="preserve">, </w:t>
      </w:r>
      <w:r w:rsidRPr="00720F82">
        <w:rPr>
          <w:b/>
        </w:rPr>
        <w:t>(далі – «Виконавець»)</w:t>
      </w:r>
      <w:r w:rsidRPr="00720F82">
        <w:t xml:space="preserve">, з іншої сторони, разом - Сторони, уклали цей договір про таке (далі - Договір): </w:t>
      </w:r>
    </w:p>
    <w:p w:rsidR="00F86D08" w:rsidRPr="00720F82" w:rsidRDefault="00F86D08" w:rsidP="00F86D08">
      <w:pPr>
        <w:jc w:val="both"/>
        <w:rPr>
          <w:b/>
        </w:rPr>
      </w:pPr>
    </w:p>
    <w:p w:rsidR="00F86D08" w:rsidRPr="00720F82" w:rsidRDefault="00F86D08" w:rsidP="00F86D08">
      <w:pPr>
        <w:ind w:left="1429"/>
        <w:jc w:val="center"/>
      </w:pPr>
      <w:r w:rsidRPr="00720F82">
        <w:rPr>
          <w:b/>
          <w:smallCaps/>
        </w:rPr>
        <w:t>1. ПРЕДМЕТ ДОГОВОРУ</w:t>
      </w:r>
    </w:p>
    <w:p w:rsidR="00F86D08" w:rsidRPr="00720F82" w:rsidRDefault="00F86D08" w:rsidP="00F94466">
      <w:pPr>
        <w:pStyle w:val="a6"/>
        <w:numPr>
          <w:ilvl w:val="1"/>
          <w:numId w:val="6"/>
        </w:numPr>
        <w:spacing w:after="0" w:line="240" w:lineRule="auto"/>
        <w:ind w:left="0" w:firstLine="0"/>
        <w:jc w:val="both"/>
        <w:rPr>
          <w:rFonts w:ascii="Times New Roman" w:hAnsi="Times New Roman"/>
          <w:sz w:val="24"/>
          <w:szCs w:val="24"/>
          <w:lang w:val="uk-UA"/>
        </w:rPr>
      </w:pPr>
      <w:r w:rsidRPr="00720F82">
        <w:rPr>
          <w:rFonts w:ascii="Times New Roman" w:hAnsi="Times New Roman"/>
          <w:sz w:val="24"/>
          <w:szCs w:val="24"/>
          <w:lang w:val="uk-UA"/>
        </w:rPr>
        <w:t xml:space="preserve">Виконавець зобов'язується надати Замовнику </w:t>
      </w:r>
      <w:r w:rsidRPr="00720F82">
        <w:rPr>
          <w:rFonts w:ascii="Times New Roman" w:hAnsi="Times New Roman"/>
          <w:b/>
          <w:sz w:val="24"/>
          <w:szCs w:val="24"/>
          <w:lang w:val="uk-UA"/>
        </w:rPr>
        <w:t xml:space="preserve">Послуги з технічного обслуговування стерилізаторів парових та дистиляторів (код за ЄЗС ДК 021:2015: 50420000-5 Послуги з ремонту і технічного обслуговування медичного та хірургічного обладнання) </w:t>
      </w:r>
      <w:r w:rsidRPr="00720F82">
        <w:rPr>
          <w:rFonts w:ascii="Times New Roman" w:hAnsi="Times New Roman"/>
          <w:sz w:val="24"/>
          <w:szCs w:val="24"/>
          <w:lang w:val="uk-UA"/>
        </w:rPr>
        <w:t>(далі – «Послуги»), а Замовник зобов'язується прийняти та здійснити оплату вартості наданих послуг в порядку та на умовах, що визначені цим Договором.</w:t>
      </w:r>
    </w:p>
    <w:p w:rsidR="00F86D08" w:rsidRPr="00720F82" w:rsidRDefault="00F86D08" w:rsidP="00F94466">
      <w:pPr>
        <w:pStyle w:val="a6"/>
        <w:numPr>
          <w:ilvl w:val="1"/>
          <w:numId w:val="6"/>
        </w:numPr>
        <w:spacing w:after="0" w:line="240" w:lineRule="auto"/>
        <w:ind w:left="0" w:firstLine="0"/>
        <w:jc w:val="both"/>
        <w:rPr>
          <w:rFonts w:ascii="Times New Roman" w:hAnsi="Times New Roman"/>
          <w:sz w:val="24"/>
          <w:szCs w:val="24"/>
          <w:lang w:val="uk-UA"/>
        </w:rPr>
      </w:pPr>
      <w:r w:rsidRPr="00720F82">
        <w:rPr>
          <w:rFonts w:ascii="Times New Roman" w:hAnsi="Times New Roman"/>
          <w:sz w:val="24"/>
          <w:szCs w:val="24"/>
        </w:rPr>
        <w:t>Замовник передає Виконавцю технічну та виконавчу документацію необхідну для здійснення послуг з технічного обслуговування медичного обладнання.</w:t>
      </w:r>
    </w:p>
    <w:p w:rsidR="00F86D08" w:rsidRPr="00720F82" w:rsidRDefault="00F86D08" w:rsidP="00F86D08">
      <w:pPr>
        <w:ind w:firstLine="708"/>
        <w:jc w:val="both"/>
        <w:rPr>
          <w:b/>
        </w:rPr>
      </w:pPr>
    </w:p>
    <w:p w:rsidR="00F86D08" w:rsidRPr="00720F82" w:rsidRDefault="00F86D08" w:rsidP="00F94466">
      <w:pPr>
        <w:pStyle w:val="a6"/>
        <w:numPr>
          <w:ilvl w:val="0"/>
          <w:numId w:val="7"/>
        </w:numPr>
        <w:spacing w:after="0" w:line="240" w:lineRule="auto"/>
        <w:jc w:val="center"/>
        <w:rPr>
          <w:rFonts w:ascii="Times New Roman" w:hAnsi="Times New Roman"/>
          <w:sz w:val="24"/>
          <w:szCs w:val="24"/>
        </w:rPr>
      </w:pPr>
      <w:r w:rsidRPr="00720F82">
        <w:rPr>
          <w:rFonts w:ascii="Times New Roman" w:hAnsi="Times New Roman"/>
          <w:b/>
          <w:sz w:val="24"/>
          <w:szCs w:val="24"/>
        </w:rPr>
        <w:t>ЯКІСТЬ ПОСЛУГ</w:t>
      </w:r>
    </w:p>
    <w:p w:rsidR="00F86D08" w:rsidRPr="00FF35ED" w:rsidRDefault="00F86D08" w:rsidP="00F94466">
      <w:pPr>
        <w:pStyle w:val="a6"/>
        <w:numPr>
          <w:ilvl w:val="1"/>
          <w:numId w:val="9"/>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Виконавець гарантує, що якість послуг відповідає рівню якості та технічним нормативам, що на практиці застосовуються до подібного виду послуг, а також встановленим законодавством стандартам, нормам та вимогам.</w:t>
      </w:r>
    </w:p>
    <w:p w:rsidR="00FF35ED" w:rsidRPr="00E54C33" w:rsidRDefault="00FF35ED" w:rsidP="00F94466">
      <w:pPr>
        <w:pStyle w:val="a6"/>
        <w:numPr>
          <w:ilvl w:val="1"/>
          <w:numId w:val="9"/>
        </w:numPr>
        <w:spacing w:after="0" w:line="240" w:lineRule="auto"/>
        <w:ind w:left="0" w:firstLine="0"/>
        <w:jc w:val="both"/>
        <w:rPr>
          <w:rFonts w:ascii="Times New Roman" w:hAnsi="Times New Roman"/>
          <w:sz w:val="24"/>
          <w:szCs w:val="24"/>
        </w:rPr>
      </w:pPr>
      <w:r w:rsidRPr="00E54C33">
        <w:rPr>
          <w:rFonts w:ascii="Times New Roman" w:hAnsi="Times New Roman"/>
          <w:sz w:val="24"/>
          <w:szCs w:val="24"/>
          <w:lang w:val="uk-UA"/>
        </w:rPr>
        <w:t>Гарантія не розповсюджується на:</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Регламенті роботи при планових технічних облуговувань, що включають в себе діагностичні та регульні роботи, а також витратні матеріали для цих робіт.</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Нормальне зношення гумових деталей,</w:t>
      </w:r>
      <w:r w:rsidRPr="00E54C33">
        <w:rPr>
          <w:rFonts w:ascii="Times New Roman" w:hAnsi="Times New Roman"/>
          <w:sz w:val="24"/>
          <w:szCs w:val="24"/>
        </w:rPr>
        <w:t xml:space="preserve"> </w:t>
      </w:r>
      <w:r w:rsidRPr="00E54C33">
        <w:rPr>
          <w:rFonts w:ascii="Times New Roman" w:hAnsi="Times New Roman"/>
          <w:sz w:val="24"/>
          <w:szCs w:val="24"/>
          <w:lang w:val="uk-UA"/>
        </w:rPr>
        <w:t>ущільнення в результаті взаємодії оточуючого середовища, теператури під час нормального використання.</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Слабі сторонні звуки, які не впливають на характеристики та працеспропожність виробу.</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Шкоду в результаті неповного, неякісного обслуговування (зневага до щоденних чи періодичних оглядів, невиконання планових технічних обслуговувань).</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Шкоду в результаті не виконання вказівок та вимог, які викладено в керівництві з експлуатації обладнання.</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Витарати, що пов’язані з проведенням регулювання системи автоматики, промиванням парогенератора від накипу, заміні ТЕНів в разу не використання дистильованої або відповідної по якості води.</w:t>
      </w:r>
    </w:p>
    <w:p w:rsidR="00FF35ED" w:rsidRPr="00E54C33" w:rsidRDefault="00FF35ED" w:rsidP="00FF35ED">
      <w:pPr>
        <w:pStyle w:val="a6"/>
        <w:numPr>
          <w:ilvl w:val="0"/>
          <w:numId w:val="14"/>
        </w:numPr>
        <w:spacing w:after="0" w:line="240" w:lineRule="auto"/>
        <w:jc w:val="both"/>
        <w:rPr>
          <w:rFonts w:ascii="Times New Roman" w:hAnsi="Times New Roman"/>
          <w:sz w:val="24"/>
          <w:szCs w:val="24"/>
        </w:rPr>
      </w:pPr>
      <w:r w:rsidRPr="00E54C33">
        <w:rPr>
          <w:rFonts w:ascii="Times New Roman" w:hAnsi="Times New Roman"/>
          <w:sz w:val="24"/>
          <w:szCs w:val="24"/>
          <w:lang w:val="uk-UA"/>
        </w:rPr>
        <w:t>Деталі, що схильні до природнього/нормального зношення чи руйнуванню під час номальної експлуатації: прокладка стерилізаційної камери, прокладка парогенератора, прокладки нагрівального елементу</w:t>
      </w:r>
      <w:r w:rsidR="000D45B5" w:rsidRPr="00E54C33">
        <w:rPr>
          <w:rFonts w:ascii="Times New Roman" w:hAnsi="Times New Roman"/>
          <w:sz w:val="24"/>
          <w:szCs w:val="24"/>
          <w:lang w:val="uk-UA"/>
        </w:rPr>
        <w:t>.</w:t>
      </w:r>
    </w:p>
    <w:p w:rsidR="00F86D08" w:rsidRPr="00720F82" w:rsidRDefault="00F86D08" w:rsidP="00F86D08">
      <w:pPr>
        <w:ind w:firstLine="708"/>
        <w:jc w:val="both"/>
      </w:pPr>
    </w:p>
    <w:p w:rsidR="00F86D08" w:rsidRPr="00720F82" w:rsidRDefault="00F86D08" w:rsidP="00F94466">
      <w:pPr>
        <w:pStyle w:val="a6"/>
        <w:numPr>
          <w:ilvl w:val="0"/>
          <w:numId w:val="7"/>
        </w:numPr>
        <w:spacing w:after="0" w:line="240" w:lineRule="auto"/>
        <w:rPr>
          <w:rFonts w:ascii="Times New Roman" w:hAnsi="Times New Roman"/>
          <w:sz w:val="24"/>
          <w:szCs w:val="24"/>
        </w:rPr>
      </w:pPr>
      <w:r w:rsidRPr="00720F82">
        <w:rPr>
          <w:rFonts w:ascii="Times New Roman" w:hAnsi="Times New Roman"/>
          <w:b/>
          <w:smallCaps/>
          <w:sz w:val="24"/>
          <w:szCs w:val="24"/>
        </w:rPr>
        <w:t>ВАРТІСТЬ ПОСЛУГ ТА ПОРЯДОК РОЗРАХУНКІВ</w:t>
      </w:r>
    </w:p>
    <w:p w:rsidR="00F86D08" w:rsidRPr="00720F82" w:rsidRDefault="00F86D08" w:rsidP="00F94466">
      <w:pPr>
        <w:pStyle w:val="a6"/>
        <w:widowControl w:val="0"/>
        <w:numPr>
          <w:ilvl w:val="1"/>
          <w:numId w:val="10"/>
        </w:numPr>
        <w:spacing w:after="0" w:line="240" w:lineRule="auto"/>
        <w:jc w:val="both"/>
        <w:rPr>
          <w:rFonts w:ascii="Times New Roman" w:hAnsi="Times New Roman"/>
          <w:sz w:val="24"/>
          <w:szCs w:val="24"/>
        </w:rPr>
      </w:pPr>
      <w:r w:rsidRPr="00720F82">
        <w:rPr>
          <w:rFonts w:ascii="Times New Roman" w:hAnsi="Times New Roman"/>
          <w:sz w:val="24"/>
          <w:szCs w:val="24"/>
        </w:rPr>
        <w:t xml:space="preserve">Ціна цього Договору становить: </w:t>
      </w:r>
      <w:r w:rsidRPr="00720F82">
        <w:rPr>
          <w:rFonts w:ascii="Times New Roman" w:hAnsi="Times New Roman"/>
          <w:b/>
          <w:sz w:val="24"/>
          <w:szCs w:val="24"/>
        </w:rPr>
        <w:t xml:space="preserve">______________ грн. </w:t>
      </w:r>
      <w:r w:rsidRPr="00720F82">
        <w:rPr>
          <w:rFonts w:ascii="Times New Roman" w:hAnsi="Times New Roman"/>
          <w:b/>
          <w:i/>
          <w:sz w:val="24"/>
          <w:szCs w:val="24"/>
        </w:rPr>
        <w:t>(сума прописом)</w:t>
      </w:r>
      <w:r w:rsidRPr="00720F82">
        <w:rPr>
          <w:rFonts w:ascii="Times New Roman" w:hAnsi="Times New Roman"/>
          <w:b/>
          <w:sz w:val="24"/>
          <w:szCs w:val="24"/>
        </w:rPr>
        <w:t xml:space="preserve"> в т.ч. ПДВ ___ грн.</w:t>
      </w:r>
    </w:p>
    <w:p w:rsidR="00F86D08" w:rsidRPr="00E54C33" w:rsidRDefault="00F86D08" w:rsidP="00F94466">
      <w:pPr>
        <w:pStyle w:val="a6"/>
        <w:widowControl w:val="0"/>
        <w:numPr>
          <w:ilvl w:val="1"/>
          <w:numId w:val="10"/>
        </w:numPr>
        <w:spacing w:after="0" w:line="240" w:lineRule="auto"/>
        <w:ind w:left="0" w:firstLine="0"/>
        <w:jc w:val="both"/>
        <w:rPr>
          <w:rFonts w:ascii="Times New Roman" w:hAnsi="Times New Roman"/>
          <w:sz w:val="24"/>
          <w:szCs w:val="24"/>
        </w:rPr>
      </w:pPr>
      <w:r w:rsidRPr="00E54C33">
        <w:rPr>
          <w:rFonts w:ascii="Times New Roman" w:hAnsi="Times New Roman"/>
          <w:sz w:val="24"/>
          <w:szCs w:val="24"/>
        </w:rPr>
        <w:t xml:space="preserve">Вартість послуг з технічного обслуговування, що зазначена в специфікації не включає вартість витратних матеріалів та запчастин. Послуги з технічного обслуговування можуть </w:t>
      </w:r>
      <w:r w:rsidRPr="00E54C33">
        <w:rPr>
          <w:rFonts w:ascii="Times New Roman" w:hAnsi="Times New Roman"/>
          <w:sz w:val="24"/>
          <w:szCs w:val="24"/>
        </w:rPr>
        <w:lastRenderedPageBreak/>
        <w:t xml:space="preserve">виконуватись з використанням витратних матеріалів та запчастин </w:t>
      </w:r>
      <w:r w:rsidRPr="00E54C33">
        <w:rPr>
          <w:rFonts w:ascii="Times New Roman" w:hAnsi="Times New Roman"/>
          <w:sz w:val="24"/>
          <w:szCs w:val="24"/>
          <w:lang w:val="uk-UA"/>
        </w:rPr>
        <w:t>Замовника</w:t>
      </w:r>
      <w:r w:rsidRPr="00E54C33">
        <w:rPr>
          <w:rFonts w:ascii="Times New Roman" w:hAnsi="Times New Roman"/>
          <w:sz w:val="24"/>
          <w:szCs w:val="24"/>
        </w:rPr>
        <w:t xml:space="preserve"> або </w:t>
      </w:r>
      <w:r w:rsidRPr="00E54C33">
        <w:rPr>
          <w:rFonts w:ascii="Times New Roman" w:hAnsi="Times New Roman"/>
          <w:sz w:val="24"/>
          <w:szCs w:val="24"/>
          <w:lang w:val="uk-UA"/>
        </w:rPr>
        <w:t>Виконавця</w:t>
      </w:r>
      <w:r w:rsidRPr="00E54C33">
        <w:rPr>
          <w:rFonts w:ascii="Times New Roman" w:hAnsi="Times New Roman"/>
          <w:sz w:val="24"/>
          <w:szCs w:val="24"/>
        </w:rPr>
        <w:t xml:space="preserve">. У разі використання витратних матеріалів або запчастин </w:t>
      </w:r>
      <w:r w:rsidRPr="00E54C33">
        <w:rPr>
          <w:rFonts w:ascii="Times New Roman" w:hAnsi="Times New Roman"/>
          <w:sz w:val="24"/>
          <w:szCs w:val="24"/>
          <w:lang w:val="uk-UA"/>
        </w:rPr>
        <w:t>Виконавця</w:t>
      </w:r>
      <w:r w:rsidRPr="00E54C33">
        <w:rPr>
          <w:rFonts w:ascii="Times New Roman" w:hAnsi="Times New Roman"/>
          <w:sz w:val="24"/>
          <w:szCs w:val="24"/>
        </w:rPr>
        <w:t>, їх вартість додається до вартості виконаних послуг або постачається за окремим договором.</w:t>
      </w:r>
    </w:p>
    <w:p w:rsidR="00F86D08" w:rsidRPr="00E54C33" w:rsidRDefault="00F86D08" w:rsidP="00F94466">
      <w:pPr>
        <w:pStyle w:val="a6"/>
        <w:widowControl w:val="0"/>
        <w:numPr>
          <w:ilvl w:val="1"/>
          <w:numId w:val="10"/>
        </w:numPr>
        <w:spacing w:after="0" w:line="240" w:lineRule="auto"/>
        <w:ind w:left="0" w:firstLine="0"/>
        <w:jc w:val="both"/>
        <w:rPr>
          <w:rFonts w:ascii="Times New Roman" w:hAnsi="Times New Roman"/>
          <w:sz w:val="24"/>
          <w:szCs w:val="24"/>
        </w:rPr>
      </w:pPr>
      <w:r w:rsidRPr="00E54C33">
        <w:rPr>
          <w:rFonts w:ascii="Times New Roman" w:hAnsi="Times New Roman"/>
          <w:sz w:val="24"/>
          <w:szCs w:val="24"/>
        </w:rPr>
        <w:t xml:space="preserve">Остаточна сума послуг, виконаних </w:t>
      </w:r>
      <w:r w:rsidRPr="00E54C33">
        <w:rPr>
          <w:rFonts w:ascii="Times New Roman" w:hAnsi="Times New Roman"/>
          <w:caps/>
          <w:sz w:val="24"/>
          <w:szCs w:val="24"/>
        </w:rPr>
        <w:t>Виконавцем,</w:t>
      </w:r>
      <w:r w:rsidRPr="00E54C33">
        <w:rPr>
          <w:rFonts w:ascii="Times New Roman" w:hAnsi="Times New Roman"/>
          <w:sz w:val="24"/>
          <w:szCs w:val="24"/>
        </w:rPr>
        <w:t xml:space="preserve"> визначається на підставі актів прийому-передачі виконаних послуг.</w:t>
      </w:r>
    </w:p>
    <w:p w:rsidR="00F86D08" w:rsidRPr="00720F82" w:rsidRDefault="00F86D08" w:rsidP="00F94466">
      <w:pPr>
        <w:pStyle w:val="a6"/>
        <w:widowControl w:val="0"/>
        <w:numPr>
          <w:ilvl w:val="1"/>
          <w:numId w:val="10"/>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 xml:space="preserve">Оплата наданих послуг здійснюється шляхом безготівкового розрахунку по актах наданих послуг на поточний рахунок Виконавця, вказаний у реквізитах Договору. Замовник здійснює оплату наданих послуг </w:t>
      </w:r>
      <w:proofErr w:type="gramStart"/>
      <w:r w:rsidRPr="00720F82">
        <w:rPr>
          <w:rFonts w:ascii="Times New Roman" w:hAnsi="Times New Roman"/>
          <w:sz w:val="24"/>
          <w:szCs w:val="24"/>
        </w:rPr>
        <w:t>в строк</w:t>
      </w:r>
      <w:proofErr w:type="gramEnd"/>
      <w:r w:rsidRPr="00720F82">
        <w:rPr>
          <w:rFonts w:ascii="Times New Roman" w:hAnsi="Times New Roman"/>
          <w:sz w:val="24"/>
          <w:szCs w:val="24"/>
        </w:rPr>
        <w:t xml:space="preserve"> не пізніше </w:t>
      </w:r>
      <w:r w:rsidRPr="00720F82">
        <w:rPr>
          <w:rFonts w:ascii="Times New Roman" w:hAnsi="Times New Roman"/>
          <w:sz w:val="24"/>
          <w:szCs w:val="24"/>
          <w:lang w:val="uk-UA"/>
        </w:rPr>
        <w:t>10</w:t>
      </w:r>
      <w:r w:rsidRPr="00720F82">
        <w:rPr>
          <w:rFonts w:ascii="Times New Roman" w:hAnsi="Times New Roman"/>
          <w:sz w:val="24"/>
          <w:szCs w:val="24"/>
        </w:rPr>
        <w:t xml:space="preserve"> календарних днів з дати підписання Акту наданих послуг.</w:t>
      </w:r>
    </w:p>
    <w:p w:rsidR="00F86D08" w:rsidRPr="00720F82" w:rsidRDefault="00F86D08" w:rsidP="00F94466">
      <w:pPr>
        <w:pStyle w:val="a6"/>
        <w:widowControl w:val="0"/>
        <w:numPr>
          <w:ilvl w:val="1"/>
          <w:numId w:val="10"/>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Вартість послуг підлягає коригуванню протягом дії договору при зміні розміру витрат Виконавця на це обслуговування, що оформлюється додатковою угодою у встановленому законодавством порядку.</w:t>
      </w:r>
    </w:p>
    <w:p w:rsidR="00F86D08" w:rsidRPr="00720F82" w:rsidRDefault="00F86D08" w:rsidP="00F86D08">
      <w:pPr>
        <w:ind w:firstLine="708"/>
        <w:jc w:val="center"/>
        <w:rPr>
          <w:b/>
        </w:rPr>
      </w:pPr>
    </w:p>
    <w:p w:rsidR="00F86D08" w:rsidRPr="00720F82" w:rsidRDefault="00F86D08" w:rsidP="00F94466">
      <w:pPr>
        <w:numPr>
          <w:ilvl w:val="0"/>
          <w:numId w:val="7"/>
        </w:numPr>
        <w:suppressAutoHyphens w:val="0"/>
        <w:jc w:val="center"/>
      </w:pPr>
      <w:r w:rsidRPr="00720F82">
        <w:rPr>
          <w:b/>
        </w:rPr>
        <w:t>УМОВИ ТА ПОРЯДОК НАДАННЯ ПОСЛУГ</w:t>
      </w:r>
    </w:p>
    <w:p w:rsidR="00F86D08" w:rsidRPr="00206246" w:rsidRDefault="00F86D08" w:rsidP="00206246">
      <w:pPr>
        <w:pStyle w:val="a6"/>
        <w:numPr>
          <w:ilvl w:val="1"/>
          <w:numId w:val="13"/>
        </w:numPr>
        <w:tabs>
          <w:tab w:val="left" w:pos="709"/>
        </w:tabs>
        <w:jc w:val="both"/>
        <w:rPr>
          <w:rFonts w:ascii="Times New Roman" w:hAnsi="Times New Roman"/>
          <w:b/>
          <w:sz w:val="24"/>
          <w:szCs w:val="24"/>
        </w:rPr>
      </w:pPr>
      <w:r w:rsidRPr="00206246">
        <w:rPr>
          <w:rFonts w:ascii="Times New Roman" w:hAnsi="Times New Roman"/>
          <w:sz w:val="24"/>
          <w:szCs w:val="24"/>
        </w:rPr>
        <w:t xml:space="preserve">Строк (термін) надання послуг: до </w:t>
      </w:r>
      <w:r w:rsidRPr="00206246">
        <w:rPr>
          <w:rFonts w:ascii="Times New Roman" w:hAnsi="Times New Roman"/>
          <w:b/>
          <w:sz w:val="24"/>
          <w:szCs w:val="24"/>
        </w:rPr>
        <w:t>31 грудня 2022 року.</w:t>
      </w:r>
    </w:p>
    <w:p w:rsidR="00206246" w:rsidRP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720F82">
        <w:rPr>
          <w:rFonts w:ascii="Times New Roman" w:hAnsi="Times New Roman"/>
          <w:sz w:val="24"/>
          <w:szCs w:val="24"/>
          <w:lang w:val="uk-UA"/>
        </w:rPr>
        <w:t xml:space="preserve">Місце надання послуг: </w:t>
      </w:r>
      <w:r w:rsidRPr="00720F82">
        <w:rPr>
          <w:rFonts w:ascii="Times New Roman" w:hAnsi="Times New Roman"/>
          <w:b/>
          <w:sz w:val="24"/>
          <w:szCs w:val="24"/>
          <w:lang w:val="uk-UA"/>
        </w:rPr>
        <w:t>Комунальне підприємство «Кролевецька  лікарня» Кролевецької міської ради, м. Кролевець, бул. Шевченка,57</w:t>
      </w:r>
    </w:p>
    <w:p w:rsidR="00206246" w:rsidRP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rPr>
        <w:t>Виконавець надає Послуги згідно заявки Замовника на проведення відповідних послуг</w:t>
      </w:r>
      <w:r w:rsidRPr="00206246">
        <w:rPr>
          <w:rFonts w:ascii="Times New Roman" w:hAnsi="Times New Roman"/>
          <w:b/>
          <w:sz w:val="24"/>
          <w:szCs w:val="24"/>
        </w:rPr>
        <w:t>.</w:t>
      </w:r>
    </w:p>
    <w:p w:rsid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rPr>
        <w:t>При неможливості надання Послуг в узгоджений термін, наступний термін додатково погоджується обома Сторонами.</w:t>
      </w:r>
    </w:p>
    <w:p w:rsid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rPr>
        <w:t>Після надання Послуг Замовник зобов’язаний: підписати, скріпити печаткою один примірник Акту здачі-приймання наданих послуг та повернути Виконавцю не пізніше п`ятиденного терміну з моменту отримання такого Акту від Виконавця.</w:t>
      </w:r>
    </w:p>
    <w:p w:rsid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rPr>
        <w:t>Виконавець надає Послуги власними силами та засобами.</w:t>
      </w:r>
    </w:p>
    <w:p w:rsid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rPr>
        <w:t>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rsid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lang w:val="uk-UA"/>
        </w:rPr>
        <w:t xml:space="preserve">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якщо це гарантійний випадок. </w:t>
      </w:r>
      <w:r w:rsidRPr="00206246">
        <w:rPr>
          <w:rFonts w:ascii="Times New Roman" w:hAnsi="Times New Roman"/>
          <w:sz w:val="24"/>
          <w:szCs w:val="24"/>
        </w:rPr>
        <w:t xml:space="preserve">У разі неусунення Виконавцем недоліків та/або не приведення результатів наданих Послуг у відповідність протягом вищезазначеного терміну,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rsidR="00F86D08" w:rsidRPr="00206246" w:rsidRDefault="00F86D08" w:rsidP="00E54C33">
      <w:pPr>
        <w:pStyle w:val="a6"/>
        <w:numPr>
          <w:ilvl w:val="1"/>
          <w:numId w:val="13"/>
        </w:numPr>
        <w:tabs>
          <w:tab w:val="left" w:pos="0"/>
        </w:tabs>
        <w:spacing w:after="0" w:line="240" w:lineRule="auto"/>
        <w:ind w:left="0" w:firstLine="0"/>
        <w:jc w:val="both"/>
        <w:rPr>
          <w:rFonts w:ascii="Times New Roman" w:hAnsi="Times New Roman"/>
          <w:sz w:val="24"/>
          <w:szCs w:val="24"/>
          <w:lang w:val="uk-UA"/>
        </w:rPr>
      </w:pPr>
      <w:r w:rsidRPr="00206246">
        <w:rPr>
          <w:rFonts w:ascii="Times New Roman" w:hAnsi="Times New Roman"/>
          <w:sz w:val="24"/>
          <w:szCs w:val="24"/>
        </w:rPr>
        <w:t>Послуги вважаються наданими Замовнику з моменту підписання представниками Сторін Акту наданих послуг, в якому зазначається гарантійні терміни на надані послуги.</w:t>
      </w:r>
    </w:p>
    <w:p w:rsidR="00F86D08" w:rsidRPr="00720F82" w:rsidRDefault="00F86D08" w:rsidP="00E54C33">
      <w:pPr>
        <w:tabs>
          <w:tab w:val="left" w:pos="0"/>
        </w:tabs>
        <w:jc w:val="center"/>
      </w:pPr>
    </w:p>
    <w:p w:rsidR="00F86D08" w:rsidRPr="00720F82" w:rsidRDefault="00F86D08" w:rsidP="00F94466">
      <w:pPr>
        <w:numPr>
          <w:ilvl w:val="0"/>
          <w:numId w:val="7"/>
        </w:numPr>
        <w:suppressAutoHyphens w:val="0"/>
        <w:jc w:val="center"/>
      </w:pPr>
      <w:r w:rsidRPr="00720F82">
        <w:rPr>
          <w:b/>
          <w:smallCaps/>
        </w:rPr>
        <w:t>ПРАВА ТА ОБОВ’ЯЗКИ СТОРІН</w:t>
      </w:r>
    </w:p>
    <w:p w:rsidR="00F86D08" w:rsidRPr="00720F82" w:rsidRDefault="00F86D08" w:rsidP="00E54C33">
      <w:pPr>
        <w:pStyle w:val="a6"/>
        <w:numPr>
          <w:ilvl w:val="1"/>
          <w:numId w:val="8"/>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Замовник зобов'язаний:</w:t>
      </w:r>
    </w:p>
    <w:p w:rsidR="00F86D08" w:rsidRPr="00720F82" w:rsidRDefault="00F86D08" w:rsidP="00E54C33">
      <w:pPr>
        <w:pStyle w:val="a6"/>
        <w:numPr>
          <w:ilvl w:val="2"/>
          <w:numId w:val="8"/>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Своєчасно здійснювати розрахунки за надані Послуги відповідно до умов цього Договору;</w:t>
      </w:r>
    </w:p>
    <w:p w:rsidR="00F86D08" w:rsidRPr="00720F82" w:rsidRDefault="00F86D08" w:rsidP="00E54C33">
      <w:pPr>
        <w:pStyle w:val="a6"/>
        <w:numPr>
          <w:ilvl w:val="2"/>
          <w:numId w:val="8"/>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Приймати належним чином надані Послуги згідно з Актом приймання-передачі наданих Послуг.</w:t>
      </w:r>
    </w:p>
    <w:p w:rsidR="00F86D08" w:rsidRPr="00720F82" w:rsidRDefault="00F86D08" w:rsidP="00E54C33">
      <w:pPr>
        <w:pStyle w:val="a6"/>
        <w:numPr>
          <w:ilvl w:val="1"/>
          <w:numId w:val="8"/>
        </w:numPr>
        <w:spacing w:after="0" w:line="240" w:lineRule="auto"/>
        <w:ind w:left="0" w:firstLine="0"/>
        <w:jc w:val="both"/>
        <w:rPr>
          <w:rFonts w:ascii="Times New Roman" w:hAnsi="Times New Roman"/>
          <w:sz w:val="24"/>
          <w:szCs w:val="24"/>
        </w:rPr>
      </w:pPr>
      <w:r w:rsidRPr="00720F82">
        <w:rPr>
          <w:rFonts w:ascii="Times New Roman" w:hAnsi="Times New Roman"/>
          <w:sz w:val="24"/>
          <w:szCs w:val="24"/>
        </w:rPr>
        <w:t>Замовник має право:</w:t>
      </w:r>
    </w:p>
    <w:p w:rsidR="00F86D08" w:rsidRPr="00720F82" w:rsidRDefault="00F86D08" w:rsidP="00E54C33">
      <w:pPr>
        <w:numPr>
          <w:ilvl w:val="2"/>
          <w:numId w:val="8"/>
        </w:numPr>
        <w:tabs>
          <w:tab w:val="left" w:pos="426"/>
        </w:tabs>
        <w:suppressAutoHyphens w:val="0"/>
        <w:ind w:left="0" w:firstLine="0"/>
        <w:jc w:val="both"/>
      </w:pPr>
      <w:r w:rsidRPr="00720F82">
        <w:t>На належне, своєчасне, якісне і безпечне надання Послуг Виконавцем, відповідно до умов цього Договору;</w:t>
      </w:r>
    </w:p>
    <w:p w:rsidR="00F86D08" w:rsidRPr="00720F82" w:rsidRDefault="00F86D08" w:rsidP="00E54C33">
      <w:pPr>
        <w:numPr>
          <w:ilvl w:val="2"/>
          <w:numId w:val="8"/>
        </w:numPr>
        <w:tabs>
          <w:tab w:val="left" w:pos="426"/>
        </w:tabs>
        <w:suppressAutoHyphens w:val="0"/>
        <w:ind w:left="0" w:firstLine="0"/>
        <w:jc w:val="both"/>
      </w:pPr>
      <w:r w:rsidRPr="00720F82">
        <w:t>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rsidR="00F86D08" w:rsidRPr="00720F82" w:rsidRDefault="00F86D08" w:rsidP="00E54C33">
      <w:pPr>
        <w:numPr>
          <w:ilvl w:val="2"/>
          <w:numId w:val="8"/>
        </w:numPr>
        <w:tabs>
          <w:tab w:val="left" w:pos="426"/>
        </w:tabs>
        <w:suppressAutoHyphens w:val="0"/>
        <w:ind w:left="0" w:firstLine="0"/>
        <w:jc w:val="both"/>
      </w:pPr>
      <w:r w:rsidRPr="00720F82">
        <w:t>Повернути Акт приймання-передачі наданих послуг Виконавцю без здійснення оплати в разі виявлення недоліків;</w:t>
      </w:r>
    </w:p>
    <w:p w:rsidR="00F86D08" w:rsidRPr="00720F82" w:rsidRDefault="00F86D08" w:rsidP="00E54C33">
      <w:pPr>
        <w:numPr>
          <w:ilvl w:val="2"/>
          <w:numId w:val="8"/>
        </w:numPr>
        <w:tabs>
          <w:tab w:val="left" w:pos="426"/>
        </w:tabs>
        <w:suppressAutoHyphens w:val="0"/>
        <w:ind w:left="0" w:firstLine="0"/>
        <w:jc w:val="both"/>
      </w:pPr>
      <w:r w:rsidRPr="00720F82">
        <w:t>Під час надання Послуг проводити перевірки, в тому числі залучаючи для таких перевірок експертів;</w:t>
      </w:r>
    </w:p>
    <w:p w:rsidR="00F86D08" w:rsidRPr="00720F82" w:rsidRDefault="00F86D08" w:rsidP="00E54C33">
      <w:pPr>
        <w:widowControl w:val="0"/>
        <w:numPr>
          <w:ilvl w:val="2"/>
          <w:numId w:val="8"/>
        </w:numPr>
        <w:tabs>
          <w:tab w:val="left" w:pos="426"/>
        </w:tabs>
        <w:suppressAutoHyphens w:val="0"/>
        <w:ind w:left="0" w:firstLine="0"/>
        <w:jc w:val="both"/>
      </w:pPr>
      <w:r w:rsidRPr="00720F82">
        <w:t>Зменшувати обсяги закупівлі та суму Договору, у зв’язку з виникненням обставин, що не залежать від волі Замовника та спричиняють таке зменшення.</w:t>
      </w:r>
    </w:p>
    <w:p w:rsidR="00F86D08" w:rsidRPr="00720F82" w:rsidRDefault="00F86D08" w:rsidP="00E54C33">
      <w:pPr>
        <w:numPr>
          <w:ilvl w:val="1"/>
          <w:numId w:val="8"/>
        </w:numPr>
        <w:suppressAutoHyphens w:val="0"/>
        <w:ind w:left="0" w:firstLine="0"/>
        <w:jc w:val="both"/>
      </w:pPr>
      <w:r w:rsidRPr="00720F82">
        <w:t>Виконавець зобов'язаний:</w:t>
      </w:r>
    </w:p>
    <w:p w:rsidR="00F86D08" w:rsidRPr="00720F82" w:rsidRDefault="00F86D08" w:rsidP="00E54C33">
      <w:pPr>
        <w:numPr>
          <w:ilvl w:val="2"/>
          <w:numId w:val="8"/>
        </w:numPr>
        <w:suppressAutoHyphens w:val="0"/>
        <w:ind w:left="0" w:firstLine="0"/>
        <w:jc w:val="both"/>
      </w:pPr>
      <w:bookmarkStart w:id="5" w:name="bookmark=kix.xan59gytou1l" w:colFirst="0" w:colLast="0"/>
      <w:bookmarkEnd w:id="5"/>
      <w:r w:rsidRPr="00720F82">
        <w:t>Забезпечити надання Послуг у строки, встановлені цим Договором</w:t>
      </w:r>
      <w:bookmarkStart w:id="6" w:name="bookmark=kix.1s9765scv1k8" w:colFirst="0" w:colLast="0"/>
      <w:bookmarkEnd w:id="6"/>
      <w:r w:rsidRPr="00720F82">
        <w:rPr>
          <w:lang w:val="uk-UA"/>
        </w:rPr>
        <w:t>.</w:t>
      </w:r>
    </w:p>
    <w:p w:rsidR="00F86D08" w:rsidRPr="00E54C33" w:rsidRDefault="00F86D08" w:rsidP="00E54C33">
      <w:pPr>
        <w:numPr>
          <w:ilvl w:val="2"/>
          <w:numId w:val="8"/>
        </w:numPr>
        <w:suppressAutoHyphens w:val="0"/>
        <w:ind w:left="0" w:firstLine="0"/>
        <w:jc w:val="both"/>
        <w:rPr>
          <w:lang w:val="uk-UA"/>
        </w:rPr>
      </w:pPr>
      <w:r w:rsidRPr="00E54C33">
        <w:rPr>
          <w:lang w:val="uk-UA"/>
        </w:rPr>
        <w:lastRenderedPageBreak/>
        <w:t>В разі виявлення недоліків наданих послуг на ті блоки (вузли, елементи), які ремонтувалися ВИКОНАВЦЕМ, та на ті послуги, що були виконані та оплачені ЗАМОВНИКОМ, Виконавець зобов’язаний усунути їх за власні кошти або відшкодувати Замовнику витрати на усунення таких недоліків (у випадку неможливості їх усунення Виконавцем за власні кошти), за умови, що такі недоліки виникли через неякісне надання послуг або застосування неякісних матеріалів.</w:t>
      </w:r>
    </w:p>
    <w:p w:rsidR="00F86D08" w:rsidRPr="00720F82" w:rsidRDefault="00F86D08" w:rsidP="00E54C33">
      <w:pPr>
        <w:numPr>
          <w:ilvl w:val="2"/>
          <w:numId w:val="8"/>
        </w:numPr>
        <w:suppressAutoHyphens w:val="0"/>
        <w:ind w:left="0" w:firstLine="0"/>
        <w:jc w:val="both"/>
        <w:rPr>
          <w:lang w:val="uk-UA"/>
        </w:rPr>
      </w:pPr>
      <w:r w:rsidRPr="00720F82">
        <w:t>Надати Послуги вчасно та якісно у повній відповідності до вказівок Замовника, вимог цього Договору, додатків до нього та згідно з чинним законодавством України;</w:t>
      </w:r>
    </w:p>
    <w:p w:rsidR="00F86D08" w:rsidRPr="00720F82" w:rsidRDefault="00F86D08" w:rsidP="00E54C33">
      <w:pPr>
        <w:numPr>
          <w:ilvl w:val="2"/>
          <w:numId w:val="8"/>
        </w:numPr>
        <w:suppressAutoHyphens w:val="0"/>
        <w:ind w:left="0" w:firstLine="0"/>
        <w:jc w:val="both"/>
        <w:rPr>
          <w:lang w:val="uk-UA"/>
        </w:rPr>
      </w:pPr>
      <w:r w:rsidRPr="00720F82">
        <w:rPr>
          <w:lang w:val="uk-UA"/>
        </w:rPr>
        <w:t>Забезпечити надання Послуг із залученням спеціалістів високої кваліфікації;</w:t>
      </w:r>
    </w:p>
    <w:p w:rsidR="00F86D08" w:rsidRPr="00720F82" w:rsidRDefault="00F86D08" w:rsidP="00E54C33">
      <w:pPr>
        <w:numPr>
          <w:ilvl w:val="2"/>
          <w:numId w:val="8"/>
        </w:numPr>
        <w:suppressAutoHyphens w:val="0"/>
        <w:ind w:left="0" w:firstLine="0"/>
        <w:jc w:val="both"/>
        <w:rPr>
          <w:lang w:val="uk-UA"/>
        </w:rPr>
      </w:pPr>
      <w:r w:rsidRPr="00720F82">
        <w:t>Виконавець зобов'язаний нести всі ризики, які може зазнати обладнання в період надання послуг та надати всю необхідну інформацію щодо експлуатації та правильного використання обладнання після надання послуг;</w:t>
      </w:r>
    </w:p>
    <w:p w:rsidR="00F86D08" w:rsidRPr="00720F82" w:rsidRDefault="00F86D08" w:rsidP="00E54C33">
      <w:pPr>
        <w:numPr>
          <w:ilvl w:val="2"/>
          <w:numId w:val="8"/>
        </w:numPr>
        <w:suppressAutoHyphens w:val="0"/>
        <w:ind w:left="0" w:firstLine="0"/>
        <w:jc w:val="both"/>
        <w:rPr>
          <w:lang w:val="uk-UA"/>
        </w:rPr>
      </w:pPr>
      <w:r w:rsidRPr="00720F82">
        <w:t>Своєчасно попередити Замовника про наявність будь-яких, не залежних від Виконавця обставин, що загрожують наданню Послуг за цим Договором.</w:t>
      </w:r>
      <w:bookmarkStart w:id="7" w:name="bookmark=kix.y2kuxs5m0yha" w:colFirst="0" w:colLast="0"/>
      <w:bookmarkEnd w:id="7"/>
    </w:p>
    <w:p w:rsidR="00F86D08" w:rsidRPr="00720F82" w:rsidRDefault="00F86D08" w:rsidP="00E54C33">
      <w:pPr>
        <w:pStyle w:val="a6"/>
        <w:numPr>
          <w:ilvl w:val="1"/>
          <w:numId w:val="8"/>
        </w:numPr>
        <w:spacing w:after="0" w:line="240" w:lineRule="auto"/>
        <w:ind w:left="0" w:firstLine="0"/>
        <w:jc w:val="both"/>
        <w:rPr>
          <w:rFonts w:ascii="Times New Roman" w:hAnsi="Times New Roman"/>
          <w:sz w:val="24"/>
          <w:szCs w:val="24"/>
          <w:lang w:val="uk-UA"/>
        </w:rPr>
      </w:pPr>
      <w:r w:rsidRPr="00720F82">
        <w:rPr>
          <w:rFonts w:ascii="Times New Roman" w:hAnsi="Times New Roman"/>
          <w:sz w:val="24"/>
          <w:szCs w:val="24"/>
        </w:rPr>
        <w:t>Виконавець має право:</w:t>
      </w:r>
      <w:bookmarkStart w:id="8" w:name="bookmark=kix.al483oea36hr" w:colFirst="0" w:colLast="0"/>
      <w:bookmarkEnd w:id="8"/>
    </w:p>
    <w:p w:rsidR="00F86D08" w:rsidRPr="00720F82" w:rsidRDefault="00F86D08" w:rsidP="00E54C33">
      <w:pPr>
        <w:pStyle w:val="a6"/>
        <w:numPr>
          <w:ilvl w:val="2"/>
          <w:numId w:val="8"/>
        </w:numPr>
        <w:spacing w:after="0" w:line="240" w:lineRule="auto"/>
        <w:ind w:left="0" w:firstLine="0"/>
        <w:jc w:val="both"/>
        <w:rPr>
          <w:rFonts w:ascii="Times New Roman" w:hAnsi="Times New Roman"/>
          <w:sz w:val="24"/>
          <w:szCs w:val="24"/>
          <w:lang w:val="uk-UA"/>
        </w:rPr>
      </w:pPr>
      <w:r w:rsidRPr="00720F82">
        <w:rPr>
          <w:rFonts w:ascii="Times New Roman" w:hAnsi="Times New Roman"/>
          <w:sz w:val="24"/>
          <w:szCs w:val="24"/>
        </w:rPr>
        <w:t>Своєчасно та в повному обсязі отримувати плату за надані належним чином Послуги.</w:t>
      </w:r>
    </w:p>
    <w:p w:rsidR="00F86D08" w:rsidRPr="00720F82" w:rsidRDefault="00F86D08" w:rsidP="00E54C33">
      <w:pPr>
        <w:jc w:val="both"/>
      </w:pPr>
    </w:p>
    <w:p w:rsidR="00F86D08" w:rsidRPr="00720F82" w:rsidRDefault="00F86D08" w:rsidP="00F94466">
      <w:pPr>
        <w:numPr>
          <w:ilvl w:val="0"/>
          <w:numId w:val="8"/>
        </w:numPr>
        <w:suppressAutoHyphens w:val="0"/>
        <w:jc w:val="center"/>
      </w:pPr>
      <w:r w:rsidRPr="00720F82">
        <w:rPr>
          <w:b/>
          <w:smallCaps/>
        </w:rPr>
        <w:t>ВІДПОВІДАЛЬНІСТЬ СТОРІН</w:t>
      </w:r>
    </w:p>
    <w:p w:rsidR="00F86D08" w:rsidRPr="00720F82" w:rsidRDefault="00F86D08" w:rsidP="00E54C33">
      <w:pPr>
        <w:tabs>
          <w:tab w:val="left" w:pos="709"/>
        </w:tabs>
        <w:jc w:val="both"/>
      </w:pPr>
      <w:r w:rsidRPr="00720F82">
        <w:t>6.1. Виконавець гарантує безперебійну роботу послуг з технічного обслуговування обладнання, як</w:t>
      </w:r>
      <w:r w:rsidR="00E21DDE" w:rsidRPr="00720F82">
        <w:rPr>
          <w:lang w:val="uk-UA"/>
        </w:rPr>
        <w:t>е</w:t>
      </w:r>
      <w:r w:rsidRPr="00720F82">
        <w:t xml:space="preserve"> обслуговується і несе відповідальність за порушення нормальної її роботи. </w:t>
      </w:r>
    </w:p>
    <w:p w:rsidR="00F86D08" w:rsidRPr="00720F82" w:rsidRDefault="00F86D08" w:rsidP="00E54C3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0F82">
        <w:t>6.2. Збитки,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w:t>
      </w:r>
    </w:p>
    <w:p w:rsidR="00F86D08" w:rsidRPr="00720F82" w:rsidRDefault="00F86D08" w:rsidP="00E54C33">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0F82">
        <w:t>6.3. За невиконання або неналежне виконання зобов’язань по даному Договору Виконавець та Замовник несуть відповідальність згідно з чинним законодавством України.</w:t>
      </w:r>
    </w:p>
    <w:p w:rsidR="00F86D08" w:rsidRPr="00720F82" w:rsidRDefault="00F86D08" w:rsidP="00E54C33">
      <w:pPr>
        <w:tabs>
          <w:tab w:val="left" w:pos="709"/>
        </w:tabs>
        <w:jc w:val="both"/>
      </w:pPr>
      <w:r w:rsidRPr="00720F82">
        <w:t>6.4. За несвоєчасне виконання зобов’язань по даному Договору винна Сторона сплачує іншій пеню у розмірі подвійної облікової ставки НБУ від вартості невиконаного зобов’язання за кожен день прострочення.</w:t>
      </w:r>
    </w:p>
    <w:p w:rsidR="00F86D08" w:rsidRPr="00720F82" w:rsidRDefault="00F86D08" w:rsidP="00E54C33">
      <w:pPr>
        <w:tabs>
          <w:tab w:val="left" w:pos="709"/>
        </w:tabs>
        <w:jc w:val="both"/>
      </w:pPr>
      <w:r w:rsidRPr="00720F82">
        <w:t>6.5. Сплата штрафних санкцій не звільняє Сторони від виконання прийнятих на себе зобов’язань за цим Договором.</w:t>
      </w:r>
    </w:p>
    <w:p w:rsidR="00F86D08" w:rsidRPr="00720F82" w:rsidRDefault="00F86D08" w:rsidP="00F86D08">
      <w:pPr>
        <w:ind w:firstLine="709"/>
        <w:jc w:val="both"/>
      </w:pPr>
    </w:p>
    <w:p w:rsidR="00F86D08" w:rsidRPr="00720F82" w:rsidRDefault="00F86D08" w:rsidP="00F94466">
      <w:pPr>
        <w:numPr>
          <w:ilvl w:val="0"/>
          <w:numId w:val="8"/>
        </w:numPr>
        <w:tabs>
          <w:tab w:val="center" w:pos="4819"/>
        </w:tabs>
        <w:suppressAutoHyphens w:val="0"/>
        <w:jc w:val="center"/>
      </w:pPr>
      <w:r w:rsidRPr="00720F82">
        <w:rPr>
          <w:b/>
          <w:smallCaps/>
        </w:rPr>
        <w:t>ОБСТАВИНИ НЕПЕРЕБОРНОЇ СИЛИ</w:t>
      </w:r>
    </w:p>
    <w:p w:rsidR="00F86D08" w:rsidRPr="00720F82" w:rsidRDefault="00F86D08" w:rsidP="00E54C33">
      <w:pPr>
        <w:jc w:val="both"/>
      </w:pPr>
      <w:r w:rsidRPr="00720F82">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86D08" w:rsidRPr="00720F82" w:rsidRDefault="00F86D08" w:rsidP="00E54C33">
      <w:pPr>
        <w:jc w:val="both"/>
      </w:pPr>
      <w:r w:rsidRPr="00720F82">
        <w:t>7.2.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86D08" w:rsidRPr="00720F82" w:rsidRDefault="00F86D08" w:rsidP="00E54C33">
      <w:pPr>
        <w:jc w:val="both"/>
      </w:pPr>
      <w:r w:rsidRPr="00720F82">
        <w:t>7.3. Доказом виникнення обставин непереборної сили та строку їх дії є відповідні документи, які надаються уповноваженими органами України.</w:t>
      </w:r>
    </w:p>
    <w:p w:rsidR="00F86D08" w:rsidRPr="00720F82" w:rsidRDefault="00F86D08" w:rsidP="00E54C33">
      <w:pPr>
        <w:jc w:val="both"/>
      </w:pPr>
      <w:r w:rsidRPr="00720F82">
        <w:t xml:space="preserve">7.4. Після припинення дії обставин непереборної сили, Сторони продовжують виконання своїх зобов’язань відповідно до умов цього Договору. </w:t>
      </w:r>
    </w:p>
    <w:p w:rsidR="00F86D08" w:rsidRPr="00720F82" w:rsidRDefault="00F86D08" w:rsidP="00E54C33">
      <w:pPr>
        <w:jc w:val="both"/>
      </w:pPr>
      <w:r w:rsidRPr="00720F82">
        <w:t xml:space="preserve">7.5. У разі коли строк </w:t>
      </w:r>
      <w:proofErr w:type="gramStart"/>
      <w:r w:rsidRPr="00720F82">
        <w:t>дії  обставин</w:t>
      </w:r>
      <w:proofErr w:type="gramEnd"/>
      <w:r w:rsidRPr="00720F82">
        <w:t xml:space="preserve"> непереборної сили продовжується більше ніж 30 (тридцять) днів, кожна із Сторін в установленому порядку має право розірвати цей Договір. </w:t>
      </w:r>
    </w:p>
    <w:p w:rsidR="00F86D08" w:rsidRPr="00720F82" w:rsidRDefault="00F86D08" w:rsidP="00F86D08">
      <w:pPr>
        <w:jc w:val="both"/>
      </w:pPr>
    </w:p>
    <w:p w:rsidR="00F86D08" w:rsidRPr="00720F82" w:rsidRDefault="00F86D08" w:rsidP="00F86D08">
      <w:pPr>
        <w:ind w:left="709"/>
        <w:jc w:val="center"/>
      </w:pPr>
      <w:r w:rsidRPr="00720F82">
        <w:rPr>
          <w:b/>
        </w:rPr>
        <w:t>8.</w:t>
      </w:r>
      <w:r w:rsidRPr="00720F82">
        <w:t xml:space="preserve"> </w:t>
      </w:r>
      <w:r w:rsidRPr="00720F82">
        <w:rPr>
          <w:b/>
          <w:smallCaps/>
        </w:rPr>
        <w:t>ВИРІШЕННЯ СПОРІВ</w:t>
      </w:r>
    </w:p>
    <w:p w:rsidR="00F86D08" w:rsidRPr="00720F82" w:rsidRDefault="00F86D08" w:rsidP="00E54C33">
      <w:pPr>
        <w:jc w:val="both"/>
      </w:pPr>
      <w:r w:rsidRPr="00720F82">
        <w:t xml:space="preserve">8.1. У випадку виникнення спорів або розбіжностей Сторони зобов’язуються вирішувати їх шляхом взаємних переговорів та консультацій. </w:t>
      </w:r>
    </w:p>
    <w:p w:rsidR="00F86D08" w:rsidRPr="00720F82" w:rsidRDefault="00F86D08" w:rsidP="00E54C33">
      <w:pPr>
        <w:jc w:val="both"/>
      </w:pPr>
      <w:r w:rsidRPr="00720F82">
        <w:t xml:space="preserve">8.2. У разі недосягнення Сторонами згоди спори (розбіжності) вирішуються </w:t>
      </w:r>
      <w:proofErr w:type="gramStart"/>
      <w:r w:rsidRPr="00720F82">
        <w:t>у судовому порядку</w:t>
      </w:r>
      <w:proofErr w:type="gramEnd"/>
      <w:r w:rsidRPr="00720F82">
        <w:t xml:space="preserve"> відповідно до чинного законодавства.</w:t>
      </w:r>
    </w:p>
    <w:p w:rsidR="00F86D08" w:rsidRPr="00720F82" w:rsidRDefault="00F86D08" w:rsidP="00F86D08">
      <w:pPr>
        <w:jc w:val="both"/>
      </w:pPr>
    </w:p>
    <w:p w:rsidR="00F86D08" w:rsidRPr="00720F82" w:rsidRDefault="00F86D08" w:rsidP="00F86D08">
      <w:pPr>
        <w:widowControl w:val="0"/>
        <w:ind w:left="709"/>
        <w:jc w:val="center"/>
      </w:pPr>
      <w:r w:rsidRPr="00720F82">
        <w:rPr>
          <w:b/>
        </w:rPr>
        <w:t>9. СТРОК ДІЇ ДОГОВОРУ ТА ІНШІ УМОВИ</w:t>
      </w:r>
    </w:p>
    <w:p w:rsidR="00F86D08" w:rsidRPr="00720F82" w:rsidRDefault="00F86D08" w:rsidP="00E54C33">
      <w:pPr>
        <w:tabs>
          <w:tab w:val="left" w:pos="0"/>
        </w:tabs>
        <w:suppressAutoHyphens w:val="0"/>
        <w:jc w:val="both"/>
      </w:pPr>
      <w:r w:rsidRPr="00720F82">
        <w:t xml:space="preserve">Цей Договір вважається укладеним з дня підписання договору Сторонами та діє до 31.12.2022 року, але </w:t>
      </w:r>
      <w:proofErr w:type="gramStart"/>
      <w:r w:rsidRPr="00720F82">
        <w:t>в будь</w:t>
      </w:r>
      <w:proofErr w:type="gramEnd"/>
      <w:r w:rsidRPr="00720F82">
        <w:t>-якому випадку до повного виконання Сторонами своїх зобов’язань за цим Договором.</w:t>
      </w:r>
    </w:p>
    <w:p w:rsidR="00F86D08" w:rsidRPr="00720F82" w:rsidRDefault="00F86D08" w:rsidP="00E54C33">
      <w:pPr>
        <w:numPr>
          <w:ilvl w:val="1"/>
          <w:numId w:val="2"/>
        </w:numPr>
        <w:tabs>
          <w:tab w:val="left" w:pos="0"/>
        </w:tabs>
        <w:suppressAutoHyphens w:val="0"/>
        <w:ind w:left="0" w:firstLine="0"/>
        <w:jc w:val="both"/>
      </w:pPr>
      <w:r w:rsidRPr="00720F82">
        <w:lastRenderedPageBreak/>
        <w:t>Дострокове розірвання даного Договору може мати місце за погодженням Сторін або на підставах, передбачених чинним законодавством України.</w:t>
      </w:r>
    </w:p>
    <w:p w:rsidR="00F86D08" w:rsidRPr="00720F82" w:rsidRDefault="00F86D08" w:rsidP="00E54C33">
      <w:pPr>
        <w:numPr>
          <w:ilvl w:val="1"/>
          <w:numId w:val="2"/>
        </w:numPr>
        <w:tabs>
          <w:tab w:val="left" w:pos="0"/>
        </w:tabs>
        <w:suppressAutoHyphens w:val="0"/>
        <w:ind w:left="0" w:firstLine="0"/>
        <w:jc w:val="both"/>
      </w:pPr>
      <w:r w:rsidRPr="00720F82">
        <w:t>Зміни та доповнення до цього Договору можуть бути внесені за взаємною згодою Сторін, шляхом підписання додаткової угоди до Договору.</w:t>
      </w:r>
    </w:p>
    <w:p w:rsidR="00F86D08" w:rsidRPr="00720F82" w:rsidRDefault="00F86D08" w:rsidP="00E54C33">
      <w:pPr>
        <w:numPr>
          <w:ilvl w:val="1"/>
          <w:numId w:val="2"/>
        </w:numPr>
        <w:tabs>
          <w:tab w:val="left" w:pos="0"/>
        </w:tabs>
        <w:suppressAutoHyphens w:val="0"/>
        <w:ind w:left="0" w:firstLine="0"/>
        <w:jc w:val="both"/>
      </w:pPr>
      <w:r w:rsidRPr="00720F82">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w:t>
      </w:r>
    </w:p>
    <w:p w:rsidR="00F86D08" w:rsidRPr="00720F82" w:rsidRDefault="00F86D08" w:rsidP="00E54C33">
      <w:pPr>
        <w:numPr>
          <w:ilvl w:val="1"/>
          <w:numId w:val="2"/>
        </w:numPr>
        <w:tabs>
          <w:tab w:val="left" w:pos="0"/>
        </w:tabs>
        <w:suppressAutoHyphens w:val="0"/>
        <w:ind w:left="0" w:firstLine="0"/>
        <w:jc w:val="both"/>
      </w:pPr>
      <w:r w:rsidRPr="00720F82">
        <w:t>Істотні умови договору про закупівлю, в тому числі і ціна,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(далі – Закон), а саме:</w:t>
      </w:r>
    </w:p>
    <w:p w:rsidR="00F86D08" w:rsidRPr="00720F82" w:rsidRDefault="00F86D08" w:rsidP="00E54C33">
      <w:pPr>
        <w:numPr>
          <w:ilvl w:val="2"/>
          <w:numId w:val="2"/>
        </w:numPr>
        <w:tabs>
          <w:tab w:val="left" w:pos="0"/>
        </w:tabs>
        <w:suppressAutoHyphens w:val="0"/>
        <w:ind w:left="0" w:firstLine="0"/>
        <w:jc w:val="both"/>
      </w:pPr>
      <w:r w:rsidRPr="00720F82">
        <w:t>п. 1 ч. 5 ст. 41 Закону – зменшення обсягів закупівлі, зокрема з урахуванням фактичного обсягу видатків Замовника;</w:t>
      </w:r>
    </w:p>
    <w:p w:rsidR="00F86D08" w:rsidRPr="00720F82" w:rsidRDefault="00F86D08" w:rsidP="00E54C33">
      <w:pPr>
        <w:numPr>
          <w:ilvl w:val="2"/>
          <w:numId w:val="2"/>
        </w:numPr>
        <w:tabs>
          <w:tab w:val="left" w:pos="0"/>
        </w:tabs>
        <w:suppressAutoHyphens w:val="0"/>
        <w:ind w:left="0" w:firstLine="0"/>
        <w:jc w:val="both"/>
      </w:pPr>
      <w:r w:rsidRPr="00720F82">
        <w:t xml:space="preserve"> п. 2 ч. 5 ст. 41 Закону – зміни ціни за одиницю товару не більше ніж на 10 відсотків у разі коливання ціни такого товару </w:t>
      </w:r>
      <w:proofErr w:type="gramStart"/>
      <w:r w:rsidRPr="00720F82">
        <w:t>на ринку</w:t>
      </w:r>
      <w:proofErr w:type="gramEnd"/>
      <w:r w:rsidRPr="00720F82">
        <w:t xml:space="preserve"> за умови, що зазначена зміна не призведе до збільшення суми, визначеної в договорі</w:t>
      </w:r>
      <w:r w:rsidRPr="00720F82">
        <w:rPr>
          <w:highlight w:val="white"/>
        </w:rPr>
        <w:t>, не частіше ніж один раз на 90 днів з моменту підписання договору про закупівлю</w:t>
      </w:r>
      <w:r w:rsidRPr="00720F82">
        <w:t>;</w:t>
      </w:r>
    </w:p>
    <w:p w:rsidR="00F86D08" w:rsidRPr="00720F82" w:rsidRDefault="00F86D08" w:rsidP="00E54C33">
      <w:pPr>
        <w:numPr>
          <w:ilvl w:val="2"/>
          <w:numId w:val="2"/>
        </w:numPr>
        <w:tabs>
          <w:tab w:val="left" w:pos="0"/>
        </w:tabs>
        <w:suppressAutoHyphens w:val="0"/>
        <w:ind w:left="0" w:firstLine="0"/>
        <w:jc w:val="both"/>
      </w:pPr>
      <w:r w:rsidRPr="00720F82">
        <w:t>п. 3 ч. 5 ст. 41 Закону – покращення якості предмета закупівлі за умови, що таке покращення не призведе до збільшення суми, визначеної в договорі;</w:t>
      </w:r>
    </w:p>
    <w:p w:rsidR="00F86D08" w:rsidRPr="00720F82" w:rsidRDefault="00F86D08" w:rsidP="00E54C33">
      <w:pPr>
        <w:numPr>
          <w:ilvl w:val="2"/>
          <w:numId w:val="2"/>
        </w:numPr>
        <w:tabs>
          <w:tab w:val="left" w:pos="0"/>
        </w:tabs>
        <w:suppressAutoHyphens w:val="0"/>
        <w:ind w:left="0" w:firstLine="0"/>
        <w:jc w:val="both"/>
      </w:pPr>
      <w:r w:rsidRPr="00720F82">
        <w:t>п. 4 ч. 5 ст. 41 Закону –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86D08" w:rsidRPr="00720F82" w:rsidRDefault="00F86D08" w:rsidP="00E54C33">
      <w:pPr>
        <w:numPr>
          <w:ilvl w:val="2"/>
          <w:numId w:val="2"/>
        </w:numPr>
        <w:tabs>
          <w:tab w:val="left" w:pos="0"/>
        </w:tabs>
        <w:suppressAutoHyphens w:val="0"/>
        <w:ind w:left="0" w:firstLine="0"/>
        <w:jc w:val="both"/>
      </w:pPr>
      <w:r w:rsidRPr="00720F82">
        <w:t>п. 5 ч. 5 ст. 41 Закону – узгодженої зміни ціни в бік зменшення (без зміни кількості (обсягу) та якості товарів, робіт і послуг)</w:t>
      </w:r>
      <w:r w:rsidRPr="00720F82">
        <w:rPr>
          <w:highlight w:val="white"/>
        </w:rPr>
        <w:t xml:space="preserve"> у тому числі у разі коливання ціни товару </w:t>
      </w:r>
      <w:proofErr w:type="gramStart"/>
      <w:r w:rsidRPr="00720F82">
        <w:rPr>
          <w:highlight w:val="white"/>
        </w:rPr>
        <w:t>на ринку</w:t>
      </w:r>
      <w:proofErr w:type="gramEnd"/>
      <w:r w:rsidRPr="00720F82">
        <w:t>;</w:t>
      </w:r>
    </w:p>
    <w:p w:rsidR="00F86D08" w:rsidRPr="00720F82" w:rsidRDefault="00F86D08" w:rsidP="00E54C33">
      <w:pPr>
        <w:numPr>
          <w:ilvl w:val="2"/>
          <w:numId w:val="2"/>
        </w:numPr>
        <w:tabs>
          <w:tab w:val="left" w:pos="0"/>
        </w:tabs>
        <w:suppressAutoHyphens w:val="0"/>
        <w:ind w:left="0" w:firstLine="0"/>
        <w:jc w:val="both"/>
      </w:pPr>
      <w:r w:rsidRPr="00720F82">
        <w:t>п. 6 ч. 5 ст. 41 Закону – зміни ціни у зв’язку із зміною ставок податків і зборів</w:t>
      </w:r>
      <w:r w:rsidRPr="00720F82">
        <w:rPr>
          <w:highlight w:val="white"/>
        </w:rPr>
        <w:t xml:space="preserve"> та/або зміною умов щодо надання пільг з оподаткування - пропорційно до зміни таких ставок та/або пільг з оподаткування;</w:t>
      </w:r>
    </w:p>
    <w:p w:rsidR="00F86D08" w:rsidRPr="00720F82" w:rsidRDefault="00F86D08" w:rsidP="00E54C33">
      <w:pPr>
        <w:numPr>
          <w:ilvl w:val="2"/>
          <w:numId w:val="2"/>
        </w:numPr>
        <w:tabs>
          <w:tab w:val="left" w:pos="0"/>
        </w:tabs>
        <w:suppressAutoHyphens w:val="0"/>
        <w:ind w:left="0" w:firstLine="0"/>
        <w:jc w:val="both"/>
      </w:pPr>
      <w:r w:rsidRPr="00720F82">
        <w:t xml:space="preserve">п. 7 ч. 5 ст. 41 Закону – </w:t>
      </w:r>
      <w:r w:rsidRPr="00720F82">
        <w:rPr>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АRGUS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sidRPr="00720F82">
        <w:t>. Сторони фіксують у Договорі офіційний курс гривні до долару США в значенні _________ гривень, встановленому Національним банком України, станом на ________ р. У разі зміни зафіксованого в Договорі курсу гривні до долару США, сторони можуть змінювати, зазначені в договорі, ціни на товари, встановлюючи їх максимальне значення за формулою:</w:t>
      </w:r>
    </w:p>
    <w:p w:rsidR="00F86D08" w:rsidRPr="00720F82" w:rsidRDefault="00F86D08" w:rsidP="00E54C33">
      <w:pPr>
        <w:shd w:val="clear" w:color="auto" w:fill="FFFFFF"/>
        <w:tabs>
          <w:tab w:val="left" w:pos="20"/>
          <w:tab w:val="left" w:pos="5328"/>
          <w:tab w:val="left" w:pos="8775"/>
          <w:tab w:val="left" w:pos="10206"/>
        </w:tabs>
      </w:pPr>
      <w:r w:rsidRPr="00720F82">
        <w:t>Цз= Цд (Кнб/Кфд),</w:t>
      </w:r>
    </w:p>
    <w:p w:rsidR="00F86D08" w:rsidRPr="00720F82" w:rsidRDefault="00F86D08" w:rsidP="00E54C33">
      <w:pPr>
        <w:shd w:val="clear" w:color="auto" w:fill="FFFFFF"/>
        <w:tabs>
          <w:tab w:val="left" w:pos="20"/>
        </w:tabs>
        <w:jc w:val="both"/>
      </w:pPr>
      <w:r w:rsidRPr="00720F82">
        <w:t>де Цз – максимально припустима зміна ціни товару;</w:t>
      </w:r>
    </w:p>
    <w:p w:rsidR="00F86D08" w:rsidRPr="00720F82" w:rsidRDefault="00F86D08" w:rsidP="00E54C33">
      <w:pPr>
        <w:shd w:val="clear" w:color="auto" w:fill="FFFFFF"/>
        <w:tabs>
          <w:tab w:val="left" w:pos="20"/>
        </w:tabs>
        <w:jc w:val="both"/>
      </w:pPr>
      <w:r w:rsidRPr="00720F82">
        <w:t>Кнб – курс НБУ гривні до долару США на дату постачання товару;</w:t>
      </w:r>
    </w:p>
    <w:p w:rsidR="00F86D08" w:rsidRPr="00720F82" w:rsidRDefault="00F86D08" w:rsidP="00E54C33">
      <w:pPr>
        <w:shd w:val="clear" w:color="auto" w:fill="FFFFFF"/>
        <w:tabs>
          <w:tab w:val="left" w:pos="20"/>
        </w:tabs>
        <w:jc w:val="both"/>
      </w:pPr>
      <w:r w:rsidRPr="00720F82">
        <w:t>Кфд - курс НБУ гривні до долару США, що зафіксований у договорі.</w:t>
      </w:r>
    </w:p>
    <w:p w:rsidR="00F86D08" w:rsidRPr="00720F82" w:rsidRDefault="00F86D08" w:rsidP="00E54C33">
      <w:pPr>
        <w:tabs>
          <w:tab w:val="left" w:pos="20"/>
        </w:tabs>
        <w:jc w:val="both"/>
      </w:pPr>
      <w:r w:rsidRPr="00720F82">
        <w:t>Зміна, зазначених у Договорі, цін на товари у зв’язку із зміною, зафіксованого сторонами, курсу валют може застосовуватись для кожної окремої партії товарів, які реалізуються за цим Договором. Змінені відповідно до цього порядку ціни на товари сторони зазначають у Додаткових угодах до Договору.</w:t>
      </w:r>
    </w:p>
    <w:p w:rsidR="00F86D08" w:rsidRPr="00720F82" w:rsidRDefault="00F86D08" w:rsidP="00E54C33">
      <w:pPr>
        <w:tabs>
          <w:tab w:val="left" w:pos="0"/>
        </w:tabs>
        <w:jc w:val="both"/>
        <w:rPr>
          <w:highlight w:val="white"/>
        </w:rPr>
      </w:pPr>
      <w:r w:rsidRPr="00720F82">
        <w:rPr>
          <w:highlight w:val="white"/>
        </w:rPr>
        <w:t xml:space="preserve">9.6. Дія договору про закупівлю може продовжуватися </w:t>
      </w:r>
      <w:proofErr w:type="gramStart"/>
      <w:r w:rsidRPr="00720F82">
        <w:rPr>
          <w:highlight w:val="white"/>
        </w:rPr>
        <w:t>на строк</w:t>
      </w:r>
      <w:proofErr w:type="gramEnd"/>
      <w:r w:rsidRPr="00720F82">
        <w:rPr>
          <w:highlight w:val="white"/>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(ч. 6 ст. 41 Закону).</w:t>
      </w:r>
    </w:p>
    <w:p w:rsidR="00F86D08" w:rsidRPr="00720F82" w:rsidRDefault="00F86D08" w:rsidP="00E54C33">
      <w:pPr>
        <w:tabs>
          <w:tab w:val="left" w:pos="0"/>
        </w:tabs>
        <w:jc w:val="both"/>
      </w:pPr>
      <w:r w:rsidRPr="00720F82">
        <w:t>9.7.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86D08" w:rsidRPr="00720F82" w:rsidRDefault="00F86D08" w:rsidP="00E54C33">
      <w:pPr>
        <w:tabs>
          <w:tab w:val="left" w:pos="0"/>
        </w:tabs>
        <w:jc w:val="both"/>
      </w:pPr>
      <w:r w:rsidRPr="00720F82">
        <w:t>Цей Договір складено українською мовою в двох автентичних примірниках, кожний з яких має однакову юридичну силу по одному для кожної Сторони.</w:t>
      </w:r>
    </w:p>
    <w:p w:rsidR="00F86D08" w:rsidRPr="00720F82" w:rsidRDefault="00F86D08" w:rsidP="00E54C33">
      <w:pPr>
        <w:tabs>
          <w:tab w:val="left" w:pos="709"/>
        </w:tabs>
        <w:jc w:val="both"/>
      </w:pPr>
      <w:r w:rsidRPr="00720F82">
        <w:t>9.8. Жодна зі Сторін не має права передавати права та обов'язки за цим Договором третій особі без отримання письмової згоди іншої Сторони.</w:t>
      </w:r>
    </w:p>
    <w:p w:rsidR="00F86D08" w:rsidRPr="00720F82" w:rsidRDefault="00F86D08" w:rsidP="00F86D08">
      <w:pPr>
        <w:widowControl w:val="0"/>
        <w:jc w:val="center"/>
        <w:rPr>
          <w:b/>
          <w:highlight w:val="white"/>
        </w:rPr>
      </w:pPr>
    </w:p>
    <w:p w:rsidR="00F86D08" w:rsidRPr="00720F82" w:rsidRDefault="00F86D08" w:rsidP="00F86D08">
      <w:pPr>
        <w:widowControl w:val="0"/>
        <w:jc w:val="center"/>
      </w:pPr>
      <w:r w:rsidRPr="00720F82">
        <w:rPr>
          <w:b/>
          <w:highlight w:val="white"/>
        </w:rPr>
        <w:lastRenderedPageBreak/>
        <w:t>10. Місцезнаходження та банківські реквізити сторін.</w:t>
      </w:r>
    </w:p>
    <w:p w:rsidR="00F86D08" w:rsidRPr="00720F82" w:rsidRDefault="00F86D08" w:rsidP="00F86D08">
      <w:pPr>
        <w:widowControl w:val="0"/>
        <w:jc w:val="both"/>
        <w:rPr>
          <w:b/>
          <w:highlight w:val="white"/>
        </w:rPr>
      </w:pPr>
    </w:p>
    <w:tbl>
      <w:tblPr>
        <w:tblW w:w="10368" w:type="dxa"/>
        <w:tblLayout w:type="fixed"/>
        <w:tblLook w:val="0000" w:firstRow="0" w:lastRow="0" w:firstColumn="0" w:lastColumn="0" w:noHBand="0" w:noVBand="0"/>
      </w:tblPr>
      <w:tblGrid>
        <w:gridCol w:w="5329"/>
        <w:gridCol w:w="5039"/>
      </w:tblGrid>
      <w:tr w:rsidR="00F86D08" w:rsidRPr="00720F82" w:rsidTr="00647B8E">
        <w:trPr>
          <w:trHeight w:val="319"/>
        </w:trPr>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F86D08" w:rsidRPr="00720F82" w:rsidRDefault="00F86D08" w:rsidP="00647B8E">
            <w:pPr>
              <w:widowControl w:val="0"/>
              <w:jc w:val="center"/>
            </w:pPr>
            <w:r w:rsidRPr="00720F82">
              <w:rPr>
                <w:b/>
                <w:highlight w:val="white"/>
                <w:u w:val="single"/>
              </w:rPr>
              <w:t>ЗАМОВНИК</w:t>
            </w:r>
          </w:p>
        </w:tc>
        <w:tc>
          <w:tcPr>
            <w:tcW w:w="50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6D08" w:rsidRPr="00720F82" w:rsidRDefault="00F86D08" w:rsidP="00647B8E">
            <w:pPr>
              <w:widowControl w:val="0"/>
              <w:tabs>
                <w:tab w:val="left" w:pos="0"/>
              </w:tabs>
              <w:jc w:val="center"/>
              <w:rPr>
                <w:b/>
                <w:u w:val="single"/>
              </w:rPr>
            </w:pPr>
            <w:r w:rsidRPr="00720F82">
              <w:rPr>
                <w:b/>
                <w:u w:val="single"/>
              </w:rPr>
              <w:t>ВИКОНАВЕЦЬ</w:t>
            </w:r>
          </w:p>
          <w:p w:rsidR="00F86D08" w:rsidRPr="00720F82" w:rsidRDefault="00F86D08" w:rsidP="00647B8E">
            <w:pPr>
              <w:tabs>
                <w:tab w:val="left" w:pos="0"/>
              </w:tabs>
            </w:pPr>
            <w:r w:rsidRPr="00720F82">
              <w:rPr>
                <w:highlight w:val="white"/>
              </w:rPr>
              <w:t>_______________________________________________________________________________________________________________________________________________________________________________________________________</w:t>
            </w:r>
          </w:p>
          <w:p w:rsidR="00F86D08" w:rsidRPr="00720F82" w:rsidRDefault="00F86D08" w:rsidP="00647B8E">
            <w:pPr>
              <w:tabs>
                <w:tab w:val="left" w:pos="0"/>
              </w:tabs>
            </w:pPr>
            <w:r w:rsidRPr="00720F82">
              <w:rPr>
                <w:b/>
                <w:highlight w:val="white"/>
              </w:rPr>
              <w:t>_______________________________________</w:t>
            </w:r>
          </w:p>
          <w:p w:rsidR="00F86D08" w:rsidRPr="00720F82" w:rsidRDefault="00F86D08" w:rsidP="00647B8E">
            <w:pPr>
              <w:widowControl w:val="0"/>
              <w:tabs>
                <w:tab w:val="left" w:pos="0"/>
              </w:tabs>
              <w:jc w:val="center"/>
              <w:rPr>
                <w:b/>
                <w:u w:val="single"/>
              </w:rPr>
            </w:pPr>
          </w:p>
          <w:p w:rsidR="00F86D08" w:rsidRPr="00720F82" w:rsidRDefault="00F86D08" w:rsidP="00647B8E">
            <w:pPr>
              <w:widowControl w:val="0"/>
              <w:ind w:firstLine="37"/>
              <w:jc w:val="center"/>
              <w:rPr>
                <w:b/>
              </w:rPr>
            </w:pPr>
          </w:p>
          <w:p w:rsidR="00F86D08" w:rsidRPr="00720F82" w:rsidRDefault="00F86D08" w:rsidP="00647B8E">
            <w:pPr>
              <w:widowControl w:val="0"/>
              <w:ind w:firstLine="37"/>
              <w:jc w:val="center"/>
              <w:rPr>
                <w:b/>
              </w:rPr>
            </w:pPr>
          </w:p>
          <w:p w:rsidR="00F86D08" w:rsidRPr="00720F82" w:rsidRDefault="00F86D08" w:rsidP="00647B8E">
            <w:pPr>
              <w:widowControl w:val="0"/>
              <w:ind w:firstLine="37"/>
              <w:jc w:val="center"/>
              <w:rPr>
                <w:b/>
              </w:rPr>
            </w:pPr>
          </w:p>
          <w:p w:rsidR="00F86D08" w:rsidRPr="00720F82" w:rsidRDefault="00F86D08" w:rsidP="00647B8E">
            <w:pPr>
              <w:widowControl w:val="0"/>
              <w:tabs>
                <w:tab w:val="left" w:pos="0"/>
              </w:tabs>
              <w:jc w:val="center"/>
            </w:pPr>
          </w:p>
        </w:tc>
      </w:tr>
      <w:tr w:rsidR="00F86D08" w:rsidRPr="00720F82" w:rsidTr="00647B8E">
        <w:trPr>
          <w:trHeight w:val="3628"/>
        </w:trPr>
        <w:tc>
          <w:tcPr>
            <w:tcW w:w="5329" w:type="dxa"/>
            <w:tcBorders>
              <w:top w:val="single" w:sz="4" w:space="0" w:color="000000"/>
              <w:left w:val="single" w:sz="4" w:space="0" w:color="000000"/>
              <w:bottom w:val="single" w:sz="4" w:space="0" w:color="000000"/>
              <w:right w:val="single" w:sz="4" w:space="0" w:color="000000"/>
            </w:tcBorders>
            <w:shd w:val="clear" w:color="auto" w:fill="auto"/>
          </w:tcPr>
          <w:p w:rsidR="00F86D08" w:rsidRPr="00720F82" w:rsidRDefault="00F86D08" w:rsidP="00647B8E">
            <w:pPr>
              <w:suppressAutoHyphens w:val="0"/>
              <w:rPr>
                <w:lang w:val="uk-UA" w:eastAsia="ru-RU"/>
              </w:rPr>
            </w:pPr>
            <w:r w:rsidRPr="00720F82">
              <w:rPr>
                <w:lang w:val="uk-UA" w:eastAsia="ru-RU"/>
              </w:rPr>
              <w:t>КП «Кролевецька лікарня» Кролевецької міської ради</w:t>
            </w:r>
          </w:p>
          <w:p w:rsidR="00F86D08" w:rsidRPr="00720F82" w:rsidRDefault="00F86D08" w:rsidP="00647B8E">
            <w:pPr>
              <w:suppressAutoHyphens w:val="0"/>
              <w:rPr>
                <w:lang w:val="uk-UA" w:eastAsia="ru-RU"/>
              </w:rPr>
            </w:pPr>
          </w:p>
          <w:p w:rsidR="00F86D08" w:rsidRPr="00720F82" w:rsidRDefault="00F86D08" w:rsidP="00647B8E">
            <w:pPr>
              <w:suppressAutoHyphens w:val="0"/>
              <w:rPr>
                <w:lang w:val="uk-UA" w:eastAsia="ru-RU"/>
              </w:rPr>
            </w:pPr>
            <w:r w:rsidRPr="00720F82">
              <w:rPr>
                <w:lang w:val="uk-UA" w:eastAsia="ru-RU"/>
              </w:rPr>
              <w:t xml:space="preserve">41300, Сумська обл., м.Кролевець, </w:t>
            </w:r>
          </w:p>
          <w:p w:rsidR="00F86D08" w:rsidRPr="00720F82" w:rsidRDefault="00F86D08" w:rsidP="00647B8E">
            <w:pPr>
              <w:suppressAutoHyphens w:val="0"/>
              <w:rPr>
                <w:lang w:val="uk-UA" w:eastAsia="ru-RU"/>
              </w:rPr>
            </w:pPr>
            <w:r w:rsidRPr="00720F82">
              <w:rPr>
                <w:lang w:val="uk-UA" w:eastAsia="ru-RU"/>
              </w:rPr>
              <w:t>бул. Шевченка, буд,57</w:t>
            </w:r>
          </w:p>
          <w:p w:rsidR="00F86D08" w:rsidRPr="00720F82" w:rsidRDefault="00F86D08" w:rsidP="00647B8E">
            <w:pPr>
              <w:suppressAutoHyphens w:val="0"/>
              <w:rPr>
                <w:lang w:val="uk-UA" w:eastAsia="ru-RU"/>
              </w:rPr>
            </w:pPr>
            <w:r w:rsidRPr="00720F82">
              <w:rPr>
                <w:lang w:val="uk-UA" w:eastAsia="ru-RU"/>
              </w:rPr>
              <w:t>код ЄДРПОУ 02007549</w:t>
            </w:r>
          </w:p>
          <w:p w:rsidR="00F86D08" w:rsidRPr="00720F82" w:rsidRDefault="00F86D08" w:rsidP="00647B8E">
            <w:pPr>
              <w:suppressAutoHyphens w:val="0"/>
              <w:rPr>
                <w:lang w:val="uk-UA" w:eastAsia="ru-RU"/>
              </w:rPr>
            </w:pPr>
            <w:r w:rsidRPr="00720F82">
              <w:rPr>
                <w:lang w:val="uk-UA" w:eastAsia="ru-RU"/>
              </w:rPr>
              <w:t xml:space="preserve">р/р </w:t>
            </w:r>
            <w:r w:rsidRPr="00720F82">
              <w:rPr>
                <w:lang w:eastAsia="ru-RU"/>
              </w:rPr>
              <w:t>U</w:t>
            </w:r>
            <w:r w:rsidRPr="00720F82">
              <w:rPr>
                <w:lang w:val="uk-UA" w:eastAsia="ru-RU"/>
              </w:rPr>
              <w:t>А 453375460000026005055039979</w:t>
            </w:r>
          </w:p>
          <w:p w:rsidR="00F86D08" w:rsidRPr="00720F82" w:rsidRDefault="00F86D08" w:rsidP="00647B8E">
            <w:pPr>
              <w:suppressAutoHyphens w:val="0"/>
              <w:rPr>
                <w:lang w:val="uk-UA" w:eastAsia="ru-RU"/>
              </w:rPr>
            </w:pPr>
            <w:r w:rsidRPr="00720F82">
              <w:rPr>
                <w:lang w:val="uk-UA" w:eastAsia="ru-RU"/>
              </w:rPr>
              <w:t>в  АТ КБ «Приватбанк»</w:t>
            </w:r>
          </w:p>
          <w:p w:rsidR="00F86D08" w:rsidRPr="00720F82" w:rsidRDefault="00F86D08" w:rsidP="00647B8E">
            <w:pPr>
              <w:suppressAutoHyphens w:val="0"/>
              <w:rPr>
                <w:lang w:val="uk-UA" w:eastAsia="ru-RU"/>
              </w:rPr>
            </w:pPr>
            <w:r w:rsidRPr="00720F82">
              <w:rPr>
                <w:lang w:val="uk-UA" w:eastAsia="ru-RU"/>
              </w:rPr>
              <w:t>МФО 337546</w:t>
            </w:r>
          </w:p>
          <w:p w:rsidR="00F86D08" w:rsidRPr="00720F82" w:rsidRDefault="00F86D08" w:rsidP="00647B8E">
            <w:pPr>
              <w:suppressAutoHyphens w:val="0"/>
              <w:rPr>
                <w:lang w:val="uk-UA" w:eastAsia="ru-RU"/>
              </w:rPr>
            </w:pPr>
            <w:r w:rsidRPr="00720F82">
              <w:rPr>
                <w:lang w:val="uk-UA" w:eastAsia="ru-RU"/>
              </w:rPr>
              <w:t>ІПН 020075418076</w:t>
            </w:r>
          </w:p>
          <w:p w:rsidR="00F86D08" w:rsidRPr="00720F82" w:rsidRDefault="00F86D08" w:rsidP="00647B8E">
            <w:pPr>
              <w:autoSpaceDE w:val="0"/>
              <w:autoSpaceDN w:val="0"/>
              <w:adjustRightInd w:val="0"/>
              <w:jc w:val="both"/>
            </w:pPr>
            <w:r w:rsidRPr="00720F82">
              <w:t>Тел. (05453) 51533</w:t>
            </w:r>
          </w:p>
          <w:p w:rsidR="00F86D08" w:rsidRPr="00720F82" w:rsidRDefault="00F86D08" w:rsidP="00647B8E">
            <w:pPr>
              <w:autoSpaceDE w:val="0"/>
              <w:autoSpaceDN w:val="0"/>
              <w:adjustRightInd w:val="0"/>
              <w:jc w:val="both"/>
              <w:rPr>
                <w:color w:val="FF0000"/>
                <w:lang w:val="uk-UA"/>
              </w:rPr>
            </w:pPr>
          </w:p>
          <w:p w:rsidR="00F86D08" w:rsidRPr="00720F82" w:rsidRDefault="00F86D08" w:rsidP="00647B8E">
            <w:pPr>
              <w:widowControl w:val="0"/>
              <w:jc w:val="both"/>
              <w:rPr>
                <w:b/>
                <w:highlight w:val="white"/>
              </w:rPr>
            </w:pPr>
            <w:r w:rsidRPr="00720F82">
              <w:rPr>
                <w:b/>
                <w:bCs/>
                <w:lang w:val="uk-UA"/>
              </w:rPr>
              <w:t xml:space="preserve">   ____________/С.В.Побивайло/                                                        </w:t>
            </w:r>
          </w:p>
        </w:tc>
        <w:tc>
          <w:tcPr>
            <w:tcW w:w="5039" w:type="dxa"/>
            <w:vMerge/>
            <w:tcBorders>
              <w:top w:val="single" w:sz="4" w:space="0" w:color="000000"/>
              <w:left w:val="single" w:sz="4" w:space="0" w:color="000000"/>
              <w:bottom w:val="single" w:sz="4" w:space="0" w:color="000000"/>
              <w:right w:val="single" w:sz="4" w:space="0" w:color="000000"/>
            </w:tcBorders>
            <w:shd w:val="clear" w:color="auto" w:fill="auto"/>
          </w:tcPr>
          <w:p w:rsidR="00F86D08" w:rsidRPr="00720F82" w:rsidRDefault="00F86D08" w:rsidP="00647B8E">
            <w:pPr>
              <w:widowControl w:val="0"/>
              <w:rPr>
                <w:b/>
                <w:highlight w:val="white"/>
              </w:rPr>
            </w:pPr>
          </w:p>
        </w:tc>
      </w:tr>
    </w:tbl>
    <w:p w:rsidR="00F86D08" w:rsidRPr="00720F82" w:rsidRDefault="00F86D08" w:rsidP="00F86D08">
      <w:pPr>
        <w:widowControl w:val="0"/>
        <w:tabs>
          <w:tab w:val="left" w:pos="1755"/>
        </w:tabs>
        <w:jc w:val="both"/>
        <w:rPr>
          <w:b/>
        </w:rPr>
      </w:pPr>
    </w:p>
    <w:p w:rsidR="00F86D08" w:rsidRPr="00720F82" w:rsidRDefault="00F86D08" w:rsidP="00F86D08">
      <w:pPr>
        <w:widowControl w:val="0"/>
        <w:jc w:val="right"/>
        <w:rPr>
          <w:b/>
          <w:color w:val="000000"/>
        </w:rPr>
      </w:pPr>
    </w:p>
    <w:p w:rsidR="00F86D08" w:rsidRPr="00720F82" w:rsidRDefault="00F86D08" w:rsidP="00F86D08">
      <w:pPr>
        <w:widowControl w:val="0"/>
        <w:suppressAutoHyphens w:val="0"/>
        <w:jc w:val="both"/>
        <w:rPr>
          <w:b/>
          <w:bCs/>
          <w:u w:val="single"/>
          <w:lang w:eastAsia="uk-UA"/>
        </w:rPr>
      </w:pPr>
    </w:p>
    <w:p w:rsidR="00F86D08" w:rsidRPr="00720F82" w:rsidRDefault="00F86D08" w:rsidP="00F86D08">
      <w:pPr>
        <w:rPr>
          <w:lang w:val="uk-UA"/>
        </w:rPr>
      </w:pPr>
    </w:p>
    <w:p w:rsidR="00F86D08" w:rsidRPr="00720F82" w:rsidRDefault="00F86D08" w:rsidP="00F86D08">
      <w:pPr>
        <w:jc w:val="center"/>
        <w:rPr>
          <w:b/>
          <w:lang w:val="uk-UA"/>
        </w:rPr>
      </w:pPr>
    </w:p>
    <w:p w:rsidR="00F86D08" w:rsidRPr="00720F82" w:rsidRDefault="00F86D08" w:rsidP="00F86D08">
      <w:pPr>
        <w:rPr>
          <w:lang w:val="uk-UA"/>
        </w:rPr>
      </w:pPr>
    </w:p>
    <w:p w:rsidR="00F86D08" w:rsidRPr="00720F82" w:rsidRDefault="00F86D08" w:rsidP="00F86D08">
      <w:pPr>
        <w:rPr>
          <w:lang w:val="uk-UA"/>
        </w:rPr>
      </w:pPr>
    </w:p>
    <w:p w:rsidR="00F86D08" w:rsidRPr="00720F82" w:rsidRDefault="00F86D08" w:rsidP="00F86D08">
      <w:pPr>
        <w:rPr>
          <w:lang w:val="uk-UA"/>
        </w:rPr>
      </w:pPr>
    </w:p>
    <w:p w:rsidR="00F86D08" w:rsidRPr="00720F82" w:rsidRDefault="00F86D08" w:rsidP="00F86D08">
      <w:pPr>
        <w:rPr>
          <w:lang w:val="uk-UA"/>
        </w:rPr>
      </w:pPr>
    </w:p>
    <w:p w:rsidR="00F86D08" w:rsidRPr="00720F82" w:rsidRDefault="00F86D08" w:rsidP="00F86D08">
      <w:pPr>
        <w:rPr>
          <w:lang w:val="uk-UA"/>
        </w:rPr>
      </w:pPr>
    </w:p>
    <w:p w:rsidR="00F86D08" w:rsidRPr="00720F82" w:rsidRDefault="00F86D08" w:rsidP="00F86D08">
      <w:pPr>
        <w:rPr>
          <w:lang w:val="uk-UA"/>
        </w:rPr>
      </w:pPr>
    </w:p>
    <w:p w:rsidR="00F86D08" w:rsidRPr="00720F82" w:rsidRDefault="00F86D08" w:rsidP="00F86D08">
      <w:pPr>
        <w:shd w:val="clear" w:color="auto" w:fill="FFFFFF"/>
        <w:jc w:val="right"/>
        <w:rPr>
          <w:b/>
          <w:bCs/>
          <w:color w:val="000000"/>
          <w:lang w:val="uk-UA"/>
        </w:rPr>
      </w:pPr>
    </w:p>
    <w:p w:rsidR="00F86D08" w:rsidRPr="00720F82" w:rsidRDefault="00F86D08" w:rsidP="00F86D08">
      <w:pPr>
        <w:suppressAutoHyphens w:val="0"/>
        <w:rPr>
          <w:b/>
          <w:bCs/>
          <w:color w:val="000000"/>
          <w:lang w:val="uk-UA"/>
        </w:rPr>
      </w:pPr>
      <w:r w:rsidRPr="00720F82">
        <w:rPr>
          <w:b/>
          <w:bCs/>
          <w:color w:val="000000"/>
          <w:lang w:val="uk-UA"/>
        </w:rPr>
        <w:br w:type="page"/>
      </w:r>
    </w:p>
    <w:p w:rsidR="005E117D" w:rsidRPr="00720F82" w:rsidRDefault="005E117D" w:rsidP="00D91EA2">
      <w:pPr>
        <w:rPr>
          <w:lang w:val="uk-UA"/>
        </w:rPr>
      </w:pPr>
    </w:p>
    <w:p w:rsidR="005F5F00" w:rsidRPr="00720F82" w:rsidRDefault="005F5F00">
      <w:pPr>
        <w:suppressAutoHyphens w:val="0"/>
        <w:spacing w:after="160" w:line="259" w:lineRule="auto"/>
        <w:rPr>
          <w:b/>
          <w:bCs/>
          <w:color w:val="000000"/>
          <w:lang w:val="uk-UA"/>
        </w:rPr>
      </w:pPr>
    </w:p>
    <w:p w:rsidR="00D91EA2" w:rsidRPr="00720F82" w:rsidRDefault="00D91EA2" w:rsidP="00D91EA2">
      <w:pPr>
        <w:shd w:val="clear" w:color="auto" w:fill="FFFFFF"/>
        <w:jc w:val="right"/>
        <w:rPr>
          <w:b/>
          <w:bCs/>
          <w:color w:val="000000"/>
          <w:lang w:val="uk-UA"/>
        </w:rPr>
      </w:pPr>
      <w:r w:rsidRPr="00720F82">
        <w:rPr>
          <w:b/>
          <w:bCs/>
          <w:color w:val="000000"/>
          <w:lang w:val="uk-UA"/>
        </w:rPr>
        <w:t>Додаток №4</w:t>
      </w:r>
    </w:p>
    <w:p w:rsidR="00D91EA2" w:rsidRPr="00720F82" w:rsidRDefault="00D91EA2" w:rsidP="00D91EA2">
      <w:pPr>
        <w:shd w:val="clear" w:color="auto" w:fill="FFFFFF"/>
        <w:jc w:val="right"/>
        <w:rPr>
          <w:bCs/>
          <w:color w:val="000000"/>
          <w:lang w:val="uk-UA"/>
        </w:rPr>
      </w:pPr>
      <w:r w:rsidRPr="00720F82">
        <w:rPr>
          <w:bCs/>
          <w:color w:val="000000"/>
          <w:lang w:val="uk-UA"/>
        </w:rPr>
        <w:t>до оголошення</w:t>
      </w:r>
    </w:p>
    <w:p w:rsidR="00D91EA2" w:rsidRPr="00720F82" w:rsidRDefault="00D91EA2" w:rsidP="00D91EA2">
      <w:pPr>
        <w:shd w:val="clear" w:color="auto" w:fill="FFFFFF"/>
        <w:jc w:val="right"/>
        <w:rPr>
          <w:bCs/>
          <w:color w:val="000000"/>
          <w:lang w:val="uk-UA"/>
        </w:rPr>
      </w:pPr>
    </w:p>
    <w:p w:rsidR="00D91EA2" w:rsidRPr="00720F82" w:rsidRDefault="00D91EA2" w:rsidP="00D91EA2">
      <w:pPr>
        <w:jc w:val="right"/>
        <w:rPr>
          <w:i/>
          <w:iCs/>
          <w:lang w:val="uk-UA"/>
        </w:rPr>
      </w:pPr>
      <w:r w:rsidRPr="00720F82">
        <w:rPr>
          <w:i/>
          <w:iCs/>
          <w:lang w:val="uk-UA"/>
        </w:rPr>
        <w:t>ЗРАЗОК ФОРМИ</w:t>
      </w:r>
    </w:p>
    <w:p w:rsidR="00D91EA2" w:rsidRPr="00720F82" w:rsidRDefault="00D91EA2" w:rsidP="00D91EA2">
      <w:pPr>
        <w:ind w:firstLine="284"/>
        <w:jc w:val="center"/>
        <w:rPr>
          <w:b/>
          <w:i/>
          <w:iCs/>
          <w:lang w:val="uk-UA"/>
        </w:rPr>
      </w:pPr>
    </w:p>
    <w:p w:rsidR="00D91EA2" w:rsidRPr="00720F82" w:rsidRDefault="00D91EA2" w:rsidP="00D91EA2">
      <w:pPr>
        <w:ind w:firstLine="284"/>
        <w:jc w:val="center"/>
        <w:rPr>
          <w:b/>
          <w:i/>
          <w:iCs/>
          <w:lang w:val="uk-UA"/>
        </w:rPr>
      </w:pPr>
    </w:p>
    <w:p w:rsidR="00D91EA2" w:rsidRPr="00720F82" w:rsidRDefault="00D91EA2" w:rsidP="00D91EA2">
      <w:pPr>
        <w:ind w:firstLine="284"/>
        <w:jc w:val="center"/>
        <w:rPr>
          <w:b/>
          <w:i/>
          <w:iCs/>
          <w:lang w:val="uk-UA"/>
        </w:rPr>
      </w:pPr>
      <w:r w:rsidRPr="00720F82">
        <w:rPr>
          <w:b/>
          <w:i/>
          <w:iCs/>
          <w:lang w:val="uk-UA"/>
        </w:rPr>
        <w:t>Лист-згода</w:t>
      </w:r>
    </w:p>
    <w:p w:rsidR="00D91EA2" w:rsidRPr="00720F82" w:rsidRDefault="00D91EA2" w:rsidP="00D91EA2">
      <w:pPr>
        <w:ind w:firstLine="284"/>
        <w:jc w:val="center"/>
        <w:rPr>
          <w:b/>
          <w:i/>
          <w:iCs/>
          <w:lang w:val="uk-UA"/>
        </w:rPr>
      </w:pPr>
      <w:r w:rsidRPr="00720F82">
        <w:rPr>
          <w:b/>
          <w:i/>
          <w:iCs/>
          <w:lang w:val="uk-UA"/>
        </w:rPr>
        <w:t>на обробку, використання, поширення та доступ до персональних даних</w:t>
      </w:r>
    </w:p>
    <w:p w:rsidR="00D91EA2" w:rsidRPr="00720F82" w:rsidRDefault="00D91EA2" w:rsidP="00D91EA2">
      <w:pPr>
        <w:ind w:firstLine="284"/>
        <w:jc w:val="center"/>
        <w:rPr>
          <w:iCs/>
          <w:lang w:val="uk-UA"/>
        </w:rPr>
      </w:pPr>
    </w:p>
    <w:p w:rsidR="00D91EA2" w:rsidRPr="00720F82" w:rsidRDefault="00D91EA2" w:rsidP="00D91EA2">
      <w:pPr>
        <w:spacing w:line="360" w:lineRule="auto"/>
        <w:ind w:firstLine="709"/>
        <w:jc w:val="both"/>
        <w:rPr>
          <w:iCs/>
          <w:lang w:val="uk-UA"/>
        </w:rPr>
      </w:pPr>
      <w:r w:rsidRPr="00720F82">
        <w:rPr>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91EA2" w:rsidRPr="00720F82" w:rsidRDefault="00D91EA2" w:rsidP="00D91EA2">
      <w:pPr>
        <w:ind w:firstLine="284"/>
        <w:jc w:val="both"/>
        <w:rPr>
          <w:iCs/>
          <w:lang w:val="uk-UA"/>
        </w:rPr>
      </w:pPr>
    </w:p>
    <w:p w:rsidR="00D91EA2" w:rsidRPr="00720F82" w:rsidRDefault="00D91EA2" w:rsidP="00D91EA2">
      <w:pPr>
        <w:jc w:val="both"/>
        <w:rPr>
          <w:iCs/>
          <w:lang w:val="uk-UA"/>
        </w:rPr>
      </w:pPr>
      <w:r w:rsidRPr="00720F82">
        <w:rPr>
          <w:iCs/>
          <w:lang w:val="uk-UA"/>
        </w:rPr>
        <w:t xml:space="preserve">______________ </w:t>
      </w:r>
      <w:r w:rsidRPr="00720F82">
        <w:rPr>
          <w:iCs/>
          <w:lang w:val="uk-UA"/>
        </w:rPr>
        <w:tab/>
      </w:r>
      <w:r w:rsidRPr="00720F82">
        <w:rPr>
          <w:iCs/>
          <w:lang w:val="uk-UA"/>
        </w:rPr>
        <w:tab/>
      </w:r>
      <w:r w:rsidRPr="00720F82">
        <w:rPr>
          <w:iCs/>
          <w:lang w:val="uk-UA"/>
        </w:rPr>
        <w:tab/>
      </w:r>
      <w:r w:rsidRPr="00720F82">
        <w:rPr>
          <w:iCs/>
          <w:lang w:val="uk-UA"/>
        </w:rPr>
        <w:tab/>
      </w:r>
      <w:r w:rsidRPr="00720F82">
        <w:rPr>
          <w:iCs/>
          <w:lang w:val="uk-UA"/>
        </w:rPr>
        <w:tab/>
      </w:r>
      <w:r w:rsidRPr="00720F82">
        <w:rPr>
          <w:iCs/>
          <w:lang w:val="uk-UA"/>
        </w:rPr>
        <w:tab/>
      </w:r>
      <w:r w:rsidRPr="00720F82">
        <w:rPr>
          <w:iCs/>
          <w:lang w:val="uk-UA"/>
        </w:rPr>
        <w:tab/>
      </w:r>
      <w:r w:rsidRPr="00720F82">
        <w:rPr>
          <w:iCs/>
          <w:lang w:val="uk-UA"/>
        </w:rPr>
        <w:tab/>
        <w:t>________________</w:t>
      </w:r>
    </w:p>
    <w:p w:rsidR="00D91EA2" w:rsidRPr="00720F82" w:rsidRDefault="00D91EA2" w:rsidP="00D91EA2">
      <w:pPr>
        <w:jc w:val="both"/>
        <w:rPr>
          <w:iCs/>
          <w:sz w:val="20"/>
          <w:szCs w:val="20"/>
          <w:lang w:val="uk-UA"/>
        </w:rPr>
      </w:pPr>
      <w:r w:rsidRPr="00720F82">
        <w:rPr>
          <w:iCs/>
          <w:sz w:val="20"/>
          <w:szCs w:val="20"/>
          <w:lang w:val="uk-UA"/>
        </w:rPr>
        <w:t xml:space="preserve">         Дата </w:t>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r>
      <w:r w:rsidRPr="00720F82">
        <w:rPr>
          <w:iCs/>
          <w:sz w:val="20"/>
          <w:szCs w:val="20"/>
          <w:lang w:val="uk-UA"/>
        </w:rPr>
        <w:tab/>
        <w:t>Підпис</w:t>
      </w:r>
    </w:p>
    <w:p w:rsidR="00D91EA2" w:rsidRPr="00720F82" w:rsidRDefault="00D91EA2" w:rsidP="00D91EA2">
      <w:pPr>
        <w:widowControl w:val="0"/>
        <w:tabs>
          <w:tab w:val="left" w:pos="709"/>
        </w:tabs>
        <w:spacing w:after="120" w:line="276" w:lineRule="auto"/>
        <w:jc w:val="right"/>
        <w:rPr>
          <w:lang w:val="uk-UA"/>
        </w:rPr>
      </w:pPr>
    </w:p>
    <w:p w:rsidR="00A01472" w:rsidRPr="00720F82" w:rsidRDefault="00A01472"/>
    <w:p w:rsidR="00A01472" w:rsidRPr="00720F82" w:rsidRDefault="00A01472" w:rsidP="00A01472"/>
    <w:p w:rsidR="00A01472" w:rsidRPr="00720F82" w:rsidRDefault="00A01472" w:rsidP="00A01472"/>
    <w:p w:rsidR="0001679B" w:rsidRPr="00720F82" w:rsidRDefault="00A01472" w:rsidP="00A01472">
      <w:pPr>
        <w:ind w:left="6946"/>
        <w:jc w:val="both"/>
      </w:pPr>
      <w:r w:rsidRPr="00720F82">
        <w:tab/>
      </w: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A01472">
      <w:pPr>
        <w:ind w:left="6946"/>
        <w:jc w:val="both"/>
      </w:pPr>
    </w:p>
    <w:p w:rsidR="0001679B" w:rsidRPr="00720F82" w:rsidRDefault="0001679B" w:rsidP="00FA7419">
      <w:pPr>
        <w:jc w:val="both"/>
      </w:pPr>
    </w:p>
    <w:p w:rsidR="0001679B" w:rsidRPr="00720F82" w:rsidRDefault="0001679B" w:rsidP="00A01472">
      <w:pPr>
        <w:ind w:left="6946"/>
        <w:jc w:val="both"/>
      </w:pPr>
    </w:p>
    <w:p w:rsidR="005F5F00" w:rsidRPr="00720F82" w:rsidRDefault="005F5F00">
      <w:pPr>
        <w:suppressAutoHyphens w:val="0"/>
        <w:spacing w:after="160" w:line="259" w:lineRule="auto"/>
        <w:rPr>
          <w:bCs/>
          <w:i/>
          <w:color w:val="000000"/>
          <w:lang w:eastAsia="ru-RU"/>
        </w:rPr>
      </w:pPr>
      <w:r w:rsidRPr="00720F82">
        <w:rPr>
          <w:bCs/>
          <w:i/>
          <w:color w:val="000000"/>
          <w:lang w:eastAsia="ru-RU"/>
        </w:rPr>
        <w:br w:type="page"/>
      </w:r>
    </w:p>
    <w:p w:rsidR="00A01472" w:rsidRPr="00720F82" w:rsidRDefault="00A01472" w:rsidP="00A01472">
      <w:pPr>
        <w:ind w:left="6946"/>
        <w:jc w:val="both"/>
        <w:rPr>
          <w:bCs/>
          <w:i/>
          <w:color w:val="000000"/>
          <w:lang w:eastAsia="ru-RU"/>
        </w:rPr>
      </w:pPr>
      <w:r w:rsidRPr="00720F82">
        <w:rPr>
          <w:bCs/>
          <w:i/>
          <w:color w:val="000000"/>
          <w:lang w:eastAsia="ru-RU"/>
        </w:rPr>
        <w:lastRenderedPageBreak/>
        <w:t>Додаток 5</w:t>
      </w:r>
    </w:p>
    <w:p w:rsidR="00A01472" w:rsidRPr="00720F82" w:rsidRDefault="00A01472" w:rsidP="0061443D">
      <w:pPr>
        <w:tabs>
          <w:tab w:val="left" w:pos="2160"/>
          <w:tab w:val="left" w:pos="3600"/>
        </w:tabs>
        <w:ind w:left="6946"/>
        <w:rPr>
          <w:i/>
          <w:color w:val="000000"/>
          <w:lang w:eastAsia="ru-RU"/>
        </w:rPr>
      </w:pPr>
      <w:r w:rsidRPr="00720F82">
        <w:rPr>
          <w:i/>
          <w:color w:val="000000"/>
          <w:lang w:eastAsia="ru-RU"/>
        </w:rPr>
        <w:t xml:space="preserve">до оголошення </w:t>
      </w:r>
    </w:p>
    <w:p w:rsidR="00A01472" w:rsidRPr="00720F82" w:rsidRDefault="00A01472" w:rsidP="00A01472">
      <w:pPr>
        <w:tabs>
          <w:tab w:val="left" w:pos="2160"/>
          <w:tab w:val="left" w:pos="3600"/>
        </w:tabs>
        <w:ind w:left="6946"/>
        <w:rPr>
          <w:i/>
          <w:color w:val="000000"/>
          <w:lang w:eastAsia="ru-RU"/>
        </w:rPr>
      </w:pPr>
    </w:p>
    <w:p w:rsidR="00A01472" w:rsidRPr="00720F82" w:rsidRDefault="00A01472" w:rsidP="00A01472">
      <w:pPr>
        <w:rPr>
          <w:b/>
          <w:bCs/>
        </w:rPr>
      </w:pPr>
    </w:p>
    <w:p w:rsidR="00A01472" w:rsidRPr="00720F82" w:rsidRDefault="00A01472" w:rsidP="00A01472">
      <w:pPr>
        <w:spacing w:after="200" w:line="276" w:lineRule="auto"/>
        <w:jc w:val="center"/>
        <w:rPr>
          <w:rFonts w:eastAsia="Calibri"/>
          <w:b/>
        </w:rPr>
      </w:pPr>
      <w:r w:rsidRPr="00720F82">
        <w:rPr>
          <w:rFonts w:eastAsia="Calibri"/>
          <w:b/>
        </w:rPr>
        <w:t>Довідка</w:t>
      </w:r>
    </w:p>
    <w:p w:rsidR="00A01472" w:rsidRPr="00720F82" w:rsidRDefault="00A01472" w:rsidP="00FA7128">
      <w:pPr>
        <w:jc w:val="center"/>
        <w:rPr>
          <w:rFonts w:eastAsia="Calibri"/>
          <w:b/>
        </w:rPr>
      </w:pPr>
      <w:r w:rsidRPr="00720F82">
        <w:rPr>
          <w:rFonts w:eastAsia="Calibri"/>
          <w:b/>
        </w:rPr>
        <w:t>про відсутність підстав для відмови в участі у спрощеній закупівлі</w:t>
      </w:r>
    </w:p>
    <w:p w:rsidR="00A01472" w:rsidRPr="00720F82" w:rsidRDefault="00FA7128" w:rsidP="00FA7128">
      <w:pPr>
        <w:jc w:val="center"/>
        <w:rPr>
          <w:lang w:val="uk-UA"/>
        </w:rPr>
      </w:pPr>
      <w:r w:rsidRPr="00720F82">
        <w:rPr>
          <w:lang w:val="uk-UA"/>
        </w:rPr>
        <w:t xml:space="preserve">Послуги з технічного обслуговування </w:t>
      </w:r>
      <w:r w:rsidR="00E21DDE" w:rsidRPr="00720F82">
        <w:rPr>
          <w:lang w:val="uk-UA"/>
        </w:rPr>
        <w:t>стерилізаторів парових та дистиляторів</w:t>
      </w:r>
      <w:r w:rsidRPr="00720F82">
        <w:rPr>
          <w:lang w:val="uk-UA"/>
        </w:rPr>
        <w:t xml:space="preserve"> (код за ЄЗС ДК 021:2015: 50420000-5 Послуги з ремонту і технічного обслуговування медичного та хірургічного обладнання)</w:t>
      </w:r>
      <w:r w:rsidR="00A01472" w:rsidRPr="00720F82">
        <w:rPr>
          <w:rFonts w:eastAsia="Calibri"/>
          <w:b/>
        </w:rPr>
        <w:t xml:space="preserve"> визначених у частині першій статті 17 Закону України «Про публічні закупівлі»</w:t>
      </w:r>
    </w:p>
    <w:p w:rsidR="0001679B" w:rsidRPr="00720F82" w:rsidRDefault="0001679B" w:rsidP="0001679B">
      <w:pPr>
        <w:rPr>
          <w:rFonts w:eastAsia="Calibri"/>
          <w:b/>
        </w:rPr>
      </w:pPr>
    </w:p>
    <w:p w:rsidR="00A01472" w:rsidRPr="00720F82" w:rsidRDefault="00A01472" w:rsidP="00E54C33">
      <w:pPr>
        <w:spacing w:after="200" w:line="276" w:lineRule="auto"/>
        <w:jc w:val="both"/>
        <w:rPr>
          <w:rFonts w:eastAsia="Calibri"/>
        </w:rPr>
      </w:pPr>
      <w:r w:rsidRPr="00720F82">
        <w:rPr>
          <w:rFonts w:eastAsia="Calibri"/>
        </w:rPr>
        <w:t>Ми, _______________________________ код ЄДРПОУ ______________ в особі ____________________ гарантуємо відсутність підстав для відмови в участі у закупівлі згідно ст. 17 Закону України «Про публічні закупівлі», у тому числі:</w:t>
      </w:r>
    </w:p>
    <w:p w:rsidR="00A01472" w:rsidRPr="00720F82" w:rsidRDefault="00A01472" w:rsidP="00E54C33">
      <w:pPr>
        <w:numPr>
          <w:ilvl w:val="0"/>
          <w:numId w:val="1"/>
        </w:numPr>
        <w:suppressAutoHyphens w:val="0"/>
        <w:spacing w:after="200" w:line="276" w:lineRule="auto"/>
        <w:ind w:left="0" w:hanging="76"/>
        <w:contextualSpacing/>
        <w:jc w:val="both"/>
        <w:rPr>
          <w:rFonts w:eastAsia="Calibri"/>
        </w:rPr>
      </w:pPr>
      <w:r w:rsidRPr="00720F82">
        <w:rPr>
          <w:rFonts w:eastAsia="Calibri"/>
        </w:rPr>
        <w:t>______________________________ не пропонує, не дає та не погоджується дати</w:t>
      </w:r>
    </w:p>
    <w:p w:rsidR="00A01472" w:rsidRPr="00720F82" w:rsidRDefault="00A01472" w:rsidP="00E54C33">
      <w:pPr>
        <w:spacing w:after="200" w:line="276" w:lineRule="auto"/>
        <w:contextualSpacing/>
        <w:jc w:val="both"/>
        <w:rPr>
          <w:rFonts w:eastAsia="Calibri"/>
        </w:rPr>
      </w:pPr>
      <w:r w:rsidRPr="00720F82">
        <w:rPr>
          <w:rFonts w:eastAsia="Calibri"/>
        </w:rPr>
        <w:t xml:space="preserve">прямо чи опосередковано будь-якій службовій (посадовій) особі замовника, іншого державного органу винагороду </w:t>
      </w:r>
      <w:proofErr w:type="gramStart"/>
      <w:r w:rsidRPr="00720F82">
        <w:rPr>
          <w:rFonts w:eastAsia="Calibri"/>
        </w:rPr>
        <w:t>в будь</w:t>
      </w:r>
      <w:proofErr w:type="gramEnd"/>
      <w:r w:rsidRPr="00720F82">
        <w:rPr>
          <w:rFonts w:eastAsia="Calibri"/>
        </w:rPr>
        <w:t>-якій формі (пропозиція щодо найму на роботу, цінна річ, послуга тощо) з метою вплинути на прийняття рішення щодо участі в закупівлі.</w:t>
      </w:r>
    </w:p>
    <w:p w:rsidR="00A01472" w:rsidRPr="00720F82" w:rsidRDefault="00A01472" w:rsidP="00E54C33">
      <w:pPr>
        <w:spacing w:after="200" w:line="276" w:lineRule="auto"/>
        <w:jc w:val="both"/>
        <w:rPr>
          <w:rFonts w:eastAsia="Calibri"/>
        </w:rPr>
      </w:pPr>
      <w:r w:rsidRPr="00720F82">
        <w:rPr>
          <w:rFonts w:eastAsia="Calibri"/>
        </w:rPr>
        <w:t>2) відомості про ____________________________, не внесено до Єдиного державного реєстру осіб, які вчинили корупційні або пов’язані з корупцією правопорушення.</w:t>
      </w:r>
    </w:p>
    <w:p w:rsidR="00A01472" w:rsidRPr="00720F82" w:rsidRDefault="00A01472" w:rsidP="00E54C33">
      <w:pPr>
        <w:spacing w:after="200" w:line="276" w:lineRule="auto"/>
        <w:jc w:val="both"/>
        <w:rPr>
          <w:rFonts w:eastAsia="Calibri"/>
        </w:rPr>
      </w:pPr>
      <w:r w:rsidRPr="00720F82">
        <w:rPr>
          <w:rFonts w:eastAsia="Calibri"/>
        </w:rPr>
        <w:t>3) ____________________________________,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1472" w:rsidRPr="00720F82" w:rsidRDefault="00A01472" w:rsidP="00E54C33">
      <w:pPr>
        <w:spacing w:after="200" w:line="276" w:lineRule="auto"/>
        <w:jc w:val="both"/>
        <w:rPr>
          <w:rFonts w:eastAsia="Calibri"/>
        </w:rPr>
      </w:pPr>
      <w:r w:rsidRPr="00720F82">
        <w:rPr>
          <w:rFonts w:eastAsia="Calibri"/>
        </w:rPr>
        <w:t>4) _________________________________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1472" w:rsidRPr="00720F82" w:rsidRDefault="00A01472" w:rsidP="00E54C33">
      <w:pPr>
        <w:spacing w:after="200" w:line="276" w:lineRule="auto"/>
        <w:jc w:val="both"/>
        <w:rPr>
          <w:rFonts w:eastAsia="Calibri"/>
        </w:rPr>
      </w:pPr>
      <w:r w:rsidRPr="00720F82">
        <w:rPr>
          <w:rFonts w:eastAsia="Calibri"/>
        </w:rPr>
        <w:t>5) ___________________ не є пов’язаною особою з іншими учасниками закупівлі та/або з уповноваженою особою (особами), та/або з керівником замовника;</w:t>
      </w:r>
    </w:p>
    <w:p w:rsidR="00A01472" w:rsidRPr="00720F82" w:rsidRDefault="00A01472" w:rsidP="00E54C33">
      <w:pPr>
        <w:spacing w:after="200" w:line="276" w:lineRule="auto"/>
        <w:jc w:val="both"/>
        <w:rPr>
          <w:rFonts w:eastAsia="Calibri"/>
        </w:rPr>
      </w:pPr>
      <w:r w:rsidRPr="00720F82">
        <w:rPr>
          <w:rFonts w:eastAsia="Calibri"/>
        </w:rPr>
        <w:t>6) _________________________ не є особою, до якої застосовано санкцію у виді заборони на здійснення у неї закупівель товарів, робіт і послуг згідно із Законом України "Про санкції";</w:t>
      </w:r>
    </w:p>
    <w:p w:rsidR="00094072" w:rsidRPr="00720F82" w:rsidRDefault="00094072" w:rsidP="00E54C33">
      <w:pPr>
        <w:shd w:val="clear" w:color="auto" w:fill="FFFFFF"/>
        <w:jc w:val="both"/>
      </w:pPr>
      <w:r w:rsidRPr="00720F82">
        <w:rPr>
          <w:b/>
          <w:bCs/>
        </w:rPr>
        <w:t xml:space="preserve">7) </w:t>
      </w:r>
      <w:r w:rsidRPr="00720F82">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720F82">
        <w:rPr>
          <w:lang w:val="uk-UA"/>
        </w:rPr>
        <w:t xml:space="preserve"> </w:t>
      </w:r>
      <w:r w:rsidRPr="00720F82">
        <w:t>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01472" w:rsidRPr="00720F82" w:rsidRDefault="00094072" w:rsidP="00094072">
      <w:pPr>
        <w:shd w:val="clear" w:color="auto" w:fill="FFFFFF"/>
        <w:ind w:left="140" w:right="100"/>
        <w:jc w:val="both"/>
        <w:rPr>
          <w:b/>
          <w:bCs/>
        </w:rPr>
      </w:pPr>
      <w:r w:rsidRPr="00720F82">
        <w:t>.</w:t>
      </w:r>
    </w:p>
    <w:p w:rsidR="00A01472" w:rsidRPr="00720F82" w:rsidRDefault="00A01472" w:rsidP="00A01472">
      <w:pPr>
        <w:rPr>
          <w:b/>
          <w:bCs/>
        </w:rPr>
      </w:pPr>
      <w:r w:rsidRPr="00720F82">
        <w:rPr>
          <w:b/>
          <w:bCs/>
        </w:rPr>
        <w:t xml:space="preserve">                                                                               _____________________________</w:t>
      </w:r>
    </w:p>
    <w:p w:rsidR="00A01472" w:rsidRPr="00720F82" w:rsidRDefault="00A01472" w:rsidP="00A01472">
      <w:pPr>
        <w:rPr>
          <w:b/>
          <w:bCs/>
        </w:rPr>
      </w:pPr>
      <w:r w:rsidRPr="00720F82">
        <w:rPr>
          <w:b/>
          <w:bCs/>
        </w:rPr>
        <w:t xml:space="preserve">                           </w:t>
      </w:r>
    </w:p>
    <w:p w:rsidR="00AF1429" w:rsidRPr="00720F82" w:rsidRDefault="00AF1429" w:rsidP="00A01472">
      <w:pPr>
        <w:tabs>
          <w:tab w:val="left" w:pos="1020"/>
        </w:tabs>
      </w:pPr>
    </w:p>
    <w:sectPr w:rsidR="00AF1429" w:rsidRPr="00720F82" w:rsidSect="00D24BC8">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DA8"/>
    <w:multiLevelType w:val="hybridMultilevel"/>
    <w:tmpl w:val="6CB030A2"/>
    <w:lvl w:ilvl="0" w:tplc="0C043FB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C40F15"/>
    <w:multiLevelType w:val="hybridMultilevel"/>
    <w:tmpl w:val="13DC4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B0C0F"/>
    <w:multiLevelType w:val="multilevel"/>
    <w:tmpl w:val="A9AA7400"/>
    <w:lvl w:ilvl="0">
      <w:start w:val="9"/>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080" w:hanging="108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440" w:hanging="1440"/>
      </w:pPr>
      <w:rPr>
        <w:sz w:val="24"/>
        <w:szCs w:val="24"/>
      </w:rPr>
    </w:lvl>
    <w:lvl w:ilvl="8">
      <w:start w:val="1"/>
      <w:numFmt w:val="decimal"/>
      <w:lvlText w:val="%1.%2.%3.%4.%5.%6.%7.%8.%9."/>
      <w:lvlJc w:val="left"/>
      <w:pPr>
        <w:ind w:left="1800" w:hanging="1800"/>
      </w:pPr>
      <w:rPr>
        <w:sz w:val="24"/>
        <w:szCs w:val="24"/>
      </w:rPr>
    </w:lvl>
  </w:abstractNum>
  <w:abstractNum w:abstractNumId="3" w15:restartNumberingAfterBreak="0">
    <w:nsid w:val="20627CE4"/>
    <w:multiLevelType w:val="hybridMultilevel"/>
    <w:tmpl w:val="2AC8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43EE5"/>
    <w:multiLevelType w:val="hybridMultilevel"/>
    <w:tmpl w:val="294488AE"/>
    <w:lvl w:ilvl="0" w:tplc="E02A3470">
      <w:start w:val="2"/>
      <w:numFmt w:val="decimal"/>
      <w:lvlText w:val="%1."/>
      <w:lvlJc w:val="left"/>
      <w:pPr>
        <w:ind w:left="1789" w:hanging="360"/>
      </w:pPr>
      <w:rPr>
        <w:rFonts w:hint="default"/>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2B57549D"/>
    <w:multiLevelType w:val="multilevel"/>
    <w:tmpl w:val="8CAC2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CF6072"/>
    <w:multiLevelType w:val="multilevel"/>
    <w:tmpl w:val="5E10FF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6F1665"/>
    <w:multiLevelType w:val="multilevel"/>
    <w:tmpl w:val="A9025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BE00E4"/>
    <w:multiLevelType w:val="multilevel"/>
    <w:tmpl w:val="9C64548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1BD0F48"/>
    <w:multiLevelType w:val="hybridMultilevel"/>
    <w:tmpl w:val="6E4CFB88"/>
    <w:lvl w:ilvl="0" w:tplc="186EB1A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87740D"/>
    <w:multiLevelType w:val="hybridMultilevel"/>
    <w:tmpl w:val="E442708E"/>
    <w:lvl w:ilvl="0" w:tplc="5456E0A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C74487"/>
    <w:multiLevelType w:val="multilevel"/>
    <w:tmpl w:val="6038BFB8"/>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6DA51BFB"/>
    <w:multiLevelType w:val="multilevel"/>
    <w:tmpl w:val="4330F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81773C"/>
    <w:multiLevelType w:val="hybridMultilevel"/>
    <w:tmpl w:val="EB20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13"/>
  </w:num>
  <w:num w:numId="6">
    <w:abstractNumId w:val="7"/>
  </w:num>
  <w:num w:numId="7">
    <w:abstractNumId w:val="4"/>
  </w:num>
  <w:num w:numId="8">
    <w:abstractNumId w:val="11"/>
  </w:num>
  <w:num w:numId="9">
    <w:abstractNumId w:val="12"/>
  </w:num>
  <w:num w:numId="10">
    <w:abstractNumId w:val="5"/>
  </w:num>
  <w:num w:numId="11">
    <w:abstractNumId w:val="3"/>
  </w:num>
  <w:num w:numId="12">
    <w:abstractNumId w:val="8"/>
  </w:num>
  <w:num w:numId="13">
    <w:abstractNumId w:val="6"/>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2"/>
    <w:rsid w:val="0001679B"/>
    <w:rsid w:val="0003056C"/>
    <w:rsid w:val="00031DDD"/>
    <w:rsid w:val="0006342E"/>
    <w:rsid w:val="0006751C"/>
    <w:rsid w:val="00071069"/>
    <w:rsid w:val="00094072"/>
    <w:rsid w:val="000D1DC1"/>
    <w:rsid w:val="000D45B5"/>
    <w:rsid w:val="000D7EDA"/>
    <w:rsid w:val="00106899"/>
    <w:rsid w:val="00180DDE"/>
    <w:rsid w:val="001E67A1"/>
    <w:rsid w:val="00206246"/>
    <w:rsid w:val="00236888"/>
    <w:rsid w:val="00240F4F"/>
    <w:rsid w:val="002B090D"/>
    <w:rsid w:val="00324E82"/>
    <w:rsid w:val="003C2AF4"/>
    <w:rsid w:val="003F6946"/>
    <w:rsid w:val="00411ADC"/>
    <w:rsid w:val="00470918"/>
    <w:rsid w:val="004D77C1"/>
    <w:rsid w:val="00560E46"/>
    <w:rsid w:val="005742C3"/>
    <w:rsid w:val="005A6DC3"/>
    <w:rsid w:val="005C432F"/>
    <w:rsid w:val="005E117D"/>
    <w:rsid w:val="005F5F00"/>
    <w:rsid w:val="0060055E"/>
    <w:rsid w:val="0061443D"/>
    <w:rsid w:val="00647B8E"/>
    <w:rsid w:val="00667753"/>
    <w:rsid w:val="006B5EB1"/>
    <w:rsid w:val="00720F82"/>
    <w:rsid w:val="00765D93"/>
    <w:rsid w:val="007B2B66"/>
    <w:rsid w:val="00834320"/>
    <w:rsid w:val="00865F93"/>
    <w:rsid w:val="00871A3E"/>
    <w:rsid w:val="00873683"/>
    <w:rsid w:val="00884616"/>
    <w:rsid w:val="008C1DA7"/>
    <w:rsid w:val="008D1CCC"/>
    <w:rsid w:val="00930A27"/>
    <w:rsid w:val="00982802"/>
    <w:rsid w:val="00986226"/>
    <w:rsid w:val="009944F6"/>
    <w:rsid w:val="00996FEF"/>
    <w:rsid w:val="009C658C"/>
    <w:rsid w:val="009D125F"/>
    <w:rsid w:val="009D5335"/>
    <w:rsid w:val="00A01472"/>
    <w:rsid w:val="00A925D9"/>
    <w:rsid w:val="00AF1429"/>
    <w:rsid w:val="00B00E79"/>
    <w:rsid w:val="00B26EE0"/>
    <w:rsid w:val="00B37645"/>
    <w:rsid w:val="00B52B74"/>
    <w:rsid w:val="00B56CA6"/>
    <w:rsid w:val="00BA1D41"/>
    <w:rsid w:val="00BC2071"/>
    <w:rsid w:val="00BF1C1A"/>
    <w:rsid w:val="00C37B1A"/>
    <w:rsid w:val="00C6190F"/>
    <w:rsid w:val="00C80301"/>
    <w:rsid w:val="00C814D6"/>
    <w:rsid w:val="00CD5EB0"/>
    <w:rsid w:val="00CE06B0"/>
    <w:rsid w:val="00D24BC8"/>
    <w:rsid w:val="00D60E0D"/>
    <w:rsid w:val="00D67320"/>
    <w:rsid w:val="00D91EA2"/>
    <w:rsid w:val="00E0722D"/>
    <w:rsid w:val="00E14321"/>
    <w:rsid w:val="00E21DDE"/>
    <w:rsid w:val="00E54C33"/>
    <w:rsid w:val="00E602A7"/>
    <w:rsid w:val="00E77A44"/>
    <w:rsid w:val="00EF0736"/>
    <w:rsid w:val="00F40DAC"/>
    <w:rsid w:val="00F41132"/>
    <w:rsid w:val="00F86D08"/>
    <w:rsid w:val="00F94466"/>
    <w:rsid w:val="00FA7128"/>
    <w:rsid w:val="00FA7419"/>
    <w:rsid w:val="00FD4B04"/>
    <w:rsid w:val="00FD5EF0"/>
    <w:rsid w:val="00FE4875"/>
    <w:rsid w:val="00FF35ED"/>
    <w:rsid w:val="00FF5857"/>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2746"/>
  <w15:docId w15:val="{C073E710-F0A9-496D-A2F7-4211BDD0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A2"/>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link w:val="10"/>
    <w:uiPriority w:val="99"/>
    <w:qFormat/>
    <w:rsid w:val="00D91EA2"/>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6005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D91EA2"/>
    <w:pPr>
      <w:keepNext/>
      <w:keepLines/>
      <w:spacing w:before="40"/>
      <w:outlineLvl w:val="2"/>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EA2"/>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9"/>
    <w:rsid w:val="00D91EA2"/>
    <w:rPr>
      <w:rFonts w:ascii="Cambria" w:eastAsia="Times New Roman" w:hAnsi="Cambria" w:cs="Times New Roman"/>
      <w:color w:val="243F60"/>
      <w:sz w:val="24"/>
      <w:szCs w:val="24"/>
      <w:lang w:val="ru-RU"/>
    </w:rPr>
  </w:style>
  <w:style w:type="character" w:styleId="a3">
    <w:name w:val="Hyperlink"/>
    <w:uiPriority w:val="99"/>
    <w:rsid w:val="00D91EA2"/>
    <w:rPr>
      <w:rFonts w:cs="Times New Roman"/>
      <w:color w:val="0000FF"/>
      <w:u w:val="single"/>
    </w:rPr>
  </w:style>
  <w:style w:type="paragraph" w:customStyle="1" w:styleId="31">
    <w:name w:val="Заголовок 31"/>
    <w:basedOn w:val="a"/>
    <w:next w:val="a"/>
    <w:uiPriority w:val="99"/>
    <w:rsid w:val="00D91EA2"/>
    <w:pPr>
      <w:keepNext/>
      <w:keepLines/>
      <w:suppressAutoHyphens w:val="0"/>
      <w:spacing w:before="40" w:line="276" w:lineRule="auto"/>
      <w:outlineLvl w:val="2"/>
    </w:pPr>
    <w:rPr>
      <w:rFonts w:ascii="Cambria" w:hAnsi="Cambria"/>
      <w:color w:val="243F60"/>
      <w:lang w:eastAsia="en-US"/>
    </w:rPr>
  </w:style>
  <w:style w:type="paragraph" w:styleId="a4">
    <w:name w:val="No Spacing"/>
    <w:link w:val="a5"/>
    <w:uiPriority w:val="1"/>
    <w:qFormat/>
    <w:rsid w:val="00D91EA2"/>
    <w:pPr>
      <w:spacing w:after="0" w:line="240" w:lineRule="auto"/>
    </w:pPr>
    <w:rPr>
      <w:rFonts w:ascii="Calibri" w:eastAsia="Calibri" w:hAnsi="Calibri" w:cs="Times New Roman"/>
      <w:lang w:val="ru-RU"/>
    </w:rPr>
  </w:style>
  <w:style w:type="character" w:customStyle="1" w:styleId="a5">
    <w:name w:val="Без интервала Знак"/>
    <w:link w:val="a4"/>
    <w:rsid w:val="00D91EA2"/>
    <w:rPr>
      <w:rFonts w:ascii="Calibri" w:eastAsia="Calibri" w:hAnsi="Calibri" w:cs="Times New Roman"/>
      <w:lang w:val="ru-RU"/>
    </w:rPr>
  </w:style>
  <w:style w:type="paragraph" w:customStyle="1" w:styleId="rvps2">
    <w:name w:val="rvps2"/>
    <w:basedOn w:val="a"/>
    <w:rsid w:val="00D91EA2"/>
    <w:pPr>
      <w:suppressAutoHyphens w:val="0"/>
      <w:spacing w:before="100" w:beforeAutospacing="1" w:after="100" w:afterAutospacing="1"/>
    </w:pPr>
    <w:rPr>
      <w:lang w:eastAsia="ru-RU"/>
    </w:rPr>
  </w:style>
  <w:style w:type="paragraph" w:styleId="a6">
    <w:name w:val="List Paragraph"/>
    <w:basedOn w:val="a"/>
    <w:link w:val="a7"/>
    <w:uiPriority w:val="99"/>
    <w:qFormat/>
    <w:rsid w:val="00D91EA2"/>
    <w:pPr>
      <w:suppressAutoHyphens w:val="0"/>
      <w:spacing w:after="200" w:line="276" w:lineRule="auto"/>
      <w:ind w:left="720"/>
      <w:contextualSpacing/>
    </w:pPr>
    <w:rPr>
      <w:rFonts w:ascii="Calibri" w:eastAsia="Calibri" w:hAnsi="Calibri"/>
      <w:sz w:val="22"/>
      <w:szCs w:val="20"/>
      <w:lang w:eastAsia="en-US"/>
    </w:rPr>
  </w:style>
  <w:style w:type="character" w:customStyle="1" w:styleId="a7">
    <w:name w:val="Абзац списка Знак"/>
    <w:link w:val="a6"/>
    <w:uiPriority w:val="99"/>
    <w:locked/>
    <w:rsid w:val="00D91EA2"/>
    <w:rPr>
      <w:rFonts w:ascii="Calibri" w:eastAsia="Calibri" w:hAnsi="Calibri" w:cs="Times New Roman"/>
      <w:szCs w:val="20"/>
      <w:lang w:val="ru-RU"/>
    </w:rPr>
  </w:style>
  <w:style w:type="character" w:styleId="a8">
    <w:name w:val="Strong"/>
    <w:uiPriority w:val="99"/>
    <w:qFormat/>
    <w:rsid w:val="00D91EA2"/>
    <w:rPr>
      <w:rFonts w:ascii="Times New Roman" w:hAnsi="Times New Roman" w:cs="Times New Roman"/>
      <w:b/>
      <w:bCs/>
    </w:rPr>
  </w:style>
  <w:style w:type="paragraph" w:styleId="a9">
    <w:name w:val="Body Text"/>
    <w:basedOn w:val="a"/>
    <w:link w:val="aa"/>
    <w:uiPriority w:val="99"/>
    <w:semiHidden/>
    <w:rsid w:val="00D91EA2"/>
    <w:pPr>
      <w:suppressAutoHyphens w:val="0"/>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semiHidden/>
    <w:rsid w:val="00D91EA2"/>
    <w:rPr>
      <w:rFonts w:ascii="Arial" w:eastAsia="Times New Roman" w:hAnsi="Arial" w:cs="Times New Roman"/>
      <w:sz w:val="20"/>
      <w:szCs w:val="20"/>
      <w:lang w:val="en-GB"/>
    </w:rPr>
  </w:style>
  <w:style w:type="character" w:customStyle="1" w:styleId="Arial2">
    <w:name w:val="Основной текст + Arial2"/>
    <w:aliases w:val="82,5 pt2,Не полужирный2,Курсив"/>
    <w:uiPriority w:val="99"/>
    <w:rsid w:val="00D91EA2"/>
    <w:rPr>
      <w:rFonts w:ascii="Arial" w:hAnsi="Arial"/>
      <w:b/>
      <w:i/>
      <w:color w:val="000000"/>
      <w:sz w:val="17"/>
      <w:shd w:val="clear" w:color="auto" w:fill="FFFFFF"/>
      <w:lang w:val="uk-UA" w:eastAsia="uk-UA"/>
    </w:rPr>
  </w:style>
  <w:style w:type="character" w:styleId="ab">
    <w:name w:val="Emphasis"/>
    <w:qFormat/>
    <w:rsid w:val="00D91EA2"/>
    <w:rPr>
      <w:rFonts w:cs="Times New Roman"/>
      <w:b/>
      <w:bCs/>
    </w:rPr>
  </w:style>
  <w:style w:type="character" w:customStyle="1" w:styleId="st1">
    <w:name w:val="st1"/>
    <w:uiPriority w:val="99"/>
    <w:rsid w:val="00D91EA2"/>
    <w:rPr>
      <w:rFonts w:cs="Times New Roman"/>
    </w:rPr>
  </w:style>
  <w:style w:type="paragraph" w:styleId="ac">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D91EA2"/>
    <w:pPr>
      <w:suppressAutoHyphens w:val="0"/>
      <w:spacing w:before="100" w:beforeAutospacing="1" w:after="100" w:afterAutospacing="1"/>
    </w:pPr>
    <w:rPr>
      <w:rFonts w:ascii="Calibri" w:hAnsi="Calibri"/>
      <w:szCs w:val="20"/>
      <w:lang w:eastAsia="ru-RU"/>
    </w:rPr>
  </w:style>
  <w:style w:type="character" w:customStyle="1" w:styleId="ad">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D91EA2"/>
    <w:rPr>
      <w:rFonts w:ascii="Calibri" w:eastAsia="Times New Roman" w:hAnsi="Calibri" w:cs="Times New Roman"/>
      <w:sz w:val="24"/>
      <w:szCs w:val="20"/>
      <w:lang w:val="ru-RU" w:eastAsia="ru-RU"/>
    </w:rPr>
  </w:style>
  <w:style w:type="paragraph" w:styleId="ae">
    <w:name w:val="header"/>
    <w:basedOn w:val="a"/>
    <w:link w:val="af"/>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91EA2"/>
    <w:rPr>
      <w:rFonts w:ascii="Calibri" w:eastAsia="Calibri" w:hAnsi="Calibri" w:cs="Times New Roman"/>
      <w:lang w:val="ru-RU"/>
    </w:rPr>
  </w:style>
  <w:style w:type="paragraph" w:styleId="af0">
    <w:name w:val="footer"/>
    <w:basedOn w:val="a"/>
    <w:link w:val="af1"/>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91EA2"/>
    <w:rPr>
      <w:rFonts w:ascii="Calibri" w:eastAsia="Calibri" w:hAnsi="Calibri" w:cs="Times New Roman"/>
      <w:lang w:val="ru-RU"/>
    </w:rPr>
  </w:style>
  <w:style w:type="character" w:customStyle="1" w:styleId="af2">
    <w:name w:val="Текст выноски Знак"/>
    <w:basedOn w:val="a0"/>
    <w:link w:val="af3"/>
    <w:uiPriority w:val="99"/>
    <w:semiHidden/>
    <w:rsid w:val="00D91EA2"/>
    <w:rPr>
      <w:rFonts w:ascii="Tahoma" w:eastAsia="Calibri" w:hAnsi="Tahoma" w:cs="Tahoma"/>
      <w:sz w:val="16"/>
      <w:szCs w:val="16"/>
      <w:lang w:val="ru-RU"/>
    </w:rPr>
  </w:style>
  <w:style w:type="paragraph" w:styleId="af3">
    <w:name w:val="Balloon Text"/>
    <w:basedOn w:val="a"/>
    <w:link w:val="af2"/>
    <w:uiPriority w:val="99"/>
    <w:semiHidden/>
    <w:rsid w:val="00D91EA2"/>
    <w:pPr>
      <w:suppressAutoHyphens w:val="0"/>
    </w:pPr>
    <w:rPr>
      <w:rFonts w:ascii="Tahoma" w:eastAsia="Calibri" w:hAnsi="Tahoma" w:cs="Tahoma"/>
      <w:sz w:val="16"/>
      <w:szCs w:val="16"/>
      <w:lang w:eastAsia="en-US"/>
    </w:rPr>
  </w:style>
  <w:style w:type="paragraph" w:styleId="af4">
    <w:name w:val="Subtitle"/>
    <w:basedOn w:val="a"/>
    <w:next w:val="a"/>
    <w:link w:val="af5"/>
    <w:uiPriority w:val="99"/>
    <w:qFormat/>
    <w:rsid w:val="00D91EA2"/>
    <w:pPr>
      <w:numPr>
        <w:ilvl w:val="1"/>
      </w:numPr>
      <w:spacing w:after="160"/>
    </w:pPr>
    <w:rPr>
      <w:rFonts w:ascii="Calibri" w:hAnsi="Calibri"/>
      <w:color w:val="5A5A5A"/>
      <w:spacing w:val="15"/>
      <w:sz w:val="22"/>
      <w:szCs w:val="22"/>
    </w:rPr>
  </w:style>
  <w:style w:type="character" w:customStyle="1" w:styleId="af5">
    <w:name w:val="Подзаголовок Знак"/>
    <w:basedOn w:val="a0"/>
    <w:link w:val="af4"/>
    <w:uiPriority w:val="99"/>
    <w:rsid w:val="00D91EA2"/>
    <w:rPr>
      <w:rFonts w:ascii="Calibri" w:eastAsia="Times New Roman" w:hAnsi="Calibri" w:cs="Times New Roman"/>
      <w:color w:val="5A5A5A"/>
      <w:spacing w:val="15"/>
      <w:lang w:val="ru-RU" w:eastAsia="ar-SA"/>
    </w:rPr>
  </w:style>
  <w:style w:type="character" w:customStyle="1" w:styleId="32">
    <w:name w:val="Основной текст 3 Знак"/>
    <w:basedOn w:val="a0"/>
    <w:link w:val="33"/>
    <w:uiPriority w:val="99"/>
    <w:semiHidden/>
    <w:rsid w:val="00D91EA2"/>
    <w:rPr>
      <w:rFonts w:ascii="Times New Roman" w:eastAsia="Times New Roman" w:hAnsi="Times New Roman" w:cs="Times New Roman"/>
      <w:sz w:val="16"/>
      <w:szCs w:val="16"/>
      <w:lang w:val="ru-RU" w:eastAsia="ar-SA"/>
    </w:rPr>
  </w:style>
  <w:style w:type="paragraph" w:styleId="33">
    <w:name w:val="Body Text 3"/>
    <w:basedOn w:val="a"/>
    <w:link w:val="32"/>
    <w:uiPriority w:val="99"/>
    <w:semiHidden/>
    <w:rsid w:val="00D91EA2"/>
    <w:pPr>
      <w:spacing w:after="120"/>
    </w:pPr>
    <w:rPr>
      <w:sz w:val="16"/>
      <w:szCs w:val="16"/>
    </w:rPr>
  </w:style>
  <w:style w:type="character" w:customStyle="1" w:styleId="34">
    <w:name w:val="Основной текст (3)_"/>
    <w:link w:val="35"/>
    <w:uiPriority w:val="99"/>
    <w:locked/>
    <w:rsid w:val="00D91EA2"/>
    <w:rPr>
      <w:b/>
      <w:shd w:val="clear" w:color="auto" w:fill="FFFFFF"/>
    </w:rPr>
  </w:style>
  <w:style w:type="paragraph" w:customStyle="1" w:styleId="35">
    <w:name w:val="Основной текст (3)"/>
    <w:basedOn w:val="a"/>
    <w:link w:val="34"/>
    <w:uiPriority w:val="99"/>
    <w:rsid w:val="00D91EA2"/>
    <w:pPr>
      <w:widowControl w:val="0"/>
      <w:shd w:val="clear" w:color="auto" w:fill="FFFFFF"/>
      <w:suppressAutoHyphens w:val="0"/>
      <w:spacing w:after="60" w:line="240" w:lineRule="atLeast"/>
      <w:ind w:hanging="480"/>
      <w:jc w:val="both"/>
    </w:pPr>
    <w:rPr>
      <w:rFonts w:asciiTheme="minorHAnsi" w:eastAsiaTheme="minorHAnsi" w:hAnsiTheme="minorHAnsi" w:cstheme="minorBidi"/>
      <w:b/>
      <w:sz w:val="22"/>
      <w:szCs w:val="22"/>
      <w:lang w:val="en-US" w:eastAsia="en-US"/>
    </w:rPr>
  </w:style>
  <w:style w:type="character" w:customStyle="1" w:styleId="Hyperlink2">
    <w:name w:val="Hyperlink.2"/>
    <w:uiPriority w:val="99"/>
    <w:rsid w:val="00D91EA2"/>
    <w:rPr>
      <w:lang w:val="ru-RU"/>
    </w:rPr>
  </w:style>
  <w:style w:type="character" w:customStyle="1" w:styleId="af6">
    <w:name w:val="Основной текст + Полужирный"/>
    <w:aliases w:val="Интервал 0 pt2,Основной текст (4) + Полужирный2"/>
    <w:uiPriority w:val="99"/>
    <w:rsid w:val="00D91EA2"/>
    <w:rPr>
      <w:b/>
      <w:spacing w:val="4"/>
      <w:sz w:val="22"/>
    </w:rPr>
  </w:style>
  <w:style w:type="character" w:customStyle="1" w:styleId="rvts0">
    <w:name w:val="rvts0"/>
    <w:uiPriority w:val="99"/>
    <w:rsid w:val="00D91EA2"/>
    <w:rPr>
      <w:rFonts w:cs="Times New Roman"/>
    </w:rPr>
  </w:style>
  <w:style w:type="paragraph" w:customStyle="1" w:styleId="11">
    <w:name w:val="Обычный1"/>
    <w:link w:val="normal"/>
    <w:uiPriority w:val="99"/>
    <w:rsid w:val="00D91EA2"/>
    <w:pPr>
      <w:spacing w:after="0" w:line="276" w:lineRule="auto"/>
    </w:pPr>
    <w:rPr>
      <w:rFonts w:ascii="Arial" w:eastAsia="Calibri" w:hAnsi="Arial" w:cs="Arial"/>
      <w:color w:val="000000"/>
      <w:lang w:val="ru-RU" w:eastAsia="ru-RU"/>
    </w:rPr>
  </w:style>
  <w:style w:type="character" w:customStyle="1" w:styleId="normal">
    <w:name w:val="normal Знак"/>
    <w:link w:val="11"/>
    <w:uiPriority w:val="99"/>
    <w:locked/>
    <w:rsid w:val="00D91EA2"/>
    <w:rPr>
      <w:rFonts w:ascii="Arial" w:eastAsia="Calibri" w:hAnsi="Arial" w:cs="Arial"/>
      <w:color w:val="000000"/>
      <w:lang w:val="ru-RU" w:eastAsia="ru-RU"/>
    </w:rPr>
  </w:style>
  <w:style w:type="paragraph" w:styleId="HTML">
    <w:name w:val="HTML Preformatted"/>
    <w:aliases w:val="Знак9"/>
    <w:basedOn w:val="a"/>
    <w:link w:val="HTML0"/>
    <w:rsid w:val="00D9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uk-UA" w:eastAsia="ru-RU"/>
    </w:rPr>
  </w:style>
  <w:style w:type="character" w:customStyle="1" w:styleId="HTML0">
    <w:name w:val="Стандартный HTML Знак"/>
    <w:aliases w:val="Знак9 Знак"/>
    <w:basedOn w:val="a0"/>
    <w:link w:val="HTML"/>
    <w:rsid w:val="00D91EA2"/>
    <w:rPr>
      <w:rFonts w:ascii="Courier New" w:eastAsia="Times New Roman" w:hAnsi="Courier New" w:cs="Times New Roman"/>
      <w:sz w:val="20"/>
      <w:szCs w:val="20"/>
      <w:lang w:val="uk-UA" w:eastAsia="ru-RU"/>
    </w:rPr>
  </w:style>
  <w:style w:type="paragraph" w:customStyle="1" w:styleId="21">
    <w:name w:val="Основной текст 21"/>
    <w:basedOn w:val="a"/>
    <w:uiPriority w:val="99"/>
    <w:rsid w:val="00D91EA2"/>
    <w:pPr>
      <w:suppressAutoHyphens w:val="0"/>
      <w:spacing w:line="240" w:lineRule="atLeast"/>
      <w:jc w:val="both"/>
    </w:pPr>
    <w:rPr>
      <w:szCs w:val="20"/>
      <w:lang w:val="uk-UA" w:eastAsia="ru-RU"/>
    </w:rPr>
  </w:style>
  <w:style w:type="paragraph" w:customStyle="1" w:styleId="af7">
    <w:name w:val="Без інтервалів"/>
    <w:uiPriority w:val="99"/>
    <w:rsid w:val="00D91EA2"/>
    <w:pPr>
      <w:suppressAutoHyphens/>
      <w:spacing w:after="0" w:line="240" w:lineRule="auto"/>
    </w:pPr>
    <w:rPr>
      <w:rFonts w:ascii="Calibri" w:eastAsia="Times New Roman" w:hAnsi="Calibri" w:cs="Calibri"/>
      <w:lang w:val="ru-RU"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a"/>
    <w:uiPriority w:val="99"/>
    <w:rsid w:val="00D91EA2"/>
    <w:pPr>
      <w:suppressAutoHyphens w:val="0"/>
      <w:spacing w:before="100" w:beforeAutospacing="1" w:after="100" w:afterAutospacing="1"/>
    </w:pPr>
    <w:rPr>
      <w:lang w:eastAsia="ru-RU"/>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uiPriority w:val="99"/>
    <w:rsid w:val="00D91EA2"/>
    <w:rPr>
      <w:rFonts w:cs="Times New Roman"/>
    </w:rPr>
  </w:style>
  <w:style w:type="paragraph" w:customStyle="1" w:styleId="Style3">
    <w:name w:val="Style3"/>
    <w:basedOn w:val="a"/>
    <w:uiPriority w:val="99"/>
    <w:rsid w:val="00D91EA2"/>
    <w:pPr>
      <w:widowControl w:val="0"/>
      <w:suppressAutoHyphens w:val="0"/>
      <w:autoSpaceDE w:val="0"/>
      <w:autoSpaceDN w:val="0"/>
      <w:adjustRightInd w:val="0"/>
    </w:pPr>
    <w:rPr>
      <w:rFonts w:eastAsia="Calibri"/>
      <w:lang w:eastAsia="ru-RU"/>
    </w:rPr>
  </w:style>
  <w:style w:type="table" w:styleId="af8">
    <w:name w:val="Table Grid"/>
    <w:basedOn w:val="a1"/>
    <w:uiPriority w:val="39"/>
    <w:rsid w:val="00D24BC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368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0">
    <w:name w:val="Заголовок 2 Знак"/>
    <w:basedOn w:val="a0"/>
    <w:link w:val="2"/>
    <w:uiPriority w:val="9"/>
    <w:semiHidden/>
    <w:rsid w:val="0060055E"/>
    <w:rPr>
      <w:rFonts w:asciiTheme="majorHAnsi" w:eastAsiaTheme="majorEastAsia" w:hAnsiTheme="majorHAnsi" w:cstheme="majorBidi"/>
      <w:color w:val="2E74B5" w:themeColor="accent1" w:themeShade="BF"/>
      <w:sz w:val="26"/>
      <w:szCs w:val="26"/>
      <w:lang w:val="ru-RU" w:eastAsia="ar-SA"/>
    </w:rPr>
  </w:style>
  <w:style w:type="paragraph" w:styleId="af9">
    <w:name w:val="Body Text Indent"/>
    <w:basedOn w:val="a"/>
    <w:link w:val="afa"/>
    <w:uiPriority w:val="99"/>
    <w:semiHidden/>
    <w:unhideWhenUsed/>
    <w:rsid w:val="0060055E"/>
    <w:pPr>
      <w:suppressAutoHyphens w:val="0"/>
      <w:spacing w:after="120"/>
      <w:ind w:left="283"/>
    </w:pPr>
    <w:rPr>
      <w:lang w:val="uk-UA" w:eastAsia="uk-UA"/>
    </w:rPr>
  </w:style>
  <w:style w:type="character" w:customStyle="1" w:styleId="afa">
    <w:name w:val="Основной текст с отступом Знак"/>
    <w:basedOn w:val="a0"/>
    <w:link w:val="af9"/>
    <w:uiPriority w:val="99"/>
    <w:semiHidden/>
    <w:rsid w:val="0060055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31">
      <w:bodyDiv w:val="1"/>
      <w:marLeft w:val="0"/>
      <w:marRight w:val="0"/>
      <w:marTop w:val="0"/>
      <w:marBottom w:val="0"/>
      <w:divBdr>
        <w:top w:val="none" w:sz="0" w:space="0" w:color="auto"/>
        <w:left w:val="none" w:sz="0" w:space="0" w:color="auto"/>
        <w:bottom w:val="none" w:sz="0" w:space="0" w:color="auto"/>
        <w:right w:val="none" w:sz="0" w:space="0" w:color="auto"/>
      </w:divBdr>
      <w:divsChild>
        <w:div w:id="1088310067">
          <w:marLeft w:val="0"/>
          <w:marRight w:val="0"/>
          <w:marTop w:val="0"/>
          <w:marBottom w:val="0"/>
          <w:divBdr>
            <w:top w:val="none" w:sz="0" w:space="0" w:color="auto"/>
            <w:left w:val="none" w:sz="0" w:space="0" w:color="auto"/>
            <w:bottom w:val="none" w:sz="0" w:space="0" w:color="auto"/>
            <w:right w:val="none" w:sz="0" w:space="0" w:color="auto"/>
          </w:divBdr>
          <w:divsChild>
            <w:div w:id="385841846">
              <w:marLeft w:val="0"/>
              <w:marRight w:val="0"/>
              <w:marTop w:val="0"/>
              <w:marBottom w:val="0"/>
              <w:divBdr>
                <w:top w:val="none" w:sz="0" w:space="0" w:color="auto"/>
                <w:left w:val="none" w:sz="0" w:space="0" w:color="auto"/>
                <w:bottom w:val="none" w:sz="0" w:space="0" w:color="auto"/>
                <w:right w:val="none" w:sz="0" w:space="0" w:color="auto"/>
              </w:divBdr>
              <w:divsChild>
                <w:div w:id="189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88943">
      <w:bodyDiv w:val="1"/>
      <w:marLeft w:val="0"/>
      <w:marRight w:val="0"/>
      <w:marTop w:val="0"/>
      <w:marBottom w:val="0"/>
      <w:divBdr>
        <w:top w:val="none" w:sz="0" w:space="0" w:color="auto"/>
        <w:left w:val="none" w:sz="0" w:space="0" w:color="auto"/>
        <w:bottom w:val="none" w:sz="0" w:space="0" w:color="auto"/>
        <w:right w:val="none" w:sz="0" w:space="0" w:color="auto"/>
      </w:divBdr>
    </w:div>
    <w:div w:id="1575236211">
      <w:bodyDiv w:val="1"/>
      <w:marLeft w:val="0"/>
      <w:marRight w:val="0"/>
      <w:marTop w:val="0"/>
      <w:marBottom w:val="0"/>
      <w:divBdr>
        <w:top w:val="none" w:sz="0" w:space="0" w:color="auto"/>
        <w:left w:val="none" w:sz="0" w:space="0" w:color="auto"/>
        <w:bottom w:val="none" w:sz="0" w:space="0" w:color="auto"/>
        <w:right w:val="none" w:sz="0" w:space="0" w:color="auto"/>
      </w:divBdr>
    </w:div>
    <w:div w:id="1632706731">
      <w:bodyDiv w:val="1"/>
      <w:marLeft w:val="0"/>
      <w:marRight w:val="0"/>
      <w:marTop w:val="0"/>
      <w:marBottom w:val="0"/>
      <w:divBdr>
        <w:top w:val="none" w:sz="0" w:space="0" w:color="auto"/>
        <w:left w:val="none" w:sz="0" w:space="0" w:color="auto"/>
        <w:bottom w:val="none" w:sz="0" w:space="0" w:color="auto"/>
        <w:right w:val="none" w:sz="0" w:space="0" w:color="auto"/>
      </w:divBdr>
      <w:divsChild>
        <w:div w:id="478114346">
          <w:marLeft w:val="0"/>
          <w:marRight w:val="0"/>
          <w:marTop w:val="0"/>
          <w:marBottom w:val="0"/>
          <w:divBdr>
            <w:top w:val="none" w:sz="0" w:space="0" w:color="auto"/>
            <w:left w:val="none" w:sz="0" w:space="0" w:color="auto"/>
            <w:bottom w:val="none" w:sz="0" w:space="0" w:color="auto"/>
            <w:right w:val="none" w:sz="0" w:space="0" w:color="auto"/>
          </w:divBdr>
          <w:divsChild>
            <w:div w:id="2011448536">
              <w:marLeft w:val="0"/>
              <w:marRight w:val="0"/>
              <w:marTop w:val="0"/>
              <w:marBottom w:val="0"/>
              <w:divBdr>
                <w:top w:val="none" w:sz="0" w:space="0" w:color="auto"/>
                <w:left w:val="none" w:sz="0" w:space="0" w:color="auto"/>
                <w:bottom w:val="none" w:sz="0" w:space="0" w:color="auto"/>
                <w:right w:val="none" w:sz="0" w:space="0" w:color="auto"/>
              </w:divBdr>
              <w:divsChild>
                <w:div w:id="2128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7042</Words>
  <Characters>40143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4</cp:revision>
  <cp:lastPrinted>2022-10-03T10:27:00Z</cp:lastPrinted>
  <dcterms:created xsi:type="dcterms:W3CDTF">2022-09-28T13:22:00Z</dcterms:created>
  <dcterms:modified xsi:type="dcterms:W3CDTF">2022-10-03T13:16:00Z</dcterms:modified>
</cp:coreProperties>
</file>