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6C" w:rsidRPr="00B569E6" w:rsidRDefault="0030246C" w:rsidP="0030246C">
      <w:pPr>
        <w:shd w:val="clear" w:color="auto" w:fill="FFFFFF"/>
        <w:spacing w:before="125" w:after="125" w:line="240" w:lineRule="auto"/>
        <w:jc w:val="center"/>
        <w:rPr>
          <w:rFonts w:ascii="Cambria" w:eastAsia="Times New Roman" w:hAnsi="Cambria" w:cs="Cambria"/>
          <w:b/>
          <w:color w:val="000000"/>
          <w:sz w:val="23"/>
          <w:szCs w:val="23"/>
          <w:lang w:val="uk-UA" w:eastAsia="ru-RU"/>
        </w:rPr>
      </w:pPr>
      <w:r w:rsidRPr="00BC71E2">
        <w:rPr>
          <w:rFonts w:ascii="Cambria" w:eastAsia="Times New Roman" w:hAnsi="Cambria" w:cs="Cambria"/>
          <w:b/>
          <w:color w:val="000000"/>
          <w:sz w:val="23"/>
          <w:szCs w:val="23"/>
          <w:lang w:val="uk-UA" w:eastAsia="ru-RU"/>
        </w:rPr>
        <w:t>ПРОТОКОЛЬНЕ РІШЕННЯ (ПРОТОКОЛ) №</w:t>
      </w:r>
      <w:r w:rsidR="00B569E6">
        <w:rPr>
          <w:rFonts w:ascii="Cambria" w:eastAsia="Times New Roman" w:hAnsi="Cambria" w:cs="Cambria"/>
          <w:b/>
          <w:color w:val="000000"/>
          <w:sz w:val="23"/>
          <w:szCs w:val="23"/>
          <w:lang w:val="uk-UA" w:eastAsia="ru-RU"/>
        </w:rPr>
        <w:t>11</w:t>
      </w:r>
    </w:p>
    <w:p w:rsidR="00912819" w:rsidRPr="00912819" w:rsidRDefault="00912819" w:rsidP="00912819">
      <w:pPr>
        <w:shd w:val="clear" w:color="auto" w:fill="FFFFFF"/>
        <w:spacing w:before="125" w:after="125" w:line="240" w:lineRule="auto"/>
        <w:rPr>
          <w:rFonts w:ascii="Cambria" w:hAnsi="Cambria"/>
          <w:sz w:val="23"/>
          <w:szCs w:val="23"/>
          <w:lang w:val="uk-UA"/>
        </w:rPr>
      </w:pPr>
      <w:r w:rsidRPr="00BC71E2">
        <w:rPr>
          <w:rFonts w:ascii="Cambria" w:eastAsia="Times New Roman" w:hAnsi="Cambria"/>
          <w:sz w:val="23"/>
          <w:szCs w:val="23"/>
          <w:lang w:val="uk-UA" w:eastAsia="ru-RU"/>
        </w:rPr>
        <w:t>м. Одеса</w:t>
      </w:r>
      <w:r w:rsidRPr="00912819">
        <w:rPr>
          <w:rFonts w:ascii="Cambria" w:eastAsia="Times New Roman" w:hAnsi="Cambria"/>
          <w:sz w:val="23"/>
          <w:szCs w:val="23"/>
          <w:lang w:val="uk-UA" w:eastAsia="ru-RU"/>
        </w:rPr>
        <w:t xml:space="preserve">                                                                                                                                                       </w:t>
      </w:r>
      <w:r w:rsidR="00B569E6">
        <w:rPr>
          <w:rFonts w:ascii="Cambria" w:eastAsia="Times New Roman" w:hAnsi="Cambria"/>
          <w:sz w:val="23"/>
          <w:szCs w:val="23"/>
          <w:lang w:val="uk-UA" w:eastAsia="ru-RU"/>
        </w:rPr>
        <w:t>15</w:t>
      </w:r>
      <w:r w:rsidRPr="00BC71E2">
        <w:rPr>
          <w:rFonts w:ascii="Cambria" w:eastAsia="Times New Roman" w:hAnsi="Cambria"/>
          <w:sz w:val="23"/>
          <w:szCs w:val="23"/>
          <w:lang w:val="uk-UA" w:eastAsia="ru-RU"/>
        </w:rPr>
        <w:t>.</w:t>
      </w:r>
      <w:r w:rsidR="00B569E6">
        <w:rPr>
          <w:rFonts w:ascii="Cambria" w:eastAsia="Times New Roman" w:hAnsi="Cambria"/>
          <w:sz w:val="23"/>
          <w:szCs w:val="23"/>
          <w:lang w:val="uk-UA" w:eastAsia="ru-RU"/>
        </w:rPr>
        <w:t>10</w:t>
      </w:r>
      <w:r w:rsidRPr="00BC71E2">
        <w:rPr>
          <w:rFonts w:ascii="Cambria" w:eastAsia="Times New Roman" w:hAnsi="Cambria"/>
          <w:sz w:val="23"/>
          <w:szCs w:val="23"/>
          <w:lang w:val="uk-UA" w:eastAsia="ru-RU"/>
        </w:rPr>
        <w:t>.2023р.</w:t>
      </w:r>
    </w:p>
    <w:p w:rsidR="00303FBC" w:rsidRPr="00B569E6" w:rsidRDefault="00996A91" w:rsidP="00996A91">
      <w:pPr>
        <w:shd w:val="clear" w:color="auto" w:fill="FFFFFF"/>
        <w:spacing w:after="0" w:line="240" w:lineRule="auto"/>
        <w:ind w:firstLine="567"/>
        <w:jc w:val="both"/>
        <w:rPr>
          <w:rFonts w:ascii="Times New Roman" w:eastAsia="Times New Roman" w:hAnsi="Times New Roman"/>
          <w:sz w:val="28"/>
          <w:szCs w:val="28"/>
          <w:lang w:val="uk-UA" w:eastAsia="ru-RU"/>
        </w:rPr>
      </w:pPr>
      <w:r w:rsidRPr="00B569E6">
        <w:rPr>
          <w:rFonts w:ascii="Times New Roman" w:eastAsia="Times New Roman" w:hAnsi="Times New Roman"/>
          <w:b/>
          <w:bCs/>
          <w:color w:val="000000"/>
          <w:sz w:val="28"/>
          <w:szCs w:val="28"/>
          <w:lang w:val="uk-UA" w:eastAsia="ru-RU"/>
        </w:rPr>
        <w:t>У</w:t>
      </w:r>
      <w:r w:rsidR="0030246C" w:rsidRPr="00B569E6">
        <w:rPr>
          <w:rFonts w:ascii="Times New Roman" w:eastAsia="Times New Roman" w:hAnsi="Times New Roman"/>
          <w:b/>
          <w:bCs/>
          <w:color w:val="000000"/>
          <w:sz w:val="28"/>
          <w:szCs w:val="28"/>
          <w:lang w:val="uk-UA" w:eastAsia="ru-RU"/>
        </w:rPr>
        <w:t xml:space="preserve">повноваженої особи </w:t>
      </w:r>
      <w:r w:rsidR="00B569E6" w:rsidRPr="00B569E6">
        <w:rPr>
          <w:rFonts w:ascii="Times New Roman" w:hAnsi="Times New Roman"/>
          <w:color w:val="212529"/>
          <w:sz w:val="28"/>
          <w:szCs w:val="28"/>
          <w:shd w:val="clear" w:color="auto" w:fill="FFFFFF"/>
          <w:lang w:val="uk-UA"/>
        </w:rPr>
        <w:t>КОМУНАЛЬНОГО НЕКОМЕРЦІЙНОГО ПІДПРИЄМСТВА "СТОМАТОЛОГІЧНА ПОЛІКЛІНІКА №5" ОДЕСЬКОЇ МІСЬКОЇ РАДИ</w:t>
      </w:r>
      <w:r w:rsidR="00B569E6" w:rsidRPr="00B569E6">
        <w:rPr>
          <w:rFonts w:ascii="Times New Roman" w:hAnsi="Times New Roman"/>
          <w:color w:val="000000"/>
          <w:sz w:val="28"/>
          <w:szCs w:val="28"/>
          <w:lang w:val="uk-UA"/>
        </w:rPr>
        <w:t xml:space="preserve"> (код ЄДРПОУ </w:t>
      </w:r>
      <w:r w:rsidR="00B569E6" w:rsidRPr="00B569E6">
        <w:rPr>
          <w:rFonts w:ascii="Times New Roman" w:hAnsi="Times New Roman"/>
          <w:color w:val="212529"/>
          <w:sz w:val="28"/>
          <w:szCs w:val="28"/>
          <w:shd w:val="clear" w:color="auto" w:fill="FFFFFF"/>
          <w:lang w:val="uk-UA"/>
        </w:rPr>
        <w:t>23987701</w:t>
      </w:r>
      <w:r w:rsidR="00B569E6" w:rsidRPr="00B569E6">
        <w:rPr>
          <w:rFonts w:ascii="Times New Roman" w:hAnsi="Times New Roman"/>
          <w:color w:val="000000"/>
          <w:sz w:val="28"/>
          <w:szCs w:val="28"/>
          <w:lang w:val="uk-UA"/>
        </w:rPr>
        <w:t>)</w:t>
      </w:r>
      <w:r w:rsidR="00B569E6" w:rsidRPr="00B569E6">
        <w:rPr>
          <w:rFonts w:ascii="Times New Roman" w:eastAsia="Times New Roman" w:hAnsi="Times New Roman"/>
          <w:b/>
          <w:bCs/>
          <w:i/>
          <w:iCs/>
          <w:sz w:val="28"/>
          <w:szCs w:val="28"/>
          <w:lang w:val="uk-UA" w:eastAsia="ru-RU"/>
        </w:rPr>
        <w:t xml:space="preserve"> щодо розгляду наданих тендерних пропозицій по закупівлі - </w:t>
      </w:r>
      <w:proofErr w:type="spellStart"/>
      <w:r w:rsidR="00B569E6" w:rsidRPr="00B569E6">
        <w:rPr>
          <w:rFonts w:ascii="Times New Roman" w:hAnsi="Times New Roman"/>
          <w:b/>
          <w:bCs/>
          <w:sz w:val="28"/>
          <w:szCs w:val="28"/>
          <w:lang w:val="uk-UA"/>
        </w:rPr>
        <w:t>ДК</w:t>
      </w:r>
      <w:proofErr w:type="spellEnd"/>
      <w:r w:rsidR="00B569E6" w:rsidRPr="00B569E6">
        <w:rPr>
          <w:rFonts w:ascii="Times New Roman" w:hAnsi="Times New Roman"/>
          <w:b/>
          <w:bCs/>
          <w:sz w:val="28"/>
          <w:szCs w:val="28"/>
          <w:lang w:val="uk-UA"/>
        </w:rPr>
        <w:t xml:space="preserve"> 021:2015 </w:t>
      </w:r>
      <w:r w:rsidR="00B569E6" w:rsidRPr="00B569E6">
        <w:rPr>
          <w:rFonts w:ascii="Times New Roman" w:hAnsi="Times New Roman"/>
          <w:b/>
          <w:bCs/>
          <w:color w:val="000000"/>
          <w:sz w:val="28"/>
          <w:szCs w:val="28"/>
          <w:lang w:val="uk-UA"/>
        </w:rPr>
        <w:t>– 45310000-3 «Електромонтажні роботи» (</w:t>
      </w:r>
      <w:proofErr w:type="spellStart"/>
      <w:r w:rsidR="00B569E6" w:rsidRPr="00B569E6">
        <w:rPr>
          <w:rFonts w:ascii="Times New Roman" w:hAnsi="Times New Roman"/>
          <w:b/>
          <w:bCs/>
          <w:color w:val="000000"/>
          <w:sz w:val="28"/>
          <w:szCs w:val="28"/>
          <w:lang w:val="uk-UA"/>
        </w:rPr>
        <w:t>ДК</w:t>
      </w:r>
      <w:proofErr w:type="spellEnd"/>
      <w:r w:rsidR="00B569E6" w:rsidRPr="00B569E6">
        <w:rPr>
          <w:rFonts w:ascii="Times New Roman" w:hAnsi="Times New Roman"/>
          <w:b/>
          <w:bCs/>
          <w:color w:val="000000"/>
          <w:sz w:val="28"/>
          <w:szCs w:val="28"/>
          <w:lang w:val="uk-UA"/>
        </w:rPr>
        <w:t xml:space="preserve"> 021:2015 - 45312200-9 «Встановлення систем охоронної сигналізації») – Послуги з монтажу та встановлення системи охоронної сигналізації</w:t>
      </w:r>
      <w:r w:rsidR="00B569E6" w:rsidRPr="00B569E6">
        <w:rPr>
          <w:rFonts w:ascii="Times New Roman" w:hAnsi="Times New Roman"/>
          <w:b/>
          <w:bCs/>
          <w:i/>
          <w:iCs/>
          <w:sz w:val="28"/>
          <w:szCs w:val="28"/>
          <w:lang w:val="uk-UA"/>
        </w:rPr>
        <w:t xml:space="preserve">, </w:t>
      </w:r>
      <w:r w:rsidR="00B569E6" w:rsidRPr="00B569E6">
        <w:rPr>
          <w:rFonts w:ascii="Times New Roman" w:hAnsi="Times New Roman"/>
          <w:b/>
          <w:bCs/>
          <w:i/>
          <w:iCs/>
          <w:sz w:val="28"/>
          <w:szCs w:val="28"/>
          <w:lang w:val="uk-UA" w:eastAsia="uk-UA"/>
        </w:rPr>
        <w:t xml:space="preserve">оголошення </w:t>
      </w:r>
      <w:r w:rsidR="00912819" w:rsidRPr="00B569E6">
        <w:rPr>
          <w:rFonts w:ascii="Times New Roman" w:hAnsi="Times New Roman"/>
          <w:b/>
          <w:bCs/>
          <w:sz w:val="28"/>
          <w:szCs w:val="28"/>
          <w:lang w:val="uk-UA"/>
        </w:rPr>
        <w:t>щодо внесення змін до тендерної документації</w:t>
      </w:r>
      <w:r w:rsidRPr="00B569E6">
        <w:rPr>
          <w:rFonts w:ascii="Times New Roman" w:hAnsi="Times New Roman"/>
          <w:b/>
          <w:bCs/>
          <w:sz w:val="28"/>
          <w:szCs w:val="28"/>
          <w:lang w:val="uk-UA"/>
        </w:rPr>
        <w:t>.</w:t>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r w:rsidR="001D79C3" w:rsidRPr="00B569E6">
        <w:rPr>
          <w:rFonts w:ascii="Times New Roman" w:eastAsia="Times New Roman" w:hAnsi="Times New Roman"/>
          <w:sz w:val="28"/>
          <w:szCs w:val="28"/>
          <w:lang w:val="uk-UA" w:eastAsia="ru-RU"/>
        </w:rPr>
        <w:tab/>
      </w:r>
    </w:p>
    <w:p w:rsidR="00332230" w:rsidRPr="00B569E6" w:rsidRDefault="00912819" w:rsidP="00B569E6">
      <w:pPr>
        <w:shd w:val="clear" w:color="auto" w:fill="FFFFFF"/>
        <w:spacing w:before="125" w:after="125" w:line="240" w:lineRule="auto"/>
        <w:ind w:firstLine="567"/>
        <w:jc w:val="both"/>
        <w:rPr>
          <w:rFonts w:ascii="Times New Roman" w:eastAsia="Times New Roman" w:hAnsi="Times New Roman"/>
          <w:sz w:val="28"/>
          <w:szCs w:val="28"/>
          <w:lang w:val="uk-UA" w:eastAsia="ru-RU"/>
        </w:rPr>
      </w:pPr>
      <w:r w:rsidRPr="00B569E6">
        <w:rPr>
          <w:rFonts w:ascii="Times New Roman" w:eastAsia="Times New Roman" w:hAnsi="Times New Roman"/>
          <w:sz w:val="28"/>
          <w:szCs w:val="28"/>
          <w:lang w:val="uk-UA" w:eastAsia="ru-RU"/>
        </w:rPr>
        <w:t>Відповідно до ст</w:t>
      </w:r>
      <w:r w:rsidR="00996A91" w:rsidRPr="00B569E6">
        <w:rPr>
          <w:rFonts w:ascii="Times New Roman" w:eastAsia="Times New Roman" w:hAnsi="Times New Roman"/>
          <w:sz w:val="28"/>
          <w:szCs w:val="28"/>
          <w:lang w:val="uk-UA" w:eastAsia="ru-RU"/>
        </w:rPr>
        <w:t>.</w:t>
      </w:r>
      <w:r w:rsidRPr="00B569E6">
        <w:rPr>
          <w:rFonts w:ascii="Times New Roman" w:eastAsia="Times New Roman" w:hAnsi="Times New Roman"/>
          <w:sz w:val="28"/>
          <w:szCs w:val="28"/>
          <w:lang w:val="uk-UA" w:eastAsia="ru-RU"/>
        </w:rPr>
        <w:t xml:space="preserve"> 24 </w:t>
      </w:r>
      <w:r w:rsidR="008A7526" w:rsidRPr="00B569E6">
        <w:rPr>
          <w:rFonts w:ascii="Times New Roman" w:eastAsia="Times New Roman" w:hAnsi="Times New Roman"/>
          <w:sz w:val="28"/>
          <w:szCs w:val="28"/>
          <w:lang w:val="uk-UA" w:eastAsia="ru-RU"/>
        </w:rPr>
        <w:t>Закону України «Про публічні закупівлі» від 25.12.2015 року № 922- VIII (далі – Закон)</w:t>
      </w:r>
      <w:r w:rsidR="00CF1442" w:rsidRPr="00B569E6">
        <w:rPr>
          <w:rFonts w:ascii="Times New Roman" w:eastAsia="Times New Roman" w:hAnsi="Times New Roman"/>
          <w:sz w:val="28"/>
          <w:szCs w:val="28"/>
          <w:lang w:val="uk-UA" w:eastAsia="ru-RU"/>
        </w:rPr>
        <w:t xml:space="preserve"> та</w:t>
      </w:r>
      <w:r w:rsidRPr="00B569E6">
        <w:rPr>
          <w:rFonts w:ascii="Times New Roman" w:eastAsia="Times New Roman" w:hAnsi="Times New Roman"/>
          <w:sz w:val="28"/>
          <w:szCs w:val="28"/>
          <w:lang w:val="uk-UA" w:eastAsia="ru-RU"/>
        </w:rPr>
        <w:t xml:space="preserve"> п</w:t>
      </w:r>
      <w:r w:rsidR="00996A91" w:rsidRPr="00B569E6">
        <w:rPr>
          <w:rFonts w:ascii="Times New Roman" w:eastAsia="Times New Roman" w:hAnsi="Times New Roman"/>
          <w:sz w:val="28"/>
          <w:szCs w:val="28"/>
          <w:lang w:val="uk-UA" w:eastAsia="ru-RU"/>
        </w:rPr>
        <w:t xml:space="preserve">. </w:t>
      </w:r>
      <w:r w:rsidRPr="00B569E6">
        <w:rPr>
          <w:rFonts w:ascii="Times New Roman" w:eastAsia="Times New Roman" w:hAnsi="Times New Roman"/>
          <w:sz w:val="28"/>
          <w:szCs w:val="28"/>
          <w:lang w:val="uk-UA" w:eastAsia="ru-RU"/>
        </w:rPr>
        <w:t>51</w:t>
      </w:r>
      <w:r w:rsidR="00996A91" w:rsidRPr="00B569E6">
        <w:rPr>
          <w:rFonts w:ascii="Times New Roman" w:eastAsia="Times New Roman" w:hAnsi="Times New Roman"/>
          <w:sz w:val="28"/>
          <w:szCs w:val="28"/>
          <w:lang w:val="uk-UA" w:eastAsia="ru-RU"/>
        </w:rPr>
        <w:t>п</w:t>
      </w:r>
      <w:r w:rsidR="00CF1442" w:rsidRPr="00B569E6">
        <w:rPr>
          <w:rFonts w:ascii="Times New Roman" w:hAnsi="Times New Roman"/>
          <w:sz w:val="28"/>
          <w:szCs w:val="28"/>
          <w:lang w:val="uk-UA"/>
        </w:rPr>
        <w:t>останов</w:t>
      </w:r>
      <w:r w:rsidRPr="00B569E6">
        <w:rPr>
          <w:rFonts w:ascii="Times New Roman" w:hAnsi="Times New Roman"/>
          <w:sz w:val="28"/>
          <w:szCs w:val="28"/>
          <w:lang w:val="uk-UA"/>
        </w:rPr>
        <w:t>и</w:t>
      </w:r>
      <w:r w:rsidR="00CF1442" w:rsidRPr="00B569E6">
        <w:rPr>
          <w:rFonts w:ascii="Times New Roman" w:hAnsi="Times New Roman"/>
          <w:sz w:val="28"/>
          <w:szCs w:val="28"/>
          <w:lang w:val="uk-UA"/>
        </w:rPr>
        <w:t xml:space="preserve"> Кабінету Міністрів України від 12.10.2022 №1178</w:t>
      </w:r>
      <w:r w:rsidR="008A7526" w:rsidRPr="00B569E6">
        <w:rPr>
          <w:rFonts w:ascii="Times New Roman" w:eastAsia="Times New Roman" w:hAnsi="Times New Roman"/>
          <w:sz w:val="28"/>
          <w:szCs w:val="28"/>
          <w:lang w:val="uk-UA" w:eastAsia="ru-RU"/>
        </w:rPr>
        <w:t xml:space="preserve">, </w:t>
      </w:r>
      <w:r w:rsidR="00996A91" w:rsidRPr="00B569E6">
        <w:rPr>
          <w:rFonts w:ascii="Times New Roman" w:eastAsia="Times New Roman" w:hAnsi="Times New Roman"/>
          <w:sz w:val="28"/>
          <w:szCs w:val="28"/>
          <w:lang w:val="uk-UA" w:eastAsia="ru-RU"/>
        </w:rPr>
        <w:t>З</w:t>
      </w:r>
      <w:r w:rsidRPr="00B569E6">
        <w:rPr>
          <w:rFonts w:ascii="Times New Roman" w:eastAsia="Times New Roman" w:hAnsi="Times New Roman"/>
          <w:sz w:val="28"/>
          <w:szCs w:val="28"/>
          <w:lang w:val="uk-UA" w:eastAsia="ru-RU"/>
        </w:rPr>
        <w:t xml:space="preserve">амовник має право з власної ініціативи або у разі усунення порушень вимог законодавства у сфері публічних закупівель,викладених у висновку органу державного фінансового контролю відповідно до статті 8 Закону,або за результатами звернень,або на підставі рішення органу оскарження внести зміни до тендерної </w:t>
      </w:r>
      <w:r w:rsidR="00A52347" w:rsidRPr="00B569E6">
        <w:rPr>
          <w:rFonts w:ascii="Times New Roman" w:eastAsia="Times New Roman" w:hAnsi="Times New Roman"/>
          <w:sz w:val="28"/>
          <w:szCs w:val="28"/>
          <w:lang w:val="uk-UA" w:eastAsia="ru-RU"/>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996A91" w:rsidRPr="00B569E6">
        <w:rPr>
          <w:rFonts w:ascii="Times New Roman" w:eastAsia="Times New Roman" w:hAnsi="Times New Roman"/>
          <w:sz w:val="28"/>
          <w:szCs w:val="28"/>
          <w:lang w:val="uk-UA" w:eastAsia="ru-RU"/>
        </w:rPr>
        <w:t xml:space="preserve"> </w:t>
      </w:r>
    </w:p>
    <w:p w:rsidR="00332230" w:rsidRPr="00332230" w:rsidRDefault="00996A91" w:rsidP="00B569E6">
      <w:pPr>
        <w:shd w:val="clear" w:color="auto" w:fill="FFFFFF"/>
        <w:spacing w:before="125" w:after="125" w:line="240" w:lineRule="auto"/>
        <w:ind w:firstLine="567"/>
        <w:jc w:val="both"/>
        <w:rPr>
          <w:rFonts w:ascii="Times New Roman" w:eastAsia="Times New Roman" w:hAnsi="Times New Roman"/>
          <w:sz w:val="28"/>
          <w:szCs w:val="28"/>
          <w:lang w:val="uk-UA" w:eastAsia="ru-RU"/>
        </w:rPr>
      </w:pPr>
      <w:r w:rsidRPr="00B569E6">
        <w:rPr>
          <w:rFonts w:ascii="Times New Roman" w:eastAsia="Times New Roman" w:hAnsi="Times New Roman"/>
          <w:sz w:val="28"/>
          <w:szCs w:val="28"/>
          <w:lang w:val="uk-UA" w:eastAsia="ru-RU"/>
        </w:rPr>
        <w:t>Враховуючи вищевикладене</w:t>
      </w:r>
      <w:r w:rsidR="00332230" w:rsidRPr="00B569E6">
        <w:rPr>
          <w:rFonts w:ascii="Times New Roman" w:eastAsia="Times New Roman" w:hAnsi="Times New Roman"/>
          <w:sz w:val="28"/>
          <w:szCs w:val="28"/>
          <w:lang w:val="uk-UA" w:eastAsia="ru-RU"/>
        </w:rPr>
        <w:t xml:space="preserve"> та </w:t>
      </w:r>
      <w:r w:rsidR="00332230" w:rsidRPr="00B569E6">
        <w:rPr>
          <w:rFonts w:ascii="Times New Roman" w:hAnsi="Times New Roman"/>
          <w:b/>
          <w:bCs/>
          <w:sz w:val="28"/>
          <w:szCs w:val="28"/>
          <w:lang w:val="uk-UA"/>
        </w:rPr>
        <w:t>перебої зі світлом у минулому році через війну в Україні та можливі перебої зі світлом в наступному році</w:t>
      </w:r>
      <w:r w:rsidRPr="00B569E6">
        <w:rPr>
          <w:rFonts w:ascii="Times New Roman" w:eastAsia="Times New Roman" w:hAnsi="Times New Roman"/>
          <w:sz w:val="28"/>
          <w:szCs w:val="28"/>
          <w:lang w:val="uk-UA" w:eastAsia="ru-RU"/>
        </w:rPr>
        <w:t xml:space="preserve"> уповноважена особа, </w:t>
      </w:r>
    </w:p>
    <w:p w:rsidR="00332230" w:rsidRPr="00B569E6" w:rsidRDefault="00332230" w:rsidP="00B569E6">
      <w:pPr>
        <w:shd w:val="clear" w:color="auto" w:fill="FFFFFF"/>
        <w:spacing w:before="125" w:after="125" w:line="240" w:lineRule="auto"/>
        <w:ind w:firstLine="567"/>
        <w:jc w:val="both"/>
        <w:rPr>
          <w:rFonts w:ascii="Times New Roman" w:eastAsia="Times New Roman" w:hAnsi="Times New Roman"/>
          <w:sz w:val="28"/>
          <w:szCs w:val="28"/>
          <w:lang w:val="uk-UA" w:eastAsia="ru-RU"/>
        </w:rPr>
      </w:pPr>
    </w:p>
    <w:p w:rsidR="00775DEA" w:rsidRPr="00B569E6" w:rsidRDefault="00C9470F" w:rsidP="00B569E6">
      <w:pPr>
        <w:shd w:val="clear" w:color="auto" w:fill="FFFFFF"/>
        <w:spacing w:before="125" w:after="125" w:line="240" w:lineRule="auto"/>
        <w:ind w:firstLine="708"/>
        <w:jc w:val="both"/>
        <w:rPr>
          <w:rFonts w:ascii="Times New Roman" w:eastAsia="Times New Roman" w:hAnsi="Times New Roman"/>
          <w:b/>
          <w:bCs/>
          <w:sz w:val="28"/>
          <w:szCs w:val="28"/>
          <w:lang w:val="uk-UA" w:eastAsia="ru-RU"/>
        </w:rPr>
      </w:pPr>
      <w:r w:rsidRPr="00B569E6">
        <w:rPr>
          <w:rFonts w:ascii="Times New Roman" w:eastAsia="Times New Roman" w:hAnsi="Times New Roman"/>
          <w:b/>
          <w:bCs/>
          <w:sz w:val="28"/>
          <w:szCs w:val="28"/>
          <w:lang w:val="uk-UA" w:eastAsia="ru-RU"/>
        </w:rPr>
        <w:t>Виріши</w:t>
      </w:r>
      <w:r w:rsidR="00C86905">
        <w:rPr>
          <w:rFonts w:ascii="Times New Roman" w:eastAsia="Times New Roman" w:hAnsi="Times New Roman"/>
          <w:b/>
          <w:bCs/>
          <w:sz w:val="28"/>
          <w:szCs w:val="28"/>
          <w:lang w:val="uk-UA" w:eastAsia="ru-RU"/>
        </w:rPr>
        <w:t>в/</w:t>
      </w:r>
      <w:r w:rsidRPr="00B569E6">
        <w:rPr>
          <w:rFonts w:ascii="Times New Roman" w:eastAsia="Times New Roman" w:hAnsi="Times New Roman"/>
          <w:b/>
          <w:bCs/>
          <w:sz w:val="28"/>
          <w:szCs w:val="28"/>
          <w:lang w:val="uk-UA" w:eastAsia="ru-RU"/>
        </w:rPr>
        <w:t>ла:</w:t>
      </w:r>
    </w:p>
    <w:p w:rsidR="008D50E2" w:rsidRPr="00B569E6" w:rsidRDefault="008D50E2" w:rsidP="00B569E6">
      <w:pPr>
        <w:pStyle w:val="a7"/>
        <w:jc w:val="both"/>
        <w:rPr>
          <w:rFonts w:ascii="Times New Roman" w:hAnsi="Times New Roman"/>
          <w:b/>
          <w:bCs/>
          <w:sz w:val="28"/>
          <w:szCs w:val="28"/>
          <w:lang w:val="uk-UA"/>
        </w:rPr>
      </w:pPr>
      <w:r w:rsidRPr="00B569E6">
        <w:rPr>
          <w:rFonts w:ascii="Times New Roman" w:hAnsi="Times New Roman"/>
          <w:sz w:val="28"/>
          <w:szCs w:val="28"/>
          <w:lang w:val="uk-UA"/>
        </w:rPr>
        <w:t xml:space="preserve">Прийняти рішення </w:t>
      </w:r>
      <w:r w:rsidR="00996A91" w:rsidRPr="00B569E6">
        <w:rPr>
          <w:rFonts w:ascii="Times New Roman" w:hAnsi="Times New Roman"/>
          <w:sz w:val="28"/>
          <w:szCs w:val="28"/>
          <w:lang w:val="uk-UA"/>
        </w:rPr>
        <w:t xml:space="preserve">про внесення змін до Тендерної документації </w:t>
      </w:r>
      <w:r w:rsidR="00996A91" w:rsidRPr="00B569E6">
        <w:rPr>
          <w:rFonts w:ascii="Times New Roman" w:eastAsia="Times New Roman" w:hAnsi="Times New Roman"/>
          <w:color w:val="000000"/>
          <w:sz w:val="28"/>
          <w:szCs w:val="28"/>
          <w:lang w:val="uk-UA" w:eastAsia="ru-RU"/>
        </w:rPr>
        <w:t xml:space="preserve">по предмету закупівлі - </w:t>
      </w:r>
      <w:proofErr w:type="spellStart"/>
      <w:r w:rsidR="00B569E6" w:rsidRPr="00B569E6">
        <w:rPr>
          <w:rFonts w:ascii="Times New Roman" w:hAnsi="Times New Roman"/>
          <w:b/>
          <w:bCs/>
          <w:sz w:val="28"/>
          <w:szCs w:val="28"/>
          <w:lang w:val="uk-UA"/>
        </w:rPr>
        <w:t>ДК</w:t>
      </w:r>
      <w:proofErr w:type="spellEnd"/>
      <w:r w:rsidR="00B569E6" w:rsidRPr="00B569E6">
        <w:rPr>
          <w:rFonts w:ascii="Times New Roman" w:hAnsi="Times New Roman"/>
          <w:b/>
          <w:bCs/>
          <w:sz w:val="28"/>
          <w:szCs w:val="28"/>
          <w:lang w:val="uk-UA"/>
        </w:rPr>
        <w:t xml:space="preserve"> 021:2015 </w:t>
      </w:r>
      <w:r w:rsidR="00B569E6" w:rsidRPr="00B569E6">
        <w:rPr>
          <w:rFonts w:ascii="Times New Roman" w:hAnsi="Times New Roman"/>
          <w:b/>
          <w:bCs/>
          <w:color w:val="000000"/>
          <w:sz w:val="28"/>
          <w:szCs w:val="28"/>
          <w:lang w:val="uk-UA"/>
        </w:rPr>
        <w:t>– 45310000-3 «Електромонтажні роботи» (</w:t>
      </w:r>
      <w:proofErr w:type="spellStart"/>
      <w:r w:rsidR="00B569E6" w:rsidRPr="00B569E6">
        <w:rPr>
          <w:rFonts w:ascii="Times New Roman" w:hAnsi="Times New Roman"/>
          <w:b/>
          <w:bCs/>
          <w:color w:val="000000"/>
          <w:sz w:val="28"/>
          <w:szCs w:val="28"/>
          <w:lang w:val="uk-UA"/>
        </w:rPr>
        <w:t>ДК</w:t>
      </w:r>
      <w:proofErr w:type="spellEnd"/>
      <w:r w:rsidR="00B569E6" w:rsidRPr="00B569E6">
        <w:rPr>
          <w:rFonts w:ascii="Times New Roman" w:hAnsi="Times New Roman"/>
          <w:b/>
          <w:bCs/>
          <w:color w:val="000000"/>
          <w:sz w:val="28"/>
          <w:szCs w:val="28"/>
          <w:lang w:val="uk-UA"/>
        </w:rPr>
        <w:t xml:space="preserve"> 021:2015 - 45312200-9 «Встановлення систем охоронної сигналізації») – Послуги з монтажу та встановлення системи охоронної сигналізації</w:t>
      </w:r>
      <w:r w:rsidR="00996A91" w:rsidRPr="00B569E6">
        <w:rPr>
          <w:rFonts w:ascii="Times New Roman" w:hAnsi="Times New Roman"/>
          <w:b/>
          <w:bCs/>
          <w:i/>
          <w:iCs/>
          <w:sz w:val="28"/>
          <w:szCs w:val="28"/>
          <w:lang w:val="uk-UA"/>
        </w:rPr>
        <w:t xml:space="preserve">, </w:t>
      </w:r>
      <w:r w:rsidR="00996A91" w:rsidRPr="00B569E6">
        <w:rPr>
          <w:rFonts w:ascii="Times New Roman" w:hAnsi="Times New Roman"/>
          <w:sz w:val="28"/>
          <w:szCs w:val="28"/>
          <w:lang w:val="uk-UA"/>
        </w:rPr>
        <w:t xml:space="preserve">у кількості </w:t>
      </w:r>
      <w:r w:rsidR="00B569E6" w:rsidRPr="00B569E6">
        <w:rPr>
          <w:rFonts w:ascii="Times New Roman" w:hAnsi="Times New Roman"/>
          <w:sz w:val="28"/>
          <w:szCs w:val="28"/>
          <w:lang w:val="uk-UA"/>
        </w:rPr>
        <w:t xml:space="preserve">1 послуга </w:t>
      </w:r>
      <w:r w:rsidR="00996A91" w:rsidRPr="00B569E6">
        <w:rPr>
          <w:rFonts w:ascii="Times New Roman" w:hAnsi="Times New Roman"/>
          <w:sz w:val="28"/>
          <w:szCs w:val="28"/>
          <w:lang w:val="uk-UA"/>
        </w:rPr>
        <w:t xml:space="preserve">, з очікуваною вартістю – </w:t>
      </w:r>
      <w:r w:rsidR="00B569E6" w:rsidRPr="00B569E6">
        <w:rPr>
          <w:rFonts w:ascii="Times New Roman" w:eastAsia="Times New Roman" w:hAnsi="Times New Roman"/>
          <w:b/>
          <w:bCs/>
          <w:i/>
          <w:iCs/>
          <w:color w:val="000000"/>
          <w:sz w:val="28"/>
          <w:szCs w:val="28"/>
          <w:lang w:val="uk-UA" w:eastAsia="ru-RU"/>
        </w:rPr>
        <w:t>300 000,00</w:t>
      </w:r>
      <w:r w:rsidR="00996A91" w:rsidRPr="00B569E6">
        <w:rPr>
          <w:rFonts w:ascii="Times New Roman" w:eastAsia="Times New Roman" w:hAnsi="Times New Roman"/>
          <w:color w:val="000000"/>
          <w:sz w:val="28"/>
          <w:szCs w:val="28"/>
          <w:lang w:val="uk-UA" w:eastAsia="ru-RU"/>
        </w:rPr>
        <w:t xml:space="preserve"> грн. з ПДВ </w:t>
      </w:r>
      <w:r w:rsidR="00332230" w:rsidRPr="00B569E6">
        <w:rPr>
          <w:rFonts w:ascii="Times New Roman" w:eastAsia="Times New Roman" w:hAnsi="Times New Roman"/>
          <w:color w:val="000000"/>
          <w:sz w:val="28"/>
          <w:szCs w:val="28"/>
          <w:lang w:val="uk-UA" w:eastAsia="ru-RU"/>
        </w:rPr>
        <w:t xml:space="preserve">в Додаток 1 </w:t>
      </w:r>
      <w:r w:rsidR="00332230" w:rsidRPr="00B569E6">
        <w:rPr>
          <w:rFonts w:ascii="Times New Roman" w:hAnsi="Times New Roman"/>
          <w:b/>
          <w:bCs/>
          <w:sz w:val="28"/>
          <w:szCs w:val="28"/>
          <w:lang w:val="uk-UA"/>
        </w:rPr>
        <w:t>про необхідні технічні, якісні та кількісні характеристики предмета закупівлі</w:t>
      </w:r>
      <w:r w:rsidR="00FC6A89" w:rsidRPr="00B569E6">
        <w:rPr>
          <w:rFonts w:ascii="Times New Roman" w:hAnsi="Times New Roman"/>
          <w:b/>
          <w:bCs/>
          <w:sz w:val="28"/>
          <w:szCs w:val="28"/>
          <w:lang w:val="uk-UA"/>
        </w:rPr>
        <w:t xml:space="preserve"> </w:t>
      </w:r>
      <w:r w:rsidR="00996A91" w:rsidRPr="00B569E6">
        <w:rPr>
          <w:rFonts w:ascii="Times New Roman" w:eastAsia="Times New Roman" w:hAnsi="Times New Roman"/>
          <w:color w:val="000000"/>
          <w:sz w:val="28"/>
          <w:szCs w:val="28"/>
          <w:lang w:val="uk-UA" w:eastAsia="ru-RU"/>
        </w:rPr>
        <w:t xml:space="preserve">та </w:t>
      </w:r>
      <w:r w:rsidR="00A52347" w:rsidRPr="00B569E6">
        <w:rPr>
          <w:rFonts w:ascii="Times New Roman" w:eastAsia="Times New Roman" w:hAnsi="Times New Roman"/>
          <w:sz w:val="28"/>
          <w:szCs w:val="28"/>
          <w:lang w:val="uk-UA" w:eastAsia="ru-RU"/>
        </w:rPr>
        <w:t xml:space="preserve">викласти перелік змін </w:t>
      </w:r>
      <w:r w:rsidR="00996A91" w:rsidRPr="00B569E6">
        <w:rPr>
          <w:rFonts w:ascii="Times New Roman" w:eastAsia="Times New Roman" w:hAnsi="Times New Roman"/>
          <w:sz w:val="28"/>
          <w:szCs w:val="28"/>
          <w:lang w:val="uk-UA" w:eastAsia="ru-RU"/>
        </w:rPr>
        <w:t xml:space="preserve">до Тендерної документації </w:t>
      </w:r>
      <w:r w:rsidR="00A52347" w:rsidRPr="00B569E6">
        <w:rPr>
          <w:rFonts w:ascii="Times New Roman" w:eastAsia="Times New Roman" w:hAnsi="Times New Roman"/>
          <w:sz w:val="28"/>
          <w:szCs w:val="28"/>
          <w:lang w:val="uk-UA" w:eastAsia="ru-RU"/>
        </w:rPr>
        <w:t>та оновлену тендерну документацію</w:t>
      </w:r>
      <w:r w:rsidR="00996A91" w:rsidRPr="00B569E6">
        <w:rPr>
          <w:rFonts w:ascii="Times New Roman" w:eastAsia="Times New Roman" w:hAnsi="Times New Roman"/>
          <w:sz w:val="28"/>
          <w:szCs w:val="28"/>
          <w:lang w:val="uk-UA" w:eastAsia="ru-RU"/>
        </w:rPr>
        <w:t xml:space="preserve"> відповідно до оголошення </w:t>
      </w:r>
      <w:r w:rsidR="00B569E6" w:rsidRPr="00B569E6">
        <w:rPr>
          <w:rFonts w:ascii="Times New Roman" w:hAnsi="Times New Roman"/>
          <w:color w:val="000000" w:themeColor="text1"/>
          <w:sz w:val="28"/>
          <w:szCs w:val="28"/>
          <w:shd w:val="clear" w:color="auto" w:fill="FFFFFF"/>
        </w:rPr>
        <w:t>UA</w:t>
      </w:r>
      <w:r w:rsidR="00B569E6" w:rsidRPr="00B569E6">
        <w:rPr>
          <w:rFonts w:ascii="Times New Roman" w:hAnsi="Times New Roman"/>
          <w:color w:val="000000" w:themeColor="text1"/>
          <w:sz w:val="28"/>
          <w:szCs w:val="28"/>
          <w:shd w:val="clear" w:color="auto" w:fill="FFFFFF"/>
          <w:lang w:val="uk-UA"/>
        </w:rPr>
        <w:t>-2023-10-05-012919-</w:t>
      </w:r>
      <w:proofErr w:type="spellStart"/>
      <w:r w:rsidR="00B569E6" w:rsidRPr="00B569E6">
        <w:rPr>
          <w:rFonts w:ascii="Times New Roman" w:hAnsi="Times New Roman"/>
          <w:color w:val="000000" w:themeColor="text1"/>
          <w:sz w:val="28"/>
          <w:szCs w:val="28"/>
          <w:shd w:val="clear" w:color="auto" w:fill="FFFFFF"/>
        </w:rPr>
        <w:t>a</w:t>
      </w:r>
      <w:proofErr w:type="spellEnd"/>
      <w:r w:rsidR="00D20A32" w:rsidRPr="00B569E6">
        <w:rPr>
          <w:rFonts w:ascii="Times New Roman" w:eastAsia="Times New Roman" w:hAnsi="Times New Roman"/>
          <w:sz w:val="28"/>
          <w:szCs w:val="28"/>
          <w:lang w:val="uk-UA" w:eastAsia="ru-RU"/>
        </w:rPr>
        <w:t xml:space="preserve"> з продовженням кінцевого строку подання пропозицій - </w:t>
      </w:r>
      <w:r w:rsidR="00FC6A89" w:rsidRPr="00B569E6">
        <w:rPr>
          <w:rFonts w:ascii="Times New Roman" w:eastAsia="Times New Roman" w:hAnsi="Times New Roman"/>
          <w:sz w:val="28"/>
          <w:szCs w:val="28"/>
          <w:lang w:val="uk-UA" w:eastAsia="ru-RU"/>
        </w:rPr>
        <w:t>23</w:t>
      </w:r>
      <w:r w:rsidR="00D20A32" w:rsidRPr="00B569E6">
        <w:rPr>
          <w:rFonts w:ascii="Times New Roman" w:eastAsia="Times New Roman" w:hAnsi="Times New Roman"/>
          <w:sz w:val="28"/>
          <w:szCs w:val="28"/>
          <w:lang w:val="uk-UA" w:eastAsia="ru-RU"/>
        </w:rPr>
        <w:t xml:space="preserve"> </w:t>
      </w:r>
      <w:r w:rsidR="00FC6A89" w:rsidRPr="00B569E6">
        <w:rPr>
          <w:rFonts w:ascii="Times New Roman" w:eastAsia="Times New Roman" w:hAnsi="Times New Roman"/>
          <w:sz w:val="28"/>
          <w:szCs w:val="28"/>
          <w:lang w:val="uk-UA" w:eastAsia="ru-RU"/>
        </w:rPr>
        <w:t>жовтня</w:t>
      </w:r>
      <w:r w:rsidR="00D20A32" w:rsidRPr="00B569E6">
        <w:rPr>
          <w:rFonts w:ascii="Times New Roman" w:eastAsia="Times New Roman" w:hAnsi="Times New Roman"/>
          <w:sz w:val="28"/>
          <w:szCs w:val="28"/>
          <w:lang w:val="uk-UA" w:eastAsia="ru-RU"/>
        </w:rPr>
        <w:t xml:space="preserve"> 2023 року до 10</w:t>
      </w:r>
      <w:r w:rsidR="00D20A32" w:rsidRPr="00B569E6">
        <w:rPr>
          <w:rFonts w:ascii="Times New Roman" w:eastAsia="Times New Roman" w:hAnsi="Times New Roman"/>
          <w:sz w:val="28"/>
          <w:szCs w:val="28"/>
          <w:vertAlign w:val="superscript"/>
          <w:lang w:val="uk-UA" w:eastAsia="ru-RU"/>
        </w:rPr>
        <w:t>00</w:t>
      </w:r>
      <w:r w:rsidR="00D20A32" w:rsidRPr="00B569E6">
        <w:rPr>
          <w:rFonts w:ascii="Times New Roman" w:eastAsia="Times New Roman" w:hAnsi="Times New Roman"/>
          <w:sz w:val="28"/>
          <w:szCs w:val="28"/>
          <w:lang w:val="uk-UA" w:eastAsia="ru-RU"/>
        </w:rPr>
        <w:t>.</w:t>
      </w:r>
    </w:p>
    <w:p w:rsidR="008D50E2" w:rsidRPr="00B569E6" w:rsidRDefault="008D50E2" w:rsidP="00B569E6">
      <w:pPr>
        <w:numPr>
          <w:ilvl w:val="0"/>
          <w:numId w:val="1"/>
        </w:numPr>
        <w:shd w:val="clear" w:color="auto" w:fill="FFFFFF"/>
        <w:spacing w:before="125" w:after="125" w:line="240" w:lineRule="auto"/>
        <w:ind w:left="0" w:firstLine="284"/>
        <w:jc w:val="both"/>
        <w:rPr>
          <w:rFonts w:ascii="Times New Roman" w:eastAsia="Times New Roman" w:hAnsi="Times New Roman"/>
          <w:color w:val="000000"/>
          <w:sz w:val="28"/>
          <w:szCs w:val="28"/>
          <w:lang w:val="uk-UA" w:eastAsia="ru-RU"/>
        </w:rPr>
      </w:pPr>
      <w:r w:rsidRPr="00B569E6">
        <w:rPr>
          <w:rFonts w:ascii="Times New Roman" w:eastAsia="Times New Roman" w:hAnsi="Times New Roman"/>
          <w:color w:val="000000"/>
          <w:sz w:val="28"/>
          <w:szCs w:val="28"/>
          <w:lang w:val="uk-UA" w:eastAsia="ru-RU"/>
        </w:rPr>
        <w:t>Оприлюднити дану інформацію у системі «PROZORRO»</w:t>
      </w:r>
      <w:r w:rsidR="009559D2" w:rsidRPr="00B569E6">
        <w:rPr>
          <w:rFonts w:ascii="Times New Roman" w:eastAsia="Times New Roman" w:hAnsi="Times New Roman"/>
          <w:color w:val="000000"/>
          <w:sz w:val="28"/>
          <w:szCs w:val="28"/>
          <w:lang w:val="uk-UA" w:eastAsia="ru-RU"/>
        </w:rPr>
        <w:t xml:space="preserve"> відповідно до термінів визначених  ст. 10 Закону</w:t>
      </w:r>
      <w:r w:rsidR="00F130F9" w:rsidRPr="00B569E6">
        <w:rPr>
          <w:rFonts w:ascii="Times New Roman" w:eastAsia="Times New Roman" w:hAnsi="Times New Roman"/>
          <w:color w:val="000000"/>
          <w:sz w:val="28"/>
          <w:szCs w:val="28"/>
          <w:lang w:val="uk-UA" w:eastAsia="ru-RU"/>
        </w:rPr>
        <w:t>України «Про публічні закупівлі»</w:t>
      </w:r>
      <w:r w:rsidRPr="00B569E6">
        <w:rPr>
          <w:rFonts w:ascii="Times New Roman" w:eastAsia="Times New Roman" w:hAnsi="Times New Roman"/>
          <w:color w:val="000000"/>
          <w:sz w:val="28"/>
          <w:szCs w:val="28"/>
          <w:lang w:val="uk-UA" w:eastAsia="ru-RU"/>
        </w:rPr>
        <w:t>.</w:t>
      </w:r>
    </w:p>
    <w:p w:rsidR="00D8774B" w:rsidRDefault="00D8774B" w:rsidP="00303FBC">
      <w:pPr>
        <w:ind w:left="720"/>
        <w:jc w:val="both"/>
        <w:rPr>
          <w:rFonts w:ascii="Cambria" w:eastAsia="Times New Roman" w:hAnsi="Cambria"/>
          <w:sz w:val="23"/>
          <w:szCs w:val="23"/>
          <w:lang w:val="uk-UA" w:eastAsia="ru-RU"/>
        </w:rPr>
      </w:pPr>
    </w:p>
    <w:p w:rsidR="00C3166C" w:rsidRPr="00E40C71" w:rsidRDefault="00C3166C" w:rsidP="00303FBC">
      <w:pPr>
        <w:ind w:left="720"/>
        <w:jc w:val="both"/>
        <w:rPr>
          <w:rFonts w:ascii="Cambria" w:eastAsia="Times New Roman" w:hAnsi="Cambria"/>
          <w:sz w:val="23"/>
          <w:szCs w:val="23"/>
          <w:lang w:val="uk-UA" w:eastAsia="ru-RU"/>
        </w:rPr>
      </w:pPr>
    </w:p>
    <w:p w:rsidR="007565B1" w:rsidRPr="00B569E6" w:rsidRDefault="00C9470F" w:rsidP="009559D2">
      <w:pPr>
        <w:ind w:firstLine="567"/>
        <w:rPr>
          <w:rFonts w:ascii="Times New Roman" w:hAnsi="Times New Roman"/>
          <w:b/>
          <w:bCs/>
          <w:sz w:val="28"/>
          <w:szCs w:val="28"/>
          <w:lang w:val="uk-UA"/>
        </w:rPr>
      </w:pPr>
      <w:r w:rsidRPr="00B569E6">
        <w:rPr>
          <w:rFonts w:ascii="Times New Roman" w:hAnsi="Times New Roman"/>
          <w:b/>
          <w:bCs/>
          <w:sz w:val="28"/>
          <w:szCs w:val="28"/>
          <w:lang w:val="uk-UA"/>
        </w:rPr>
        <w:t>Уповноважена особа</w:t>
      </w:r>
      <w:r w:rsidRPr="00B569E6">
        <w:rPr>
          <w:rFonts w:ascii="Times New Roman" w:hAnsi="Times New Roman"/>
          <w:b/>
          <w:bCs/>
          <w:sz w:val="28"/>
          <w:szCs w:val="28"/>
          <w:lang w:val="uk-UA"/>
        </w:rPr>
        <w:tab/>
      </w:r>
      <w:r w:rsidRPr="00B569E6">
        <w:rPr>
          <w:rFonts w:ascii="Times New Roman" w:hAnsi="Times New Roman"/>
          <w:b/>
          <w:bCs/>
          <w:sz w:val="28"/>
          <w:szCs w:val="28"/>
          <w:lang w:val="uk-UA"/>
        </w:rPr>
        <w:tab/>
      </w:r>
      <w:r w:rsidRPr="00B569E6">
        <w:rPr>
          <w:rFonts w:ascii="Times New Roman" w:hAnsi="Times New Roman"/>
          <w:b/>
          <w:bCs/>
          <w:sz w:val="28"/>
          <w:szCs w:val="28"/>
          <w:lang w:val="uk-UA"/>
        </w:rPr>
        <w:tab/>
      </w:r>
      <w:r w:rsidRPr="00B569E6">
        <w:rPr>
          <w:rFonts w:ascii="Times New Roman" w:hAnsi="Times New Roman"/>
          <w:b/>
          <w:bCs/>
          <w:sz w:val="28"/>
          <w:szCs w:val="28"/>
          <w:lang w:val="uk-UA"/>
        </w:rPr>
        <w:tab/>
      </w:r>
      <w:r w:rsidRPr="00B569E6">
        <w:rPr>
          <w:rFonts w:ascii="Times New Roman" w:hAnsi="Times New Roman"/>
          <w:b/>
          <w:bCs/>
          <w:sz w:val="28"/>
          <w:szCs w:val="28"/>
          <w:lang w:val="uk-UA"/>
        </w:rPr>
        <w:tab/>
      </w:r>
      <w:r w:rsidRPr="00B569E6">
        <w:rPr>
          <w:rFonts w:ascii="Times New Roman" w:hAnsi="Times New Roman"/>
          <w:b/>
          <w:bCs/>
          <w:sz w:val="28"/>
          <w:szCs w:val="28"/>
          <w:lang w:val="uk-UA"/>
        </w:rPr>
        <w:tab/>
      </w:r>
      <w:proofErr w:type="spellStart"/>
      <w:r w:rsidR="00B569E6" w:rsidRPr="00B569E6">
        <w:rPr>
          <w:rFonts w:ascii="Times New Roman" w:hAnsi="Times New Roman"/>
          <w:b/>
          <w:bCs/>
          <w:sz w:val="28"/>
          <w:szCs w:val="28"/>
          <w:lang w:val="uk-UA"/>
        </w:rPr>
        <w:t>Ілія</w:t>
      </w:r>
      <w:proofErr w:type="spellEnd"/>
      <w:r w:rsidR="00B569E6" w:rsidRPr="00B569E6">
        <w:rPr>
          <w:rFonts w:ascii="Times New Roman" w:hAnsi="Times New Roman"/>
          <w:b/>
          <w:bCs/>
          <w:sz w:val="28"/>
          <w:szCs w:val="28"/>
          <w:lang w:val="uk-UA"/>
        </w:rPr>
        <w:t xml:space="preserve"> </w:t>
      </w:r>
      <w:r w:rsidR="00B569E6">
        <w:rPr>
          <w:rFonts w:ascii="Times New Roman" w:hAnsi="Times New Roman"/>
          <w:b/>
          <w:bCs/>
          <w:sz w:val="28"/>
          <w:szCs w:val="28"/>
          <w:lang w:val="uk-UA"/>
        </w:rPr>
        <w:t xml:space="preserve"> </w:t>
      </w:r>
      <w:r w:rsidR="00B569E6" w:rsidRPr="00B569E6">
        <w:rPr>
          <w:rFonts w:ascii="Times New Roman" w:hAnsi="Times New Roman"/>
          <w:b/>
          <w:bCs/>
          <w:sz w:val="28"/>
          <w:szCs w:val="28"/>
          <w:lang w:val="uk-UA"/>
        </w:rPr>
        <w:t>ПАПКОВ</w:t>
      </w:r>
    </w:p>
    <w:p w:rsidR="00332230" w:rsidRDefault="00332230" w:rsidP="009559D2">
      <w:pPr>
        <w:ind w:firstLine="567"/>
        <w:rPr>
          <w:rFonts w:ascii="Cambria" w:hAnsi="Cambria"/>
          <w:b/>
          <w:bCs/>
          <w:sz w:val="23"/>
          <w:szCs w:val="23"/>
          <w:lang w:val="uk-UA"/>
        </w:rPr>
      </w:pPr>
    </w:p>
    <w:p w:rsidR="00332230" w:rsidRDefault="00332230" w:rsidP="009559D2">
      <w:pPr>
        <w:ind w:firstLine="567"/>
        <w:rPr>
          <w:rFonts w:ascii="Cambria" w:hAnsi="Cambria"/>
          <w:b/>
          <w:bCs/>
          <w:sz w:val="23"/>
          <w:szCs w:val="23"/>
          <w:lang w:val="uk-UA"/>
        </w:rPr>
      </w:pPr>
    </w:p>
    <w:p w:rsidR="00332230" w:rsidRDefault="00332230" w:rsidP="009559D2">
      <w:pPr>
        <w:ind w:firstLine="567"/>
        <w:rPr>
          <w:rFonts w:ascii="Cambria" w:hAnsi="Cambria"/>
          <w:b/>
          <w:bCs/>
          <w:sz w:val="23"/>
          <w:szCs w:val="23"/>
          <w:lang w:val="uk-UA"/>
        </w:rPr>
      </w:pPr>
    </w:p>
    <w:p w:rsidR="00332230" w:rsidRPr="00332230" w:rsidRDefault="00332230" w:rsidP="009559D2">
      <w:pPr>
        <w:ind w:firstLine="567"/>
        <w:rPr>
          <w:rFonts w:ascii="Cambria" w:hAnsi="Cambria"/>
          <w:b/>
          <w:bCs/>
          <w:sz w:val="23"/>
          <w:szCs w:val="23"/>
          <w:lang w:val="uk-UA"/>
        </w:rPr>
      </w:pPr>
      <w:r>
        <w:rPr>
          <w:rFonts w:ascii="Cambria" w:hAnsi="Cambria"/>
          <w:b/>
          <w:bCs/>
          <w:sz w:val="23"/>
          <w:szCs w:val="23"/>
          <w:lang w:val="uk-UA"/>
        </w:rPr>
        <w:t xml:space="preserve"> </w:t>
      </w:r>
    </w:p>
    <w:sectPr w:rsidR="00332230" w:rsidRPr="00332230" w:rsidSect="00411F3C">
      <w:pgSz w:w="11906" w:h="16838"/>
      <w:pgMar w:top="851"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2B2"/>
    <w:multiLevelType w:val="hybridMultilevel"/>
    <w:tmpl w:val="EB20CA9E"/>
    <w:lvl w:ilvl="0" w:tplc="1EB45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977FB2"/>
    <w:multiLevelType w:val="hybridMultilevel"/>
    <w:tmpl w:val="29F868AA"/>
    <w:lvl w:ilvl="0" w:tplc="18640A30">
      <w:start w:val="3"/>
      <w:numFmt w:val="bullet"/>
      <w:lvlText w:val="-"/>
      <w:lvlJc w:val="left"/>
      <w:pPr>
        <w:ind w:left="1068" w:hanging="360"/>
      </w:pPr>
      <w:rPr>
        <w:rFonts w:ascii="Cambria" w:eastAsia="Times New Roman" w:hAnsi="Cambr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544733B"/>
    <w:multiLevelType w:val="hybridMultilevel"/>
    <w:tmpl w:val="6A50E160"/>
    <w:lvl w:ilvl="0" w:tplc="C748A7A2">
      <w:start w:val="27"/>
      <w:numFmt w:val="bullet"/>
      <w:lvlText w:val="-"/>
      <w:lvlJc w:val="left"/>
      <w:pPr>
        <w:ind w:left="851" w:hanging="360"/>
      </w:pPr>
      <w:rPr>
        <w:rFonts w:ascii="Times New Roman" w:eastAsia="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
    <w:nsid w:val="27BF720E"/>
    <w:multiLevelType w:val="hybridMultilevel"/>
    <w:tmpl w:val="0B868D18"/>
    <w:lvl w:ilvl="0" w:tplc="AEE4FA2C">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2930558A"/>
    <w:multiLevelType w:val="hybridMultilevel"/>
    <w:tmpl w:val="2392ECA8"/>
    <w:lvl w:ilvl="0" w:tplc="E348C154">
      <w:start w:val="3"/>
      <w:numFmt w:val="bullet"/>
      <w:lvlText w:val="-"/>
      <w:lvlJc w:val="left"/>
      <w:pPr>
        <w:ind w:left="1068" w:hanging="360"/>
      </w:pPr>
      <w:rPr>
        <w:rFonts w:ascii="Cambria" w:eastAsia="Times New Roman" w:hAnsi="Cambr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D7943B6"/>
    <w:multiLevelType w:val="hybridMultilevel"/>
    <w:tmpl w:val="DE94602C"/>
    <w:lvl w:ilvl="0" w:tplc="06264A9E">
      <w:start w:val="1"/>
      <w:numFmt w:val="decimal"/>
      <w:lvlText w:val="%1."/>
      <w:lvlJc w:val="left"/>
      <w:pPr>
        <w:ind w:left="360" w:hanging="360"/>
      </w:pPr>
      <w:rPr>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E0702BB"/>
    <w:multiLevelType w:val="hybridMultilevel"/>
    <w:tmpl w:val="2CCE37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57E46"/>
    <w:multiLevelType w:val="hybridMultilevel"/>
    <w:tmpl w:val="47482224"/>
    <w:lvl w:ilvl="0" w:tplc="DD70B7E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96433"/>
    <w:multiLevelType w:val="hybridMultilevel"/>
    <w:tmpl w:val="5F3E2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057A4"/>
    <w:multiLevelType w:val="hybridMultilevel"/>
    <w:tmpl w:val="955C6C72"/>
    <w:lvl w:ilvl="0" w:tplc="D396B0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DB32E6"/>
    <w:multiLevelType w:val="hybridMultilevel"/>
    <w:tmpl w:val="CCBCE292"/>
    <w:lvl w:ilvl="0" w:tplc="177EC09C">
      <w:start w:val="14"/>
      <w:numFmt w:val="bullet"/>
      <w:lvlText w:val="-"/>
      <w:lvlJc w:val="left"/>
      <w:pPr>
        <w:ind w:left="1068" w:hanging="360"/>
      </w:pPr>
      <w:rPr>
        <w:rFonts w:ascii="Cambria" w:eastAsia="Calibri" w:hAnsi="Cambria" w:cs="Cambri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00426C"/>
    <w:multiLevelType w:val="hybridMultilevel"/>
    <w:tmpl w:val="5F22FDD8"/>
    <w:lvl w:ilvl="0" w:tplc="E432142E">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B615537"/>
    <w:multiLevelType w:val="hybridMultilevel"/>
    <w:tmpl w:val="ECA4FE18"/>
    <w:lvl w:ilvl="0" w:tplc="DAF0E856">
      <w:start w:val="15"/>
      <w:numFmt w:val="bullet"/>
      <w:lvlText w:val="-"/>
      <w:lvlJc w:val="left"/>
      <w:pPr>
        <w:ind w:left="1068" w:hanging="360"/>
      </w:pPr>
      <w:rPr>
        <w:rFonts w:ascii="Cambria" w:eastAsia="Times New Roman" w:hAnsi="Cambr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F3A7672"/>
    <w:multiLevelType w:val="hybridMultilevel"/>
    <w:tmpl w:val="9298374A"/>
    <w:lvl w:ilvl="0" w:tplc="A95CB8BC">
      <w:start w:val="20"/>
      <w:numFmt w:val="bullet"/>
      <w:lvlText w:val="-"/>
      <w:lvlJc w:val="left"/>
      <w:pPr>
        <w:ind w:left="927" w:hanging="360"/>
      </w:pPr>
      <w:rPr>
        <w:rFonts w:ascii="Cambria" w:eastAsia="Times New Roman" w:hAnsi="Cambri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3533EE8"/>
    <w:multiLevelType w:val="hybridMultilevel"/>
    <w:tmpl w:val="176CF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6806D0"/>
    <w:multiLevelType w:val="hybridMultilevel"/>
    <w:tmpl w:val="F7F8A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75C79"/>
    <w:multiLevelType w:val="hybridMultilevel"/>
    <w:tmpl w:val="CA3040BE"/>
    <w:lvl w:ilvl="0" w:tplc="C8584D2A">
      <w:start w:val="4"/>
      <w:numFmt w:val="bullet"/>
      <w:lvlText w:val="-"/>
      <w:lvlJc w:val="left"/>
      <w:pPr>
        <w:ind w:left="1068" w:hanging="360"/>
      </w:pPr>
      <w:rPr>
        <w:rFonts w:ascii="Cambria" w:eastAsia="Times New Roman" w:hAnsi="Cambria"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0379E0"/>
    <w:multiLevelType w:val="hybridMultilevel"/>
    <w:tmpl w:val="5D3E9930"/>
    <w:lvl w:ilvl="0" w:tplc="50121160">
      <w:start w:val="1"/>
      <w:numFmt w:val="decimal"/>
      <w:lvlText w:val="%1."/>
      <w:lvlJc w:val="left"/>
      <w:pPr>
        <w:ind w:left="720" w:hanging="360"/>
      </w:pPr>
      <w:rPr>
        <w:rFonts w:eastAsiaTheme="minorHAnsi"/>
        <w:color w:val="000000"/>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nsid w:val="754E0671"/>
    <w:multiLevelType w:val="hybridMultilevel"/>
    <w:tmpl w:val="8D14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55D0F"/>
    <w:multiLevelType w:val="multilevel"/>
    <w:tmpl w:val="C5B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3"/>
  </w:num>
  <w:num w:numId="5">
    <w:abstractNumId w:val="18"/>
  </w:num>
  <w:num w:numId="6">
    <w:abstractNumId w:val="9"/>
  </w:num>
  <w:num w:numId="7">
    <w:abstractNumId w:val="12"/>
  </w:num>
  <w:num w:numId="8">
    <w:abstractNumId w:val="16"/>
  </w:num>
  <w:num w:numId="9">
    <w:abstractNumId w:val="4"/>
  </w:num>
  <w:num w:numId="10">
    <w:abstractNumId w:val="1"/>
  </w:num>
  <w:num w:numId="11">
    <w:abstractNumId w:val="14"/>
  </w:num>
  <w:num w:numId="12">
    <w:abstractNumId w:val="7"/>
  </w:num>
  <w:num w:numId="13">
    <w:abstractNumId w:val="6"/>
  </w:num>
  <w:num w:numId="14">
    <w:abstractNumId w:val="15"/>
  </w:num>
  <w:num w:numId="15">
    <w:abstractNumId w:val="1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3FBC"/>
    <w:rsid w:val="000155D5"/>
    <w:rsid w:val="000274C7"/>
    <w:rsid w:val="00037D4F"/>
    <w:rsid w:val="000530D7"/>
    <w:rsid w:val="00066BDC"/>
    <w:rsid w:val="000868BB"/>
    <w:rsid w:val="00095AB5"/>
    <w:rsid w:val="000F3B6C"/>
    <w:rsid w:val="00102864"/>
    <w:rsid w:val="00107C26"/>
    <w:rsid w:val="001360A7"/>
    <w:rsid w:val="00161417"/>
    <w:rsid w:val="00181A01"/>
    <w:rsid w:val="001832E4"/>
    <w:rsid w:val="00185A7A"/>
    <w:rsid w:val="001A4300"/>
    <w:rsid w:val="001B2EFD"/>
    <w:rsid w:val="001B7CA0"/>
    <w:rsid w:val="001C2B1D"/>
    <w:rsid w:val="001D1134"/>
    <w:rsid w:val="001D241A"/>
    <w:rsid w:val="001D79C3"/>
    <w:rsid w:val="001E6E81"/>
    <w:rsid w:val="001F0FA5"/>
    <w:rsid w:val="001F6C70"/>
    <w:rsid w:val="002020A6"/>
    <w:rsid w:val="00202A66"/>
    <w:rsid w:val="00206411"/>
    <w:rsid w:val="00221EBC"/>
    <w:rsid w:val="00231514"/>
    <w:rsid w:val="0023362E"/>
    <w:rsid w:val="002449B6"/>
    <w:rsid w:val="002500D5"/>
    <w:rsid w:val="00251A2F"/>
    <w:rsid w:val="00251B94"/>
    <w:rsid w:val="00253440"/>
    <w:rsid w:val="002570A6"/>
    <w:rsid w:val="00273DD0"/>
    <w:rsid w:val="002866DA"/>
    <w:rsid w:val="002B132A"/>
    <w:rsid w:val="002B2096"/>
    <w:rsid w:val="002B2976"/>
    <w:rsid w:val="002B7E54"/>
    <w:rsid w:val="002C6CEE"/>
    <w:rsid w:val="002C7C84"/>
    <w:rsid w:val="002D3C76"/>
    <w:rsid w:val="002D3F28"/>
    <w:rsid w:val="002D53D5"/>
    <w:rsid w:val="0030246C"/>
    <w:rsid w:val="00303FBC"/>
    <w:rsid w:val="00332230"/>
    <w:rsid w:val="00344B75"/>
    <w:rsid w:val="00352E5A"/>
    <w:rsid w:val="003627E3"/>
    <w:rsid w:val="0037148F"/>
    <w:rsid w:val="00374FEB"/>
    <w:rsid w:val="00375E7B"/>
    <w:rsid w:val="003834AF"/>
    <w:rsid w:val="003944A1"/>
    <w:rsid w:val="003A3A51"/>
    <w:rsid w:val="003B65D1"/>
    <w:rsid w:val="003D1A85"/>
    <w:rsid w:val="003E01D6"/>
    <w:rsid w:val="00404B8C"/>
    <w:rsid w:val="00407DA9"/>
    <w:rsid w:val="00411F3C"/>
    <w:rsid w:val="00423184"/>
    <w:rsid w:val="00425E94"/>
    <w:rsid w:val="00430770"/>
    <w:rsid w:val="00430F56"/>
    <w:rsid w:val="004414FE"/>
    <w:rsid w:val="004625A7"/>
    <w:rsid w:val="00465771"/>
    <w:rsid w:val="00474150"/>
    <w:rsid w:val="004764AA"/>
    <w:rsid w:val="004771AB"/>
    <w:rsid w:val="00482E67"/>
    <w:rsid w:val="004857B9"/>
    <w:rsid w:val="00492F14"/>
    <w:rsid w:val="004A198D"/>
    <w:rsid w:val="004A4BE0"/>
    <w:rsid w:val="004B22B4"/>
    <w:rsid w:val="004D161F"/>
    <w:rsid w:val="004D53CD"/>
    <w:rsid w:val="004E0F91"/>
    <w:rsid w:val="004E1F53"/>
    <w:rsid w:val="004E57ED"/>
    <w:rsid w:val="004E6D0E"/>
    <w:rsid w:val="004E7279"/>
    <w:rsid w:val="00505CA4"/>
    <w:rsid w:val="00521557"/>
    <w:rsid w:val="00534664"/>
    <w:rsid w:val="0053555A"/>
    <w:rsid w:val="00564320"/>
    <w:rsid w:val="00584526"/>
    <w:rsid w:val="005919DB"/>
    <w:rsid w:val="0059322B"/>
    <w:rsid w:val="005A05D5"/>
    <w:rsid w:val="005B137D"/>
    <w:rsid w:val="005B41BE"/>
    <w:rsid w:val="005D09A4"/>
    <w:rsid w:val="005D1446"/>
    <w:rsid w:val="005D36FF"/>
    <w:rsid w:val="005D653B"/>
    <w:rsid w:val="005D7F64"/>
    <w:rsid w:val="005E1F1E"/>
    <w:rsid w:val="005E337F"/>
    <w:rsid w:val="005E3CC7"/>
    <w:rsid w:val="005E7809"/>
    <w:rsid w:val="005F63B7"/>
    <w:rsid w:val="00604828"/>
    <w:rsid w:val="0061635A"/>
    <w:rsid w:val="0061751A"/>
    <w:rsid w:val="006234F7"/>
    <w:rsid w:val="00626DB9"/>
    <w:rsid w:val="00627048"/>
    <w:rsid w:val="00651E87"/>
    <w:rsid w:val="006550F8"/>
    <w:rsid w:val="00657A4D"/>
    <w:rsid w:val="00665E21"/>
    <w:rsid w:val="006753DC"/>
    <w:rsid w:val="0068365B"/>
    <w:rsid w:val="00684152"/>
    <w:rsid w:val="00692D15"/>
    <w:rsid w:val="00693B3B"/>
    <w:rsid w:val="00694073"/>
    <w:rsid w:val="00695C34"/>
    <w:rsid w:val="006A18D9"/>
    <w:rsid w:val="006C0B68"/>
    <w:rsid w:val="006C427C"/>
    <w:rsid w:val="006C7A31"/>
    <w:rsid w:val="006D2632"/>
    <w:rsid w:val="006D28B7"/>
    <w:rsid w:val="006D64A4"/>
    <w:rsid w:val="006E324C"/>
    <w:rsid w:val="006E431B"/>
    <w:rsid w:val="006F51E3"/>
    <w:rsid w:val="006F5270"/>
    <w:rsid w:val="006F6C98"/>
    <w:rsid w:val="00731A14"/>
    <w:rsid w:val="00731C63"/>
    <w:rsid w:val="00731DD6"/>
    <w:rsid w:val="007559FC"/>
    <w:rsid w:val="00755DAE"/>
    <w:rsid w:val="007565B1"/>
    <w:rsid w:val="00765F09"/>
    <w:rsid w:val="007667DA"/>
    <w:rsid w:val="00775DEA"/>
    <w:rsid w:val="00782C23"/>
    <w:rsid w:val="007A47C2"/>
    <w:rsid w:val="007C2057"/>
    <w:rsid w:val="007D01DF"/>
    <w:rsid w:val="007D5199"/>
    <w:rsid w:val="007F3C46"/>
    <w:rsid w:val="007F6176"/>
    <w:rsid w:val="00805929"/>
    <w:rsid w:val="00806EA2"/>
    <w:rsid w:val="008119B8"/>
    <w:rsid w:val="0081514F"/>
    <w:rsid w:val="00815953"/>
    <w:rsid w:val="00826D60"/>
    <w:rsid w:val="008314E0"/>
    <w:rsid w:val="0083281F"/>
    <w:rsid w:val="00860585"/>
    <w:rsid w:val="008751FE"/>
    <w:rsid w:val="00887B34"/>
    <w:rsid w:val="00892509"/>
    <w:rsid w:val="00896485"/>
    <w:rsid w:val="008A7526"/>
    <w:rsid w:val="008A7DEA"/>
    <w:rsid w:val="008C3836"/>
    <w:rsid w:val="008D094A"/>
    <w:rsid w:val="008D3E77"/>
    <w:rsid w:val="008D50E2"/>
    <w:rsid w:val="00901CD4"/>
    <w:rsid w:val="009045AE"/>
    <w:rsid w:val="00912819"/>
    <w:rsid w:val="00914598"/>
    <w:rsid w:val="009156DD"/>
    <w:rsid w:val="0093383E"/>
    <w:rsid w:val="0093587B"/>
    <w:rsid w:val="00943B55"/>
    <w:rsid w:val="00943C3C"/>
    <w:rsid w:val="009559D2"/>
    <w:rsid w:val="00964258"/>
    <w:rsid w:val="00981D01"/>
    <w:rsid w:val="00987BB8"/>
    <w:rsid w:val="00991C92"/>
    <w:rsid w:val="00994741"/>
    <w:rsid w:val="009960D6"/>
    <w:rsid w:val="00996A91"/>
    <w:rsid w:val="009B4AE2"/>
    <w:rsid w:val="009E60A2"/>
    <w:rsid w:val="00A10485"/>
    <w:rsid w:val="00A37CCB"/>
    <w:rsid w:val="00A52347"/>
    <w:rsid w:val="00A52B3B"/>
    <w:rsid w:val="00A60D9A"/>
    <w:rsid w:val="00A61F2D"/>
    <w:rsid w:val="00A77E84"/>
    <w:rsid w:val="00A808D6"/>
    <w:rsid w:val="00AA3A6C"/>
    <w:rsid w:val="00AD61F5"/>
    <w:rsid w:val="00AE5813"/>
    <w:rsid w:val="00B04CE6"/>
    <w:rsid w:val="00B1330E"/>
    <w:rsid w:val="00B1487D"/>
    <w:rsid w:val="00B15D99"/>
    <w:rsid w:val="00B17C31"/>
    <w:rsid w:val="00B20E60"/>
    <w:rsid w:val="00B212F5"/>
    <w:rsid w:val="00B22449"/>
    <w:rsid w:val="00B32DB6"/>
    <w:rsid w:val="00B334AC"/>
    <w:rsid w:val="00B477F3"/>
    <w:rsid w:val="00B569E6"/>
    <w:rsid w:val="00B61128"/>
    <w:rsid w:val="00B6121F"/>
    <w:rsid w:val="00B660F8"/>
    <w:rsid w:val="00B7460A"/>
    <w:rsid w:val="00B81525"/>
    <w:rsid w:val="00B81F8A"/>
    <w:rsid w:val="00B95158"/>
    <w:rsid w:val="00BB5A4D"/>
    <w:rsid w:val="00BC0CD5"/>
    <w:rsid w:val="00BC69A7"/>
    <w:rsid w:val="00BC71E2"/>
    <w:rsid w:val="00BD106C"/>
    <w:rsid w:val="00BD3B13"/>
    <w:rsid w:val="00BE5879"/>
    <w:rsid w:val="00BF3F1A"/>
    <w:rsid w:val="00BF4377"/>
    <w:rsid w:val="00BF4813"/>
    <w:rsid w:val="00C2174D"/>
    <w:rsid w:val="00C25BA6"/>
    <w:rsid w:val="00C260F9"/>
    <w:rsid w:val="00C3166C"/>
    <w:rsid w:val="00C46253"/>
    <w:rsid w:val="00C50B2C"/>
    <w:rsid w:val="00C530F0"/>
    <w:rsid w:val="00C54A2C"/>
    <w:rsid w:val="00C60D9F"/>
    <w:rsid w:val="00C73738"/>
    <w:rsid w:val="00C86905"/>
    <w:rsid w:val="00C9039C"/>
    <w:rsid w:val="00C946F3"/>
    <w:rsid w:val="00C9470F"/>
    <w:rsid w:val="00CA7708"/>
    <w:rsid w:val="00CB1C04"/>
    <w:rsid w:val="00CB3EEA"/>
    <w:rsid w:val="00CB5B63"/>
    <w:rsid w:val="00CC2092"/>
    <w:rsid w:val="00CD7E52"/>
    <w:rsid w:val="00CF1442"/>
    <w:rsid w:val="00CF2280"/>
    <w:rsid w:val="00CF6C35"/>
    <w:rsid w:val="00D01434"/>
    <w:rsid w:val="00D178FC"/>
    <w:rsid w:val="00D20A32"/>
    <w:rsid w:val="00D34947"/>
    <w:rsid w:val="00D36511"/>
    <w:rsid w:val="00D51782"/>
    <w:rsid w:val="00D5387D"/>
    <w:rsid w:val="00D8774B"/>
    <w:rsid w:val="00D97014"/>
    <w:rsid w:val="00D97598"/>
    <w:rsid w:val="00DB1B65"/>
    <w:rsid w:val="00DB4D40"/>
    <w:rsid w:val="00DC5834"/>
    <w:rsid w:val="00DC599F"/>
    <w:rsid w:val="00DC6BC2"/>
    <w:rsid w:val="00DD0D79"/>
    <w:rsid w:val="00DD1DB2"/>
    <w:rsid w:val="00DD28BF"/>
    <w:rsid w:val="00DE6E25"/>
    <w:rsid w:val="00DE7130"/>
    <w:rsid w:val="00E06378"/>
    <w:rsid w:val="00E40C71"/>
    <w:rsid w:val="00E43085"/>
    <w:rsid w:val="00E448A0"/>
    <w:rsid w:val="00E456A9"/>
    <w:rsid w:val="00E464B9"/>
    <w:rsid w:val="00E56D4E"/>
    <w:rsid w:val="00E833FE"/>
    <w:rsid w:val="00E9030D"/>
    <w:rsid w:val="00E91C31"/>
    <w:rsid w:val="00E92173"/>
    <w:rsid w:val="00EA5EC3"/>
    <w:rsid w:val="00EC557B"/>
    <w:rsid w:val="00ED482C"/>
    <w:rsid w:val="00ED587C"/>
    <w:rsid w:val="00ED5C92"/>
    <w:rsid w:val="00EE4152"/>
    <w:rsid w:val="00EE5030"/>
    <w:rsid w:val="00F01017"/>
    <w:rsid w:val="00F130F9"/>
    <w:rsid w:val="00F401CF"/>
    <w:rsid w:val="00F70637"/>
    <w:rsid w:val="00F90B51"/>
    <w:rsid w:val="00F9444C"/>
    <w:rsid w:val="00FA43E7"/>
    <w:rsid w:val="00FB32BA"/>
    <w:rsid w:val="00FB35E8"/>
    <w:rsid w:val="00FC6A89"/>
    <w:rsid w:val="00FD323B"/>
    <w:rsid w:val="00FD7D51"/>
    <w:rsid w:val="00FE0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BC"/>
    <w:rPr>
      <w:rFonts w:ascii="Calibri" w:eastAsia="Calibri" w:hAnsi="Calibri" w:cs="Times New Roman"/>
    </w:rPr>
  </w:style>
  <w:style w:type="paragraph" w:styleId="2">
    <w:name w:val="heading 2"/>
    <w:basedOn w:val="a"/>
    <w:link w:val="20"/>
    <w:uiPriority w:val="9"/>
    <w:qFormat/>
    <w:rsid w:val="002D53D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FBC"/>
    <w:rPr>
      <w:color w:val="0000FF"/>
      <w:u w:val="single"/>
    </w:rPr>
  </w:style>
  <w:style w:type="character" w:customStyle="1" w:styleId="rvts44">
    <w:name w:val="rvts44"/>
    <w:basedOn w:val="a0"/>
    <w:rsid w:val="00303FBC"/>
  </w:style>
  <w:style w:type="paragraph" w:styleId="a4">
    <w:name w:val="List Paragraph"/>
    <w:basedOn w:val="a"/>
    <w:uiPriority w:val="99"/>
    <w:qFormat/>
    <w:rsid w:val="00374FEB"/>
    <w:pPr>
      <w:ind w:left="720"/>
      <w:contextualSpacing/>
    </w:pPr>
  </w:style>
  <w:style w:type="character" w:customStyle="1" w:styleId="20">
    <w:name w:val="Заголовок 2 Знак"/>
    <w:basedOn w:val="a0"/>
    <w:link w:val="2"/>
    <w:uiPriority w:val="9"/>
    <w:rsid w:val="002D53D5"/>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5D09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9A4"/>
    <w:rPr>
      <w:rFonts w:ascii="Tahoma" w:eastAsia="Calibri" w:hAnsi="Tahoma" w:cs="Tahoma"/>
      <w:sz w:val="16"/>
      <w:szCs w:val="16"/>
    </w:rPr>
  </w:style>
  <w:style w:type="paragraph" w:customStyle="1" w:styleId="rvps2">
    <w:name w:val="rvps2"/>
    <w:basedOn w:val="a"/>
    <w:rsid w:val="008314E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aliases w:val="nado12,Bullet"/>
    <w:link w:val="a8"/>
    <w:uiPriority w:val="1"/>
    <w:qFormat/>
    <w:rsid w:val="008314E0"/>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BD3B13"/>
    <w:rPr>
      <w:color w:val="605E5C"/>
      <w:shd w:val="clear" w:color="auto" w:fill="E1DFDD"/>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DD28BF"/>
    <w:rPr>
      <w:rFonts w:ascii="Times New Roman" w:eastAsia="Times New Roman" w:hAnsi="Times New Roman" w:cs="Times New Roman"/>
      <w:sz w:val="24"/>
      <w:szCs w:val="24"/>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unhideWhenUsed/>
    <w:qFormat/>
    <w:rsid w:val="00DD28BF"/>
    <w:pPr>
      <w:ind w:left="720"/>
      <w:contextualSpacing/>
    </w:pPr>
    <w:rPr>
      <w:rFonts w:ascii="Times New Roman" w:eastAsia="Times New Roman" w:hAnsi="Times New Roman"/>
      <w:sz w:val="24"/>
      <w:szCs w:val="24"/>
      <w:lang w:eastAsia="ru-RU"/>
    </w:rPr>
  </w:style>
  <w:style w:type="character" w:styleId="ab">
    <w:name w:val="Emphasis"/>
    <w:basedOn w:val="a0"/>
    <w:uiPriority w:val="20"/>
    <w:qFormat/>
    <w:rsid w:val="00332230"/>
    <w:rPr>
      <w:i/>
      <w:iCs/>
    </w:rPr>
  </w:style>
  <w:style w:type="paragraph" w:styleId="HTML">
    <w:name w:val="HTML Preformatted"/>
    <w:basedOn w:val="a"/>
    <w:link w:val="HTML0"/>
    <w:uiPriority w:val="99"/>
    <w:semiHidden/>
    <w:unhideWhenUsed/>
    <w:rsid w:val="0033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2230"/>
    <w:rPr>
      <w:rFonts w:ascii="Courier New" w:eastAsia="Times New Roman" w:hAnsi="Courier New" w:cs="Courier New"/>
      <w:sz w:val="20"/>
      <w:szCs w:val="20"/>
      <w:lang w:eastAsia="ru-RU"/>
    </w:rPr>
  </w:style>
  <w:style w:type="character" w:customStyle="1" w:styleId="y2iqfc">
    <w:name w:val="y2iqfc"/>
    <w:basedOn w:val="a0"/>
    <w:rsid w:val="00332230"/>
  </w:style>
  <w:style w:type="character" w:customStyle="1" w:styleId="a8">
    <w:name w:val="Без интервала Знак"/>
    <w:aliases w:val="nado12 Знак,Bullet Знак"/>
    <w:link w:val="a7"/>
    <w:uiPriority w:val="1"/>
    <w:rsid w:val="003322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8700615">
      <w:bodyDiv w:val="1"/>
      <w:marLeft w:val="0"/>
      <w:marRight w:val="0"/>
      <w:marTop w:val="0"/>
      <w:marBottom w:val="0"/>
      <w:divBdr>
        <w:top w:val="none" w:sz="0" w:space="0" w:color="auto"/>
        <w:left w:val="none" w:sz="0" w:space="0" w:color="auto"/>
        <w:bottom w:val="none" w:sz="0" w:space="0" w:color="auto"/>
        <w:right w:val="none" w:sz="0" w:space="0" w:color="auto"/>
      </w:divBdr>
    </w:div>
    <w:div w:id="380599187">
      <w:bodyDiv w:val="1"/>
      <w:marLeft w:val="0"/>
      <w:marRight w:val="0"/>
      <w:marTop w:val="0"/>
      <w:marBottom w:val="0"/>
      <w:divBdr>
        <w:top w:val="none" w:sz="0" w:space="0" w:color="auto"/>
        <w:left w:val="none" w:sz="0" w:space="0" w:color="auto"/>
        <w:bottom w:val="none" w:sz="0" w:space="0" w:color="auto"/>
        <w:right w:val="none" w:sz="0" w:space="0" w:color="auto"/>
      </w:divBdr>
    </w:div>
    <w:div w:id="601307622">
      <w:bodyDiv w:val="1"/>
      <w:marLeft w:val="0"/>
      <w:marRight w:val="0"/>
      <w:marTop w:val="0"/>
      <w:marBottom w:val="0"/>
      <w:divBdr>
        <w:top w:val="none" w:sz="0" w:space="0" w:color="auto"/>
        <w:left w:val="none" w:sz="0" w:space="0" w:color="auto"/>
        <w:bottom w:val="none" w:sz="0" w:space="0" w:color="auto"/>
        <w:right w:val="none" w:sz="0" w:space="0" w:color="auto"/>
      </w:divBdr>
    </w:div>
    <w:div w:id="1073045119">
      <w:bodyDiv w:val="1"/>
      <w:marLeft w:val="0"/>
      <w:marRight w:val="0"/>
      <w:marTop w:val="0"/>
      <w:marBottom w:val="0"/>
      <w:divBdr>
        <w:top w:val="none" w:sz="0" w:space="0" w:color="auto"/>
        <w:left w:val="none" w:sz="0" w:space="0" w:color="auto"/>
        <w:bottom w:val="none" w:sz="0" w:space="0" w:color="auto"/>
        <w:right w:val="none" w:sz="0" w:space="0" w:color="auto"/>
      </w:divBdr>
    </w:div>
    <w:div w:id="1237934145">
      <w:bodyDiv w:val="1"/>
      <w:marLeft w:val="0"/>
      <w:marRight w:val="0"/>
      <w:marTop w:val="0"/>
      <w:marBottom w:val="0"/>
      <w:divBdr>
        <w:top w:val="none" w:sz="0" w:space="0" w:color="auto"/>
        <w:left w:val="none" w:sz="0" w:space="0" w:color="auto"/>
        <w:bottom w:val="none" w:sz="0" w:space="0" w:color="auto"/>
        <w:right w:val="none" w:sz="0" w:space="0" w:color="auto"/>
      </w:divBdr>
    </w:div>
    <w:div w:id="1457991079">
      <w:bodyDiv w:val="1"/>
      <w:marLeft w:val="0"/>
      <w:marRight w:val="0"/>
      <w:marTop w:val="0"/>
      <w:marBottom w:val="0"/>
      <w:divBdr>
        <w:top w:val="none" w:sz="0" w:space="0" w:color="auto"/>
        <w:left w:val="none" w:sz="0" w:space="0" w:color="auto"/>
        <w:bottom w:val="none" w:sz="0" w:space="0" w:color="auto"/>
        <w:right w:val="none" w:sz="0" w:space="0" w:color="auto"/>
      </w:divBdr>
    </w:div>
    <w:div w:id="1741831903">
      <w:bodyDiv w:val="1"/>
      <w:marLeft w:val="0"/>
      <w:marRight w:val="0"/>
      <w:marTop w:val="0"/>
      <w:marBottom w:val="0"/>
      <w:divBdr>
        <w:top w:val="none" w:sz="0" w:space="0" w:color="auto"/>
        <w:left w:val="none" w:sz="0" w:space="0" w:color="auto"/>
        <w:bottom w:val="none" w:sz="0" w:space="0" w:color="auto"/>
        <w:right w:val="none" w:sz="0" w:space="0" w:color="auto"/>
      </w:divBdr>
    </w:div>
    <w:div w:id="1937326759">
      <w:bodyDiv w:val="1"/>
      <w:marLeft w:val="0"/>
      <w:marRight w:val="0"/>
      <w:marTop w:val="0"/>
      <w:marBottom w:val="0"/>
      <w:divBdr>
        <w:top w:val="none" w:sz="0" w:space="0" w:color="auto"/>
        <w:left w:val="none" w:sz="0" w:space="0" w:color="auto"/>
        <w:bottom w:val="none" w:sz="0" w:space="0" w:color="auto"/>
        <w:right w:val="none" w:sz="0" w:space="0" w:color="auto"/>
      </w:divBdr>
    </w:div>
    <w:div w:id="19845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7614B-2D4D-4460-8DBA-E97EC39A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2023-02-28T06:52:00Z</cp:lastPrinted>
  <dcterms:created xsi:type="dcterms:W3CDTF">2023-10-15T20:51:00Z</dcterms:created>
  <dcterms:modified xsi:type="dcterms:W3CDTF">2023-10-15T20:51:00Z</dcterms:modified>
</cp:coreProperties>
</file>