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B11E" w14:textId="77777777" w:rsidR="00A0690F" w:rsidRDefault="00A0690F" w:rsidP="00A0690F">
      <w:pPr>
        <w:autoSpaceDE w:val="0"/>
        <w:jc w:val="center"/>
        <w:rPr>
          <w:b/>
          <w:bCs/>
          <w:sz w:val="22"/>
          <w:szCs w:val="22"/>
        </w:rPr>
      </w:pPr>
    </w:p>
    <w:p w14:paraId="0234C31D" w14:textId="77777777" w:rsidR="00A0690F" w:rsidRDefault="00A0690F" w:rsidP="00A0690F">
      <w:pPr>
        <w:jc w:val="right"/>
      </w:pPr>
      <w:r>
        <w:rPr>
          <w:b/>
          <w:bCs/>
          <w:i/>
        </w:rPr>
        <w:t xml:space="preserve">Додаток 7 до тендерної документації </w:t>
      </w:r>
    </w:p>
    <w:p w14:paraId="3D2DE2A3" w14:textId="77777777" w:rsidR="00A0690F" w:rsidRDefault="00A0690F" w:rsidP="00A0690F">
      <w:pPr>
        <w:suppressAutoHyphens/>
        <w:ind w:right="164"/>
        <w:jc w:val="center"/>
        <w:rPr>
          <w:b/>
        </w:rPr>
      </w:pPr>
      <w:r>
        <w:rPr>
          <w:b/>
        </w:rPr>
        <w:t xml:space="preserve"> </w:t>
      </w:r>
    </w:p>
    <w:p w14:paraId="245C5C6A" w14:textId="77777777" w:rsidR="00A0690F" w:rsidRPr="00D863AA" w:rsidRDefault="00A0690F" w:rsidP="00A0690F">
      <w:pPr>
        <w:tabs>
          <w:tab w:val="left" w:pos="5355"/>
          <w:tab w:val="right" w:pos="9214"/>
        </w:tabs>
        <w:rPr>
          <w:b/>
        </w:rPr>
      </w:pPr>
      <w:r>
        <w:t xml:space="preserve">                                                                      </w:t>
      </w:r>
      <w:r>
        <w:rPr>
          <w:b/>
        </w:rPr>
        <w:t xml:space="preserve">Договір № </w:t>
      </w:r>
      <w:r w:rsidRPr="00D863AA">
        <w:rPr>
          <w:b/>
        </w:rPr>
        <w:t>_____</w:t>
      </w:r>
    </w:p>
    <w:p w14:paraId="065206C8" w14:textId="77777777" w:rsidR="00A0690F" w:rsidRDefault="00A0690F" w:rsidP="00A0690F">
      <w:pPr>
        <w:jc w:val="center"/>
        <w:rPr>
          <w:b/>
        </w:rPr>
      </w:pPr>
      <w:r>
        <w:rPr>
          <w:b/>
        </w:rPr>
        <w:t xml:space="preserve">про закупівлю товарів </w:t>
      </w:r>
    </w:p>
    <w:p w14:paraId="13DAE9F2" w14:textId="3406A4E5" w:rsidR="00A0690F" w:rsidRDefault="00A0690F" w:rsidP="00A0690F">
      <w:pPr>
        <w:jc w:val="center"/>
      </w:pPr>
      <w:r>
        <w:t>м. Луцьк                                                                                      «___» ________________</w:t>
      </w:r>
      <w:r w:rsidR="000A3122">
        <w:t xml:space="preserve">202  </w:t>
      </w:r>
      <w:r>
        <w:t xml:space="preserve"> року</w:t>
      </w:r>
    </w:p>
    <w:p w14:paraId="504DA0BC" w14:textId="77777777" w:rsidR="00A0690F" w:rsidRDefault="00A0690F" w:rsidP="00A0690F"/>
    <w:p w14:paraId="4DCA290C" w14:textId="158B12FF" w:rsidR="00A0690F" w:rsidRDefault="00A0690F" w:rsidP="00D559EF">
      <w:pPr>
        <w:ind w:firstLine="709"/>
        <w:jc w:val="both"/>
      </w:pPr>
      <w:r>
        <w:rPr>
          <w:b/>
        </w:rPr>
        <w:t>Луцький геріатричний пансіонат</w:t>
      </w:r>
      <w:r>
        <w:t xml:space="preserve"> в особі директора  Гнатюк Алли Вікторівни, що діє на підставі Положення від </w:t>
      </w:r>
      <w:r w:rsidR="00A75C6B">
        <w:t>23.11.2021 р. за № 1001981070011000786</w:t>
      </w:r>
      <w:r>
        <w:t xml:space="preserve"> (далі - Покупець), з однієї сторони, і ___________________________________________________</w:t>
      </w:r>
      <w:r w:rsidRPr="000A3122">
        <w:rPr>
          <w:bCs/>
        </w:rPr>
        <w:t>,</w:t>
      </w:r>
      <w:r>
        <w:t xml:space="preserve"> в особі ____________________, що діє на підставі ________________________(далі - Постачальник), з іншої сторони, разом - Сторони, уклали цей договір про таке (далі - Договір): </w:t>
      </w:r>
    </w:p>
    <w:p w14:paraId="5F959550" w14:textId="77777777" w:rsidR="00A0690F" w:rsidRDefault="00A0690F" w:rsidP="00A0690F">
      <w:pPr>
        <w:jc w:val="center"/>
        <w:rPr>
          <w:b/>
        </w:rPr>
      </w:pPr>
      <w:r>
        <w:rPr>
          <w:b/>
        </w:rPr>
        <w:t>I. Предмет договору</w:t>
      </w:r>
    </w:p>
    <w:p w14:paraId="088E03BE" w14:textId="63030A37" w:rsidR="00A0690F" w:rsidRDefault="00A0690F" w:rsidP="00A0690F">
      <w:pPr>
        <w:widowControl w:val="0"/>
        <w:autoSpaceDE w:val="0"/>
        <w:autoSpaceDN w:val="0"/>
        <w:adjustRightInd w:val="0"/>
        <w:ind w:firstLine="426"/>
        <w:jc w:val="both"/>
        <w:rPr>
          <w:rFonts w:eastAsia="SimSun"/>
          <w:b/>
          <w:bCs/>
          <w:lang w:eastAsia="zh-CN"/>
        </w:rPr>
      </w:pPr>
      <w:r>
        <w:rPr>
          <w:rFonts w:eastAsia="SimSun"/>
          <w:lang w:eastAsia="zh-CN"/>
        </w:rPr>
        <w:t xml:space="preserve">1.1. Постачальник зобов'язується поставити Покупцю товар: </w:t>
      </w:r>
      <w:r w:rsidR="00DC3CD4">
        <w:rPr>
          <w:b/>
          <w:color w:val="000000"/>
        </w:rPr>
        <w:t>«</w:t>
      </w:r>
      <w:r w:rsidR="00D559EF" w:rsidRPr="005330E5">
        <w:rPr>
          <w:b/>
          <w:bCs/>
          <w:shd w:val="clear" w:color="auto" w:fill="FFFFFF"/>
        </w:rPr>
        <w:t>Какао</w:t>
      </w:r>
      <w:r w:rsidR="00D559EF">
        <w:rPr>
          <w:b/>
          <w:bCs/>
          <w:shd w:val="clear" w:color="auto" w:fill="FFFFFF"/>
        </w:rPr>
        <w:t>;</w:t>
      </w:r>
      <w:r w:rsidR="00D559EF" w:rsidRPr="005330E5">
        <w:rPr>
          <w:b/>
          <w:bCs/>
          <w:shd w:val="clear" w:color="auto" w:fill="FFFFFF"/>
        </w:rPr>
        <w:t xml:space="preserve"> шоколад та цукрові кондитерські вироби</w:t>
      </w:r>
      <w:r w:rsidR="00D559EF" w:rsidRPr="00BA7A86">
        <w:rPr>
          <w:b/>
          <w:color w:val="000000"/>
        </w:rPr>
        <w:t xml:space="preserve">» </w:t>
      </w:r>
      <w:r w:rsidR="00D559EF" w:rsidRPr="00BA7A86">
        <w:rPr>
          <w:b/>
        </w:rPr>
        <w:t>код за ДК 021:2015 – 15</w:t>
      </w:r>
      <w:r w:rsidR="00D559EF">
        <w:rPr>
          <w:b/>
        </w:rPr>
        <w:t>84</w:t>
      </w:r>
      <w:r w:rsidR="00D559EF" w:rsidRPr="00BA7A86">
        <w:rPr>
          <w:b/>
        </w:rPr>
        <w:t>0000-</w:t>
      </w:r>
      <w:r w:rsidR="00D559EF">
        <w:rPr>
          <w:b/>
        </w:rPr>
        <w:t>8</w:t>
      </w:r>
      <w:r w:rsidR="00D559EF" w:rsidRPr="00BA7A86">
        <w:rPr>
          <w:b/>
        </w:rPr>
        <w:t>) (</w:t>
      </w:r>
      <w:r w:rsidR="00D559EF">
        <w:rPr>
          <w:b/>
          <w:bCs/>
          <w:shd w:val="clear" w:color="auto" w:fill="FFFFFF"/>
        </w:rPr>
        <w:t xml:space="preserve">какао, коробки цукерок (до 200 </w:t>
      </w:r>
      <w:proofErr w:type="spellStart"/>
      <w:r w:rsidR="00D559EF">
        <w:rPr>
          <w:b/>
          <w:bCs/>
          <w:shd w:val="clear" w:color="auto" w:fill="FFFFFF"/>
        </w:rPr>
        <w:t>гр</w:t>
      </w:r>
      <w:proofErr w:type="spellEnd"/>
      <w:r w:rsidR="00D559EF">
        <w:rPr>
          <w:b/>
          <w:bCs/>
          <w:shd w:val="clear" w:color="auto" w:fill="FFFFFF"/>
        </w:rPr>
        <w:t xml:space="preserve">), зефір, вафлі </w:t>
      </w:r>
      <w:r w:rsidR="00D559EF" w:rsidRPr="006A3DCF">
        <w:rPr>
          <w:b/>
          <w:bCs/>
          <w:shd w:val="clear" w:color="auto" w:fill="FFFFFF"/>
        </w:rPr>
        <w:t>з начинкою</w:t>
      </w:r>
      <w:r w:rsidR="00D559EF">
        <w:rPr>
          <w:b/>
          <w:bCs/>
          <w:shd w:val="clear" w:color="auto" w:fill="FFFFFF"/>
        </w:rPr>
        <w:t xml:space="preserve">, халва </w:t>
      </w:r>
      <w:r w:rsidR="00D559EF" w:rsidRPr="006A3DCF">
        <w:rPr>
          <w:b/>
          <w:bCs/>
          <w:shd w:val="clear" w:color="auto" w:fill="FFFFFF"/>
        </w:rPr>
        <w:t>соняшникова (фасована</w:t>
      </w:r>
      <w:r w:rsidR="00D559EF">
        <w:rPr>
          <w:b/>
          <w:bCs/>
          <w:shd w:val="clear" w:color="auto" w:fill="FFFFFF"/>
        </w:rPr>
        <w:t>), цукерки шоколадні, цукерки карамельні</w:t>
      </w:r>
      <w:r w:rsidR="00D559EF" w:rsidRPr="00BA7A86">
        <w:rPr>
          <w:b/>
        </w:rPr>
        <w:t>)</w:t>
      </w:r>
      <w:r w:rsidRPr="00A75C6B">
        <w:rPr>
          <w:rFonts w:eastAsia="SimSun"/>
          <w:bCs/>
          <w:lang w:eastAsia="zh-CN"/>
        </w:rPr>
        <w:t>,</w:t>
      </w:r>
      <w:r>
        <w:rPr>
          <w:rFonts w:eastAsia="SimSun"/>
          <w:lang w:eastAsia="zh-CN"/>
        </w:rPr>
        <w:t xml:space="preserve"> 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14:paraId="4B325628" w14:textId="77777777" w:rsidR="00A0690F" w:rsidRDefault="00A0690F" w:rsidP="00A0690F">
      <w:pPr>
        <w:widowControl w:val="0"/>
        <w:autoSpaceDE w:val="0"/>
        <w:autoSpaceDN w:val="0"/>
        <w:adjustRightInd w:val="0"/>
        <w:ind w:firstLine="426"/>
        <w:jc w:val="both"/>
        <w:rPr>
          <w:rFonts w:eastAsia="SimSun"/>
          <w:b/>
          <w:bCs/>
          <w:lang w:eastAsia="zh-CN"/>
        </w:rPr>
      </w:pPr>
      <w:r>
        <w:rPr>
          <w:rFonts w:eastAsia="SimSun"/>
          <w:lang w:eastAsia="zh-CN"/>
        </w:rPr>
        <w:t xml:space="preserve">1.2. Кількість товару, найменування  (номенклатура,  асортимент) товару: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2665"/>
        <w:gridCol w:w="2870"/>
      </w:tblGrid>
      <w:tr w:rsidR="00A0690F" w:rsidRPr="00D863AA" w14:paraId="5FF76513" w14:textId="77777777" w:rsidTr="00E46F1D">
        <w:tc>
          <w:tcPr>
            <w:tcW w:w="3962" w:type="dxa"/>
            <w:tcBorders>
              <w:top w:val="single" w:sz="4" w:space="0" w:color="auto"/>
              <w:left w:val="single" w:sz="4" w:space="0" w:color="auto"/>
              <w:bottom w:val="single" w:sz="4" w:space="0" w:color="auto"/>
              <w:right w:val="single" w:sz="4" w:space="0" w:color="auto"/>
            </w:tcBorders>
            <w:vAlign w:val="center"/>
            <w:hideMark/>
          </w:tcPr>
          <w:p w14:paraId="652016F8" w14:textId="77777777" w:rsidR="00A0690F" w:rsidRDefault="00A0690F" w:rsidP="000A3122">
            <w:pPr>
              <w:widowControl w:val="0"/>
              <w:autoSpaceDE w:val="0"/>
              <w:autoSpaceDN w:val="0"/>
              <w:adjustRightInd w:val="0"/>
              <w:jc w:val="center"/>
              <w:rPr>
                <w:rFonts w:eastAsia="SimSun"/>
                <w:lang w:eastAsia="zh-CN"/>
              </w:rPr>
            </w:pPr>
            <w:r>
              <w:rPr>
                <w:rFonts w:eastAsia="SimSun"/>
                <w:lang w:eastAsia="zh-CN"/>
              </w:rPr>
              <w:t>Найменування товару</w:t>
            </w:r>
          </w:p>
        </w:tc>
        <w:tc>
          <w:tcPr>
            <w:tcW w:w="2665" w:type="dxa"/>
            <w:tcBorders>
              <w:top w:val="single" w:sz="4" w:space="0" w:color="auto"/>
              <w:left w:val="single" w:sz="4" w:space="0" w:color="auto"/>
              <w:bottom w:val="single" w:sz="4" w:space="0" w:color="auto"/>
              <w:right w:val="single" w:sz="4" w:space="0" w:color="auto"/>
            </w:tcBorders>
            <w:vAlign w:val="center"/>
            <w:hideMark/>
          </w:tcPr>
          <w:p w14:paraId="1B1E0B27" w14:textId="7DF0A70D" w:rsidR="00A0690F" w:rsidRDefault="00A0690F" w:rsidP="000A3122">
            <w:pPr>
              <w:widowControl w:val="0"/>
              <w:autoSpaceDE w:val="0"/>
              <w:autoSpaceDN w:val="0"/>
              <w:adjustRightInd w:val="0"/>
              <w:jc w:val="center"/>
              <w:rPr>
                <w:rFonts w:eastAsia="SimSun"/>
                <w:lang w:eastAsia="zh-CN"/>
              </w:rPr>
            </w:pPr>
            <w:r>
              <w:rPr>
                <w:rFonts w:eastAsia="SimSun"/>
                <w:lang w:eastAsia="zh-CN"/>
              </w:rPr>
              <w:t>Кількість</w:t>
            </w:r>
          </w:p>
        </w:tc>
        <w:tc>
          <w:tcPr>
            <w:tcW w:w="2870" w:type="dxa"/>
            <w:tcBorders>
              <w:top w:val="single" w:sz="4" w:space="0" w:color="auto"/>
              <w:left w:val="single" w:sz="4" w:space="0" w:color="auto"/>
              <w:bottom w:val="single" w:sz="4" w:space="0" w:color="auto"/>
              <w:right w:val="single" w:sz="4" w:space="0" w:color="auto"/>
            </w:tcBorders>
            <w:vAlign w:val="center"/>
            <w:hideMark/>
          </w:tcPr>
          <w:p w14:paraId="6A9E8F96" w14:textId="77777777" w:rsidR="00A0690F" w:rsidRDefault="00A0690F" w:rsidP="000A3122">
            <w:pPr>
              <w:widowControl w:val="0"/>
              <w:autoSpaceDE w:val="0"/>
              <w:autoSpaceDN w:val="0"/>
              <w:adjustRightInd w:val="0"/>
              <w:jc w:val="center"/>
              <w:rPr>
                <w:rFonts w:eastAsia="SimSun"/>
                <w:lang w:eastAsia="zh-CN"/>
              </w:rPr>
            </w:pPr>
            <w:r>
              <w:rPr>
                <w:rFonts w:eastAsia="SimSun"/>
                <w:lang w:eastAsia="zh-CN"/>
              </w:rPr>
              <w:t>Одиниця виміру</w:t>
            </w:r>
          </w:p>
        </w:tc>
      </w:tr>
      <w:tr w:rsidR="00D559EF" w:rsidRPr="00D863AA" w14:paraId="4B76BB95" w14:textId="77777777" w:rsidTr="00DC3CD4">
        <w:tc>
          <w:tcPr>
            <w:tcW w:w="3962" w:type="dxa"/>
            <w:tcBorders>
              <w:top w:val="single" w:sz="4" w:space="0" w:color="auto"/>
              <w:left w:val="single" w:sz="4" w:space="0" w:color="auto"/>
              <w:bottom w:val="single" w:sz="4" w:space="0" w:color="auto"/>
              <w:right w:val="single" w:sz="4" w:space="0" w:color="auto"/>
            </w:tcBorders>
            <w:vAlign w:val="center"/>
          </w:tcPr>
          <w:p w14:paraId="30ED8636" w14:textId="0D68D498" w:rsidR="00D559EF" w:rsidRPr="00D559EF" w:rsidRDefault="00D559EF" w:rsidP="00D559EF">
            <w:pPr>
              <w:widowControl w:val="0"/>
              <w:autoSpaceDE w:val="0"/>
              <w:autoSpaceDN w:val="0"/>
              <w:adjustRightInd w:val="0"/>
              <w:jc w:val="both"/>
              <w:rPr>
                <w:rFonts w:eastAsia="SimSun"/>
                <w:bCs/>
                <w:lang w:eastAsia="zh-CN"/>
              </w:rPr>
            </w:pPr>
            <w:r w:rsidRPr="00D559EF">
              <w:rPr>
                <w:bCs/>
              </w:rPr>
              <w:t>Какао</w:t>
            </w:r>
          </w:p>
        </w:tc>
        <w:tc>
          <w:tcPr>
            <w:tcW w:w="2665" w:type="dxa"/>
            <w:tcBorders>
              <w:top w:val="single" w:sz="4" w:space="0" w:color="auto"/>
              <w:left w:val="single" w:sz="4" w:space="0" w:color="auto"/>
              <w:bottom w:val="single" w:sz="4" w:space="0" w:color="auto"/>
              <w:right w:val="single" w:sz="4" w:space="0" w:color="auto"/>
            </w:tcBorders>
            <w:vAlign w:val="center"/>
          </w:tcPr>
          <w:p w14:paraId="23428635" w14:textId="06175E21" w:rsidR="00D559EF" w:rsidRDefault="00D559EF" w:rsidP="00D559EF">
            <w:pPr>
              <w:widowControl w:val="0"/>
              <w:autoSpaceDE w:val="0"/>
              <w:autoSpaceDN w:val="0"/>
              <w:adjustRightInd w:val="0"/>
              <w:jc w:val="center"/>
              <w:rPr>
                <w:rFonts w:eastAsia="SimSun"/>
                <w:b/>
                <w:lang w:eastAsia="zh-CN"/>
              </w:rPr>
            </w:pPr>
            <w:r>
              <w:rPr>
                <w:lang w:eastAsia="ar-SA"/>
              </w:rPr>
              <w:t>175</w:t>
            </w:r>
          </w:p>
        </w:tc>
        <w:tc>
          <w:tcPr>
            <w:tcW w:w="2870" w:type="dxa"/>
            <w:tcBorders>
              <w:top w:val="single" w:sz="4" w:space="0" w:color="auto"/>
              <w:left w:val="single" w:sz="4" w:space="0" w:color="auto"/>
              <w:bottom w:val="single" w:sz="4" w:space="0" w:color="auto"/>
              <w:right w:val="single" w:sz="4" w:space="0" w:color="auto"/>
            </w:tcBorders>
            <w:vAlign w:val="center"/>
          </w:tcPr>
          <w:p w14:paraId="4A2368C2" w14:textId="27BBADC2" w:rsidR="00D559EF" w:rsidRPr="00D559EF" w:rsidRDefault="00D559EF" w:rsidP="00D559EF">
            <w:pPr>
              <w:widowControl w:val="0"/>
              <w:autoSpaceDE w:val="0"/>
              <w:autoSpaceDN w:val="0"/>
              <w:adjustRightInd w:val="0"/>
              <w:jc w:val="center"/>
              <w:rPr>
                <w:rFonts w:eastAsia="SimSun"/>
                <w:bCs/>
                <w:lang w:eastAsia="zh-CN"/>
              </w:rPr>
            </w:pPr>
            <w:r w:rsidRPr="00D559EF">
              <w:rPr>
                <w:rFonts w:eastAsia="SimSun"/>
                <w:bCs/>
                <w:lang w:eastAsia="zh-CN"/>
              </w:rPr>
              <w:t>кг</w:t>
            </w:r>
          </w:p>
        </w:tc>
      </w:tr>
      <w:tr w:rsidR="00D559EF" w:rsidRPr="00D863AA" w14:paraId="438DB4E6" w14:textId="77777777" w:rsidTr="00DC3CD4">
        <w:tc>
          <w:tcPr>
            <w:tcW w:w="3962" w:type="dxa"/>
            <w:tcBorders>
              <w:top w:val="single" w:sz="4" w:space="0" w:color="auto"/>
              <w:left w:val="single" w:sz="4" w:space="0" w:color="auto"/>
              <w:bottom w:val="single" w:sz="4" w:space="0" w:color="auto"/>
              <w:right w:val="single" w:sz="4" w:space="0" w:color="auto"/>
            </w:tcBorders>
            <w:vAlign w:val="center"/>
          </w:tcPr>
          <w:p w14:paraId="17B2CE53" w14:textId="518F14A1" w:rsidR="00D559EF" w:rsidRPr="00D559EF" w:rsidRDefault="00D559EF" w:rsidP="00D559EF">
            <w:pPr>
              <w:widowControl w:val="0"/>
              <w:autoSpaceDE w:val="0"/>
              <w:autoSpaceDN w:val="0"/>
              <w:adjustRightInd w:val="0"/>
              <w:jc w:val="both"/>
              <w:rPr>
                <w:rFonts w:eastAsia="SimSun"/>
                <w:bCs/>
                <w:lang w:eastAsia="zh-CN"/>
              </w:rPr>
            </w:pPr>
            <w:r w:rsidRPr="00D559EF">
              <w:rPr>
                <w:bCs/>
              </w:rPr>
              <w:t xml:space="preserve">Коробки цукерок (до 200 </w:t>
            </w:r>
            <w:proofErr w:type="spellStart"/>
            <w:r w:rsidRPr="00D559EF">
              <w:rPr>
                <w:bCs/>
              </w:rPr>
              <w:t>гр</w:t>
            </w:r>
            <w:proofErr w:type="spellEnd"/>
            <w:r w:rsidRPr="00D559EF">
              <w:rPr>
                <w:bCs/>
              </w:rPr>
              <w:t>)</w:t>
            </w:r>
          </w:p>
        </w:tc>
        <w:tc>
          <w:tcPr>
            <w:tcW w:w="2665" w:type="dxa"/>
            <w:tcBorders>
              <w:top w:val="single" w:sz="4" w:space="0" w:color="auto"/>
              <w:left w:val="single" w:sz="4" w:space="0" w:color="auto"/>
              <w:bottom w:val="single" w:sz="4" w:space="0" w:color="auto"/>
              <w:right w:val="single" w:sz="4" w:space="0" w:color="auto"/>
            </w:tcBorders>
            <w:vAlign w:val="center"/>
          </w:tcPr>
          <w:p w14:paraId="41A200BF" w14:textId="3B98F0D3" w:rsidR="00D559EF" w:rsidRDefault="00D559EF" w:rsidP="00D559EF">
            <w:pPr>
              <w:widowControl w:val="0"/>
              <w:autoSpaceDE w:val="0"/>
              <w:autoSpaceDN w:val="0"/>
              <w:adjustRightInd w:val="0"/>
              <w:jc w:val="center"/>
              <w:rPr>
                <w:rFonts w:eastAsia="SimSun"/>
                <w:b/>
                <w:lang w:eastAsia="zh-CN"/>
              </w:rPr>
            </w:pPr>
            <w:r>
              <w:rPr>
                <w:lang w:eastAsia="ar-SA"/>
              </w:rPr>
              <w:t>200</w:t>
            </w:r>
          </w:p>
        </w:tc>
        <w:tc>
          <w:tcPr>
            <w:tcW w:w="2870" w:type="dxa"/>
            <w:tcBorders>
              <w:top w:val="single" w:sz="4" w:space="0" w:color="auto"/>
              <w:left w:val="single" w:sz="4" w:space="0" w:color="auto"/>
              <w:bottom w:val="single" w:sz="4" w:space="0" w:color="auto"/>
              <w:right w:val="single" w:sz="4" w:space="0" w:color="auto"/>
            </w:tcBorders>
            <w:vAlign w:val="center"/>
          </w:tcPr>
          <w:p w14:paraId="7F037ADF" w14:textId="5C4F0CF2" w:rsidR="00D559EF" w:rsidRPr="00D559EF" w:rsidRDefault="00D559EF" w:rsidP="00D559EF">
            <w:pPr>
              <w:widowControl w:val="0"/>
              <w:autoSpaceDE w:val="0"/>
              <w:autoSpaceDN w:val="0"/>
              <w:adjustRightInd w:val="0"/>
              <w:jc w:val="center"/>
              <w:rPr>
                <w:rFonts w:eastAsia="SimSun"/>
                <w:bCs/>
                <w:lang w:eastAsia="zh-CN"/>
              </w:rPr>
            </w:pPr>
            <w:proofErr w:type="spellStart"/>
            <w:r w:rsidRPr="00D559EF">
              <w:rPr>
                <w:rFonts w:eastAsia="SimSun"/>
                <w:bCs/>
                <w:lang w:eastAsia="zh-CN"/>
              </w:rPr>
              <w:t>шт</w:t>
            </w:r>
            <w:proofErr w:type="spellEnd"/>
          </w:p>
        </w:tc>
      </w:tr>
      <w:tr w:rsidR="00D559EF" w:rsidRPr="00D863AA" w14:paraId="4D24666E" w14:textId="77777777" w:rsidTr="00DC3CD4">
        <w:tc>
          <w:tcPr>
            <w:tcW w:w="3962" w:type="dxa"/>
            <w:tcBorders>
              <w:top w:val="single" w:sz="4" w:space="0" w:color="auto"/>
              <w:left w:val="single" w:sz="4" w:space="0" w:color="auto"/>
              <w:bottom w:val="single" w:sz="4" w:space="0" w:color="auto"/>
              <w:right w:val="single" w:sz="4" w:space="0" w:color="auto"/>
            </w:tcBorders>
            <w:vAlign w:val="center"/>
          </w:tcPr>
          <w:p w14:paraId="3DC0BF24" w14:textId="0EC14B88" w:rsidR="00D559EF" w:rsidRPr="00D559EF" w:rsidRDefault="00D559EF" w:rsidP="00D559EF">
            <w:pPr>
              <w:widowControl w:val="0"/>
              <w:autoSpaceDE w:val="0"/>
              <w:autoSpaceDN w:val="0"/>
              <w:adjustRightInd w:val="0"/>
              <w:jc w:val="both"/>
              <w:rPr>
                <w:bCs/>
              </w:rPr>
            </w:pPr>
            <w:r w:rsidRPr="00D559EF">
              <w:rPr>
                <w:bCs/>
              </w:rPr>
              <w:t>Зефір</w:t>
            </w:r>
          </w:p>
        </w:tc>
        <w:tc>
          <w:tcPr>
            <w:tcW w:w="2665" w:type="dxa"/>
            <w:tcBorders>
              <w:top w:val="single" w:sz="4" w:space="0" w:color="auto"/>
              <w:left w:val="single" w:sz="4" w:space="0" w:color="auto"/>
              <w:bottom w:val="single" w:sz="4" w:space="0" w:color="auto"/>
              <w:right w:val="single" w:sz="4" w:space="0" w:color="auto"/>
            </w:tcBorders>
            <w:vAlign w:val="center"/>
          </w:tcPr>
          <w:p w14:paraId="26719A5A" w14:textId="555C3DF9" w:rsidR="00D559EF" w:rsidRDefault="00D559EF" w:rsidP="00D559EF">
            <w:pPr>
              <w:widowControl w:val="0"/>
              <w:autoSpaceDE w:val="0"/>
              <w:autoSpaceDN w:val="0"/>
              <w:adjustRightInd w:val="0"/>
              <w:jc w:val="center"/>
              <w:rPr>
                <w:rFonts w:eastAsia="SimSun"/>
                <w:b/>
                <w:lang w:eastAsia="zh-CN"/>
              </w:rPr>
            </w:pPr>
            <w:r>
              <w:rPr>
                <w:lang w:eastAsia="ar-SA"/>
              </w:rPr>
              <w:t>200</w:t>
            </w:r>
          </w:p>
        </w:tc>
        <w:tc>
          <w:tcPr>
            <w:tcW w:w="2870" w:type="dxa"/>
            <w:tcBorders>
              <w:top w:val="single" w:sz="4" w:space="0" w:color="auto"/>
              <w:left w:val="single" w:sz="4" w:space="0" w:color="auto"/>
              <w:bottom w:val="single" w:sz="4" w:space="0" w:color="auto"/>
              <w:right w:val="single" w:sz="4" w:space="0" w:color="auto"/>
            </w:tcBorders>
            <w:vAlign w:val="center"/>
          </w:tcPr>
          <w:p w14:paraId="6F3B331A" w14:textId="0ACE63C5" w:rsidR="00D559EF" w:rsidRPr="00D559EF" w:rsidRDefault="00D559EF" w:rsidP="00D559EF">
            <w:pPr>
              <w:widowControl w:val="0"/>
              <w:autoSpaceDE w:val="0"/>
              <w:autoSpaceDN w:val="0"/>
              <w:adjustRightInd w:val="0"/>
              <w:jc w:val="center"/>
              <w:rPr>
                <w:rFonts w:eastAsia="SimSun"/>
                <w:bCs/>
                <w:lang w:eastAsia="zh-CN"/>
              </w:rPr>
            </w:pPr>
            <w:r w:rsidRPr="00D559EF">
              <w:rPr>
                <w:rFonts w:eastAsia="SimSun"/>
                <w:bCs/>
                <w:lang w:eastAsia="zh-CN"/>
              </w:rPr>
              <w:t>кг</w:t>
            </w:r>
          </w:p>
        </w:tc>
      </w:tr>
      <w:tr w:rsidR="00D559EF" w:rsidRPr="00D863AA" w14:paraId="1461F899" w14:textId="77777777" w:rsidTr="00DC3CD4">
        <w:tc>
          <w:tcPr>
            <w:tcW w:w="3962" w:type="dxa"/>
            <w:tcBorders>
              <w:top w:val="single" w:sz="4" w:space="0" w:color="auto"/>
              <w:left w:val="single" w:sz="4" w:space="0" w:color="auto"/>
              <w:bottom w:val="single" w:sz="4" w:space="0" w:color="auto"/>
              <w:right w:val="single" w:sz="4" w:space="0" w:color="auto"/>
            </w:tcBorders>
            <w:vAlign w:val="center"/>
          </w:tcPr>
          <w:p w14:paraId="087A58B7" w14:textId="1F78C953" w:rsidR="00D559EF" w:rsidRPr="00D559EF" w:rsidRDefault="00D559EF" w:rsidP="00D559EF">
            <w:pPr>
              <w:widowControl w:val="0"/>
              <w:autoSpaceDE w:val="0"/>
              <w:autoSpaceDN w:val="0"/>
              <w:adjustRightInd w:val="0"/>
              <w:jc w:val="both"/>
              <w:rPr>
                <w:bCs/>
              </w:rPr>
            </w:pPr>
            <w:r w:rsidRPr="00D559EF">
              <w:rPr>
                <w:bCs/>
              </w:rPr>
              <w:t>Вафлі з начинкою</w:t>
            </w:r>
          </w:p>
        </w:tc>
        <w:tc>
          <w:tcPr>
            <w:tcW w:w="2665" w:type="dxa"/>
            <w:tcBorders>
              <w:top w:val="single" w:sz="4" w:space="0" w:color="auto"/>
              <w:left w:val="single" w:sz="4" w:space="0" w:color="auto"/>
              <w:bottom w:val="single" w:sz="4" w:space="0" w:color="auto"/>
              <w:right w:val="single" w:sz="4" w:space="0" w:color="auto"/>
            </w:tcBorders>
            <w:vAlign w:val="center"/>
          </w:tcPr>
          <w:p w14:paraId="58AA1449" w14:textId="13DF2FCC" w:rsidR="00D559EF" w:rsidRDefault="00D559EF" w:rsidP="00D559EF">
            <w:pPr>
              <w:widowControl w:val="0"/>
              <w:autoSpaceDE w:val="0"/>
              <w:autoSpaceDN w:val="0"/>
              <w:adjustRightInd w:val="0"/>
              <w:jc w:val="center"/>
              <w:rPr>
                <w:rFonts w:eastAsia="SimSun"/>
                <w:b/>
                <w:lang w:eastAsia="zh-CN"/>
              </w:rPr>
            </w:pPr>
            <w:r>
              <w:rPr>
                <w:lang w:eastAsia="ar-SA"/>
              </w:rPr>
              <w:t>250</w:t>
            </w:r>
          </w:p>
        </w:tc>
        <w:tc>
          <w:tcPr>
            <w:tcW w:w="2870" w:type="dxa"/>
            <w:tcBorders>
              <w:top w:val="single" w:sz="4" w:space="0" w:color="auto"/>
              <w:left w:val="single" w:sz="4" w:space="0" w:color="auto"/>
              <w:bottom w:val="single" w:sz="4" w:space="0" w:color="auto"/>
              <w:right w:val="single" w:sz="4" w:space="0" w:color="auto"/>
            </w:tcBorders>
            <w:vAlign w:val="center"/>
          </w:tcPr>
          <w:p w14:paraId="0FD90A04" w14:textId="0A9F916B" w:rsidR="00D559EF" w:rsidRPr="00D559EF" w:rsidRDefault="00D559EF" w:rsidP="00D559EF">
            <w:pPr>
              <w:widowControl w:val="0"/>
              <w:autoSpaceDE w:val="0"/>
              <w:autoSpaceDN w:val="0"/>
              <w:adjustRightInd w:val="0"/>
              <w:jc w:val="center"/>
              <w:rPr>
                <w:rFonts w:eastAsia="SimSun"/>
                <w:bCs/>
                <w:lang w:eastAsia="zh-CN"/>
              </w:rPr>
            </w:pPr>
            <w:r w:rsidRPr="00D559EF">
              <w:rPr>
                <w:rFonts w:eastAsia="SimSun"/>
                <w:bCs/>
                <w:lang w:eastAsia="zh-CN"/>
              </w:rPr>
              <w:t>кг</w:t>
            </w:r>
          </w:p>
        </w:tc>
      </w:tr>
      <w:tr w:rsidR="00D559EF" w:rsidRPr="00D863AA" w14:paraId="30F35A6E" w14:textId="77777777" w:rsidTr="00D331A0">
        <w:tc>
          <w:tcPr>
            <w:tcW w:w="3962" w:type="dxa"/>
            <w:tcBorders>
              <w:top w:val="single" w:sz="4" w:space="0" w:color="auto"/>
              <w:left w:val="single" w:sz="4" w:space="0" w:color="auto"/>
              <w:bottom w:val="single" w:sz="4" w:space="0" w:color="auto"/>
              <w:right w:val="single" w:sz="4" w:space="0" w:color="auto"/>
            </w:tcBorders>
            <w:vAlign w:val="center"/>
          </w:tcPr>
          <w:p w14:paraId="4E662D1A" w14:textId="77D047F2" w:rsidR="00D559EF" w:rsidRPr="00D559EF" w:rsidRDefault="00D559EF" w:rsidP="00D559EF">
            <w:pPr>
              <w:widowControl w:val="0"/>
              <w:autoSpaceDE w:val="0"/>
              <w:autoSpaceDN w:val="0"/>
              <w:adjustRightInd w:val="0"/>
              <w:jc w:val="both"/>
              <w:rPr>
                <w:bCs/>
              </w:rPr>
            </w:pPr>
            <w:r w:rsidRPr="00D559EF">
              <w:rPr>
                <w:bCs/>
                <w:shd w:val="clear" w:color="auto" w:fill="FFFFFF"/>
              </w:rPr>
              <w:t>Халва соняшникова (фасована)</w:t>
            </w:r>
          </w:p>
        </w:tc>
        <w:tc>
          <w:tcPr>
            <w:tcW w:w="2665" w:type="dxa"/>
            <w:tcBorders>
              <w:top w:val="single" w:sz="4" w:space="0" w:color="auto"/>
              <w:left w:val="single" w:sz="4" w:space="0" w:color="auto"/>
              <w:bottom w:val="single" w:sz="4" w:space="0" w:color="auto"/>
              <w:right w:val="single" w:sz="4" w:space="0" w:color="auto"/>
            </w:tcBorders>
            <w:vAlign w:val="center"/>
          </w:tcPr>
          <w:p w14:paraId="40DD2266" w14:textId="743959EE" w:rsidR="00D559EF" w:rsidRDefault="00D559EF" w:rsidP="00D559EF">
            <w:pPr>
              <w:widowControl w:val="0"/>
              <w:autoSpaceDE w:val="0"/>
              <w:autoSpaceDN w:val="0"/>
              <w:adjustRightInd w:val="0"/>
              <w:jc w:val="center"/>
              <w:rPr>
                <w:rFonts w:eastAsia="SimSun"/>
                <w:b/>
                <w:lang w:eastAsia="zh-CN"/>
              </w:rPr>
            </w:pPr>
            <w:r>
              <w:rPr>
                <w:lang w:eastAsia="ar-SA"/>
              </w:rPr>
              <w:t>100</w:t>
            </w:r>
          </w:p>
        </w:tc>
        <w:tc>
          <w:tcPr>
            <w:tcW w:w="2870" w:type="dxa"/>
            <w:tcBorders>
              <w:top w:val="single" w:sz="4" w:space="0" w:color="auto"/>
              <w:left w:val="single" w:sz="4" w:space="0" w:color="auto"/>
              <w:bottom w:val="single" w:sz="4" w:space="0" w:color="auto"/>
              <w:right w:val="single" w:sz="4" w:space="0" w:color="auto"/>
            </w:tcBorders>
          </w:tcPr>
          <w:p w14:paraId="7E7D88BB" w14:textId="001A15EB" w:rsidR="00D559EF" w:rsidRPr="00D559EF" w:rsidRDefault="00D559EF" w:rsidP="00D559EF">
            <w:pPr>
              <w:widowControl w:val="0"/>
              <w:autoSpaceDE w:val="0"/>
              <w:autoSpaceDN w:val="0"/>
              <w:adjustRightInd w:val="0"/>
              <w:jc w:val="center"/>
              <w:rPr>
                <w:rFonts w:eastAsia="SimSun"/>
                <w:bCs/>
                <w:lang w:eastAsia="zh-CN"/>
              </w:rPr>
            </w:pPr>
            <w:r w:rsidRPr="00D559EF">
              <w:rPr>
                <w:rFonts w:eastAsia="SimSun"/>
                <w:bCs/>
                <w:lang w:eastAsia="zh-CN"/>
              </w:rPr>
              <w:t>кг</w:t>
            </w:r>
          </w:p>
        </w:tc>
      </w:tr>
      <w:tr w:rsidR="00D559EF" w:rsidRPr="00D863AA" w14:paraId="5704233A" w14:textId="77777777" w:rsidTr="00D331A0">
        <w:tc>
          <w:tcPr>
            <w:tcW w:w="3962" w:type="dxa"/>
            <w:tcBorders>
              <w:top w:val="single" w:sz="4" w:space="0" w:color="auto"/>
              <w:left w:val="single" w:sz="4" w:space="0" w:color="auto"/>
              <w:bottom w:val="single" w:sz="4" w:space="0" w:color="auto"/>
              <w:right w:val="single" w:sz="4" w:space="0" w:color="auto"/>
            </w:tcBorders>
            <w:vAlign w:val="center"/>
          </w:tcPr>
          <w:p w14:paraId="02E10867" w14:textId="0C65041B" w:rsidR="00D559EF" w:rsidRPr="00D559EF" w:rsidRDefault="00D559EF" w:rsidP="00D559EF">
            <w:pPr>
              <w:widowControl w:val="0"/>
              <w:autoSpaceDE w:val="0"/>
              <w:autoSpaceDN w:val="0"/>
              <w:adjustRightInd w:val="0"/>
              <w:jc w:val="both"/>
              <w:rPr>
                <w:bCs/>
              </w:rPr>
            </w:pPr>
            <w:r w:rsidRPr="00D559EF">
              <w:rPr>
                <w:bCs/>
                <w:shd w:val="clear" w:color="auto" w:fill="FFFFFF"/>
              </w:rPr>
              <w:t>Цукерки шоколадні</w:t>
            </w:r>
          </w:p>
        </w:tc>
        <w:tc>
          <w:tcPr>
            <w:tcW w:w="2665" w:type="dxa"/>
            <w:tcBorders>
              <w:top w:val="single" w:sz="4" w:space="0" w:color="auto"/>
              <w:left w:val="single" w:sz="4" w:space="0" w:color="auto"/>
              <w:bottom w:val="single" w:sz="4" w:space="0" w:color="auto"/>
              <w:right w:val="single" w:sz="4" w:space="0" w:color="auto"/>
            </w:tcBorders>
            <w:vAlign w:val="center"/>
          </w:tcPr>
          <w:p w14:paraId="0E0C141D" w14:textId="573C01D6" w:rsidR="00D559EF" w:rsidRDefault="00D559EF" w:rsidP="00D559EF">
            <w:pPr>
              <w:widowControl w:val="0"/>
              <w:autoSpaceDE w:val="0"/>
              <w:autoSpaceDN w:val="0"/>
              <w:adjustRightInd w:val="0"/>
              <w:jc w:val="center"/>
              <w:rPr>
                <w:rFonts w:eastAsia="SimSun"/>
                <w:b/>
                <w:lang w:eastAsia="zh-CN"/>
              </w:rPr>
            </w:pPr>
            <w:r>
              <w:rPr>
                <w:lang w:eastAsia="ar-SA"/>
              </w:rPr>
              <w:t>144</w:t>
            </w:r>
          </w:p>
        </w:tc>
        <w:tc>
          <w:tcPr>
            <w:tcW w:w="2870" w:type="dxa"/>
            <w:tcBorders>
              <w:top w:val="single" w:sz="4" w:space="0" w:color="auto"/>
              <w:left w:val="single" w:sz="4" w:space="0" w:color="auto"/>
              <w:bottom w:val="single" w:sz="4" w:space="0" w:color="auto"/>
              <w:right w:val="single" w:sz="4" w:space="0" w:color="auto"/>
            </w:tcBorders>
          </w:tcPr>
          <w:p w14:paraId="006C54F6" w14:textId="03C77D77" w:rsidR="00D559EF" w:rsidRPr="00D559EF" w:rsidRDefault="00D559EF" w:rsidP="00D559EF">
            <w:pPr>
              <w:widowControl w:val="0"/>
              <w:autoSpaceDE w:val="0"/>
              <w:autoSpaceDN w:val="0"/>
              <w:adjustRightInd w:val="0"/>
              <w:jc w:val="center"/>
              <w:rPr>
                <w:rFonts w:eastAsia="SimSun"/>
                <w:bCs/>
                <w:lang w:eastAsia="zh-CN"/>
              </w:rPr>
            </w:pPr>
            <w:r w:rsidRPr="00D559EF">
              <w:rPr>
                <w:rFonts w:eastAsia="SimSun"/>
                <w:bCs/>
                <w:lang w:eastAsia="zh-CN"/>
              </w:rPr>
              <w:t>кг</w:t>
            </w:r>
          </w:p>
        </w:tc>
      </w:tr>
      <w:tr w:rsidR="00D559EF" w:rsidRPr="00D863AA" w14:paraId="76C30B28" w14:textId="77777777" w:rsidTr="00D331A0">
        <w:tc>
          <w:tcPr>
            <w:tcW w:w="3962" w:type="dxa"/>
            <w:tcBorders>
              <w:top w:val="single" w:sz="4" w:space="0" w:color="auto"/>
              <w:left w:val="single" w:sz="4" w:space="0" w:color="auto"/>
              <w:bottom w:val="single" w:sz="4" w:space="0" w:color="auto"/>
              <w:right w:val="single" w:sz="4" w:space="0" w:color="auto"/>
            </w:tcBorders>
            <w:vAlign w:val="center"/>
          </w:tcPr>
          <w:p w14:paraId="54C85B4F" w14:textId="1A5B3695" w:rsidR="00D559EF" w:rsidRPr="00D559EF" w:rsidRDefault="00D559EF" w:rsidP="00D559EF">
            <w:pPr>
              <w:widowControl w:val="0"/>
              <w:autoSpaceDE w:val="0"/>
              <w:autoSpaceDN w:val="0"/>
              <w:adjustRightInd w:val="0"/>
              <w:jc w:val="both"/>
              <w:rPr>
                <w:bCs/>
              </w:rPr>
            </w:pPr>
            <w:r w:rsidRPr="00D559EF">
              <w:rPr>
                <w:bCs/>
                <w:shd w:val="clear" w:color="auto" w:fill="FFFFFF"/>
              </w:rPr>
              <w:t>Цукерки карамельні</w:t>
            </w:r>
          </w:p>
        </w:tc>
        <w:tc>
          <w:tcPr>
            <w:tcW w:w="2665" w:type="dxa"/>
            <w:tcBorders>
              <w:top w:val="single" w:sz="4" w:space="0" w:color="auto"/>
              <w:left w:val="single" w:sz="4" w:space="0" w:color="auto"/>
              <w:bottom w:val="single" w:sz="4" w:space="0" w:color="auto"/>
              <w:right w:val="single" w:sz="4" w:space="0" w:color="auto"/>
            </w:tcBorders>
            <w:vAlign w:val="center"/>
          </w:tcPr>
          <w:p w14:paraId="2563D8F1" w14:textId="341F4AAE" w:rsidR="00D559EF" w:rsidRDefault="00D559EF" w:rsidP="00D559EF">
            <w:pPr>
              <w:widowControl w:val="0"/>
              <w:autoSpaceDE w:val="0"/>
              <w:autoSpaceDN w:val="0"/>
              <w:adjustRightInd w:val="0"/>
              <w:jc w:val="center"/>
              <w:rPr>
                <w:rFonts w:eastAsia="SimSun"/>
                <w:b/>
                <w:lang w:eastAsia="zh-CN"/>
              </w:rPr>
            </w:pPr>
            <w:r>
              <w:rPr>
                <w:lang w:eastAsia="ar-SA"/>
              </w:rPr>
              <w:t>300</w:t>
            </w:r>
          </w:p>
        </w:tc>
        <w:tc>
          <w:tcPr>
            <w:tcW w:w="2870" w:type="dxa"/>
            <w:tcBorders>
              <w:top w:val="single" w:sz="4" w:space="0" w:color="auto"/>
              <w:left w:val="single" w:sz="4" w:space="0" w:color="auto"/>
              <w:bottom w:val="single" w:sz="4" w:space="0" w:color="auto"/>
              <w:right w:val="single" w:sz="4" w:space="0" w:color="auto"/>
            </w:tcBorders>
          </w:tcPr>
          <w:p w14:paraId="028656F8" w14:textId="1724EE57" w:rsidR="00D559EF" w:rsidRPr="00D559EF" w:rsidRDefault="00D559EF" w:rsidP="00D559EF">
            <w:pPr>
              <w:widowControl w:val="0"/>
              <w:autoSpaceDE w:val="0"/>
              <w:autoSpaceDN w:val="0"/>
              <w:adjustRightInd w:val="0"/>
              <w:jc w:val="center"/>
              <w:rPr>
                <w:rFonts w:eastAsia="SimSun"/>
                <w:bCs/>
                <w:lang w:eastAsia="zh-CN"/>
              </w:rPr>
            </w:pPr>
            <w:r w:rsidRPr="00D559EF">
              <w:rPr>
                <w:rFonts w:eastAsia="SimSun"/>
                <w:bCs/>
                <w:lang w:eastAsia="zh-CN"/>
              </w:rPr>
              <w:t>кг</w:t>
            </w:r>
          </w:p>
        </w:tc>
      </w:tr>
    </w:tbl>
    <w:p w14:paraId="25072C8E" w14:textId="77777777" w:rsidR="00A0690F" w:rsidRDefault="00A0690F" w:rsidP="00A0690F">
      <w:pPr>
        <w:widowControl w:val="0"/>
        <w:autoSpaceDE w:val="0"/>
        <w:autoSpaceDN w:val="0"/>
        <w:adjustRightInd w:val="0"/>
        <w:ind w:firstLine="426"/>
        <w:jc w:val="both"/>
        <w:rPr>
          <w:rFonts w:eastAsia="SimSun"/>
          <w:lang w:eastAsia="zh-CN"/>
        </w:rPr>
      </w:pPr>
      <w:r>
        <w:rPr>
          <w:rFonts w:eastAsia="SimSun"/>
          <w:lang w:eastAsia="zh-CN"/>
        </w:rPr>
        <w:t>1.3. Обсяги закупівлі товарів можуть бути зменшені залежно від реального фінансування видатків.</w:t>
      </w:r>
    </w:p>
    <w:p w14:paraId="1F450CDE" w14:textId="77777777" w:rsidR="00A0690F" w:rsidRDefault="00A0690F" w:rsidP="00A0690F">
      <w:pPr>
        <w:widowControl w:val="0"/>
        <w:autoSpaceDE w:val="0"/>
        <w:autoSpaceDN w:val="0"/>
        <w:adjustRightInd w:val="0"/>
        <w:ind w:firstLine="426"/>
        <w:jc w:val="both"/>
        <w:rPr>
          <w:rFonts w:eastAsia="SimSun"/>
          <w:lang w:eastAsia="zh-CN"/>
        </w:rPr>
      </w:pPr>
      <w:r>
        <w:rPr>
          <w:rFonts w:eastAsia="SimSun"/>
          <w:lang w:eastAsia="zh-CN"/>
        </w:rPr>
        <w:t xml:space="preserve">1.4. Ціни на товар встановлюються Постачальником та не можуть перевищувати </w:t>
      </w:r>
      <w:proofErr w:type="spellStart"/>
      <w:r>
        <w:rPr>
          <w:rFonts w:eastAsia="SimSun"/>
          <w:lang w:eastAsia="zh-CN"/>
        </w:rPr>
        <w:t>середньоринкові</w:t>
      </w:r>
      <w:proofErr w:type="spellEnd"/>
      <w:r>
        <w:rPr>
          <w:rFonts w:eastAsia="SimSun"/>
          <w:lang w:eastAsia="zh-CN"/>
        </w:rPr>
        <w:t xml:space="preserve"> ціни на момент постачання та вказуються у видаткових накладних.</w:t>
      </w:r>
    </w:p>
    <w:p w14:paraId="4E9E35A1" w14:textId="59744FA0" w:rsidR="00F44D4D" w:rsidRPr="008B21E2" w:rsidRDefault="00A0690F" w:rsidP="00A0690F">
      <w:pPr>
        <w:rPr>
          <w:bCs/>
        </w:rPr>
      </w:pPr>
      <w:r>
        <w:rPr>
          <w:rFonts w:eastAsia="SimSun"/>
          <w:lang w:eastAsia="zh-CN"/>
        </w:rPr>
        <w:t xml:space="preserve">          1.5  </w:t>
      </w:r>
      <w:r w:rsidRPr="00B7657B">
        <w:rPr>
          <w:bCs/>
        </w:rPr>
        <w:t>Договірні зобов’язання будуть реєструватися в межах кошторисних призначень.</w:t>
      </w:r>
    </w:p>
    <w:p w14:paraId="4C5BB69E" w14:textId="77777777" w:rsidR="00A0690F" w:rsidRDefault="00A0690F" w:rsidP="00A0690F">
      <w:pPr>
        <w:jc w:val="center"/>
        <w:rPr>
          <w:b/>
        </w:rPr>
      </w:pPr>
      <w:r>
        <w:rPr>
          <w:b/>
        </w:rPr>
        <w:t>II. Якість товарів, робіт чи послуг</w:t>
      </w:r>
    </w:p>
    <w:p w14:paraId="7579B9EA" w14:textId="5F9BBA76" w:rsidR="00A0690F" w:rsidRDefault="00A0690F" w:rsidP="00A0690F">
      <w:pPr>
        <w:ind w:firstLine="709"/>
        <w:jc w:val="both"/>
      </w:pPr>
      <w:r>
        <w:t xml:space="preserve">2.1. </w:t>
      </w:r>
      <w:r w:rsidR="000A3122">
        <w:t>Постачальник повинен поставити Покупцю товари передбачені цим Договором, якість яких відповідає технічним вимогам, вказаним в Додатку 1 до Договору та умовам, передбаченими Державними стандартами України, санітарним нормам та іншим нормативним актам</w:t>
      </w:r>
      <w:r>
        <w:t xml:space="preserve">. </w:t>
      </w:r>
    </w:p>
    <w:p w14:paraId="59DE4323" w14:textId="084A1503" w:rsidR="00A0690F" w:rsidRPr="000207F5" w:rsidRDefault="00A0690F" w:rsidP="00A0690F">
      <w:pPr>
        <w:ind w:firstLine="709"/>
        <w:jc w:val="both"/>
      </w:pPr>
      <w:r w:rsidRPr="000207F5">
        <w:t>2.2. На вимогу Покупця перед поставкою товару Постачальник зобов’язаний провести його фізико-хімічні випробування у відповідних акредитованих лабораторіях за власний рахунок (на кожну партію товару, отриману від виробника). Постачальник повинен передати (поставити) Покупцю товар (товари), якість яких відповідає умовам ГОСТів, ДСТУ, або ТУ та ТУУ, які розроблені на підставі діючого ГОСТу або ДСТУ та підтверджується відповідними документами про якість товару і протоколами випробувань товару, виданими акредитованими лабораторіями. Без наявності або невідповідності супровідних документів щодо якості та безпеки, а також маркування, передбаченого чинним законодавством, товар не приймається.</w:t>
      </w:r>
    </w:p>
    <w:p w14:paraId="3EC27CBE" w14:textId="1D14C8B1" w:rsidR="00A0690F" w:rsidRPr="000207F5" w:rsidRDefault="00A0690F" w:rsidP="00A0690F">
      <w:pPr>
        <w:ind w:firstLine="709"/>
        <w:jc w:val="both"/>
      </w:pPr>
      <w:r w:rsidRPr="000207F5">
        <w:t>2.3. Покупець залишає за собою право у будь 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Покупець або Постачальник (за домовленістю).</w:t>
      </w:r>
    </w:p>
    <w:p w14:paraId="4638557F" w14:textId="77777777" w:rsidR="00A0690F" w:rsidRPr="000207F5" w:rsidRDefault="00A0690F" w:rsidP="00A0690F">
      <w:pPr>
        <w:ind w:firstLine="709"/>
        <w:jc w:val="both"/>
      </w:pPr>
      <w:r w:rsidRPr="000207F5">
        <w:t>2.4. Якщо товар, який перевіряється, або випробовується, не відповідає нормативним документам - Покупець має право від нього відмовитися, а Постачальник зобов’язаний або замінити неякісний товар на товар належної якості, згідно з вимогами Закону України "Про захист прав споживачів", або усунути усі порушення іншим, погодженим із Покупцем способом.</w:t>
      </w:r>
    </w:p>
    <w:p w14:paraId="7A34C61F" w14:textId="77777777" w:rsidR="00A0690F" w:rsidRPr="000207F5" w:rsidRDefault="00A0690F" w:rsidP="00A0690F">
      <w:pPr>
        <w:ind w:firstLine="709"/>
        <w:jc w:val="both"/>
      </w:pPr>
      <w:r w:rsidRPr="000207F5">
        <w:lastRenderedPageBreak/>
        <w:t>2.5.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w:t>
      </w:r>
    </w:p>
    <w:p w14:paraId="55A17D0F" w14:textId="77777777" w:rsidR="00A0690F" w:rsidRPr="000207F5" w:rsidRDefault="00A0690F" w:rsidP="00A0690F">
      <w:pPr>
        <w:ind w:firstLine="709"/>
        <w:jc w:val="both"/>
      </w:pPr>
      <w:r w:rsidRPr="000207F5">
        <w:t>2.6. 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 дозволених у встановленому законом порядку компонентів, харчових добавок, матеріалів, технологій тощо, а також товар, якість якого знизилась унаслідок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пошкодження гризунами або комахами тощо.</w:t>
      </w:r>
    </w:p>
    <w:p w14:paraId="2F479492" w14:textId="77777777" w:rsidR="00A0690F" w:rsidRPr="000207F5" w:rsidRDefault="00A0690F" w:rsidP="00A0690F">
      <w:pPr>
        <w:ind w:firstLine="709"/>
        <w:jc w:val="both"/>
      </w:pPr>
      <w:r w:rsidRPr="000207F5">
        <w:t>2.7. Постачальник зобов’язаний компенсувати Покупцю всі збитки, понесені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14:paraId="681B82FF" w14:textId="77777777" w:rsidR="00A0690F" w:rsidRPr="000207F5" w:rsidRDefault="00A0690F" w:rsidP="00A0690F">
      <w:pPr>
        <w:ind w:firstLine="709"/>
        <w:jc w:val="both"/>
      </w:pPr>
      <w:r w:rsidRPr="000207F5">
        <w:t>2.8. Постачальник гарантує та беззастережно засвідчує, що:</w:t>
      </w:r>
    </w:p>
    <w:p w14:paraId="027D684D" w14:textId="77777777" w:rsidR="00A0690F" w:rsidRPr="000207F5" w:rsidRDefault="00A0690F" w:rsidP="00A0690F">
      <w:pPr>
        <w:ind w:firstLine="709"/>
        <w:jc w:val="both"/>
      </w:pPr>
      <w:r w:rsidRPr="000207F5">
        <w:t>2.8.1. Товар, який поставляється на дату поставки Покупцю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Покупцю.</w:t>
      </w:r>
    </w:p>
    <w:p w14:paraId="20170886" w14:textId="32CA7F15" w:rsidR="00A0690F" w:rsidRPr="000207F5" w:rsidRDefault="00A0690F" w:rsidP="00A0690F">
      <w:pPr>
        <w:ind w:firstLine="709"/>
        <w:jc w:val="both"/>
      </w:pPr>
      <w:r w:rsidRPr="000207F5">
        <w:t>2.8.2. Товар вільний від будь</w:t>
      </w:r>
      <w:r w:rsidR="00A75C6B">
        <w:t xml:space="preserve"> </w:t>
      </w:r>
      <w:r w:rsidRPr="000207F5">
        <w:t>яких фінансових обтяжень та сплат, включно від податків, обов’язкових платежів, зборів, мита, тощо.</w:t>
      </w:r>
    </w:p>
    <w:p w14:paraId="0001C7B1" w14:textId="5E1F8CE2" w:rsidR="00A0690F" w:rsidRDefault="00A0690F" w:rsidP="008B21E2">
      <w:pPr>
        <w:ind w:firstLine="709"/>
        <w:jc w:val="both"/>
      </w:pPr>
      <w:r w:rsidRPr="000207F5">
        <w:t xml:space="preserve">2.8.3. Товари, які є предметом поставки за цим Договором, є безпечними для життя, здоров’я, навколишнього середовища, а також не </w:t>
      </w:r>
      <w:proofErr w:type="spellStart"/>
      <w:r w:rsidRPr="000207F5">
        <w:t>завдадуть</w:t>
      </w:r>
      <w:proofErr w:type="spellEnd"/>
      <w:r w:rsidRPr="000207F5">
        <w:t xml:space="preserve"> шкоди Покупцю та кінцевому споживачу.</w:t>
      </w:r>
    </w:p>
    <w:p w14:paraId="5F567F74" w14:textId="77777777" w:rsidR="00A0690F" w:rsidRDefault="00A0690F" w:rsidP="00A0690F">
      <w:pPr>
        <w:jc w:val="center"/>
        <w:rPr>
          <w:b/>
        </w:rPr>
      </w:pPr>
      <w:r>
        <w:rPr>
          <w:b/>
        </w:rPr>
        <w:t>III. Ціна договору</w:t>
      </w:r>
    </w:p>
    <w:p w14:paraId="14648127" w14:textId="77777777" w:rsidR="00A0690F" w:rsidRDefault="00A0690F" w:rsidP="00A0690F">
      <w:pPr>
        <w:ind w:firstLine="708"/>
        <w:jc w:val="both"/>
      </w:pPr>
      <w:r>
        <w:t xml:space="preserve">3.1. </w:t>
      </w:r>
      <w:r w:rsidRPr="000207F5">
        <w:t xml:space="preserve">Ціна цього Договору становить __________________________________________ у тому числі </w:t>
      </w:r>
      <w:r w:rsidR="00DC3CD4">
        <w:t>ПДВ</w:t>
      </w:r>
      <w:r w:rsidRPr="000207F5">
        <w:t>___________________________. До ціни товару включені: вартість тари, упакування і маркування, доставка товару.</w:t>
      </w:r>
    </w:p>
    <w:p w14:paraId="6EBB67BE" w14:textId="772955BC" w:rsidR="00A0690F" w:rsidRPr="000207F5" w:rsidRDefault="00A0690F" w:rsidP="00A0690F">
      <w:pPr>
        <w:ind w:firstLine="708"/>
        <w:jc w:val="both"/>
      </w:pPr>
      <w:r w:rsidRPr="000207F5">
        <w:t>3.2.</w:t>
      </w:r>
      <w:r w:rsidR="000A3122">
        <w:t xml:space="preserve"> </w:t>
      </w:r>
      <w:r w:rsidRPr="000207F5">
        <w:t xml:space="preserve">Ціна цього Договору може бути зменшена за взаємною згодою Сторін в наступних випадках: в залежності від обсягу затвердження кошторисних призначень, обсягу реального фінансування, реальної потреби Покупця. </w:t>
      </w:r>
    </w:p>
    <w:p w14:paraId="2687D52B" w14:textId="77777777" w:rsidR="00A0690F" w:rsidRPr="000207F5" w:rsidRDefault="00A0690F" w:rsidP="00A0690F">
      <w:pPr>
        <w:ind w:firstLine="708"/>
        <w:jc w:val="both"/>
      </w:pPr>
      <w:r w:rsidRPr="000207F5">
        <w:t xml:space="preserve">3.3. Постачальник гарантує, що товар поставляється покупцю на узгоджених Сторонами умовах за цінами, що не перевищують базового значення середніх цін по місту та області. </w:t>
      </w:r>
    </w:p>
    <w:p w14:paraId="440990E3" w14:textId="77777777" w:rsidR="00A0690F" w:rsidRPr="000207F5" w:rsidRDefault="00A0690F" w:rsidP="00A0690F">
      <w:pPr>
        <w:ind w:firstLine="708"/>
        <w:jc w:val="both"/>
      </w:pPr>
      <w:r w:rsidRPr="000207F5">
        <w:t>При зменшенні ціни за одиницю товару, який постачається за цим Договором, за даними моніторингу цін на соціально значущі товари, які оприлюднюються на офіційному сайті Державної служби статистики України - https://ukrstat.org/uk, або за даними статистичних спостережень Головного управління державної статистики у Волинській області, порівняно з попередніми періодами, Покупцем проводиться коригування ціни за одиницю товару до рівня середніх цін. Таке коригування проводиться автоматично без укладання додаткових угод.</w:t>
      </w:r>
    </w:p>
    <w:p w14:paraId="3E082C22" w14:textId="77777777" w:rsidR="00A0690F" w:rsidRPr="000207F5" w:rsidRDefault="00A0690F" w:rsidP="00A0690F">
      <w:pPr>
        <w:ind w:firstLine="708"/>
        <w:jc w:val="both"/>
      </w:pPr>
      <w:r w:rsidRPr="000207F5">
        <w:t>При незгоді Постачальника зі зменшенням ціни товару на умовах, встановлених даним пунктом Договору, він має довести рівень цін на товар документально (довідки Торгово-промислової палати України, її територіальних підрозділів по Волинській області, підтвердження відпускних цін товаровиробника на момент перегляду ціни, інші документи згідно з чинним в Україні законодавством).</w:t>
      </w:r>
    </w:p>
    <w:p w14:paraId="5A91DBC2" w14:textId="77777777" w:rsidR="00A0690F" w:rsidRPr="000207F5" w:rsidRDefault="00A0690F" w:rsidP="00A0690F">
      <w:pPr>
        <w:ind w:firstLine="708"/>
        <w:jc w:val="both"/>
      </w:pPr>
      <w:r w:rsidRPr="000207F5">
        <w:t>3.4. Для Товару, ціна якого підлягає державному регулюванню, базовою вважається ціна, встановлена відповідно до законодавчо встановлених принципів такого регулювання. Для товару, який не належить до основних груп продовольчих товарів, ціни коригуються також на підставі платіжних документів, що свідчать про зміну ціни виробника.</w:t>
      </w:r>
    </w:p>
    <w:p w14:paraId="28A87F4A" w14:textId="77777777" w:rsidR="00A0690F" w:rsidRPr="000207F5" w:rsidRDefault="00A0690F" w:rsidP="00A0690F">
      <w:pPr>
        <w:ind w:firstLine="708"/>
        <w:jc w:val="both"/>
      </w:pPr>
      <w:r w:rsidRPr="000207F5">
        <w:t xml:space="preserve">3.5.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w:t>
      </w:r>
      <w:proofErr w:type="spellStart"/>
      <w:r w:rsidRPr="000207F5">
        <w:t>закупівель</w:t>
      </w:r>
      <w:proofErr w:type="spellEnd"/>
      <w:r w:rsidRPr="000207F5">
        <w:t xml:space="preserve"> та за наявності письмового звернення Постачальника з наданням ним документального обґрунтування підвищення ціни.</w:t>
      </w:r>
    </w:p>
    <w:p w14:paraId="6327FD3E" w14:textId="77777777" w:rsidR="00A0690F" w:rsidRPr="000207F5" w:rsidRDefault="00A0690F" w:rsidP="00A0690F">
      <w:pPr>
        <w:ind w:firstLine="708"/>
        <w:jc w:val="both"/>
      </w:pPr>
      <w:r w:rsidRPr="000207F5">
        <w:lastRenderedPageBreak/>
        <w:t>Належними документами для обґрунтування збільшення ціни за одиницю товару при зростанні рівня середніх цін на товар є: довідка, видана територіальним відділенням Державної служби статистики України із зазначенням ціни на даний товар.</w:t>
      </w:r>
    </w:p>
    <w:p w14:paraId="78983A6A" w14:textId="77777777" w:rsidR="00F44D4D" w:rsidRDefault="00A0690F" w:rsidP="00F44D4D">
      <w:pPr>
        <w:ind w:firstLine="708"/>
        <w:jc w:val="both"/>
      </w:pPr>
      <w:r w:rsidRPr="000207F5">
        <w:t xml:space="preserve">3.6. Звернення Постачальника щодо підвищення ціни розглядається Покупцем у десятиденний строк з прийняттям відповідного рішення по суті звернення. Про прийняте рішення Покупець інформує Постачальника в зручний для Сторін спосіб. У разі прийняття рішення про підвищення ціни та/або вартості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в період розгляду </w:t>
      </w:r>
      <w:r w:rsidR="00F44D4D">
        <w:t>з</w:t>
      </w:r>
      <w:r w:rsidRPr="000207F5">
        <w:t>вернення не допускається.</w:t>
      </w:r>
    </w:p>
    <w:p w14:paraId="660C838C" w14:textId="3860E75A" w:rsidR="00F44D4D" w:rsidRPr="00D36074" w:rsidRDefault="00F44D4D" w:rsidP="00F44D4D">
      <w:pPr>
        <w:ind w:firstLine="708"/>
        <w:jc w:val="both"/>
      </w:pPr>
      <w:r w:rsidRPr="00D36074">
        <w:t xml:space="preserve">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14:paraId="091F77D7" w14:textId="5AF5A7E3" w:rsidR="00F44D4D" w:rsidRPr="00D36074" w:rsidRDefault="00F44D4D" w:rsidP="00F44D4D">
      <w:pPr>
        <w:spacing w:line="276" w:lineRule="auto"/>
        <w:ind w:firstLine="709"/>
        <w:jc w:val="both"/>
        <w:rPr>
          <w:color w:val="000000"/>
        </w:rPr>
      </w:pPr>
      <w:r w:rsidRPr="00D36074">
        <w:t>3.</w:t>
      </w:r>
      <w:r>
        <w:t>7.</w:t>
      </w:r>
      <w:r w:rsidRPr="00D36074">
        <w:t xml:space="preserve"> </w:t>
      </w:r>
      <w:bookmarkStart w:id="0" w:name="n1048"/>
      <w:bookmarkStart w:id="1" w:name="n1049"/>
      <w:bookmarkEnd w:id="0"/>
      <w:bookmarkEnd w:id="1"/>
      <w:r w:rsidRPr="00D36074">
        <w:rPr>
          <w:color w:val="000000"/>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7452EC0" w14:textId="036CC2FE" w:rsidR="00F44D4D" w:rsidRPr="00D36074" w:rsidRDefault="00F44D4D" w:rsidP="00F44D4D">
      <w:pPr>
        <w:spacing w:line="276" w:lineRule="auto"/>
        <w:ind w:firstLine="709"/>
        <w:jc w:val="both"/>
        <w:rPr>
          <w:color w:val="000000"/>
        </w:rPr>
      </w:pPr>
      <w:r>
        <w:rPr>
          <w:color w:val="000000"/>
          <w:lang w:eastAsia="en-US"/>
        </w:rPr>
        <w:t>3.7.1.</w:t>
      </w:r>
      <w:r w:rsidRPr="00D36074">
        <w:rPr>
          <w:color w:val="000000"/>
          <w:lang w:eastAsia="en-US"/>
        </w:rPr>
        <w:t> </w:t>
      </w:r>
      <w:r>
        <w:rPr>
          <w:color w:val="000000"/>
          <w:lang w:eastAsia="en-US"/>
        </w:rPr>
        <w:t>З</w:t>
      </w:r>
      <w:r w:rsidRPr="00D36074">
        <w:rPr>
          <w:color w:val="000000"/>
          <w:lang w:eastAsia="en-US"/>
        </w:rPr>
        <w:t>меншення обсягів закупівлі, зокрема з урахуванням фактичного обсягу видатків замовника;</w:t>
      </w:r>
    </w:p>
    <w:p w14:paraId="541F45B4" w14:textId="01E2B47F" w:rsidR="00F44D4D" w:rsidRPr="00D36074" w:rsidRDefault="00F44D4D" w:rsidP="00F44D4D">
      <w:pPr>
        <w:spacing w:line="276" w:lineRule="auto"/>
        <w:ind w:firstLine="709"/>
        <w:jc w:val="both"/>
        <w:rPr>
          <w:color w:val="000000"/>
        </w:rPr>
      </w:pPr>
      <w:r>
        <w:rPr>
          <w:color w:val="000000"/>
          <w:lang w:eastAsia="en-US"/>
        </w:rPr>
        <w:t>3.7.2.</w:t>
      </w:r>
      <w:r w:rsidRPr="00D36074">
        <w:rPr>
          <w:color w:val="000000"/>
          <w:lang w:eastAsia="en-US"/>
        </w:rPr>
        <w:t> </w:t>
      </w:r>
      <w:r>
        <w:rPr>
          <w:color w:val="000000"/>
          <w:lang w:eastAsia="en-US"/>
        </w:rPr>
        <w:t>П</w:t>
      </w:r>
      <w:r w:rsidRPr="00D36074">
        <w:rPr>
          <w:color w:val="000000"/>
          <w:lang w:eastAsia="en-US"/>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36074">
        <w:rPr>
          <w:color w:val="000000"/>
          <w:lang w:eastAsia="en-US"/>
        </w:rPr>
        <w:t>пропорційно</w:t>
      </w:r>
      <w:proofErr w:type="spellEnd"/>
      <w:r w:rsidRPr="00D36074">
        <w:rPr>
          <w:color w:val="000000"/>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EC1EEF2" w14:textId="7AA541CC" w:rsidR="00F44D4D" w:rsidRPr="00D36074" w:rsidRDefault="00F44D4D" w:rsidP="00F44D4D">
      <w:pPr>
        <w:spacing w:line="276" w:lineRule="auto"/>
        <w:ind w:firstLine="709"/>
        <w:jc w:val="both"/>
        <w:rPr>
          <w:color w:val="000000"/>
        </w:rPr>
      </w:pPr>
      <w:r>
        <w:rPr>
          <w:color w:val="000000"/>
          <w:lang w:eastAsia="en-US"/>
        </w:rPr>
        <w:t>3.7.3.</w:t>
      </w:r>
      <w:r w:rsidRPr="00D36074">
        <w:rPr>
          <w:color w:val="000000"/>
          <w:lang w:eastAsia="en-US"/>
        </w:rPr>
        <w:t> </w:t>
      </w:r>
      <w:r>
        <w:rPr>
          <w:color w:val="000000"/>
          <w:lang w:eastAsia="en-US"/>
        </w:rPr>
        <w:t>П</w:t>
      </w:r>
      <w:r w:rsidRPr="00D36074">
        <w:rPr>
          <w:color w:val="000000"/>
          <w:lang w:eastAsia="en-US"/>
        </w:rPr>
        <w:t>окращення якості предмета закупівлі за умови, що таке покращення не призведе до збільшення суми, визначеної в договорі про закупівлю;</w:t>
      </w:r>
    </w:p>
    <w:p w14:paraId="00F88A9E" w14:textId="76B96DBD" w:rsidR="00F44D4D" w:rsidRPr="00D36074" w:rsidRDefault="00F44D4D" w:rsidP="00F44D4D">
      <w:pPr>
        <w:spacing w:line="276" w:lineRule="auto"/>
        <w:ind w:firstLine="709"/>
        <w:jc w:val="both"/>
        <w:rPr>
          <w:color w:val="000000"/>
        </w:rPr>
      </w:pPr>
      <w:r>
        <w:rPr>
          <w:color w:val="000000"/>
          <w:lang w:eastAsia="en-US"/>
        </w:rPr>
        <w:t>3.7.4.</w:t>
      </w:r>
      <w:r w:rsidRPr="00D36074">
        <w:rPr>
          <w:color w:val="000000"/>
          <w:lang w:eastAsia="en-US"/>
        </w:rPr>
        <w:t> </w:t>
      </w:r>
      <w:r>
        <w:rPr>
          <w:color w:val="000000"/>
          <w:lang w:eastAsia="en-US"/>
        </w:rPr>
        <w:t>П</w:t>
      </w:r>
      <w:r w:rsidRPr="00D36074">
        <w:rPr>
          <w:color w:val="000000"/>
          <w:lang w:eastAsia="en-US"/>
        </w:rPr>
        <w:t>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9EA7490" w14:textId="6D94B4F6" w:rsidR="00F44D4D" w:rsidRPr="00D36074" w:rsidRDefault="00F44D4D" w:rsidP="00F44D4D">
      <w:pPr>
        <w:spacing w:line="276" w:lineRule="auto"/>
        <w:ind w:firstLine="709"/>
        <w:jc w:val="both"/>
        <w:rPr>
          <w:color w:val="000000"/>
        </w:rPr>
      </w:pPr>
      <w:r>
        <w:rPr>
          <w:color w:val="000000"/>
          <w:lang w:eastAsia="en-US"/>
        </w:rPr>
        <w:t>3.7.5.</w:t>
      </w:r>
      <w:r w:rsidRPr="00D36074">
        <w:rPr>
          <w:color w:val="000000"/>
          <w:lang w:eastAsia="en-US"/>
        </w:rPr>
        <w:t> </w:t>
      </w:r>
      <w:r>
        <w:rPr>
          <w:color w:val="000000"/>
          <w:lang w:eastAsia="en-US"/>
        </w:rPr>
        <w:t>П</w:t>
      </w:r>
      <w:r w:rsidRPr="00D36074">
        <w:rPr>
          <w:color w:val="000000"/>
          <w:lang w:eastAsia="en-US"/>
        </w:rPr>
        <w:t>огодження зміни ціни в договорі про закупівлю в бік зменшення (без зміни кількості (обсягу) та якості товарів, робіт і послуг);</w:t>
      </w:r>
    </w:p>
    <w:p w14:paraId="128695C1" w14:textId="09046203" w:rsidR="00F44D4D" w:rsidRPr="00D36074" w:rsidRDefault="00F44D4D" w:rsidP="00F44D4D">
      <w:pPr>
        <w:spacing w:line="276" w:lineRule="auto"/>
        <w:ind w:firstLine="709"/>
        <w:jc w:val="both"/>
        <w:rPr>
          <w:color w:val="000000"/>
        </w:rPr>
      </w:pPr>
      <w:r>
        <w:rPr>
          <w:color w:val="000000"/>
          <w:lang w:eastAsia="en-US"/>
        </w:rPr>
        <w:t>3.7.6.</w:t>
      </w:r>
      <w:r w:rsidRPr="00D36074">
        <w:rPr>
          <w:color w:val="000000"/>
          <w:lang w:eastAsia="en-US"/>
        </w:rPr>
        <w:t> </w:t>
      </w:r>
      <w:r>
        <w:rPr>
          <w:color w:val="000000"/>
          <w:lang w:eastAsia="en-US"/>
        </w:rPr>
        <w:t>З</w:t>
      </w:r>
      <w:r w:rsidRPr="00D36074">
        <w:rPr>
          <w:color w:val="000000"/>
          <w:lang w:eastAsia="en-US"/>
        </w:rPr>
        <w:t xml:space="preserve">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36074">
        <w:rPr>
          <w:color w:val="000000"/>
          <w:lang w:eastAsia="en-US"/>
        </w:rPr>
        <w:t>пропорційно</w:t>
      </w:r>
      <w:proofErr w:type="spellEnd"/>
      <w:r w:rsidRPr="00D36074">
        <w:rPr>
          <w:color w:val="000000"/>
          <w:lang w:eastAsia="en-US"/>
        </w:rPr>
        <w:t xml:space="preserve"> до зміни таких ставок та/або пільг з оподаткування, а також у зв’язку з зміною системи оподаткування </w:t>
      </w:r>
      <w:proofErr w:type="spellStart"/>
      <w:r w:rsidRPr="00D36074">
        <w:rPr>
          <w:color w:val="000000"/>
          <w:lang w:eastAsia="en-US"/>
        </w:rPr>
        <w:t>пропорційно</w:t>
      </w:r>
      <w:proofErr w:type="spellEnd"/>
      <w:r w:rsidRPr="00D36074">
        <w:rPr>
          <w:color w:val="000000"/>
          <w:lang w:eastAsia="en-US"/>
        </w:rPr>
        <w:t xml:space="preserve"> до зміни податкового навантаження внаслідок зміни системи оподаткування;</w:t>
      </w:r>
    </w:p>
    <w:p w14:paraId="502BB918" w14:textId="1AFFD11D" w:rsidR="00F44D4D" w:rsidRPr="00D36074" w:rsidRDefault="00F44D4D" w:rsidP="00F44D4D">
      <w:pPr>
        <w:spacing w:line="276" w:lineRule="auto"/>
        <w:ind w:firstLine="709"/>
        <w:jc w:val="both"/>
        <w:rPr>
          <w:color w:val="000000"/>
        </w:rPr>
      </w:pPr>
      <w:r>
        <w:rPr>
          <w:color w:val="000000"/>
          <w:lang w:eastAsia="en-US"/>
        </w:rPr>
        <w:t>3.7.7.</w:t>
      </w:r>
      <w:r w:rsidRPr="00D36074">
        <w:rPr>
          <w:color w:val="000000"/>
          <w:lang w:eastAsia="en-US"/>
        </w:rPr>
        <w:t> </w:t>
      </w:r>
      <w:r>
        <w:rPr>
          <w:color w:val="000000"/>
          <w:lang w:eastAsia="en-US"/>
        </w:rPr>
        <w:t>З</w:t>
      </w:r>
      <w:r w:rsidRPr="00D36074">
        <w:rPr>
          <w:color w:val="000000"/>
          <w:lang w:eastAsia="en-US"/>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36074">
        <w:rPr>
          <w:color w:val="000000"/>
          <w:lang w:eastAsia="en-US"/>
        </w:rPr>
        <w:t>Platts</w:t>
      </w:r>
      <w:proofErr w:type="spellEnd"/>
      <w:r w:rsidRPr="00D36074">
        <w:rPr>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68BF76" w14:textId="4D4874BB" w:rsidR="00F44D4D" w:rsidRPr="00D36074" w:rsidRDefault="00F44D4D" w:rsidP="00F44D4D">
      <w:pPr>
        <w:spacing w:line="276" w:lineRule="auto"/>
        <w:ind w:firstLine="709"/>
        <w:jc w:val="both"/>
        <w:rPr>
          <w:color w:val="000000"/>
        </w:rPr>
      </w:pPr>
      <w:r>
        <w:rPr>
          <w:color w:val="000000"/>
          <w:lang w:eastAsia="en-US"/>
        </w:rPr>
        <w:t>3.7.8.</w:t>
      </w:r>
      <w:r w:rsidRPr="00D36074">
        <w:rPr>
          <w:color w:val="000000"/>
          <w:lang w:eastAsia="en-US"/>
        </w:rPr>
        <w:t> </w:t>
      </w:r>
      <w:r>
        <w:rPr>
          <w:color w:val="000000"/>
          <w:lang w:eastAsia="en-US"/>
        </w:rPr>
        <w:t>З</w:t>
      </w:r>
      <w:r w:rsidRPr="00D36074">
        <w:rPr>
          <w:color w:val="000000"/>
          <w:lang w:eastAsia="en-US"/>
        </w:rPr>
        <w:t>міни умов у зв’язку із застосуванням положень частини шостої статті 41 Закону.</w:t>
      </w:r>
    </w:p>
    <w:p w14:paraId="2585E15E" w14:textId="30071D41" w:rsidR="00F44D4D" w:rsidRPr="00D36074" w:rsidRDefault="00F44D4D" w:rsidP="00F44D4D">
      <w:pPr>
        <w:spacing w:line="276" w:lineRule="auto"/>
        <w:ind w:firstLine="709"/>
        <w:jc w:val="both"/>
      </w:pPr>
      <w:r>
        <w:t>3</w:t>
      </w:r>
      <w:r w:rsidRPr="00D36074">
        <w:t>.</w:t>
      </w:r>
      <w:r>
        <w:t>8</w:t>
      </w:r>
      <w:r w:rsidRPr="00D36074">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056F86C" w14:textId="7B6C992F" w:rsidR="00A0690F" w:rsidRPr="000207F5" w:rsidRDefault="00F44D4D" w:rsidP="008B21E2">
      <w:pPr>
        <w:tabs>
          <w:tab w:val="left" w:pos="10206"/>
        </w:tabs>
        <w:spacing w:line="276" w:lineRule="auto"/>
        <w:ind w:firstLine="709"/>
        <w:jc w:val="both"/>
      </w:pPr>
      <w:r>
        <w:lastRenderedPageBreak/>
        <w:t>3</w:t>
      </w:r>
      <w:r w:rsidRPr="00D36074">
        <w:t>.</w:t>
      </w:r>
      <w:r>
        <w:t>9</w:t>
      </w:r>
      <w:r w:rsidRPr="00D36074">
        <w:t>. Усі правовідносини, що виникають у зв'язку з виконанням умов цього Договору і не врегульовані ним, регламентуються нормами чинного законодавства.</w:t>
      </w:r>
    </w:p>
    <w:p w14:paraId="33852F63" w14:textId="77777777" w:rsidR="00A0690F" w:rsidRDefault="00A0690F" w:rsidP="00A0690F">
      <w:pPr>
        <w:jc w:val="center"/>
        <w:rPr>
          <w:b/>
        </w:rPr>
      </w:pPr>
      <w:r>
        <w:rPr>
          <w:b/>
        </w:rPr>
        <w:t>IV. Порядок здійснення оплати</w:t>
      </w:r>
    </w:p>
    <w:p w14:paraId="1777AEE0" w14:textId="77777777" w:rsidR="00A0690F" w:rsidRDefault="00A0690F" w:rsidP="00A0690F">
      <w:pPr>
        <w:ind w:firstLine="708"/>
        <w:jc w:val="both"/>
      </w:pPr>
      <w:r>
        <w:t>4.1. Розрахунки проводяться шляхом безготівкової оплати Покупцем на розрахунковий рахунок Постачальника протягом 30 днів після поставки товарів.</w:t>
      </w:r>
    </w:p>
    <w:p w14:paraId="657C8CE8" w14:textId="77777777" w:rsidR="00A0690F" w:rsidRDefault="00A0690F" w:rsidP="00A0690F">
      <w:pPr>
        <w:ind w:firstLine="708"/>
        <w:jc w:val="both"/>
      </w:pPr>
      <w:r>
        <w:t>4.2. До накладної додаються всі необхідні фінансові документи та документи на підтвердження відповідності товару:</w:t>
      </w:r>
    </w:p>
    <w:p w14:paraId="76368FB2" w14:textId="77777777" w:rsidR="00A0690F" w:rsidRDefault="00A0690F" w:rsidP="00A0690F">
      <w:pPr>
        <w:jc w:val="both"/>
      </w:pPr>
      <w:r>
        <w:t>- товарно-транспортні накладні;</w:t>
      </w:r>
    </w:p>
    <w:p w14:paraId="3C861064" w14:textId="103D8D2C" w:rsidR="00F44D4D" w:rsidRDefault="00A0690F" w:rsidP="00A0690F">
      <w:pPr>
        <w:jc w:val="both"/>
      </w:pPr>
      <w:r>
        <w:t xml:space="preserve">- декларація виробника (сертифікат відповідності) </w:t>
      </w:r>
    </w:p>
    <w:p w14:paraId="261B72E0" w14:textId="77777777" w:rsidR="00A0690F" w:rsidRDefault="00A0690F" w:rsidP="00A0690F">
      <w:pPr>
        <w:jc w:val="center"/>
        <w:rPr>
          <w:b/>
        </w:rPr>
      </w:pPr>
      <w:r>
        <w:rPr>
          <w:b/>
        </w:rPr>
        <w:t>V. Поставка товарів</w:t>
      </w:r>
    </w:p>
    <w:p w14:paraId="0612D059" w14:textId="3B701C5A" w:rsidR="00A0690F" w:rsidRDefault="00A0690F" w:rsidP="00A0690F">
      <w:pPr>
        <w:ind w:firstLine="708"/>
        <w:jc w:val="both"/>
        <w:rPr>
          <w:b/>
        </w:rPr>
      </w:pPr>
      <w:r>
        <w:t>5.1. Строк поставки товарів</w:t>
      </w:r>
      <w:r>
        <w:rPr>
          <w:b/>
        </w:rPr>
        <w:t xml:space="preserve">: </w:t>
      </w:r>
      <w:r w:rsidR="00B053F7" w:rsidRPr="00B053F7">
        <w:rPr>
          <w:b/>
          <w:bCs/>
        </w:rPr>
        <w:t>з моменту підписання</w:t>
      </w:r>
      <w:r w:rsidR="00B053F7">
        <w:rPr>
          <w:b/>
        </w:rPr>
        <w:t xml:space="preserve"> договору </w:t>
      </w:r>
      <w:r w:rsidR="000A3122">
        <w:rPr>
          <w:b/>
        </w:rPr>
        <w:t>-</w:t>
      </w:r>
      <w:r>
        <w:rPr>
          <w:b/>
        </w:rPr>
        <w:t xml:space="preserve"> 31 грудня 202</w:t>
      </w:r>
      <w:r w:rsidR="00F44D4D">
        <w:rPr>
          <w:b/>
        </w:rPr>
        <w:t>3</w:t>
      </w:r>
      <w:r w:rsidR="000A3122">
        <w:rPr>
          <w:b/>
        </w:rPr>
        <w:t xml:space="preserve"> </w:t>
      </w:r>
      <w:r>
        <w:rPr>
          <w:b/>
        </w:rPr>
        <w:t>року.</w:t>
      </w:r>
    </w:p>
    <w:p w14:paraId="1ACF9910" w14:textId="5BCDB702" w:rsidR="00A0690F" w:rsidRDefault="00A0690F" w:rsidP="00A0690F">
      <w:pPr>
        <w:ind w:firstLine="708"/>
        <w:jc w:val="both"/>
      </w:pPr>
      <w:r>
        <w:t xml:space="preserve">5.2. Місце поставки товару </w:t>
      </w:r>
      <w:r>
        <w:rPr>
          <w:b/>
        </w:rPr>
        <w:t>згідно заявки</w:t>
      </w:r>
      <w:r>
        <w:t xml:space="preserve">: м. Луцьк вулиця </w:t>
      </w:r>
      <w:proofErr w:type="spellStart"/>
      <w:r>
        <w:t>Теремнівська</w:t>
      </w:r>
      <w:proofErr w:type="spellEnd"/>
      <w:r>
        <w:t>, 70.</w:t>
      </w:r>
    </w:p>
    <w:p w14:paraId="292FAD2B" w14:textId="77777777" w:rsidR="00A0690F" w:rsidRDefault="00A0690F" w:rsidP="00A0690F">
      <w:pPr>
        <w:ind w:firstLine="708"/>
        <w:jc w:val="both"/>
      </w:pPr>
      <w:r>
        <w:t>5.3. Строк поставки може бути продовженим у випадках передбачених законодавством.</w:t>
      </w:r>
    </w:p>
    <w:p w14:paraId="2513007F" w14:textId="77777777" w:rsidR="00A0690F" w:rsidRPr="003A58B6" w:rsidRDefault="00A0690F" w:rsidP="00A0690F">
      <w:pPr>
        <w:ind w:firstLine="708"/>
        <w:jc w:val="both"/>
      </w:pPr>
      <w:r>
        <w:t xml:space="preserve">5.4. </w:t>
      </w:r>
      <w:r w:rsidRPr="000207F5">
        <w:t>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14:paraId="6506D29D" w14:textId="77777777" w:rsidR="00A0690F" w:rsidRDefault="00A0690F" w:rsidP="00A0690F">
      <w:pPr>
        <w:jc w:val="center"/>
        <w:rPr>
          <w:b/>
        </w:rPr>
      </w:pPr>
      <w:r>
        <w:rPr>
          <w:b/>
        </w:rPr>
        <w:t>VI. Права та обов'язки сторін</w:t>
      </w:r>
    </w:p>
    <w:p w14:paraId="51CAC001" w14:textId="77777777" w:rsidR="00A0690F" w:rsidRDefault="00A0690F" w:rsidP="00A0690F">
      <w:pPr>
        <w:ind w:firstLine="708"/>
        <w:jc w:val="both"/>
      </w:pPr>
      <w:r>
        <w:t>6.1. Покупець зобов'язаний:</w:t>
      </w:r>
    </w:p>
    <w:p w14:paraId="6A34C093" w14:textId="77777777" w:rsidR="00A0690F" w:rsidRDefault="00A0690F" w:rsidP="00A0690F">
      <w:pPr>
        <w:jc w:val="both"/>
      </w:pPr>
      <w:r>
        <w:t>6.1.1. Своєчасно та в повному обсязі сплачувати за поставлені товари;</w:t>
      </w:r>
    </w:p>
    <w:p w14:paraId="3D51EB28" w14:textId="245D9672" w:rsidR="00A0690F" w:rsidRDefault="00A0690F" w:rsidP="008B21E2">
      <w:pPr>
        <w:jc w:val="both"/>
      </w:pPr>
      <w:r>
        <w:t xml:space="preserve">6.1.2. Приймати </w:t>
      </w:r>
      <w:r w:rsidRPr="000207F5">
        <w:t>поставлені товари згідно з супровідними документами (сертифікатами, посвідченнями про  якість, висновками санітарно-гігієнічної експертизи та ін.).</w:t>
      </w:r>
    </w:p>
    <w:p w14:paraId="0AB72DA2" w14:textId="77777777" w:rsidR="00A0690F" w:rsidRDefault="00A0690F" w:rsidP="00A0690F">
      <w:pPr>
        <w:ind w:firstLine="708"/>
        <w:jc w:val="both"/>
      </w:pPr>
      <w:r>
        <w:t>6.2. Покупець має право:</w:t>
      </w:r>
    </w:p>
    <w:p w14:paraId="305E59FF" w14:textId="77777777" w:rsidR="00A0690F" w:rsidRDefault="00A0690F" w:rsidP="00A0690F">
      <w:pPr>
        <w:jc w:val="both"/>
      </w:pPr>
      <w:r>
        <w:t>6.2.1. Достроково розірвати цей Договір у разі невиконання зобов'язань Постачальником, повідомивши про це його у строк 20 днів;</w:t>
      </w:r>
    </w:p>
    <w:p w14:paraId="2EAF63AE" w14:textId="77777777" w:rsidR="00A0690F" w:rsidRDefault="00A0690F" w:rsidP="00A0690F">
      <w:pPr>
        <w:jc w:val="both"/>
      </w:pPr>
      <w:r>
        <w:t>6.2.2. Контролювати поставку та якість товарів у строки, встановлені цим Договором;</w:t>
      </w:r>
    </w:p>
    <w:p w14:paraId="198FCE19" w14:textId="77777777" w:rsidR="00A0690F" w:rsidRDefault="00A0690F" w:rsidP="00A0690F">
      <w:pPr>
        <w:jc w:val="both"/>
      </w:pPr>
      <w: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348021E" w14:textId="35615580" w:rsidR="00A0690F" w:rsidRDefault="00A0690F" w:rsidP="00A0690F">
      <w:pPr>
        <w:jc w:val="both"/>
      </w:pPr>
      <w:r>
        <w:t>6.2.4. Повернути накладну Учаснику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0C860C72" w14:textId="77777777" w:rsidR="00A0690F" w:rsidRDefault="00A0690F" w:rsidP="00A0690F">
      <w:pPr>
        <w:ind w:firstLine="708"/>
        <w:jc w:val="both"/>
      </w:pPr>
      <w:r>
        <w:t>6.3. Постачальник зобов'язаний:</w:t>
      </w:r>
    </w:p>
    <w:p w14:paraId="0D983933" w14:textId="77777777" w:rsidR="00A0690F" w:rsidRDefault="00A0690F" w:rsidP="00A0690F">
      <w:pPr>
        <w:jc w:val="both"/>
      </w:pPr>
      <w:r>
        <w:t>6.3.1. Забезпечити поставку товарів в строки встановлені цим Договором;</w:t>
      </w:r>
    </w:p>
    <w:p w14:paraId="0C2BF043" w14:textId="7219F147" w:rsidR="00A0690F" w:rsidRDefault="00A0690F" w:rsidP="00A0690F">
      <w:pPr>
        <w:jc w:val="both"/>
      </w:pPr>
      <w:r>
        <w:t>6.3.2. Забезпечити поставку товарів, якість яких відповідає умовам, встановленим розділом II цього Договору;</w:t>
      </w:r>
    </w:p>
    <w:p w14:paraId="0CACFB02" w14:textId="77777777" w:rsidR="00A0690F" w:rsidRDefault="00A0690F" w:rsidP="00A0690F">
      <w:pPr>
        <w:ind w:firstLine="708"/>
        <w:jc w:val="both"/>
      </w:pPr>
      <w:r>
        <w:t>6.4. Постачальник має право:</w:t>
      </w:r>
    </w:p>
    <w:p w14:paraId="632625D6" w14:textId="77777777" w:rsidR="00A0690F" w:rsidRDefault="00A0690F" w:rsidP="00A0690F">
      <w:pPr>
        <w:jc w:val="both"/>
      </w:pPr>
      <w:r>
        <w:t>6.4.1. Своєчасно та в повному обсязі отримувати плату за поставлені товари.</w:t>
      </w:r>
    </w:p>
    <w:p w14:paraId="43134C5F" w14:textId="684A3291" w:rsidR="00A0690F" w:rsidRDefault="00A0690F" w:rsidP="008B21E2">
      <w:pPr>
        <w:jc w:val="both"/>
      </w:pPr>
      <w:r>
        <w:t>6.4.2. У разі невиконання зобов'язань Покупцем Постачальник має право достроково  розірвати цей Договір, повідомивши  про це Замовника у строк 20 днів;</w:t>
      </w:r>
    </w:p>
    <w:p w14:paraId="56659E45" w14:textId="77777777" w:rsidR="00A0690F" w:rsidRDefault="00A0690F" w:rsidP="00A0690F">
      <w:pPr>
        <w:jc w:val="center"/>
        <w:rPr>
          <w:b/>
        </w:rPr>
      </w:pPr>
      <w:r>
        <w:rPr>
          <w:b/>
        </w:rPr>
        <w:t>VII. Відповідальність сторін</w:t>
      </w:r>
    </w:p>
    <w:p w14:paraId="13759B08" w14:textId="77777777" w:rsidR="00A0690F" w:rsidRDefault="00A0690F" w:rsidP="00A0690F">
      <w:pPr>
        <w:ind w:firstLine="708"/>
        <w:jc w:val="both"/>
      </w:pPr>
      <w: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1C92CD8" w14:textId="77777777" w:rsidR="00A0690F" w:rsidRDefault="00A0690F" w:rsidP="00A0690F">
      <w:pPr>
        <w:ind w:firstLine="708"/>
        <w:jc w:val="both"/>
      </w:pPr>
      <w:r w:rsidRPr="003A58B6">
        <w:t xml:space="preserve">7.2. У разі невиконання або несвоєчасного виконання зобов'язань при закупівлі товарів за бюджетні кошти </w:t>
      </w:r>
      <w:r>
        <w:t>Постачальник</w:t>
      </w:r>
      <w:r w:rsidRPr="003A58B6">
        <w:t xml:space="preserve"> сплачує </w:t>
      </w:r>
      <w:r>
        <w:t>Покупцю</w:t>
      </w:r>
      <w:r w:rsidRPr="003A58B6">
        <w:t xml:space="preserve"> штрафні санкції, штраф у розмірі 5% від суми невиконаного зобов’язання по Договору, крім того за несвоєчасну поставку товарів, </w:t>
      </w:r>
      <w:r>
        <w:t>Постачальник</w:t>
      </w:r>
      <w:r w:rsidRPr="003A58B6">
        <w:t xml:space="preserve"> сплачує </w:t>
      </w:r>
      <w:r>
        <w:t>Покупцю</w:t>
      </w:r>
      <w:r w:rsidRPr="003A58B6">
        <w:t xml:space="preserve"> пеню в розмірі подвійної ставки НБУ за кожен день прострочення, а також відшкодовує втрати згідно індексу інфляції за час прострочення. </w:t>
      </w:r>
      <w:r>
        <w:t>Сплата штрафних санкцій не звільняє сторони від виконання основного зобов’язання.</w:t>
      </w:r>
    </w:p>
    <w:p w14:paraId="3DCA1104" w14:textId="77777777" w:rsidR="00A0690F" w:rsidRDefault="00A0690F" w:rsidP="00A0690F">
      <w:pPr>
        <w:ind w:firstLine="708"/>
        <w:jc w:val="both"/>
      </w:pPr>
      <w:r>
        <w:t xml:space="preserve">7.3. Види порушень та санкції за них, установлені Договором: не поставка, порушення термінів поставки, поставка товарів неналежної якості та невідповідного товару. </w:t>
      </w:r>
    </w:p>
    <w:p w14:paraId="509A1F66" w14:textId="0182D599" w:rsidR="00A0690F" w:rsidRDefault="00A0690F" w:rsidP="008B21E2">
      <w:pPr>
        <w:jc w:val="both"/>
      </w:pPr>
      <w:r>
        <w:t>Штраф, пеня, відшкодування індексу інфляції згідно діючого законодавства.</w:t>
      </w:r>
    </w:p>
    <w:p w14:paraId="43B369A4" w14:textId="77777777" w:rsidR="00A0690F" w:rsidRDefault="00A0690F" w:rsidP="00A0690F">
      <w:pPr>
        <w:jc w:val="center"/>
        <w:rPr>
          <w:b/>
        </w:rPr>
      </w:pPr>
      <w:r>
        <w:rPr>
          <w:b/>
        </w:rPr>
        <w:t>VIII. Обставини непереборної сили</w:t>
      </w:r>
    </w:p>
    <w:p w14:paraId="54E88D65" w14:textId="77777777" w:rsidR="00A0690F" w:rsidRDefault="00A0690F" w:rsidP="00A0690F">
      <w:pPr>
        <w:ind w:firstLine="708"/>
        <w:jc w:val="both"/>
      </w:pPr>
      <w:r>
        <w:lastRenderedPageBreak/>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8854D34" w14:textId="5FE24CB5" w:rsidR="00A0690F" w:rsidRDefault="00A0690F" w:rsidP="00A0690F">
      <w:pPr>
        <w:ind w:firstLine="708"/>
        <w:jc w:val="both"/>
      </w:pPr>
      <w: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2CEFCB36" w14:textId="07A5B391" w:rsidR="00A0690F" w:rsidRDefault="00A0690F" w:rsidP="00A0690F">
      <w:pPr>
        <w:ind w:firstLine="708"/>
        <w:jc w:val="both"/>
      </w:pPr>
      <w:r>
        <w:t xml:space="preserve">8.3. Доказом виникнення обставин непереборної сили та строку їх дії є відповідні документи, які видаються уповноваженим органом і підтверджують факт існування непереборної сили. </w:t>
      </w:r>
    </w:p>
    <w:p w14:paraId="0653B242" w14:textId="77777777" w:rsidR="00A0690F" w:rsidRDefault="00A0690F" w:rsidP="00A0690F">
      <w:pPr>
        <w:ind w:firstLine="708"/>
        <w:jc w:val="both"/>
      </w:pPr>
      <w:r>
        <w:t xml:space="preserve">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w:t>
      </w:r>
    </w:p>
    <w:p w14:paraId="53EA4712" w14:textId="77777777" w:rsidR="00A0690F" w:rsidRDefault="00A0690F" w:rsidP="00A0690F">
      <w:pPr>
        <w:jc w:val="center"/>
        <w:rPr>
          <w:b/>
        </w:rPr>
      </w:pPr>
      <w:r>
        <w:rPr>
          <w:b/>
        </w:rPr>
        <w:t>IX. Вирішення спорів</w:t>
      </w:r>
    </w:p>
    <w:p w14:paraId="5DB5671D" w14:textId="77777777" w:rsidR="00A0690F" w:rsidRDefault="00A0690F" w:rsidP="00A0690F">
      <w:pPr>
        <w:ind w:firstLine="708"/>
        <w:jc w:val="both"/>
      </w:pPr>
      <w: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FA6E166" w14:textId="1348F7CC" w:rsidR="008B21E2" w:rsidRDefault="00A0690F" w:rsidP="008B21E2">
      <w:pPr>
        <w:ind w:firstLine="708"/>
        <w:jc w:val="both"/>
      </w:pPr>
      <w:r>
        <w:t xml:space="preserve">9.2. У разі недосягнення Сторонами згоди спори (розбіжності) вирішуються у судовому порядку господарському суді Волинської області. </w:t>
      </w:r>
    </w:p>
    <w:p w14:paraId="56DAA212" w14:textId="78B5AD7B" w:rsidR="00A0690F" w:rsidRDefault="00A0690F" w:rsidP="00A0690F">
      <w:pPr>
        <w:jc w:val="center"/>
        <w:rPr>
          <w:b/>
        </w:rPr>
      </w:pPr>
      <w:r>
        <w:rPr>
          <w:b/>
        </w:rPr>
        <w:t xml:space="preserve">X. Строк дії </w:t>
      </w:r>
      <w:r w:rsidR="000A3122">
        <w:rPr>
          <w:b/>
        </w:rPr>
        <w:t>Д</w:t>
      </w:r>
      <w:r>
        <w:rPr>
          <w:b/>
        </w:rPr>
        <w:t>оговору</w:t>
      </w:r>
    </w:p>
    <w:p w14:paraId="1C888314" w14:textId="1E5FD60A" w:rsidR="00A0690F" w:rsidRDefault="00A0690F" w:rsidP="00A0690F">
      <w:pPr>
        <w:ind w:firstLine="708"/>
        <w:jc w:val="both"/>
      </w:pPr>
      <w:r>
        <w:t>10.1. Цей Договір набирає чинності з моменту підписання і діє до «31» грудня</w:t>
      </w:r>
      <w:r w:rsidR="000A3122">
        <w:t xml:space="preserve"> </w:t>
      </w:r>
      <w:r>
        <w:t>202</w:t>
      </w:r>
      <w:r w:rsidR="00F44D4D">
        <w:t>3</w:t>
      </w:r>
      <w:r>
        <w:t xml:space="preserve"> року. </w:t>
      </w:r>
    </w:p>
    <w:p w14:paraId="508B5AD3" w14:textId="7156FCD6" w:rsidR="008B21E2" w:rsidRDefault="00A0690F" w:rsidP="008B21E2">
      <w:pPr>
        <w:ind w:firstLine="708"/>
        <w:jc w:val="both"/>
      </w:pPr>
      <w:r>
        <w:t>10.2. Строк дії даного Договору може бути продовженим за взаємною згодою сторін у випадках передбачених законодавством.</w:t>
      </w:r>
    </w:p>
    <w:p w14:paraId="3339F829" w14:textId="7598705C" w:rsidR="00A0690F" w:rsidRDefault="00A0690F" w:rsidP="00A0690F">
      <w:pPr>
        <w:jc w:val="center"/>
        <w:rPr>
          <w:b/>
        </w:rPr>
      </w:pPr>
      <w:r>
        <w:rPr>
          <w:b/>
        </w:rPr>
        <w:t>ХІ</w:t>
      </w:r>
      <w:r w:rsidR="000A3122">
        <w:rPr>
          <w:b/>
        </w:rPr>
        <w:t>.</w:t>
      </w:r>
      <w:r>
        <w:rPr>
          <w:b/>
        </w:rPr>
        <w:t xml:space="preserve"> Інші умови</w:t>
      </w:r>
    </w:p>
    <w:p w14:paraId="51F20127" w14:textId="77777777" w:rsidR="00A0690F" w:rsidRDefault="00A0690F" w:rsidP="00A0690F">
      <w:pPr>
        <w:ind w:firstLine="708"/>
        <w:jc w:val="both"/>
      </w:pPr>
      <w:r>
        <w:t>11.1 Цей Договір укладається і підписується у  2-х примірниках, що мають однакову юридичну силу.</w:t>
      </w:r>
    </w:p>
    <w:p w14:paraId="4C232137" w14:textId="77777777" w:rsidR="00A0690F" w:rsidRDefault="00A0690F" w:rsidP="00A0690F">
      <w:pPr>
        <w:ind w:firstLine="708"/>
        <w:jc w:val="both"/>
      </w:pPr>
      <w:r>
        <w:t>11.2 Умови даного договору можуть бути змінені за взаємною згодою сторін і лише у випадках передбачених законодавством.</w:t>
      </w:r>
    </w:p>
    <w:p w14:paraId="7ABE11F8" w14:textId="77777777" w:rsidR="00A0690F" w:rsidRPr="00D2336D" w:rsidRDefault="00A0690F" w:rsidP="000A3122">
      <w:pPr>
        <w:pStyle w:val="2"/>
        <w:spacing w:before="0"/>
        <w:ind w:hanging="360"/>
        <w:rPr>
          <w:color w:val="auto"/>
          <w:sz w:val="22"/>
          <w:szCs w:val="22"/>
        </w:rPr>
      </w:pPr>
      <w:r>
        <w:rPr>
          <w:sz w:val="24"/>
          <w:szCs w:val="24"/>
        </w:rPr>
        <w:t xml:space="preserve">    </w:t>
      </w:r>
      <w:r>
        <w:rPr>
          <w:sz w:val="24"/>
          <w:szCs w:val="24"/>
        </w:rPr>
        <w:tab/>
      </w:r>
      <w:r>
        <w:rPr>
          <w:sz w:val="24"/>
          <w:szCs w:val="24"/>
        </w:rPr>
        <w:tab/>
      </w:r>
      <w:r w:rsidRPr="00D2336D">
        <w:rPr>
          <w:color w:val="auto"/>
          <w:sz w:val="24"/>
          <w:szCs w:val="24"/>
        </w:rPr>
        <w:t>11.3. Всі зміни і доповнення до даного Договору оформлюються у письмовому вигляді і      підписуються сторонами.</w:t>
      </w:r>
      <w:r w:rsidRPr="00D2336D">
        <w:rPr>
          <w:color w:val="auto"/>
          <w:sz w:val="22"/>
          <w:szCs w:val="22"/>
        </w:rPr>
        <w:t xml:space="preserve"> </w:t>
      </w:r>
    </w:p>
    <w:p w14:paraId="68C452E0" w14:textId="53F16F11" w:rsidR="00A0690F" w:rsidRPr="00D2336D" w:rsidRDefault="00A0690F" w:rsidP="00D559EF">
      <w:pPr>
        <w:pStyle w:val="2"/>
        <w:spacing w:before="0"/>
        <w:ind w:firstLine="708"/>
        <w:rPr>
          <w:color w:val="auto"/>
          <w:sz w:val="24"/>
          <w:szCs w:val="24"/>
        </w:rPr>
      </w:pPr>
      <w:r w:rsidRPr="00D2336D">
        <w:rPr>
          <w:color w:val="auto"/>
          <w:sz w:val="24"/>
          <w:szCs w:val="24"/>
        </w:rPr>
        <w:t xml:space="preserve">11.4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w:t>
      </w:r>
      <w:proofErr w:type="spellStart"/>
      <w:r w:rsidRPr="00D2336D">
        <w:rPr>
          <w:color w:val="auto"/>
          <w:sz w:val="24"/>
          <w:szCs w:val="24"/>
        </w:rPr>
        <w:t>даними,які</w:t>
      </w:r>
      <w:proofErr w:type="spellEnd"/>
      <w:r w:rsidRPr="00D2336D">
        <w:rPr>
          <w:color w:val="auto"/>
          <w:sz w:val="24"/>
          <w:szCs w:val="24"/>
        </w:rPr>
        <w:t xml:space="preserve"> використовуються для ідентифікації такого представника.</w:t>
      </w:r>
      <w:r w:rsidR="000A3122">
        <w:rPr>
          <w:color w:val="auto"/>
          <w:sz w:val="24"/>
          <w:szCs w:val="24"/>
        </w:rPr>
        <w:t xml:space="preserve"> </w:t>
      </w:r>
      <w:r w:rsidRPr="00D2336D">
        <w:rPr>
          <w:color w:val="auto"/>
          <w:sz w:val="24"/>
          <w:szCs w:val="24"/>
        </w:rPr>
        <w:t>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однозначну згоду з вищевикладеним і підтвердженням того, що Представник ознайомлений  зі змістом ст.</w:t>
      </w:r>
      <w:r w:rsidR="000A3122">
        <w:rPr>
          <w:color w:val="auto"/>
          <w:sz w:val="24"/>
          <w:szCs w:val="24"/>
        </w:rPr>
        <w:t xml:space="preserve"> </w:t>
      </w:r>
      <w:r w:rsidRPr="00D2336D">
        <w:rPr>
          <w:color w:val="auto"/>
          <w:sz w:val="24"/>
          <w:szCs w:val="24"/>
        </w:rPr>
        <w:t xml:space="preserve">8 ЗУ «Про захист персональних Даних». </w:t>
      </w:r>
    </w:p>
    <w:p w14:paraId="4EAC37E9" w14:textId="6F6E74CA" w:rsidR="00A0690F" w:rsidRPr="00D2336D" w:rsidRDefault="00A0690F" w:rsidP="00D559EF">
      <w:pPr>
        <w:pStyle w:val="2"/>
        <w:spacing w:before="0"/>
        <w:ind w:hanging="283"/>
        <w:jc w:val="center"/>
        <w:rPr>
          <w:b/>
          <w:color w:val="auto"/>
          <w:sz w:val="24"/>
          <w:szCs w:val="24"/>
        </w:rPr>
      </w:pPr>
      <w:r w:rsidRPr="00D2336D">
        <w:rPr>
          <w:b/>
          <w:color w:val="auto"/>
          <w:sz w:val="24"/>
          <w:szCs w:val="24"/>
        </w:rPr>
        <w:t>ХІІ</w:t>
      </w:r>
      <w:r w:rsidR="000A3122">
        <w:rPr>
          <w:b/>
          <w:color w:val="auto"/>
          <w:sz w:val="24"/>
          <w:szCs w:val="24"/>
        </w:rPr>
        <w:t>.</w:t>
      </w:r>
      <w:r w:rsidRPr="00D2336D">
        <w:rPr>
          <w:b/>
          <w:color w:val="auto"/>
          <w:sz w:val="24"/>
          <w:szCs w:val="24"/>
        </w:rPr>
        <w:t xml:space="preserve"> Додатки до </w:t>
      </w:r>
      <w:r w:rsidR="000A3122">
        <w:rPr>
          <w:b/>
          <w:color w:val="auto"/>
          <w:sz w:val="24"/>
          <w:szCs w:val="24"/>
        </w:rPr>
        <w:t>Д</w:t>
      </w:r>
      <w:r w:rsidRPr="00D2336D">
        <w:rPr>
          <w:b/>
          <w:color w:val="auto"/>
          <w:sz w:val="24"/>
          <w:szCs w:val="24"/>
        </w:rPr>
        <w:t>оговору</w:t>
      </w:r>
    </w:p>
    <w:p w14:paraId="398482AE" w14:textId="13FD675C" w:rsidR="000A3122" w:rsidRDefault="00A0690F" w:rsidP="00A0690F">
      <w:r>
        <w:t>Невід'ємною частиною цього Договору є: Специфікація.</w:t>
      </w:r>
    </w:p>
    <w:p w14:paraId="0743D420" w14:textId="77777777" w:rsidR="00A0690F" w:rsidRDefault="00A0690F" w:rsidP="00A0690F">
      <w:pPr>
        <w:jc w:val="center"/>
        <w:rPr>
          <w:b/>
        </w:rPr>
      </w:pPr>
      <w:r>
        <w:rPr>
          <w:b/>
        </w:rPr>
        <w:t>XI. Місцезнаходження та банківські реквізити сторін</w:t>
      </w:r>
    </w:p>
    <w:tbl>
      <w:tblPr>
        <w:tblW w:w="0" w:type="auto"/>
        <w:tblLook w:val="04A0" w:firstRow="1" w:lastRow="0" w:firstColumn="1" w:lastColumn="0" w:noHBand="0" w:noVBand="1"/>
      </w:tblPr>
      <w:tblGrid>
        <w:gridCol w:w="4938"/>
        <w:gridCol w:w="4632"/>
      </w:tblGrid>
      <w:tr w:rsidR="00A0690F" w14:paraId="7AA1058D" w14:textId="77777777" w:rsidTr="00E46F1D">
        <w:tc>
          <w:tcPr>
            <w:tcW w:w="4938" w:type="dxa"/>
            <w:hideMark/>
          </w:tcPr>
          <w:p w14:paraId="7BF20BC0" w14:textId="77777777" w:rsidR="000A3122" w:rsidRDefault="000A3122" w:rsidP="00E46F1D">
            <w:pPr>
              <w:jc w:val="center"/>
              <w:rPr>
                <w:b/>
              </w:rPr>
            </w:pPr>
          </w:p>
          <w:p w14:paraId="502D84F9" w14:textId="7B836CCE" w:rsidR="00A0690F" w:rsidRDefault="00A0690F" w:rsidP="00E46F1D">
            <w:pPr>
              <w:jc w:val="center"/>
              <w:rPr>
                <w:b/>
                <w:lang w:eastAsia="uk-UA"/>
              </w:rPr>
            </w:pPr>
            <w:r>
              <w:rPr>
                <w:b/>
              </w:rPr>
              <w:t>Покупець:</w:t>
            </w:r>
          </w:p>
        </w:tc>
        <w:tc>
          <w:tcPr>
            <w:tcW w:w="4632" w:type="dxa"/>
            <w:hideMark/>
          </w:tcPr>
          <w:p w14:paraId="633EA7F9" w14:textId="77777777" w:rsidR="000A3122" w:rsidRDefault="000A3122" w:rsidP="00E46F1D">
            <w:pPr>
              <w:jc w:val="center"/>
              <w:rPr>
                <w:b/>
              </w:rPr>
            </w:pPr>
          </w:p>
          <w:p w14:paraId="7D532AE1" w14:textId="0FB9BAC4" w:rsidR="00A0690F" w:rsidRDefault="00A0690F" w:rsidP="00E46F1D">
            <w:pPr>
              <w:jc w:val="center"/>
              <w:rPr>
                <w:b/>
                <w:lang w:eastAsia="uk-UA"/>
              </w:rPr>
            </w:pPr>
            <w:r>
              <w:rPr>
                <w:b/>
              </w:rPr>
              <w:t>Постачальник:</w:t>
            </w:r>
          </w:p>
        </w:tc>
      </w:tr>
      <w:tr w:rsidR="00A0690F" w14:paraId="2DC79AB2" w14:textId="77777777" w:rsidTr="00E46F1D">
        <w:tc>
          <w:tcPr>
            <w:tcW w:w="4938" w:type="dxa"/>
            <w:hideMark/>
          </w:tcPr>
          <w:p w14:paraId="0E5EF055" w14:textId="77777777" w:rsidR="00A0690F" w:rsidRDefault="00A0690F" w:rsidP="00E46F1D">
            <w:pPr>
              <w:jc w:val="both"/>
              <w:rPr>
                <w:b/>
                <w:lang w:eastAsia="uk-UA"/>
              </w:rPr>
            </w:pPr>
            <w:r>
              <w:rPr>
                <w:b/>
              </w:rPr>
              <w:t>Луцький геріатричний пансіонат</w:t>
            </w:r>
          </w:p>
          <w:p w14:paraId="6B3694F7" w14:textId="2B962BFF" w:rsidR="00A0690F" w:rsidRDefault="00A0690F" w:rsidP="00E46F1D">
            <w:pPr>
              <w:jc w:val="both"/>
            </w:pPr>
            <w:r>
              <w:t>м. Луцьк, вул.</w:t>
            </w:r>
            <w:r w:rsidR="000A3122">
              <w:t xml:space="preserve"> </w:t>
            </w:r>
            <w:proofErr w:type="spellStart"/>
            <w:r>
              <w:t>Теремнівська</w:t>
            </w:r>
            <w:proofErr w:type="spellEnd"/>
            <w:r>
              <w:t>, 70</w:t>
            </w:r>
          </w:p>
          <w:p w14:paraId="27FDA864" w14:textId="56FC7233" w:rsidR="00A0690F" w:rsidRPr="00D2336D" w:rsidRDefault="00A0690F" w:rsidP="00E46F1D">
            <w:pPr>
              <w:jc w:val="both"/>
              <w:rPr>
                <w:lang w:val="ru-RU"/>
              </w:rPr>
            </w:pPr>
            <w:r>
              <w:t xml:space="preserve">р/р </w:t>
            </w:r>
            <w:r>
              <w:rPr>
                <w:lang w:val="en-US"/>
              </w:rPr>
              <w:t>UA</w:t>
            </w:r>
            <w:r>
              <w:rPr>
                <w:lang w:val="ru-RU"/>
              </w:rPr>
              <w:t>208201720344260001000037671</w:t>
            </w:r>
          </w:p>
          <w:p w14:paraId="4931C418" w14:textId="77777777" w:rsidR="00A0690F" w:rsidRPr="00D2336D" w:rsidRDefault="00A0690F" w:rsidP="00E46F1D">
            <w:pPr>
              <w:jc w:val="both"/>
              <w:rPr>
                <w:lang w:val="ru-RU"/>
              </w:rPr>
            </w:pPr>
            <w:r>
              <w:rPr>
                <w:lang w:val="en-US"/>
              </w:rPr>
              <w:t>UA</w:t>
            </w:r>
            <w:r>
              <w:t>63820172034426100300037671</w:t>
            </w:r>
          </w:p>
          <w:p w14:paraId="153C964D" w14:textId="3B22A6DC" w:rsidR="00A0690F" w:rsidRDefault="00A0690F" w:rsidP="00E46F1D">
            <w:pPr>
              <w:jc w:val="both"/>
            </w:pPr>
            <w:r>
              <w:t xml:space="preserve"> в ДКСУ м.</w:t>
            </w:r>
            <w:r w:rsidR="000A3122">
              <w:t xml:space="preserve"> </w:t>
            </w:r>
            <w:r>
              <w:t xml:space="preserve">Київ </w:t>
            </w:r>
          </w:p>
          <w:p w14:paraId="5F6C23E0" w14:textId="03058414" w:rsidR="00A0690F" w:rsidRDefault="00A0690F" w:rsidP="00E46F1D">
            <w:pPr>
              <w:jc w:val="both"/>
            </w:pPr>
            <w:r>
              <w:t>МФО 820172</w:t>
            </w:r>
            <w:r w:rsidR="00B053F7">
              <w:t xml:space="preserve">, </w:t>
            </w:r>
            <w:r>
              <w:t>ЗКПО 03562520</w:t>
            </w:r>
          </w:p>
          <w:p w14:paraId="52A93864" w14:textId="72B97313" w:rsidR="00A0690F" w:rsidRDefault="00A0690F" w:rsidP="00E46F1D">
            <w:proofErr w:type="spellStart"/>
            <w:r>
              <w:t>тел</w:t>
            </w:r>
            <w:proofErr w:type="spellEnd"/>
            <w:r>
              <w:t xml:space="preserve">. (0332) </w:t>
            </w:r>
            <w:r w:rsidR="00DE7FC7">
              <w:t>78-00-50,78-00-51</w:t>
            </w:r>
          </w:p>
          <w:p w14:paraId="40E5435F" w14:textId="1E204744" w:rsidR="00A0690F" w:rsidRDefault="00A0690F" w:rsidP="00E46F1D">
            <w:pPr>
              <w:rPr>
                <w:b/>
                <w:lang w:eastAsia="uk-UA"/>
              </w:rPr>
            </w:pPr>
          </w:p>
        </w:tc>
        <w:tc>
          <w:tcPr>
            <w:tcW w:w="4632" w:type="dxa"/>
          </w:tcPr>
          <w:p w14:paraId="365674B2" w14:textId="77777777" w:rsidR="00A0690F" w:rsidRDefault="00A0690F" w:rsidP="00E46F1D">
            <w:pPr>
              <w:rPr>
                <w:b/>
                <w:lang w:eastAsia="uk-UA"/>
              </w:rPr>
            </w:pPr>
          </w:p>
        </w:tc>
      </w:tr>
      <w:tr w:rsidR="00A0690F" w14:paraId="07B0623C" w14:textId="77777777" w:rsidTr="00E46F1D">
        <w:tc>
          <w:tcPr>
            <w:tcW w:w="9570" w:type="dxa"/>
            <w:gridSpan w:val="2"/>
            <w:hideMark/>
          </w:tcPr>
          <w:p w14:paraId="5D8663D2" w14:textId="77777777" w:rsidR="00A0690F" w:rsidRDefault="00A0690F" w:rsidP="00E46F1D">
            <w:pPr>
              <w:jc w:val="center"/>
              <w:rPr>
                <w:b/>
                <w:lang w:eastAsia="uk-UA"/>
              </w:rPr>
            </w:pPr>
            <w:r>
              <w:rPr>
                <w:i/>
              </w:rPr>
              <w:t>Підписи сторін:</w:t>
            </w:r>
          </w:p>
        </w:tc>
      </w:tr>
      <w:tr w:rsidR="00A0690F" w14:paraId="58D0652C" w14:textId="77777777" w:rsidTr="00E46F1D">
        <w:tc>
          <w:tcPr>
            <w:tcW w:w="4938" w:type="dxa"/>
            <w:hideMark/>
          </w:tcPr>
          <w:p w14:paraId="2401D43D" w14:textId="77777777" w:rsidR="000A3122" w:rsidRDefault="000A3122" w:rsidP="00E46F1D">
            <w:pPr>
              <w:pStyle w:val="NormalUkr"/>
              <w:tabs>
                <w:tab w:val="left" w:pos="5103"/>
                <w:tab w:val="left" w:pos="8789"/>
              </w:tabs>
              <w:rPr>
                <w:lang w:val="uk-UA"/>
              </w:rPr>
            </w:pPr>
          </w:p>
          <w:p w14:paraId="14B53D57" w14:textId="3B681BDD" w:rsidR="00A0690F" w:rsidRDefault="00A0690F" w:rsidP="00E46F1D">
            <w:pPr>
              <w:pStyle w:val="NormalUkr"/>
              <w:tabs>
                <w:tab w:val="left" w:pos="5103"/>
                <w:tab w:val="left" w:pos="8789"/>
              </w:tabs>
              <w:rPr>
                <w:lang w:val="uk-UA"/>
              </w:rPr>
            </w:pPr>
            <w:r>
              <w:rPr>
                <w:lang w:val="uk-UA"/>
              </w:rPr>
              <w:t xml:space="preserve">Директор </w:t>
            </w:r>
          </w:p>
        </w:tc>
        <w:tc>
          <w:tcPr>
            <w:tcW w:w="4632" w:type="dxa"/>
            <w:hideMark/>
          </w:tcPr>
          <w:p w14:paraId="7E3EE7DD" w14:textId="77777777" w:rsidR="000A3122" w:rsidRDefault="000A3122" w:rsidP="00E46F1D">
            <w:pPr>
              <w:rPr>
                <w:lang w:eastAsia="uk-UA"/>
              </w:rPr>
            </w:pPr>
          </w:p>
          <w:p w14:paraId="07FEE629" w14:textId="7537F1A9" w:rsidR="00A0690F" w:rsidRDefault="00A0690F" w:rsidP="00E46F1D">
            <w:pPr>
              <w:rPr>
                <w:lang w:eastAsia="uk-UA"/>
              </w:rPr>
            </w:pPr>
            <w:r>
              <w:rPr>
                <w:lang w:eastAsia="uk-UA"/>
              </w:rPr>
              <w:t>Директор</w:t>
            </w:r>
          </w:p>
        </w:tc>
      </w:tr>
      <w:tr w:rsidR="00A0690F" w14:paraId="5D694C21" w14:textId="77777777" w:rsidTr="00E46F1D">
        <w:tc>
          <w:tcPr>
            <w:tcW w:w="4938" w:type="dxa"/>
            <w:hideMark/>
          </w:tcPr>
          <w:p w14:paraId="4DC61E41" w14:textId="3FC3CA96" w:rsidR="00A0690F" w:rsidRDefault="00A0690F" w:rsidP="00E46F1D">
            <w:pPr>
              <w:pStyle w:val="NormalUkr"/>
              <w:tabs>
                <w:tab w:val="left" w:pos="5103"/>
                <w:tab w:val="left" w:pos="8789"/>
              </w:tabs>
              <w:rPr>
                <w:lang w:val="uk-UA"/>
              </w:rPr>
            </w:pPr>
            <w:r>
              <w:rPr>
                <w:lang w:val="uk-UA"/>
              </w:rPr>
              <w:t xml:space="preserve">______________________ </w:t>
            </w:r>
            <w:r w:rsidR="008B21E2" w:rsidRPr="008B21E2">
              <w:rPr>
                <w:b/>
                <w:bCs/>
                <w:lang w:val="uk-UA"/>
              </w:rPr>
              <w:t>Алла</w:t>
            </w:r>
            <w:r w:rsidR="008B21E2">
              <w:rPr>
                <w:lang w:val="uk-UA"/>
              </w:rPr>
              <w:t xml:space="preserve"> </w:t>
            </w:r>
            <w:r w:rsidR="008B21E2" w:rsidRPr="008B21E2">
              <w:rPr>
                <w:b/>
                <w:bCs/>
                <w:lang w:val="uk-UA"/>
              </w:rPr>
              <w:t>ГНАТЮК</w:t>
            </w:r>
          </w:p>
          <w:p w14:paraId="44837237" w14:textId="77777777" w:rsidR="00A0690F" w:rsidRDefault="00A0690F" w:rsidP="00E46F1D">
            <w:pPr>
              <w:pStyle w:val="NormalUkr"/>
              <w:tabs>
                <w:tab w:val="left" w:pos="5103"/>
                <w:tab w:val="left" w:pos="8789"/>
              </w:tabs>
              <w:rPr>
                <w:lang w:val="uk-UA"/>
              </w:rPr>
            </w:pPr>
            <w:r>
              <w:rPr>
                <w:lang w:val="uk-UA"/>
              </w:rPr>
              <w:t xml:space="preserve"> М.П.</w:t>
            </w:r>
          </w:p>
          <w:p w14:paraId="01C17037" w14:textId="312E9E22" w:rsidR="00A0690F" w:rsidRDefault="00A0690F" w:rsidP="00E46F1D">
            <w:pPr>
              <w:pStyle w:val="NormalUkr"/>
              <w:tabs>
                <w:tab w:val="left" w:pos="5103"/>
                <w:tab w:val="left" w:pos="8789"/>
              </w:tabs>
              <w:rPr>
                <w:lang w:val="uk-UA"/>
              </w:rPr>
            </w:pPr>
            <w:r>
              <w:rPr>
                <w:lang w:val="uk-UA"/>
              </w:rPr>
              <w:t>“______”_______________________ 20</w:t>
            </w:r>
            <w:r w:rsidR="000A3122">
              <w:rPr>
                <w:lang w:val="uk-UA"/>
              </w:rPr>
              <w:t>2</w:t>
            </w:r>
            <w:r>
              <w:rPr>
                <w:lang w:val="uk-UA"/>
              </w:rPr>
              <w:t>__</w:t>
            </w:r>
            <w:r w:rsidR="008B21E2">
              <w:rPr>
                <w:lang w:val="uk-UA"/>
              </w:rPr>
              <w:t xml:space="preserve"> </w:t>
            </w:r>
            <w:r>
              <w:rPr>
                <w:lang w:val="uk-UA"/>
              </w:rPr>
              <w:t>р.</w:t>
            </w:r>
          </w:p>
        </w:tc>
        <w:tc>
          <w:tcPr>
            <w:tcW w:w="4632" w:type="dxa"/>
            <w:hideMark/>
          </w:tcPr>
          <w:p w14:paraId="74FAA559" w14:textId="77777777" w:rsidR="00A0690F" w:rsidRDefault="00A0690F" w:rsidP="00E46F1D">
            <w:pPr>
              <w:rPr>
                <w:lang w:eastAsia="uk-UA"/>
              </w:rPr>
            </w:pPr>
            <w:r>
              <w:rPr>
                <w:lang w:eastAsia="uk-UA"/>
              </w:rPr>
              <w:t xml:space="preserve">                                      </w:t>
            </w:r>
          </w:p>
          <w:p w14:paraId="4EA65074" w14:textId="77777777" w:rsidR="00A0690F" w:rsidRDefault="00A0690F" w:rsidP="00E46F1D">
            <w:pPr>
              <w:rPr>
                <w:lang w:eastAsia="uk-UA"/>
              </w:rPr>
            </w:pPr>
            <w:r>
              <w:rPr>
                <w:lang w:eastAsia="uk-UA"/>
              </w:rPr>
              <w:t>М.П.</w:t>
            </w:r>
          </w:p>
        </w:tc>
      </w:tr>
    </w:tbl>
    <w:p w14:paraId="2B9A6D99" w14:textId="6919E7F4" w:rsidR="00A0690F" w:rsidRDefault="00A0690F" w:rsidP="00A0690F">
      <w:pPr>
        <w:pageBreakBefore/>
        <w:tabs>
          <w:tab w:val="left" w:pos="900"/>
          <w:tab w:val="left" w:pos="6480"/>
        </w:tabs>
        <w:jc w:val="center"/>
        <w:rPr>
          <w:b/>
        </w:rPr>
      </w:pPr>
      <w:r>
        <w:rPr>
          <w:b/>
        </w:rPr>
        <w:lastRenderedPageBreak/>
        <w:tab/>
        <w:t xml:space="preserve">                                              Додаток 1 до </w:t>
      </w:r>
      <w:r w:rsidR="008B21E2">
        <w:rPr>
          <w:b/>
        </w:rPr>
        <w:t>Д</w:t>
      </w:r>
      <w:r>
        <w:rPr>
          <w:b/>
        </w:rPr>
        <w:t xml:space="preserve">оговору </w:t>
      </w:r>
    </w:p>
    <w:p w14:paraId="0D8BB85A" w14:textId="77777777" w:rsidR="008B21E2" w:rsidRDefault="00A0690F" w:rsidP="00A0690F">
      <w:pPr>
        <w:tabs>
          <w:tab w:val="left" w:pos="900"/>
          <w:tab w:val="left" w:pos="6480"/>
        </w:tabs>
        <w:rPr>
          <w:b/>
        </w:rPr>
      </w:pPr>
      <w:r>
        <w:rPr>
          <w:b/>
        </w:rPr>
        <w:t xml:space="preserve">                                                </w:t>
      </w:r>
    </w:p>
    <w:p w14:paraId="5E6B57BA" w14:textId="15E8582F" w:rsidR="00A0690F" w:rsidRDefault="00A0690F" w:rsidP="008B21E2">
      <w:pPr>
        <w:tabs>
          <w:tab w:val="left" w:pos="900"/>
          <w:tab w:val="left" w:pos="6480"/>
        </w:tabs>
        <w:jc w:val="right"/>
        <w:rPr>
          <w:b/>
        </w:rPr>
      </w:pPr>
      <w:r>
        <w:rPr>
          <w:b/>
        </w:rPr>
        <w:t xml:space="preserve"> про закупівлю товарів  № ___   від   «___» _____________</w:t>
      </w:r>
      <w:r w:rsidR="00DE7FC7">
        <w:rPr>
          <w:b/>
        </w:rPr>
        <w:t xml:space="preserve">202  </w:t>
      </w:r>
      <w:r>
        <w:rPr>
          <w:b/>
        </w:rPr>
        <w:t xml:space="preserve"> р.</w:t>
      </w:r>
    </w:p>
    <w:p w14:paraId="52FF025A" w14:textId="77777777" w:rsidR="00A0690F" w:rsidRDefault="00A0690F" w:rsidP="00A0690F">
      <w:pPr>
        <w:tabs>
          <w:tab w:val="left" w:pos="900"/>
          <w:tab w:val="left" w:pos="6480"/>
        </w:tabs>
        <w:rPr>
          <w:b/>
        </w:rPr>
      </w:pPr>
    </w:p>
    <w:p w14:paraId="376FA949" w14:textId="3C75CB1A" w:rsidR="008B21E2" w:rsidRDefault="00A0690F" w:rsidP="00D871D7">
      <w:pPr>
        <w:tabs>
          <w:tab w:val="left" w:pos="900"/>
          <w:tab w:val="left" w:pos="6480"/>
        </w:tabs>
        <w:jc w:val="center"/>
        <w:rPr>
          <w:b/>
        </w:rPr>
      </w:pPr>
      <w:r>
        <w:rPr>
          <w:b/>
        </w:rPr>
        <w:t xml:space="preserve">Специфікація </w:t>
      </w:r>
    </w:p>
    <w:p w14:paraId="0DFD717A" w14:textId="77777777" w:rsidR="00D871D7" w:rsidRDefault="00D871D7" w:rsidP="00D871D7">
      <w:pPr>
        <w:tabs>
          <w:tab w:val="left" w:pos="900"/>
          <w:tab w:val="left" w:pos="6480"/>
        </w:tabs>
        <w:jc w:val="center"/>
        <w:rPr>
          <w:b/>
        </w:rPr>
      </w:pPr>
    </w:p>
    <w:tbl>
      <w:tblPr>
        <w:tblW w:w="977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2405"/>
        <w:gridCol w:w="1418"/>
        <w:gridCol w:w="1984"/>
        <w:gridCol w:w="1843"/>
        <w:gridCol w:w="2126"/>
      </w:tblGrid>
      <w:tr w:rsidR="008B21E2" w:rsidRPr="00825A6B" w14:paraId="039E3BD8" w14:textId="77777777" w:rsidTr="00D559EF">
        <w:trPr>
          <w:cantSplit/>
          <w:trHeight w:hRule="exact" w:val="1012"/>
        </w:trPr>
        <w:tc>
          <w:tcPr>
            <w:tcW w:w="2405" w:type="dxa"/>
            <w:tcBorders>
              <w:top w:val="single" w:sz="4" w:space="0" w:color="00000A"/>
              <w:left w:val="single" w:sz="4" w:space="0" w:color="00000A"/>
              <w:bottom w:val="single" w:sz="4" w:space="0" w:color="00000A"/>
              <w:right w:val="single" w:sz="4" w:space="0" w:color="00000A"/>
            </w:tcBorders>
            <w:vAlign w:val="center"/>
            <w:hideMark/>
          </w:tcPr>
          <w:p w14:paraId="29DDAF5A" w14:textId="77777777" w:rsidR="008B21E2" w:rsidRPr="00F32D97" w:rsidRDefault="008B21E2" w:rsidP="00E17CEF">
            <w:pPr>
              <w:jc w:val="center"/>
            </w:pPr>
            <w:r>
              <w:t>Найменування товару</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389CD4C8" w14:textId="77777777" w:rsidR="008B21E2" w:rsidRDefault="008B21E2" w:rsidP="00E17CEF">
            <w:pPr>
              <w:jc w:val="center"/>
            </w:pPr>
            <w:r>
              <w:t>Кількість</w:t>
            </w:r>
          </w:p>
          <w:p w14:paraId="739BC243" w14:textId="72C3291D" w:rsidR="008B21E2" w:rsidRDefault="008B21E2" w:rsidP="00E17CEF">
            <w:pPr>
              <w:jc w:val="center"/>
            </w:pPr>
          </w:p>
        </w:tc>
        <w:tc>
          <w:tcPr>
            <w:tcW w:w="1984" w:type="dxa"/>
            <w:tcBorders>
              <w:top w:val="single" w:sz="4" w:space="0" w:color="00000A"/>
              <w:left w:val="single" w:sz="4" w:space="0" w:color="00000A"/>
              <w:bottom w:val="single" w:sz="4" w:space="0" w:color="00000A"/>
              <w:right w:val="single" w:sz="4" w:space="0" w:color="00000A"/>
            </w:tcBorders>
            <w:vAlign w:val="center"/>
            <w:hideMark/>
          </w:tcPr>
          <w:p w14:paraId="39787ABA" w14:textId="77777777" w:rsidR="008B21E2" w:rsidRDefault="008B21E2" w:rsidP="00E17CEF">
            <w:pPr>
              <w:jc w:val="center"/>
            </w:pPr>
            <w:r>
              <w:t>Ціна за одиницю з ПДВ/без ПДВ (грн.)</w:t>
            </w:r>
          </w:p>
        </w:tc>
        <w:tc>
          <w:tcPr>
            <w:tcW w:w="1843" w:type="dxa"/>
            <w:tcBorders>
              <w:top w:val="single" w:sz="4" w:space="0" w:color="00000A"/>
              <w:left w:val="single" w:sz="4" w:space="0" w:color="00000A"/>
              <w:bottom w:val="single" w:sz="4" w:space="0" w:color="00000A"/>
              <w:right w:val="single" w:sz="4" w:space="0" w:color="00000A"/>
            </w:tcBorders>
            <w:vAlign w:val="center"/>
            <w:hideMark/>
          </w:tcPr>
          <w:p w14:paraId="5E090B1C" w14:textId="77777777" w:rsidR="008B21E2" w:rsidRDefault="008B21E2" w:rsidP="00E17CEF">
            <w:pPr>
              <w:jc w:val="center"/>
            </w:pPr>
            <w:r>
              <w:t>Сума</w:t>
            </w:r>
          </w:p>
          <w:p w14:paraId="1BFC0D56" w14:textId="77777777" w:rsidR="008B21E2" w:rsidRDefault="008B21E2" w:rsidP="00E17CEF">
            <w:pPr>
              <w:jc w:val="center"/>
            </w:pPr>
            <w:r>
              <w:t>з ПДВ/без ПДВ (грн.)</w:t>
            </w:r>
          </w:p>
        </w:tc>
        <w:tc>
          <w:tcPr>
            <w:tcW w:w="2126" w:type="dxa"/>
            <w:tcBorders>
              <w:top w:val="single" w:sz="4" w:space="0" w:color="00000A"/>
              <w:left w:val="single" w:sz="4" w:space="0" w:color="00000A"/>
              <w:bottom w:val="single" w:sz="4" w:space="0" w:color="00000A"/>
              <w:right w:val="single" w:sz="4" w:space="0" w:color="00000A"/>
            </w:tcBorders>
            <w:vAlign w:val="center"/>
          </w:tcPr>
          <w:p w14:paraId="2F985FC1" w14:textId="77777777" w:rsidR="008B21E2" w:rsidRPr="00825A6B" w:rsidRDefault="008B21E2" w:rsidP="00E17CEF">
            <w:pPr>
              <w:jc w:val="center"/>
              <w:rPr>
                <w:bCs/>
              </w:rPr>
            </w:pPr>
            <w:r w:rsidRPr="00825A6B">
              <w:rPr>
                <w:bCs/>
              </w:rPr>
              <w:t>Виробник, країна походження</w:t>
            </w:r>
          </w:p>
        </w:tc>
      </w:tr>
      <w:tr w:rsidR="00D559EF" w14:paraId="55230D0B" w14:textId="77777777" w:rsidTr="00766E85">
        <w:trPr>
          <w:cantSplit/>
          <w:trHeight w:val="303"/>
        </w:trPr>
        <w:tc>
          <w:tcPr>
            <w:tcW w:w="2405" w:type="dxa"/>
            <w:tcBorders>
              <w:top w:val="single" w:sz="4" w:space="0" w:color="00000A"/>
              <w:left w:val="single" w:sz="4" w:space="0" w:color="00000A"/>
              <w:bottom w:val="single" w:sz="4" w:space="0" w:color="00000A"/>
              <w:right w:val="single" w:sz="4" w:space="0" w:color="00000A"/>
            </w:tcBorders>
            <w:vAlign w:val="center"/>
          </w:tcPr>
          <w:p w14:paraId="686A80F1" w14:textId="58C87F52" w:rsidR="00D559EF" w:rsidRPr="00D559EF" w:rsidRDefault="00D559EF" w:rsidP="00D559EF">
            <w:pPr>
              <w:tabs>
                <w:tab w:val="left" w:pos="420"/>
                <w:tab w:val="left" w:pos="780"/>
              </w:tabs>
              <w:autoSpaceDE w:val="0"/>
              <w:autoSpaceDN w:val="0"/>
              <w:adjustRightInd w:val="0"/>
              <w:jc w:val="both"/>
              <w:rPr>
                <w:bCs/>
              </w:rPr>
            </w:pPr>
            <w:r w:rsidRPr="00D559EF">
              <w:rPr>
                <w:bCs/>
              </w:rPr>
              <w:t>Какао</w:t>
            </w:r>
          </w:p>
        </w:tc>
        <w:tc>
          <w:tcPr>
            <w:tcW w:w="1418" w:type="dxa"/>
            <w:tcBorders>
              <w:top w:val="single" w:sz="4" w:space="0" w:color="00000A"/>
              <w:left w:val="single" w:sz="4" w:space="0" w:color="00000A"/>
              <w:bottom w:val="single" w:sz="4" w:space="0" w:color="00000A"/>
              <w:right w:val="single" w:sz="4" w:space="0" w:color="00000A"/>
            </w:tcBorders>
            <w:vAlign w:val="center"/>
          </w:tcPr>
          <w:p w14:paraId="58E19596" w14:textId="799195DD" w:rsidR="00D559EF" w:rsidRPr="00DE0611" w:rsidRDefault="00D559EF" w:rsidP="00D559EF">
            <w:pPr>
              <w:ind w:firstLine="360"/>
              <w:jc w:val="both"/>
              <w:rPr>
                <w:bCs/>
              </w:rPr>
            </w:pPr>
            <w:r>
              <w:rPr>
                <w:lang w:eastAsia="ar-SA"/>
              </w:rPr>
              <w:t>175</w:t>
            </w:r>
            <w:r>
              <w:rPr>
                <w:lang w:eastAsia="ar-SA"/>
              </w:rPr>
              <w:t xml:space="preserve"> кг</w:t>
            </w:r>
          </w:p>
        </w:tc>
        <w:tc>
          <w:tcPr>
            <w:tcW w:w="1984" w:type="dxa"/>
            <w:tcBorders>
              <w:top w:val="single" w:sz="4" w:space="0" w:color="00000A"/>
              <w:left w:val="single" w:sz="4" w:space="0" w:color="00000A"/>
              <w:bottom w:val="single" w:sz="4" w:space="0" w:color="00000A"/>
              <w:right w:val="single" w:sz="4" w:space="0" w:color="00000A"/>
            </w:tcBorders>
            <w:vAlign w:val="center"/>
          </w:tcPr>
          <w:p w14:paraId="613474E1" w14:textId="77777777" w:rsidR="00D559EF" w:rsidRDefault="00D559EF" w:rsidP="00D559EF">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3474D054" w14:textId="77777777" w:rsidR="00D559EF" w:rsidRDefault="00D559EF" w:rsidP="00D559EF">
            <w:pPr>
              <w:ind w:firstLine="360"/>
              <w:jc w:val="both"/>
            </w:pPr>
          </w:p>
        </w:tc>
        <w:tc>
          <w:tcPr>
            <w:tcW w:w="2126" w:type="dxa"/>
            <w:tcBorders>
              <w:top w:val="single" w:sz="4" w:space="0" w:color="00000A"/>
              <w:left w:val="single" w:sz="4" w:space="0" w:color="00000A"/>
              <w:bottom w:val="single" w:sz="4" w:space="0" w:color="00000A"/>
              <w:right w:val="single" w:sz="4" w:space="0" w:color="00000A"/>
            </w:tcBorders>
          </w:tcPr>
          <w:p w14:paraId="0068F246" w14:textId="77777777" w:rsidR="00D559EF" w:rsidRDefault="00D559EF" w:rsidP="00D559EF">
            <w:pPr>
              <w:ind w:firstLine="360"/>
              <w:jc w:val="both"/>
            </w:pPr>
          </w:p>
        </w:tc>
      </w:tr>
      <w:tr w:rsidR="00D559EF" w14:paraId="39DE2946" w14:textId="77777777" w:rsidTr="00766E85">
        <w:trPr>
          <w:cantSplit/>
          <w:trHeight w:val="280"/>
        </w:trPr>
        <w:tc>
          <w:tcPr>
            <w:tcW w:w="2405" w:type="dxa"/>
            <w:tcBorders>
              <w:top w:val="single" w:sz="4" w:space="0" w:color="00000A"/>
              <w:left w:val="single" w:sz="4" w:space="0" w:color="00000A"/>
              <w:bottom w:val="single" w:sz="4" w:space="0" w:color="00000A"/>
              <w:right w:val="single" w:sz="4" w:space="0" w:color="00000A"/>
            </w:tcBorders>
            <w:vAlign w:val="center"/>
          </w:tcPr>
          <w:p w14:paraId="519C0DA9" w14:textId="2F02ADFC" w:rsidR="00D559EF" w:rsidRPr="00D559EF" w:rsidRDefault="00D559EF" w:rsidP="00D559EF">
            <w:pPr>
              <w:tabs>
                <w:tab w:val="left" w:pos="420"/>
                <w:tab w:val="left" w:pos="780"/>
              </w:tabs>
              <w:autoSpaceDE w:val="0"/>
              <w:autoSpaceDN w:val="0"/>
              <w:adjustRightInd w:val="0"/>
              <w:jc w:val="both"/>
              <w:rPr>
                <w:bCs/>
              </w:rPr>
            </w:pPr>
            <w:r w:rsidRPr="00D559EF">
              <w:rPr>
                <w:bCs/>
              </w:rPr>
              <w:t xml:space="preserve">Коробки цукерок (до 200 </w:t>
            </w:r>
            <w:proofErr w:type="spellStart"/>
            <w:r w:rsidRPr="00D559EF">
              <w:rPr>
                <w:bCs/>
              </w:rPr>
              <w:t>гр</w:t>
            </w:r>
            <w:proofErr w:type="spellEnd"/>
            <w:r w:rsidRPr="00D559EF">
              <w:rPr>
                <w:bCs/>
              </w:rPr>
              <w:t>)</w:t>
            </w:r>
          </w:p>
        </w:tc>
        <w:tc>
          <w:tcPr>
            <w:tcW w:w="1418" w:type="dxa"/>
            <w:tcBorders>
              <w:top w:val="single" w:sz="4" w:space="0" w:color="00000A"/>
              <w:left w:val="single" w:sz="4" w:space="0" w:color="00000A"/>
              <w:bottom w:val="single" w:sz="4" w:space="0" w:color="00000A"/>
              <w:right w:val="single" w:sz="4" w:space="0" w:color="00000A"/>
            </w:tcBorders>
            <w:vAlign w:val="center"/>
          </w:tcPr>
          <w:p w14:paraId="6AC4E8A1" w14:textId="7D0E31E0" w:rsidR="00D559EF" w:rsidRPr="00DE0611" w:rsidRDefault="00D559EF" w:rsidP="00D559EF">
            <w:pPr>
              <w:ind w:firstLine="360"/>
              <w:jc w:val="both"/>
              <w:rPr>
                <w:bCs/>
              </w:rPr>
            </w:pPr>
            <w:r>
              <w:rPr>
                <w:lang w:eastAsia="ar-SA"/>
              </w:rPr>
              <w:t>200</w:t>
            </w:r>
            <w:r>
              <w:rPr>
                <w:lang w:eastAsia="ar-SA"/>
              </w:rPr>
              <w:t xml:space="preserve"> </w:t>
            </w:r>
            <w:proofErr w:type="spellStart"/>
            <w:r>
              <w:rPr>
                <w:lang w:eastAsia="ar-SA"/>
              </w:rPr>
              <w:t>шт</w:t>
            </w:r>
            <w:proofErr w:type="spellEnd"/>
          </w:p>
        </w:tc>
        <w:tc>
          <w:tcPr>
            <w:tcW w:w="1984" w:type="dxa"/>
            <w:tcBorders>
              <w:top w:val="single" w:sz="4" w:space="0" w:color="00000A"/>
              <w:left w:val="single" w:sz="4" w:space="0" w:color="00000A"/>
              <w:bottom w:val="single" w:sz="4" w:space="0" w:color="00000A"/>
              <w:right w:val="single" w:sz="4" w:space="0" w:color="00000A"/>
            </w:tcBorders>
            <w:vAlign w:val="center"/>
          </w:tcPr>
          <w:p w14:paraId="1F1D5955" w14:textId="77777777" w:rsidR="00D559EF" w:rsidRDefault="00D559EF" w:rsidP="00D559EF">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43F8DAA2" w14:textId="77777777" w:rsidR="00D559EF" w:rsidRDefault="00D559EF" w:rsidP="00D559EF">
            <w:pPr>
              <w:ind w:firstLine="360"/>
              <w:jc w:val="both"/>
            </w:pPr>
          </w:p>
        </w:tc>
        <w:tc>
          <w:tcPr>
            <w:tcW w:w="2126" w:type="dxa"/>
            <w:tcBorders>
              <w:top w:val="single" w:sz="4" w:space="0" w:color="00000A"/>
              <w:left w:val="single" w:sz="4" w:space="0" w:color="00000A"/>
              <w:bottom w:val="single" w:sz="4" w:space="0" w:color="00000A"/>
              <w:right w:val="single" w:sz="4" w:space="0" w:color="00000A"/>
            </w:tcBorders>
          </w:tcPr>
          <w:p w14:paraId="3CE86101" w14:textId="77777777" w:rsidR="00D559EF" w:rsidRDefault="00D559EF" w:rsidP="00D559EF">
            <w:pPr>
              <w:ind w:firstLine="360"/>
              <w:jc w:val="both"/>
            </w:pPr>
          </w:p>
        </w:tc>
      </w:tr>
      <w:tr w:rsidR="00D559EF" w14:paraId="7591C94B" w14:textId="77777777" w:rsidTr="00766E85">
        <w:trPr>
          <w:cantSplit/>
          <w:trHeight w:val="255"/>
        </w:trPr>
        <w:tc>
          <w:tcPr>
            <w:tcW w:w="2405" w:type="dxa"/>
            <w:tcBorders>
              <w:top w:val="single" w:sz="4" w:space="0" w:color="00000A"/>
              <w:left w:val="single" w:sz="4" w:space="0" w:color="00000A"/>
              <w:bottom w:val="single" w:sz="4" w:space="0" w:color="00000A"/>
              <w:right w:val="single" w:sz="4" w:space="0" w:color="00000A"/>
            </w:tcBorders>
            <w:vAlign w:val="center"/>
          </w:tcPr>
          <w:p w14:paraId="4145D25B" w14:textId="71A5F36A" w:rsidR="00D559EF" w:rsidRPr="00D559EF" w:rsidRDefault="00D559EF" w:rsidP="00D559EF">
            <w:pPr>
              <w:tabs>
                <w:tab w:val="left" w:pos="420"/>
                <w:tab w:val="left" w:pos="780"/>
              </w:tabs>
              <w:autoSpaceDE w:val="0"/>
              <w:autoSpaceDN w:val="0"/>
              <w:adjustRightInd w:val="0"/>
              <w:jc w:val="both"/>
              <w:rPr>
                <w:bCs/>
              </w:rPr>
            </w:pPr>
            <w:r w:rsidRPr="00D559EF">
              <w:rPr>
                <w:bCs/>
              </w:rPr>
              <w:t>Зефір</w:t>
            </w:r>
          </w:p>
        </w:tc>
        <w:tc>
          <w:tcPr>
            <w:tcW w:w="1418" w:type="dxa"/>
            <w:tcBorders>
              <w:top w:val="single" w:sz="4" w:space="0" w:color="00000A"/>
              <w:left w:val="single" w:sz="4" w:space="0" w:color="00000A"/>
              <w:bottom w:val="single" w:sz="4" w:space="0" w:color="00000A"/>
              <w:right w:val="single" w:sz="4" w:space="0" w:color="00000A"/>
            </w:tcBorders>
            <w:vAlign w:val="center"/>
          </w:tcPr>
          <w:p w14:paraId="2EA3D270" w14:textId="737F9CE7" w:rsidR="00D559EF" w:rsidRDefault="00D559EF" w:rsidP="00D559EF">
            <w:pPr>
              <w:ind w:firstLine="360"/>
              <w:jc w:val="both"/>
              <w:rPr>
                <w:bCs/>
              </w:rPr>
            </w:pPr>
            <w:r>
              <w:rPr>
                <w:lang w:eastAsia="ar-SA"/>
              </w:rPr>
              <w:t>200</w:t>
            </w:r>
            <w:r>
              <w:rPr>
                <w:lang w:eastAsia="ar-SA"/>
              </w:rPr>
              <w:t xml:space="preserve"> </w:t>
            </w:r>
            <w:r>
              <w:rPr>
                <w:lang w:eastAsia="ar-SA"/>
              </w:rPr>
              <w:t>кг</w:t>
            </w:r>
          </w:p>
        </w:tc>
        <w:tc>
          <w:tcPr>
            <w:tcW w:w="1984" w:type="dxa"/>
            <w:tcBorders>
              <w:top w:val="single" w:sz="4" w:space="0" w:color="00000A"/>
              <w:left w:val="single" w:sz="4" w:space="0" w:color="00000A"/>
              <w:bottom w:val="single" w:sz="4" w:space="0" w:color="00000A"/>
              <w:right w:val="single" w:sz="4" w:space="0" w:color="00000A"/>
            </w:tcBorders>
            <w:vAlign w:val="center"/>
          </w:tcPr>
          <w:p w14:paraId="5DCCE34F" w14:textId="77777777" w:rsidR="00D559EF" w:rsidRDefault="00D559EF" w:rsidP="00D559EF">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183938A0" w14:textId="77777777" w:rsidR="00D559EF" w:rsidRDefault="00D559EF" w:rsidP="00D559EF">
            <w:pPr>
              <w:ind w:firstLine="360"/>
              <w:jc w:val="both"/>
            </w:pPr>
          </w:p>
        </w:tc>
        <w:tc>
          <w:tcPr>
            <w:tcW w:w="2126" w:type="dxa"/>
            <w:tcBorders>
              <w:top w:val="single" w:sz="4" w:space="0" w:color="00000A"/>
              <w:left w:val="single" w:sz="4" w:space="0" w:color="00000A"/>
              <w:bottom w:val="single" w:sz="4" w:space="0" w:color="00000A"/>
              <w:right w:val="single" w:sz="4" w:space="0" w:color="00000A"/>
            </w:tcBorders>
          </w:tcPr>
          <w:p w14:paraId="663E0D51" w14:textId="77777777" w:rsidR="00D559EF" w:rsidRDefault="00D559EF" w:rsidP="00D559EF">
            <w:pPr>
              <w:ind w:firstLine="360"/>
              <w:jc w:val="both"/>
            </w:pPr>
          </w:p>
        </w:tc>
      </w:tr>
      <w:tr w:rsidR="00D559EF" w14:paraId="7CA27635" w14:textId="77777777" w:rsidTr="00766E85">
        <w:trPr>
          <w:cantSplit/>
          <w:trHeight w:val="274"/>
        </w:trPr>
        <w:tc>
          <w:tcPr>
            <w:tcW w:w="2405" w:type="dxa"/>
            <w:tcBorders>
              <w:top w:val="single" w:sz="4" w:space="0" w:color="00000A"/>
              <w:left w:val="single" w:sz="4" w:space="0" w:color="00000A"/>
              <w:bottom w:val="single" w:sz="4" w:space="0" w:color="00000A"/>
              <w:right w:val="single" w:sz="4" w:space="0" w:color="00000A"/>
            </w:tcBorders>
            <w:vAlign w:val="center"/>
          </w:tcPr>
          <w:p w14:paraId="74E43F86" w14:textId="4AFBFBD4" w:rsidR="00D559EF" w:rsidRPr="00D559EF" w:rsidRDefault="00D559EF" w:rsidP="00D559EF">
            <w:pPr>
              <w:tabs>
                <w:tab w:val="left" w:pos="420"/>
                <w:tab w:val="left" w:pos="780"/>
              </w:tabs>
              <w:autoSpaceDE w:val="0"/>
              <w:autoSpaceDN w:val="0"/>
              <w:adjustRightInd w:val="0"/>
              <w:jc w:val="both"/>
              <w:rPr>
                <w:bCs/>
              </w:rPr>
            </w:pPr>
            <w:r w:rsidRPr="00D559EF">
              <w:rPr>
                <w:bCs/>
              </w:rPr>
              <w:t>Вафлі з начинкою</w:t>
            </w:r>
          </w:p>
        </w:tc>
        <w:tc>
          <w:tcPr>
            <w:tcW w:w="1418" w:type="dxa"/>
            <w:tcBorders>
              <w:top w:val="single" w:sz="4" w:space="0" w:color="00000A"/>
              <w:left w:val="single" w:sz="4" w:space="0" w:color="00000A"/>
              <w:bottom w:val="single" w:sz="4" w:space="0" w:color="00000A"/>
              <w:right w:val="single" w:sz="4" w:space="0" w:color="00000A"/>
            </w:tcBorders>
            <w:vAlign w:val="center"/>
          </w:tcPr>
          <w:p w14:paraId="7365EC7D" w14:textId="55B0DEB3" w:rsidR="00D559EF" w:rsidRDefault="00D559EF" w:rsidP="00D559EF">
            <w:pPr>
              <w:ind w:firstLine="360"/>
              <w:jc w:val="both"/>
              <w:rPr>
                <w:bCs/>
              </w:rPr>
            </w:pPr>
            <w:r>
              <w:rPr>
                <w:lang w:eastAsia="ar-SA"/>
              </w:rPr>
              <w:t>250</w:t>
            </w:r>
            <w:r>
              <w:rPr>
                <w:lang w:eastAsia="ar-SA"/>
              </w:rPr>
              <w:t xml:space="preserve"> </w:t>
            </w:r>
            <w:r>
              <w:rPr>
                <w:lang w:eastAsia="ar-SA"/>
              </w:rPr>
              <w:t>кг</w:t>
            </w:r>
          </w:p>
        </w:tc>
        <w:tc>
          <w:tcPr>
            <w:tcW w:w="1984" w:type="dxa"/>
            <w:tcBorders>
              <w:top w:val="single" w:sz="4" w:space="0" w:color="00000A"/>
              <w:left w:val="single" w:sz="4" w:space="0" w:color="00000A"/>
              <w:bottom w:val="single" w:sz="4" w:space="0" w:color="00000A"/>
              <w:right w:val="single" w:sz="4" w:space="0" w:color="00000A"/>
            </w:tcBorders>
            <w:vAlign w:val="center"/>
          </w:tcPr>
          <w:p w14:paraId="282E7E82" w14:textId="77777777" w:rsidR="00D559EF" w:rsidRDefault="00D559EF" w:rsidP="00D559EF">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1AB807E3" w14:textId="77777777" w:rsidR="00D559EF" w:rsidRDefault="00D559EF" w:rsidP="00D559EF">
            <w:pPr>
              <w:ind w:firstLine="360"/>
              <w:jc w:val="both"/>
            </w:pPr>
          </w:p>
        </w:tc>
        <w:tc>
          <w:tcPr>
            <w:tcW w:w="2126" w:type="dxa"/>
            <w:tcBorders>
              <w:top w:val="single" w:sz="4" w:space="0" w:color="00000A"/>
              <w:left w:val="single" w:sz="4" w:space="0" w:color="00000A"/>
              <w:bottom w:val="single" w:sz="4" w:space="0" w:color="00000A"/>
              <w:right w:val="single" w:sz="4" w:space="0" w:color="00000A"/>
            </w:tcBorders>
          </w:tcPr>
          <w:p w14:paraId="21134DF5" w14:textId="77777777" w:rsidR="00D559EF" w:rsidRDefault="00D559EF" w:rsidP="00D559EF">
            <w:pPr>
              <w:ind w:firstLine="360"/>
              <w:jc w:val="both"/>
            </w:pPr>
          </w:p>
        </w:tc>
      </w:tr>
      <w:tr w:rsidR="00D559EF" w14:paraId="78C2BE01" w14:textId="77777777" w:rsidTr="00766E85">
        <w:trPr>
          <w:cantSplit/>
          <w:trHeight w:val="274"/>
        </w:trPr>
        <w:tc>
          <w:tcPr>
            <w:tcW w:w="2405" w:type="dxa"/>
            <w:tcBorders>
              <w:top w:val="single" w:sz="4" w:space="0" w:color="00000A"/>
              <w:left w:val="single" w:sz="4" w:space="0" w:color="00000A"/>
              <w:bottom w:val="single" w:sz="4" w:space="0" w:color="00000A"/>
              <w:right w:val="single" w:sz="4" w:space="0" w:color="00000A"/>
            </w:tcBorders>
            <w:vAlign w:val="center"/>
          </w:tcPr>
          <w:p w14:paraId="23A24F6D" w14:textId="3FF8D9C5" w:rsidR="00D559EF" w:rsidRPr="00D559EF" w:rsidRDefault="00D559EF" w:rsidP="00D559EF">
            <w:pPr>
              <w:tabs>
                <w:tab w:val="left" w:pos="420"/>
                <w:tab w:val="left" w:pos="780"/>
              </w:tabs>
              <w:autoSpaceDE w:val="0"/>
              <w:autoSpaceDN w:val="0"/>
              <w:adjustRightInd w:val="0"/>
              <w:jc w:val="both"/>
              <w:rPr>
                <w:bCs/>
              </w:rPr>
            </w:pPr>
            <w:r w:rsidRPr="00D559EF">
              <w:rPr>
                <w:bCs/>
                <w:shd w:val="clear" w:color="auto" w:fill="FFFFFF"/>
              </w:rPr>
              <w:t>Халва соняшникова (фасована)</w:t>
            </w:r>
          </w:p>
        </w:tc>
        <w:tc>
          <w:tcPr>
            <w:tcW w:w="1418" w:type="dxa"/>
            <w:tcBorders>
              <w:top w:val="single" w:sz="4" w:space="0" w:color="00000A"/>
              <w:left w:val="single" w:sz="4" w:space="0" w:color="00000A"/>
              <w:bottom w:val="single" w:sz="4" w:space="0" w:color="00000A"/>
              <w:right w:val="single" w:sz="4" w:space="0" w:color="00000A"/>
            </w:tcBorders>
            <w:vAlign w:val="center"/>
          </w:tcPr>
          <w:p w14:paraId="24CDDF5E" w14:textId="594B9E2D" w:rsidR="00D559EF" w:rsidRDefault="00D559EF" w:rsidP="00D559EF">
            <w:pPr>
              <w:ind w:firstLine="360"/>
              <w:jc w:val="both"/>
              <w:rPr>
                <w:bCs/>
              </w:rPr>
            </w:pPr>
            <w:r>
              <w:rPr>
                <w:lang w:eastAsia="ar-SA"/>
              </w:rPr>
              <w:t>100</w:t>
            </w:r>
            <w:r>
              <w:rPr>
                <w:lang w:eastAsia="ar-SA"/>
              </w:rPr>
              <w:t xml:space="preserve"> </w:t>
            </w:r>
            <w:r>
              <w:rPr>
                <w:lang w:eastAsia="ar-SA"/>
              </w:rPr>
              <w:t>кг</w:t>
            </w:r>
          </w:p>
        </w:tc>
        <w:tc>
          <w:tcPr>
            <w:tcW w:w="1984" w:type="dxa"/>
            <w:tcBorders>
              <w:top w:val="single" w:sz="4" w:space="0" w:color="00000A"/>
              <w:left w:val="single" w:sz="4" w:space="0" w:color="00000A"/>
              <w:bottom w:val="single" w:sz="4" w:space="0" w:color="00000A"/>
              <w:right w:val="single" w:sz="4" w:space="0" w:color="00000A"/>
            </w:tcBorders>
            <w:vAlign w:val="center"/>
          </w:tcPr>
          <w:p w14:paraId="08FED9AA" w14:textId="77777777" w:rsidR="00D559EF" w:rsidRDefault="00D559EF" w:rsidP="00D559EF">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33F1114C" w14:textId="77777777" w:rsidR="00D559EF" w:rsidRDefault="00D559EF" w:rsidP="00D559EF">
            <w:pPr>
              <w:ind w:firstLine="360"/>
              <w:jc w:val="both"/>
            </w:pPr>
          </w:p>
        </w:tc>
        <w:tc>
          <w:tcPr>
            <w:tcW w:w="2126" w:type="dxa"/>
            <w:tcBorders>
              <w:top w:val="single" w:sz="4" w:space="0" w:color="00000A"/>
              <w:left w:val="single" w:sz="4" w:space="0" w:color="00000A"/>
              <w:bottom w:val="single" w:sz="4" w:space="0" w:color="00000A"/>
              <w:right w:val="single" w:sz="4" w:space="0" w:color="00000A"/>
            </w:tcBorders>
          </w:tcPr>
          <w:p w14:paraId="42314F79" w14:textId="77777777" w:rsidR="00D559EF" w:rsidRDefault="00D559EF" w:rsidP="00D559EF">
            <w:pPr>
              <w:ind w:firstLine="360"/>
              <w:jc w:val="both"/>
            </w:pPr>
          </w:p>
        </w:tc>
      </w:tr>
      <w:tr w:rsidR="00D559EF" w14:paraId="24ED10E5" w14:textId="77777777" w:rsidTr="00766E85">
        <w:trPr>
          <w:cantSplit/>
          <w:trHeight w:val="274"/>
        </w:trPr>
        <w:tc>
          <w:tcPr>
            <w:tcW w:w="2405" w:type="dxa"/>
            <w:tcBorders>
              <w:top w:val="single" w:sz="4" w:space="0" w:color="00000A"/>
              <w:left w:val="single" w:sz="4" w:space="0" w:color="00000A"/>
              <w:bottom w:val="single" w:sz="4" w:space="0" w:color="00000A"/>
              <w:right w:val="single" w:sz="4" w:space="0" w:color="00000A"/>
            </w:tcBorders>
            <w:vAlign w:val="center"/>
          </w:tcPr>
          <w:p w14:paraId="62001F87" w14:textId="48C727AB" w:rsidR="00D559EF" w:rsidRPr="00D559EF" w:rsidRDefault="00D559EF" w:rsidP="00D559EF">
            <w:pPr>
              <w:tabs>
                <w:tab w:val="left" w:pos="420"/>
                <w:tab w:val="left" w:pos="780"/>
              </w:tabs>
              <w:autoSpaceDE w:val="0"/>
              <w:autoSpaceDN w:val="0"/>
              <w:adjustRightInd w:val="0"/>
              <w:jc w:val="both"/>
              <w:rPr>
                <w:bCs/>
              </w:rPr>
            </w:pPr>
            <w:r w:rsidRPr="00D559EF">
              <w:rPr>
                <w:bCs/>
                <w:shd w:val="clear" w:color="auto" w:fill="FFFFFF"/>
              </w:rPr>
              <w:t>Цукерки шоколадні</w:t>
            </w:r>
          </w:p>
        </w:tc>
        <w:tc>
          <w:tcPr>
            <w:tcW w:w="1418" w:type="dxa"/>
            <w:tcBorders>
              <w:top w:val="single" w:sz="4" w:space="0" w:color="00000A"/>
              <w:left w:val="single" w:sz="4" w:space="0" w:color="00000A"/>
              <w:bottom w:val="single" w:sz="4" w:space="0" w:color="00000A"/>
              <w:right w:val="single" w:sz="4" w:space="0" w:color="00000A"/>
            </w:tcBorders>
            <w:vAlign w:val="center"/>
          </w:tcPr>
          <w:p w14:paraId="39C65EED" w14:textId="2E56ABA0" w:rsidR="00D559EF" w:rsidRDefault="00D559EF" w:rsidP="00D559EF">
            <w:pPr>
              <w:ind w:firstLine="360"/>
              <w:jc w:val="both"/>
              <w:rPr>
                <w:bCs/>
              </w:rPr>
            </w:pPr>
            <w:r>
              <w:rPr>
                <w:lang w:eastAsia="ar-SA"/>
              </w:rPr>
              <w:t>144</w:t>
            </w:r>
            <w:r>
              <w:rPr>
                <w:lang w:eastAsia="ar-SA"/>
              </w:rPr>
              <w:t xml:space="preserve"> </w:t>
            </w:r>
            <w:r>
              <w:rPr>
                <w:lang w:eastAsia="ar-SA"/>
              </w:rPr>
              <w:t>кг</w:t>
            </w:r>
          </w:p>
        </w:tc>
        <w:tc>
          <w:tcPr>
            <w:tcW w:w="1984" w:type="dxa"/>
            <w:tcBorders>
              <w:top w:val="single" w:sz="4" w:space="0" w:color="00000A"/>
              <w:left w:val="single" w:sz="4" w:space="0" w:color="00000A"/>
              <w:bottom w:val="single" w:sz="4" w:space="0" w:color="00000A"/>
              <w:right w:val="single" w:sz="4" w:space="0" w:color="00000A"/>
            </w:tcBorders>
            <w:vAlign w:val="center"/>
          </w:tcPr>
          <w:p w14:paraId="0A347E9F" w14:textId="77777777" w:rsidR="00D559EF" w:rsidRDefault="00D559EF" w:rsidP="00D559EF">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1AEA490B" w14:textId="77777777" w:rsidR="00D559EF" w:rsidRDefault="00D559EF" w:rsidP="00D559EF">
            <w:pPr>
              <w:ind w:firstLine="360"/>
              <w:jc w:val="both"/>
            </w:pPr>
          </w:p>
        </w:tc>
        <w:tc>
          <w:tcPr>
            <w:tcW w:w="2126" w:type="dxa"/>
            <w:tcBorders>
              <w:top w:val="single" w:sz="4" w:space="0" w:color="00000A"/>
              <w:left w:val="single" w:sz="4" w:space="0" w:color="00000A"/>
              <w:bottom w:val="single" w:sz="4" w:space="0" w:color="00000A"/>
              <w:right w:val="single" w:sz="4" w:space="0" w:color="00000A"/>
            </w:tcBorders>
          </w:tcPr>
          <w:p w14:paraId="2900F613" w14:textId="77777777" w:rsidR="00D559EF" w:rsidRDefault="00D559EF" w:rsidP="00D559EF">
            <w:pPr>
              <w:ind w:firstLine="360"/>
              <w:jc w:val="both"/>
            </w:pPr>
          </w:p>
        </w:tc>
      </w:tr>
      <w:tr w:rsidR="00D559EF" w14:paraId="75766B0D" w14:textId="77777777" w:rsidTr="00766E85">
        <w:trPr>
          <w:cantSplit/>
          <w:trHeight w:val="274"/>
        </w:trPr>
        <w:tc>
          <w:tcPr>
            <w:tcW w:w="2405" w:type="dxa"/>
            <w:tcBorders>
              <w:top w:val="single" w:sz="4" w:space="0" w:color="00000A"/>
              <w:left w:val="single" w:sz="4" w:space="0" w:color="00000A"/>
              <w:bottom w:val="single" w:sz="4" w:space="0" w:color="00000A"/>
              <w:right w:val="single" w:sz="4" w:space="0" w:color="00000A"/>
            </w:tcBorders>
            <w:vAlign w:val="center"/>
          </w:tcPr>
          <w:p w14:paraId="35ADDA70" w14:textId="1B49A171" w:rsidR="00D559EF" w:rsidRPr="00D559EF" w:rsidRDefault="00D559EF" w:rsidP="00D559EF">
            <w:pPr>
              <w:tabs>
                <w:tab w:val="left" w:pos="420"/>
                <w:tab w:val="left" w:pos="780"/>
              </w:tabs>
              <w:autoSpaceDE w:val="0"/>
              <w:autoSpaceDN w:val="0"/>
              <w:adjustRightInd w:val="0"/>
              <w:jc w:val="both"/>
              <w:rPr>
                <w:bCs/>
              </w:rPr>
            </w:pPr>
            <w:r w:rsidRPr="00D559EF">
              <w:rPr>
                <w:bCs/>
                <w:shd w:val="clear" w:color="auto" w:fill="FFFFFF"/>
              </w:rPr>
              <w:t>Цукерки карамельні</w:t>
            </w:r>
          </w:p>
        </w:tc>
        <w:tc>
          <w:tcPr>
            <w:tcW w:w="1418" w:type="dxa"/>
            <w:tcBorders>
              <w:top w:val="single" w:sz="4" w:space="0" w:color="00000A"/>
              <w:left w:val="single" w:sz="4" w:space="0" w:color="00000A"/>
              <w:bottom w:val="single" w:sz="4" w:space="0" w:color="00000A"/>
              <w:right w:val="single" w:sz="4" w:space="0" w:color="00000A"/>
            </w:tcBorders>
            <w:vAlign w:val="center"/>
          </w:tcPr>
          <w:p w14:paraId="69A1CBD5" w14:textId="5F4A20C4" w:rsidR="00D559EF" w:rsidRDefault="00D559EF" w:rsidP="00D559EF">
            <w:pPr>
              <w:ind w:firstLine="360"/>
              <w:jc w:val="both"/>
              <w:rPr>
                <w:bCs/>
              </w:rPr>
            </w:pPr>
            <w:r>
              <w:rPr>
                <w:lang w:eastAsia="ar-SA"/>
              </w:rPr>
              <w:t>300</w:t>
            </w:r>
            <w:r>
              <w:rPr>
                <w:lang w:eastAsia="ar-SA"/>
              </w:rPr>
              <w:t xml:space="preserve"> </w:t>
            </w:r>
            <w:r>
              <w:rPr>
                <w:lang w:eastAsia="ar-SA"/>
              </w:rPr>
              <w:t>кг</w:t>
            </w:r>
          </w:p>
        </w:tc>
        <w:tc>
          <w:tcPr>
            <w:tcW w:w="1984" w:type="dxa"/>
            <w:tcBorders>
              <w:top w:val="single" w:sz="4" w:space="0" w:color="00000A"/>
              <w:left w:val="single" w:sz="4" w:space="0" w:color="00000A"/>
              <w:bottom w:val="single" w:sz="4" w:space="0" w:color="00000A"/>
              <w:right w:val="single" w:sz="4" w:space="0" w:color="00000A"/>
            </w:tcBorders>
            <w:vAlign w:val="center"/>
          </w:tcPr>
          <w:p w14:paraId="7F159FB7" w14:textId="77777777" w:rsidR="00D559EF" w:rsidRDefault="00D559EF" w:rsidP="00D559EF">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7B9D1A8D" w14:textId="77777777" w:rsidR="00D559EF" w:rsidRDefault="00D559EF" w:rsidP="00D559EF">
            <w:pPr>
              <w:ind w:firstLine="360"/>
              <w:jc w:val="both"/>
            </w:pPr>
          </w:p>
        </w:tc>
        <w:tc>
          <w:tcPr>
            <w:tcW w:w="2126" w:type="dxa"/>
            <w:tcBorders>
              <w:top w:val="single" w:sz="4" w:space="0" w:color="00000A"/>
              <w:left w:val="single" w:sz="4" w:space="0" w:color="00000A"/>
              <w:bottom w:val="single" w:sz="4" w:space="0" w:color="00000A"/>
              <w:right w:val="single" w:sz="4" w:space="0" w:color="00000A"/>
            </w:tcBorders>
          </w:tcPr>
          <w:p w14:paraId="551082CA" w14:textId="77777777" w:rsidR="00D559EF" w:rsidRDefault="00D559EF" w:rsidP="00D559EF">
            <w:pPr>
              <w:ind w:firstLine="360"/>
              <w:jc w:val="both"/>
            </w:pPr>
          </w:p>
        </w:tc>
      </w:tr>
      <w:tr w:rsidR="008B21E2" w14:paraId="03777DA6" w14:textId="77777777" w:rsidTr="00E17CEF">
        <w:trPr>
          <w:cantSplit/>
          <w:trHeight w:val="70"/>
        </w:trPr>
        <w:tc>
          <w:tcPr>
            <w:tcW w:w="9776" w:type="dxa"/>
            <w:gridSpan w:val="5"/>
            <w:tcBorders>
              <w:top w:val="single" w:sz="4" w:space="0" w:color="00000A"/>
              <w:left w:val="single" w:sz="4" w:space="0" w:color="00000A"/>
              <w:bottom w:val="single" w:sz="4" w:space="0" w:color="00000A"/>
              <w:right w:val="single" w:sz="4" w:space="0" w:color="00000A"/>
            </w:tcBorders>
            <w:vAlign w:val="center"/>
          </w:tcPr>
          <w:p w14:paraId="3CB83FE1" w14:textId="77777777" w:rsidR="008B21E2" w:rsidRDefault="008B21E2" w:rsidP="00E17CEF">
            <w:pPr>
              <w:jc w:val="both"/>
            </w:pPr>
            <w:r w:rsidRPr="00E02007">
              <w:rPr>
                <w:bCs/>
                <w:color w:val="000000"/>
              </w:rPr>
              <w:t xml:space="preserve">Загальна вартість пропозиції, грн., </w:t>
            </w:r>
            <w:r>
              <w:rPr>
                <w:bCs/>
                <w:color w:val="000000"/>
              </w:rPr>
              <w:t>без ПДВ/</w:t>
            </w:r>
            <w:r w:rsidRPr="00E02007">
              <w:rPr>
                <w:bCs/>
                <w:color w:val="000000"/>
              </w:rPr>
              <w:t>з ПДВ</w:t>
            </w:r>
            <w:r>
              <w:rPr>
                <w:bCs/>
                <w:color w:val="000000"/>
              </w:rPr>
              <w:t xml:space="preserve"> </w:t>
            </w:r>
            <w:r w:rsidRPr="00E02007">
              <w:rPr>
                <w:bCs/>
                <w:color w:val="000000"/>
              </w:rPr>
              <w:t>(якщо учасник є платником ПДВ)</w:t>
            </w:r>
          </w:p>
        </w:tc>
      </w:tr>
    </w:tbl>
    <w:p w14:paraId="48A537D7" w14:textId="77777777" w:rsidR="00A0690F" w:rsidRDefault="00A0690F" w:rsidP="00DE7FC7">
      <w:pPr>
        <w:rPr>
          <w:b/>
        </w:rPr>
      </w:pPr>
    </w:p>
    <w:p w14:paraId="384B9554" w14:textId="77777777" w:rsidR="00DE7FC7" w:rsidRDefault="00DE7FC7" w:rsidP="00DE7FC7">
      <w:pPr>
        <w:pStyle w:val="21"/>
        <w:shd w:val="clear" w:color="auto" w:fill="FFFFFF"/>
        <w:spacing w:before="60"/>
        <w:jc w:val="center"/>
        <w:rPr>
          <w:b/>
          <w:color w:val="000000"/>
          <w:szCs w:val="24"/>
          <w:lang w:val="uk-UA"/>
        </w:rPr>
      </w:pPr>
      <w:proofErr w:type="spellStart"/>
      <w:r>
        <w:rPr>
          <w:b/>
          <w:color w:val="000000"/>
        </w:rPr>
        <w:t>Вимоги</w:t>
      </w:r>
      <w:proofErr w:type="spellEnd"/>
      <w:r>
        <w:rPr>
          <w:b/>
          <w:color w:val="000000"/>
        </w:rPr>
        <w:t xml:space="preserve"> </w:t>
      </w:r>
      <w:proofErr w:type="gramStart"/>
      <w:r>
        <w:rPr>
          <w:b/>
          <w:color w:val="000000"/>
        </w:rPr>
        <w:t>до предмету</w:t>
      </w:r>
      <w:proofErr w:type="gramEnd"/>
      <w:r>
        <w:rPr>
          <w:b/>
          <w:color w:val="000000"/>
        </w:rPr>
        <w:t xml:space="preserve"> </w:t>
      </w:r>
      <w:proofErr w:type="spellStart"/>
      <w:r>
        <w:rPr>
          <w:b/>
          <w:color w:val="000000"/>
        </w:rPr>
        <w:t>закупівлі</w:t>
      </w:r>
      <w:proofErr w:type="spellEnd"/>
      <w:r>
        <w:rPr>
          <w:b/>
          <w:color w:val="000000"/>
        </w:rPr>
        <w:t xml:space="preserve"> </w:t>
      </w:r>
    </w:p>
    <w:p w14:paraId="46AC988C" w14:textId="77777777" w:rsidR="00DE7FC7" w:rsidRDefault="00DE7FC7" w:rsidP="00DE7FC7">
      <w:pPr>
        <w:pStyle w:val="210"/>
        <w:numPr>
          <w:ilvl w:val="0"/>
          <w:numId w:val="1"/>
        </w:numPr>
        <w:spacing w:line="240" w:lineRule="auto"/>
        <w:jc w:val="both"/>
        <w:rPr>
          <w:u w:val="single"/>
        </w:rPr>
      </w:pPr>
      <w:r>
        <w:rPr>
          <w:u w:val="single"/>
          <w:lang w:val="uk-UA"/>
        </w:rPr>
        <w:t>Відповідність технічним та якісним характеристикам:</w:t>
      </w:r>
    </w:p>
    <w:tbl>
      <w:tblPr>
        <w:tblW w:w="9990" w:type="dxa"/>
        <w:tblInd w:w="55" w:type="dxa"/>
        <w:tblLayout w:type="fixed"/>
        <w:tblCellMar>
          <w:top w:w="55" w:type="dxa"/>
          <w:left w:w="55" w:type="dxa"/>
          <w:bottom w:w="55" w:type="dxa"/>
          <w:right w:w="55" w:type="dxa"/>
        </w:tblCellMar>
        <w:tblLook w:val="04A0" w:firstRow="1" w:lastRow="0" w:firstColumn="1" w:lastColumn="0" w:noHBand="0" w:noVBand="1"/>
      </w:tblPr>
      <w:tblGrid>
        <w:gridCol w:w="567"/>
        <w:gridCol w:w="2410"/>
        <w:gridCol w:w="7013"/>
      </w:tblGrid>
      <w:tr w:rsidR="00D559EF" w14:paraId="351E3599" w14:textId="77777777" w:rsidTr="00D85FA7">
        <w:tc>
          <w:tcPr>
            <w:tcW w:w="567" w:type="dxa"/>
            <w:tcBorders>
              <w:top w:val="single" w:sz="2" w:space="0" w:color="000000"/>
              <w:left w:val="single" w:sz="2" w:space="0" w:color="000000"/>
              <w:bottom w:val="single" w:sz="2" w:space="0" w:color="000000"/>
              <w:right w:val="nil"/>
            </w:tcBorders>
            <w:hideMark/>
          </w:tcPr>
          <w:p w14:paraId="4E6474B5" w14:textId="77777777" w:rsidR="00D559EF" w:rsidRDefault="00D559EF" w:rsidP="00D85FA7">
            <w:pPr>
              <w:pStyle w:val="a5"/>
            </w:pPr>
            <w:r>
              <w:t>№ п\п</w:t>
            </w:r>
          </w:p>
        </w:tc>
        <w:tc>
          <w:tcPr>
            <w:tcW w:w="2410" w:type="dxa"/>
            <w:tcBorders>
              <w:top w:val="single" w:sz="2" w:space="0" w:color="000000"/>
              <w:left w:val="single" w:sz="2" w:space="0" w:color="000000"/>
              <w:bottom w:val="single" w:sz="2" w:space="0" w:color="000000"/>
              <w:right w:val="nil"/>
            </w:tcBorders>
            <w:hideMark/>
          </w:tcPr>
          <w:p w14:paraId="7EDE2F33" w14:textId="77777777" w:rsidR="00D559EF" w:rsidRDefault="00D559EF" w:rsidP="00D85FA7">
            <w:pPr>
              <w:pStyle w:val="a5"/>
            </w:pPr>
            <w:r>
              <w:t>Найменування товару</w:t>
            </w:r>
          </w:p>
        </w:tc>
        <w:tc>
          <w:tcPr>
            <w:tcW w:w="7013" w:type="dxa"/>
            <w:tcBorders>
              <w:top w:val="single" w:sz="2" w:space="0" w:color="000000"/>
              <w:left w:val="single" w:sz="2" w:space="0" w:color="000000"/>
              <w:bottom w:val="single" w:sz="2" w:space="0" w:color="000000"/>
              <w:right w:val="single" w:sz="2" w:space="0" w:color="000000"/>
            </w:tcBorders>
            <w:hideMark/>
          </w:tcPr>
          <w:p w14:paraId="2CC5A380" w14:textId="77777777" w:rsidR="00D559EF" w:rsidRDefault="00D559EF" w:rsidP="00D85FA7">
            <w:pPr>
              <w:pStyle w:val="a5"/>
            </w:pPr>
            <w:r>
              <w:t>Опис та характеристика товару</w:t>
            </w:r>
          </w:p>
        </w:tc>
      </w:tr>
      <w:tr w:rsidR="00D559EF" w:rsidRPr="00F84DD5" w14:paraId="0A34A7C2" w14:textId="77777777" w:rsidTr="00D85FA7">
        <w:tc>
          <w:tcPr>
            <w:tcW w:w="567" w:type="dxa"/>
            <w:tcBorders>
              <w:top w:val="single" w:sz="2" w:space="0" w:color="000000"/>
              <w:left w:val="single" w:sz="2" w:space="0" w:color="000000"/>
              <w:bottom w:val="single" w:sz="2" w:space="0" w:color="000000"/>
              <w:right w:val="nil"/>
            </w:tcBorders>
            <w:hideMark/>
          </w:tcPr>
          <w:p w14:paraId="62FB0F16" w14:textId="77777777" w:rsidR="00D559EF" w:rsidRDefault="00D559EF" w:rsidP="00D85FA7">
            <w:pPr>
              <w:pStyle w:val="a5"/>
              <w:jc w:val="center"/>
            </w:pPr>
            <w:r>
              <w:t>1</w:t>
            </w:r>
          </w:p>
        </w:tc>
        <w:tc>
          <w:tcPr>
            <w:tcW w:w="2410" w:type="dxa"/>
            <w:tcBorders>
              <w:top w:val="single" w:sz="2" w:space="0" w:color="000000"/>
              <w:left w:val="single" w:sz="2" w:space="0" w:color="000000"/>
              <w:bottom w:val="single" w:sz="2" w:space="0" w:color="000000"/>
              <w:right w:val="nil"/>
            </w:tcBorders>
            <w:hideMark/>
          </w:tcPr>
          <w:p w14:paraId="547EBD65" w14:textId="77777777" w:rsidR="00D559EF" w:rsidRPr="00F84DD5" w:rsidRDefault="00D559EF" w:rsidP="00D85FA7">
            <w:pPr>
              <w:pStyle w:val="a5"/>
              <w:rPr>
                <w:lang w:val="ru-RU"/>
              </w:rPr>
            </w:pPr>
            <w:r>
              <w:rPr>
                <w:b/>
              </w:rPr>
              <w:t>Какао</w:t>
            </w:r>
          </w:p>
        </w:tc>
        <w:tc>
          <w:tcPr>
            <w:tcW w:w="7013" w:type="dxa"/>
            <w:tcBorders>
              <w:top w:val="single" w:sz="2" w:space="0" w:color="000000"/>
              <w:left w:val="single" w:sz="2" w:space="0" w:color="000000"/>
              <w:bottom w:val="single" w:sz="2" w:space="0" w:color="000000"/>
              <w:right w:val="single" w:sz="2" w:space="0" w:color="000000"/>
            </w:tcBorders>
            <w:hideMark/>
          </w:tcPr>
          <w:p w14:paraId="1D34B5F1" w14:textId="77777777" w:rsidR="00D559EF" w:rsidRPr="00F84DD5" w:rsidRDefault="00D559EF" w:rsidP="00D85FA7">
            <w:pPr>
              <w:jc w:val="both"/>
            </w:pPr>
            <w:r>
              <w:t>п</w:t>
            </w:r>
            <w:r w:rsidRPr="00014AA1">
              <w:t>орошок від світло-коричневого до темно-коричневого кольору, не допускається тьмяний сірий відтінок. Запах характерний даному виду продукції, без сторонніх запахів і присмаків. Термін придатності від загального терміну зберігання, передбаченого виробником, на час поставки  80%.</w:t>
            </w:r>
          </w:p>
        </w:tc>
      </w:tr>
      <w:tr w:rsidR="00D559EF" w:rsidRPr="00F84DD5" w14:paraId="0A94506D" w14:textId="77777777" w:rsidTr="00D85FA7">
        <w:tc>
          <w:tcPr>
            <w:tcW w:w="567" w:type="dxa"/>
            <w:tcBorders>
              <w:top w:val="single" w:sz="2" w:space="0" w:color="000000"/>
              <w:left w:val="single" w:sz="2" w:space="0" w:color="000000"/>
              <w:bottom w:val="single" w:sz="2" w:space="0" w:color="000000"/>
              <w:right w:val="nil"/>
            </w:tcBorders>
          </w:tcPr>
          <w:p w14:paraId="211482B6" w14:textId="77777777" w:rsidR="00D559EF" w:rsidRDefault="00D559EF" w:rsidP="00D85FA7">
            <w:pPr>
              <w:pStyle w:val="a5"/>
              <w:jc w:val="center"/>
            </w:pPr>
            <w:r>
              <w:t>2</w:t>
            </w:r>
          </w:p>
        </w:tc>
        <w:tc>
          <w:tcPr>
            <w:tcW w:w="2410" w:type="dxa"/>
            <w:tcBorders>
              <w:top w:val="single" w:sz="2" w:space="0" w:color="000000"/>
              <w:left w:val="single" w:sz="2" w:space="0" w:color="000000"/>
              <w:bottom w:val="single" w:sz="2" w:space="0" w:color="000000"/>
              <w:right w:val="nil"/>
            </w:tcBorders>
          </w:tcPr>
          <w:p w14:paraId="2AE753AA" w14:textId="77777777" w:rsidR="00D559EF" w:rsidRDefault="00D559EF" w:rsidP="00D85FA7">
            <w:pPr>
              <w:pStyle w:val="a5"/>
              <w:rPr>
                <w:b/>
              </w:rPr>
            </w:pPr>
            <w:r>
              <w:rPr>
                <w:b/>
              </w:rPr>
              <w:t xml:space="preserve">Коробки цукерок (до 200 </w:t>
            </w:r>
            <w:proofErr w:type="spellStart"/>
            <w:r>
              <w:rPr>
                <w:b/>
              </w:rPr>
              <w:t>гр</w:t>
            </w:r>
            <w:proofErr w:type="spellEnd"/>
            <w:r>
              <w:rPr>
                <w:b/>
              </w:rPr>
              <w:t>)</w:t>
            </w:r>
          </w:p>
        </w:tc>
        <w:tc>
          <w:tcPr>
            <w:tcW w:w="7013" w:type="dxa"/>
            <w:tcBorders>
              <w:top w:val="single" w:sz="2" w:space="0" w:color="000000"/>
              <w:left w:val="single" w:sz="2" w:space="0" w:color="000000"/>
              <w:bottom w:val="single" w:sz="2" w:space="0" w:color="000000"/>
              <w:right w:val="single" w:sz="2" w:space="0" w:color="000000"/>
            </w:tcBorders>
          </w:tcPr>
          <w:p w14:paraId="0781688B" w14:textId="77777777" w:rsidR="00D559EF" w:rsidRPr="00F84DD5" w:rsidRDefault="00D559EF" w:rsidP="00D85FA7">
            <w:pPr>
              <w:jc w:val="both"/>
              <w:rPr>
                <w:color w:val="000000"/>
                <w:lang w:eastAsia="ar-SA"/>
              </w:rPr>
            </w:pPr>
            <w:r w:rsidRPr="00014AA1">
              <w:rPr>
                <w:color w:val="000000"/>
              </w:rPr>
              <w:t xml:space="preserve">вироби повинні мати </w:t>
            </w:r>
            <w:r>
              <w:rPr>
                <w:color w:val="000000"/>
              </w:rPr>
              <w:t>неушкоджену коробку</w:t>
            </w:r>
            <w:r w:rsidRPr="00014AA1">
              <w:rPr>
                <w:color w:val="000000"/>
              </w:rPr>
              <w:t xml:space="preserve">. </w:t>
            </w:r>
            <w:r>
              <w:t>Коробки</w:t>
            </w:r>
            <w:r w:rsidRPr="00060F58">
              <w:t xml:space="preserve"> не повин</w:t>
            </w:r>
            <w:r>
              <w:t xml:space="preserve">ні </w:t>
            </w:r>
            <w:r w:rsidRPr="00060F58">
              <w:t>мати</w:t>
            </w:r>
            <w:r>
              <w:t xml:space="preserve"> </w:t>
            </w:r>
            <w:r w:rsidRPr="00060F58">
              <w:t xml:space="preserve">дефектів товарного вигляду, </w:t>
            </w:r>
            <w:r>
              <w:t xml:space="preserve">цукерки </w:t>
            </w:r>
            <w:r w:rsidRPr="00060F58">
              <w:t>повин</w:t>
            </w:r>
            <w:r>
              <w:t>ні</w:t>
            </w:r>
            <w:r w:rsidRPr="00060F58">
              <w:t xml:space="preserve"> бути упакован</w:t>
            </w:r>
            <w:r>
              <w:t xml:space="preserve">і </w:t>
            </w:r>
            <w:r w:rsidRPr="00060F58">
              <w:t>таким чином, щоб</w:t>
            </w:r>
            <w:r>
              <w:t xml:space="preserve"> </w:t>
            </w:r>
            <w:r w:rsidRPr="00060F58">
              <w:t>виключати</w:t>
            </w:r>
            <w:r>
              <w:t xml:space="preserve"> </w:t>
            </w:r>
            <w:r w:rsidRPr="00060F58">
              <w:t>псування</w:t>
            </w:r>
            <w:r>
              <w:t xml:space="preserve"> </w:t>
            </w:r>
            <w:r w:rsidRPr="00060F58">
              <w:t>або</w:t>
            </w:r>
            <w:r>
              <w:t xml:space="preserve"> </w:t>
            </w:r>
            <w:r w:rsidRPr="00060F58">
              <w:t>нищення</w:t>
            </w:r>
            <w:r>
              <w:t xml:space="preserve"> </w:t>
            </w:r>
            <w:r w:rsidRPr="00060F58">
              <w:t>його на період поставки, зберігати</w:t>
            </w:r>
            <w:r>
              <w:t xml:space="preserve"> </w:t>
            </w:r>
            <w:r w:rsidRPr="00060F58">
              <w:t>смакові та якісні характеристики.</w:t>
            </w:r>
            <w:r>
              <w:t xml:space="preserve"> </w:t>
            </w:r>
            <w:r w:rsidRPr="00014AA1">
              <w:rPr>
                <w:color w:val="000000"/>
              </w:rPr>
              <w:t>Поверхня глазурованих виробів має бути блискучою. Смак і запах характерний даному виду продукції. Без сторонніх присмаків і запахів.  Термін придатності від загального терміну зберігання, передбаченого виробником, на час поставки не менше ніж 80%.</w:t>
            </w:r>
          </w:p>
        </w:tc>
      </w:tr>
      <w:tr w:rsidR="00D559EF" w:rsidRPr="00A764EC" w14:paraId="6AFEB411" w14:textId="77777777" w:rsidTr="00D85FA7">
        <w:tc>
          <w:tcPr>
            <w:tcW w:w="567" w:type="dxa"/>
            <w:tcBorders>
              <w:top w:val="single" w:sz="2" w:space="0" w:color="000000"/>
              <w:left w:val="single" w:sz="2" w:space="0" w:color="000000"/>
              <w:bottom w:val="single" w:sz="2" w:space="0" w:color="000000"/>
              <w:right w:val="nil"/>
            </w:tcBorders>
          </w:tcPr>
          <w:p w14:paraId="76DE145A" w14:textId="77777777" w:rsidR="00D559EF" w:rsidRDefault="00D559EF" w:rsidP="00D85FA7">
            <w:pPr>
              <w:pStyle w:val="a5"/>
              <w:jc w:val="center"/>
            </w:pPr>
            <w:r>
              <w:t>3</w:t>
            </w:r>
          </w:p>
        </w:tc>
        <w:tc>
          <w:tcPr>
            <w:tcW w:w="2410" w:type="dxa"/>
            <w:tcBorders>
              <w:top w:val="single" w:sz="2" w:space="0" w:color="000000"/>
              <w:left w:val="single" w:sz="2" w:space="0" w:color="000000"/>
              <w:bottom w:val="single" w:sz="2" w:space="0" w:color="000000"/>
              <w:right w:val="nil"/>
            </w:tcBorders>
          </w:tcPr>
          <w:p w14:paraId="40BFA7B9" w14:textId="77777777" w:rsidR="00D559EF" w:rsidRDefault="00D559EF" w:rsidP="00D85FA7">
            <w:pPr>
              <w:pStyle w:val="a5"/>
              <w:rPr>
                <w:b/>
              </w:rPr>
            </w:pPr>
            <w:r>
              <w:rPr>
                <w:b/>
              </w:rPr>
              <w:t>Зефір</w:t>
            </w:r>
          </w:p>
        </w:tc>
        <w:tc>
          <w:tcPr>
            <w:tcW w:w="7013" w:type="dxa"/>
            <w:tcBorders>
              <w:top w:val="single" w:sz="2" w:space="0" w:color="000000"/>
              <w:left w:val="single" w:sz="2" w:space="0" w:color="000000"/>
              <w:bottom w:val="single" w:sz="2" w:space="0" w:color="000000"/>
              <w:right w:val="single" w:sz="2" w:space="0" w:color="000000"/>
            </w:tcBorders>
          </w:tcPr>
          <w:p w14:paraId="139234C2" w14:textId="77777777" w:rsidR="00D559EF" w:rsidRPr="00A764EC" w:rsidRDefault="00D559EF" w:rsidP="00D85FA7">
            <w:pPr>
              <w:widowControl w:val="0"/>
              <w:suppressAutoHyphens/>
              <w:autoSpaceDE w:val="0"/>
              <w:jc w:val="both"/>
            </w:pPr>
            <w:r>
              <w:rPr>
                <w:color w:val="000000"/>
              </w:rPr>
              <w:t>с</w:t>
            </w:r>
            <w:r w:rsidRPr="00493AE8">
              <w:rPr>
                <w:color w:val="000000"/>
              </w:rPr>
              <w:t>мак і запах характерний даному виду продукції. Без сторонніх присмаків і запахів. Колір білий або блідо-рожевий. Термін придатності від загального терміну зберігання, передбаченого виробником, на час поставки не менше ніж 80%.</w:t>
            </w:r>
          </w:p>
        </w:tc>
      </w:tr>
      <w:tr w:rsidR="00D559EF" w:rsidRPr="00D926E2" w14:paraId="7636379A" w14:textId="77777777" w:rsidTr="00D85FA7">
        <w:tc>
          <w:tcPr>
            <w:tcW w:w="567" w:type="dxa"/>
            <w:tcBorders>
              <w:top w:val="single" w:sz="2" w:space="0" w:color="000000"/>
              <w:left w:val="single" w:sz="2" w:space="0" w:color="000000"/>
              <w:bottom w:val="single" w:sz="2" w:space="0" w:color="000000"/>
              <w:right w:val="nil"/>
            </w:tcBorders>
          </w:tcPr>
          <w:p w14:paraId="484ED5DA" w14:textId="77777777" w:rsidR="00D559EF" w:rsidRDefault="00D559EF" w:rsidP="00D85FA7">
            <w:pPr>
              <w:pStyle w:val="a5"/>
              <w:jc w:val="center"/>
            </w:pPr>
            <w:r>
              <w:t>4</w:t>
            </w:r>
          </w:p>
        </w:tc>
        <w:tc>
          <w:tcPr>
            <w:tcW w:w="2410" w:type="dxa"/>
            <w:tcBorders>
              <w:top w:val="single" w:sz="2" w:space="0" w:color="000000"/>
              <w:left w:val="single" w:sz="2" w:space="0" w:color="000000"/>
              <w:bottom w:val="single" w:sz="2" w:space="0" w:color="000000"/>
              <w:right w:val="nil"/>
            </w:tcBorders>
          </w:tcPr>
          <w:p w14:paraId="136EF8C5" w14:textId="77777777" w:rsidR="00D559EF" w:rsidRDefault="00D559EF" w:rsidP="00D85FA7">
            <w:pPr>
              <w:pStyle w:val="a5"/>
              <w:rPr>
                <w:b/>
              </w:rPr>
            </w:pPr>
            <w:r>
              <w:rPr>
                <w:b/>
                <w:bCs/>
                <w:color w:val="000000"/>
                <w:lang w:eastAsia="ar-SA"/>
              </w:rPr>
              <w:t xml:space="preserve">Вафлі </w:t>
            </w:r>
            <w:r w:rsidRPr="006A3DCF">
              <w:rPr>
                <w:b/>
                <w:bCs/>
                <w:color w:val="000000"/>
                <w:lang w:eastAsia="ar-SA"/>
              </w:rPr>
              <w:t>з начинкою</w:t>
            </w:r>
            <w:r>
              <w:rPr>
                <w:b/>
                <w:bCs/>
                <w:color w:val="000000"/>
                <w:lang w:eastAsia="ar-SA"/>
              </w:rPr>
              <w:t xml:space="preserve"> </w:t>
            </w:r>
          </w:p>
        </w:tc>
        <w:tc>
          <w:tcPr>
            <w:tcW w:w="7013" w:type="dxa"/>
            <w:tcBorders>
              <w:top w:val="single" w:sz="2" w:space="0" w:color="000000"/>
              <w:left w:val="single" w:sz="2" w:space="0" w:color="000000"/>
              <w:bottom w:val="single" w:sz="2" w:space="0" w:color="000000"/>
              <w:right w:val="single" w:sz="2" w:space="0" w:color="000000"/>
            </w:tcBorders>
          </w:tcPr>
          <w:p w14:paraId="234A589D" w14:textId="77777777" w:rsidR="00D559EF" w:rsidRPr="00D926E2" w:rsidRDefault="00D559EF" w:rsidP="00D85FA7">
            <w:pPr>
              <w:pStyle w:val="a6"/>
              <w:jc w:val="both"/>
              <w:rPr>
                <w:rFonts w:ascii="Times New Roman" w:eastAsia="Arial" w:hAnsi="Times New Roman"/>
                <w:bCs/>
                <w:szCs w:val="24"/>
                <w:lang w:bidi="en-US"/>
              </w:rPr>
            </w:pPr>
            <w:r>
              <w:rPr>
                <w:rFonts w:ascii="Times New Roman" w:hAnsi="Times New Roman"/>
                <w:color w:val="000000"/>
                <w:szCs w:val="24"/>
                <w:lang w:val="uk-UA"/>
              </w:rPr>
              <w:t>с</w:t>
            </w:r>
            <w:r w:rsidRPr="00014AA1">
              <w:rPr>
                <w:rFonts w:ascii="Times New Roman" w:hAnsi="Times New Roman"/>
                <w:color w:val="000000"/>
                <w:szCs w:val="24"/>
              </w:rPr>
              <w:t xml:space="preserve">мак і запах </w:t>
            </w:r>
            <w:proofErr w:type="spellStart"/>
            <w:r w:rsidRPr="00014AA1">
              <w:rPr>
                <w:rFonts w:ascii="Times New Roman" w:hAnsi="Times New Roman"/>
                <w:color w:val="000000"/>
                <w:szCs w:val="24"/>
              </w:rPr>
              <w:t>характерний</w:t>
            </w:r>
            <w:proofErr w:type="spellEnd"/>
            <w:r w:rsidRPr="00014AA1">
              <w:rPr>
                <w:rFonts w:ascii="Times New Roman" w:hAnsi="Times New Roman"/>
                <w:color w:val="000000"/>
                <w:szCs w:val="24"/>
              </w:rPr>
              <w:t xml:space="preserve"> </w:t>
            </w:r>
            <w:proofErr w:type="spellStart"/>
            <w:r w:rsidRPr="00014AA1">
              <w:rPr>
                <w:rFonts w:ascii="Times New Roman" w:hAnsi="Times New Roman"/>
                <w:color w:val="000000"/>
                <w:szCs w:val="24"/>
              </w:rPr>
              <w:t>назві</w:t>
            </w:r>
            <w:proofErr w:type="spellEnd"/>
            <w:r w:rsidRPr="00014AA1">
              <w:rPr>
                <w:rFonts w:ascii="Times New Roman" w:hAnsi="Times New Roman"/>
                <w:color w:val="000000"/>
                <w:szCs w:val="24"/>
              </w:rPr>
              <w:t xml:space="preserve"> вафель. Без </w:t>
            </w:r>
            <w:proofErr w:type="spellStart"/>
            <w:r w:rsidRPr="00014AA1">
              <w:rPr>
                <w:rFonts w:ascii="Times New Roman" w:hAnsi="Times New Roman"/>
                <w:color w:val="000000"/>
                <w:szCs w:val="24"/>
              </w:rPr>
              <w:t>сторонніх</w:t>
            </w:r>
            <w:proofErr w:type="spellEnd"/>
            <w:r w:rsidRPr="00014AA1">
              <w:rPr>
                <w:rFonts w:ascii="Times New Roman" w:hAnsi="Times New Roman"/>
                <w:color w:val="000000"/>
                <w:szCs w:val="24"/>
              </w:rPr>
              <w:t xml:space="preserve"> </w:t>
            </w:r>
            <w:proofErr w:type="spellStart"/>
            <w:r w:rsidRPr="00014AA1">
              <w:rPr>
                <w:rFonts w:ascii="Times New Roman" w:hAnsi="Times New Roman"/>
                <w:color w:val="000000"/>
                <w:szCs w:val="24"/>
              </w:rPr>
              <w:t>присмаків</w:t>
            </w:r>
            <w:proofErr w:type="spellEnd"/>
            <w:r w:rsidRPr="00014AA1">
              <w:rPr>
                <w:rFonts w:ascii="Times New Roman" w:hAnsi="Times New Roman"/>
                <w:color w:val="000000"/>
                <w:szCs w:val="24"/>
              </w:rPr>
              <w:t xml:space="preserve"> і </w:t>
            </w:r>
            <w:proofErr w:type="spellStart"/>
            <w:r w:rsidRPr="00014AA1">
              <w:rPr>
                <w:rFonts w:ascii="Times New Roman" w:hAnsi="Times New Roman"/>
                <w:color w:val="000000"/>
                <w:szCs w:val="24"/>
              </w:rPr>
              <w:t>запахів</w:t>
            </w:r>
            <w:proofErr w:type="spellEnd"/>
            <w:r w:rsidRPr="00014AA1">
              <w:rPr>
                <w:rFonts w:ascii="Times New Roman" w:hAnsi="Times New Roman"/>
                <w:color w:val="000000"/>
                <w:szCs w:val="24"/>
              </w:rPr>
              <w:t xml:space="preserve">. </w:t>
            </w:r>
            <w:proofErr w:type="spellStart"/>
            <w:r w:rsidRPr="00014AA1">
              <w:rPr>
                <w:rFonts w:ascii="Times New Roman" w:hAnsi="Times New Roman"/>
                <w:color w:val="000000"/>
                <w:szCs w:val="24"/>
              </w:rPr>
              <w:t>Поверхня</w:t>
            </w:r>
            <w:proofErr w:type="spellEnd"/>
            <w:r w:rsidRPr="00014AA1">
              <w:rPr>
                <w:rFonts w:ascii="Times New Roman" w:hAnsi="Times New Roman"/>
                <w:color w:val="000000"/>
                <w:szCs w:val="24"/>
              </w:rPr>
              <w:t xml:space="preserve"> з </w:t>
            </w:r>
            <w:proofErr w:type="spellStart"/>
            <w:r w:rsidRPr="00014AA1">
              <w:rPr>
                <w:rFonts w:ascii="Times New Roman" w:hAnsi="Times New Roman"/>
                <w:color w:val="000000"/>
                <w:szCs w:val="24"/>
              </w:rPr>
              <w:t>чітким</w:t>
            </w:r>
            <w:proofErr w:type="spellEnd"/>
            <w:r w:rsidRPr="00014AA1">
              <w:rPr>
                <w:rFonts w:ascii="Times New Roman" w:hAnsi="Times New Roman"/>
                <w:color w:val="000000"/>
                <w:szCs w:val="24"/>
              </w:rPr>
              <w:t xml:space="preserve"> </w:t>
            </w:r>
            <w:proofErr w:type="spellStart"/>
            <w:r w:rsidRPr="00014AA1">
              <w:rPr>
                <w:rFonts w:ascii="Times New Roman" w:hAnsi="Times New Roman"/>
                <w:color w:val="000000"/>
                <w:szCs w:val="24"/>
              </w:rPr>
              <w:t>малюнком</w:t>
            </w:r>
            <w:proofErr w:type="spellEnd"/>
            <w:r w:rsidRPr="00014AA1">
              <w:rPr>
                <w:rFonts w:ascii="Times New Roman" w:hAnsi="Times New Roman"/>
                <w:color w:val="000000"/>
                <w:szCs w:val="24"/>
              </w:rPr>
              <w:t xml:space="preserve">, з </w:t>
            </w:r>
            <w:proofErr w:type="spellStart"/>
            <w:r w:rsidRPr="00014AA1">
              <w:rPr>
                <w:rFonts w:ascii="Times New Roman" w:hAnsi="Times New Roman"/>
                <w:color w:val="000000"/>
                <w:szCs w:val="24"/>
              </w:rPr>
              <w:t>рівним</w:t>
            </w:r>
            <w:proofErr w:type="spellEnd"/>
            <w:r w:rsidRPr="00014AA1">
              <w:rPr>
                <w:rFonts w:ascii="Times New Roman" w:hAnsi="Times New Roman"/>
                <w:color w:val="000000"/>
                <w:szCs w:val="24"/>
              </w:rPr>
              <w:t xml:space="preserve"> </w:t>
            </w:r>
            <w:proofErr w:type="spellStart"/>
            <w:r w:rsidRPr="00014AA1">
              <w:rPr>
                <w:rFonts w:ascii="Times New Roman" w:hAnsi="Times New Roman"/>
                <w:color w:val="000000"/>
                <w:szCs w:val="24"/>
              </w:rPr>
              <w:t>обрізом</w:t>
            </w:r>
            <w:proofErr w:type="spellEnd"/>
            <w:r w:rsidRPr="00014AA1">
              <w:rPr>
                <w:rFonts w:ascii="Times New Roman" w:hAnsi="Times New Roman"/>
                <w:color w:val="000000"/>
                <w:szCs w:val="24"/>
              </w:rPr>
              <w:t xml:space="preserve">, без </w:t>
            </w:r>
            <w:proofErr w:type="spellStart"/>
            <w:r w:rsidRPr="00014AA1">
              <w:rPr>
                <w:rFonts w:ascii="Times New Roman" w:hAnsi="Times New Roman"/>
                <w:color w:val="000000"/>
                <w:szCs w:val="24"/>
              </w:rPr>
              <w:t>підтікань</w:t>
            </w:r>
            <w:proofErr w:type="spellEnd"/>
            <w:r w:rsidRPr="00014AA1">
              <w:rPr>
                <w:rFonts w:ascii="Times New Roman" w:hAnsi="Times New Roman"/>
                <w:color w:val="000000"/>
                <w:szCs w:val="24"/>
              </w:rPr>
              <w:t xml:space="preserve">. </w:t>
            </w:r>
            <w:proofErr w:type="spellStart"/>
            <w:r w:rsidRPr="00014AA1">
              <w:rPr>
                <w:rFonts w:ascii="Times New Roman" w:hAnsi="Times New Roman"/>
                <w:color w:val="000000"/>
                <w:szCs w:val="24"/>
              </w:rPr>
              <w:t>Вафлі</w:t>
            </w:r>
            <w:proofErr w:type="spellEnd"/>
            <w:r w:rsidRPr="00014AA1">
              <w:rPr>
                <w:rFonts w:ascii="Times New Roman" w:hAnsi="Times New Roman"/>
                <w:color w:val="000000"/>
                <w:szCs w:val="24"/>
              </w:rPr>
              <w:t xml:space="preserve"> </w:t>
            </w:r>
            <w:proofErr w:type="spellStart"/>
            <w:r w:rsidRPr="00014AA1">
              <w:rPr>
                <w:rFonts w:ascii="Times New Roman" w:hAnsi="Times New Roman"/>
                <w:color w:val="000000"/>
                <w:szCs w:val="24"/>
              </w:rPr>
              <w:t>повинні</w:t>
            </w:r>
            <w:proofErr w:type="spellEnd"/>
            <w:r w:rsidRPr="00014AA1">
              <w:rPr>
                <w:rFonts w:ascii="Times New Roman" w:hAnsi="Times New Roman"/>
                <w:color w:val="000000"/>
                <w:szCs w:val="24"/>
              </w:rPr>
              <w:t xml:space="preserve"> </w:t>
            </w:r>
            <w:proofErr w:type="spellStart"/>
            <w:r w:rsidRPr="00014AA1">
              <w:rPr>
                <w:rFonts w:ascii="Times New Roman" w:hAnsi="Times New Roman"/>
                <w:color w:val="000000"/>
                <w:szCs w:val="24"/>
              </w:rPr>
              <w:t>мати</w:t>
            </w:r>
            <w:proofErr w:type="spellEnd"/>
            <w:r w:rsidRPr="00014AA1">
              <w:rPr>
                <w:rFonts w:ascii="Times New Roman" w:hAnsi="Times New Roman"/>
                <w:color w:val="000000"/>
                <w:szCs w:val="24"/>
              </w:rPr>
              <w:t xml:space="preserve"> </w:t>
            </w:r>
            <w:proofErr w:type="spellStart"/>
            <w:r w:rsidRPr="00014AA1">
              <w:rPr>
                <w:rFonts w:ascii="Times New Roman" w:hAnsi="Times New Roman"/>
                <w:color w:val="000000"/>
                <w:szCs w:val="24"/>
              </w:rPr>
              <w:t>однаковий</w:t>
            </w:r>
            <w:proofErr w:type="spellEnd"/>
            <w:r w:rsidRPr="00014AA1">
              <w:rPr>
                <w:rFonts w:ascii="Times New Roman" w:hAnsi="Times New Roman"/>
                <w:color w:val="000000"/>
                <w:szCs w:val="24"/>
              </w:rPr>
              <w:t xml:space="preserve"> </w:t>
            </w:r>
            <w:proofErr w:type="spellStart"/>
            <w:r w:rsidRPr="00014AA1">
              <w:rPr>
                <w:rFonts w:ascii="Times New Roman" w:hAnsi="Times New Roman"/>
                <w:color w:val="000000"/>
                <w:szCs w:val="24"/>
              </w:rPr>
              <w:t>розмір</w:t>
            </w:r>
            <w:proofErr w:type="spellEnd"/>
            <w:r w:rsidRPr="00014AA1">
              <w:rPr>
                <w:rFonts w:ascii="Times New Roman" w:hAnsi="Times New Roman"/>
                <w:color w:val="000000"/>
                <w:szCs w:val="24"/>
              </w:rPr>
              <w:t xml:space="preserve"> та </w:t>
            </w:r>
            <w:proofErr w:type="spellStart"/>
            <w:r w:rsidRPr="00014AA1">
              <w:rPr>
                <w:rFonts w:ascii="Times New Roman" w:hAnsi="Times New Roman"/>
                <w:color w:val="000000"/>
                <w:szCs w:val="24"/>
              </w:rPr>
              <w:t>правильну</w:t>
            </w:r>
            <w:proofErr w:type="spellEnd"/>
            <w:r w:rsidRPr="00014AA1">
              <w:rPr>
                <w:rFonts w:ascii="Times New Roman" w:hAnsi="Times New Roman"/>
                <w:color w:val="000000"/>
                <w:szCs w:val="24"/>
              </w:rPr>
              <w:t xml:space="preserve"> форму. </w:t>
            </w:r>
            <w:proofErr w:type="spellStart"/>
            <w:r w:rsidRPr="00014AA1">
              <w:rPr>
                <w:rFonts w:ascii="Times New Roman" w:hAnsi="Times New Roman"/>
                <w:color w:val="000000"/>
                <w:szCs w:val="24"/>
              </w:rPr>
              <w:t>Вафельний</w:t>
            </w:r>
            <w:proofErr w:type="spellEnd"/>
            <w:r w:rsidRPr="00014AA1">
              <w:rPr>
                <w:rFonts w:ascii="Times New Roman" w:hAnsi="Times New Roman"/>
                <w:color w:val="000000"/>
                <w:szCs w:val="24"/>
              </w:rPr>
              <w:t xml:space="preserve"> лист </w:t>
            </w:r>
            <w:proofErr w:type="spellStart"/>
            <w:r w:rsidRPr="00014AA1">
              <w:rPr>
                <w:rFonts w:ascii="Times New Roman" w:hAnsi="Times New Roman"/>
                <w:color w:val="000000"/>
                <w:szCs w:val="24"/>
              </w:rPr>
              <w:t>має</w:t>
            </w:r>
            <w:proofErr w:type="spellEnd"/>
            <w:r w:rsidRPr="00014AA1">
              <w:rPr>
                <w:rFonts w:ascii="Times New Roman" w:hAnsi="Times New Roman"/>
                <w:color w:val="000000"/>
                <w:szCs w:val="24"/>
              </w:rPr>
              <w:t xml:space="preserve"> </w:t>
            </w:r>
            <w:proofErr w:type="spellStart"/>
            <w:r w:rsidRPr="00014AA1">
              <w:rPr>
                <w:rFonts w:ascii="Times New Roman" w:hAnsi="Times New Roman"/>
                <w:color w:val="000000"/>
                <w:szCs w:val="24"/>
              </w:rPr>
              <w:t>щільно</w:t>
            </w:r>
            <w:proofErr w:type="spellEnd"/>
            <w:r w:rsidRPr="00014AA1">
              <w:rPr>
                <w:rFonts w:ascii="Times New Roman" w:hAnsi="Times New Roman"/>
                <w:color w:val="000000"/>
                <w:szCs w:val="24"/>
              </w:rPr>
              <w:t xml:space="preserve"> </w:t>
            </w:r>
            <w:proofErr w:type="spellStart"/>
            <w:r w:rsidRPr="00014AA1">
              <w:rPr>
                <w:rFonts w:ascii="Times New Roman" w:hAnsi="Times New Roman"/>
                <w:color w:val="000000"/>
                <w:szCs w:val="24"/>
              </w:rPr>
              <w:t>прилягати</w:t>
            </w:r>
            <w:proofErr w:type="spellEnd"/>
            <w:r w:rsidRPr="00014AA1">
              <w:rPr>
                <w:rFonts w:ascii="Times New Roman" w:hAnsi="Times New Roman"/>
                <w:color w:val="000000"/>
                <w:szCs w:val="24"/>
              </w:rPr>
              <w:t xml:space="preserve"> до начинки. </w:t>
            </w:r>
            <w:proofErr w:type="spellStart"/>
            <w:r w:rsidRPr="00014AA1">
              <w:rPr>
                <w:rFonts w:ascii="Times New Roman" w:hAnsi="Times New Roman"/>
                <w:color w:val="000000"/>
                <w:szCs w:val="24"/>
              </w:rPr>
              <w:t>Колір</w:t>
            </w:r>
            <w:proofErr w:type="spellEnd"/>
            <w:r w:rsidRPr="00014AA1">
              <w:rPr>
                <w:rFonts w:ascii="Times New Roman" w:hAnsi="Times New Roman"/>
                <w:color w:val="000000"/>
                <w:szCs w:val="24"/>
              </w:rPr>
              <w:t xml:space="preserve"> начинки </w:t>
            </w:r>
            <w:proofErr w:type="spellStart"/>
            <w:r w:rsidRPr="00014AA1">
              <w:rPr>
                <w:rFonts w:ascii="Times New Roman" w:hAnsi="Times New Roman"/>
                <w:color w:val="000000"/>
                <w:szCs w:val="24"/>
              </w:rPr>
              <w:t>однорідний</w:t>
            </w:r>
            <w:proofErr w:type="spellEnd"/>
            <w:r w:rsidRPr="00014AA1">
              <w:rPr>
                <w:rFonts w:ascii="Times New Roman" w:hAnsi="Times New Roman"/>
                <w:color w:val="000000"/>
                <w:szCs w:val="24"/>
              </w:rPr>
              <w:t xml:space="preserve">. </w:t>
            </w:r>
            <w:proofErr w:type="spellStart"/>
            <w:r w:rsidRPr="00014AA1">
              <w:rPr>
                <w:rFonts w:ascii="Times New Roman" w:hAnsi="Times New Roman"/>
                <w:color w:val="000000"/>
                <w:szCs w:val="24"/>
              </w:rPr>
              <w:t>Термін</w:t>
            </w:r>
            <w:proofErr w:type="spellEnd"/>
            <w:r w:rsidRPr="00014AA1">
              <w:rPr>
                <w:rFonts w:ascii="Times New Roman" w:hAnsi="Times New Roman"/>
                <w:color w:val="000000"/>
                <w:szCs w:val="24"/>
              </w:rPr>
              <w:t xml:space="preserve"> </w:t>
            </w:r>
            <w:proofErr w:type="spellStart"/>
            <w:r w:rsidRPr="00014AA1">
              <w:rPr>
                <w:rFonts w:ascii="Times New Roman" w:hAnsi="Times New Roman"/>
                <w:color w:val="000000"/>
                <w:szCs w:val="24"/>
              </w:rPr>
              <w:t>придатності</w:t>
            </w:r>
            <w:proofErr w:type="spellEnd"/>
            <w:r w:rsidRPr="00014AA1">
              <w:rPr>
                <w:rFonts w:ascii="Times New Roman" w:hAnsi="Times New Roman"/>
                <w:color w:val="000000"/>
                <w:szCs w:val="24"/>
              </w:rPr>
              <w:t xml:space="preserve"> </w:t>
            </w:r>
            <w:proofErr w:type="spellStart"/>
            <w:r w:rsidRPr="00014AA1">
              <w:rPr>
                <w:rFonts w:ascii="Times New Roman" w:hAnsi="Times New Roman"/>
                <w:color w:val="000000"/>
                <w:szCs w:val="24"/>
              </w:rPr>
              <w:t>від</w:t>
            </w:r>
            <w:proofErr w:type="spellEnd"/>
            <w:r w:rsidRPr="00014AA1">
              <w:rPr>
                <w:rFonts w:ascii="Times New Roman" w:hAnsi="Times New Roman"/>
                <w:color w:val="000000"/>
                <w:szCs w:val="24"/>
              </w:rPr>
              <w:t xml:space="preserve"> </w:t>
            </w:r>
            <w:proofErr w:type="spellStart"/>
            <w:r w:rsidRPr="00014AA1">
              <w:rPr>
                <w:rFonts w:ascii="Times New Roman" w:hAnsi="Times New Roman"/>
                <w:color w:val="000000"/>
                <w:szCs w:val="24"/>
              </w:rPr>
              <w:t>загального</w:t>
            </w:r>
            <w:proofErr w:type="spellEnd"/>
            <w:r w:rsidRPr="00014AA1">
              <w:rPr>
                <w:rFonts w:ascii="Times New Roman" w:hAnsi="Times New Roman"/>
                <w:color w:val="000000"/>
                <w:szCs w:val="24"/>
              </w:rPr>
              <w:t xml:space="preserve"> </w:t>
            </w:r>
            <w:proofErr w:type="spellStart"/>
            <w:r w:rsidRPr="00014AA1">
              <w:rPr>
                <w:rFonts w:ascii="Times New Roman" w:hAnsi="Times New Roman"/>
                <w:color w:val="000000"/>
                <w:szCs w:val="24"/>
              </w:rPr>
              <w:t>терміну</w:t>
            </w:r>
            <w:proofErr w:type="spellEnd"/>
            <w:r w:rsidRPr="00014AA1">
              <w:rPr>
                <w:rFonts w:ascii="Times New Roman" w:hAnsi="Times New Roman"/>
                <w:color w:val="000000"/>
                <w:szCs w:val="24"/>
              </w:rPr>
              <w:t xml:space="preserve"> </w:t>
            </w:r>
            <w:proofErr w:type="spellStart"/>
            <w:r w:rsidRPr="00014AA1">
              <w:rPr>
                <w:rFonts w:ascii="Times New Roman" w:hAnsi="Times New Roman"/>
                <w:color w:val="000000"/>
                <w:szCs w:val="24"/>
              </w:rPr>
              <w:t>зберігання</w:t>
            </w:r>
            <w:proofErr w:type="spellEnd"/>
            <w:r w:rsidRPr="00014AA1">
              <w:rPr>
                <w:rFonts w:ascii="Times New Roman" w:hAnsi="Times New Roman"/>
                <w:color w:val="000000"/>
                <w:szCs w:val="24"/>
              </w:rPr>
              <w:t xml:space="preserve">, </w:t>
            </w:r>
            <w:proofErr w:type="spellStart"/>
            <w:r w:rsidRPr="00014AA1">
              <w:rPr>
                <w:rFonts w:ascii="Times New Roman" w:hAnsi="Times New Roman"/>
                <w:color w:val="000000"/>
                <w:szCs w:val="24"/>
              </w:rPr>
              <w:t>передбаченого</w:t>
            </w:r>
            <w:proofErr w:type="spellEnd"/>
            <w:r w:rsidRPr="00014AA1">
              <w:rPr>
                <w:rFonts w:ascii="Times New Roman" w:hAnsi="Times New Roman"/>
                <w:color w:val="000000"/>
                <w:szCs w:val="24"/>
              </w:rPr>
              <w:t xml:space="preserve"> </w:t>
            </w:r>
            <w:proofErr w:type="spellStart"/>
            <w:r w:rsidRPr="00014AA1">
              <w:rPr>
                <w:rFonts w:ascii="Times New Roman" w:hAnsi="Times New Roman"/>
                <w:color w:val="000000"/>
                <w:szCs w:val="24"/>
              </w:rPr>
              <w:t>виробником</w:t>
            </w:r>
            <w:proofErr w:type="spellEnd"/>
            <w:r w:rsidRPr="00014AA1">
              <w:rPr>
                <w:rFonts w:ascii="Times New Roman" w:hAnsi="Times New Roman"/>
                <w:color w:val="000000"/>
                <w:szCs w:val="24"/>
              </w:rPr>
              <w:t xml:space="preserve">, на час поставки не </w:t>
            </w:r>
            <w:proofErr w:type="spellStart"/>
            <w:r w:rsidRPr="00014AA1">
              <w:rPr>
                <w:rFonts w:ascii="Times New Roman" w:hAnsi="Times New Roman"/>
                <w:color w:val="000000"/>
                <w:szCs w:val="24"/>
              </w:rPr>
              <w:t>менше</w:t>
            </w:r>
            <w:proofErr w:type="spellEnd"/>
            <w:r w:rsidRPr="00014AA1">
              <w:rPr>
                <w:rFonts w:ascii="Times New Roman" w:hAnsi="Times New Roman"/>
                <w:color w:val="000000"/>
                <w:szCs w:val="24"/>
              </w:rPr>
              <w:t xml:space="preserve"> </w:t>
            </w:r>
            <w:proofErr w:type="spellStart"/>
            <w:r w:rsidRPr="00014AA1">
              <w:rPr>
                <w:rFonts w:ascii="Times New Roman" w:hAnsi="Times New Roman"/>
                <w:color w:val="000000"/>
                <w:szCs w:val="24"/>
              </w:rPr>
              <w:t>ніж</w:t>
            </w:r>
            <w:proofErr w:type="spellEnd"/>
            <w:r w:rsidRPr="00014AA1">
              <w:rPr>
                <w:rFonts w:ascii="Times New Roman" w:hAnsi="Times New Roman"/>
                <w:color w:val="000000"/>
                <w:szCs w:val="24"/>
              </w:rPr>
              <w:t xml:space="preserve"> 80%.</w:t>
            </w:r>
          </w:p>
        </w:tc>
      </w:tr>
      <w:tr w:rsidR="00D559EF" w14:paraId="6A0C4985" w14:textId="77777777" w:rsidTr="00D85FA7">
        <w:tc>
          <w:tcPr>
            <w:tcW w:w="567" w:type="dxa"/>
            <w:tcBorders>
              <w:top w:val="single" w:sz="2" w:space="0" w:color="000000"/>
              <w:left w:val="single" w:sz="2" w:space="0" w:color="000000"/>
              <w:bottom w:val="single" w:sz="2" w:space="0" w:color="000000"/>
              <w:right w:val="nil"/>
            </w:tcBorders>
          </w:tcPr>
          <w:p w14:paraId="19001478" w14:textId="77777777" w:rsidR="00D559EF" w:rsidRDefault="00D559EF" w:rsidP="00D85FA7">
            <w:pPr>
              <w:pStyle w:val="a5"/>
              <w:jc w:val="center"/>
            </w:pPr>
            <w:r>
              <w:t>5</w:t>
            </w:r>
          </w:p>
        </w:tc>
        <w:tc>
          <w:tcPr>
            <w:tcW w:w="2410" w:type="dxa"/>
            <w:tcBorders>
              <w:top w:val="single" w:sz="2" w:space="0" w:color="000000"/>
              <w:left w:val="single" w:sz="2" w:space="0" w:color="000000"/>
              <w:bottom w:val="single" w:sz="2" w:space="0" w:color="000000"/>
              <w:right w:val="nil"/>
            </w:tcBorders>
          </w:tcPr>
          <w:p w14:paraId="331E0D72" w14:textId="77777777" w:rsidR="00D559EF" w:rsidRDefault="00D559EF" w:rsidP="00D85FA7">
            <w:pPr>
              <w:pStyle w:val="a5"/>
              <w:rPr>
                <w:b/>
                <w:bCs/>
                <w:color w:val="000000"/>
                <w:lang w:eastAsia="ar-SA"/>
              </w:rPr>
            </w:pPr>
            <w:r>
              <w:rPr>
                <w:b/>
                <w:bCs/>
                <w:color w:val="000000"/>
                <w:lang w:eastAsia="ar-SA"/>
              </w:rPr>
              <w:t xml:space="preserve">Халва </w:t>
            </w:r>
            <w:r w:rsidRPr="006A3DCF">
              <w:rPr>
                <w:b/>
                <w:bCs/>
                <w:color w:val="000000"/>
                <w:lang w:eastAsia="ar-SA"/>
              </w:rPr>
              <w:t>соняшникова (фасована)</w:t>
            </w:r>
            <w:r w:rsidRPr="00677990">
              <w:rPr>
                <w:color w:val="000000"/>
                <w:lang w:eastAsia="ar-SA"/>
              </w:rPr>
              <w:t xml:space="preserve"> </w:t>
            </w:r>
          </w:p>
        </w:tc>
        <w:tc>
          <w:tcPr>
            <w:tcW w:w="7013" w:type="dxa"/>
            <w:tcBorders>
              <w:top w:val="single" w:sz="2" w:space="0" w:color="000000"/>
              <w:left w:val="single" w:sz="2" w:space="0" w:color="000000"/>
              <w:bottom w:val="single" w:sz="2" w:space="0" w:color="000000"/>
              <w:right w:val="single" w:sz="2" w:space="0" w:color="000000"/>
            </w:tcBorders>
          </w:tcPr>
          <w:p w14:paraId="22F69DB1" w14:textId="77777777" w:rsidR="00D559EF" w:rsidRDefault="00D559EF" w:rsidP="00D85FA7">
            <w:pPr>
              <w:tabs>
                <w:tab w:val="left" w:pos="4840"/>
                <w:tab w:val="left" w:pos="5609"/>
              </w:tabs>
              <w:suppressAutoHyphens/>
              <w:snapToGrid w:val="0"/>
              <w:jc w:val="both"/>
              <w:rPr>
                <w:color w:val="000000"/>
                <w:lang w:eastAsia="ar-SA"/>
              </w:rPr>
            </w:pPr>
            <w:r>
              <w:rPr>
                <w:color w:val="000000"/>
              </w:rPr>
              <w:t>халва фасована до 500 гр. С</w:t>
            </w:r>
            <w:r w:rsidRPr="00014AA1">
              <w:rPr>
                <w:color w:val="000000"/>
              </w:rPr>
              <w:t xml:space="preserve">мак і запах характерний даному виду продукції. Без сторонніх присмаків і запахів. Колір світло-сірий, </w:t>
            </w:r>
            <w:r w:rsidRPr="00014AA1">
              <w:rPr>
                <w:color w:val="000000"/>
              </w:rPr>
              <w:lastRenderedPageBreak/>
              <w:t xml:space="preserve">допускається з включенням жовтувато-сірого. Консистенція </w:t>
            </w:r>
            <w:r>
              <w:rPr>
                <w:color w:val="000000"/>
              </w:rPr>
              <w:t>-</w:t>
            </w:r>
            <w:proofErr w:type="spellStart"/>
            <w:r w:rsidRPr="00014AA1">
              <w:rPr>
                <w:color w:val="000000"/>
              </w:rPr>
              <w:t>волокнистошарувата</w:t>
            </w:r>
            <w:proofErr w:type="spellEnd"/>
            <w:r w:rsidRPr="00014AA1">
              <w:rPr>
                <w:color w:val="000000"/>
              </w:rPr>
              <w:t>. Термін придатності від загального терміну зберігання, передбаченого виробником, на час поставки не менше ніж 80%.</w:t>
            </w:r>
          </w:p>
        </w:tc>
      </w:tr>
      <w:tr w:rsidR="00D559EF" w14:paraId="5C237B3E" w14:textId="77777777" w:rsidTr="00D85FA7">
        <w:tc>
          <w:tcPr>
            <w:tcW w:w="567" w:type="dxa"/>
            <w:tcBorders>
              <w:top w:val="single" w:sz="2" w:space="0" w:color="000000"/>
              <w:left w:val="single" w:sz="2" w:space="0" w:color="000000"/>
              <w:bottom w:val="single" w:sz="2" w:space="0" w:color="000000"/>
              <w:right w:val="nil"/>
            </w:tcBorders>
          </w:tcPr>
          <w:p w14:paraId="746D5253" w14:textId="77777777" w:rsidR="00D559EF" w:rsidRDefault="00D559EF" w:rsidP="00D85FA7">
            <w:pPr>
              <w:pStyle w:val="a5"/>
              <w:jc w:val="center"/>
            </w:pPr>
            <w:r>
              <w:lastRenderedPageBreak/>
              <w:t>6</w:t>
            </w:r>
          </w:p>
        </w:tc>
        <w:tc>
          <w:tcPr>
            <w:tcW w:w="2410" w:type="dxa"/>
            <w:tcBorders>
              <w:top w:val="single" w:sz="2" w:space="0" w:color="000000"/>
              <w:left w:val="single" w:sz="2" w:space="0" w:color="000000"/>
              <w:bottom w:val="single" w:sz="2" w:space="0" w:color="000000"/>
              <w:right w:val="nil"/>
            </w:tcBorders>
          </w:tcPr>
          <w:p w14:paraId="20FC2048" w14:textId="77777777" w:rsidR="00D559EF" w:rsidRDefault="00D559EF" w:rsidP="00D85FA7">
            <w:pPr>
              <w:pStyle w:val="a5"/>
              <w:rPr>
                <w:b/>
                <w:bCs/>
                <w:color w:val="000000"/>
                <w:lang w:eastAsia="ar-SA"/>
              </w:rPr>
            </w:pPr>
            <w:r>
              <w:rPr>
                <w:b/>
                <w:bCs/>
                <w:color w:val="000000"/>
                <w:lang w:eastAsia="ar-SA"/>
              </w:rPr>
              <w:t>Цукерки шоколадні</w:t>
            </w:r>
            <w:r w:rsidRPr="00677990">
              <w:rPr>
                <w:color w:val="000000"/>
                <w:lang w:eastAsia="ar-SA"/>
              </w:rPr>
              <w:t xml:space="preserve"> </w:t>
            </w:r>
          </w:p>
        </w:tc>
        <w:tc>
          <w:tcPr>
            <w:tcW w:w="7013" w:type="dxa"/>
            <w:tcBorders>
              <w:top w:val="single" w:sz="2" w:space="0" w:color="000000"/>
              <w:left w:val="single" w:sz="2" w:space="0" w:color="000000"/>
              <w:bottom w:val="single" w:sz="2" w:space="0" w:color="000000"/>
              <w:right w:val="single" w:sz="2" w:space="0" w:color="000000"/>
            </w:tcBorders>
          </w:tcPr>
          <w:p w14:paraId="036F33D1" w14:textId="77777777" w:rsidR="00D559EF" w:rsidRDefault="00D559EF" w:rsidP="00D85FA7">
            <w:pPr>
              <w:pStyle w:val="a6"/>
              <w:jc w:val="both"/>
              <w:rPr>
                <w:rFonts w:ascii="Times New Roman" w:hAnsi="Times New Roman"/>
                <w:color w:val="000000"/>
                <w:szCs w:val="24"/>
                <w:lang w:val="uk-UA"/>
              </w:rPr>
            </w:pPr>
            <w:r>
              <w:rPr>
                <w:rFonts w:ascii="Times New Roman" w:hAnsi="Times New Roman"/>
                <w:color w:val="000000"/>
                <w:szCs w:val="24"/>
                <w:lang w:val="uk-UA"/>
              </w:rPr>
              <w:t>з</w:t>
            </w:r>
            <w:r w:rsidRPr="00034B55">
              <w:rPr>
                <w:rFonts w:ascii="Times New Roman" w:hAnsi="Times New Roman"/>
                <w:color w:val="000000"/>
                <w:szCs w:val="24"/>
                <w:lang w:val="uk-UA"/>
              </w:rPr>
              <w:t xml:space="preserve">агорнуті вироби повинні мати цілу обгортку, що щільно їх облягає, підгортка може виступати з під етикетки не більше як на </w:t>
            </w:r>
            <w:smartTag w:uri="urn:schemas-microsoft-com:office:smarttags" w:element="metricconverter">
              <w:smartTagPr>
                <w:attr w:name="ProductID" w:val="2 мм"/>
              </w:smartTagPr>
              <w:r w:rsidRPr="00034B55">
                <w:rPr>
                  <w:rFonts w:ascii="Times New Roman" w:hAnsi="Times New Roman"/>
                  <w:color w:val="000000"/>
                  <w:szCs w:val="24"/>
                  <w:lang w:val="uk-UA"/>
                </w:rPr>
                <w:t>2 мм</w:t>
              </w:r>
            </w:smartTag>
            <w:r w:rsidRPr="00034B55">
              <w:rPr>
                <w:rFonts w:ascii="Times New Roman" w:hAnsi="Times New Roman"/>
                <w:color w:val="000000"/>
                <w:szCs w:val="24"/>
                <w:lang w:val="uk-UA"/>
              </w:rPr>
              <w:t xml:space="preserve">. </w:t>
            </w:r>
            <w:proofErr w:type="spellStart"/>
            <w:r w:rsidRPr="00014AA1">
              <w:rPr>
                <w:rFonts w:ascii="Times New Roman" w:hAnsi="Times New Roman"/>
                <w:color w:val="000000"/>
                <w:szCs w:val="24"/>
              </w:rPr>
              <w:t>Поверхня</w:t>
            </w:r>
            <w:proofErr w:type="spellEnd"/>
            <w:r w:rsidRPr="00014AA1">
              <w:rPr>
                <w:rFonts w:ascii="Times New Roman" w:hAnsi="Times New Roman"/>
                <w:color w:val="000000"/>
                <w:szCs w:val="24"/>
              </w:rPr>
              <w:t xml:space="preserve"> </w:t>
            </w:r>
            <w:proofErr w:type="spellStart"/>
            <w:r w:rsidRPr="00014AA1">
              <w:rPr>
                <w:rFonts w:ascii="Times New Roman" w:hAnsi="Times New Roman"/>
                <w:color w:val="000000"/>
                <w:szCs w:val="24"/>
              </w:rPr>
              <w:t>глазурованих</w:t>
            </w:r>
            <w:proofErr w:type="spellEnd"/>
            <w:r w:rsidRPr="00014AA1">
              <w:rPr>
                <w:rFonts w:ascii="Times New Roman" w:hAnsi="Times New Roman"/>
                <w:color w:val="000000"/>
                <w:szCs w:val="24"/>
              </w:rPr>
              <w:t xml:space="preserve"> </w:t>
            </w:r>
            <w:proofErr w:type="spellStart"/>
            <w:r w:rsidRPr="00014AA1">
              <w:rPr>
                <w:rFonts w:ascii="Times New Roman" w:hAnsi="Times New Roman"/>
                <w:color w:val="000000"/>
                <w:szCs w:val="24"/>
              </w:rPr>
              <w:t>виробів</w:t>
            </w:r>
            <w:proofErr w:type="spellEnd"/>
            <w:r w:rsidRPr="00014AA1">
              <w:rPr>
                <w:rFonts w:ascii="Times New Roman" w:hAnsi="Times New Roman"/>
                <w:color w:val="000000"/>
                <w:szCs w:val="24"/>
              </w:rPr>
              <w:t xml:space="preserve"> </w:t>
            </w:r>
            <w:proofErr w:type="spellStart"/>
            <w:r w:rsidRPr="00014AA1">
              <w:rPr>
                <w:rFonts w:ascii="Times New Roman" w:hAnsi="Times New Roman"/>
                <w:color w:val="000000"/>
                <w:szCs w:val="24"/>
              </w:rPr>
              <w:t>має</w:t>
            </w:r>
            <w:proofErr w:type="spellEnd"/>
            <w:r w:rsidRPr="00014AA1">
              <w:rPr>
                <w:rFonts w:ascii="Times New Roman" w:hAnsi="Times New Roman"/>
                <w:color w:val="000000"/>
                <w:szCs w:val="24"/>
              </w:rPr>
              <w:t xml:space="preserve"> бути </w:t>
            </w:r>
            <w:proofErr w:type="spellStart"/>
            <w:r w:rsidRPr="00014AA1">
              <w:rPr>
                <w:rFonts w:ascii="Times New Roman" w:hAnsi="Times New Roman"/>
                <w:color w:val="000000"/>
                <w:szCs w:val="24"/>
              </w:rPr>
              <w:t>блискучою</w:t>
            </w:r>
            <w:proofErr w:type="spellEnd"/>
            <w:r w:rsidRPr="00014AA1">
              <w:rPr>
                <w:rFonts w:ascii="Times New Roman" w:hAnsi="Times New Roman"/>
                <w:color w:val="000000"/>
                <w:szCs w:val="24"/>
              </w:rPr>
              <w:t xml:space="preserve">. Смак і запах </w:t>
            </w:r>
            <w:proofErr w:type="spellStart"/>
            <w:r w:rsidRPr="00014AA1">
              <w:rPr>
                <w:rFonts w:ascii="Times New Roman" w:hAnsi="Times New Roman"/>
                <w:color w:val="000000"/>
                <w:szCs w:val="24"/>
              </w:rPr>
              <w:t>характерний</w:t>
            </w:r>
            <w:proofErr w:type="spellEnd"/>
            <w:r w:rsidRPr="00014AA1">
              <w:rPr>
                <w:rFonts w:ascii="Times New Roman" w:hAnsi="Times New Roman"/>
                <w:color w:val="000000"/>
                <w:szCs w:val="24"/>
              </w:rPr>
              <w:t xml:space="preserve"> </w:t>
            </w:r>
            <w:proofErr w:type="spellStart"/>
            <w:r w:rsidRPr="00014AA1">
              <w:rPr>
                <w:rFonts w:ascii="Times New Roman" w:hAnsi="Times New Roman"/>
                <w:color w:val="000000"/>
                <w:szCs w:val="24"/>
              </w:rPr>
              <w:t>даному</w:t>
            </w:r>
            <w:proofErr w:type="spellEnd"/>
            <w:r w:rsidRPr="00014AA1">
              <w:rPr>
                <w:rFonts w:ascii="Times New Roman" w:hAnsi="Times New Roman"/>
                <w:color w:val="000000"/>
                <w:szCs w:val="24"/>
              </w:rPr>
              <w:t xml:space="preserve"> виду </w:t>
            </w:r>
            <w:proofErr w:type="spellStart"/>
            <w:r w:rsidRPr="00014AA1">
              <w:rPr>
                <w:rFonts w:ascii="Times New Roman" w:hAnsi="Times New Roman"/>
                <w:color w:val="000000"/>
                <w:szCs w:val="24"/>
              </w:rPr>
              <w:t>продукції</w:t>
            </w:r>
            <w:proofErr w:type="spellEnd"/>
            <w:r w:rsidRPr="00014AA1">
              <w:rPr>
                <w:rFonts w:ascii="Times New Roman" w:hAnsi="Times New Roman"/>
                <w:color w:val="000000"/>
                <w:szCs w:val="24"/>
              </w:rPr>
              <w:t xml:space="preserve">. Без </w:t>
            </w:r>
            <w:proofErr w:type="spellStart"/>
            <w:r w:rsidRPr="00014AA1">
              <w:rPr>
                <w:rFonts w:ascii="Times New Roman" w:hAnsi="Times New Roman"/>
                <w:color w:val="000000"/>
                <w:szCs w:val="24"/>
              </w:rPr>
              <w:t>сторонніх</w:t>
            </w:r>
            <w:proofErr w:type="spellEnd"/>
            <w:r w:rsidRPr="00014AA1">
              <w:rPr>
                <w:rFonts w:ascii="Times New Roman" w:hAnsi="Times New Roman"/>
                <w:color w:val="000000"/>
                <w:szCs w:val="24"/>
              </w:rPr>
              <w:t xml:space="preserve"> </w:t>
            </w:r>
            <w:proofErr w:type="spellStart"/>
            <w:r w:rsidRPr="00014AA1">
              <w:rPr>
                <w:rFonts w:ascii="Times New Roman" w:hAnsi="Times New Roman"/>
                <w:color w:val="000000"/>
                <w:szCs w:val="24"/>
              </w:rPr>
              <w:t>присмаків</w:t>
            </w:r>
            <w:proofErr w:type="spellEnd"/>
            <w:r w:rsidRPr="00014AA1">
              <w:rPr>
                <w:rFonts w:ascii="Times New Roman" w:hAnsi="Times New Roman"/>
                <w:color w:val="000000"/>
                <w:szCs w:val="24"/>
              </w:rPr>
              <w:t xml:space="preserve"> і </w:t>
            </w:r>
            <w:proofErr w:type="spellStart"/>
            <w:r w:rsidRPr="00014AA1">
              <w:rPr>
                <w:rFonts w:ascii="Times New Roman" w:hAnsi="Times New Roman"/>
                <w:color w:val="000000"/>
                <w:szCs w:val="24"/>
              </w:rPr>
              <w:t>запахів</w:t>
            </w:r>
            <w:proofErr w:type="spellEnd"/>
            <w:r w:rsidRPr="00014AA1">
              <w:rPr>
                <w:rFonts w:ascii="Times New Roman" w:hAnsi="Times New Roman"/>
                <w:color w:val="000000"/>
                <w:szCs w:val="24"/>
              </w:rPr>
              <w:t xml:space="preserve">.  </w:t>
            </w:r>
            <w:proofErr w:type="spellStart"/>
            <w:r w:rsidRPr="00014AA1">
              <w:rPr>
                <w:rFonts w:ascii="Times New Roman" w:hAnsi="Times New Roman"/>
                <w:color w:val="000000"/>
                <w:szCs w:val="24"/>
              </w:rPr>
              <w:t>Термін</w:t>
            </w:r>
            <w:proofErr w:type="spellEnd"/>
            <w:r w:rsidRPr="00014AA1">
              <w:rPr>
                <w:rFonts w:ascii="Times New Roman" w:hAnsi="Times New Roman"/>
                <w:color w:val="000000"/>
                <w:szCs w:val="24"/>
              </w:rPr>
              <w:t xml:space="preserve"> </w:t>
            </w:r>
            <w:proofErr w:type="spellStart"/>
            <w:r w:rsidRPr="00014AA1">
              <w:rPr>
                <w:rFonts w:ascii="Times New Roman" w:hAnsi="Times New Roman"/>
                <w:color w:val="000000"/>
                <w:szCs w:val="24"/>
              </w:rPr>
              <w:t>придатності</w:t>
            </w:r>
            <w:proofErr w:type="spellEnd"/>
            <w:r w:rsidRPr="00014AA1">
              <w:rPr>
                <w:rFonts w:ascii="Times New Roman" w:hAnsi="Times New Roman"/>
                <w:color w:val="000000"/>
                <w:szCs w:val="24"/>
              </w:rPr>
              <w:t xml:space="preserve"> </w:t>
            </w:r>
            <w:proofErr w:type="spellStart"/>
            <w:r w:rsidRPr="00014AA1">
              <w:rPr>
                <w:rFonts w:ascii="Times New Roman" w:hAnsi="Times New Roman"/>
                <w:color w:val="000000"/>
                <w:szCs w:val="24"/>
              </w:rPr>
              <w:t>від</w:t>
            </w:r>
            <w:proofErr w:type="spellEnd"/>
            <w:r w:rsidRPr="00014AA1">
              <w:rPr>
                <w:rFonts w:ascii="Times New Roman" w:hAnsi="Times New Roman"/>
                <w:color w:val="000000"/>
                <w:szCs w:val="24"/>
              </w:rPr>
              <w:t xml:space="preserve"> </w:t>
            </w:r>
            <w:proofErr w:type="spellStart"/>
            <w:r w:rsidRPr="00014AA1">
              <w:rPr>
                <w:rFonts w:ascii="Times New Roman" w:hAnsi="Times New Roman"/>
                <w:color w:val="000000"/>
                <w:szCs w:val="24"/>
              </w:rPr>
              <w:t>загального</w:t>
            </w:r>
            <w:proofErr w:type="spellEnd"/>
            <w:r w:rsidRPr="00014AA1">
              <w:rPr>
                <w:rFonts w:ascii="Times New Roman" w:hAnsi="Times New Roman"/>
                <w:color w:val="000000"/>
                <w:szCs w:val="24"/>
              </w:rPr>
              <w:t xml:space="preserve"> </w:t>
            </w:r>
            <w:proofErr w:type="spellStart"/>
            <w:r w:rsidRPr="00014AA1">
              <w:rPr>
                <w:rFonts w:ascii="Times New Roman" w:hAnsi="Times New Roman"/>
                <w:color w:val="000000"/>
                <w:szCs w:val="24"/>
              </w:rPr>
              <w:t>терміну</w:t>
            </w:r>
            <w:proofErr w:type="spellEnd"/>
            <w:r w:rsidRPr="00014AA1">
              <w:rPr>
                <w:rFonts w:ascii="Times New Roman" w:hAnsi="Times New Roman"/>
                <w:color w:val="000000"/>
                <w:szCs w:val="24"/>
              </w:rPr>
              <w:t xml:space="preserve"> </w:t>
            </w:r>
            <w:proofErr w:type="spellStart"/>
            <w:r w:rsidRPr="00014AA1">
              <w:rPr>
                <w:rFonts w:ascii="Times New Roman" w:hAnsi="Times New Roman"/>
                <w:color w:val="000000"/>
                <w:szCs w:val="24"/>
              </w:rPr>
              <w:t>зберігання</w:t>
            </w:r>
            <w:proofErr w:type="spellEnd"/>
            <w:r w:rsidRPr="00014AA1">
              <w:rPr>
                <w:rFonts w:ascii="Times New Roman" w:hAnsi="Times New Roman"/>
                <w:color w:val="000000"/>
                <w:szCs w:val="24"/>
              </w:rPr>
              <w:t xml:space="preserve">, </w:t>
            </w:r>
            <w:proofErr w:type="spellStart"/>
            <w:r w:rsidRPr="00014AA1">
              <w:rPr>
                <w:rFonts w:ascii="Times New Roman" w:hAnsi="Times New Roman"/>
                <w:color w:val="000000"/>
                <w:szCs w:val="24"/>
              </w:rPr>
              <w:t>передбаченого</w:t>
            </w:r>
            <w:proofErr w:type="spellEnd"/>
            <w:r w:rsidRPr="00014AA1">
              <w:rPr>
                <w:rFonts w:ascii="Times New Roman" w:hAnsi="Times New Roman"/>
                <w:color w:val="000000"/>
                <w:szCs w:val="24"/>
              </w:rPr>
              <w:t xml:space="preserve"> </w:t>
            </w:r>
            <w:proofErr w:type="spellStart"/>
            <w:r w:rsidRPr="00014AA1">
              <w:rPr>
                <w:rFonts w:ascii="Times New Roman" w:hAnsi="Times New Roman"/>
                <w:color w:val="000000"/>
                <w:szCs w:val="24"/>
              </w:rPr>
              <w:t>виробником</w:t>
            </w:r>
            <w:proofErr w:type="spellEnd"/>
            <w:r w:rsidRPr="00014AA1">
              <w:rPr>
                <w:rFonts w:ascii="Times New Roman" w:hAnsi="Times New Roman"/>
                <w:color w:val="000000"/>
                <w:szCs w:val="24"/>
              </w:rPr>
              <w:t xml:space="preserve">, на час поставки не </w:t>
            </w:r>
            <w:proofErr w:type="spellStart"/>
            <w:r w:rsidRPr="00014AA1">
              <w:rPr>
                <w:rFonts w:ascii="Times New Roman" w:hAnsi="Times New Roman"/>
                <w:color w:val="000000"/>
                <w:szCs w:val="24"/>
              </w:rPr>
              <w:t>менше</w:t>
            </w:r>
            <w:proofErr w:type="spellEnd"/>
            <w:r w:rsidRPr="00014AA1">
              <w:rPr>
                <w:rFonts w:ascii="Times New Roman" w:hAnsi="Times New Roman"/>
                <w:color w:val="000000"/>
                <w:szCs w:val="24"/>
              </w:rPr>
              <w:t xml:space="preserve"> </w:t>
            </w:r>
            <w:proofErr w:type="spellStart"/>
            <w:r w:rsidRPr="00014AA1">
              <w:rPr>
                <w:rFonts w:ascii="Times New Roman" w:hAnsi="Times New Roman"/>
                <w:color w:val="000000"/>
                <w:szCs w:val="24"/>
              </w:rPr>
              <w:t>ніж</w:t>
            </w:r>
            <w:proofErr w:type="spellEnd"/>
            <w:r w:rsidRPr="00014AA1">
              <w:rPr>
                <w:rFonts w:ascii="Times New Roman" w:hAnsi="Times New Roman"/>
                <w:color w:val="000000"/>
                <w:szCs w:val="24"/>
              </w:rPr>
              <w:t xml:space="preserve"> 80%.</w:t>
            </w:r>
          </w:p>
        </w:tc>
      </w:tr>
      <w:tr w:rsidR="00D559EF" w:rsidRPr="00034B55" w14:paraId="2156B84A" w14:textId="77777777" w:rsidTr="00D85FA7">
        <w:tc>
          <w:tcPr>
            <w:tcW w:w="567" w:type="dxa"/>
            <w:tcBorders>
              <w:top w:val="single" w:sz="2" w:space="0" w:color="000000"/>
              <w:left w:val="single" w:sz="2" w:space="0" w:color="000000"/>
              <w:bottom w:val="single" w:sz="2" w:space="0" w:color="000000"/>
              <w:right w:val="nil"/>
            </w:tcBorders>
          </w:tcPr>
          <w:p w14:paraId="583BDAB4" w14:textId="77777777" w:rsidR="00D559EF" w:rsidRDefault="00D559EF" w:rsidP="00D85FA7">
            <w:pPr>
              <w:pStyle w:val="a5"/>
              <w:jc w:val="center"/>
            </w:pPr>
            <w:r>
              <w:t>7</w:t>
            </w:r>
          </w:p>
        </w:tc>
        <w:tc>
          <w:tcPr>
            <w:tcW w:w="2410" w:type="dxa"/>
            <w:tcBorders>
              <w:top w:val="single" w:sz="2" w:space="0" w:color="000000"/>
              <w:left w:val="single" w:sz="2" w:space="0" w:color="000000"/>
              <w:bottom w:val="single" w:sz="2" w:space="0" w:color="000000"/>
              <w:right w:val="nil"/>
            </w:tcBorders>
          </w:tcPr>
          <w:p w14:paraId="0B421BC9" w14:textId="77777777" w:rsidR="00D559EF" w:rsidRDefault="00D559EF" w:rsidP="00D85FA7">
            <w:pPr>
              <w:pStyle w:val="a5"/>
              <w:rPr>
                <w:b/>
                <w:bCs/>
                <w:color w:val="000000"/>
                <w:lang w:eastAsia="ar-SA"/>
              </w:rPr>
            </w:pPr>
            <w:r>
              <w:rPr>
                <w:b/>
                <w:bCs/>
                <w:color w:val="000000"/>
                <w:lang w:eastAsia="ar-SA"/>
              </w:rPr>
              <w:t>Цукерки карамельні</w:t>
            </w:r>
            <w:r w:rsidRPr="00677990">
              <w:rPr>
                <w:color w:val="000000"/>
                <w:lang w:eastAsia="ar-SA"/>
              </w:rPr>
              <w:t xml:space="preserve"> </w:t>
            </w:r>
          </w:p>
        </w:tc>
        <w:tc>
          <w:tcPr>
            <w:tcW w:w="7013" w:type="dxa"/>
            <w:tcBorders>
              <w:top w:val="single" w:sz="2" w:space="0" w:color="000000"/>
              <w:left w:val="single" w:sz="2" w:space="0" w:color="000000"/>
              <w:bottom w:val="single" w:sz="2" w:space="0" w:color="000000"/>
              <w:right w:val="single" w:sz="2" w:space="0" w:color="000000"/>
            </w:tcBorders>
          </w:tcPr>
          <w:p w14:paraId="0230B32F" w14:textId="77777777" w:rsidR="00D559EF" w:rsidRPr="00034B55" w:rsidRDefault="00D559EF" w:rsidP="00D85FA7">
            <w:pPr>
              <w:tabs>
                <w:tab w:val="left" w:pos="4840"/>
                <w:tab w:val="left" w:pos="5609"/>
              </w:tabs>
              <w:suppressAutoHyphens/>
              <w:snapToGrid w:val="0"/>
              <w:jc w:val="both"/>
              <w:rPr>
                <w:lang w:eastAsia="ar-SA"/>
              </w:rPr>
            </w:pPr>
            <w:r>
              <w:rPr>
                <w:color w:val="000000"/>
              </w:rPr>
              <w:t>з</w:t>
            </w:r>
            <w:r w:rsidRPr="00014AA1">
              <w:rPr>
                <w:color w:val="000000"/>
              </w:rPr>
              <w:t xml:space="preserve">агорнуті вироби повинні мати цілу обгортку, що щільно їх облягає, підгортка може виступати з під етикетки не більше як на </w:t>
            </w:r>
            <w:smartTag w:uri="urn:schemas-microsoft-com:office:smarttags" w:element="metricconverter">
              <w:smartTagPr>
                <w:attr w:name="ProductID" w:val="2 мм"/>
              </w:smartTagPr>
              <w:r w:rsidRPr="00014AA1">
                <w:rPr>
                  <w:color w:val="000000"/>
                </w:rPr>
                <w:t>2 мм</w:t>
              </w:r>
            </w:smartTag>
            <w:r w:rsidRPr="00014AA1">
              <w:rPr>
                <w:color w:val="000000"/>
              </w:rPr>
              <w:t>. Поверхня виробів має бути сухою не липкою. Смак і запах характерний даному виду продукції. Без сторонніх присмаків і запахів.  Термін придатності від загального терміну зберігання, передбаченого виробником, на час поставки не менше ніж 80%.</w:t>
            </w:r>
          </w:p>
        </w:tc>
      </w:tr>
    </w:tbl>
    <w:p w14:paraId="19B64C3A" w14:textId="77777777" w:rsidR="00A0690F" w:rsidRDefault="00A0690F" w:rsidP="00A0690F">
      <w:pPr>
        <w:ind w:left="360"/>
        <w:jc w:val="both"/>
        <w:rPr>
          <w:lang w:eastAsia="uk-UA"/>
        </w:rPr>
      </w:pPr>
    </w:p>
    <w:p w14:paraId="3B13CC45" w14:textId="77777777" w:rsidR="00A0690F" w:rsidRDefault="00A0690F" w:rsidP="00A0690F"/>
    <w:tbl>
      <w:tblPr>
        <w:tblW w:w="0" w:type="auto"/>
        <w:tblLook w:val="04A0" w:firstRow="1" w:lastRow="0" w:firstColumn="1" w:lastColumn="0" w:noHBand="0" w:noVBand="1"/>
      </w:tblPr>
      <w:tblGrid>
        <w:gridCol w:w="5121"/>
        <w:gridCol w:w="5121"/>
      </w:tblGrid>
      <w:tr w:rsidR="00A0690F" w14:paraId="722D84FC" w14:textId="77777777" w:rsidTr="00E46F1D">
        <w:tc>
          <w:tcPr>
            <w:tcW w:w="5121" w:type="dxa"/>
            <w:hideMark/>
          </w:tcPr>
          <w:p w14:paraId="01904FAF" w14:textId="77777777" w:rsidR="00A0690F" w:rsidRDefault="00A0690F" w:rsidP="00E46F1D">
            <w:pPr>
              <w:jc w:val="center"/>
              <w:rPr>
                <w:b/>
                <w:lang w:eastAsia="uk-UA"/>
              </w:rPr>
            </w:pPr>
            <w:r>
              <w:rPr>
                <w:b/>
              </w:rPr>
              <w:t>Покупець:</w:t>
            </w:r>
          </w:p>
        </w:tc>
        <w:tc>
          <w:tcPr>
            <w:tcW w:w="5121" w:type="dxa"/>
            <w:hideMark/>
          </w:tcPr>
          <w:p w14:paraId="184D8D2C" w14:textId="77777777" w:rsidR="00A0690F" w:rsidRDefault="00A0690F" w:rsidP="00E46F1D">
            <w:pPr>
              <w:jc w:val="center"/>
              <w:rPr>
                <w:b/>
                <w:lang w:eastAsia="uk-UA"/>
              </w:rPr>
            </w:pPr>
            <w:r>
              <w:rPr>
                <w:b/>
              </w:rPr>
              <w:t>Постачальник:</w:t>
            </w:r>
          </w:p>
        </w:tc>
      </w:tr>
      <w:tr w:rsidR="00A0690F" w14:paraId="0C22015A" w14:textId="77777777" w:rsidTr="00E46F1D">
        <w:tc>
          <w:tcPr>
            <w:tcW w:w="5121" w:type="dxa"/>
            <w:hideMark/>
          </w:tcPr>
          <w:p w14:paraId="57539F22" w14:textId="77777777" w:rsidR="00A0690F" w:rsidRDefault="00A0690F" w:rsidP="00E46F1D">
            <w:pPr>
              <w:pStyle w:val="NormalUkr"/>
              <w:tabs>
                <w:tab w:val="left" w:pos="5103"/>
                <w:tab w:val="left" w:pos="8789"/>
              </w:tabs>
              <w:rPr>
                <w:lang w:val="uk-UA"/>
              </w:rPr>
            </w:pPr>
            <w:r>
              <w:rPr>
                <w:lang w:val="uk-UA"/>
              </w:rPr>
              <w:t>Директор</w:t>
            </w:r>
          </w:p>
        </w:tc>
        <w:tc>
          <w:tcPr>
            <w:tcW w:w="5121" w:type="dxa"/>
            <w:hideMark/>
          </w:tcPr>
          <w:p w14:paraId="3E0CCD05" w14:textId="77777777" w:rsidR="00A0690F" w:rsidRDefault="00A0690F" w:rsidP="00E46F1D">
            <w:pPr>
              <w:rPr>
                <w:lang w:eastAsia="uk-UA"/>
              </w:rPr>
            </w:pPr>
            <w:r>
              <w:rPr>
                <w:lang w:eastAsia="uk-UA"/>
              </w:rPr>
              <w:t>Директор</w:t>
            </w:r>
          </w:p>
        </w:tc>
      </w:tr>
      <w:tr w:rsidR="00A0690F" w14:paraId="5D5883F3" w14:textId="77777777" w:rsidTr="00E46F1D">
        <w:tc>
          <w:tcPr>
            <w:tcW w:w="5121" w:type="dxa"/>
            <w:hideMark/>
          </w:tcPr>
          <w:p w14:paraId="0F9A8695" w14:textId="64C439AF" w:rsidR="00A0690F" w:rsidRDefault="00A0690F" w:rsidP="00E46F1D">
            <w:pPr>
              <w:pStyle w:val="NormalUkr"/>
              <w:tabs>
                <w:tab w:val="left" w:pos="5103"/>
                <w:tab w:val="left" w:pos="8789"/>
              </w:tabs>
              <w:rPr>
                <w:lang w:val="uk-UA"/>
              </w:rPr>
            </w:pPr>
            <w:r>
              <w:rPr>
                <w:lang w:val="uk-UA"/>
              </w:rPr>
              <w:t xml:space="preserve">______________________ </w:t>
            </w:r>
            <w:r w:rsidR="008B21E2" w:rsidRPr="008B21E2">
              <w:rPr>
                <w:b/>
                <w:bCs/>
                <w:lang w:val="uk-UA"/>
              </w:rPr>
              <w:t>Алла</w:t>
            </w:r>
            <w:r w:rsidR="008B21E2">
              <w:rPr>
                <w:lang w:val="uk-UA"/>
              </w:rPr>
              <w:t xml:space="preserve"> </w:t>
            </w:r>
            <w:r w:rsidRPr="008B21E2">
              <w:rPr>
                <w:b/>
                <w:bCs/>
                <w:lang w:val="uk-UA"/>
              </w:rPr>
              <w:t>Г</w:t>
            </w:r>
            <w:r w:rsidR="008B21E2" w:rsidRPr="008B21E2">
              <w:rPr>
                <w:b/>
                <w:bCs/>
                <w:lang w:val="uk-UA"/>
              </w:rPr>
              <w:t>НАТЮК</w:t>
            </w:r>
            <w:r w:rsidR="008B21E2">
              <w:rPr>
                <w:lang w:val="uk-UA"/>
              </w:rPr>
              <w:t xml:space="preserve"> </w:t>
            </w:r>
          </w:p>
          <w:p w14:paraId="3629AE0A" w14:textId="77777777" w:rsidR="00A0690F" w:rsidRDefault="00A0690F" w:rsidP="00E46F1D">
            <w:pPr>
              <w:pStyle w:val="NormalUkr"/>
              <w:tabs>
                <w:tab w:val="left" w:pos="5103"/>
                <w:tab w:val="left" w:pos="8789"/>
              </w:tabs>
              <w:rPr>
                <w:lang w:val="uk-UA"/>
              </w:rPr>
            </w:pPr>
            <w:r>
              <w:rPr>
                <w:lang w:val="uk-UA"/>
              </w:rPr>
              <w:t xml:space="preserve"> М.П.</w:t>
            </w:r>
          </w:p>
          <w:p w14:paraId="78067A0A" w14:textId="54E9883C" w:rsidR="00A0690F" w:rsidRDefault="00A0690F" w:rsidP="00E46F1D">
            <w:pPr>
              <w:pStyle w:val="NormalUkr"/>
              <w:tabs>
                <w:tab w:val="left" w:pos="5103"/>
                <w:tab w:val="left" w:pos="8789"/>
              </w:tabs>
              <w:rPr>
                <w:lang w:val="uk-UA"/>
              </w:rPr>
            </w:pPr>
            <w:r>
              <w:rPr>
                <w:lang w:val="uk-UA"/>
              </w:rPr>
              <w:t>“______” _____________  20</w:t>
            </w:r>
            <w:r w:rsidR="00DE7FC7">
              <w:rPr>
                <w:lang w:val="uk-UA"/>
              </w:rPr>
              <w:t xml:space="preserve">2 </w:t>
            </w:r>
            <w:r>
              <w:rPr>
                <w:lang w:val="uk-UA"/>
              </w:rPr>
              <w:t xml:space="preserve">  р.</w:t>
            </w:r>
          </w:p>
        </w:tc>
        <w:tc>
          <w:tcPr>
            <w:tcW w:w="5121" w:type="dxa"/>
            <w:hideMark/>
          </w:tcPr>
          <w:p w14:paraId="2B84CB9E" w14:textId="77777777" w:rsidR="00A0690F" w:rsidRDefault="00A0690F" w:rsidP="00E46F1D">
            <w:pPr>
              <w:rPr>
                <w:lang w:eastAsia="uk-UA"/>
              </w:rPr>
            </w:pPr>
            <w:r>
              <w:rPr>
                <w:lang w:eastAsia="uk-UA"/>
              </w:rPr>
              <w:t>_____________________</w:t>
            </w:r>
          </w:p>
          <w:p w14:paraId="20843B26" w14:textId="77777777" w:rsidR="00A0690F" w:rsidRDefault="00A0690F" w:rsidP="00E46F1D">
            <w:pPr>
              <w:rPr>
                <w:lang w:eastAsia="uk-UA"/>
              </w:rPr>
            </w:pPr>
            <w:r>
              <w:rPr>
                <w:lang w:eastAsia="uk-UA"/>
              </w:rPr>
              <w:t>М.П.</w:t>
            </w:r>
          </w:p>
          <w:p w14:paraId="0BDDF6FA" w14:textId="611A950A" w:rsidR="00A0690F" w:rsidRDefault="00A0690F" w:rsidP="00E46F1D">
            <w:pPr>
              <w:rPr>
                <w:lang w:eastAsia="uk-UA"/>
              </w:rPr>
            </w:pPr>
            <w:r>
              <w:rPr>
                <w:lang w:eastAsia="uk-UA"/>
              </w:rPr>
              <w:t>«____» _____________ 20</w:t>
            </w:r>
            <w:r w:rsidR="00DE7FC7">
              <w:rPr>
                <w:lang w:eastAsia="uk-UA"/>
              </w:rPr>
              <w:t xml:space="preserve">2  </w:t>
            </w:r>
            <w:r>
              <w:rPr>
                <w:lang w:eastAsia="uk-UA"/>
              </w:rPr>
              <w:t xml:space="preserve">  р.</w:t>
            </w:r>
          </w:p>
        </w:tc>
      </w:tr>
    </w:tbl>
    <w:p w14:paraId="27CAE4C9" w14:textId="77777777" w:rsidR="00A0690F" w:rsidRDefault="00A0690F" w:rsidP="00A0690F">
      <w:pPr>
        <w:rPr>
          <w:lang w:eastAsia="uk-UA"/>
        </w:rPr>
      </w:pPr>
    </w:p>
    <w:p w14:paraId="2DB7AEE4" w14:textId="77777777" w:rsidR="00A0690F" w:rsidRDefault="00A0690F" w:rsidP="00A0690F"/>
    <w:p w14:paraId="7ABD1952" w14:textId="77777777" w:rsidR="00A0690F" w:rsidRDefault="00A0690F" w:rsidP="00A0690F">
      <w:pPr>
        <w:jc w:val="center"/>
      </w:pPr>
    </w:p>
    <w:p w14:paraId="43815D58" w14:textId="77777777" w:rsidR="00A0690F" w:rsidRDefault="00A0690F" w:rsidP="00A0690F"/>
    <w:p w14:paraId="54E6CADD" w14:textId="77777777" w:rsidR="00A0690F" w:rsidRDefault="00A0690F" w:rsidP="00A0690F"/>
    <w:p w14:paraId="35016E95" w14:textId="77777777" w:rsidR="00A0690F" w:rsidRPr="00EE5B44" w:rsidRDefault="00A0690F" w:rsidP="00A0690F"/>
    <w:p w14:paraId="12FC0BFE" w14:textId="77777777" w:rsidR="00A0690F" w:rsidRPr="00EE5B44" w:rsidRDefault="00A0690F" w:rsidP="00A0690F"/>
    <w:p w14:paraId="6A64DC26" w14:textId="77777777" w:rsidR="00A0690F" w:rsidRPr="00EE5B44" w:rsidRDefault="00A0690F" w:rsidP="00A0690F"/>
    <w:p w14:paraId="3A5E8595" w14:textId="77777777" w:rsidR="00A0690F" w:rsidRPr="00EE5B44" w:rsidRDefault="00A0690F" w:rsidP="00A0690F"/>
    <w:p w14:paraId="57376E8F" w14:textId="77777777" w:rsidR="00A0690F" w:rsidRPr="00EE5B44" w:rsidRDefault="00A0690F" w:rsidP="00A0690F"/>
    <w:p w14:paraId="04993E18" w14:textId="77777777" w:rsidR="00A0690F" w:rsidRPr="00EE5B44" w:rsidRDefault="00A0690F" w:rsidP="00A0690F"/>
    <w:p w14:paraId="05EFBF8B" w14:textId="77777777" w:rsidR="00A0690F" w:rsidRPr="00EE5B44" w:rsidRDefault="00A0690F" w:rsidP="00A0690F"/>
    <w:p w14:paraId="5993DA09" w14:textId="77777777" w:rsidR="00A0690F" w:rsidRPr="00EE5B44" w:rsidRDefault="00A0690F" w:rsidP="00A0690F"/>
    <w:p w14:paraId="1820815C" w14:textId="77777777" w:rsidR="00A0690F" w:rsidRPr="00EE5B44" w:rsidRDefault="00A0690F" w:rsidP="00A0690F"/>
    <w:p w14:paraId="320F6417" w14:textId="77777777" w:rsidR="00A0690F" w:rsidRDefault="00A0690F" w:rsidP="00A0690F"/>
    <w:p w14:paraId="137F8CA4" w14:textId="77777777" w:rsidR="00A0690F" w:rsidRDefault="00A0690F" w:rsidP="00A0690F"/>
    <w:p w14:paraId="1F433198" w14:textId="77777777" w:rsidR="00A0690F" w:rsidRDefault="00A0690F" w:rsidP="00A0690F"/>
    <w:p w14:paraId="6FD248AA" w14:textId="77777777" w:rsidR="00A0690F" w:rsidRDefault="00A0690F" w:rsidP="00A0690F"/>
    <w:p w14:paraId="713AA7A7" w14:textId="77777777" w:rsidR="00A0690F" w:rsidRDefault="00A0690F" w:rsidP="00A0690F"/>
    <w:p w14:paraId="723EA248" w14:textId="77777777" w:rsidR="00A0690F" w:rsidRDefault="00A0690F" w:rsidP="00A0690F"/>
    <w:p w14:paraId="67E4A4A8" w14:textId="77777777" w:rsidR="00A0690F" w:rsidRDefault="00A0690F" w:rsidP="00A0690F"/>
    <w:p w14:paraId="498DAEA7" w14:textId="77777777" w:rsidR="006D03F5" w:rsidRDefault="006D03F5"/>
    <w:sectPr w:rsidR="006D03F5" w:rsidSect="008B21E2">
      <w:footerReference w:type="default" r:id="rId7"/>
      <w:pgSz w:w="11906" w:h="16838"/>
      <w:pgMar w:top="567" w:right="567" w:bottom="567" w:left="1134" w:header="0" w:footer="709"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490C6" w14:textId="77777777" w:rsidR="00EF17B8" w:rsidRDefault="00EF17B8">
      <w:r>
        <w:separator/>
      </w:r>
    </w:p>
  </w:endnote>
  <w:endnote w:type="continuationSeparator" w:id="0">
    <w:p w14:paraId="2BC83CE5" w14:textId="77777777" w:rsidR="00EF17B8" w:rsidRDefault="00EF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080834"/>
      <w:docPartObj>
        <w:docPartGallery w:val="Page Numbers (Bottom of Page)"/>
        <w:docPartUnique/>
      </w:docPartObj>
    </w:sdtPr>
    <w:sdtContent>
      <w:p w14:paraId="0B0082D6" w14:textId="77777777" w:rsidR="008E46AC" w:rsidRDefault="00A0690F">
        <w:pPr>
          <w:pStyle w:val="1"/>
          <w:jc w:val="right"/>
        </w:pPr>
        <w:r>
          <w:fldChar w:fldCharType="begin"/>
        </w:r>
        <w:r>
          <w:instrText>PAGE</w:instrText>
        </w:r>
        <w:r>
          <w:fldChar w:fldCharType="separate"/>
        </w:r>
        <w:r w:rsidR="00593994">
          <w:rPr>
            <w:noProof/>
          </w:rPr>
          <w:t>6</w:t>
        </w:r>
        <w:r>
          <w:fldChar w:fldCharType="end"/>
        </w:r>
      </w:p>
    </w:sdtContent>
  </w:sdt>
  <w:p w14:paraId="2DA80105" w14:textId="77777777" w:rsidR="008E46AC" w:rsidRDefault="00000000">
    <w:pPr>
      <w:pStyle w:v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89E1C" w14:textId="77777777" w:rsidR="00EF17B8" w:rsidRDefault="00EF17B8">
      <w:r>
        <w:separator/>
      </w:r>
    </w:p>
  </w:footnote>
  <w:footnote w:type="continuationSeparator" w:id="0">
    <w:p w14:paraId="4F791436" w14:textId="77777777" w:rsidR="00EF17B8" w:rsidRDefault="00EF1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431F1"/>
    <w:multiLevelType w:val="hybridMultilevel"/>
    <w:tmpl w:val="D4484A56"/>
    <w:lvl w:ilvl="0" w:tplc="31B8AC34">
      <w:start w:val="1"/>
      <w:numFmt w:val="decimal"/>
      <w:lvlText w:val="%1."/>
      <w:lvlJc w:val="left"/>
      <w:pPr>
        <w:tabs>
          <w:tab w:val="num" w:pos="1080"/>
        </w:tabs>
        <w:ind w:left="1080" w:hanging="360"/>
      </w:pPr>
      <w:rPr>
        <w:strike w:val="0"/>
        <w:dstrike w:val="0"/>
        <w:u w:val="none"/>
        <w:effect w:val="none"/>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num w:numId="1" w16cid:durableId="10582824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D9A"/>
    <w:rsid w:val="00016A3F"/>
    <w:rsid w:val="00057A8E"/>
    <w:rsid w:val="000A3122"/>
    <w:rsid w:val="000F4D37"/>
    <w:rsid w:val="001554E2"/>
    <w:rsid w:val="001741C7"/>
    <w:rsid w:val="0023011D"/>
    <w:rsid w:val="002A28EB"/>
    <w:rsid w:val="003A2709"/>
    <w:rsid w:val="00436BF1"/>
    <w:rsid w:val="00516F5C"/>
    <w:rsid w:val="00593994"/>
    <w:rsid w:val="006D03F5"/>
    <w:rsid w:val="0079047A"/>
    <w:rsid w:val="008045E5"/>
    <w:rsid w:val="00804A9E"/>
    <w:rsid w:val="008541AF"/>
    <w:rsid w:val="008B21E2"/>
    <w:rsid w:val="008B6BE9"/>
    <w:rsid w:val="00947638"/>
    <w:rsid w:val="009E5D9A"/>
    <w:rsid w:val="00A0690F"/>
    <w:rsid w:val="00A75C6B"/>
    <w:rsid w:val="00B053F7"/>
    <w:rsid w:val="00D559EF"/>
    <w:rsid w:val="00D871D7"/>
    <w:rsid w:val="00DC3CD4"/>
    <w:rsid w:val="00DE7FC7"/>
    <w:rsid w:val="00EF17B8"/>
    <w:rsid w:val="00F44D4D"/>
    <w:rsid w:val="00FF0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3F6445"/>
  <w15:docId w15:val="{19A31844-C636-4893-B093-E8777C1F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9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ій колонтитул1"/>
    <w:basedOn w:val="a"/>
    <w:uiPriority w:val="99"/>
    <w:qFormat/>
    <w:rsid w:val="00A0690F"/>
    <w:pPr>
      <w:tabs>
        <w:tab w:val="center" w:pos="4677"/>
        <w:tab w:val="right" w:pos="9355"/>
      </w:tabs>
    </w:pPr>
    <w:rPr>
      <w:lang w:val="ru-RU"/>
    </w:rPr>
  </w:style>
  <w:style w:type="paragraph" w:styleId="2">
    <w:name w:val="Body Text Indent 2"/>
    <w:basedOn w:val="a"/>
    <w:link w:val="20"/>
    <w:uiPriority w:val="99"/>
    <w:qFormat/>
    <w:rsid w:val="00A0690F"/>
    <w:pPr>
      <w:spacing w:before="120"/>
      <w:ind w:firstLine="709"/>
      <w:jc w:val="both"/>
    </w:pPr>
    <w:rPr>
      <w:color w:val="FF0000"/>
      <w:sz w:val="28"/>
      <w:szCs w:val="16"/>
    </w:rPr>
  </w:style>
  <w:style w:type="character" w:customStyle="1" w:styleId="20">
    <w:name w:val="Основний текст з відступом 2 Знак"/>
    <w:basedOn w:val="a0"/>
    <w:link w:val="2"/>
    <w:uiPriority w:val="99"/>
    <w:rsid w:val="00A0690F"/>
    <w:rPr>
      <w:rFonts w:ascii="Times New Roman" w:eastAsia="Times New Roman" w:hAnsi="Times New Roman" w:cs="Times New Roman"/>
      <w:color w:val="FF0000"/>
      <w:sz w:val="28"/>
      <w:szCs w:val="16"/>
      <w:lang w:eastAsia="ru-RU"/>
    </w:rPr>
  </w:style>
  <w:style w:type="paragraph" w:customStyle="1" w:styleId="NormalUkr">
    <w:name w:val="NormalUkr"/>
    <w:basedOn w:val="a"/>
    <w:rsid w:val="00A0690F"/>
    <w:pPr>
      <w:autoSpaceDE w:val="0"/>
      <w:autoSpaceDN w:val="0"/>
    </w:pPr>
    <w:rPr>
      <w:lang w:val="en-US"/>
    </w:rPr>
  </w:style>
  <w:style w:type="paragraph" w:styleId="a3">
    <w:name w:val="Balloon Text"/>
    <w:basedOn w:val="a"/>
    <w:link w:val="a4"/>
    <w:uiPriority w:val="99"/>
    <w:semiHidden/>
    <w:unhideWhenUsed/>
    <w:rsid w:val="008541AF"/>
    <w:rPr>
      <w:rFonts w:ascii="Tahoma" w:hAnsi="Tahoma" w:cs="Tahoma"/>
      <w:sz w:val="16"/>
      <w:szCs w:val="16"/>
    </w:rPr>
  </w:style>
  <w:style w:type="character" w:customStyle="1" w:styleId="a4">
    <w:name w:val="Текст у виносці Знак"/>
    <w:basedOn w:val="a0"/>
    <w:link w:val="a3"/>
    <w:uiPriority w:val="99"/>
    <w:semiHidden/>
    <w:rsid w:val="008541AF"/>
    <w:rPr>
      <w:rFonts w:ascii="Tahoma" w:eastAsia="Times New Roman" w:hAnsi="Tahoma" w:cs="Tahoma"/>
      <w:sz w:val="16"/>
      <w:szCs w:val="16"/>
      <w:lang w:eastAsia="ru-RU"/>
    </w:rPr>
  </w:style>
  <w:style w:type="paragraph" w:customStyle="1" w:styleId="a5">
    <w:name w:val="Содержимое таблицы"/>
    <w:basedOn w:val="a"/>
    <w:qFormat/>
    <w:rsid w:val="00DE7FC7"/>
    <w:pPr>
      <w:suppressLineNumbers/>
    </w:pPr>
  </w:style>
  <w:style w:type="paragraph" w:customStyle="1" w:styleId="21">
    <w:name w:val="Основной текст с отступом 21"/>
    <w:basedOn w:val="a"/>
    <w:rsid w:val="00DE7FC7"/>
    <w:pPr>
      <w:suppressAutoHyphens/>
      <w:ind w:firstLine="709"/>
      <w:jc w:val="both"/>
    </w:pPr>
    <w:rPr>
      <w:szCs w:val="20"/>
      <w:lang w:val="ru-RU" w:eastAsia="ar-SA"/>
    </w:rPr>
  </w:style>
  <w:style w:type="paragraph" w:customStyle="1" w:styleId="210">
    <w:name w:val="Основной текст 21"/>
    <w:basedOn w:val="a"/>
    <w:rsid w:val="00DE7FC7"/>
    <w:pPr>
      <w:suppressAutoHyphens/>
      <w:spacing w:after="120" w:line="480" w:lineRule="auto"/>
    </w:pPr>
    <w:rPr>
      <w:lang w:val="ru-RU" w:eastAsia="ar-SA"/>
    </w:rPr>
  </w:style>
  <w:style w:type="paragraph" w:styleId="a6">
    <w:name w:val="No Spacing"/>
    <w:link w:val="a7"/>
    <w:qFormat/>
    <w:rsid w:val="00B053F7"/>
    <w:pPr>
      <w:spacing w:after="0" w:line="240" w:lineRule="auto"/>
    </w:pPr>
    <w:rPr>
      <w:rFonts w:ascii="Calibri" w:eastAsia="Calibri" w:hAnsi="Calibri" w:cs="Times New Roman"/>
      <w:sz w:val="24"/>
      <w:lang w:val="ru-RU"/>
    </w:rPr>
  </w:style>
  <w:style w:type="character" w:customStyle="1" w:styleId="a7">
    <w:name w:val="Без інтервалів Знак"/>
    <w:link w:val="a6"/>
    <w:rsid w:val="00B053F7"/>
    <w:rPr>
      <w:rFonts w:ascii="Calibri" w:eastAsia="Calibri" w:hAnsi="Calibri" w:cs="Times New Roman"/>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98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3162</Words>
  <Characters>18028</Characters>
  <Application>Microsoft Office Word</Application>
  <DocSecurity>0</DocSecurity>
  <Lines>150</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Sorokopud</cp:lastModifiedBy>
  <cp:revision>19</cp:revision>
  <cp:lastPrinted>2020-11-26T12:01:00Z</cp:lastPrinted>
  <dcterms:created xsi:type="dcterms:W3CDTF">2020-11-26T11:53:00Z</dcterms:created>
  <dcterms:modified xsi:type="dcterms:W3CDTF">2023-03-08T13:37:00Z</dcterms:modified>
</cp:coreProperties>
</file>