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C9" w:rsidRDefault="00BA7BC9" w:rsidP="00BA7BC9">
      <w:pPr>
        <w:shd w:val="clear" w:color="auto" w:fill="FFFFFF"/>
        <w:spacing w:after="0" w:line="240" w:lineRule="auto"/>
        <w:jc w:val="right"/>
        <w:rPr>
          <w:rFonts w:ascii="Times New Roman" w:eastAsia="Arial" w:hAnsi="Times New Roman" w:cs="Times New Roman"/>
          <w:bCs/>
          <w:sz w:val="24"/>
          <w:szCs w:val="24"/>
          <w:lang w:eastAsia="ar-SA"/>
        </w:rPr>
      </w:pP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Затверджено</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Протокольним рішенням </w:t>
      </w:r>
    </w:p>
    <w:p w:rsidR="00BA7BC9" w:rsidRPr="00BA7BC9" w:rsidRDefault="00C309AD" w:rsidP="00C309AD">
      <w:pPr>
        <w:shd w:val="clear" w:color="auto" w:fill="FFFFFF"/>
        <w:spacing w:after="0" w:line="240" w:lineRule="auto"/>
        <w:jc w:val="center"/>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уповноваженої особи</w:t>
      </w:r>
    </w:p>
    <w:p w:rsidR="00C309AD" w:rsidRDefault="00C309AD" w:rsidP="00BA7BC9">
      <w:pPr>
        <w:spacing w:after="0" w:line="240" w:lineRule="auto"/>
        <w:jc w:val="right"/>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Княгининівського ліцею Волинської </w:t>
      </w:r>
    </w:p>
    <w:p w:rsidR="00B86CC7" w:rsidRPr="0057063D" w:rsidRDefault="00C309AD" w:rsidP="00C309AD">
      <w:pPr>
        <w:spacing w:after="0" w:line="240" w:lineRule="auto"/>
        <w:jc w:val="cente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обласної ради</w:t>
      </w:r>
    </w:p>
    <w:p w:rsidR="00BA7BC9" w:rsidRPr="00BA7BC9" w:rsidRDefault="00C309AD" w:rsidP="00C309AD">
      <w:pPr>
        <w:spacing w:after="0" w:line="240" w:lineRule="auto"/>
        <w:jc w:val="center"/>
        <w:rPr>
          <w:rFonts w:ascii="Times New Roman" w:eastAsia="Times New Roman" w:hAnsi="Times New Roman" w:cs="Times New Roman"/>
          <w:bCs/>
          <w:color w:val="000000"/>
          <w:lang w:eastAsia="ru-RU"/>
        </w:rPr>
      </w:pPr>
      <w:r>
        <w:rPr>
          <w:rFonts w:ascii="Times New Roman" w:eastAsia="Arial" w:hAnsi="Times New Roman" w:cs="Times New Roman"/>
          <w:bCs/>
          <w:sz w:val="24"/>
          <w:szCs w:val="24"/>
          <w:lang w:eastAsia="ar-SA"/>
        </w:rPr>
        <w:t xml:space="preserve">                                                                                            </w:t>
      </w:r>
      <w:r w:rsidR="00BA7BC9" w:rsidRPr="00BA7BC9">
        <w:rPr>
          <w:rFonts w:ascii="Times New Roman" w:eastAsia="Arial" w:hAnsi="Times New Roman" w:cs="Times New Roman"/>
          <w:bCs/>
          <w:sz w:val="24"/>
          <w:szCs w:val="24"/>
          <w:lang w:eastAsia="ar-SA"/>
        </w:rPr>
        <w:t xml:space="preserve">№ </w:t>
      </w:r>
      <w:r w:rsidR="00440EAC">
        <w:rPr>
          <w:rFonts w:ascii="Times New Roman" w:eastAsia="Arial" w:hAnsi="Times New Roman" w:cs="Times New Roman"/>
          <w:bCs/>
          <w:sz w:val="24"/>
          <w:szCs w:val="24"/>
          <w:lang w:val="ru-RU" w:eastAsia="ar-SA"/>
        </w:rPr>
        <w:t xml:space="preserve">44 </w:t>
      </w:r>
      <w:r w:rsidR="00BA7BC9" w:rsidRPr="00BA7BC9">
        <w:rPr>
          <w:rFonts w:ascii="Times New Roman" w:eastAsia="Arial" w:hAnsi="Times New Roman" w:cs="Times New Roman"/>
          <w:bCs/>
          <w:sz w:val="24"/>
          <w:szCs w:val="24"/>
          <w:lang w:eastAsia="ar-SA"/>
        </w:rPr>
        <w:t xml:space="preserve">від </w:t>
      </w:r>
      <w:r w:rsidR="00B86CC7">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22</w:t>
      </w:r>
      <w:r w:rsidR="00662166">
        <w:rPr>
          <w:rFonts w:ascii="Times New Roman" w:eastAsia="Arial" w:hAnsi="Times New Roman" w:cs="Times New Roman"/>
          <w:bCs/>
          <w:sz w:val="24"/>
          <w:szCs w:val="24"/>
          <w:lang w:eastAsia="ar-SA"/>
        </w:rPr>
        <w:t>»</w:t>
      </w:r>
      <w:r w:rsidR="00440EAC">
        <w:rPr>
          <w:rFonts w:ascii="Times New Roman" w:eastAsia="Arial" w:hAnsi="Times New Roman" w:cs="Times New Roman"/>
          <w:bCs/>
          <w:sz w:val="24"/>
          <w:szCs w:val="24"/>
          <w:lang w:val="ru-RU" w:eastAsia="ar-SA"/>
        </w:rPr>
        <w:t xml:space="preserve"> серпня </w:t>
      </w:r>
      <w:r w:rsidR="00BA7BC9" w:rsidRPr="00BA7BC9">
        <w:rPr>
          <w:rFonts w:ascii="Times New Roman" w:eastAsia="Arial" w:hAnsi="Times New Roman" w:cs="Times New Roman"/>
          <w:bCs/>
          <w:sz w:val="24"/>
          <w:szCs w:val="24"/>
          <w:lang w:eastAsia="ar-SA"/>
        </w:rPr>
        <w:t>202</w:t>
      </w:r>
      <w:r w:rsidR="00440EAC">
        <w:rPr>
          <w:rFonts w:ascii="Times New Roman" w:eastAsia="Arial" w:hAnsi="Times New Roman" w:cs="Times New Roman"/>
          <w:bCs/>
          <w:sz w:val="24"/>
          <w:szCs w:val="24"/>
          <w:lang w:val="ru-RU" w:eastAsia="ar-SA"/>
        </w:rPr>
        <w:t xml:space="preserve">2 </w:t>
      </w:r>
      <w:r w:rsidR="00BA7BC9" w:rsidRPr="00BA7BC9">
        <w:rPr>
          <w:rFonts w:ascii="Times New Roman" w:eastAsia="Arial" w:hAnsi="Times New Roman" w:cs="Times New Roman"/>
          <w:bCs/>
          <w:sz w:val="24"/>
          <w:szCs w:val="24"/>
          <w:lang w:eastAsia="ar-SA"/>
        </w:rPr>
        <w:t xml:space="preserve"> року</w:t>
      </w:r>
    </w:p>
    <w:p w:rsidR="00BA7BC9" w:rsidRPr="00BA7BC9" w:rsidRDefault="00BA7BC9" w:rsidP="00BA7BC9">
      <w:pPr>
        <w:spacing w:after="0" w:line="240" w:lineRule="auto"/>
        <w:rPr>
          <w:rFonts w:ascii="Times New Roman" w:eastAsia="Times New Roman" w:hAnsi="Times New Roman" w:cs="Times New Roman"/>
          <w:bCs/>
          <w:lang w:eastAsia="ru-RU"/>
        </w:rPr>
      </w:pPr>
    </w:p>
    <w:p w:rsidR="00B86CC7" w:rsidRPr="00B956DB" w:rsidRDefault="00B86CC7" w:rsidP="00B86CC7">
      <w:pPr>
        <w:spacing w:after="0" w:line="240" w:lineRule="auto"/>
        <w:contextualSpacing/>
        <w:jc w:val="center"/>
        <w:rPr>
          <w:rFonts w:ascii="Times New Roman" w:eastAsia="Times New Roman" w:hAnsi="Times New Roman" w:cs="Times New Roman"/>
          <w:b/>
          <w:bCs/>
          <w:sz w:val="24"/>
          <w:szCs w:val="24"/>
          <w:lang w:eastAsia="ru-RU"/>
        </w:rPr>
      </w:pPr>
      <w:r w:rsidRPr="00B956DB">
        <w:rPr>
          <w:rFonts w:ascii="Times New Roman" w:eastAsia="Times New Roman" w:hAnsi="Times New Roman" w:cs="Times New Roman"/>
          <w:b/>
          <w:bCs/>
          <w:sz w:val="24"/>
          <w:szCs w:val="24"/>
          <w:lang w:eastAsia="ru-RU"/>
        </w:rPr>
        <w:t>ОГОЛОШЕННЯ</w:t>
      </w:r>
    </w:p>
    <w:p w:rsidR="00B86CC7" w:rsidRPr="00B956DB" w:rsidRDefault="00B86CC7" w:rsidP="00B86CC7">
      <w:pPr>
        <w:spacing w:after="0" w:line="240" w:lineRule="auto"/>
        <w:contextualSpacing/>
        <w:jc w:val="center"/>
        <w:rPr>
          <w:rFonts w:ascii="Times New Roman" w:eastAsia="Times New Roman" w:hAnsi="Times New Roman" w:cs="Times New Roman"/>
          <w:sz w:val="24"/>
          <w:szCs w:val="24"/>
          <w:lang w:eastAsia="ru-RU"/>
        </w:rPr>
      </w:pPr>
      <w:r w:rsidRPr="00B956DB">
        <w:rPr>
          <w:rFonts w:ascii="Times New Roman" w:eastAsia="Times New Roman" w:hAnsi="Times New Roman" w:cs="Times New Roman"/>
          <w:b/>
          <w:bCs/>
          <w:sz w:val="24"/>
          <w:szCs w:val="24"/>
          <w:lang w:eastAsia="ru-RU"/>
        </w:rPr>
        <w:t>про проведення спрощеної закупівлі</w:t>
      </w:r>
    </w:p>
    <w:p w:rsidR="00B86CC7" w:rsidRPr="00B956DB" w:rsidRDefault="00B86CC7" w:rsidP="00B86CC7">
      <w:pPr>
        <w:spacing w:line="240" w:lineRule="auto"/>
        <w:jc w:val="both"/>
        <w:rPr>
          <w:rFonts w:ascii="Times New Roman" w:eastAsia="Times New Roman" w:hAnsi="Times New Roman" w:cs="Times New Roman"/>
          <w:b/>
          <w:sz w:val="24"/>
          <w:szCs w:val="24"/>
          <w:lang w:eastAsia="uk-UA"/>
        </w:rPr>
      </w:pPr>
      <w:r w:rsidRPr="00B956DB">
        <w:rPr>
          <w:rFonts w:ascii="Times New Roman" w:eastAsia="Times New Roman" w:hAnsi="Times New Roman" w:cs="Times New Roman"/>
          <w:b/>
          <w:sz w:val="24"/>
          <w:szCs w:val="24"/>
          <w:lang w:eastAsia="uk-UA"/>
        </w:rPr>
        <w:t>1. Замовник:</w:t>
      </w:r>
    </w:p>
    <w:p w:rsidR="00BA7BC9" w:rsidRPr="00440EAC" w:rsidRDefault="00440EAC" w:rsidP="00440EAC">
      <w:pPr>
        <w:pStyle w:val="a8"/>
        <w:shd w:val="clear" w:color="auto" w:fill="FFFFFF"/>
        <w:spacing w:after="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lang w:val="ru-RU" w:eastAsia="ru-RU"/>
        </w:rPr>
        <w:t xml:space="preserve">1.1. </w:t>
      </w:r>
      <w:r w:rsidR="00BA7BC9" w:rsidRPr="00B86CC7">
        <w:rPr>
          <w:rFonts w:ascii="Times New Roman" w:eastAsia="Times New Roman" w:hAnsi="Times New Roman" w:cs="Times New Roman"/>
          <w:bCs/>
          <w:color w:val="000000"/>
          <w:sz w:val="24"/>
          <w:szCs w:val="24"/>
          <w:lang w:eastAsia="ru-RU"/>
        </w:rPr>
        <w:t>Найменування замовника:</w:t>
      </w:r>
      <w:r>
        <w:rPr>
          <w:rFonts w:ascii="Times New Roman" w:eastAsia="Times New Roman" w:hAnsi="Times New Roman" w:cs="Times New Roman"/>
          <w:b/>
          <w:sz w:val="24"/>
          <w:szCs w:val="24"/>
          <w:lang w:val="ru-RU" w:eastAsia="uk-UA"/>
        </w:rPr>
        <w:t xml:space="preserve"> Княгининівський ліцей Волинської обласної ради</w:t>
      </w:r>
    </w:p>
    <w:p w:rsidR="00BA7BC9" w:rsidRPr="00902C01" w:rsidRDefault="00B86CC7" w:rsidP="00902C01">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color w:val="000000"/>
          <w:sz w:val="24"/>
          <w:szCs w:val="24"/>
          <w:lang w:eastAsia="ru-RU"/>
        </w:rPr>
        <w:t>1.2</w:t>
      </w:r>
      <w:r w:rsidR="00440EAC">
        <w:rPr>
          <w:rFonts w:ascii="Times New Roman" w:eastAsia="Times New Roman" w:hAnsi="Times New Roman" w:cs="Times New Roman"/>
          <w:bCs/>
          <w:color w:val="000000"/>
          <w:sz w:val="24"/>
          <w:szCs w:val="24"/>
          <w:lang w:eastAsia="ru-RU"/>
        </w:rPr>
        <w:t xml:space="preserve">. </w:t>
      </w:r>
      <w:r w:rsidR="00BA7BC9" w:rsidRPr="00B86CC7">
        <w:rPr>
          <w:rFonts w:ascii="Times New Roman" w:eastAsia="Times New Roman" w:hAnsi="Times New Roman" w:cs="Times New Roman"/>
          <w:bCs/>
          <w:color w:val="000000"/>
          <w:sz w:val="24"/>
          <w:szCs w:val="24"/>
          <w:lang w:eastAsia="ru-RU"/>
        </w:rPr>
        <w:t>Місцезнаходження  замовника:</w:t>
      </w:r>
      <w:r w:rsidR="00440EAC">
        <w:rPr>
          <w:rFonts w:ascii="Times New Roman" w:eastAsia="Times New Roman" w:hAnsi="Times New Roman" w:cs="Times New Roman"/>
          <w:b/>
          <w:sz w:val="24"/>
          <w:szCs w:val="24"/>
          <w:lang w:eastAsia="uk-UA"/>
        </w:rPr>
        <w:t xml:space="preserve"> </w:t>
      </w:r>
      <w:r w:rsidR="00C309AD">
        <w:rPr>
          <w:rFonts w:ascii="Times New Roman" w:eastAsia="Times New Roman" w:hAnsi="Times New Roman" w:cs="Times New Roman"/>
          <w:b/>
          <w:sz w:val="24"/>
          <w:szCs w:val="24"/>
          <w:lang w:eastAsia="uk-UA"/>
        </w:rPr>
        <w:t xml:space="preserve">45630, </w:t>
      </w:r>
      <w:r w:rsidR="00440EAC">
        <w:rPr>
          <w:rFonts w:ascii="Times New Roman" w:eastAsia="Times New Roman" w:hAnsi="Times New Roman" w:cs="Times New Roman"/>
          <w:b/>
          <w:sz w:val="24"/>
          <w:szCs w:val="24"/>
          <w:lang w:eastAsia="uk-UA"/>
        </w:rPr>
        <w:t>вул. Соборна, 72, с. Княгининок, Луцький район, Волинська область.</w:t>
      </w:r>
    </w:p>
    <w:p w:rsidR="00BA7BC9" w:rsidRPr="00BA7BC9" w:rsidRDefault="00B86CC7" w:rsidP="00902C01">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Cs/>
          <w:color w:val="000000"/>
          <w:sz w:val="24"/>
          <w:szCs w:val="24"/>
          <w:lang w:eastAsia="ru-RU"/>
        </w:rPr>
        <w:t>1.3</w:t>
      </w:r>
      <w:r w:rsidR="00440EAC">
        <w:rPr>
          <w:rFonts w:ascii="Times New Roman" w:eastAsia="Times New Roman" w:hAnsi="Times New Roman" w:cs="Times New Roman"/>
          <w:bCs/>
          <w:color w:val="000000"/>
          <w:sz w:val="24"/>
          <w:szCs w:val="24"/>
          <w:lang w:eastAsia="ru-RU"/>
        </w:rPr>
        <w:t>.</w:t>
      </w:r>
      <w:r w:rsidR="00BA7BC9" w:rsidRPr="00B86CC7">
        <w:rPr>
          <w:rFonts w:ascii="Times New Roman" w:eastAsia="Times New Roman" w:hAnsi="Times New Roman" w:cs="Times New Roman"/>
          <w:bCs/>
          <w:color w:val="000000"/>
          <w:sz w:val="24"/>
          <w:szCs w:val="24"/>
          <w:lang w:eastAsia="ru-RU"/>
        </w:rPr>
        <w:t>Ідентифікаційний код</w:t>
      </w:r>
      <w:r w:rsidR="00BA7BC9" w:rsidRPr="00BA7BC9">
        <w:rPr>
          <w:rFonts w:ascii="Times New Roman" w:eastAsia="Times New Roman" w:hAnsi="Times New Roman" w:cs="Times New Roman"/>
          <w:bCs/>
          <w:color w:val="000000"/>
          <w:sz w:val="24"/>
          <w:szCs w:val="24"/>
          <w:lang w:eastAsia="ru-RU"/>
        </w:rPr>
        <w:t xml:space="preserve"> замовника в Єдиному державному реєстрі юридичних осіб, фізичних осіб - підприємців та громадських формувань:</w:t>
      </w:r>
      <w:r w:rsidR="00440EAC">
        <w:rPr>
          <w:rFonts w:ascii="Times New Roman" w:eastAsia="Times New Roman" w:hAnsi="Times New Roman" w:cs="Times New Roman"/>
          <w:b/>
          <w:color w:val="000000"/>
          <w:sz w:val="24"/>
          <w:szCs w:val="24"/>
          <w:lang w:eastAsia="ru-RU"/>
        </w:rPr>
        <w:t xml:space="preserve"> 21735102</w:t>
      </w:r>
      <w:r w:rsidR="0057063D">
        <w:rPr>
          <w:rFonts w:ascii="Times New Roman" w:eastAsia="Times New Roman" w:hAnsi="Times New Roman" w:cs="Times New Roman"/>
          <w:b/>
          <w:color w:val="000000"/>
          <w:sz w:val="24"/>
          <w:szCs w:val="24"/>
          <w:lang w:eastAsia="ru-RU"/>
        </w:rPr>
        <w:t>.</w:t>
      </w:r>
    </w:p>
    <w:p w:rsidR="00592D59" w:rsidRDefault="00B86CC7" w:rsidP="00C309AD">
      <w:pPr>
        <w:pStyle w:val="rvps2"/>
        <w:shd w:val="clear" w:color="auto" w:fill="FFFFFF"/>
        <w:tabs>
          <w:tab w:val="left" w:pos="720"/>
        </w:tabs>
        <w:spacing w:before="0" w:beforeAutospacing="0" w:after="0" w:afterAutospacing="0"/>
        <w:jc w:val="both"/>
        <w:rPr>
          <w:b/>
          <w:color w:val="000000"/>
          <w:lang w:val="uk-UA"/>
        </w:rPr>
      </w:pPr>
      <w:r>
        <w:rPr>
          <w:bCs/>
          <w:color w:val="000000"/>
        </w:rPr>
        <w:t>1.4</w:t>
      </w:r>
      <w:r w:rsidR="00BA7BC9" w:rsidRPr="00BA7BC9">
        <w:rPr>
          <w:bCs/>
          <w:color w:val="000000"/>
        </w:rPr>
        <w:t>. Категорія</w:t>
      </w:r>
      <w:bookmarkStart w:id="0" w:name="n181"/>
      <w:bookmarkEnd w:id="0"/>
      <w:r w:rsidR="00BA7BC9" w:rsidRPr="00BA7BC9">
        <w:rPr>
          <w:bCs/>
          <w:color w:val="000000"/>
        </w:rPr>
        <w:t xml:space="preserve"> замовника</w:t>
      </w:r>
      <w:r w:rsidR="00BA7BC9" w:rsidRPr="005406D3">
        <w:rPr>
          <w:bCs/>
          <w:color w:val="000000"/>
        </w:rPr>
        <w:t xml:space="preserve">: </w:t>
      </w:r>
      <w:r w:rsidR="00592D59" w:rsidRPr="005406D3">
        <w:rPr>
          <w:b/>
          <w:color w:val="000000"/>
          <w:lang w:val="uk-UA"/>
        </w:rPr>
        <w:t>згідно п.3 ч.4 ст. 2 Закону України «Про публічні закупівлі».</w:t>
      </w:r>
    </w:p>
    <w:p w:rsidR="00C309AD" w:rsidRPr="00C309AD" w:rsidRDefault="00C309AD" w:rsidP="00C309AD">
      <w:pPr>
        <w:pStyle w:val="rvps2"/>
        <w:shd w:val="clear" w:color="auto" w:fill="FFFFFF"/>
        <w:tabs>
          <w:tab w:val="left" w:pos="720"/>
        </w:tabs>
        <w:spacing w:before="0" w:beforeAutospacing="0" w:after="0" w:afterAutospacing="0"/>
        <w:jc w:val="both"/>
        <w:rPr>
          <w:b/>
          <w:i/>
          <w:color w:val="000000"/>
          <w:lang w:val="uk-UA"/>
        </w:rPr>
      </w:pPr>
      <w:r w:rsidRPr="00C309AD">
        <w:rPr>
          <w:b/>
          <w:i/>
          <w:color w:val="000000"/>
          <w:lang w:val="uk-UA"/>
        </w:rPr>
        <w:t>Юридична установа, яка є одержувачем бюджетних коштів.</w:t>
      </w:r>
    </w:p>
    <w:p w:rsidR="00B86CC7" w:rsidRPr="0057063D" w:rsidRDefault="00B86CC7" w:rsidP="00C309AD">
      <w:pPr>
        <w:spacing w:after="0" w:line="240" w:lineRule="auto"/>
        <w:jc w:val="both"/>
        <w:rPr>
          <w:rFonts w:ascii="Times New Roman" w:eastAsia="Times New Roman" w:hAnsi="Times New Roman" w:cs="Times New Roman"/>
          <w:spacing w:val="-20"/>
          <w:sz w:val="24"/>
          <w:szCs w:val="24"/>
          <w:lang w:eastAsia="ru-RU"/>
        </w:rPr>
      </w:pPr>
      <w:r>
        <w:rPr>
          <w:rFonts w:ascii="Times New Roman" w:eastAsia="Lucida Sans Unicode" w:hAnsi="Times New Roman" w:cs="Times New Roman"/>
          <w:sz w:val="24"/>
          <w:szCs w:val="24"/>
          <w:lang w:bidi="en-US"/>
        </w:rPr>
        <w:t xml:space="preserve">1.5. </w:t>
      </w:r>
      <w:r w:rsidRPr="00B956DB">
        <w:rPr>
          <w:rFonts w:ascii="Times New Roman" w:eastAsia="Lucida Sans Unicode" w:hAnsi="Times New Roman" w:cs="Times New Roman"/>
          <w:sz w:val="24"/>
          <w:szCs w:val="24"/>
          <w:lang w:bidi="en-US"/>
        </w:rPr>
        <w:t>Уповноважена особа Замовника, яка здійснює зв</w:t>
      </w:r>
      <w:r w:rsidRPr="00B956DB">
        <w:rPr>
          <w:rFonts w:ascii="Times New Roman" w:eastAsia="Lucida Sans Unicode" w:hAnsi="Times New Roman" w:cs="Times New Roman"/>
          <w:sz w:val="24"/>
          <w:szCs w:val="24"/>
          <w:shd w:val="clear" w:color="auto" w:fill="FFFFFF"/>
          <w:lang w:eastAsia="uk-UA" w:bidi="en-US"/>
        </w:rPr>
        <w:t xml:space="preserve">'язок з учасниками:                                                         </w:t>
      </w:r>
      <w:r w:rsidR="00440EAC" w:rsidRPr="00440EAC">
        <w:rPr>
          <w:rFonts w:ascii="Times New Roman" w:eastAsia="Lucida Sans Unicode" w:hAnsi="Times New Roman" w:cs="Times New Roman"/>
          <w:b/>
          <w:sz w:val="24"/>
          <w:szCs w:val="24"/>
          <w:shd w:val="clear" w:color="auto" w:fill="FFFFFF"/>
          <w:lang w:eastAsia="uk-UA" w:bidi="en-US"/>
        </w:rPr>
        <w:t>Шляхтур Надія Володимирівна</w:t>
      </w:r>
      <w:r w:rsidRPr="00B956DB">
        <w:rPr>
          <w:rFonts w:ascii="Times New Roman" w:eastAsia="Lucida Sans Unicode" w:hAnsi="Times New Roman" w:cs="Times New Roman"/>
          <w:sz w:val="24"/>
          <w:szCs w:val="24"/>
          <w:shd w:val="clear" w:color="auto" w:fill="FFFFFF"/>
          <w:lang w:eastAsia="uk-UA" w:bidi="en-US"/>
        </w:rPr>
        <w:t xml:space="preserve">, </w:t>
      </w:r>
      <w:r w:rsidRPr="00B956DB">
        <w:rPr>
          <w:rFonts w:ascii="Times New Roman" w:eastAsia="Lucida Sans Unicode" w:hAnsi="Times New Roman" w:cs="Times New Roman"/>
          <w:b/>
          <w:i/>
          <w:sz w:val="24"/>
          <w:szCs w:val="24"/>
          <w:lang w:eastAsia="uk-UA" w:bidi="en-US"/>
        </w:rPr>
        <w:t>тел</w:t>
      </w:r>
      <w:r w:rsidR="00440EAC">
        <w:rPr>
          <w:rFonts w:ascii="Times New Roman" w:eastAsia="Lucida Sans Unicode" w:hAnsi="Times New Roman" w:cs="Times New Roman"/>
          <w:b/>
          <w:i/>
          <w:sz w:val="24"/>
          <w:szCs w:val="24"/>
          <w:lang w:eastAsia="uk-UA" w:bidi="en-US"/>
        </w:rPr>
        <w:t>. 0993056200</w:t>
      </w:r>
      <w:r w:rsidRPr="00B956DB">
        <w:rPr>
          <w:rFonts w:ascii="Times New Roman" w:eastAsia="Lucida Sans Unicode" w:hAnsi="Times New Roman" w:cs="Times New Roman"/>
          <w:b/>
          <w:i/>
          <w:sz w:val="24"/>
          <w:szCs w:val="24"/>
          <w:lang w:eastAsia="uk-UA" w:bidi="en-US"/>
        </w:rPr>
        <w:t xml:space="preserve">, </w:t>
      </w:r>
      <w:r w:rsidRPr="00B956DB">
        <w:rPr>
          <w:rFonts w:ascii="Times New Roman" w:eastAsia="Times New Roman" w:hAnsi="Times New Roman" w:cs="Times New Roman"/>
          <w:spacing w:val="-20"/>
          <w:sz w:val="24"/>
          <w:szCs w:val="24"/>
          <w:lang w:eastAsia="ru-RU"/>
        </w:rPr>
        <w:t xml:space="preserve">конт. </w:t>
      </w:r>
      <w:r w:rsidRPr="00B956DB">
        <w:rPr>
          <w:rFonts w:ascii="Times New Roman" w:eastAsia="Times New Roman" w:hAnsi="Times New Roman" w:cs="Times New Roman"/>
          <w:spacing w:val="-20"/>
          <w:sz w:val="24"/>
          <w:szCs w:val="24"/>
          <w:lang w:val="en-US" w:eastAsia="ru-RU"/>
        </w:rPr>
        <w:t>email</w:t>
      </w:r>
      <w:r w:rsidRPr="00B956DB">
        <w:rPr>
          <w:rFonts w:ascii="Times New Roman" w:eastAsia="Times New Roman" w:hAnsi="Times New Roman" w:cs="Times New Roman"/>
          <w:spacing w:val="-20"/>
          <w:sz w:val="24"/>
          <w:szCs w:val="24"/>
          <w:lang w:eastAsia="ru-RU"/>
        </w:rPr>
        <w:t xml:space="preserve">: </w:t>
      </w:r>
      <w:r w:rsidR="00440EAC" w:rsidRPr="00440EAC">
        <w:rPr>
          <w:rFonts w:ascii="Times New Roman" w:eastAsia="Times New Roman" w:hAnsi="Times New Roman" w:cs="Times New Roman"/>
          <w:b/>
          <w:spacing w:val="-20"/>
          <w:sz w:val="24"/>
          <w:szCs w:val="24"/>
          <w:lang w:val="en-US" w:eastAsia="ru-RU"/>
        </w:rPr>
        <w:t>Nadia</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r</w:t>
      </w:r>
      <w:r w:rsidR="00440EAC" w:rsidRPr="00440EAC">
        <w:rPr>
          <w:rFonts w:ascii="Times New Roman" w:eastAsia="Times New Roman" w:hAnsi="Times New Roman" w:cs="Times New Roman"/>
          <w:b/>
          <w:spacing w:val="-20"/>
          <w:sz w:val="24"/>
          <w:szCs w:val="24"/>
          <w:lang w:val="ru-RU" w:eastAsia="ru-RU"/>
        </w:rPr>
        <w:t>_</w:t>
      </w:r>
      <w:r w:rsidR="00440EAC" w:rsidRPr="00440EAC">
        <w:rPr>
          <w:rFonts w:ascii="Times New Roman" w:eastAsia="Times New Roman" w:hAnsi="Times New Roman" w:cs="Times New Roman"/>
          <w:b/>
          <w:spacing w:val="-20"/>
          <w:sz w:val="24"/>
          <w:szCs w:val="24"/>
          <w:lang w:val="en-US" w:eastAsia="ru-RU"/>
        </w:rPr>
        <w:t>n</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ukr</w:t>
      </w:r>
      <w:r w:rsidR="00440EAC" w:rsidRPr="00440EAC">
        <w:rPr>
          <w:rFonts w:ascii="Times New Roman" w:eastAsia="Times New Roman" w:hAnsi="Times New Roman" w:cs="Times New Roman"/>
          <w:b/>
          <w:spacing w:val="-20"/>
          <w:sz w:val="24"/>
          <w:szCs w:val="24"/>
          <w:lang w:val="ru-RU" w:eastAsia="ru-RU"/>
        </w:rPr>
        <w:t>.</w:t>
      </w:r>
      <w:r w:rsidR="00440EAC" w:rsidRPr="00440EAC">
        <w:rPr>
          <w:rFonts w:ascii="Times New Roman" w:eastAsia="Times New Roman" w:hAnsi="Times New Roman" w:cs="Times New Roman"/>
          <w:b/>
          <w:spacing w:val="-20"/>
          <w:sz w:val="24"/>
          <w:szCs w:val="24"/>
          <w:lang w:val="en-US" w:eastAsia="ru-RU"/>
        </w:rPr>
        <w:t>net</w:t>
      </w:r>
      <w:r w:rsidR="0057063D" w:rsidRPr="00440EAC">
        <w:rPr>
          <w:rFonts w:ascii="Times New Roman" w:eastAsia="Times New Roman" w:hAnsi="Times New Roman" w:cs="Times New Roman"/>
          <w:b/>
          <w:spacing w:val="-20"/>
          <w:sz w:val="24"/>
          <w:szCs w:val="24"/>
          <w:lang w:eastAsia="ru-RU"/>
        </w:rPr>
        <w:t>.</w:t>
      </w:r>
    </w:p>
    <w:p w:rsidR="00662166" w:rsidRDefault="00BA7BC9" w:rsidP="00902C01">
      <w:pPr>
        <w:shd w:val="clear" w:color="auto" w:fill="FFFFFF"/>
        <w:spacing w:after="0" w:line="240" w:lineRule="auto"/>
        <w:ind w:hanging="10"/>
        <w:jc w:val="both"/>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color w:val="000000"/>
          <w:sz w:val="24"/>
          <w:szCs w:val="24"/>
          <w:lang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B71D3" w:rsidRPr="009B71D3">
        <w:rPr>
          <w:rFonts w:ascii="Times New Roman" w:eastAsia="Times New Roman" w:hAnsi="Times New Roman" w:cs="Times New Roman"/>
          <w:b/>
          <w:bCs/>
          <w:color w:val="000000"/>
          <w:sz w:val="24"/>
          <w:szCs w:val="24"/>
          <w:lang w:eastAsia="ru-RU"/>
        </w:rPr>
        <w:t xml:space="preserve">Код  </w:t>
      </w:r>
      <w:r w:rsidR="009B71D3" w:rsidRPr="00662166">
        <w:rPr>
          <w:rFonts w:ascii="Times New Roman" w:eastAsia="Times New Roman" w:hAnsi="Times New Roman" w:cs="Times New Roman"/>
          <w:b/>
          <w:bCs/>
          <w:color w:val="000000"/>
          <w:sz w:val="24"/>
          <w:szCs w:val="24"/>
          <w:lang w:eastAsia="ru-RU"/>
        </w:rPr>
        <w:t>ДК 021:2015 –</w:t>
      </w:r>
      <w:r w:rsidR="00662166" w:rsidRPr="00662166">
        <w:rPr>
          <w:rFonts w:ascii="Times New Roman" w:eastAsia="Times New Roman" w:hAnsi="Times New Roman" w:cs="Times New Roman"/>
          <w:b/>
          <w:bCs/>
          <w:color w:val="000000"/>
          <w:sz w:val="24"/>
          <w:szCs w:val="24"/>
          <w:lang w:eastAsia="ru-RU"/>
        </w:rPr>
        <w:t xml:space="preserve">09310000-5 Електрична енергія  (Електрична енергія)  </w:t>
      </w:r>
    </w:p>
    <w:p w:rsidR="00BA7BC9" w:rsidRPr="00BA7BC9" w:rsidRDefault="00BA7BC9" w:rsidP="00662166">
      <w:pPr>
        <w:shd w:val="clear" w:color="auto" w:fill="FFFFFF"/>
        <w:spacing w:after="0" w:line="240" w:lineRule="auto"/>
        <w:ind w:hanging="10"/>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3.Інформація про технічні, якісні та інші характеристики предмета закупівлі:</w:t>
      </w:r>
      <w:r w:rsidRPr="00BA7BC9">
        <w:rPr>
          <w:rFonts w:ascii="Times New Roman" w:eastAsia="Times New Roman" w:hAnsi="Times New Roman" w:cs="Times New Roman"/>
          <w:b/>
          <w:bCs/>
          <w:i/>
          <w:iCs/>
          <w:color w:val="000000"/>
          <w:sz w:val="24"/>
          <w:szCs w:val="24"/>
          <w:lang w:eastAsia="ru-RU"/>
        </w:rPr>
        <w:t xml:space="preserve"> Згідно Додатку 1 та Додатку 2.</w:t>
      </w:r>
    </w:p>
    <w:p w:rsidR="00440EAC" w:rsidRDefault="00BA7BC9" w:rsidP="000045B5">
      <w:pPr>
        <w:tabs>
          <w:tab w:val="num" w:pos="0"/>
        </w:tabs>
        <w:spacing w:after="0" w:line="240" w:lineRule="auto"/>
        <w:jc w:val="both"/>
        <w:rPr>
          <w:rFonts w:ascii="Times New Roman" w:eastAsia="Times New Roman" w:hAnsi="Times New Roman" w:cs="Times New Roman"/>
          <w:b/>
          <w:sz w:val="24"/>
          <w:szCs w:val="24"/>
          <w:lang w:eastAsia="uk-UA"/>
        </w:rPr>
      </w:pPr>
      <w:r w:rsidRPr="00BA7BC9">
        <w:rPr>
          <w:rFonts w:ascii="Times New Roman" w:eastAsia="Times New Roman" w:hAnsi="Times New Roman" w:cs="Times New Roman"/>
          <w:color w:val="000000"/>
          <w:sz w:val="24"/>
          <w:szCs w:val="24"/>
          <w:lang w:eastAsia="ru-RU"/>
        </w:rPr>
        <w:t xml:space="preserve">4.Кількість та місце поставки товарів або обсяг і місце виконання робіт чи надання послуг:                </w:t>
      </w:r>
      <w:r w:rsidR="00440EAC" w:rsidRPr="00440EAC">
        <w:rPr>
          <w:rFonts w:ascii="Times New Roman" w:eastAsia="Times New Roman" w:hAnsi="Times New Roman" w:cs="Times New Roman"/>
          <w:b/>
          <w:sz w:val="24"/>
          <w:szCs w:val="24"/>
          <w:lang w:val="ru-RU" w:eastAsia="uk-UA"/>
        </w:rPr>
        <w:t xml:space="preserve">- </w:t>
      </w:r>
      <w:r w:rsidR="00440EAC">
        <w:rPr>
          <w:rFonts w:ascii="Times New Roman" w:eastAsia="Times New Roman" w:hAnsi="Times New Roman" w:cs="Times New Roman"/>
          <w:b/>
          <w:sz w:val="24"/>
          <w:szCs w:val="24"/>
          <w:lang w:eastAsia="uk-UA"/>
        </w:rPr>
        <w:t>кількість 30 690 кВт</w:t>
      </w:r>
      <w:r w:rsidR="00C309AD">
        <w:rPr>
          <w:rFonts w:ascii="Times New Roman" w:eastAsia="Times New Roman" w:hAnsi="Times New Roman" w:cs="Times New Roman"/>
          <w:b/>
          <w:sz w:val="24"/>
          <w:szCs w:val="24"/>
          <w:lang w:eastAsia="uk-UA"/>
        </w:rPr>
        <w:t>*год</w:t>
      </w:r>
      <w:r w:rsidR="00440EAC">
        <w:rPr>
          <w:rFonts w:ascii="Times New Roman" w:eastAsia="Times New Roman" w:hAnsi="Times New Roman" w:cs="Times New Roman"/>
          <w:b/>
          <w:sz w:val="24"/>
          <w:szCs w:val="24"/>
          <w:lang w:eastAsia="uk-UA"/>
        </w:rPr>
        <w:t>;</w:t>
      </w:r>
    </w:p>
    <w:p w:rsidR="00BA7BC9" w:rsidRPr="00F50772" w:rsidRDefault="00440EAC" w:rsidP="00F50772">
      <w:pPr>
        <w:tabs>
          <w:tab w:val="num" w:pos="0"/>
        </w:tabs>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
          <w:sz w:val="24"/>
          <w:szCs w:val="24"/>
          <w:lang w:eastAsia="uk-UA"/>
        </w:rPr>
        <w:t>- місце поставки: вул. Соборна, 72, с. Княгининок, Луцький район, Волинська область</w:t>
      </w:r>
      <w:r w:rsidR="000045B5">
        <w:rPr>
          <w:rFonts w:ascii="Times New Roman" w:eastAsia="Times New Roman" w:hAnsi="Times New Roman" w:cs="Times New Roman"/>
          <w:b/>
          <w:bCs/>
          <w:sz w:val="24"/>
          <w:szCs w:val="24"/>
          <w:lang w:eastAsia="uk-UA"/>
        </w:rPr>
        <w:t xml:space="preserve">. </w:t>
      </w:r>
      <w:r w:rsidR="00902C01" w:rsidRPr="00B956DB">
        <w:rPr>
          <w:rFonts w:ascii="Times New Roman" w:hAnsi="Times New Roman" w:cs="Times New Roman"/>
          <w:sz w:val="24"/>
          <w:szCs w:val="24"/>
        </w:rPr>
        <w:t xml:space="preserve">Кількість поставки товарів зазначена у Додатку 2 </w:t>
      </w:r>
      <w:r w:rsidR="00902C01" w:rsidRPr="00B956DB">
        <w:rPr>
          <w:rFonts w:ascii="Times New Roman" w:eastAsia="Times New Roman" w:hAnsi="Times New Roman" w:cs="Times New Roman"/>
          <w:i/>
          <w:iCs/>
          <w:sz w:val="24"/>
          <w:szCs w:val="24"/>
          <w:lang w:eastAsia="ru-RU"/>
        </w:rPr>
        <w:t xml:space="preserve">до </w:t>
      </w:r>
      <w:r w:rsidR="00902C01" w:rsidRPr="00B956DB">
        <w:rPr>
          <w:rFonts w:ascii="Times New Roman" w:eastAsia="Times New Roman" w:hAnsi="Times New Roman" w:cs="Times New Roman"/>
          <w:i/>
          <w:iCs/>
          <w:sz w:val="24"/>
          <w:szCs w:val="24"/>
          <w:shd w:val="clear" w:color="auto" w:fill="FFFFFF"/>
          <w:lang w:eastAsia="ru-RU"/>
        </w:rPr>
        <w:t> оголошення про проведення спрощеної закупівлі</w:t>
      </w:r>
      <w:r w:rsidR="00902C01" w:rsidRPr="00B956DB">
        <w:rPr>
          <w:rFonts w:ascii="Times New Roman" w:hAnsi="Times New Roman" w:cs="Times New Roman"/>
          <w:sz w:val="24"/>
          <w:szCs w:val="24"/>
        </w:rPr>
        <w:t>.</w:t>
      </w:r>
    </w:p>
    <w:p w:rsidR="00BA7BC9" w:rsidRPr="00BA7BC9" w:rsidRDefault="00BA7BC9" w:rsidP="00BA7BC9">
      <w:pPr>
        <w:spacing w:after="24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 xml:space="preserve">5.Строк поставки товарів, виконання робіт, надання послуг: </w:t>
      </w:r>
      <w:r w:rsidRPr="00F50772">
        <w:rPr>
          <w:rFonts w:ascii="Times New Roman" w:eastAsia="Times New Roman" w:hAnsi="Times New Roman" w:cs="Times New Roman"/>
          <w:b/>
          <w:bCs/>
          <w:color w:val="000000"/>
          <w:sz w:val="24"/>
          <w:szCs w:val="24"/>
          <w:lang w:eastAsia="ru-RU"/>
        </w:rPr>
        <w:t xml:space="preserve">до  31 </w:t>
      </w:r>
      <w:r w:rsidR="002E7932" w:rsidRPr="00F50772">
        <w:rPr>
          <w:rFonts w:ascii="Times New Roman" w:eastAsia="Times New Roman" w:hAnsi="Times New Roman" w:cs="Times New Roman"/>
          <w:b/>
          <w:bCs/>
          <w:color w:val="000000"/>
          <w:sz w:val="24"/>
          <w:szCs w:val="24"/>
          <w:lang w:eastAsia="ru-RU"/>
        </w:rPr>
        <w:t>грудня</w:t>
      </w:r>
      <w:r w:rsidRPr="00F50772">
        <w:rPr>
          <w:rFonts w:ascii="Times New Roman" w:eastAsia="Times New Roman" w:hAnsi="Times New Roman" w:cs="Times New Roman"/>
          <w:b/>
          <w:bCs/>
          <w:color w:val="000000"/>
          <w:sz w:val="24"/>
          <w:szCs w:val="24"/>
          <w:lang w:eastAsia="ru-RU"/>
        </w:rPr>
        <w:t xml:space="preserve"> 202</w:t>
      </w:r>
      <w:r w:rsidR="002345AA" w:rsidRPr="00F50772">
        <w:rPr>
          <w:rFonts w:ascii="Times New Roman" w:eastAsia="Times New Roman" w:hAnsi="Times New Roman" w:cs="Times New Roman"/>
          <w:b/>
          <w:bCs/>
          <w:color w:val="000000"/>
          <w:sz w:val="24"/>
          <w:szCs w:val="24"/>
          <w:lang w:eastAsia="ru-RU"/>
        </w:rPr>
        <w:t>2</w:t>
      </w:r>
      <w:r w:rsidRPr="00F50772">
        <w:rPr>
          <w:rFonts w:ascii="Times New Roman" w:eastAsia="Times New Roman" w:hAnsi="Times New Roman" w:cs="Times New Roman"/>
          <w:b/>
          <w:bCs/>
          <w:color w:val="000000"/>
          <w:sz w:val="24"/>
          <w:szCs w:val="24"/>
          <w:lang w:eastAsia="ru-RU"/>
        </w:rPr>
        <w:t xml:space="preserve"> року</w:t>
      </w:r>
    </w:p>
    <w:p w:rsidR="00BA7BC9" w:rsidRPr="00BA7BC9" w:rsidRDefault="00BA7BC9" w:rsidP="00BA7BC9">
      <w:pPr>
        <w:spacing w:after="240" w:line="240" w:lineRule="auto"/>
        <w:contextualSpacing/>
        <w:jc w:val="both"/>
        <w:rPr>
          <w:rFonts w:ascii="Times New Roman" w:eastAsia="Times New Roman" w:hAnsi="Times New Roman" w:cs="Times New Roman"/>
          <w:i/>
          <w:iCs/>
          <w:color w:val="FF0000"/>
          <w:sz w:val="24"/>
          <w:szCs w:val="24"/>
          <w:lang w:eastAsia="ru-RU"/>
        </w:rPr>
      </w:pPr>
      <w:r w:rsidRPr="00BA7BC9">
        <w:rPr>
          <w:rFonts w:ascii="Times New Roman" w:eastAsia="Times New Roman" w:hAnsi="Times New Roman" w:cs="Times New Roman"/>
          <w:color w:val="000000"/>
          <w:sz w:val="24"/>
          <w:szCs w:val="24"/>
          <w:lang w:eastAsia="ru-RU"/>
        </w:rPr>
        <w:t xml:space="preserve">6.Умови оплати: </w:t>
      </w:r>
    </w:p>
    <w:tbl>
      <w:tblPr>
        <w:tblW w:w="9781" w:type="dxa"/>
        <w:tblInd w:w="-10" w:type="dxa"/>
        <w:tblLayout w:type="fixed"/>
        <w:tblCellMar>
          <w:top w:w="15" w:type="dxa"/>
          <w:left w:w="15" w:type="dxa"/>
          <w:bottom w:w="15" w:type="dxa"/>
          <w:right w:w="15" w:type="dxa"/>
        </w:tblCellMar>
        <w:tblLook w:val="04A0"/>
      </w:tblPr>
      <w:tblGrid>
        <w:gridCol w:w="2694"/>
        <w:gridCol w:w="2268"/>
        <w:gridCol w:w="1701"/>
        <w:gridCol w:w="1701"/>
        <w:gridCol w:w="1417"/>
      </w:tblGrid>
      <w:tr w:rsidR="00BA7BC9" w:rsidRPr="00BA7BC9" w:rsidTr="002A163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Подія</w:t>
            </w:r>
            <w:r w:rsidRPr="00BA7BC9">
              <w:rPr>
                <w:rFonts w:ascii="Times New Roman" w:eastAsia="Times New Roman" w:hAnsi="Times New Roman" w:cs="Times New Roman"/>
                <w:color w:val="000000"/>
                <w:sz w:val="20"/>
                <w:szCs w:val="20"/>
                <w:lang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оплати</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Період,</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(днів)</w:t>
            </w:r>
            <w:r w:rsidRPr="00BA7BC9">
              <w:rPr>
                <w:rFonts w:ascii="Times New Roman" w:eastAsia="Times New Roman" w:hAnsi="Times New Roman" w:cs="Times New Roman"/>
                <w:color w:val="000000"/>
                <w:sz w:val="20"/>
                <w:szCs w:val="20"/>
                <w:lang w:eastAsia="ru-RU"/>
              </w:rPr>
              <w:tab/>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Тип днів</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Розмір</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оплати,</w:t>
            </w:r>
          </w:p>
          <w:p w:rsidR="00BA7BC9" w:rsidRPr="00BA7BC9" w:rsidRDefault="00BA7BC9" w:rsidP="00BA7BC9">
            <w:pPr>
              <w:spacing w:after="0" w:line="240" w:lineRule="auto"/>
              <w:contextualSpacing/>
              <w:rPr>
                <w:rFonts w:ascii="Times New Roman" w:eastAsia="Times New Roman" w:hAnsi="Times New Roman" w:cs="Times New Roman"/>
                <w:sz w:val="20"/>
                <w:szCs w:val="20"/>
                <w:lang w:eastAsia="ru-RU"/>
              </w:rPr>
            </w:pPr>
            <w:r w:rsidRPr="00BA7BC9">
              <w:rPr>
                <w:rFonts w:ascii="Times New Roman" w:eastAsia="Times New Roman" w:hAnsi="Times New Roman" w:cs="Times New Roman"/>
                <w:color w:val="000000"/>
                <w:sz w:val="20"/>
                <w:szCs w:val="20"/>
                <w:lang w:eastAsia="ru-RU"/>
              </w:rPr>
              <w:t>(%)</w:t>
            </w:r>
          </w:p>
        </w:tc>
      </w:tr>
      <w:tr w:rsidR="00BA7BC9" w:rsidRPr="00BA7BC9" w:rsidTr="002A1631">
        <w:trPr>
          <w:trHeight w:val="20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BC9" w:rsidRPr="00457068" w:rsidRDefault="00FC0C8C"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Поставка товару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AA15D4" w:rsidP="00BA7BC9">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після</w:t>
            </w:r>
            <w:r w:rsidR="00457068" w:rsidRPr="00457068">
              <w:rPr>
                <w:rFonts w:ascii="Times New Roman" w:eastAsia="Times New Roman" w:hAnsi="Times New Roman" w:cs="Times New Roman"/>
                <w:sz w:val="20"/>
                <w:szCs w:val="20"/>
                <w:lang w:eastAsia="ru-RU"/>
              </w:rPr>
              <w:t>плата</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57063D" w:rsidP="00457068">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13616">
              <w:rPr>
                <w:rFonts w:ascii="Times New Roman" w:eastAsia="Times New Roman" w:hAnsi="Times New Roman" w:cs="Times New Roman"/>
                <w:sz w:val="20"/>
                <w:szCs w:val="20"/>
                <w:lang w:eastAsia="ru-RU"/>
              </w:rPr>
              <w:t>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Календарні</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BC9" w:rsidRPr="00457068" w:rsidRDefault="00457068" w:rsidP="00BA7BC9">
            <w:pPr>
              <w:spacing w:after="0" w:line="240" w:lineRule="auto"/>
              <w:contextualSpacing/>
              <w:rPr>
                <w:rFonts w:ascii="Times New Roman" w:eastAsia="Times New Roman" w:hAnsi="Times New Roman" w:cs="Times New Roman"/>
                <w:sz w:val="20"/>
                <w:szCs w:val="20"/>
                <w:lang w:eastAsia="ru-RU"/>
              </w:rPr>
            </w:pPr>
            <w:r w:rsidRPr="00457068">
              <w:rPr>
                <w:rFonts w:ascii="Times New Roman" w:eastAsia="Times New Roman" w:hAnsi="Times New Roman" w:cs="Times New Roman"/>
                <w:sz w:val="20"/>
                <w:szCs w:val="20"/>
                <w:lang w:eastAsia="ru-RU"/>
              </w:rPr>
              <w:t>100</w:t>
            </w:r>
          </w:p>
        </w:tc>
      </w:tr>
    </w:tbl>
    <w:p w:rsidR="00BA7BC9" w:rsidRPr="00BA7BC9" w:rsidRDefault="00BA7BC9" w:rsidP="00BA7BC9">
      <w:pPr>
        <w:spacing w:after="120" w:line="240" w:lineRule="auto"/>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7.Очікувана вартість предмета закупівлі:</w:t>
      </w:r>
      <w:r w:rsidR="00C309AD">
        <w:rPr>
          <w:rFonts w:ascii="Times New Roman" w:eastAsia="Times New Roman" w:hAnsi="Times New Roman" w:cs="Times New Roman"/>
          <w:b/>
          <w:color w:val="000000"/>
          <w:sz w:val="24"/>
          <w:szCs w:val="24"/>
          <w:lang w:eastAsia="ru-RU"/>
        </w:rPr>
        <w:t xml:space="preserve"> 199</w:t>
      </w:r>
      <w:r w:rsidR="00F50772">
        <w:rPr>
          <w:rFonts w:ascii="Times New Roman" w:eastAsia="Times New Roman" w:hAnsi="Times New Roman" w:cs="Times New Roman"/>
          <w:b/>
          <w:color w:val="000000"/>
          <w:sz w:val="24"/>
          <w:szCs w:val="24"/>
          <w:lang w:eastAsia="ru-RU"/>
        </w:rPr>
        <w:t xml:space="preserve"> 500 </w:t>
      </w:r>
      <w:r w:rsidR="007F381C" w:rsidRPr="007F381C">
        <w:rPr>
          <w:rFonts w:ascii="Times New Roman" w:eastAsia="Times New Roman" w:hAnsi="Times New Roman" w:cs="Times New Roman"/>
          <w:b/>
          <w:bCs/>
          <w:color w:val="000000"/>
          <w:sz w:val="24"/>
          <w:szCs w:val="24"/>
          <w:lang w:eastAsia="ru-RU"/>
        </w:rPr>
        <w:t>грн</w:t>
      </w:r>
      <w:r w:rsidR="00902C01">
        <w:rPr>
          <w:rFonts w:ascii="Times New Roman" w:eastAsia="Times New Roman" w:hAnsi="Times New Roman" w:cs="Times New Roman"/>
          <w:b/>
          <w:bCs/>
          <w:color w:val="000000"/>
          <w:sz w:val="24"/>
          <w:szCs w:val="24"/>
          <w:lang w:eastAsia="ru-RU"/>
        </w:rPr>
        <w:t>.</w:t>
      </w:r>
      <w:r w:rsidR="007F381C" w:rsidRPr="007F381C">
        <w:rPr>
          <w:rFonts w:ascii="Times New Roman" w:eastAsia="Times New Roman" w:hAnsi="Times New Roman" w:cs="Times New Roman"/>
          <w:b/>
          <w:bCs/>
          <w:color w:val="000000"/>
          <w:sz w:val="24"/>
          <w:szCs w:val="24"/>
          <w:lang w:eastAsia="ru-RU"/>
        </w:rPr>
        <w:t xml:space="preserve"> з ПДВ</w:t>
      </w:r>
      <w:r w:rsidR="007F381C">
        <w:rPr>
          <w:rFonts w:ascii="Times New Roman" w:eastAsia="Times New Roman" w:hAnsi="Times New Roman" w:cs="Times New Roman"/>
          <w:b/>
          <w:bCs/>
          <w:color w:val="000000"/>
          <w:sz w:val="24"/>
          <w:szCs w:val="24"/>
          <w:lang w:eastAsia="ru-RU"/>
        </w:rPr>
        <w:t>.</w:t>
      </w:r>
    </w:p>
    <w:p w:rsidR="00B12CFA"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 8.Період уточнення інформації про закупівлю </w:t>
      </w:r>
      <w:r w:rsidR="00781011">
        <w:rPr>
          <w:rFonts w:ascii="Times New Roman" w:eastAsia="Times New Roman" w:hAnsi="Times New Roman" w:cs="Times New Roman"/>
          <w:sz w:val="24"/>
          <w:szCs w:val="24"/>
          <w:lang w:eastAsia="ru-RU"/>
        </w:rPr>
        <w:t xml:space="preserve">(не менше трьох робочих днів): до </w:t>
      </w:r>
      <w:r w:rsidR="00F50772">
        <w:rPr>
          <w:rFonts w:ascii="Times New Roman" w:eastAsia="Times New Roman" w:hAnsi="Times New Roman" w:cs="Times New Roman"/>
          <w:b/>
          <w:sz w:val="24"/>
          <w:szCs w:val="24"/>
          <w:lang w:eastAsia="ru-RU"/>
        </w:rPr>
        <w:t>26.08.2022</w:t>
      </w:r>
      <w:r w:rsidR="00781011" w:rsidRPr="00781011">
        <w:rPr>
          <w:rFonts w:ascii="Times New Roman" w:eastAsia="Times New Roman" w:hAnsi="Times New Roman" w:cs="Times New Roman"/>
          <w:b/>
          <w:bCs/>
          <w:sz w:val="24"/>
          <w:szCs w:val="24"/>
          <w:lang w:eastAsia="ru-RU"/>
        </w:rPr>
        <w:t xml:space="preserve"> року</w:t>
      </w:r>
    </w:p>
    <w:p w:rsidR="00662166" w:rsidRDefault="00BA7BC9" w:rsidP="00BA7BC9">
      <w:pPr>
        <w:spacing w:after="12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9.Кінцевий строк подання пропозицій</w:t>
      </w:r>
      <w:r w:rsidR="005406D3" w:rsidRPr="005406D3">
        <w:rPr>
          <w:rFonts w:ascii="Times New Roman" w:eastAsia="Times New Roman" w:hAnsi="Times New Roman" w:cs="Times New Roman"/>
          <w:color w:val="000000"/>
          <w:sz w:val="24"/>
          <w:szCs w:val="24"/>
          <w:lang w:val="ru-RU" w:eastAsia="ru-RU"/>
        </w:rPr>
        <w:t xml:space="preserve"> (строк для подання пропозицій не може бути менше ніж два робочі дні з дня закінчення періоду уточнення інформації про закупівлю):</w:t>
      </w:r>
      <w:r w:rsidR="00F50772">
        <w:rPr>
          <w:rFonts w:ascii="Times New Roman" w:eastAsia="Times New Roman" w:hAnsi="Times New Roman" w:cs="Times New Roman"/>
          <w:color w:val="000000"/>
          <w:sz w:val="24"/>
          <w:szCs w:val="24"/>
          <w:lang w:val="ru-RU" w:eastAsia="ru-RU"/>
        </w:rPr>
        <w:t xml:space="preserve"> </w:t>
      </w:r>
      <w:r w:rsidR="0088127F">
        <w:rPr>
          <w:rFonts w:ascii="Times New Roman" w:eastAsia="Times New Roman" w:hAnsi="Times New Roman" w:cs="Times New Roman"/>
          <w:b/>
          <w:color w:val="000000"/>
          <w:sz w:val="24"/>
          <w:szCs w:val="24"/>
          <w:lang w:eastAsia="ru-RU"/>
        </w:rPr>
        <w:t xml:space="preserve">до </w:t>
      </w:r>
      <w:r w:rsidR="00F50772">
        <w:rPr>
          <w:rFonts w:ascii="Times New Roman" w:eastAsia="Times New Roman" w:hAnsi="Times New Roman" w:cs="Times New Roman"/>
          <w:b/>
          <w:color w:val="000000"/>
          <w:sz w:val="24"/>
          <w:szCs w:val="24"/>
          <w:lang w:eastAsia="ru-RU"/>
        </w:rPr>
        <w:t>31.08.2022</w:t>
      </w:r>
      <w:r w:rsidR="00781011">
        <w:rPr>
          <w:rFonts w:ascii="Times New Roman" w:eastAsia="Times New Roman" w:hAnsi="Times New Roman" w:cs="Times New Roman"/>
          <w:b/>
          <w:color w:val="000000"/>
          <w:sz w:val="24"/>
          <w:szCs w:val="24"/>
          <w:lang w:eastAsia="ru-RU"/>
        </w:rPr>
        <w:t xml:space="preserve"> року</w:t>
      </w:r>
    </w:p>
    <w:p w:rsidR="00BA7BC9" w:rsidRPr="00BA7BC9" w:rsidRDefault="00414F40" w:rsidP="00BA7BC9">
      <w:pPr>
        <w:spacing w:after="120" w:line="240" w:lineRule="auto"/>
        <w:contextualSpacing/>
        <w:jc w:val="both"/>
        <w:rPr>
          <w:rFonts w:ascii="Times New Roman" w:eastAsia="Times New Roman" w:hAnsi="Times New Roman" w:cs="Times New Roman"/>
          <w:sz w:val="24"/>
          <w:szCs w:val="24"/>
          <w:lang w:eastAsia="ru-RU"/>
        </w:rPr>
      </w:pPr>
      <w:r w:rsidRPr="00414F40">
        <w:rPr>
          <w:rFonts w:ascii="Times New Roman" w:eastAsia="Times New Roman" w:hAnsi="Times New Roman" w:cs="Times New Roman"/>
          <w:color w:val="000000"/>
          <w:sz w:val="24"/>
          <w:szCs w:val="24"/>
          <w:lang w:eastAsia="ru-RU"/>
        </w:rPr>
        <w:t>1</w:t>
      </w:r>
      <w:r w:rsidR="00BA7BC9" w:rsidRPr="00414F40">
        <w:rPr>
          <w:rFonts w:ascii="Times New Roman" w:eastAsia="Times New Roman" w:hAnsi="Times New Roman" w:cs="Times New Roman"/>
          <w:color w:val="000000"/>
          <w:sz w:val="24"/>
          <w:szCs w:val="24"/>
          <w:lang w:eastAsia="ru-RU"/>
        </w:rPr>
        <w:t>0</w:t>
      </w:r>
      <w:r w:rsidR="00BA7BC9" w:rsidRPr="00BA7BC9">
        <w:rPr>
          <w:rFonts w:ascii="Times New Roman" w:eastAsia="Times New Roman" w:hAnsi="Times New Roman" w:cs="Times New Roman"/>
          <w:color w:val="000000"/>
          <w:sz w:val="24"/>
          <w:szCs w:val="24"/>
          <w:lang w:eastAsia="ru-RU"/>
        </w:rPr>
        <w:t xml:space="preserve">.Перелік критеріїв та методика оцінки пропозицій із зазначенням питомої ваги критеріїв: </w:t>
      </w:r>
      <w:r w:rsidR="00BA7BC9" w:rsidRPr="00BA7BC9">
        <w:rPr>
          <w:rFonts w:ascii="Times New Roman" w:eastAsia="Times New Roman" w:hAnsi="Times New Roman" w:cs="Times New Roman"/>
          <w:b/>
          <w:bCs/>
          <w:sz w:val="24"/>
          <w:szCs w:val="24"/>
          <w:lang w:eastAsia="ru-RU"/>
        </w:rPr>
        <w:t>Ціна – 100%.</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11.Розмір та умови надання забезпечення пропозицій учасників (якщо замовник вимагає його надати): </w:t>
      </w:r>
      <w:r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A7BC9">
      <w:pPr>
        <w:spacing w:after="12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12.Розмір та умови надання забезпечення виконання договору про закупівлю (якщо замовник вимагає його надати): </w:t>
      </w:r>
      <w:r w:rsidR="006B24B2" w:rsidRPr="006B24B2">
        <w:rPr>
          <w:rFonts w:ascii="Times New Roman" w:eastAsia="Times New Roman" w:hAnsi="Times New Roman" w:cs="Times New Roman"/>
          <w:b/>
          <w:bCs/>
          <w:color w:val="000000"/>
          <w:sz w:val="24"/>
          <w:szCs w:val="24"/>
          <w:lang w:eastAsia="ru-RU"/>
        </w:rPr>
        <w:t>не вимагається</w:t>
      </w:r>
    </w:p>
    <w:p w:rsidR="00BA7BC9" w:rsidRPr="00BA7BC9" w:rsidRDefault="00BA7BC9" w:rsidP="00B86CC7">
      <w:pPr>
        <w:spacing w:after="0" w:line="240" w:lineRule="auto"/>
        <w:contextualSpacing/>
        <w:jc w:val="both"/>
        <w:rPr>
          <w:rFonts w:ascii="Times New Roman" w:eastAsia="Times New Roman" w:hAnsi="Times New Roman" w:cs="Times New Roman"/>
          <w:b/>
          <w:bCs/>
          <w:sz w:val="24"/>
          <w:szCs w:val="24"/>
          <w:lang w:eastAsia="ru-RU"/>
        </w:rPr>
      </w:pPr>
      <w:r w:rsidRPr="00BA7BC9">
        <w:rPr>
          <w:rFonts w:ascii="Times New Roman" w:eastAsia="Times New Roman" w:hAnsi="Times New Roman" w:cs="Times New Roman"/>
          <w:color w:val="000000"/>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50772">
        <w:rPr>
          <w:rFonts w:ascii="Times New Roman" w:eastAsia="Times New Roman" w:hAnsi="Times New Roman" w:cs="Times New Roman"/>
          <w:b/>
          <w:bCs/>
          <w:color w:val="000000"/>
          <w:sz w:val="24"/>
          <w:szCs w:val="24"/>
          <w:lang w:eastAsia="ru-RU"/>
        </w:rPr>
        <w:t xml:space="preserve">1% - 1985 </w:t>
      </w:r>
      <w:r w:rsidRPr="00BA7BC9">
        <w:rPr>
          <w:rFonts w:ascii="Times New Roman" w:eastAsia="Times New Roman" w:hAnsi="Times New Roman" w:cs="Times New Roman"/>
          <w:b/>
          <w:bCs/>
          <w:color w:val="000000"/>
          <w:sz w:val="24"/>
          <w:szCs w:val="24"/>
          <w:lang w:eastAsia="ru-RU"/>
        </w:rPr>
        <w:t>грн.</w:t>
      </w:r>
    </w:p>
    <w:p w:rsidR="00BA7BC9"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5F0486" w:rsidRDefault="005F0486"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2A1631" w:rsidRDefault="002A1631" w:rsidP="005F0486">
      <w:pPr>
        <w:tabs>
          <w:tab w:val="left" w:pos="1080"/>
        </w:tabs>
        <w:spacing w:before="200" w:after="0" w:line="240" w:lineRule="auto"/>
        <w:contextualSpacing/>
        <w:rPr>
          <w:rFonts w:ascii="Times New Roman" w:eastAsia="Times New Roman" w:hAnsi="Times New Roman" w:cs="Times New Roman"/>
          <w:b/>
          <w:bCs/>
          <w:color w:val="000000"/>
          <w:sz w:val="24"/>
          <w:szCs w:val="24"/>
          <w:lang w:eastAsia="ru-RU"/>
        </w:rPr>
      </w:pPr>
    </w:p>
    <w:p w:rsidR="00BA7BC9" w:rsidRPr="00BA7BC9" w:rsidRDefault="00BA7BC9" w:rsidP="00BA7BC9">
      <w:pPr>
        <w:spacing w:before="200" w:after="0" w:line="240" w:lineRule="auto"/>
        <w:contextualSpacing/>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Інша інформація:</w:t>
      </w:r>
    </w:p>
    <w:p w:rsidR="00BA7BC9" w:rsidRPr="00BA7BC9" w:rsidRDefault="00BA7BC9" w:rsidP="00BA7BC9">
      <w:pPr>
        <w:spacing w:before="200" w:after="0" w:line="240" w:lineRule="auto"/>
        <w:contextualSpacing/>
        <w:rPr>
          <w:rFonts w:ascii="Times New Roman" w:eastAsia="Times New Roman" w:hAnsi="Times New Roman" w:cs="Times New Roman"/>
          <w:color w:val="000000"/>
          <w:sz w:val="24"/>
          <w:szCs w:val="24"/>
          <w:lang w:eastAsia="ru-RU"/>
        </w:rPr>
      </w:pPr>
    </w:p>
    <w:p w:rsidR="00BA7BC9" w:rsidRPr="00BA7BC9" w:rsidRDefault="00BA7BC9" w:rsidP="00BA7BC9">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F50772">
        <w:rPr>
          <w:rFonts w:ascii="Times New Roman" w:eastAsia="Times New Roman" w:hAnsi="Times New Roman" w:cs="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5406D3" w:rsidRPr="00E40F75" w:rsidRDefault="005406D3" w:rsidP="005406D3">
      <w:pPr>
        <w:spacing w:before="200" w:after="0" w:line="240" w:lineRule="auto"/>
        <w:ind w:firstLine="708"/>
        <w:contextualSpacing/>
        <w:jc w:val="both"/>
        <w:rPr>
          <w:rFonts w:ascii="Times New Roman" w:eastAsia="Times New Roman" w:hAnsi="Times New Roman" w:cs="Times New Roman"/>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документи мають бути чіткими та розбірливими для читання;</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2) пропозиція учасника повинна бути підписана  КЕП;</w:t>
      </w:r>
    </w:p>
    <w:p w:rsidR="005406D3" w:rsidRPr="00E40F75" w:rsidRDefault="005406D3" w:rsidP="005406D3">
      <w:pPr>
        <w:spacing w:after="0" w:line="240" w:lineRule="auto"/>
        <w:ind w:firstLine="708"/>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5406D3" w:rsidRPr="00E40F75" w:rsidRDefault="005406D3" w:rsidP="005406D3">
      <w:pPr>
        <w:spacing w:after="0" w:line="240" w:lineRule="auto"/>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Винятки:</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5406D3" w:rsidRPr="00E40F75" w:rsidRDefault="005406D3" w:rsidP="005406D3">
      <w:pPr>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06D3" w:rsidRPr="00E40F75" w:rsidRDefault="005406D3" w:rsidP="005406D3">
      <w:pPr>
        <w:shd w:val="clear" w:color="auto" w:fill="FFFFFF"/>
        <w:spacing w:after="0" w:line="240" w:lineRule="auto"/>
        <w:ind w:firstLine="644"/>
        <w:jc w:val="both"/>
        <w:rPr>
          <w:rFonts w:ascii="Times New Roman" w:eastAsia="Times New Roman" w:hAnsi="Times New Roman" w:cs="Times New Roman"/>
          <w:b/>
          <w:bCs/>
          <w:color w:val="000000"/>
          <w:sz w:val="24"/>
          <w:szCs w:val="24"/>
          <w:lang w:eastAsia="ru-RU"/>
        </w:rPr>
      </w:pPr>
      <w:r w:rsidRPr="00E40F75">
        <w:rPr>
          <w:rFonts w:ascii="Times New Roman" w:eastAsia="Times New Roman" w:hAnsi="Times New Roman" w:cs="Times New Roman"/>
          <w:b/>
          <w:bCs/>
          <w:color w:val="000000"/>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A7BC9" w:rsidRPr="00BA7BC9" w:rsidRDefault="00BA7BC9" w:rsidP="00BA7BC9">
      <w:pPr>
        <w:keepNext/>
        <w:keepLines/>
        <w:spacing w:after="0" w:line="240" w:lineRule="auto"/>
        <w:ind w:left="40" w:firstLine="604"/>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lang w:eastAsia="ru-RU"/>
        </w:rPr>
        <w:t>Кожен учасник має право подати тільки одну пропозицію.</w:t>
      </w:r>
    </w:p>
    <w:p w:rsidR="00BA7BC9" w:rsidRPr="00BA7BC9" w:rsidRDefault="00BA7BC9" w:rsidP="00BA7BC9">
      <w:pPr>
        <w:numPr>
          <w:ilvl w:val="0"/>
          <w:numId w:val="1"/>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lang w:eastAsia="ru-RU"/>
        </w:rPr>
      </w:pPr>
      <w:r w:rsidRPr="00BA7BC9">
        <w:rPr>
          <w:rFonts w:ascii="Times New Roman" w:eastAsia="Times New Roman" w:hAnsi="Times New Roman" w:cs="Times New Roman"/>
          <w:b/>
          <w:bCs/>
          <w:color w:val="000000"/>
          <w:sz w:val="24"/>
          <w:szCs w:val="24"/>
          <w:lang w:eastAsia="ru-RU"/>
        </w:rPr>
        <w:t>Відхилення пропозиції учасника:</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w:t>
      </w:r>
      <w:r w:rsidR="002A1631">
        <w:rPr>
          <w:rFonts w:ascii="Times New Roman" w:eastAsia="Times New Roman" w:hAnsi="Times New Roman" w:cs="Times New Roman"/>
          <w:color w:val="000000"/>
          <w:sz w:val="24"/>
          <w:szCs w:val="24"/>
          <w:shd w:val="clear" w:color="auto" w:fill="FFFFFF"/>
          <w:lang w:eastAsia="ru-RU"/>
        </w:rPr>
        <w:t xml:space="preserve">упівлю </w:t>
      </w:r>
      <w:r w:rsidRPr="00BA7BC9">
        <w:rPr>
          <w:rFonts w:ascii="Times New Roman" w:eastAsia="Times New Roman" w:hAnsi="Times New Roman" w:cs="Times New Roman"/>
          <w:color w:val="000000"/>
          <w:sz w:val="24"/>
          <w:szCs w:val="24"/>
          <w:shd w:val="clear" w:color="auto" w:fill="FFFFFF"/>
          <w:lang w:eastAsia="ru-RU"/>
        </w:rPr>
        <w:t xml:space="preserve"> більше двох разів із замовником, який проводить таку спрощену закупівлю.</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Відміна закупівлі:</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i/>
          <w:iCs/>
          <w:color w:val="000000"/>
          <w:sz w:val="24"/>
          <w:szCs w:val="24"/>
          <w:shd w:val="clear" w:color="auto" w:fill="FFFFFF"/>
          <w:lang w:eastAsia="ru-RU"/>
        </w:rPr>
        <w:lastRenderedPageBreak/>
        <w:t>1. Замовник відміняє спрощену закупівлю в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відсутності подальшої потреби в закупівлі товарів, робіт і послуг;</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3) скорочення видатків на здійснення закупівлі товарів, робіт і послуг.</w:t>
      </w:r>
    </w:p>
    <w:p w:rsidR="00BA7BC9" w:rsidRPr="00BA7BC9" w:rsidRDefault="00BA7BC9" w:rsidP="00BA7BC9">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shd w:val="clear" w:color="auto" w:fill="FFFFFF"/>
          <w:lang w:eastAsia="ru-RU"/>
        </w:rPr>
        <w:t xml:space="preserve">2. </w:t>
      </w:r>
      <w:r w:rsidRPr="00BA7BC9">
        <w:rPr>
          <w:rFonts w:ascii="Times New Roman" w:eastAsia="Times New Roman" w:hAnsi="Times New Roman" w:cs="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1) відхилення всіх пропозицій згідно з частиною 13 статті 14 Закону;</w:t>
      </w:r>
    </w:p>
    <w:p w:rsidR="00BA7BC9" w:rsidRPr="00BA7BC9" w:rsidRDefault="00BA7BC9" w:rsidP="00BA7BC9">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2) відсутності пропозицій учасників для участі в ній.</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замовником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прийняття замовником відповідного рішення;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електронною системою закупівель </w:t>
      </w:r>
      <w:r w:rsidRPr="00BA7BC9">
        <w:rPr>
          <w:rFonts w:ascii="Times New Roman" w:eastAsia="Times New Roman" w:hAnsi="Times New Roman" w:cs="Times New Roman"/>
          <w:b/>
          <w:bCs/>
          <w:i/>
          <w:iCs/>
          <w:color w:val="000000"/>
          <w:sz w:val="24"/>
          <w:szCs w:val="24"/>
          <w:shd w:val="clear" w:color="auto" w:fill="FFFFFF"/>
          <w:lang w:eastAsia="ru-RU"/>
        </w:rPr>
        <w:t>протягом одного робочого дня</w:t>
      </w:r>
      <w:r w:rsidRPr="00BA7BC9">
        <w:rPr>
          <w:rFonts w:ascii="Times New Roman" w:eastAsia="Times New Roman" w:hAnsi="Times New Roman" w:cs="Times New Roman"/>
          <w:color w:val="000000"/>
          <w:sz w:val="24"/>
          <w:szCs w:val="24"/>
          <w:shd w:val="clear" w:color="auto" w:fill="FFFFFF"/>
          <w:lang w:eastAsia="ru-RU"/>
        </w:rPr>
        <w:t xml:space="preserve"> з дня </w:t>
      </w:r>
      <w:r w:rsidRPr="00BA7BC9">
        <w:rPr>
          <w:rFonts w:ascii="Times New Roman" w:eastAsia="Times New Roman" w:hAnsi="Times New Roman" w:cs="Times New Roman"/>
          <w:b/>
          <w:bCs/>
          <w:i/>
          <w:iCs/>
          <w:color w:val="000000"/>
          <w:sz w:val="24"/>
          <w:szCs w:val="24"/>
          <w:shd w:val="clear" w:color="auto" w:fill="FFFFFF"/>
          <w:lang w:eastAsia="ru-RU"/>
        </w:rPr>
        <w:t xml:space="preserve">автоматичної </w:t>
      </w:r>
      <w:r w:rsidRPr="00BA7BC9">
        <w:rPr>
          <w:rFonts w:ascii="Times New Roman" w:eastAsia="Times New Roman" w:hAnsi="Times New Roman" w:cs="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BA7BC9" w:rsidRPr="00BA7BC9" w:rsidRDefault="00BA7BC9" w:rsidP="00BA7BC9">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BA7BC9" w:rsidRPr="00BA7BC9" w:rsidRDefault="00BA7BC9" w:rsidP="00BA7BC9">
      <w:pPr>
        <w:numPr>
          <w:ilvl w:val="0"/>
          <w:numId w:val="1"/>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b/>
          <w:bCs/>
          <w:color w:val="000000"/>
          <w:sz w:val="24"/>
          <w:szCs w:val="24"/>
          <w:lang w:eastAsia="ru-RU"/>
        </w:rPr>
        <w:t>Строк укладання договору:</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lang w:eastAsia="ru-RU"/>
        </w:rPr>
      </w:pPr>
      <w:r w:rsidRPr="00BA7BC9">
        <w:rPr>
          <w:rFonts w:ascii="Times New Roman" w:eastAsia="Times New Roman" w:hAnsi="Times New Roman" w:cs="Times New Roman"/>
          <w:color w:val="000000"/>
          <w:sz w:val="24"/>
          <w:szCs w:val="24"/>
          <w:shd w:val="clear" w:color="auto" w:fill="FFFFFF"/>
          <w:lang w:eastAsia="ru-RU"/>
        </w:rPr>
        <w:t xml:space="preserve">Замовник </w:t>
      </w:r>
      <w:r w:rsidR="005067BB">
        <w:rPr>
          <w:rFonts w:ascii="Times New Roman" w:eastAsia="Times New Roman" w:hAnsi="Times New Roman" w:cs="Times New Roman"/>
          <w:color w:val="000000"/>
          <w:sz w:val="24"/>
          <w:szCs w:val="24"/>
          <w:shd w:val="clear" w:color="auto" w:fill="FFFFFF"/>
          <w:lang w:eastAsia="ru-RU"/>
        </w:rPr>
        <w:t>може укласти</w:t>
      </w:r>
      <w:r w:rsidRPr="00BA7BC9">
        <w:rPr>
          <w:rFonts w:ascii="Times New Roman" w:eastAsia="Times New Roman" w:hAnsi="Times New Roman" w:cs="Times New Roman"/>
          <w:color w:val="000000"/>
          <w:sz w:val="24"/>
          <w:szCs w:val="24"/>
          <w:shd w:val="clear" w:color="auto" w:fill="FFFFFF"/>
          <w:lang w:eastAsia="ru-RU"/>
        </w:rPr>
        <w:t xml:space="preserve"> договір про закупівлю з учасником, який визнаний переможцем спрощеної закупівлі, </w:t>
      </w:r>
      <w:r w:rsidR="005067BB" w:rsidRPr="005067BB">
        <w:rPr>
          <w:rFonts w:ascii="Times New Roman" w:eastAsia="Times New Roman" w:hAnsi="Times New Roman" w:cs="Times New Roman"/>
          <w:b/>
          <w:i/>
          <w:color w:val="000000"/>
          <w:sz w:val="24"/>
          <w:szCs w:val="24"/>
          <w:shd w:val="clear" w:color="auto" w:fill="FFFFFF"/>
          <w:lang w:eastAsia="ru-RU"/>
        </w:rPr>
        <w:t xml:space="preserve">на наступний день після оприлюднення про намір укласти договір про закупівлю, але </w:t>
      </w:r>
      <w:r w:rsidRPr="00BA7BC9">
        <w:rPr>
          <w:rFonts w:ascii="Times New Roman" w:eastAsia="Times New Roman" w:hAnsi="Times New Roman" w:cs="Times New Roman"/>
          <w:b/>
          <w:bCs/>
          <w:i/>
          <w:iCs/>
          <w:color w:val="000000"/>
          <w:sz w:val="24"/>
          <w:szCs w:val="24"/>
          <w:shd w:val="clear" w:color="auto" w:fill="FFFFFF"/>
          <w:lang w:eastAsia="ru-RU"/>
        </w:rPr>
        <w:t>не пізніше ніж через 20 днів</w:t>
      </w:r>
      <w:r w:rsidR="008041BE">
        <w:rPr>
          <w:rFonts w:ascii="Times New Roman" w:eastAsia="Times New Roman" w:hAnsi="Times New Roman" w:cs="Times New Roman"/>
          <w:color w:val="000000"/>
          <w:sz w:val="24"/>
          <w:szCs w:val="24"/>
          <w:shd w:val="clear" w:color="auto" w:fill="FFFFFF"/>
          <w:lang w:eastAsia="ru-RU"/>
        </w:rPr>
        <w:t>.</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eastAsia="ru-RU"/>
        </w:rPr>
      </w:pPr>
      <w:r w:rsidRPr="00BA7BC9">
        <w:rPr>
          <w:rFonts w:ascii="Times New Roman" w:eastAsia="Times New Roman" w:hAnsi="Times New Roman" w:cs="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BA7BC9" w:rsidRPr="00BA7BC9" w:rsidRDefault="00BA7BC9" w:rsidP="00BA7BC9">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BA7BC9" w:rsidRPr="00BA7BC9" w:rsidRDefault="00BA7BC9" w:rsidP="00BA7BC9">
      <w:pPr>
        <w:keepNext/>
        <w:keepLines/>
        <w:numPr>
          <w:ilvl w:val="0"/>
          <w:numId w:val="1"/>
        </w:numPr>
        <w:spacing w:after="200" w:line="276" w:lineRule="auto"/>
        <w:ind w:right="120"/>
        <w:contextualSpacing/>
        <w:jc w:val="both"/>
        <w:rPr>
          <w:rFonts w:ascii="Calibri" w:eastAsia="Calibri" w:hAnsi="Calibri" w:cs="Times New Roman"/>
          <w:b/>
          <w:bCs/>
          <w:color w:val="000000"/>
        </w:rPr>
      </w:pPr>
      <w:r w:rsidRPr="00BA7BC9">
        <w:rPr>
          <w:rFonts w:ascii="Times New Roman" w:eastAsia="Times New Roman" w:hAnsi="Times New Roman" w:cs="Times New Roman"/>
          <w:b/>
          <w:bCs/>
          <w:color w:val="000000"/>
          <w:sz w:val="24"/>
          <w:szCs w:val="24"/>
          <w:lang w:eastAsia="ru-RU"/>
        </w:rPr>
        <w:t xml:space="preserve">Порядок укладення договору, його умови. </w:t>
      </w:r>
    </w:p>
    <w:p w:rsidR="00BA7BC9" w:rsidRPr="00BA7BC9" w:rsidRDefault="00BA7BC9" w:rsidP="00BA7BC9">
      <w:pPr>
        <w:keepNext/>
        <w:keepLines/>
        <w:spacing w:after="200" w:line="276" w:lineRule="auto"/>
        <w:ind w:left="360" w:right="120" w:firstLine="348"/>
        <w:contextualSpacing/>
        <w:jc w:val="both"/>
        <w:rPr>
          <w:rFonts w:ascii="Calibri" w:eastAsia="Calibri" w:hAnsi="Calibri" w:cs="Times New Roman"/>
          <w:b/>
          <w:bCs/>
          <w:color w:val="000000"/>
        </w:rPr>
      </w:pPr>
      <w:r w:rsidRPr="00BA7BC9">
        <w:rPr>
          <w:rFonts w:ascii="Times New Roman" w:eastAsia="Times New Roman" w:hAnsi="Times New Roman" w:cs="Times New Roman"/>
          <w:color w:val="000000"/>
          <w:sz w:val="24"/>
          <w:szCs w:val="24"/>
          <w:lang w:eastAsia="ru-RU"/>
        </w:rPr>
        <w:t xml:space="preserve">Проєкт Договору про закупівлю викладено в </w:t>
      </w:r>
      <w:r w:rsidRPr="00BA7BC9">
        <w:rPr>
          <w:rFonts w:ascii="Times New Roman" w:eastAsia="Times New Roman" w:hAnsi="Times New Roman" w:cs="Times New Roman"/>
          <w:b/>
          <w:bCs/>
          <w:i/>
          <w:iCs/>
          <w:color w:val="000000"/>
          <w:sz w:val="24"/>
          <w:szCs w:val="24"/>
          <w:lang w:eastAsia="ru-RU"/>
        </w:rPr>
        <w:t>Додатку 3</w:t>
      </w:r>
      <w:r w:rsidRPr="00BA7BC9">
        <w:rPr>
          <w:rFonts w:ascii="Times New Roman" w:eastAsia="Times New Roman" w:hAnsi="Times New Roman" w:cs="Times New Roman"/>
          <w:color w:val="000000"/>
          <w:sz w:val="24"/>
          <w:szCs w:val="24"/>
          <w:lang w:eastAsia="ru-RU"/>
        </w:rPr>
        <w:t xml:space="preserve"> до цього Оголошення.</w:t>
      </w:r>
    </w:p>
    <w:p w:rsidR="00BA7BC9" w:rsidRPr="00BA7BC9" w:rsidRDefault="00BA7BC9" w:rsidP="00BA7BC9">
      <w:pPr>
        <w:keepNext/>
        <w:keepLines/>
        <w:spacing w:after="200" w:line="276" w:lineRule="auto"/>
        <w:ind w:right="120"/>
        <w:contextualSpacing/>
        <w:jc w:val="both"/>
        <w:rPr>
          <w:rFonts w:ascii="Times New Roman" w:eastAsia="Times New Roman" w:hAnsi="Times New Roman" w:cs="Times New Roman"/>
          <w:color w:val="000000"/>
          <w:sz w:val="24"/>
          <w:szCs w:val="24"/>
          <w:lang w:eastAsia="ru-RU"/>
        </w:rPr>
      </w:pPr>
      <w:r w:rsidRPr="00BA7BC9">
        <w:rPr>
          <w:rFonts w:ascii="Times New Roman" w:eastAsia="Times New Roman" w:hAnsi="Times New Roman" w:cs="Times New Roman"/>
          <w:color w:val="000000"/>
          <w:sz w:val="24"/>
          <w:szCs w:val="24"/>
          <w:lang w:eastAsia="ru-RU"/>
        </w:rPr>
        <w:t xml:space="preserve">Договір про закупівлю укладається відповідно до норм </w:t>
      </w:r>
      <w:hyperlink r:id="rId7" w:history="1">
        <w:r w:rsidRPr="00BA7BC9">
          <w:rPr>
            <w:rFonts w:ascii="Times New Roman" w:eastAsia="Times New Roman" w:hAnsi="Times New Roman" w:cs="Times New Roman"/>
            <w:color w:val="000000"/>
            <w:sz w:val="24"/>
            <w:szCs w:val="24"/>
            <w:lang w:eastAsia="ru-RU"/>
          </w:rPr>
          <w:t>Цивільного</w:t>
        </w:r>
      </w:hyperlink>
      <w:r w:rsidRPr="00BA7BC9">
        <w:rPr>
          <w:rFonts w:ascii="Times New Roman" w:eastAsia="Times New Roman" w:hAnsi="Times New Roman" w:cs="Times New Roman"/>
          <w:color w:val="000000"/>
          <w:sz w:val="24"/>
          <w:szCs w:val="24"/>
          <w:lang w:eastAsia="ru-RU"/>
        </w:rPr>
        <w:t xml:space="preserve"> та</w:t>
      </w:r>
      <w:hyperlink r:id="rId8" w:history="1">
        <w:r w:rsidRPr="00BA7BC9">
          <w:rPr>
            <w:rFonts w:ascii="Times New Roman" w:eastAsia="Times New Roman" w:hAnsi="Times New Roman" w:cs="Times New Roman"/>
            <w:color w:val="000000"/>
            <w:sz w:val="24"/>
            <w:szCs w:val="24"/>
            <w:lang w:eastAsia="ru-RU"/>
          </w:rPr>
          <w:t xml:space="preserve"> Господарського Кодексів України</w:t>
        </w:r>
      </w:hyperlink>
      <w:r w:rsidRPr="00BA7BC9">
        <w:rPr>
          <w:rFonts w:ascii="Times New Roman" w:eastAsia="Times New Roman" w:hAnsi="Times New Roman" w:cs="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A7BC9" w:rsidRPr="00BA7BC9" w:rsidRDefault="00BA7BC9" w:rsidP="00BA7BC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A7BC9">
        <w:rPr>
          <w:rFonts w:ascii="Times New Roman" w:eastAsia="Calibri"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Не</w:t>
      </w:r>
      <w:r w:rsidR="00F50772">
        <w:rPr>
          <w:rFonts w:ascii="Times New Roman" w:eastAsia="Calibri" w:hAnsi="Times New Roman" w:cs="Times New Roman"/>
          <w:sz w:val="24"/>
          <w:szCs w:val="24"/>
        </w:rPr>
        <w:t xml:space="preserve"> </w:t>
      </w:r>
      <w:r w:rsidRPr="00BA7BC9">
        <w:rPr>
          <w:rFonts w:ascii="Times New Roman" w:eastAsia="Calibri"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A7BC9">
        <w:rPr>
          <w:rFonts w:ascii="Times New Roman" w:eastAsia="Times New Roman" w:hAnsi="Times New Roman" w:cs="Times New Roman"/>
          <w:b/>
          <w:bCs/>
          <w:i/>
          <w:iCs/>
          <w:color w:val="000000"/>
          <w:sz w:val="24"/>
          <w:szCs w:val="24"/>
          <w:shd w:val="clear" w:color="auto" w:fill="FFFFFF"/>
          <w:lang w:eastAsia="ru-RU"/>
        </w:rPr>
        <w:t>Замовник відхиляє пропозицію в разі, якщо:</w:t>
      </w:r>
      <w:r w:rsidRPr="00BA7BC9">
        <w:rPr>
          <w:rFonts w:ascii="Times New Roman" w:eastAsia="Times New Roman" w:hAnsi="Times New Roman" w:cs="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A7BC9" w:rsidRPr="00BA7BC9" w:rsidRDefault="00BA7BC9" w:rsidP="00BA7BC9">
      <w:pPr>
        <w:spacing w:after="200" w:line="276" w:lineRule="auto"/>
        <w:ind w:firstLine="708"/>
        <w:jc w:val="both"/>
        <w:rPr>
          <w:rFonts w:ascii="Times New Roman" w:eastAsia="Calibri" w:hAnsi="Times New Roman" w:cs="Times New Roman"/>
          <w:b/>
          <w:bCs/>
          <w:sz w:val="24"/>
          <w:szCs w:val="24"/>
        </w:rPr>
      </w:pPr>
      <w:r w:rsidRPr="00BA7BC9">
        <w:rPr>
          <w:rFonts w:ascii="Times New Roman" w:eastAsia="Times New Roman" w:hAnsi="Times New Roman" w:cs="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перерахунку ціни за результатами електронного аукціону в бік зменшення ціни пропозиції учасника без зменшення обсягів закупівлі. </w:t>
      </w:r>
      <w:r w:rsidRPr="00BA7BC9">
        <w:rPr>
          <w:rFonts w:ascii="Times New Roman" w:eastAsia="Calibri"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A7BC9" w:rsidRPr="00BA7BC9" w:rsidRDefault="00BA7BC9" w:rsidP="00BA7BC9">
      <w:pPr>
        <w:spacing w:after="0" w:line="240" w:lineRule="auto"/>
        <w:ind w:left="360"/>
        <w:jc w:val="both"/>
        <w:rPr>
          <w:rFonts w:ascii="Times New Roman" w:eastAsia="Times New Roman" w:hAnsi="Times New Roman" w:cs="Arial"/>
          <w:b/>
          <w:bCs/>
          <w:color w:val="000000"/>
          <w:sz w:val="24"/>
          <w:lang w:eastAsia="ru-RU"/>
        </w:rPr>
      </w:pPr>
      <w:r w:rsidRPr="00BA7BC9">
        <w:rPr>
          <w:rFonts w:ascii="Times New Roman" w:eastAsia="Times New Roman" w:hAnsi="Times New Roman" w:cs="Arial"/>
          <w:b/>
          <w:bCs/>
          <w:color w:val="000000"/>
          <w:sz w:val="24"/>
          <w:lang w:eastAsia="ru-RU"/>
        </w:rPr>
        <w:t>Додатки до Оголошення про проведення спрощеної закупівлі:</w:t>
      </w:r>
    </w:p>
    <w:p w:rsidR="00BA7BC9" w:rsidRPr="00BA7BC9"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Times New Roman" w:hAnsi="Times New Roman" w:cs="Arial"/>
          <w:color w:val="000000"/>
          <w:sz w:val="24"/>
          <w:lang w:eastAsia="ru-RU"/>
        </w:rPr>
        <w:t xml:space="preserve">Додаток № 1 – </w:t>
      </w:r>
      <w:r w:rsidRPr="00BA7BC9">
        <w:rPr>
          <w:rFonts w:ascii="Times New Roman" w:eastAsia="Calibri" w:hAnsi="Times New Roman" w:cs="Times New Roman"/>
          <w:sz w:val="24"/>
          <w:szCs w:val="24"/>
        </w:rPr>
        <w:t>Інша інформація;</w:t>
      </w:r>
    </w:p>
    <w:p w:rsidR="00BA7BC9" w:rsidRPr="00DF7607" w:rsidRDefault="00BA7BC9" w:rsidP="00BA7BC9">
      <w:pPr>
        <w:spacing w:after="0" w:line="240" w:lineRule="auto"/>
        <w:ind w:left="360"/>
        <w:jc w:val="both"/>
        <w:rPr>
          <w:rFonts w:ascii="Times New Roman" w:eastAsia="Calibri" w:hAnsi="Times New Roman" w:cs="Times New Roman"/>
          <w:sz w:val="24"/>
          <w:szCs w:val="24"/>
        </w:rPr>
      </w:pPr>
      <w:r w:rsidRPr="00BA7BC9">
        <w:rPr>
          <w:rFonts w:ascii="Times New Roman" w:eastAsia="Calibri" w:hAnsi="Times New Roman" w:cs="Times New Roman"/>
          <w:sz w:val="24"/>
          <w:szCs w:val="24"/>
        </w:rPr>
        <w:t xml:space="preserve">Додаток № 2 – </w:t>
      </w:r>
      <w:r w:rsidR="00DF7607" w:rsidRPr="00DF7607">
        <w:rPr>
          <w:rFonts w:ascii="Times New Roman" w:hAnsi="Times New Roman" w:cs="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BA7BC9" w:rsidRDefault="006B0274" w:rsidP="00BA7BC9">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Додаток № 3 – Проє</w:t>
      </w:r>
      <w:r w:rsidR="00BA7BC9" w:rsidRPr="00BA7BC9">
        <w:rPr>
          <w:rFonts w:ascii="Times New Roman" w:eastAsia="Calibri" w:hAnsi="Times New Roman" w:cs="Times New Roman"/>
          <w:sz w:val="24"/>
          <w:szCs w:val="24"/>
        </w:rPr>
        <w:t>кт договору</w:t>
      </w:r>
    </w:p>
    <w:p w:rsidR="007C522F" w:rsidRPr="00BA7BC9" w:rsidRDefault="007C522F" w:rsidP="007C522F">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 4 </w:t>
      </w:r>
      <w:r w:rsidRPr="00BA7BC9">
        <w:rPr>
          <w:rFonts w:ascii="Times New Roman" w:eastAsia="Times New Roman" w:hAnsi="Times New Roman" w:cs="Arial"/>
          <w:color w:val="000000"/>
          <w:sz w:val="24"/>
          <w:lang w:eastAsia="ru-RU"/>
        </w:rPr>
        <w:t>–</w:t>
      </w:r>
      <w:r w:rsidRPr="007C522F">
        <w:rPr>
          <w:rFonts w:ascii="Times New Roman" w:eastAsia="Times New Roman" w:hAnsi="Times New Roman" w:cs="Arial"/>
          <w:color w:val="000000"/>
          <w:sz w:val="24"/>
          <w:lang w:eastAsia="ru-RU"/>
        </w:rPr>
        <w:t xml:space="preserve">  Довідка</w:t>
      </w:r>
      <w:r>
        <w:rPr>
          <w:rFonts w:ascii="Times New Roman" w:eastAsia="Times New Roman" w:hAnsi="Times New Roman" w:cs="Arial"/>
          <w:color w:val="000000"/>
          <w:sz w:val="24"/>
          <w:lang w:eastAsia="ru-RU"/>
        </w:rPr>
        <w:t xml:space="preserve"> п</w:t>
      </w:r>
      <w:r w:rsidRPr="007C522F">
        <w:rPr>
          <w:rFonts w:ascii="Times New Roman" w:eastAsia="Times New Roman" w:hAnsi="Times New Roman" w:cs="Arial"/>
          <w:color w:val="000000"/>
          <w:sz w:val="24"/>
          <w:lang w:eastAsia="ru-RU"/>
        </w:rPr>
        <w:t>ро наявність працівників відповідної кваліфікації, які мають необхідні знання та досвід</w:t>
      </w:r>
    </w:p>
    <w:p w:rsidR="006B0274" w:rsidRDefault="006B0274" w:rsidP="00F50772">
      <w:pPr>
        <w:spacing w:after="0" w:line="240" w:lineRule="auto"/>
        <w:jc w:val="both"/>
        <w:rPr>
          <w:rFonts w:ascii="Times New Roman" w:eastAsia="Times New Roman" w:hAnsi="Times New Roman" w:cs="Times New Roman"/>
          <w:b/>
          <w:bCs/>
          <w:color w:val="000000"/>
          <w:sz w:val="24"/>
          <w:szCs w:val="24"/>
          <w:lang w:eastAsia="ru-RU"/>
        </w:rPr>
      </w:pPr>
    </w:p>
    <w:p w:rsidR="006B0274" w:rsidRPr="003F0A3F" w:rsidRDefault="006B0274" w:rsidP="004C19B1">
      <w:pPr>
        <w:spacing w:after="0" w:line="240" w:lineRule="auto"/>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t>Додаток 1</w:t>
      </w:r>
    </w:p>
    <w:p w:rsidR="006B0274" w:rsidRPr="003F0A3F" w:rsidRDefault="006B0274" w:rsidP="006B0274">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3F0A3F" w:rsidRDefault="006B0274" w:rsidP="006B0274">
      <w:pPr>
        <w:spacing w:after="240" w:line="240" w:lineRule="auto"/>
        <w:contextualSpacing/>
        <w:rPr>
          <w:rFonts w:ascii="Times New Roman" w:eastAsia="Times New Roman" w:hAnsi="Times New Roman" w:cs="Times New Roman"/>
          <w:sz w:val="24"/>
          <w:szCs w:val="24"/>
          <w:lang w:eastAsia="ru-RU"/>
        </w:rPr>
      </w:pPr>
    </w:p>
    <w:p w:rsidR="006B0274" w:rsidRPr="003F0A3F" w:rsidRDefault="006B0274" w:rsidP="006B0274">
      <w:pPr>
        <w:spacing w:after="240" w:line="240" w:lineRule="auto"/>
        <w:contextualSpacing/>
        <w:jc w:val="center"/>
        <w:rPr>
          <w:rFonts w:ascii="Times New Roman" w:eastAsia="Times New Roman" w:hAnsi="Times New Roman" w:cs="Times New Roman"/>
          <w:b/>
          <w:bCs/>
          <w:sz w:val="24"/>
          <w:szCs w:val="24"/>
          <w:lang w:eastAsia="ru-RU"/>
        </w:rPr>
      </w:pPr>
      <w:r w:rsidRPr="003F0A3F">
        <w:rPr>
          <w:rFonts w:ascii="Times New Roman" w:eastAsia="Times New Roman" w:hAnsi="Times New Roman" w:cs="Times New Roman"/>
          <w:b/>
          <w:bCs/>
          <w:sz w:val="24"/>
          <w:szCs w:val="24"/>
          <w:lang w:eastAsia="ru-RU"/>
        </w:rPr>
        <w:t>ІНША ІНФОРМАЦІЯ</w:t>
      </w:r>
    </w:p>
    <w:p w:rsidR="006B0274" w:rsidRPr="003F0A3F" w:rsidRDefault="006B0274" w:rsidP="006B0274">
      <w:pPr>
        <w:spacing w:after="0" w:line="240" w:lineRule="auto"/>
        <w:contextualSpacing/>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834"/>
        <w:gridCol w:w="8642"/>
      </w:tblGrid>
      <w:tr w:rsidR="00AD514F" w:rsidRPr="00145A40" w:rsidTr="00AD514F">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D514F" w:rsidRPr="00145A40" w:rsidRDefault="00AD514F" w:rsidP="00AD514F">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A40"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245EF6" w:rsidRDefault="00AD514F" w:rsidP="00AD514F">
            <w:pPr>
              <w:spacing w:after="0" w:line="240" w:lineRule="auto"/>
              <w:ind w:left="100"/>
              <w:jc w:val="both"/>
              <w:rPr>
                <w:rFonts w:ascii="Times New Roman" w:eastAsia="Times New Roman" w:hAnsi="Times New Roman"/>
                <w:color w:val="000000"/>
                <w:sz w:val="24"/>
                <w:szCs w:val="24"/>
                <w:lang w:eastAsia="ru-RU"/>
              </w:rPr>
            </w:pPr>
            <w:r w:rsidRPr="00E40A10">
              <w:rPr>
                <w:rStyle w:val="ac"/>
                <w:rFonts w:ascii="Times New Roman" w:hAnsi="Times New Roman"/>
                <w:sz w:val="24"/>
                <w:szCs w:val="24"/>
              </w:rPr>
              <w:t>Достовірна інформація у вигляді довідки довільної форми</w:t>
            </w:r>
            <w:r>
              <w:rPr>
                <w:rStyle w:val="ac"/>
                <w:rFonts w:ascii="Times New Roman" w:hAnsi="Times New Roman"/>
                <w:sz w:val="24"/>
                <w:szCs w:val="24"/>
              </w:rPr>
              <w:t>,</w:t>
            </w:r>
            <w:r w:rsidRPr="00E40A10">
              <w:rPr>
                <w:rStyle w:val="ac"/>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50772">
              <w:rPr>
                <w:rStyle w:val="ac"/>
                <w:rFonts w:ascii="Times New Roman" w:hAnsi="Times New Roman"/>
                <w:sz w:val="24"/>
                <w:szCs w:val="24"/>
              </w:rPr>
              <w:t xml:space="preserve"> </w:t>
            </w:r>
            <w:r w:rsidRPr="000421F4">
              <w:rPr>
                <w:rStyle w:val="ac"/>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sidR="00F50772">
              <w:rPr>
                <w:rStyle w:val="ac"/>
                <w:rFonts w:ascii="Times New Roman" w:hAnsi="Times New Roman"/>
                <w:i/>
                <w:iCs/>
                <w:sz w:val="24"/>
                <w:szCs w:val="24"/>
              </w:rPr>
              <w:t xml:space="preserve"> </w:t>
            </w:r>
            <w:r>
              <w:rPr>
                <w:rStyle w:val="ac"/>
                <w:rFonts w:ascii="Times New Roman" w:hAnsi="Times New Roman"/>
                <w:i/>
                <w:iCs/>
                <w:color w:val="000000" w:themeColor="text1"/>
                <w:sz w:val="24"/>
                <w:szCs w:val="24"/>
              </w:rPr>
              <w:t>або відповідну Постанову НКРЕКП.</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FB03D6" w:rsidRDefault="00AD514F" w:rsidP="00AD514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c"/>
                <w:rFonts w:ascii="Times New Roman" w:hAnsi="Times New Roman"/>
                <w:sz w:val="24"/>
                <w:szCs w:val="24"/>
              </w:rPr>
            </w:pPr>
            <w:r w:rsidRPr="00FB03D6">
              <w:rPr>
                <w:rStyle w:val="ac"/>
                <w:rFonts w:ascii="Times New Roman" w:hAnsi="Times New Roman"/>
                <w:sz w:val="24"/>
                <w:szCs w:val="24"/>
              </w:rPr>
              <w:t>Довідка в довільній формі, в якій зазначити інф</w:t>
            </w:r>
            <w:r>
              <w:rPr>
                <w:rStyle w:val="ac"/>
                <w:rFonts w:ascii="Times New Roman" w:hAnsi="Times New Roman"/>
                <w:sz w:val="24"/>
                <w:szCs w:val="24"/>
              </w:rPr>
              <w:t>о</w:t>
            </w:r>
            <w:r w:rsidRPr="00FB03D6">
              <w:rPr>
                <w:rStyle w:val="ac"/>
                <w:rFonts w:ascii="Times New Roman" w:hAnsi="Times New Roman"/>
                <w:sz w:val="24"/>
                <w:szCs w:val="24"/>
              </w:rPr>
              <w:t>рмацію про те, чи</w:t>
            </w:r>
            <w:r>
              <w:rPr>
                <w:rStyle w:val="ac"/>
                <w:rFonts w:ascii="Times New Roman" w:hAnsi="Times New Roman"/>
                <w:sz w:val="24"/>
                <w:szCs w:val="24"/>
              </w:rPr>
              <w:t xml:space="preserve"> є обов’язковим для учасника створення </w:t>
            </w:r>
            <w:r w:rsidRPr="00AE22A7">
              <w:rPr>
                <w:rFonts w:ascii="Times New Roman" w:eastAsia="Times New Roman" w:hAnsi="Times New Roman"/>
                <w:color w:val="000000"/>
                <w:lang w:eastAsia="ru-RU"/>
              </w:rPr>
              <w:t>Центр</w:t>
            </w:r>
            <w:r>
              <w:rPr>
                <w:rFonts w:ascii="Times New Roman" w:eastAsia="Times New Roman" w:hAnsi="Times New Roman"/>
                <w:color w:val="000000"/>
                <w:lang w:eastAsia="ru-RU"/>
              </w:rPr>
              <w:t>у</w:t>
            </w:r>
            <w:r w:rsidRPr="00AE22A7">
              <w:rPr>
                <w:rFonts w:ascii="Times New Roman" w:eastAsia="Times New Roman" w:hAnsi="Times New Roman"/>
                <w:color w:val="000000"/>
                <w:lang w:eastAsia="ru-RU"/>
              </w:rPr>
              <w:t xml:space="preserve">  обслуговування споживачів (клієнтів)</w:t>
            </w:r>
            <w:r w:rsidRPr="00FB03D6">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lang w:eastAsia="ru-RU"/>
              </w:rPr>
              <w:t xml:space="preserve">, </w:t>
            </w:r>
            <w:r w:rsidRPr="00FB03D6">
              <w:rPr>
                <w:rFonts w:ascii="Times New Roman" w:eastAsia="Times New Roman" w:hAnsi="Times New Roman"/>
                <w:color w:val="000000"/>
                <w:lang w:eastAsia="ru-RU"/>
              </w:rPr>
              <w:t>та кол-центр</w:t>
            </w:r>
            <w:r>
              <w:rPr>
                <w:rFonts w:ascii="Times New Roman" w:eastAsia="Times New Roman" w:hAnsi="Times New Roman"/>
                <w:color w:val="000000"/>
                <w:lang w:eastAsia="ru-RU"/>
              </w:rPr>
              <w:t>у</w:t>
            </w:r>
            <w:r w:rsidRPr="00FB03D6">
              <w:rPr>
                <w:rFonts w:ascii="Times New Roman" w:eastAsia="Times New Roman" w:hAnsi="Times New Roman"/>
                <w:color w:val="000000"/>
                <w:lang w:eastAsia="ru-RU"/>
              </w:rPr>
              <w:t xml:space="preserve">, який відповідає </w:t>
            </w:r>
            <w:r w:rsidRPr="00FB03D6">
              <w:rPr>
                <w:rFonts w:ascii="Times New Roman" w:eastAsia="Times New Roman" w:hAnsi="Times New Roman"/>
                <w:lang w:eastAsia="uk-UA"/>
              </w:rPr>
              <w:t>вимогам,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Pr>
                <w:rFonts w:ascii="Times New Roman" w:eastAsia="Times New Roman" w:hAnsi="Times New Roman"/>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0E5464">
              <w:rPr>
                <w:rFonts w:ascii="Times New Roman" w:eastAsia="Times New Roman" w:hAnsi="Times New Roman"/>
                <w:color w:val="000000"/>
                <w:sz w:val="24"/>
                <w:szCs w:val="24"/>
                <w:lang w:eastAsia="ru-RU"/>
              </w:rPr>
              <w:t>Учасник у якого  не створено Центр  обслуговування споживачів (клієнтів)</w:t>
            </w:r>
            <w:r w:rsidRPr="000E5464">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0E5464">
              <w:rPr>
                <w:rFonts w:ascii="Times New Roman" w:eastAsia="Times New Roman" w:hAnsi="Times New Roman"/>
                <w:color w:val="000000"/>
                <w:sz w:val="24"/>
                <w:szCs w:val="24"/>
                <w:lang w:eastAsia="ru-RU"/>
              </w:rPr>
              <w:t>ним обслуговується менше 50 000 споживачів</w:t>
            </w:r>
            <w:r w:rsidRPr="000E5464">
              <w:rPr>
                <w:rFonts w:ascii="Times New Roman" w:eastAsia="Times New Roman" w:hAnsi="Times New Roman"/>
                <w:sz w:val="24"/>
                <w:szCs w:val="24"/>
                <w:lang w:eastAsia="ru-RU"/>
              </w:rPr>
              <w:t xml:space="preserve">, </w:t>
            </w:r>
            <w:r w:rsidRPr="000E5464">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1" w:name="_Hlk41307555"/>
            <w:r w:rsidRPr="000E5464">
              <w:rPr>
                <w:rFonts w:ascii="Times New Roman" w:eastAsia="Times New Roman" w:hAnsi="Times New Roman"/>
                <w:color w:val="000000"/>
                <w:sz w:val="24"/>
                <w:szCs w:val="24"/>
                <w:lang w:eastAsia="ru-RU"/>
              </w:rPr>
              <w:t>укладено договори</w:t>
            </w:r>
            <w:r w:rsidR="00F50772">
              <w:rPr>
                <w:rFonts w:ascii="Times New Roman" w:eastAsia="Times New Roman" w:hAnsi="Times New Roman"/>
                <w:color w:val="000000"/>
                <w:sz w:val="24"/>
                <w:szCs w:val="24"/>
                <w:lang w:eastAsia="ru-RU"/>
              </w:rPr>
              <w:t xml:space="preserve"> </w:t>
            </w:r>
            <w:r w:rsidRPr="000E5464">
              <w:rPr>
                <w:rFonts w:ascii="Times New Roman" w:eastAsia="Times New Roman" w:hAnsi="Times New Roman"/>
                <w:color w:val="000000"/>
                <w:sz w:val="24"/>
                <w:szCs w:val="24"/>
                <w:lang w:eastAsia="ru-RU"/>
              </w:rPr>
              <w:t>електропостачальника про надання послуг з розподілу електричної енергії</w:t>
            </w:r>
            <w:bookmarkEnd w:id="1"/>
            <w:r w:rsidRPr="000E5464">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Pr>
                <w:rFonts w:ascii="Times New Roman" w:eastAsia="Times New Roman" w:hAnsi="Times New Roman"/>
                <w:color w:val="000000"/>
                <w:sz w:val="24"/>
                <w:szCs w:val="24"/>
                <w:lang w:eastAsia="ru-RU"/>
              </w:rPr>
              <w:t>20</w:t>
            </w:r>
            <w:r w:rsidRPr="000E5464">
              <w:rPr>
                <w:rFonts w:ascii="Times New Roman" w:eastAsia="Times New Roman" w:hAnsi="Times New Roman"/>
                <w:color w:val="000000"/>
                <w:sz w:val="24"/>
                <w:szCs w:val="24"/>
                <w:lang w:eastAsia="ru-RU"/>
              </w:rPr>
              <w:t xml:space="preserve"> календарних днів відносно кінцевої дати подання пропозицій. </w:t>
            </w:r>
          </w:p>
          <w:p w:rsidR="00AD514F" w:rsidRPr="000E5464" w:rsidRDefault="00AD514F" w:rsidP="00AD514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sidR="00F50772">
              <w:rPr>
                <w:rFonts w:ascii="Times New Roman" w:eastAsia="Times New Roman" w:hAnsi="Times New Roman"/>
                <w:sz w:val="24"/>
                <w:szCs w:val="24"/>
                <w:lang w:eastAsia="uk-UA"/>
              </w:rPr>
              <w:t xml:space="preserve"> </w:t>
            </w:r>
            <w:r w:rsidRPr="000E5464">
              <w:rPr>
                <w:rFonts w:ascii="Times New Roman" w:eastAsia="Times New Roman" w:hAnsi="Times New Roman"/>
                <w:color w:val="000000"/>
                <w:sz w:val="24"/>
                <w:szCs w:val="24"/>
                <w:lang w:eastAsia="ru-RU"/>
              </w:rPr>
              <w:t xml:space="preserve">Центру  обслуговування споживачів (клієнтів), який </w:t>
            </w:r>
            <w:r w:rsidRPr="000E5464">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Pr>
                <w:rFonts w:ascii="Times New Roman" w:eastAsia="Times New Roman" w:hAnsi="Times New Roman"/>
                <w:sz w:val="24"/>
                <w:szCs w:val="24"/>
                <w:lang w:eastAsia="ru-RU"/>
              </w:rPr>
              <w:t>,</w:t>
            </w:r>
            <w:r w:rsidRPr="000E5464">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учасником</w:t>
            </w:r>
            <w:r w:rsidRPr="000E5464">
              <w:rPr>
                <w:rFonts w:ascii="Times New Roman" w:eastAsia="Times New Roman" w:hAnsi="Times New Roman"/>
                <w:sz w:val="24"/>
                <w:szCs w:val="24"/>
                <w:lang w:eastAsia="uk-UA"/>
              </w:rPr>
              <w:t xml:space="preserve"> обслуговується менше  50  000 споживачів</w:t>
            </w:r>
            <w:r>
              <w:rPr>
                <w:rFonts w:ascii="Times New Roman" w:eastAsia="Times New Roman" w:hAnsi="Times New Roman"/>
                <w:sz w:val="24"/>
                <w:szCs w:val="24"/>
                <w:lang w:eastAsia="uk-UA"/>
              </w:rPr>
              <w:t>.</w:t>
            </w:r>
          </w:p>
        </w:tc>
      </w:tr>
      <w:tr w:rsidR="00AD514F" w:rsidRPr="00B30B57" w:rsidTr="004C19B1">
        <w:trPr>
          <w:trHeight w:val="80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1459B2" w:rsidRDefault="00AD514F"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Учасник, у якого не створено кол-центр,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ним обслуговується менше 100 000 споживачів</w:t>
            </w:r>
            <w:r>
              <w:rPr>
                <w:rFonts w:ascii="Times New Roman" w:eastAsia="Times New Roman" w:hAnsi="Times New Roman"/>
                <w:sz w:val="24"/>
                <w:szCs w:val="24"/>
                <w:lang w:eastAsia="uk-UA"/>
              </w:rPr>
              <w:t>,</w:t>
            </w:r>
            <w:r w:rsidRPr="001459B2">
              <w:rPr>
                <w:rFonts w:ascii="Times New Roman" w:eastAsia="Times New Roman" w:hAnsi="Times New Roman"/>
                <w:sz w:val="24"/>
                <w:szCs w:val="24"/>
                <w:lang w:eastAsia="uk-UA"/>
              </w:rPr>
              <w:t xml:space="preserve"> повинен надати довідки від всіх операторів системи розподілу, з якими учасником укладено договори електропостачальника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Pr>
                <w:rFonts w:ascii="Times New Roman" w:eastAsia="Times New Roman" w:hAnsi="Times New Roman"/>
                <w:sz w:val="24"/>
                <w:szCs w:val="24"/>
                <w:lang w:eastAsia="uk-UA"/>
              </w:rPr>
              <w:t xml:space="preserve">20календарних днів </w:t>
            </w:r>
            <w:r w:rsidRPr="001459B2">
              <w:rPr>
                <w:rFonts w:ascii="Times New Roman" w:eastAsia="Times New Roman" w:hAnsi="Times New Roman"/>
                <w:sz w:val="24"/>
                <w:szCs w:val="24"/>
                <w:lang w:eastAsia="uk-UA"/>
              </w:rPr>
              <w:t xml:space="preserve"> відносно дати розкриття пропозицій.</w:t>
            </w:r>
          </w:p>
          <w:p w:rsidR="00AD514F" w:rsidRPr="00FB03D6" w:rsidRDefault="00AD514F" w:rsidP="00AD514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sz w:val="24"/>
                <w:szCs w:val="24"/>
              </w:rPr>
            </w:pPr>
            <w:r w:rsidRPr="000E5464">
              <w:rPr>
                <w:rFonts w:ascii="Times New Roman" w:eastAsia="Times New Roman" w:hAnsi="Times New Roman"/>
                <w:color w:val="000000"/>
                <w:sz w:val="24"/>
                <w:szCs w:val="24"/>
                <w:lang w:eastAsia="ru-RU"/>
              </w:rPr>
              <w:t>Отримання</w:t>
            </w:r>
            <w:r>
              <w:rPr>
                <w:rFonts w:ascii="Times New Roman" w:eastAsia="Times New Roman" w:hAnsi="Times New Roman"/>
                <w:color w:val="000000"/>
                <w:sz w:val="24"/>
                <w:szCs w:val="24"/>
                <w:lang w:eastAsia="ru-RU"/>
              </w:rPr>
              <w:t xml:space="preserve"> та надання у складі пропозиції</w:t>
            </w:r>
            <w:r w:rsidRPr="000E5464">
              <w:rPr>
                <w:rFonts w:ascii="Times New Roman" w:eastAsia="Times New Roman" w:hAnsi="Times New Roman"/>
                <w:color w:val="000000"/>
                <w:sz w:val="24"/>
                <w:szCs w:val="24"/>
                <w:lang w:eastAsia="ru-RU"/>
              </w:rPr>
              <w:t xml:space="preserve"> довідок необхідно для </w:t>
            </w:r>
            <w:r w:rsidRPr="000E5464">
              <w:rPr>
                <w:rFonts w:ascii="Times New Roman" w:eastAsia="Times New Roman" w:hAnsi="Times New Roman"/>
                <w:sz w:val="24"/>
                <w:szCs w:val="24"/>
                <w:lang w:eastAsia="uk-UA"/>
              </w:rPr>
              <w:t xml:space="preserve">документального підтвердження </w:t>
            </w:r>
            <w:r>
              <w:rPr>
                <w:rFonts w:ascii="Times New Roman" w:eastAsia="Times New Roman" w:hAnsi="Times New Roman"/>
                <w:sz w:val="24"/>
                <w:szCs w:val="24"/>
                <w:lang w:eastAsia="uk-UA"/>
              </w:rPr>
              <w:t xml:space="preserve">відсутності обов’язку </w:t>
            </w:r>
            <w:r w:rsidRPr="000E5464">
              <w:rPr>
                <w:rFonts w:ascii="Times New Roman" w:eastAsia="Times New Roman" w:hAnsi="Times New Roman"/>
                <w:sz w:val="24"/>
                <w:szCs w:val="24"/>
                <w:lang w:eastAsia="uk-UA"/>
              </w:rPr>
              <w:t>створення</w:t>
            </w:r>
            <w:r>
              <w:rPr>
                <w:rFonts w:ascii="Times New Roman" w:eastAsia="Times New Roman" w:hAnsi="Times New Roman"/>
                <w:sz w:val="24"/>
                <w:szCs w:val="24"/>
                <w:lang w:eastAsia="uk-UA"/>
              </w:rPr>
              <w:t xml:space="preserve"> кол-центру, який відповідає  </w:t>
            </w:r>
            <w:r w:rsidRPr="001459B2">
              <w:rPr>
                <w:rFonts w:ascii="Times New Roman" w:eastAsia="Times New Roman" w:hAnsi="Times New Roman"/>
                <w:bCs/>
                <w:sz w:val="24"/>
                <w:szCs w:val="24"/>
                <w:lang w:eastAsia="uk-UA"/>
              </w:rPr>
              <w:t>вимогам Постанови НКРЕКП «Про затвердження Мінімальних вимог до якості обслуговування споживачів електричної енергії кол-центрами» № 373 від 12.06.2018 р.</w:t>
            </w:r>
            <w:r>
              <w:rPr>
                <w:rFonts w:ascii="Times New Roman" w:eastAsia="Times New Roman" w:hAnsi="Times New Roman"/>
                <w:bCs/>
                <w:sz w:val="24"/>
                <w:szCs w:val="24"/>
                <w:lang w:eastAsia="uk-UA"/>
              </w:rPr>
              <w:t xml:space="preserve">, </w:t>
            </w:r>
            <w:r w:rsidRPr="001459B2">
              <w:rPr>
                <w:rFonts w:ascii="Times New Roman" w:eastAsia="Times New Roman" w:hAnsi="Times New Roman"/>
                <w:sz w:val="24"/>
                <w:szCs w:val="24"/>
                <w:lang w:eastAsia="uk-UA"/>
              </w:rPr>
              <w:t xml:space="preserve"> в зв’язку з тим, що  </w:t>
            </w:r>
            <w:r>
              <w:rPr>
                <w:rFonts w:ascii="Times New Roman" w:eastAsia="Times New Roman" w:hAnsi="Times New Roman"/>
                <w:sz w:val="24"/>
                <w:szCs w:val="24"/>
                <w:lang w:eastAsia="uk-UA"/>
              </w:rPr>
              <w:t xml:space="preserve">учасником </w:t>
            </w:r>
            <w:r w:rsidRPr="001459B2">
              <w:rPr>
                <w:rFonts w:ascii="Times New Roman" w:eastAsia="Times New Roman" w:hAnsi="Times New Roman"/>
                <w:sz w:val="24"/>
                <w:szCs w:val="24"/>
                <w:lang w:eastAsia="uk-UA"/>
              </w:rPr>
              <w:t xml:space="preserve">обслуговується менше </w:t>
            </w:r>
            <w:r w:rsidRPr="001459B2">
              <w:rPr>
                <w:rFonts w:ascii="Times New Roman" w:eastAsia="Times New Roman" w:hAnsi="Times New Roman"/>
                <w:sz w:val="24"/>
                <w:szCs w:val="24"/>
                <w:lang w:eastAsia="uk-UA"/>
              </w:rPr>
              <w:lastRenderedPageBreak/>
              <w:t>100 000 споживачів</w:t>
            </w:r>
            <w:r>
              <w:rPr>
                <w:rFonts w:ascii="Times New Roman" w:eastAsia="Times New Roman" w:hAnsi="Times New Roman"/>
                <w:sz w:val="24"/>
                <w:szCs w:val="24"/>
                <w:lang w:eastAsia="uk-UA"/>
              </w:rPr>
              <w:t xml:space="preserve">. </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4C19B1"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5</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B16004" w:rsidRDefault="00AD514F" w:rsidP="00AD514F">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пропозиції уповноваженої особи учасника процедури закупівлі:</w:t>
            </w:r>
          </w:p>
          <w:p w:rsidR="00AD514F" w:rsidRPr="00A836C9" w:rsidRDefault="004C19B1" w:rsidP="00AD514F">
            <w:pPr>
              <w:spacing w:after="0"/>
              <w:jc w:val="both"/>
              <w:rPr>
                <w:rFonts w:ascii="Times New Roman" w:eastAsia="Times New Roman" w:hAnsi="Times New Roman"/>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.1 Якщо учасник юридична особа, він подає установчі документи:</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 копія актуальної на дату подання редакції Статуту або Положення або інших установчих документів, </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або</w:t>
            </w:r>
          </w:p>
          <w:p w:rsidR="00AD514F" w:rsidRPr="00A836C9" w:rsidRDefault="00AD514F" w:rsidP="00AD514F">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9" w:history="1">
              <w:r w:rsidRPr="00A836C9">
                <w:rPr>
                  <w:rStyle w:val="a3"/>
                  <w:rFonts w:ascii="Times New Roman" w:eastAsia="Times New Roman" w:hAnsi="Times New Roman"/>
                  <w:sz w:val="24"/>
                  <w:szCs w:val="24"/>
                </w:rPr>
                <w:t>https://usr.minjust.gov.ua/ua/freesearch</w:t>
              </w:r>
            </w:hyperlink>
            <w:r w:rsidRPr="00A836C9">
              <w:rPr>
                <w:rFonts w:ascii="Times New Roman" w:eastAsia="Times New Roman" w:hAnsi="Times New Roman"/>
                <w:sz w:val="24"/>
                <w:szCs w:val="24"/>
              </w:rPr>
              <w:t>);</w:t>
            </w:r>
          </w:p>
          <w:p w:rsidR="00AD514F" w:rsidRDefault="00AD514F" w:rsidP="00AD514F">
            <w:pPr>
              <w:tabs>
                <w:tab w:val="left" w:pos="326"/>
              </w:tabs>
              <w:spacing w:after="0"/>
              <w:ind w:left="42"/>
              <w:jc w:val="both"/>
              <w:rPr>
                <w:rFonts w:ascii="Times New Roman" w:eastAsia="Times New Roman" w:hAnsi="Times New Roman"/>
                <w:sz w:val="24"/>
                <w:szCs w:val="24"/>
              </w:rPr>
            </w:pPr>
          </w:p>
          <w:p w:rsidR="00AD514F" w:rsidRPr="00A836C9" w:rsidRDefault="004C19B1" w:rsidP="00AD514F">
            <w:pPr>
              <w:tabs>
                <w:tab w:val="left" w:pos="326"/>
              </w:tabs>
              <w:spacing w:after="0"/>
              <w:ind w:left="42"/>
              <w:jc w:val="both"/>
              <w:rPr>
                <w:rFonts w:ascii="Times New Roman" w:eastAsia="Times New Roman" w:hAnsi="Times New Roman"/>
                <w:color w:val="000000"/>
                <w:sz w:val="24"/>
                <w:szCs w:val="24"/>
              </w:rPr>
            </w:pPr>
            <w:r w:rsidRPr="004C19B1">
              <w:rPr>
                <w:rFonts w:ascii="Times New Roman" w:eastAsia="Times New Roman" w:hAnsi="Times New Roman"/>
                <w:sz w:val="24"/>
                <w:szCs w:val="24"/>
                <w:lang w:val="ru-RU"/>
              </w:rPr>
              <w:t>5</w:t>
            </w:r>
            <w:r w:rsidR="00AD514F" w:rsidRPr="00A836C9">
              <w:rPr>
                <w:rFonts w:ascii="Times New Roman" w:eastAsia="Times New Roman" w:hAnsi="Times New Roman"/>
                <w:sz w:val="24"/>
                <w:szCs w:val="24"/>
              </w:rPr>
              <w:t xml:space="preserve">.2 </w:t>
            </w:r>
            <w:r w:rsidR="00AD514F" w:rsidRPr="00A836C9">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AD514F" w:rsidRPr="00A836C9" w:rsidRDefault="00AD514F" w:rsidP="00AD514F">
            <w:pPr>
              <w:numPr>
                <w:ilvl w:val="0"/>
                <w:numId w:val="38"/>
              </w:numPr>
              <w:tabs>
                <w:tab w:val="left" w:pos="326"/>
              </w:tabs>
              <w:spacing w:after="0" w:line="276" w:lineRule="auto"/>
              <w:ind w:left="42" w:firstLine="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У разі підписання документів пропозиції та\або подання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A836C9">
              <w:rPr>
                <w:rFonts w:ascii="Times New Roman" w:eastAsia="Times New Roman" w:hAnsi="Times New Roman"/>
                <w:color w:val="000000"/>
                <w:sz w:val="24"/>
                <w:szCs w:val="24"/>
              </w:rPr>
              <w:t>, що входять до складу пропозиції та\або подання пропозиції;</w:t>
            </w:r>
          </w:p>
          <w:p w:rsidR="00AD514F" w:rsidRPr="00A836C9" w:rsidRDefault="00AD514F" w:rsidP="00AD514F">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rsidR="00AD514F" w:rsidRPr="00A836C9"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rsidR="00AD514F" w:rsidRPr="00A836C9"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.3</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пропозиції та\або укладення договору та\або </w:t>
            </w:r>
            <w:r w:rsidR="00AD514F">
              <w:rPr>
                <w:rFonts w:ascii="Times New Roman" w:eastAsia="Times New Roman" w:hAnsi="Times New Roman"/>
                <w:color w:val="000000"/>
                <w:sz w:val="24"/>
                <w:szCs w:val="24"/>
              </w:rPr>
              <w:t xml:space="preserve">наявність обмежень відповідно </w:t>
            </w:r>
            <w:r w:rsidR="00AD514F"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AD514F">
              <w:rPr>
                <w:rFonts w:ascii="Times New Roman" w:eastAsia="Times New Roman" w:hAnsi="Times New Roman"/>
                <w:color w:val="000000"/>
                <w:sz w:val="24"/>
                <w:szCs w:val="24"/>
              </w:rPr>
              <w:t>У</w:t>
            </w:r>
            <w:r w:rsidR="00AD514F"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пропозицію та документи, що входять до її складу, зокрема:</w:t>
            </w:r>
          </w:p>
          <w:p w:rsidR="00AD514F" w:rsidRPr="00827FB7" w:rsidRDefault="00AD514F" w:rsidP="00AD514F">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lang w:val="ru-RU"/>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Pr="00827FB7" w:rsidRDefault="00AD514F" w:rsidP="00AD514F">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 станом на  </w:t>
            </w:r>
            <w:r w:rsidRPr="00827FB7">
              <w:rPr>
                <w:rFonts w:ascii="Times New Roman" w:eastAsia="Times New Roman" w:hAnsi="Times New Roman"/>
                <w:sz w:val="24"/>
                <w:szCs w:val="24"/>
              </w:rPr>
              <w:t>202</w:t>
            </w:r>
            <w:r w:rsidR="004C19B1" w:rsidRPr="004C19B1">
              <w:rPr>
                <w:rFonts w:ascii="Times New Roman" w:eastAsia="Times New Roman" w:hAnsi="Times New Roman"/>
                <w:sz w:val="24"/>
                <w:szCs w:val="24"/>
              </w:rPr>
              <w:t>1</w:t>
            </w:r>
            <w:r w:rsidRPr="00827FB7">
              <w:rPr>
                <w:rFonts w:ascii="Times New Roman" w:eastAsia="Times New Roman" w:hAnsi="Times New Roman"/>
                <w:sz w:val="24"/>
                <w:szCs w:val="24"/>
              </w:rPr>
              <w:t xml:space="preserve"> рік </w:t>
            </w:r>
            <w:r w:rsidRPr="00827FB7">
              <w:rPr>
                <w:rFonts w:ascii="Times New Roman" w:eastAsia="Times New Roman" w:hAnsi="Times New Roman"/>
                <w:color w:val="000000"/>
                <w:sz w:val="24"/>
                <w:szCs w:val="24"/>
              </w:rPr>
              <w:t>(Баланс, звіт про фінансові результати тощо).</w:t>
            </w:r>
          </w:p>
          <w:p w:rsidR="00AD514F" w:rsidRDefault="00AD514F" w:rsidP="00AD514F">
            <w:pPr>
              <w:spacing w:after="0"/>
              <w:jc w:val="both"/>
              <w:rPr>
                <w:rFonts w:ascii="Times New Roman" w:eastAsia="Times New Roman" w:hAnsi="Times New Roman"/>
                <w:color w:val="000000"/>
                <w:sz w:val="24"/>
                <w:szCs w:val="24"/>
              </w:rPr>
            </w:pPr>
          </w:p>
          <w:p w:rsidR="00AD514F" w:rsidRPr="00A836C9" w:rsidRDefault="004C19B1" w:rsidP="00AD514F">
            <w:pPr>
              <w:spacing w:after="0"/>
              <w:jc w:val="both"/>
              <w:rPr>
                <w:rFonts w:ascii="Times New Roman" w:eastAsia="Times New Roman" w:hAnsi="Times New Roman"/>
                <w:color w:val="000000"/>
                <w:sz w:val="24"/>
                <w:szCs w:val="24"/>
              </w:rPr>
            </w:pPr>
            <w:r w:rsidRPr="004C19B1">
              <w:rPr>
                <w:rFonts w:ascii="Times New Roman" w:eastAsia="Times New Roman" w:hAnsi="Times New Roman"/>
                <w:color w:val="000000"/>
                <w:sz w:val="24"/>
                <w:szCs w:val="24"/>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rPr>
              <w:t>4</w:t>
            </w:r>
            <w:r w:rsidR="00AD514F" w:rsidRPr="00A836C9">
              <w:rPr>
                <w:rFonts w:ascii="Times New Roman" w:eastAsia="Times New Roman" w:hAnsi="Times New Roman"/>
                <w:color w:val="000000"/>
                <w:sz w:val="24"/>
                <w:szCs w:val="24"/>
              </w:rPr>
              <w:t xml:space="preserve">. 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00AD514F" w:rsidRPr="00A836C9">
              <w:rPr>
                <w:rFonts w:ascii="Times New Roman" w:eastAsia="Times New Roman" w:hAnsi="Times New Roman"/>
                <w:color w:val="000000"/>
                <w:sz w:val="24"/>
                <w:szCs w:val="24"/>
              </w:rPr>
              <w:lastRenderedPageBreak/>
              <w:t>державної фіскальної служби (державної податкової служби) і мають відмітку у паспорті).</w:t>
            </w:r>
          </w:p>
          <w:p w:rsidR="00AD514F" w:rsidRPr="00A836C9" w:rsidRDefault="00906A1B" w:rsidP="00AD514F">
            <w:pPr>
              <w:spacing w:after="0"/>
              <w:ind w:right="141"/>
              <w:jc w:val="both"/>
              <w:rPr>
                <w:rFonts w:ascii="Times New Roman" w:eastAsia="Times New Roman" w:hAnsi="Times New Roman"/>
                <w:sz w:val="24"/>
                <w:szCs w:val="24"/>
              </w:rPr>
            </w:pPr>
            <w:r w:rsidRPr="00906A1B">
              <w:rPr>
                <w:rFonts w:ascii="Times New Roman" w:eastAsia="Times New Roman" w:hAnsi="Times New Roman"/>
                <w:color w:val="000000"/>
                <w:sz w:val="24"/>
                <w:szCs w:val="24"/>
                <w:lang w:val="ru-RU"/>
              </w:rPr>
              <w:t>5</w:t>
            </w:r>
            <w:r w:rsidR="00AD514F" w:rsidRPr="00A836C9">
              <w:rPr>
                <w:rFonts w:ascii="Times New Roman" w:eastAsia="Times New Roman" w:hAnsi="Times New Roman"/>
                <w:color w:val="000000"/>
                <w:sz w:val="24"/>
                <w:szCs w:val="24"/>
              </w:rPr>
              <w:t>.</w:t>
            </w:r>
            <w:r w:rsidRPr="00906A1B">
              <w:rPr>
                <w:rFonts w:ascii="Times New Roman" w:eastAsia="Times New Roman" w:hAnsi="Times New Roman"/>
                <w:color w:val="000000"/>
                <w:sz w:val="24"/>
                <w:szCs w:val="24"/>
                <w:lang w:val="ru-RU"/>
              </w:rPr>
              <w:t>5</w:t>
            </w:r>
            <w:r w:rsidR="00AD514F">
              <w:rPr>
                <w:rFonts w:ascii="Times New Roman" w:eastAsia="Times New Roman" w:hAnsi="Times New Roman"/>
                <w:color w:val="000000"/>
                <w:sz w:val="24"/>
                <w:szCs w:val="24"/>
              </w:rPr>
              <w:t>.</w:t>
            </w:r>
            <w:r w:rsidR="00F50772">
              <w:rPr>
                <w:rFonts w:ascii="Times New Roman" w:eastAsia="Times New Roman" w:hAnsi="Times New Roman"/>
                <w:color w:val="000000"/>
                <w:sz w:val="24"/>
                <w:szCs w:val="24"/>
              </w:rPr>
              <w:t xml:space="preserve"> </w:t>
            </w:r>
            <w:r w:rsidR="00AD514F" w:rsidRPr="00A836C9">
              <w:rPr>
                <w:rFonts w:ascii="Times New Roman" w:eastAsia="Times New Roman" w:hAnsi="Times New Roman"/>
                <w:sz w:val="24"/>
                <w:szCs w:val="24"/>
              </w:rPr>
              <w:t xml:space="preserve">Якщо пропозицію подає об’єднання учасників, до неї воно обов’язково має включити документ(-ти) про створення такого об’єднання: </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rsidR="00AD514F" w:rsidRPr="00A836C9" w:rsidRDefault="00AD514F" w:rsidP="00AD514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rsidR="00AD514F" w:rsidRPr="00A836C9" w:rsidRDefault="00AD514F" w:rsidP="00AD514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rsidR="00AD514F" w:rsidRPr="00A836C9" w:rsidRDefault="00AD514F" w:rsidP="00AD514F">
            <w:pPr>
              <w:shd w:val="clear" w:color="auto" w:fill="FFFFFF"/>
              <w:spacing w:after="0"/>
              <w:ind w:left="596" w:right="142"/>
              <w:jc w:val="both"/>
              <w:rPr>
                <w:rFonts w:ascii="Times New Roman" w:eastAsia="Times New Roman" w:hAnsi="Times New Roman"/>
                <w:sz w:val="24"/>
                <w:szCs w:val="24"/>
              </w:rPr>
            </w:pPr>
          </w:p>
          <w:p w:rsidR="00AD514F" w:rsidRPr="00A836C9" w:rsidRDefault="00AD514F" w:rsidP="00AD514F">
            <w:pPr>
              <w:shd w:val="clear" w:color="auto" w:fill="FFFFFF"/>
              <w:spacing w:after="0"/>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10" w:history="1">
              <w:r w:rsidRPr="00827FB7">
                <w:rPr>
                  <w:rStyle w:val="a3"/>
                  <w:rFonts w:ascii="Times New Roman" w:eastAsia="Times New Roman" w:hAnsi="Times New Roman"/>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rsidR="00AD514F" w:rsidRPr="00A836C9" w:rsidRDefault="00AD514F" w:rsidP="00AD514F">
            <w:pPr>
              <w:numPr>
                <w:ilvl w:val="0"/>
                <w:numId w:val="39"/>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AD514F" w:rsidRDefault="00AD514F" w:rsidP="005371AC">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A836C9">
              <w:rPr>
                <w:rFonts w:ascii="Times New Roman" w:eastAsia="Times New Roman" w:hAnsi="Times New Roman"/>
                <w:sz w:val="24"/>
                <w:szCs w:val="24"/>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 договору</w:t>
            </w:r>
            <w:r>
              <w:rPr>
                <w:rFonts w:ascii="Times New Roman" w:eastAsia="Times New Roman" w:hAnsi="Times New Roman"/>
                <w:sz w:val="24"/>
                <w:szCs w:val="24"/>
              </w:rPr>
              <w:t>.</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6</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w:t>
            </w:r>
            <w:r w:rsidRPr="00845176">
              <w:rPr>
                <w:rFonts w:ascii="Times New Roman" w:eastAsia="Times New Roman" w:hAnsi="Times New Roman" w:cs="Times New Roman"/>
                <w:sz w:val="24"/>
                <w:szCs w:val="24"/>
                <w:lang w:eastAsia="ru-RU"/>
              </w:rPr>
              <w:t xml:space="preserve">досвіду виконання аналогічного (аналогічних) за предметом закупівлі договору (договорів) учасником надається довідка </w:t>
            </w:r>
            <w:r w:rsidRPr="00845176">
              <w:rPr>
                <w:rFonts w:ascii="Times New Roman" w:eastAsia="Times New Roman" w:hAnsi="Times New Roman" w:cs="Times New Roman"/>
                <w:color w:val="000000"/>
                <w:sz w:val="24"/>
                <w:szCs w:val="24"/>
                <w:lang w:eastAsia="ru-RU"/>
              </w:rPr>
              <w:t>в довільній формі, з інформацією про виконання  аналогічного (аналогічних) за предметом закупівлі (електрична енергія, код</w:t>
            </w:r>
            <w:r w:rsidRPr="00845176">
              <w:rPr>
                <w:rFonts w:ascii="Times New Roman" w:eastAsia="SimSun" w:hAnsi="Times New Roman" w:cs="Times New Roman"/>
                <w:sz w:val="24"/>
                <w:szCs w:val="24"/>
                <w:lang w:eastAsia="uk-UA"/>
              </w:rPr>
              <w:t xml:space="preserve"> ДК 021:2015 «Єдиний закупівельний словник» 09310000-5 Електрична енергія) </w:t>
            </w:r>
            <w:r w:rsidRPr="00845176">
              <w:rPr>
                <w:rFonts w:ascii="Times New Roman" w:eastAsia="Times New Roman" w:hAnsi="Times New Roman" w:cs="Times New Roman"/>
                <w:color w:val="000000"/>
                <w:sz w:val="24"/>
                <w:szCs w:val="24"/>
                <w:lang w:eastAsia="ru-RU"/>
              </w:rPr>
              <w:t>договору (договорів)  (не менше одного договору), з зазначенням найменування предмету договору, н</w:t>
            </w:r>
            <w:r>
              <w:rPr>
                <w:rFonts w:ascii="Times New Roman" w:eastAsia="Times New Roman" w:hAnsi="Times New Roman" w:cs="Times New Roman"/>
                <w:color w:val="000000"/>
                <w:sz w:val="24"/>
                <w:szCs w:val="24"/>
                <w:lang w:eastAsia="ru-RU"/>
              </w:rPr>
              <w:t>омеру договору,</w:t>
            </w:r>
            <w:r w:rsidRPr="00845176">
              <w:rPr>
                <w:rFonts w:ascii="Times New Roman" w:eastAsia="Times New Roman" w:hAnsi="Times New Roman" w:cs="Times New Roman"/>
                <w:color w:val="000000"/>
                <w:sz w:val="24"/>
                <w:szCs w:val="24"/>
                <w:lang w:eastAsia="ru-RU"/>
              </w:rPr>
              <w:t xml:space="preserve">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rsidR="00AD514F" w:rsidRPr="00845176" w:rsidRDefault="00AD514F" w:rsidP="00AD514F">
            <w:pPr>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 документів/у на підтвердження повного виконання  договорів/у зазначених/ого </w:t>
            </w:r>
            <w:r w:rsidRPr="00845176">
              <w:rPr>
                <w:rFonts w:ascii="Times New Roman" w:eastAsia="Times New Roman" w:hAnsi="Times New Roman" w:cs="Times New Roman"/>
                <w:color w:val="000000"/>
                <w:sz w:val="24"/>
                <w:szCs w:val="24"/>
                <w:lang w:eastAsia="ru-RU"/>
              </w:rPr>
              <w:lastRenderedPageBreak/>
              <w:t xml:space="preserve">в наданій Учасником довідці. </w:t>
            </w:r>
          </w:p>
          <w:p w:rsidR="00AD514F" w:rsidRPr="00B16004" w:rsidRDefault="00AD514F" w:rsidP="00AD514F">
            <w:pPr>
              <w:spacing w:after="0"/>
              <w:jc w:val="both"/>
              <w:rPr>
                <w:rFonts w:ascii="Times New Roman" w:eastAsia="Times New Roman" w:hAnsi="Times New Roman"/>
                <w:b/>
                <w:bCs/>
                <w:sz w:val="24"/>
                <w:szCs w:val="24"/>
              </w:rPr>
            </w:pPr>
            <w:r w:rsidRPr="00845176">
              <w:rPr>
                <w:rFonts w:ascii="Times New Roman" w:eastAsia="Times New Roman" w:hAnsi="Times New Roman" w:cs="Times New Roman"/>
                <w:color w:val="000000"/>
                <w:sz w:val="24"/>
                <w:szCs w:val="24"/>
                <w:lang w:eastAsia="ru-RU"/>
              </w:rPr>
              <w:t>-    позитивні/ий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r w:rsidR="00AD514F" w:rsidRPr="00B30B57" w:rsidTr="004C19B1">
        <w:trPr>
          <w:trHeight w:val="31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lastRenderedPageBreak/>
              <w:t>7</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845176" w:rsidRDefault="00AD514F" w:rsidP="00AD514F">
            <w:pPr>
              <w:tabs>
                <w:tab w:val="left" w:pos="3993"/>
              </w:tabs>
              <w:spacing w:after="0" w:line="240" w:lineRule="auto"/>
              <w:jc w:val="both"/>
              <w:rPr>
                <w:rFonts w:ascii="Times New Roman" w:eastAsia="Times New Roman" w:hAnsi="Times New Roman" w:cs="Times New Roman"/>
                <w:color w:val="000000"/>
                <w:sz w:val="24"/>
                <w:szCs w:val="24"/>
                <w:lang w:eastAsia="ru-RU"/>
              </w:rPr>
            </w:pPr>
            <w:r w:rsidRPr="00845176">
              <w:rPr>
                <w:rFonts w:ascii="Times New Roman" w:eastAsia="Times New Roman" w:hAnsi="Times New Roman" w:cs="Times New Roman"/>
                <w:color w:val="000000"/>
                <w:sz w:val="24"/>
                <w:szCs w:val="24"/>
                <w:lang w:eastAsia="ru-RU"/>
              </w:rPr>
              <w:t xml:space="preserve">Для підтвердження наявності працівників відповідної кваліфікації, які мають необхідні знання та досвід необхідних для </w:t>
            </w:r>
            <w:r w:rsidRPr="00845176">
              <w:rPr>
                <w:rFonts w:ascii="Times New Roman" w:eastAsia="Times New Roman" w:hAnsi="Times New Roman" w:cs="Times New Roman"/>
                <w:sz w:val="24"/>
                <w:szCs w:val="24"/>
                <w:lang w:eastAsia="ru-RU"/>
              </w:rPr>
              <w:t xml:space="preserve">постачання Замовнику електричної енергії на умовах передбачених даною закупівлею, Учасник повинен надати інформацію та документи згідно </w:t>
            </w:r>
            <w:r w:rsidRPr="00845176">
              <w:rPr>
                <w:rFonts w:ascii="Times New Roman" w:eastAsia="Times New Roman" w:hAnsi="Times New Roman" w:cs="Times New Roman"/>
                <w:b/>
                <w:bCs/>
                <w:sz w:val="24"/>
                <w:szCs w:val="24"/>
                <w:lang w:eastAsia="ru-RU"/>
              </w:rPr>
              <w:t xml:space="preserve">Додатку 4 </w:t>
            </w:r>
            <w:r w:rsidRPr="001E64F1">
              <w:rPr>
                <w:rFonts w:ascii="Times New Roman" w:eastAsia="Times New Roman" w:hAnsi="Times New Roman" w:cs="Times New Roman"/>
                <w:color w:val="000000"/>
                <w:sz w:val="24"/>
                <w:szCs w:val="24"/>
                <w:lang w:eastAsia="ru-RU"/>
              </w:rPr>
              <w:t xml:space="preserve">до </w:t>
            </w:r>
            <w:r w:rsidRPr="001E64F1">
              <w:rPr>
                <w:rFonts w:ascii="Times New Roman" w:eastAsia="Times New Roman" w:hAnsi="Times New Roman" w:cs="Times New Roman"/>
                <w:color w:val="000000"/>
                <w:sz w:val="24"/>
                <w:szCs w:val="24"/>
                <w:shd w:val="clear" w:color="auto" w:fill="FFFFFF"/>
                <w:lang w:eastAsia="ru-RU"/>
              </w:rPr>
              <w:t> оголошення про проведення спрощеної закупівлі</w:t>
            </w:r>
            <w:r w:rsidRPr="001E64F1">
              <w:rPr>
                <w:rFonts w:ascii="Times New Roman" w:eastAsia="Times New Roman" w:hAnsi="Times New Roman" w:cs="Times New Roman"/>
                <w:b/>
                <w:bCs/>
                <w:sz w:val="24"/>
                <w:szCs w:val="24"/>
                <w:lang w:eastAsia="ru-RU"/>
              </w:rPr>
              <w:t>.</w:t>
            </w:r>
          </w:p>
          <w:p w:rsidR="00AD514F" w:rsidRPr="00845176" w:rsidRDefault="00AD514F" w:rsidP="00AD514F">
            <w:pPr>
              <w:ind w:left="43" w:hanging="43"/>
              <w:jc w:val="both"/>
              <w:rPr>
                <w:rFonts w:ascii="Times New Roman" w:eastAsia="Times New Roman" w:hAnsi="Times New Roman" w:cs="Times New Roman"/>
                <w:color w:val="000000"/>
                <w:sz w:val="24"/>
                <w:szCs w:val="24"/>
                <w:lang w:eastAsia="ru-RU"/>
              </w:rPr>
            </w:pPr>
          </w:p>
        </w:tc>
      </w:tr>
      <w:tr w:rsidR="00AD514F" w:rsidRPr="00B30B57" w:rsidTr="004C19B1">
        <w:trPr>
          <w:trHeight w:val="2857"/>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Default="00906A1B" w:rsidP="00AD514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en-US" w:eastAsia="ru-RU"/>
              </w:rPr>
              <w:t>8</w:t>
            </w:r>
            <w:r w:rsidR="00AD514F">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A31469" w:rsidRDefault="00AD514F" w:rsidP="00AD514F">
            <w:pPr>
              <w:pStyle w:val="a8"/>
              <w:tabs>
                <w:tab w:val="left" w:pos="426"/>
              </w:tabs>
              <w:spacing w:after="0" w:line="240" w:lineRule="auto"/>
              <w:ind w:left="142"/>
              <w:rPr>
                <w:rFonts w:ascii="Times New Roman" w:eastAsia="Times New Roman" w:hAnsi="Times New Roman" w:cs="Times New Roman"/>
                <w:b/>
                <w:bCs/>
                <w:color w:val="000000"/>
                <w:sz w:val="24"/>
                <w:szCs w:val="24"/>
              </w:rPr>
            </w:pPr>
            <w:r w:rsidRPr="00A31469">
              <w:rPr>
                <w:rFonts w:ascii="Times New Roman" w:eastAsia="Times New Roman" w:hAnsi="Times New Roman" w:cs="Times New Roman"/>
                <w:b/>
                <w:bCs/>
                <w:color w:val="000000"/>
                <w:sz w:val="24"/>
                <w:szCs w:val="24"/>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rPr>
              <w:t xml:space="preserve">із зазначенням наступної інформації: </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rsidR="00AD514F" w:rsidRPr="00A31469"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rsidR="00AD514F" w:rsidRPr="00B16004" w:rsidRDefault="00AD514F" w:rsidP="00AD514F">
            <w:pPr>
              <w:pStyle w:val="a8"/>
              <w:numPr>
                <w:ilvl w:val="0"/>
                <w:numId w:val="40"/>
              </w:numPr>
              <w:tabs>
                <w:tab w:val="left" w:pos="426"/>
              </w:tabs>
              <w:spacing w:after="0" w:line="240" w:lineRule="auto"/>
              <w:ind w:left="-567" w:firstLine="709"/>
              <w:rPr>
                <w:rFonts w:ascii="Times New Roman" w:eastAsia="Times New Roman" w:hAnsi="Times New Roman" w:cs="Times New Roman"/>
                <w:b/>
                <w:bCs/>
                <w:sz w:val="24"/>
                <w:szCs w:val="24"/>
              </w:rPr>
            </w:pPr>
            <w:r w:rsidRPr="00A31469">
              <w:rPr>
                <w:rFonts w:ascii="Times New Roman" w:eastAsia="Times New Roman" w:hAnsi="Times New Roman" w:cs="Times New Roman"/>
                <w:color w:val="000000"/>
                <w:sz w:val="24"/>
                <w:szCs w:val="24"/>
              </w:rPr>
              <w:t>Відомості про підписанта документів пропозиції (посада, ПІБ, тел.)</w:t>
            </w:r>
            <w:r>
              <w:rPr>
                <w:rFonts w:ascii="Times New Roman" w:eastAsia="Times New Roman" w:hAnsi="Times New Roman" w:cs="Times New Roman"/>
                <w:color w:val="000000"/>
                <w:sz w:val="24"/>
                <w:szCs w:val="24"/>
              </w:rPr>
              <w:t>.</w:t>
            </w:r>
          </w:p>
        </w:tc>
      </w:tr>
      <w:tr w:rsidR="00AD514F" w:rsidRPr="00B30B57" w:rsidTr="00906A1B">
        <w:trPr>
          <w:trHeight w:val="2538"/>
        </w:trPr>
        <w:tc>
          <w:tcPr>
            <w:tcW w:w="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514F" w:rsidRPr="00906A1B" w:rsidRDefault="00906A1B" w:rsidP="00AD514F">
            <w:pPr>
              <w:spacing w:after="0" w:line="240" w:lineRule="auto"/>
              <w:ind w:left="100"/>
              <w:rPr>
                <w:rFonts w:ascii="Times New Roman" w:eastAsia="Times New Roman" w:hAnsi="Times New Roman"/>
                <w:b/>
                <w:bCs/>
                <w:color w:val="000000"/>
                <w:sz w:val="24"/>
                <w:szCs w:val="24"/>
                <w:lang w:eastAsia="ru-RU"/>
              </w:rPr>
            </w:pPr>
            <w:r w:rsidRPr="00906A1B">
              <w:rPr>
                <w:rFonts w:ascii="Times New Roman" w:eastAsia="Times New Roman" w:hAnsi="Times New Roman"/>
                <w:b/>
                <w:bCs/>
                <w:color w:val="000000"/>
                <w:sz w:val="24"/>
                <w:szCs w:val="24"/>
                <w:lang w:val="en-US" w:eastAsia="ru-RU"/>
              </w:rPr>
              <w:t>9</w:t>
            </w:r>
            <w:r w:rsidR="00AD514F" w:rsidRPr="00906A1B">
              <w:rPr>
                <w:rFonts w:ascii="Times New Roman" w:eastAsia="Times New Roman" w:hAnsi="Times New Roman"/>
                <w:b/>
                <w:bCs/>
                <w:color w:val="000000"/>
                <w:sz w:val="24"/>
                <w:szCs w:val="24"/>
                <w:lang w:eastAsia="ru-RU"/>
              </w:rPr>
              <w:t>.</w:t>
            </w:r>
          </w:p>
        </w:tc>
        <w:tc>
          <w:tcPr>
            <w:tcW w:w="86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D514F" w:rsidRPr="00906A1B" w:rsidRDefault="00950B9A" w:rsidP="00AD514F">
            <w:pPr>
              <w:widowControl w:val="0"/>
              <w:spacing w:after="120" w:line="240" w:lineRule="auto"/>
              <w:ind w:right="113"/>
              <w:contextualSpacing/>
              <w:jc w:val="both"/>
              <w:rPr>
                <w:rFonts w:ascii="Times New Roman" w:eastAsia="Times New Roman" w:hAnsi="Times New Roman"/>
                <w:color w:val="000000"/>
                <w:sz w:val="24"/>
                <w:szCs w:val="24"/>
                <w:lang w:val="ru-RU"/>
              </w:rPr>
            </w:pPr>
            <w:r w:rsidRPr="00906A1B">
              <w:rPr>
                <w:rFonts w:ascii="Times New Roman" w:eastAsia="Times New Roman" w:hAnsi="Times New Roman"/>
                <w:color w:val="000000"/>
                <w:sz w:val="24"/>
                <w:szCs w:val="24"/>
              </w:rPr>
              <w:t xml:space="preserve">Сертифікат, виданий на ім’я учасника, діючий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bl>
    <w:p w:rsidR="00AD514F" w:rsidRDefault="00AD514F" w:rsidP="00AD514F">
      <w:pPr>
        <w:spacing w:after="0" w:line="240" w:lineRule="auto"/>
        <w:jc w:val="both"/>
        <w:rPr>
          <w:rFonts w:ascii="Times New Roman" w:eastAsia="Times New Roman" w:hAnsi="Times New Roman"/>
          <w:b/>
          <w:bCs/>
          <w:sz w:val="24"/>
          <w:szCs w:val="24"/>
          <w:highlight w:val="yellow"/>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950B9A" w:rsidRDefault="00950B9A" w:rsidP="00BA7BC9">
      <w:pPr>
        <w:spacing w:after="0" w:line="240" w:lineRule="auto"/>
        <w:ind w:left="360"/>
        <w:jc w:val="both"/>
      </w:pPr>
    </w:p>
    <w:p w:rsidR="001C013A" w:rsidRDefault="001C013A"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3955E9" w:rsidRDefault="003955E9"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906A1B" w:rsidRDefault="00906A1B" w:rsidP="006B0274">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F50772" w:rsidRPr="00440EAC" w:rsidRDefault="00F50772" w:rsidP="00440EAC">
      <w:pPr>
        <w:spacing w:after="0" w:line="240" w:lineRule="auto"/>
        <w:contextualSpacing/>
        <w:rPr>
          <w:rFonts w:ascii="Times New Roman" w:eastAsia="Times New Roman" w:hAnsi="Times New Roman" w:cs="Times New Roman"/>
          <w:b/>
          <w:bCs/>
          <w:color w:val="000000"/>
          <w:sz w:val="24"/>
          <w:szCs w:val="24"/>
          <w:lang w:val="ru-RU" w:eastAsia="ru-RU"/>
        </w:rPr>
      </w:pPr>
    </w:p>
    <w:p w:rsidR="006B0274" w:rsidRPr="00792D3A" w:rsidRDefault="006B0274" w:rsidP="006B0274">
      <w:pPr>
        <w:spacing w:after="0" w:line="240" w:lineRule="auto"/>
        <w:ind w:left="7920"/>
        <w:contextualSpacing/>
        <w:jc w:val="right"/>
        <w:rPr>
          <w:rFonts w:ascii="Times New Roman" w:eastAsia="Times New Roman" w:hAnsi="Times New Roman" w:cs="Times New Roman"/>
          <w:sz w:val="24"/>
          <w:szCs w:val="24"/>
          <w:lang w:eastAsia="ru-RU"/>
        </w:rPr>
      </w:pPr>
      <w:r w:rsidRPr="00792D3A">
        <w:rPr>
          <w:rFonts w:ascii="Times New Roman" w:eastAsia="Times New Roman" w:hAnsi="Times New Roman" w:cs="Times New Roman"/>
          <w:b/>
          <w:bCs/>
          <w:color w:val="000000"/>
          <w:sz w:val="24"/>
          <w:szCs w:val="24"/>
          <w:lang w:eastAsia="ru-RU"/>
        </w:rPr>
        <w:lastRenderedPageBreak/>
        <w:t>Додаток 2</w:t>
      </w:r>
    </w:p>
    <w:p w:rsidR="006B0274" w:rsidRPr="00792D3A" w:rsidRDefault="006B0274" w:rsidP="006B02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792D3A">
        <w:rPr>
          <w:rFonts w:ascii="Times New Roman" w:eastAsia="Times New Roman" w:hAnsi="Times New Roman" w:cs="Times New Roman"/>
          <w:i/>
          <w:iCs/>
          <w:color w:val="000000"/>
          <w:sz w:val="24"/>
          <w:szCs w:val="24"/>
          <w:lang w:eastAsia="ru-RU"/>
        </w:rPr>
        <w:t xml:space="preserve">    до </w:t>
      </w:r>
      <w:r w:rsidRPr="00792D3A">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6B0274" w:rsidRPr="00792D3A" w:rsidRDefault="006B0274" w:rsidP="006B0274">
      <w:pPr>
        <w:spacing w:after="0" w:line="240" w:lineRule="auto"/>
        <w:contextualSpacing/>
        <w:rPr>
          <w:rFonts w:ascii="Times New Roman" w:eastAsia="Times New Roman" w:hAnsi="Times New Roman" w:cs="Times New Roman"/>
          <w:sz w:val="24"/>
          <w:szCs w:val="24"/>
          <w:lang w:eastAsia="ru-RU"/>
        </w:rPr>
      </w:pPr>
    </w:p>
    <w:p w:rsidR="006B0274" w:rsidRPr="006040E1" w:rsidRDefault="006B0274" w:rsidP="006B0274">
      <w:pPr>
        <w:spacing w:after="0" w:line="240" w:lineRule="auto"/>
        <w:jc w:val="both"/>
        <w:rPr>
          <w:rFonts w:ascii="Times New Roman" w:hAnsi="Times New Roman" w:cs="Times New Roman"/>
          <w:sz w:val="24"/>
          <w:szCs w:val="24"/>
        </w:rPr>
      </w:pPr>
      <w:bookmarkStart w:id="3" w:name="_Hlk42594959"/>
      <w:r w:rsidRPr="006040E1">
        <w:rPr>
          <w:rFonts w:ascii="Times New Roman" w:hAnsi="Times New Roman" w:cs="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0274" w:rsidRPr="006040E1" w:rsidRDefault="006B0274" w:rsidP="006B0274">
      <w:pPr>
        <w:spacing w:after="0" w:line="240" w:lineRule="auto"/>
        <w:jc w:val="center"/>
        <w:rPr>
          <w:rFonts w:ascii="Times New Roman" w:hAnsi="Times New Roman" w:cs="Times New Roman"/>
          <w:b/>
          <w:bCs/>
          <w:i/>
          <w:iCs/>
          <w:sz w:val="24"/>
          <w:szCs w:val="24"/>
        </w:rPr>
      </w:pPr>
    </w:p>
    <w:p w:rsidR="006B0274" w:rsidRPr="006040E1" w:rsidRDefault="006B0274" w:rsidP="006B0274">
      <w:pPr>
        <w:spacing w:after="0" w:line="240" w:lineRule="auto"/>
        <w:jc w:val="both"/>
        <w:rPr>
          <w:rFonts w:ascii="Times New Roman" w:hAnsi="Times New Roman" w:cs="Times New Roman"/>
          <w:b/>
          <w:bCs/>
          <w:i/>
          <w:iCs/>
          <w:sz w:val="24"/>
          <w:szCs w:val="24"/>
        </w:rPr>
      </w:pPr>
    </w:p>
    <w:bookmarkEnd w:id="3"/>
    <w:p w:rsidR="00B367CD" w:rsidRPr="00A37AD9" w:rsidRDefault="00B367CD" w:rsidP="00B367CD">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ind w:firstLine="708"/>
        <w:jc w:val="both"/>
        <w:rPr>
          <w:rFonts w:ascii="Times New Roman" w:eastAsia="Times New Roman" w:hAnsi="Times New Roman"/>
          <w:b/>
          <w:bCs/>
          <w:sz w:val="24"/>
          <w:szCs w:val="24"/>
          <w:shd w:val="clear" w:color="auto" w:fill="FFFFFF"/>
          <w:lang w:eastAsia="ru-RU"/>
        </w:rPr>
      </w:pPr>
      <w:r w:rsidRPr="00A37AD9">
        <w:rPr>
          <w:rFonts w:ascii="Times New Roman" w:eastAsia="Times New Roman" w:hAnsi="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367CD" w:rsidRPr="00A37AD9" w:rsidRDefault="00B367CD" w:rsidP="00B367CD">
      <w:pPr>
        <w:spacing w:after="0" w:line="240" w:lineRule="auto"/>
        <w:jc w:val="both"/>
        <w:rPr>
          <w:rFonts w:ascii="Times New Roman" w:hAnsi="Times New Roman"/>
          <w:b/>
          <w:bCs/>
          <w:i/>
          <w:iCs/>
          <w:sz w:val="24"/>
          <w:szCs w:val="24"/>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B367CD" w:rsidRPr="00A37AD9" w:rsidRDefault="00B367CD" w:rsidP="00B367CD">
      <w:pPr>
        <w:spacing w:after="0" w:line="240" w:lineRule="auto"/>
        <w:ind w:firstLine="700"/>
        <w:jc w:val="both"/>
        <w:rPr>
          <w:rFonts w:ascii="Times New Roman" w:eastAsia="Times New Roman" w:hAnsi="Times New Roman"/>
          <w:i/>
          <w:sz w:val="24"/>
          <w:szCs w:val="24"/>
          <w:lang w:eastAsia="ru-RU"/>
        </w:rPr>
      </w:pP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F50772">
        <w:rPr>
          <w:rFonts w:ascii="Times New Roman" w:eastAsia="Times New Roman" w:hAnsi="Times New Roman"/>
          <w:b/>
          <w:sz w:val="24"/>
          <w:szCs w:val="24"/>
          <w:lang w:eastAsia="ru-RU"/>
        </w:rPr>
        <w:t>30 690</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2A7128" w:rsidRDefault="00B367CD" w:rsidP="002A7128">
      <w:pPr>
        <w:spacing w:after="0" w:line="240" w:lineRule="auto"/>
        <w:jc w:val="both"/>
        <w:rPr>
          <w:rFonts w:ascii="Times New Roman" w:hAnsi="Times New Roman"/>
          <w:color w:val="000000" w:themeColor="text1"/>
          <w:sz w:val="24"/>
          <w:szCs w:val="24"/>
          <w:lang w:eastAsia="ru-RU"/>
        </w:rPr>
      </w:pPr>
      <w:r w:rsidRPr="00A37AD9">
        <w:rPr>
          <w:rFonts w:ascii="Times New Roman" w:eastAsia="Times New Roman" w:hAnsi="Times New Roman"/>
          <w:b/>
          <w:sz w:val="24"/>
          <w:szCs w:val="24"/>
          <w:lang w:eastAsia="ru-RU"/>
        </w:rPr>
        <w:t xml:space="preserve">2. Термін постачання: </w:t>
      </w:r>
      <w:r w:rsidR="002A7128" w:rsidRPr="00906A1B">
        <w:rPr>
          <w:rFonts w:ascii="Times New Roman" w:eastAsia="Times New Roman" w:hAnsi="Times New Roman"/>
          <w:b/>
          <w:sz w:val="24"/>
          <w:szCs w:val="24"/>
          <w:lang w:eastAsia="ru-RU"/>
        </w:rPr>
        <w:t xml:space="preserve">до </w:t>
      </w:r>
      <w:r w:rsidR="002A7128" w:rsidRPr="00F50772">
        <w:rPr>
          <w:rFonts w:ascii="Times New Roman" w:hAnsi="Times New Roman"/>
          <w:color w:val="000000" w:themeColor="text1"/>
          <w:sz w:val="24"/>
          <w:szCs w:val="24"/>
          <w:lang w:eastAsia="ru-RU"/>
        </w:rPr>
        <w:t>31.12.2022 року.</w:t>
      </w:r>
    </w:p>
    <w:p w:rsidR="00B367CD" w:rsidRPr="00A37AD9" w:rsidRDefault="00B367CD" w:rsidP="002A7128">
      <w:pPr>
        <w:spacing w:after="0" w:line="240" w:lineRule="auto"/>
        <w:jc w:val="both"/>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Pr="00A37AD9">
        <w:rPr>
          <w:rFonts w:ascii="Times New Roman" w:hAnsi="Times New Roman"/>
          <w:sz w:val="24"/>
          <w:szCs w:val="24"/>
        </w:rPr>
        <w:t>на межі балансової належності між оператором системи розподілу та замовником.</w:t>
      </w:r>
    </w:p>
    <w:p w:rsidR="00B367CD" w:rsidRPr="00A37AD9" w:rsidRDefault="00B367CD" w:rsidP="00B367CD">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B367CD" w:rsidRPr="00A37AD9" w:rsidRDefault="00B367CD" w:rsidP="00B367CD">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A824C2" w:rsidRPr="00A37AD9" w:rsidRDefault="00A824C2" w:rsidP="00A824C2">
      <w:pPr>
        <w:pStyle w:val="a8"/>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Pr="00A37AD9">
        <w:rPr>
          <w:rStyle w:val="rvts0"/>
          <w:rFonts w:ascii="Times New Roman" w:hAnsi="Times New Roman"/>
          <w:sz w:val="24"/>
          <w:szCs w:val="24"/>
        </w:rPr>
        <w:t>.</w:t>
      </w:r>
    </w:p>
    <w:p w:rsidR="00A824C2" w:rsidRPr="00A37AD9" w:rsidRDefault="00A824C2" w:rsidP="00A824C2">
      <w:pPr>
        <w:pStyle w:val="a8"/>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укладеним між оператором системи розподілу та Споживачем/Замовником. До ціни пропозиції учасник </w:t>
      </w:r>
      <w:r w:rsidRPr="00A37AD9">
        <w:rPr>
          <w:rStyle w:val="rvts0"/>
          <w:rFonts w:ascii="Times New Roman" w:hAnsi="Times New Roman"/>
          <w:b/>
          <w:bCs/>
          <w:sz w:val="24"/>
          <w:szCs w:val="24"/>
        </w:rPr>
        <w:t>не включає послуги з розподілу електричної енергії.</w:t>
      </w:r>
    </w:p>
    <w:p w:rsidR="006B0274" w:rsidRDefault="006B0274" w:rsidP="006B0274">
      <w:pPr>
        <w:spacing w:after="0" w:line="240" w:lineRule="auto"/>
        <w:rPr>
          <w:rFonts w:ascii="Times New Roman" w:eastAsia="Times New Roman" w:hAnsi="Times New Roman" w:cs="Times New Roman"/>
          <w:sz w:val="24"/>
          <w:szCs w:val="24"/>
          <w:lang w:eastAsia="ru-RU"/>
        </w:rPr>
      </w:pPr>
      <w:bookmarkStart w:id="4" w:name="_GoBack"/>
      <w:bookmarkEnd w:id="4"/>
    </w:p>
    <w:p w:rsidR="00B367CD" w:rsidRPr="00A37AD9" w:rsidRDefault="00B367CD" w:rsidP="00B367CD">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Pr>
          <w:rFonts w:ascii="Times New Roman" w:eastAsia="Times New Roman" w:hAnsi="Times New Roman"/>
          <w:sz w:val="24"/>
          <w:szCs w:val="24"/>
          <w:lang w:eastAsia="ru-RU"/>
        </w:rPr>
        <w:t xml:space="preserve">ерджених Постановою </w:t>
      </w:r>
      <w:r w:rsidRPr="00A37AD9">
        <w:rPr>
          <w:rFonts w:ascii="Times New Roman" w:eastAsia="Times New Roman" w:hAnsi="Times New Roman"/>
          <w:sz w:val="24"/>
          <w:szCs w:val="24"/>
          <w:lang w:eastAsia="ru-RU"/>
        </w:rPr>
        <w:t>НКРЕКП від 14.03.2018 № 312</w:t>
      </w:r>
      <w:r>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пропозиції учасник повинен надати: </w:t>
      </w:r>
    </w:p>
    <w:p w:rsidR="00B367CD" w:rsidRPr="00A37AD9" w:rsidRDefault="00B367CD" w:rsidP="00B367CD">
      <w:pPr>
        <w:spacing w:after="0" w:line="240" w:lineRule="auto"/>
        <w:jc w:val="both"/>
        <w:rPr>
          <w:rFonts w:ascii="Times New Roman" w:eastAsia="Times New Roman" w:hAnsi="Times New Roman"/>
          <w:sz w:val="24"/>
          <w:szCs w:val="24"/>
          <w:lang w:eastAsia="ru-RU"/>
        </w:rPr>
      </w:pPr>
    </w:p>
    <w:p w:rsidR="00B367CD" w:rsidRPr="00A37AD9" w:rsidRDefault="00B367CD" w:rsidP="00B367CD">
      <w:pPr>
        <w:numPr>
          <w:ilvl w:val="0"/>
          <w:numId w:val="7"/>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Pr="002A7128">
        <w:rPr>
          <w:rFonts w:ascii="Times New Roman" w:eastAsia="Times New Roman" w:hAnsi="Times New Roman"/>
          <w:sz w:val="24"/>
          <w:szCs w:val="24"/>
          <w:lang w:eastAsia="ru-RU"/>
        </w:rPr>
        <w:t>або будь-якої з</w:t>
      </w:r>
      <w:r w:rsidRPr="00A37AD9">
        <w:rPr>
          <w:rFonts w:ascii="Times New Roman" w:eastAsia="Times New Roman" w:hAnsi="Times New Roman"/>
          <w:sz w:val="24"/>
          <w:szCs w:val="24"/>
          <w:lang w:eastAsia="ru-RU"/>
        </w:rPr>
        <w:t xml:space="preserve"> суміжних областей (Рівненської/Львівської) власного  структурного підрозділу - Центру обслуговування споживачів (клієнтів), згідно з вимогами</w:t>
      </w:r>
      <w:r>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w:t>
      </w:r>
      <w:r w:rsidRPr="00A37AD9">
        <w:rPr>
          <w:rFonts w:ascii="Times New Roman" w:eastAsia="Times New Roman" w:hAnsi="Times New Roman"/>
          <w:sz w:val="24"/>
          <w:szCs w:val="24"/>
          <w:lang w:eastAsia="ru-RU"/>
        </w:rPr>
        <w:lastRenderedPageBreak/>
        <w:t xml:space="preserve">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Довідка надається за формою 2:</w:t>
      </w:r>
    </w:p>
    <w:p w:rsidR="00B367CD" w:rsidRPr="00A37AD9" w:rsidRDefault="00B367CD" w:rsidP="00B367CD">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B367CD" w:rsidRPr="00A37AD9" w:rsidTr="00AD514F">
        <w:trPr>
          <w:trHeight w:val="7234"/>
        </w:trPr>
        <w:tc>
          <w:tcPr>
            <w:tcW w:w="10200" w:type="dxa"/>
          </w:tcPr>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2)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B367CD" w:rsidRPr="00A37AD9" w:rsidTr="00AD514F">
              <w:tc>
                <w:tcPr>
                  <w:tcW w:w="465" w:type="dxa"/>
                </w:tcPr>
                <w:p w:rsidR="00B367CD" w:rsidRPr="00A37AD9" w:rsidRDefault="00B367CD" w:rsidP="00AD514F">
                  <w:pPr>
                    <w:spacing w:after="150" w:line="240" w:lineRule="auto"/>
                    <w:jc w:val="center"/>
                    <w:rPr>
                      <w:rFonts w:ascii="Times New Roman" w:hAnsi="Times New Roman"/>
                    </w:rPr>
                  </w:pPr>
                  <w:r w:rsidRPr="00A37AD9">
                    <w:rPr>
                      <w:rFonts w:ascii="Times New Roman" w:hAnsi="Times New Roman"/>
                    </w:rPr>
                    <w:t>1.</w:t>
                  </w:r>
                </w:p>
              </w:tc>
              <w:tc>
                <w:tcPr>
                  <w:tcW w:w="7156" w:type="dxa"/>
                </w:tcPr>
                <w:p w:rsidR="00B367CD" w:rsidRPr="00A37AD9" w:rsidRDefault="00B367CD" w:rsidP="00AD514F">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lang w:val="ru-RU"/>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2.</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3.</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4.</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B367CD" w:rsidRPr="00A37AD9" w:rsidRDefault="00B367CD" w:rsidP="00AD514F">
                  <w:pPr>
                    <w:spacing w:after="150" w:line="240" w:lineRule="auto"/>
                    <w:jc w:val="both"/>
                    <w:rPr>
                      <w:rFonts w:ascii="Times New Roman" w:hAnsi="Times New Roman"/>
                    </w:rPr>
                  </w:pPr>
                </w:p>
              </w:tc>
            </w:tr>
            <w:tr w:rsidR="00B367CD" w:rsidRPr="00A37AD9" w:rsidTr="00AD514F">
              <w:tc>
                <w:tcPr>
                  <w:tcW w:w="465"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B367CD" w:rsidRPr="00A37AD9" w:rsidRDefault="00B367CD" w:rsidP="00AD514F">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B367CD" w:rsidRPr="00A37AD9" w:rsidRDefault="00B367CD" w:rsidP="00AD514F">
                  <w:pPr>
                    <w:spacing w:after="150" w:line="240" w:lineRule="auto"/>
                    <w:jc w:val="both"/>
                    <w:rPr>
                      <w:rFonts w:ascii="Times New Roman" w:hAnsi="Times New Roman"/>
                    </w:rPr>
                  </w:pPr>
                </w:p>
              </w:tc>
            </w:tr>
          </w:tbl>
          <w:p w:rsidR="00B367CD" w:rsidRPr="00A37AD9" w:rsidRDefault="00B367CD" w:rsidP="00AD514F">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B367CD" w:rsidRPr="00A37AD9" w:rsidRDefault="00B367CD" w:rsidP="00AD514F">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B367CD" w:rsidRPr="00A37AD9" w:rsidRDefault="00B367CD" w:rsidP="00AD514F">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B367CD" w:rsidRPr="00A37AD9" w:rsidRDefault="00B367CD" w:rsidP="00B367CD">
      <w:pPr>
        <w:pStyle w:val="a8"/>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2) </w:t>
      </w:r>
      <w:bookmarkStart w:id="5" w:name="_Hlk40800649"/>
      <w:r w:rsidRPr="00A37AD9">
        <w:rPr>
          <w:rFonts w:ascii="Times New Roman" w:eastAsia="Times New Roman" w:hAnsi="Times New Roman"/>
          <w:sz w:val="24"/>
          <w:szCs w:val="24"/>
          <w:lang w:eastAsia="ru-RU"/>
        </w:rPr>
        <w:t>учасник в складі пропозиції надає:</w:t>
      </w:r>
      <w:bookmarkEnd w:id="5"/>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 Центр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pStyle w:val="a8"/>
        <w:numPr>
          <w:ilvl w:val="1"/>
          <w:numId w:val="7"/>
        </w:numPr>
        <w:spacing w:after="20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B367CD" w:rsidRPr="00A37AD9" w:rsidRDefault="00B367CD" w:rsidP="00B367CD">
      <w:pPr>
        <w:pStyle w:val="a8"/>
        <w:numPr>
          <w:ilvl w:val="1"/>
          <w:numId w:val="7"/>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має бути підтверджено зазначенням такої інформації на власному офіційному сайті відповідно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 </w:t>
      </w:r>
    </w:p>
    <w:p w:rsidR="00B367CD" w:rsidRPr="00A37AD9" w:rsidRDefault="00B367CD" w:rsidP="00B367CD">
      <w:pPr>
        <w:shd w:val="clear" w:color="auto" w:fill="FFFFFF"/>
        <w:spacing w:after="0" w:line="240" w:lineRule="auto"/>
        <w:ind w:left="-426"/>
        <w:jc w:val="both"/>
        <w:rPr>
          <w:rFonts w:ascii="Times New Roman" w:eastAsia="Times New Roman" w:hAnsi="Times New Roman"/>
          <w:sz w:val="24"/>
          <w:szCs w:val="24"/>
          <w:lang w:eastAsia="ru-RU"/>
        </w:rPr>
      </w:pPr>
    </w:p>
    <w:p w:rsidR="00B367CD" w:rsidRPr="00A37AD9" w:rsidRDefault="00B367CD" w:rsidP="00B367CD">
      <w:pPr>
        <w:numPr>
          <w:ilvl w:val="0"/>
          <w:numId w:val="7"/>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Волинської області </w:t>
      </w:r>
      <w:r w:rsidRPr="002A7128">
        <w:rPr>
          <w:rFonts w:ascii="Times New Roman" w:eastAsia="Times New Roman" w:hAnsi="Times New Roman"/>
          <w:sz w:val="24"/>
          <w:szCs w:val="24"/>
          <w:lang w:eastAsia="ru-RU"/>
        </w:rPr>
        <w:t>або будь-якої з суміжних областей</w:t>
      </w:r>
      <w:r w:rsidRPr="00A37AD9">
        <w:rPr>
          <w:rFonts w:ascii="Times New Roman" w:eastAsia="Times New Roman" w:hAnsi="Times New Roman"/>
          <w:sz w:val="24"/>
          <w:szCs w:val="24"/>
          <w:lang w:eastAsia="ru-RU"/>
        </w:rPr>
        <w:t xml:space="preserve"> (Рівненської/Львівської) або посадової особи,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w:t>
      </w:r>
      <w:r w:rsidRPr="008F310F">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xml:space="preserve">,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B367CD" w:rsidRPr="00A37AD9" w:rsidRDefault="00B367CD" w:rsidP="00B367CD">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Довідка надається за формою 3:</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B367CD" w:rsidRPr="00A37AD9" w:rsidTr="00AD514F">
        <w:trPr>
          <w:trHeight w:val="7078"/>
        </w:trPr>
        <w:tc>
          <w:tcPr>
            <w:tcW w:w="10800" w:type="dxa"/>
          </w:tcPr>
          <w:p w:rsidR="00B367CD" w:rsidRPr="00A37AD9" w:rsidRDefault="00B367CD" w:rsidP="00AD514F">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AD514F">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Довідка(форма 3)  про наявність</w:t>
            </w:r>
            <w:r w:rsidR="00F50772">
              <w:rPr>
                <w:rFonts w:ascii="Times New Roman" w:eastAsia="Times New Roman" w:hAnsi="Times New Roman"/>
                <w:b/>
                <w:lang w:eastAsia="ar-SA"/>
              </w:rPr>
              <w:t xml:space="preserve"> </w:t>
            </w:r>
            <w:r w:rsidRPr="00A37AD9">
              <w:rPr>
                <w:rFonts w:ascii="Times New Roman" w:eastAsia="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B367CD" w:rsidRPr="00A37AD9" w:rsidTr="00AD514F">
              <w:tc>
                <w:tcPr>
                  <w:tcW w:w="562" w:type="dxa"/>
                </w:tcPr>
                <w:p w:rsidR="00B367CD" w:rsidRPr="00A37AD9" w:rsidRDefault="00B367CD" w:rsidP="00AD514F">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B367CD" w:rsidRPr="00A37AD9" w:rsidRDefault="00B367CD" w:rsidP="00AD514F">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w:t>
                  </w:r>
                  <w:r w:rsidR="00F50772">
                    <w:rPr>
                      <w:rFonts w:ascii="Times New Roman" w:eastAsia="Times New Roman" w:hAnsi="Times New Roman"/>
                      <w:lang w:eastAsia="ru-RU"/>
                    </w:rPr>
                    <w:t xml:space="preserve"> </w:t>
                  </w:r>
                  <w:r w:rsidRPr="00A37AD9">
                    <w:rPr>
                      <w:rFonts w:ascii="Times New Roman" w:eastAsia="Times New Roman" w:hAnsi="Times New Roman"/>
                      <w:lang w:eastAsia="ru-RU"/>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r w:rsidR="00B367CD" w:rsidRPr="00A37AD9" w:rsidTr="00AD514F">
              <w:tc>
                <w:tcPr>
                  <w:tcW w:w="562"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B367CD" w:rsidRPr="00A37AD9" w:rsidRDefault="00B367CD" w:rsidP="00AD514F">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B367CD" w:rsidRPr="00A37AD9" w:rsidRDefault="00B367CD" w:rsidP="00AD514F">
                  <w:pPr>
                    <w:spacing w:after="150" w:line="240" w:lineRule="auto"/>
                    <w:jc w:val="both"/>
                    <w:rPr>
                      <w:rFonts w:ascii="Times New Roman" w:eastAsia="Times New Roman" w:hAnsi="Times New Roman"/>
                      <w:lang w:eastAsia="ru-RU"/>
                    </w:rPr>
                  </w:pPr>
                </w:p>
              </w:tc>
            </w:tr>
          </w:tbl>
          <w:p w:rsidR="00B367CD" w:rsidRPr="00A37AD9" w:rsidRDefault="00B367CD" w:rsidP="00AD514F">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B367CD" w:rsidRPr="00A37AD9" w:rsidRDefault="00B367CD" w:rsidP="00AD514F">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B367CD" w:rsidRPr="00A37AD9" w:rsidRDefault="00B367CD" w:rsidP="00AD514F">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B367CD" w:rsidRPr="00A37AD9" w:rsidRDefault="00B367CD" w:rsidP="00AD514F">
            <w:pPr>
              <w:spacing w:after="0" w:line="240" w:lineRule="auto"/>
              <w:ind w:left="2124"/>
              <w:jc w:val="both"/>
              <w:rPr>
                <w:rFonts w:ascii="Times New Roman" w:eastAsia="Times New Roman" w:hAnsi="Times New Roman"/>
                <w:sz w:val="24"/>
                <w:szCs w:val="24"/>
                <w:lang w:eastAsia="ru-RU"/>
              </w:rPr>
            </w:pPr>
          </w:p>
          <w:p w:rsidR="00B367CD" w:rsidRPr="00A37AD9" w:rsidRDefault="00B367CD" w:rsidP="00AD514F">
            <w:pPr>
              <w:spacing w:after="0" w:line="240" w:lineRule="auto"/>
              <w:ind w:left="155"/>
              <w:jc w:val="both"/>
              <w:rPr>
                <w:rFonts w:ascii="Times New Roman" w:eastAsia="Times New Roman" w:hAnsi="Times New Roman"/>
                <w:b/>
                <w:sz w:val="24"/>
                <w:szCs w:val="24"/>
                <w:lang w:eastAsia="ar-SA"/>
              </w:rPr>
            </w:pPr>
          </w:p>
        </w:tc>
      </w:tr>
    </w:tbl>
    <w:p w:rsidR="00B367CD" w:rsidRPr="00A37AD9" w:rsidRDefault="00B367CD" w:rsidP="00B367CD">
      <w:pPr>
        <w:suppressAutoHyphens/>
        <w:autoSpaceDE w:val="0"/>
        <w:spacing w:after="0" w:line="240" w:lineRule="auto"/>
        <w:ind w:left="927"/>
        <w:jc w:val="center"/>
        <w:rPr>
          <w:rFonts w:ascii="Times New Roman" w:eastAsia="Times New Roman" w:hAnsi="Times New Roman"/>
          <w:b/>
          <w:sz w:val="24"/>
          <w:szCs w:val="24"/>
          <w:lang w:eastAsia="ar-SA"/>
        </w:rPr>
      </w:pPr>
    </w:p>
    <w:p w:rsidR="00B367CD" w:rsidRPr="00A37AD9" w:rsidRDefault="00B367CD" w:rsidP="00B367CD">
      <w:pPr>
        <w:pStyle w:val="a8"/>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3) </w:t>
      </w:r>
      <w:bookmarkStart w:id="6" w:name="_Hlk40800867"/>
      <w:r w:rsidRPr="00A37AD9">
        <w:rPr>
          <w:rFonts w:ascii="Times New Roman" w:eastAsia="Times New Roman" w:hAnsi="Times New Roman"/>
          <w:sz w:val="24"/>
          <w:szCs w:val="24"/>
          <w:lang w:eastAsia="ru-RU"/>
        </w:rPr>
        <w:t>учасник в складі пропозиції надає:</w:t>
      </w:r>
    </w:p>
    <w:bookmarkEnd w:id="6"/>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Pr="00A37AD9"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w:t>
      </w:r>
    </w:p>
    <w:p w:rsidR="00B367CD" w:rsidRDefault="00B367CD" w:rsidP="00B367CD">
      <w:pPr>
        <w:numPr>
          <w:ilvl w:val="1"/>
          <w:numId w:val="7"/>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Наказ про призначення посадової особи учасника, з робочим місцем на території Волинської області або </w:t>
      </w:r>
      <w:r w:rsidRPr="00A37AD9">
        <w:rPr>
          <w:rFonts w:ascii="Times New Roman" w:eastAsia="Times New Roman" w:hAnsi="Times New Roman"/>
          <w:lang w:eastAsia="ru-RU"/>
        </w:rPr>
        <w:t>будь-якої з</w:t>
      </w:r>
      <w:r w:rsidRPr="00A37AD9">
        <w:rPr>
          <w:rFonts w:ascii="Times New Roman" w:eastAsia="Times New Roman" w:hAnsi="Times New Roman"/>
          <w:sz w:val="24"/>
          <w:szCs w:val="24"/>
          <w:lang w:eastAsia="ru-RU"/>
        </w:rPr>
        <w:t xml:space="preserve"> суміжних областей (Рівненської/Львівської),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B367CD" w:rsidRPr="00A37AD9"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pStyle w:val="a8"/>
        <w:numPr>
          <w:ilvl w:val="0"/>
          <w:numId w:val="7"/>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w:t>
      </w:r>
      <w:r w:rsidRPr="00A37AD9">
        <w:rPr>
          <w:rFonts w:ascii="Times New Roman" w:eastAsia="Times New Roman" w:hAnsi="Times New Roman"/>
          <w:sz w:val="24"/>
          <w:szCs w:val="24"/>
          <w:lang w:eastAsia="ru-RU"/>
        </w:rPr>
        <w:lastRenderedPageBreak/>
        <w:t xml:space="preserve">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B367CD" w:rsidRPr="00A37AD9" w:rsidRDefault="00B367CD" w:rsidP="00B367CD">
      <w:pPr>
        <w:pStyle w:val="a8"/>
        <w:numPr>
          <w:ilvl w:val="1"/>
          <w:numId w:val="7"/>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наявність в учасника кол-центру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B367CD" w:rsidRPr="00A37AD9" w:rsidTr="00AD514F">
        <w:trPr>
          <w:trHeight w:val="3676"/>
        </w:trPr>
        <w:tc>
          <w:tcPr>
            <w:tcW w:w="9790" w:type="dxa"/>
          </w:tcPr>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про наявність кол-центру</w:t>
            </w:r>
          </w:p>
          <w:p w:rsidR="00B367CD" w:rsidRPr="007733F5" w:rsidRDefault="00B367CD" w:rsidP="00AD514F">
            <w:pPr>
              <w:shd w:val="clear" w:color="auto" w:fill="FFFFFF"/>
              <w:spacing w:after="0" w:line="240" w:lineRule="auto"/>
              <w:ind w:firstLine="448"/>
              <w:jc w:val="center"/>
              <w:rPr>
                <w:rFonts w:ascii="Times New Roman" w:eastAsia="Times New Roman" w:hAnsi="Times New Roman"/>
                <w:b/>
                <w:bCs/>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 (найменування Учасника) забезпечена наявність:</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7" w:name="n33"/>
            <w:bookmarkEnd w:id="7"/>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8" w:name="n34"/>
            <w:bookmarkEnd w:id="8"/>
            <w:r w:rsidRPr="007733F5">
              <w:rPr>
                <w:rFonts w:ascii="Times New Roman" w:eastAsia="Times New Roman" w:hAnsi="Times New Roman"/>
                <w:sz w:val="24"/>
                <w:szCs w:val="24"/>
                <w:lang w:eastAsia="ru-RU"/>
              </w:rPr>
              <w:t>автоматичного визначника номера телефону;</w:t>
            </w:r>
          </w:p>
          <w:p w:rsidR="00B367CD" w:rsidRPr="007733F5" w:rsidRDefault="00B367CD" w:rsidP="00B367CD">
            <w:pPr>
              <w:numPr>
                <w:ilvl w:val="0"/>
                <w:numId w:val="32"/>
              </w:numPr>
              <w:shd w:val="clear" w:color="auto" w:fill="FFFFFF"/>
              <w:spacing w:after="0" w:line="240" w:lineRule="auto"/>
              <w:ind w:firstLine="448"/>
              <w:jc w:val="both"/>
              <w:rPr>
                <w:rFonts w:ascii="Times New Roman" w:eastAsia="Times New Roman" w:hAnsi="Times New Roman"/>
                <w:sz w:val="24"/>
                <w:szCs w:val="24"/>
                <w:lang w:eastAsia="ru-RU"/>
              </w:rPr>
            </w:pPr>
            <w:bookmarkStart w:id="9" w:name="n35"/>
            <w:bookmarkEnd w:id="9"/>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0" w:name="n37"/>
            <w:bookmarkEnd w:id="10"/>
            <w:r w:rsidRPr="007733F5">
              <w:rPr>
                <w:rFonts w:ascii="Times New Roman" w:eastAsia="Times New Roman" w:hAnsi="Times New Roman"/>
                <w:sz w:val="24"/>
                <w:szCs w:val="24"/>
                <w:lang w:eastAsia="ru-RU"/>
              </w:rPr>
              <w:t>за всіма опрацьованими зверненнями зазначаються: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1" w:name="n38"/>
            <w:bookmarkEnd w:id="11"/>
            <w:r w:rsidRPr="007733F5">
              <w:rPr>
                <w:rFonts w:ascii="Times New Roman" w:eastAsia="Times New Roman" w:hAnsi="Times New Roman"/>
                <w:sz w:val="24"/>
                <w:szCs w:val="24"/>
                <w:lang w:eastAsia="ru-RU"/>
              </w:rPr>
              <w:t>індивідуальний номер звернення (для звернень, які потребують подальшої реакції компанії);</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2" w:name="n39"/>
            <w:bookmarkEnd w:id="12"/>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3" w:name="n40"/>
            <w:bookmarkEnd w:id="13"/>
            <w:r w:rsidRPr="007733F5">
              <w:rPr>
                <w:rFonts w:ascii="Times New Roman" w:eastAsia="Times New Roman" w:hAnsi="Times New Roman"/>
                <w:sz w:val="24"/>
                <w:szCs w:val="24"/>
                <w:lang w:eastAsia="ru-RU"/>
              </w:rPr>
              <w:t>дата та час з'єднання абонента з АТС кол-центру у форматі YYYY-MM-DDThh:mm:ss (при телефонних дзвінках);</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4" w:name="n41"/>
            <w:bookmarkEnd w:id="14"/>
            <w:r w:rsidRPr="007733F5">
              <w:rPr>
                <w:rFonts w:ascii="Times New Roman" w:eastAsia="Times New Roman" w:hAnsi="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5" w:name="n42"/>
            <w:bookmarkEnd w:id="15"/>
            <w:r w:rsidRPr="007733F5">
              <w:rPr>
                <w:rFonts w:ascii="Times New Roman" w:eastAsia="Times New Roman" w:hAnsi="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6" w:name="n43"/>
            <w:bookmarkEnd w:id="16"/>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Бази даних звернень нашого кол-центру зберігаються протягом трьох років.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Вхідні дзвінки, що з’єднані з оператором кол-центру, обробляються шляхом: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19"/>
            <w:bookmarkEnd w:id="17"/>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20"/>
            <w:bookmarkEnd w:id="18"/>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11"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21"/>
            <w:bookmarkEnd w:id="19"/>
            <w:r w:rsidRPr="007733F5">
              <w:rPr>
                <w:rFonts w:ascii="Times New Roman" w:eastAsia="Times New Roman" w:hAnsi="Times New Roman"/>
                <w:sz w:val="24"/>
                <w:szCs w:val="24"/>
                <w:lang w:eastAsia="ru-RU"/>
              </w:rPr>
              <w:t>формування та обробки заявок.</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0" w:name="_Hlk60747681"/>
            <w:r w:rsidRPr="007733F5">
              <w:rPr>
                <w:rFonts w:ascii="Times New Roman" w:eastAsia="Times New Roman" w:hAnsi="Times New Roman"/>
                <w:sz w:val="24"/>
                <w:szCs w:val="24"/>
                <w:lang w:eastAsia="ru-RU"/>
              </w:rPr>
              <w:t xml:space="preserve">надає до НКРЕКП щокварталу, не пізніше ніж через 30 днів після звітного кварталу, поштою на паперових носіях та в електронному вигляді у </w:t>
            </w:r>
            <w:r w:rsidRPr="007733F5">
              <w:rPr>
                <w:rFonts w:ascii="Times New Roman" w:eastAsia="Times New Roman" w:hAnsi="Times New Roman"/>
                <w:sz w:val="24"/>
                <w:szCs w:val="24"/>
                <w:lang w:eastAsia="ru-RU"/>
              </w:rPr>
              <w:lastRenderedPageBreak/>
              <w:t>форматі «xls» на адресу: sqr@nerc.gov.ua.</w:t>
            </w:r>
          </w:p>
          <w:bookmarkEnd w:id="20"/>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Графік роботи кол-центру :  ______________(зазначається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B367CD" w:rsidRPr="007733F5"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p>
          <w:p w:rsidR="00B367CD" w:rsidRPr="00AE04D3" w:rsidRDefault="00B367CD" w:rsidP="00AD514F">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B367CD" w:rsidRPr="00A37AD9" w:rsidRDefault="00B367CD" w:rsidP="00AD514F">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B367CD" w:rsidRPr="00A37AD9" w:rsidRDefault="00B367CD" w:rsidP="00B367CD">
      <w:pPr>
        <w:pStyle w:val="a8"/>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пропозиції надає:</w:t>
      </w:r>
    </w:p>
    <w:p w:rsidR="00B367CD" w:rsidRPr="00A37AD9" w:rsidRDefault="00B367CD" w:rsidP="00B367CD">
      <w:pPr>
        <w:pStyle w:val="a8"/>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A37AD9" w:rsidRDefault="00B367CD" w:rsidP="00B367CD">
      <w:pPr>
        <w:pStyle w:val="a8"/>
        <w:numPr>
          <w:ilvl w:val="2"/>
          <w:numId w:val="7"/>
        </w:numPr>
        <w:tabs>
          <w:tab w:val="left" w:pos="284"/>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кол-центр/контакт-центр Учасника, затверджене у встановленому законодавством порядку;</w:t>
      </w:r>
    </w:p>
    <w:p w:rsidR="00B367CD" w:rsidRPr="00B95709" w:rsidRDefault="00B367CD" w:rsidP="00B367CD">
      <w:pPr>
        <w:pStyle w:val="a8"/>
        <w:numPr>
          <w:ilvl w:val="2"/>
          <w:numId w:val="7"/>
        </w:numPr>
        <w:tabs>
          <w:tab w:val="left" w:pos="284"/>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sidRPr="00B95709">
        <w:rPr>
          <w:rFonts w:ascii="Times New Roman" w:eastAsia="Times New Roman" w:hAnsi="Times New Roman"/>
          <w:sz w:val="24"/>
          <w:szCs w:val="24"/>
          <w:lang w:eastAsia="ru-RU"/>
        </w:rPr>
        <w:t>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w:t>
      </w:r>
      <w:r w:rsidR="002A7128" w:rsidRPr="00B95709">
        <w:rPr>
          <w:rFonts w:ascii="Times New Roman" w:eastAsia="Times New Roman" w:hAnsi="Times New Roman"/>
          <w:sz w:val="24"/>
          <w:szCs w:val="24"/>
          <w:lang w:eastAsia="ru-RU"/>
        </w:rPr>
        <w:t>а останній звітний  квартал 2022</w:t>
      </w:r>
      <w:r w:rsidRPr="00B95709">
        <w:rPr>
          <w:rFonts w:ascii="Times New Roman" w:eastAsia="Times New Roman" w:hAnsi="Times New Roman"/>
          <w:sz w:val="24"/>
          <w:szCs w:val="24"/>
          <w:lang w:eastAsia="ru-RU"/>
        </w:rPr>
        <w:t xml:space="preserve"> року., що передує даті оголо</w:t>
      </w:r>
      <w:r w:rsidR="002A7128" w:rsidRPr="00B95709">
        <w:rPr>
          <w:rFonts w:ascii="Times New Roman" w:eastAsia="Times New Roman" w:hAnsi="Times New Roman"/>
          <w:sz w:val="24"/>
          <w:szCs w:val="24"/>
          <w:lang w:eastAsia="ru-RU"/>
        </w:rPr>
        <w:t>шення спрощеної закупівлі</w:t>
      </w:r>
      <w:r w:rsidRPr="00B95709">
        <w:rPr>
          <w:rFonts w:ascii="Times New Roman" w:eastAsia="Times New Roman" w:hAnsi="Times New Roman"/>
          <w:sz w:val="24"/>
          <w:szCs w:val="24"/>
          <w:lang w:eastAsia="ru-RU"/>
        </w:rPr>
        <w:t>.</w:t>
      </w:r>
    </w:p>
    <w:p w:rsidR="00B367CD" w:rsidRPr="00B95709"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B95709">
        <w:rPr>
          <w:rFonts w:ascii="Times New Roman" w:hAnsi="Times New Roman"/>
          <w:sz w:val="24"/>
          <w:szCs w:val="24"/>
          <w:lang w:eastAsia="ru-RU"/>
        </w:rPr>
        <w:t xml:space="preserve">У разі якщо </w:t>
      </w:r>
      <w:r w:rsidRPr="00B9570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w:t>
      </w:r>
      <w:r w:rsidR="002A7128" w:rsidRPr="00B95709">
        <w:rPr>
          <w:rFonts w:ascii="Times New Roman" w:eastAsia="Times New Roman" w:hAnsi="Times New Roman"/>
          <w:bCs/>
          <w:sz w:val="24"/>
          <w:szCs w:val="24"/>
          <w:lang w:eastAsia="ru-RU"/>
        </w:rPr>
        <w:t xml:space="preserve"> пропозиції звіт за квартал 2022</w:t>
      </w:r>
      <w:r w:rsidRPr="00B95709">
        <w:rPr>
          <w:rFonts w:ascii="Times New Roman" w:eastAsia="Times New Roman" w:hAnsi="Times New Roman"/>
          <w:bCs/>
          <w:sz w:val="24"/>
          <w:szCs w:val="24"/>
          <w:lang w:eastAsia="ru-RU"/>
        </w:rPr>
        <w:t xml:space="preserve"> року, що передує звітному.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B95709">
        <w:rPr>
          <w:rFonts w:ascii="Times New Roman" w:hAnsi="Times New Roman"/>
          <w:sz w:val="24"/>
          <w:szCs w:val="24"/>
          <w:lang w:eastAsia="ru-RU"/>
        </w:rPr>
        <w:t>3.1.3. Учасником пови</w:t>
      </w:r>
      <w:r w:rsidR="003D1FD6">
        <w:rPr>
          <w:rFonts w:ascii="Times New Roman" w:hAnsi="Times New Roman"/>
          <w:sz w:val="24"/>
          <w:szCs w:val="24"/>
          <w:lang w:eastAsia="ru-RU"/>
        </w:rPr>
        <w:t>нно бути забезпечено виконання</w:t>
      </w:r>
      <w:r w:rsidRPr="007733F5">
        <w:rPr>
          <w:rFonts w:ascii="Times New Roman" w:hAnsi="Times New Roman"/>
          <w:sz w:val="24"/>
          <w:szCs w:val="24"/>
          <w:lang w:eastAsia="ru-RU"/>
        </w:rPr>
        <w:t xml:space="preserve"> загальних стандартів якості надання послуг:</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рівень сервісу кол-центру протягом 30 секунд (відсоток дзвінків, з’єднаних з оператором кол-центру протягом 30 секунд) у звітному році - не менше 75 %;</w:t>
      </w:r>
    </w:p>
    <w:p w:rsidR="00B367CD" w:rsidRPr="007733F5"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 відсоток втрачених дзвінків кол-центру (без урахування втрачених дзвінків у меню голосового самообслуговування) у звітному році - не більше 10 %.</w:t>
      </w:r>
    </w:p>
    <w:p w:rsidR="00B367CD" w:rsidRDefault="00B367CD" w:rsidP="00B367CD">
      <w:pPr>
        <w:pStyle w:val="a8"/>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hAnsi="Times New Roman"/>
          <w:sz w:val="24"/>
          <w:szCs w:val="24"/>
          <w:lang w:eastAsia="ru-RU"/>
        </w:rPr>
      </w:pPr>
      <w:r w:rsidRPr="007733F5">
        <w:rPr>
          <w:rFonts w:ascii="Times New Roman" w:hAnsi="Times New Roman"/>
          <w:sz w:val="24"/>
          <w:szCs w:val="24"/>
          <w:lang w:eastAsia="ru-RU"/>
        </w:rPr>
        <w:t>Виконання Учасником цього обов’язку повинно бути підтверджено Національною комісією, що здійснює державне регулювання у сферах енергетики та комунальних послуг або її територіальним підрозділом ( у формі  довідки/акту /листа тощо), що надається Учасником у складі пропозиції.</w:t>
      </w:r>
    </w:p>
    <w:p w:rsidR="00B367CD" w:rsidRPr="007733F5" w:rsidRDefault="00B367CD" w:rsidP="00B367CD">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r w:rsidRPr="007733F5">
        <w:rPr>
          <w:rFonts w:ascii="Times New Roman" w:eastAsia="Times New Roman" w:hAnsi="Times New Roman"/>
          <w:sz w:val="24"/>
          <w:szCs w:val="24"/>
          <w:lang w:eastAsia="ru-RU"/>
        </w:rPr>
        <w:t xml:space="preserve"> У разі, якщо створення кол-центру у відповідності до вимог Постанови НКРЕКП «Про затвердження Мінімальних вимог до якості обслуговування споживачів електричної енергії кол-центрами»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B367CD" w:rsidRPr="00A37AD9" w:rsidRDefault="00B367CD" w:rsidP="00B367CD">
      <w:pPr>
        <w:pStyle w:val="a8"/>
        <w:tabs>
          <w:tab w:val="left" w:pos="567"/>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p>
    <w:p w:rsidR="00B367CD" w:rsidRDefault="00B367CD" w:rsidP="00B367CD">
      <w:pPr>
        <w:pStyle w:val="a8"/>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950B9A" w:rsidRDefault="00950B9A" w:rsidP="00950B9A">
      <w:pPr>
        <w:spacing w:after="0" w:line="240" w:lineRule="auto"/>
        <w:ind w:left="-142"/>
        <w:contextualSpacing/>
        <w:jc w:val="both"/>
        <w:rPr>
          <w:rFonts w:ascii="Times New Roman" w:hAnsi="Times New Roman"/>
          <w:sz w:val="24"/>
          <w:szCs w:val="24"/>
          <w:shd w:val="clear" w:color="auto" w:fill="FFFFFF"/>
          <w:lang w:eastAsia="uk-UA"/>
        </w:rPr>
      </w:pPr>
      <w:r>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 та лист-підтвердження хоча б від однієї з цих установ</w:t>
      </w:r>
      <w:r w:rsidR="00DF48A4">
        <w:rPr>
          <w:rFonts w:ascii="Times New Roman" w:hAnsi="Times New Roman"/>
          <w:sz w:val="24"/>
          <w:szCs w:val="24"/>
          <w:shd w:val="clear" w:color="auto" w:fill="FFFFFF"/>
          <w:lang w:eastAsia="uk-UA"/>
        </w:rPr>
        <w:t>.</w:t>
      </w:r>
    </w:p>
    <w:p w:rsidR="00B367CD" w:rsidRPr="00CF2389" w:rsidRDefault="00B367CD" w:rsidP="00B367CD">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lastRenderedPageBreak/>
        <w:t>На підтвердження створення ІКЦ або призначення особи, яка виконує функції ІКЦ, Учасник у складі пропозиції повинен надати:</w:t>
      </w:r>
    </w:p>
    <w:p w:rsidR="00B367CD" w:rsidRPr="00CF2389" w:rsidRDefault="00B367CD" w:rsidP="00B367CD">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4.1. Довідку про створення Учасником на території Волинської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B367CD" w:rsidRPr="0007137E" w:rsidTr="00AD514F">
        <w:trPr>
          <w:trHeight w:val="4540"/>
        </w:trPr>
        <w:tc>
          <w:tcPr>
            <w:tcW w:w="9629" w:type="dxa"/>
            <w:shd w:val="clear" w:color="auto" w:fill="auto"/>
          </w:tcPr>
          <w:p w:rsidR="00B367CD" w:rsidRPr="00CF2389" w:rsidRDefault="00B367CD" w:rsidP="00AD514F">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r w:rsidR="00B367CD" w:rsidRPr="00CF2389" w:rsidTr="00AD514F">
              <w:tc>
                <w:tcPr>
                  <w:tcW w:w="465"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B367CD" w:rsidRPr="00CF2389" w:rsidRDefault="00B367CD" w:rsidP="00AD514F">
                  <w:pPr>
                    <w:spacing w:after="0" w:line="240" w:lineRule="auto"/>
                    <w:jc w:val="both"/>
                    <w:rPr>
                      <w:rFonts w:ascii="Times New Roman" w:eastAsia="Times New Roman" w:hAnsi="Times New Roman"/>
                      <w:lang w:eastAsia="uk-UA"/>
                    </w:rPr>
                  </w:pPr>
                </w:p>
              </w:tc>
            </w:tr>
          </w:tbl>
          <w:p w:rsidR="00B367CD" w:rsidRPr="00CF2389" w:rsidRDefault="00B367CD" w:rsidP="00AD514F">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B367CD" w:rsidRPr="0007137E" w:rsidRDefault="00B367CD" w:rsidP="00AD514F">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B367CD" w:rsidRPr="0007137E" w:rsidRDefault="00B367CD" w:rsidP="00AD514F">
            <w:pPr>
              <w:jc w:val="both"/>
              <w:rPr>
                <w:rFonts w:ascii="Times New Roman" w:eastAsia="Times New Roman" w:hAnsi="Times New Roman"/>
                <w:sz w:val="24"/>
                <w:szCs w:val="24"/>
                <w:lang w:eastAsia="ru-RU"/>
              </w:rPr>
            </w:pPr>
          </w:p>
        </w:tc>
      </w:tr>
    </w:tbl>
    <w:p w:rsidR="00B367CD" w:rsidRPr="0007137E" w:rsidRDefault="00B367CD" w:rsidP="00B367CD">
      <w:pPr>
        <w:shd w:val="clear" w:color="auto" w:fill="FFFFFF"/>
        <w:spacing w:after="0" w:line="240" w:lineRule="auto"/>
        <w:jc w:val="both"/>
        <w:rPr>
          <w:rFonts w:ascii="Times New Roman" w:eastAsia="Times New Roman" w:hAnsi="Times New Roman"/>
          <w:sz w:val="24"/>
          <w:szCs w:val="24"/>
          <w:lang w:eastAsia="ru-RU"/>
        </w:rPr>
      </w:pPr>
    </w:p>
    <w:p w:rsidR="00B367CD" w:rsidRPr="0007137E" w:rsidRDefault="00B367CD" w:rsidP="00B367CD">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Волинської області </w:t>
      </w:r>
      <w:r>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 xml:space="preserve">/Рівненської) </w:t>
      </w:r>
      <w:r w:rsidRPr="0007137E">
        <w:rPr>
          <w:rFonts w:ascii="Times New Roman" w:hAnsi="Times New Roman"/>
          <w:b/>
          <w:bCs/>
          <w:sz w:val="24"/>
          <w:szCs w:val="24"/>
          <w:shd w:val="clear" w:color="auto" w:fill="FFFFFF"/>
          <w:lang w:eastAsia="uk-UA"/>
        </w:rPr>
        <w:t xml:space="preserve">за формою </w:t>
      </w:r>
      <w:r>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B367CD" w:rsidRPr="0007137E" w:rsidRDefault="00B367CD" w:rsidP="00B367CD">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B367CD" w:rsidRPr="0007137E" w:rsidTr="00AD514F">
        <w:trPr>
          <w:trHeight w:val="699"/>
        </w:trPr>
        <w:tc>
          <w:tcPr>
            <w:tcW w:w="10197" w:type="dxa"/>
            <w:shd w:val="clear" w:color="auto" w:fill="auto"/>
          </w:tcPr>
          <w:p w:rsidR="00B367CD" w:rsidRPr="0007137E" w:rsidRDefault="00B367CD" w:rsidP="00AD514F">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B367CD" w:rsidRPr="0007137E" w:rsidRDefault="00B367CD" w:rsidP="00AD514F">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B367CD" w:rsidRPr="0007137E" w:rsidRDefault="00B367CD" w:rsidP="00AD514F">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327FBA"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B367CD" w:rsidRPr="007666A2" w:rsidRDefault="00B367CD" w:rsidP="00AD514F">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r w:rsidR="00B367CD" w:rsidRPr="0007137E" w:rsidTr="00AD514F">
              <w:tc>
                <w:tcPr>
                  <w:tcW w:w="562"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B367CD" w:rsidRPr="0007137E" w:rsidRDefault="00B367CD" w:rsidP="00AD514F">
                  <w:pPr>
                    <w:spacing w:after="150" w:line="240" w:lineRule="auto"/>
                    <w:jc w:val="both"/>
                    <w:rPr>
                      <w:rFonts w:ascii="Times New Roman" w:eastAsia="Times New Roman" w:hAnsi="Times New Roman"/>
                      <w:sz w:val="24"/>
                      <w:szCs w:val="24"/>
                      <w:lang w:eastAsia="ru-RU"/>
                    </w:rPr>
                  </w:pPr>
                </w:p>
              </w:tc>
            </w:tr>
          </w:tbl>
          <w:p w:rsidR="00B367CD" w:rsidRPr="0007137E" w:rsidRDefault="00B367CD" w:rsidP="00AD514F">
            <w:pPr>
              <w:jc w:val="both"/>
              <w:rPr>
                <w:rFonts w:ascii="Times New Roman" w:eastAsia="Times New Roman" w:hAnsi="Times New Roman"/>
                <w:sz w:val="24"/>
                <w:szCs w:val="24"/>
                <w:lang w:eastAsia="ru-RU"/>
              </w:rPr>
            </w:pPr>
          </w:p>
          <w:p w:rsidR="00B367CD" w:rsidRPr="0007137E" w:rsidRDefault="00B367CD" w:rsidP="00AD514F">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B367CD" w:rsidRPr="0007137E" w:rsidRDefault="00B367CD" w:rsidP="00B367CD">
      <w:pPr>
        <w:ind w:left="-142"/>
        <w:contextualSpacing/>
        <w:jc w:val="both"/>
        <w:rPr>
          <w:rFonts w:ascii="Times New Roman" w:eastAsia="Times New Roman" w:hAnsi="Times New Roman"/>
          <w:sz w:val="24"/>
          <w:szCs w:val="24"/>
          <w:lang w:eastAsia="ru-RU"/>
        </w:rPr>
      </w:pPr>
    </w:p>
    <w:p w:rsidR="00B367CD" w:rsidRPr="00CF2389" w:rsidRDefault="00B367CD" w:rsidP="00B367CD">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07137E">
        <w:rPr>
          <w:rFonts w:ascii="Times New Roman" w:eastAsia="Times New Roman" w:hAnsi="Times New Roman"/>
          <w:sz w:val="24"/>
          <w:szCs w:val="24"/>
          <w:lang w:eastAsia="ru-RU"/>
        </w:rPr>
        <w:t xml:space="preserve">.2. </w:t>
      </w:r>
      <w:r w:rsidRPr="00CF2389">
        <w:rPr>
          <w:rFonts w:ascii="Times New Roman" w:eastAsia="Times New Roman" w:hAnsi="Times New Roman"/>
          <w:sz w:val="24"/>
          <w:szCs w:val="24"/>
          <w:lang w:eastAsia="ru-RU"/>
        </w:rPr>
        <w:t xml:space="preserve">Інформація зазначена в Довідці форми 4.1.1 або 4.1.2 повинна бути підтверджена у наступних документах, які учасник надає у складі пропозиції:  </w:t>
      </w:r>
    </w:p>
    <w:p w:rsidR="00B367CD" w:rsidRPr="00CF2389" w:rsidRDefault="00B367CD" w:rsidP="00B367CD">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4.2.1. Положення про ІКЦ Учасника, </w:t>
      </w:r>
      <w:r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CF2389">
        <w:rPr>
          <w:rFonts w:ascii="Times New Roman" w:hAnsi="Times New Roman"/>
          <w:b/>
          <w:bCs/>
          <w:sz w:val="24"/>
          <w:szCs w:val="24"/>
          <w:shd w:val="clear" w:color="auto" w:fill="FFFFFF"/>
          <w:lang w:eastAsia="uk-UA"/>
        </w:rPr>
        <w:t>або</w:t>
      </w:r>
      <w:r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CF2389">
        <w:rPr>
          <w:rFonts w:ascii="Times New Roman" w:hAnsi="Times New Roman"/>
          <w:b/>
          <w:bCs/>
          <w:sz w:val="24"/>
          <w:szCs w:val="24"/>
          <w:shd w:val="clear" w:color="auto" w:fill="FFFFFF"/>
          <w:lang w:eastAsia="uk-UA"/>
        </w:rPr>
        <w:t xml:space="preserve">або </w:t>
      </w:r>
      <w:r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B367CD" w:rsidRPr="00CF2389"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 xml:space="preserve">4.2.2. </w:t>
      </w:r>
      <w:r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Pr="00CF2389">
        <w:rPr>
          <w:rFonts w:ascii="Times New Roman" w:eastAsia="Times New Roman" w:hAnsi="Times New Roman"/>
          <w:b/>
          <w:bCs/>
          <w:sz w:val="24"/>
          <w:szCs w:val="24"/>
          <w:lang w:eastAsia="ru-RU"/>
        </w:rPr>
        <w:t xml:space="preserve">або </w:t>
      </w:r>
      <w:bookmarkStart w:id="21" w:name="_Hlk65327735"/>
      <w:r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21"/>
      <w:r w:rsidRPr="00CF2389">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22"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22"/>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B367CD" w:rsidRPr="0007137E" w:rsidRDefault="00B367CD" w:rsidP="00B367CD">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B367CD" w:rsidRDefault="00B367CD" w:rsidP="00B367C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B367CD" w:rsidRPr="00337FF4"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Pr="00337FF4">
        <w:rPr>
          <w:rFonts w:ascii="Times New Roman" w:hAnsi="Times New Roman"/>
          <w:sz w:val="24"/>
          <w:szCs w:val="24"/>
          <w:lang w:eastAsia="uk-UA"/>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w:t>
      </w:r>
      <w:r w:rsidR="00DF48A4">
        <w:rPr>
          <w:rFonts w:ascii="Times New Roman" w:hAnsi="Times New Roman"/>
          <w:sz w:val="24"/>
          <w:szCs w:val="24"/>
          <w:lang w:eastAsia="uk-UA"/>
        </w:rPr>
        <w:t>.</w:t>
      </w:r>
    </w:p>
    <w:p w:rsidR="00B367CD" w:rsidRPr="00BD7A7E" w:rsidRDefault="00B367CD" w:rsidP="00B367CD">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367CD" w:rsidRPr="00FB3FA8"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23" w:name="n1218"/>
      <w:bookmarkEnd w:id="23"/>
      <w:r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B367CD" w:rsidRPr="00BD7A7E" w:rsidRDefault="00B367CD" w:rsidP="00B367CD">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B367CD" w:rsidRPr="00A37AD9" w:rsidRDefault="00B367CD" w:rsidP="00B367CD">
      <w:pPr>
        <w:pStyle w:val="a8"/>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6.1. </w:t>
      </w:r>
      <w:r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w:t>
      </w:r>
      <w:r w:rsidR="007D7F88">
        <w:rPr>
          <w:rFonts w:ascii="Times New Roman" w:eastAsia="Times New Roman" w:hAnsi="Times New Roman"/>
          <w:bCs/>
          <w:sz w:val="24"/>
          <w:szCs w:val="24"/>
          <w:lang w:eastAsia="ru-RU"/>
        </w:rPr>
        <w:t xml:space="preserve">ання послуг», </w:t>
      </w:r>
      <w:r w:rsidR="007D7F88" w:rsidRPr="00DF48A4">
        <w:rPr>
          <w:rFonts w:ascii="Times New Roman" w:eastAsia="Times New Roman" w:hAnsi="Times New Roman"/>
          <w:bCs/>
          <w:sz w:val="24"/>
          <w:szCs w:val="24"/>
          <w:lang w:eastAsia="ru-RU"/>
        </w:rPr>
        <w:t>за підсумками 2021</w:t>
      </w:r>
      <w:r w:rsidRPr="00DF48A4">
        <w:rPr>
          <w:rFonts w:ascii="Times New Roman" w:eastAsia="Times New Roman" w:hAnsi="Times New Roman"/>
          <w:bCs/>
          <w:sz w:val="24"/>
          <w:szCs w:val="24"/>
          <w:lang w:eastAsia="ru-RU"/>
        </w:rPr>
        <w:t xml:space="preserve"> року, згідно Додатку</w:t>
      </w:r>
      <w:r w:rsidRPr="00A37AD9">
        <w:rPr>
          <w:rFonts w:ascii="Times New Roman" w:eastAsia="Times New Roman" w:hAnsi="Times New Roman"/>
          <w:bCs/>
          <w:sz w:val="24"/>
          <w:szCs w:val="24"/>
          <w:lang w:eastAsia="ru-RU"/>
        </w:rPr>
        <w:t xml:space="preserve">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B367CD" w:rsidRPr="00A37AD9"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6.2. </w:t>
      </w:r>
      <w:r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w:t>
      </w:r>
      <w:r w:rsidRPr="00DF48A4">
        <w:rPr>
          <w:rFonts w:ascii="Times New Roman" w:eastAsia="Times New Roman" w:hAnsi="Times New Roman"/>
          <w:bCs/>
          <w:sz w:val="24"/>
          <w:szCs w:val="24"/>
          <w:lang w:eastAsia="ru-RU"/>
        </w:rPr>
        <w:t xml:space="preserve">року </w:t>
      </w:r>
      <w:r w:rsidRPr="00DF48A4">
        <w:rPr>
          <w:rFonts w:ascii="Times New Roman" w:eastAsia="Times New Roman" w:hAnsi="Times New Roman"/>
          <w:sz w:val="24"/>
          <w:szCs w:val="24"/>
          <w:lang w:eastAsia="ru-RU"/>
        </w:rPr>
        <w:t>з</w:t>
      </w:r>
      <w:r w:rsidR="007D7F88" w:rsidRPr="00DF48A4">
        <w:rPr>
          <w:rFonts w:ascii="Times New Roman" w:eastAsia="Times New Roman" w:hAnsi="Times New Roman"/>
          <w:sz w:val="24"/>
          <w:szCs w:val="24"/>
          <w:lang w:eastAsia="ru-RU"/>
        </w:rPr>
        <w:t>а останній звітний  квартал 2022</w:t>
      </w:r>
      <w:r w:rsidRPr="00DF48A4">
        <w:rPr>
          <w:rFonts w:ascii="Times New Roman" w:eastAsia="Times New Roman" w:hAnsi="Times New Roman"/>
          <w:sz w:val="24"/>
          <w:szCs w:val="24"/>
          <w:lang w:eastAsia="ru-RU"/>
        </w:rPr>
        <w:t xml:space="preserve"> року, що передує даті оголо</w:t>
      </w:r>
      <w:r w:rsidR="007D7F88" w:rsidRPr="00DF48A4">
        <w:rPr>
          <w:rFonts w:ascii="Times New Roman" w:eastAsia="Times New Roman" w:hAnsi="Times New Roman"/>
          <w:sz w:val="24"/>
          <w:szCs w:val="24"/>
          <w:lang w:eastAsia="ru-RU"/>
        </w:rPr>
        <w:t>шення спрощеної закупіві</w:t>
      </w:r>
      <w:r w:rsidRPr="00DF48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 випадку наявності у звіті конфіденційної інформації вона можу бути прихована)</w:t>
      </w:r>
      <w:r w:rsidRPr="00A37AD9">
        <w:rPr>
          <w:rFonts w:ascii="Times New Roman" w:eastAsia="Times New Roman" w:hAnsi="Times New Roman"/>
          <w:sz w:val="24"/>
          <w:szCs w:val="24"/>
          <w:lang w:eastAsia="ru-RU"/>
        </w:rPr>
        <w:t>.</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lastRenderedPageBreak/>
        <w:t xml:space="preserve">У разі якщо на момент подання пропозиції кінцевий термін для подання звіту за останній звітній квартал не настав, учасники можуть подати у складі пропозиції </w:t>
      </w:r>
      <w:r w:rsidRPr="00DF48A4">
        <w:rPr>
          <w:rFonts w:ascii="Times New Roman" w:eastAsia="Times New Roman" w:hAnsi="Times New Roman"/>
          <w:bCs/>
          <w:sz w:val="24"/>
          <w:szCs w:val="24"/>
          <w:lang w:eastAsia="ru-RU"/>
        </w:rPr>
        <w:t>звіт за квартал 2</w:t>
      </w:r>
      <w:r w:rsidR="007D7F88" w:rsidRPr="00DF48A4">
        <w:rPr>
          <w:rFonts w:ascii="Times New Roman" w:eastAsia="Times New Roman" w:hAnsi="Times New Roman"/>
          <w:bCs/>
          <w:sz w:val="24"/>
          <w:szCs w:val="24"/>
          <w:lang w:eastAsia="ru-RU"/>
        </w:rPr>
        <w:t>022</w:t>
      </w:r>
      <w:r w:rsidRPr="00A37AD9">
        <w:rPr>
          <w:rFonts w:ascii="Times New Roman" w:eastAsia="Times New Roman" w:hAnsi="Times New Roman"/>
          <w:bCs/>
          <w:sz w:val="24"/>
          <w:szCs w:val="24"/>
          <w:lang w:eastAsia="ru-RU"/>
        </w:rPr>
        <w:t xml:space="preserve"> року, що передує звітному.   </w:t>
      </w:r>
    </w:p>
    <w:p w:rsidR="00B367CD" w:rsidRDefault="00B367CD" w:rsidP="00B367CD">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p>
    <w:p w:rsidR="007E1995" w:rsidRPr="0007137E" w:rsidRDefault="00B367CD" w:rsidP="007E199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37AD9">
        <w:rPr>
          <w:rFonts w:ascii="Times New Roman" w:eastAsia="Times New Roman" w:hAnsi="Times New Roman"/>
          <w:sz w:val="24"/>
          <w:szCs w:val="24"/>
          <w:lang w:eastAsia="ru-RU"/>
        </w:rPr>
        <w:t>.</w:t>
      </w:r>
      <w:r w:rsidR="007E1995" w:rsidRPr="008A7FB2">
        <w:rPr>
          <w:rFonts w:ascii="Times New Roman" w:eastAsia="Times New Roman" w:hAnsi="Times New Roman"/>
          <w:bCs/>
          <w:sz w:val="24"/>
          <w:szCs w:val="24"/>
          <w:lang w:eastAsia="ru-RU"/>
        </w:rPr>
        <w:t xml:space="preserve">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24" w:name="_Hlk40803836"/>
      <w:r w:rsidR="007E1995" w:rsidRPr="008A7FB2">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 та не набувати статусу «дефолтного» або переддефолтного».</w:t>
      </w:r>
    </w:p>
    <w:bookmarkEnd w:id="24"/>
    <w:p w:rsidR="007E1995" w:rsidRDefault="007E1995" w:rsidP="007E1995">
      <w:pPr>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7E1995" w:rsidRPr="00161AAB" w:rsidRDefault="007E1995" w:rsidP="007E1995">
      <w:pPr>
        <w:spacing w:after="0" w:line="240" w:lineRule="auto"/>
        <w:jc w:val="both"/>
        <w:rPr>
          <w:rFonts w:ascii="Times New Roman" w:eastAsia="Times New Roman" w:hAnsi="Times New Roman"/>
          <w:color w:val="000000"/>
          <w:sz w:val="24"/>
          <w:szCs w:val="24"/>
          <w:lang w:eastAsia="ru-RU"/>
        </w:rPr>
      </w:pPr>
      <w:r w:rsidRPr="008A7FB2">
        <w:rPr>
          <w:rFonts w:ascii="Times New Roman" w:eastAsia="Times New Roman" w:hAnsi="Times New Roman"/>
          <w:color w:val="000000"/>
          <w:sz w:val="24"/>
          <w:szCs w:val="24"/>
          <w:lang w:eastAsia="ru-RU"/>
        </w:rPr>
        <w:t>У разі якщо Замовником буде перевірено та виявлено, що з 01.07.2019 року по день подання пропозиції, Учасник набував статусу «дефолтного» або «переддефолтного»  та зазначена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w:t>
      </w:r>
    </w:p>
    <w:p w:rsidR="00B367CD" w:rsidRDefault="00B367CD" w:rsidP="007E1995">
      <w:pPr>
        <w:tabs>
          <w:tab w:val="left" w:pos="0"/>
          <w:tab w:val="left" w:pos="142"/>
        </w:tabs>
        <w:autoSpaceDE w:val="0"/>
        <w:autoSpaceDN w:val="0"/>
        <w:adjustRightInd w:val="0"/>
        <w:spacing w:after="0" w:line="240" w:lineRule="auto"/>
        <w:ind w:left="-142"/>
        <w:jc w:val="both"/>
        <w:rPr>
          <w:rFonts w:ascii="Times New Roman" w:eastAsia="Times New Roman" w:hAnsi="Times New Roman"/>
          <w:sz w:val="24"/>
          <w:szCs w:val="24"/>
          <w:lang w:eastAsia="ru-RU"/>
        </w:rPr>
      </w:pPr>
    </w:p>
    <w:p w:rsidR="00950B9A" w:rsidRPr="00950B9A"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 xml:space="preserve">8. 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web-сайті Учасника. В особистому кабінеті споживача повинна бути реалізована можливість подачі споживачем показів засобів обліку електричної енергії з подальшою передачею та підтвердженням отримання цих показів оператором системи розподілу. </w:t>
      </w:r>
    </w:p>
    <w:p w:rsidR="00B367CD"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r w:rsidRPr="00950B9A">
        <w:rPr>
          <w:rFonts w:ascii="Times New Roman" w:eastAsia="Times New Roman" w:hAnsi="Times New Roman"/>
          <w:sz w:val="24"/>
          <w:szCs w:val="24"/>
          <w:lang w:eastAsia="ru-RU"/>
        </w:rPr>
        <w:t>На підтвердження відповідності особистого кабінету споживача вищенаведеним вимогам, Учасник у складі пропозиції завантажує відео-файл із інструкцією/роз’ясненнями порядку подачі  показів засобів обліку електричної енергії з подальшою передачею цих показів оператор</w:t>
      </w:r>
      <w:r w:rsidR="00FF2E1F">
        <w:rPr>
          <w:rFonts w:ascii="Times New Roman" w:eastAsia="Times New Roman" w:hAnsi="Times New Roman"/>
          <w:sz w:val="24"/>
          <w:szCs w:val="24"/>
          <w:lang w:eastAsia="ru-RU"/>
        </w:rPr>
        <w:t>у</w:t>
      </w:r>
      <w:r w:rsidRPr="00950B9A">
        <w:rPr>
          <w:rFonts w:ascii="Times New Roman" w:eastAsia="Times New Roman" w:hAnsi="Times New Roman"/>
          <w:sz w:val="24"/>
          <w:szCs w:val="24"/>
          <w:lang w:eastAsia="ru-RU"/>
        </w:rPr>
        <w:t xml:space="preserve"> системи розподілу. Відео-файл завантажується  у форматі МР4, AVI, WMV, MOV, MKV, тощо, має бути заархівовано з розширенням .zip. Розмір архіву повинен бути не більше 49 Мб.</w:t>
      </w:r>
    </w:p>
    <w:p w:rsidR="00950B9A" w:rsidRPr="00BD7A7E" w:rsidRDefault="00950B9A" w:rsidP="00950B9A">
      <w:pPr>
        <w:tabs>
          <w:tab w:val="left" w:pos="426"/>
        </w:tabs>
        <w:spacing w:after="0" w:line="240" w:lineRule="auto"/>
        <w:ind w:left="-142"/>
        <w:jc w:val="both"/>
        <w:rPr>
          <w:rFonts w:ascii="Times New Roman" w:eastAsia="Times New Roman" w:hAnsi="Times New Roman"/>
          <w:sz w:val="24"/>
          <w:szCs w:val="24"/>
          <w:lang w:eastAsia="ru-RU"/>
        </w:rPr>
      </w:pPr>
    </w:p>
    <w:p w:rsidR="00B367CD" w:rsidRPr="00337FF4" w:rsidRDefault="00B367CD" w:rsidP="00B367CD">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r w:rsidRPr="00337FF4">
        <w:rPr>
          <w:rFonts w:ascii="Times New Roman" w:eastAsia="Times New Roman" w:hAnsi="Times New Roman"/>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B367CD" w:rsidRPr="00A37AD9" w:rsidRDefault="00B367CD" w:rsidP="007E1995">
      <w:pPr>
        <w:spacing w:after="0" w:line="240" w:lineRule="auto"/>
        <w:jc w:val="both"/>
        <w:rPr>
          <w:rFonts w:ascii="Times New Roman" w:hAnsi="Times New Roman"/>
          <w:sz w:val="24"/>
          <w:szCs w:val="24"/>
        </w:rPr>
      </w:pPr>
    </w:p>
    <w:p w:rsidR="00B367CD" w:rsidRDefault="00B367CD" w:rsidP="00B367CD">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7E1995">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w:t>
      </w:r>
      <w:r w:rsidR="00AD514F">
        <w:rPr>
          <w:rFonts w:ascii="Times New Roman" w:hAnsi="Times New Roman"/>
          <w:bCs/>
          <w:iCs/>
          <w:sz w:val="24"/>
          <w:szCs w:val="24"/>
        </w:rPr>
        <w:t>закупівлі</w:t>
      </w:r>
      <w:r w:rsidRPr="00A37AD9">
        <w:rPr>
          <w:rFonts w:ascii="Times New Roman" w:hAnsi="Times New Roman"/>
          <w:bCs/>
          <w:iCs/>
          <w:sz w:val="24"/>
          <w:szCs w:val="24"/>
        </w:rPr>
        <w:t xml:space="preserve">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B367CD" w:rsidRPr="00A37AD9" w:rsidRDefault="00B367CD" w:rsidP="00B367CD">
      <w:pPr>
        <w:spacing w:after="0" w:line="240" w:lineRule="auto"/>
        <w:ind w:left="-142"/>
        <w:contextualSpacing/>
        <w:jc w:val="both"/>
        <w:rPr>
          <w:rFonts w:ascii="Times New Roman" w:hAnsi="Times New Roman"/>
          <w:bCs/>
          <w:iCs/>
          <w:sz w:val="24"/>
          <w:szCs w:val="24"/>
        </w:rPr>
      </w:pPr>
    </w:p>
    <w:p w:rsidR="00B367CD"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7E1995">
        <w:rPr>
          <w:rFonts w:ascii="Times New Roman" w:eastAsia="Times New Roman" w:hAnsi="Times New Roman"/>
          <w:bCs/>
          <w:sz w:val="24"/>
          <w:szCs w:val="24"/>
          <w:lang w:eastAsia="uk-UA"/>
        </w:rPr>
        <w:t>1</w:t>
      </w:r>
      <w:r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7E1995">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пропозиція такого Учасника буде відхилена.</w:t>
      </w:r>
    </w:p>
    <w:p w:rsidR="00B367CD" w:rsidRPr="00A37AD9" w:rsidRDefault="00B367CD" w:rsidP="00B367C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F50772" w:rsidRDefault="00F50772"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Default="006B0274" w:rsidP="00BA7BC9">
      <w:pPr>
        <w:spacing w:after="0" w:line="240" w:lineRule="auto"/>
        <w:ind w:left="360"/>
        <w:jc w:val="both"/>
      </w:pP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Calibri" w:hAnsi="Times New Roman" w:cs="Times New Roman"/>
          <w:b/>
          <w:sz w:val="24"/>
          <w:szCs w:val="24"/>
          <w:lang w:val="ru-RU"/>
        </w:rPr>
        <w:lastRenderedPageBreak/>
        <w:t>Додаток №3</w:t>
      </w:r>
    </w:p>
    <w:p w:rsidR="006B0274" w:rsidRPr="006B0274" w:rsidRDefault="006B0274" w:rsidP="006B0274">
      <w:pPr>
        <w:spacing w:after="0" w:line="240" w:lineRule="auto"/>
        <w:ind w:firstLine="709"/>
        <w:jc w:val="right"/>
        <w:rPr>
          <w:rFonts w:ascii="Times New Roman" w:eastAsia="Calibri" w:hAnsi="Times New Roman" w:cs="Times New Roman"/>
          <w:b/>
          <w:sz w:val="24"/>
          <w:szCs w:val="24"/>
        </w:rPr>
      </w:pPr>
      <w:r w:rsidRPr="006B0274">
        <w:rPr>
          <w:rFonts w:ascii="Times New Roman" w:eastAsia="Times New Roman" w:hAnsi="Times New Roman" w:cs="Times New Roman"/>
          <w:i/>
          <w:iCs/>
          <w:color w:val="000000"/>
          <w:sz w:val="24"/>
          <w:szCs w:val="24"/>
          <w:lang w:val="ru-RU" w:eastAsia="ru-RU"/>
        </w:rPr>
        <w:t xml:space="preserve">до </w:t>
      </w:r>
      <w:r w:rsidRPr="006B0274">
        <w:rPr>
          <w:rFonts w:ascii="Times New Roman" w:eastAsia="Times New Roman" w:hAnsi="Times New Roman" w:cs="Times New Roman"/>
          <w:i/>
          <w:iCs/>
          <w:color w:val="000000"/>
          <w:sz w:val="24"/>
          <w:szCs w:val="24"/>
          <w:shd w:val="clear" w:color="auto" w:fill="FFFFFF"/>
          <w:lang w:val="ru-RU" w:eastAsia="ru-RU"/>
        </w:rPr>
        <w:t> оголошення про проведення спрощеної закупівлі</w:t>
      </w:r>
    </w:p>
    <w:p w:rsidR="006B0274" w:rsidRPr="006B0274" w:rsidRDefault="006B0274" w:rsidP="006B0274">
      <w:pPr>
        <w:widowControl w:val="0"/>
        <w:autoSpaceDE w:val="0"/>
        <w:autoSpaceDN w:val="0"/>
        <w:spacing w:after="0" w:line="240" w:lineRule="auto"/>
        <w:ind w:left="284" w:right="-2"/>
        <w:rPr>
          <w:rFonts w:ascii="Times New Roman" w:eastAsia="Times New Roman" w:hAnsi="Times New Roman" w:cs="Times New Roman"/>
          <w:b/>
          <w:sz w:val="24"/>
          <w:szCs w:val="24"/>
        </w:rPr>
      </w:pPr>
    </w:p>
    <w:p w:rsidR="00B367CD" w:rsidRPr="00795776" w:rsidRDefault="00B367CD" w:rsidP="00B367CD">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rsidR="00B367CD" w:rsidRPr="00795776" w:rsidRDefault="007D7F88" w:rsidP="00B367C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про постачання </w:t>
      </w:r>
      <w:r w:rsidR="00B367CD" w:rsidRPr="00795776">
        <w:rPr>
          <w:rFonts w:ascii="Times New Roman" w:hAnsi="Times New Roman"/>
          <w:b/>
          <w:sz w:val="24"/>
          <w:szCs w:val="24"/>
          <w:lang w:eastAsia="ru-RU"/>
        </w:rPr>
        <w:t xml:space="preserve"> електричної енергії </w:t>
      </w:r>
      <w:r>
        <w:rPr>
          <w:rFonts w:ascii="Times New Roman" w:hAnsi="Times New Roman"/>
          <w:b/>
          <w:sz w:val="24"/>
          <w:szCs w:val="24"/>
          <w:lang w:eastAsia="ru-RU"/>
        </w:rPr>
        <w:t xml:space="preserve"> споживачу</w:t>
      </w:r>
    </w:p>
    <w:p w:rsidR="00B367CD" w:rsidRPr="00795776" w:rsidRDefault="00B367CD" w:rsidP="00B367CD">
      <w:pPr>
        <w:spacing w:after="0" w:line="240" w:lineRule="auto"/>
        <w:jc w:val="both"/>
        <w:outlineLvl w:val="2"/>
        <w:rPr>
          <w:rFonts w:ascii="Times New Roman" w:hAnsi="Times New Roman"/>
          <w:b/>
          <w:sz w:val="24"/>
          <w:szCs w:val="24"/>
        </w:rPr>
      </w:pP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«___»____________20____ р.</w:t>
      </w:r>
    </w:p>
    <w:p w:rsidR="00B367CD" w:rsidRPr="00795776" w:rsidRDefault="00B367CD" w:rsidP="00B367CD">
      <w:pPr>
        <w:spacing w:after="0" w:line="240" w:lineRule="auto"/>
        <w:jc w:val="both"/>
        <w:rPr>
          <w:rFonts w:ascii="Times New Roman" w:hAnsi="Times New Roman"/>
          <w:b/>
          <w:sz w:val="24"/>
          <w:szCs w:val="24"/>
        </w:rPr>
      </w:pPr>
    </w:p>
    <w:p w:rsidR="00F50772" w:rsidRDefault="00F50772" w:rsidP="00F56D1D">
      <w:pPr>
        <w:spacing w:after="0" w:line="240" w:lineRule="auto"/>
        <w:ind w:firstLine="708"/>
        <w:jc w:val="both"/>
        <w:rPr>
          <w:rFonts w:ascii="Times New Roman" w:hAnsi="Times New Roman"/>
          <w:sz w:val="24"/>
          <w:szCs w:val="24"/>
        </w:rPr>
      </w:pPr>
      <w:r>
        <w:rPr>
          <w:rFonts w:ascii="Times New Roman" w:hAnsi="Times New Roman"/>
          <w:b/>
          <w:sz w:val="24"/>
          <w:szCs w:val="24"/>
        </w:rPr>
        <w:t>Княгининівський ліцей Волинської обласної ради</w:t>
      </w:r>
      <w:r w:rsidR="00B367CD" w:rsidRPr="00795776">
        <w:rPr>
          <w:rFonts w:ascii="Times New Roman" w:hAnsi="Times New Roman"/>
          <w:sz w:val="24"/>
          <w:szCs w:val="24"/>
        </w:rPr>
        <w:t xml:space="preserve">, в особі </w:t>
      </w:r>
      <w:r>
        <w:rPr>
          <w:rFonts w:ascii="Times New Roman" w:hAnsi="Times New Roman"/>
          <w:sz w:val="24"/>
          <w:szCs w:val="24"/>
        </w:rPr>
        <w:t xml:space="preserve">т.в.о. директора </w:t>
      </w:r>
      <w:r w:rsidRPr="00C309AD">
        <w:rPr>
          <w:rFonts w:ascii="Times New Roman" w:hAnsi="Times New Roman"/>
          <w:b/>
          <w:sz w:val="24"/>
          <w:szCs w:val="24"/>
        </w:rPr>
        <w:t>Возняка Євгенія Михайловича</w:t>
      </w:r>
      <w:r w:rsidR="00B367CD" w:rsidRPr="00795776">
        <w:rPr>
          <w:rFonts w:ascii="Times New Roman" w:hAnsi="Times New Roman"/>
          <w:sz w:val="24"/>
          <w:szCs w:val="24"/>
        </w:rPr>
        <w:t xml:space="preserve">, що діє на підставі </w:t>
      </w:r>
      <w:r>
        <w:rPr>
          <w:rFonts w:ascii="Times New Roman" w:hAnsi="Times New Roman"/>
          <w:spacing w:val="-1"/>
          <w:sz w:val="24"/>
          <w:szCs w:val="24"/>
        </w:rPr>
        <w:t xml:space="preserve">Статуту затвердженого розпорядженням голови Волинської обласної ради Г. Недопадом 26.08.2021 року № 329 </w:t>
      </w:r>
      <w:r w:rsidR="00B367CD" w:rsidRPr="00795776">
        <w:rPr>
          <w:rFonts w:ascii="Times New Roman" w:hAnsi="Times New Roman"/>
          <w:sz w:val="24"/>
          <w:szCs w:val="24"/>
        </w:rPr>
        <w:t xml:space="preserve">, (далі – </w:t>
      </w:r>
      <w:r w:rsidR="00B367CD" w:rsidRPr="00795776">
        <w:rPr>
          <w:rFonts w:ascii="Times New Roman" w:hAnsi="Times New Roman"/>
          <w:b/>
          <w:sz w:val="24"/>
          <w:szCs w:val="24"/>
        </w:rPr>
        <w:t>Споживач</w:t>
      </w:r>
      <w:r w:rsidR="00B367CD" w:rsidRPr="00795776">
        <w:rPr>
          <w:rFonts w:ascii="Times New Roman" w:hAnsi="Times New Roman"/>
          <w:sz w:val="24"/>
          <w:szCs w:val="24"/>
        </w:rPr>
        <w:t>), з однієї сторони,</w:t>
      </w:r>
      <w:r>
        <w:rPr>
          <w:rFonts w:ascii="Times New Roman" w:hAnsi="Times New Roman"/>
          <w:sz w:val="24"/>
          <w:szCs w:val="24"/>
        </w:rPr>
        <w:t xml:space="preserve"> та</w:t>
      </w:r>
    </w:p>
    <w:p w:rsidR="00B367CD" w:rsidRPr="00795776" w:rsidRDefault="00F50772" w:rsidP="00B367CD">
      <w:pPr>
        <w:spacing w:after="0" w:line="240" w:lineRule="auto"/>
        <w:jc w:val="both"/>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_______________________________________________________________________________, в особі_______________________________________________________________, що діє на підставі _______________________________ (надалі - </w:t>
      </w:r>
      <w:r w:rsidR="00B367CD" w:rsidRPr="00795776">
        <w:rPr>
          <w:rFonts w:ascii="Times New Roman" w:hAnsi="Times New Roman"/>
          <w:b/>
          <w:sz w:val="24"/>
          <w:szCs w:val="24"/>
        </w:rPr>
        <w:t>Постачальник</w:t>
      </w:r>
      <w:r w:rsidR="00B367CD" w:rsidRPr="00795776">
        <w:rPr>
          <w:rFonts w:ascii="Times New Roman" w:hAnsi="Times New Roman"/>
          <w:sz w:val="24"/>
          <w:szCs w:val="24"/>
        </w:rPr>
        <w:t>)</w:t>
      </w:r>
      <w:r w:rsidR="00B367CD">
        <w:rPr>
          <w:rFonts w:ascii="Times New Roman" w:hAnsi="Times New Roman"/>
          <w:sz w:val="24"/>
          <w:szCs w:val="24"/>
        </w:rPr>
        <w:t>,</w:t>
      </w:r>
      <w:r w:rsidR="00B367CD" w:rsidRPr="00795776">
        <w:rPr>
          <w:rFonts w:ascii="Times New Roman" w:hAnsi="Times New Roman"/>
          <w:sz w:val="24"/>
          <w:szCs w:val="24"/>
        </w:rPr>
        <w:t xml:space="preserve"> з другої сторони</w:t>
      </w:r>
      <w:r w:rsidR="00B367CD">
        <w:rPr>
          <w:rFonts w:ascii="Times New Roman" w:hAnsi="Times New Roman"/>
          <w:sz w:val="24"/>
          <w:szCs w:val="24"/>
        </w:rPr>
        <w:t>,</w:t>
      </w:r>
      <w:r w:rsidR="00B367CD"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w:t>
      </w:r>
      <w:r w:rsidR="00B367CD" w:rsidRPr="007E1995">
        <w:rPr>
          <w:rFonts w:ascii="Times New Roman" w:hAnsi="Times New Roman"/>
          <w:sz w:val="24"/>
          <w:szCs w:val="24"/>
        </w:rPr>
        <w:t>Закону України «Про публічні закупівлі»,</w:t>
      </w:r>
      <w:r w:rsidR="00B367CD" w:rsidRPr="00795776">
        <w:rPr>
          <w:rFonts w:ascii="Times New Roman" w:hAnsi="Times New Roman"/>
          <w:sz w:val="24"/>
          <w:szCs w:val="24"/>
        </w:rPr>
        <w:t xml:space="preserve"> уклали цей договір про постачання електричної енергії </w:t>
      </w:r>
      <w:r w:rsidR="007E1995">
        <w:rPr>
          <w:rFonts w:ascii="Times New Roman" w:hAnsi="Times New Roman"/>
          <w:sz w:val="24"/>
          <w:szCs w:val="24"/>
        </w:rPr>
        <w:t xml:space="preserve">споживачу </w:t>
      </w:r>
      <w:r w:rsidR="00B367CD" w:rsidRPr="00795776">
        <w:rPr>
          <w:rFonts w:ascii="Times New Roman" w:hAnsi="Times New Roman"/>
          <w:sz w:val="24"/>
          <w:szCs w:val="24"/>
        </w:rPr>
        <w:t xml:space="preserve">(далі – Договір) про наступне: </w:t>
      </w:r>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за результатами здійснення процедури закупівлі згідно із </w:t>
      </w:r>
      <w:r w:rsidRPr="00795776">
        <w:rPr>
          <w:rFonts w:ascii="Times New Roman" w:hAnsi="Times New Roman"/>
          <w:sz w:val="24"/>
          <w:szCs w:val="24"/>
        </w:rPr>
        <w:t>Законом України «Про публічні закупівлі», а також положеннями  Цивільного кодексу України, Господарського кодексу України, Закону України «Про ринок електричної енергії» та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1.3. Умови цього Договору розроблені та узгоджені Сторонами з урахуванням положень  Закону України </w:t>
      </w:r>
      <w:r w:rsidR="00AD514F">
        <w:rPr>
          <w:rFonts w:ascii="Times New Roman" w:hAnsi="Times New Roman"/>
          <w:sz w:val="24"/>
          <w:szCs w:val="24"/>
          <w:lang w:eastAsia="ru-RU"/>
        </w:rPr>
        <w:t xml:space="preserve">"Про ринок електричної енергії", </w:t>
      </w:r>
      <w:r w:rsidRPr="00795776">
        <w:rPr>
          <w:rFonts w:ascii="Times New Roman" w:hAnsi="Times New Roman"/>
          <w:sz w:val="24"/>
          <w:szCs w:val="24"/>
          <w:lang w:eastAsia="ru-RU"/>
        </w:rPr>
        <w:t>ПРРЕЕ</w:t>
      </w:r>
      <w:r w:rsidR="00AD514F">
        <w:rPr>
          <w:rFonts w:ascii="Times New Roman" w:hAnsi="Times New Roman"/>
          <w:sz w:val="24"/>
          <w:szCs w:val="24"/>
          <w:lang w:eastAsia="ru-RU"/>
        </w:rPr>
        <w:t xml:space="preserve"> та Закону України «Про публічні закупівлі»</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1.4. Даний договір укладено </w:t>
      </w:r>
      <w:r w:rsidRPr="00795776">
        <w:rPr>
          <w:rFonts w:ascii="Times New Roman" w:hAnsi="Times New Roman"/>
          <w:sz w:val="24"/>
          <w:szCs w:val="24"/>
          <w:shd w:val="clear" w:color="auto" w:fill="FFFFFF"/>
        </w:rPr>
        <w:t>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w:t>
      </w:r>
      <w:r w:rsidRPr="00795776">
        <w:rPr>
          <w:rFonts w:ascii="Times New Roman" w:hAnsi="Times New Roman"/>
          <w:sz w:val="24"/>
          <w:szCs w:val="24"/>
          <w:lang w:eastAsia="ru-RU"/>
        </w:rPr>
        <w:t>.</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1.5. Терміни, що використовуються в цьому Договорі</w:t>
      </w:r>
      <w:r>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1.6.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r w:rsidRPr="007E1995">
        <w:rPr>
          <w:rFonts w:ascii="Times New Roman" w:hAnsi="Times New Roman"/>
          <w:sz w:val="24"/>
          <w:szCs w:val="24"/>
        </w:rPr>
        <w:t>Для цілей Закону України «Про публічні закупівлі» предметом</w:t>
      </w:r>
      <w:r w:rsidRPr="00795776">
        <w:rPr>
          <w:rFonts w:ascii="Times New Roman" w:hAnsi="Times New Roman"/>
          <w:sz w:val="24"/>
          <w:szCs w:val="24"/>
        </w:rPr>
        <w:t xml:space="preserve">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lastRenderedPageBreak/>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rsidR="00B367CD" w:rsidRPr="00795776" w:rsidRDefault="00B367CD" w:rsidP="00B367CD">
      <w:pPr>
        <w:spacing w:after="0" w:line="240" w:lineRule="auto"/>
        <w:jc w:val="center"/>
        <w:rPr>
          <w:rFonts w:ascii="Times New Roman" w:hAnsi="Times New Roman"/>
          <w:b/>
          <w:sz w:val="24"/>
          <w:szCs w:val="24"/>
          <w:lang w:eastAsia="ru-RU"/>
        </w:rPr>
      </w:pPr>
    </w:p>
    <w:p w:rsidR="007D7F88" w:rsidRPr="00F56D1D" w:rsidRDefault="00B367CD" w:rsidP="007D7F8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3.1. Строк (термін) поставки товару: </w:t>
      </w:r>
      <w:r w:rsidR="007D7F88" w:rsidRPr="00F56D1D">
        <w:rPr>
          <w:rFonts w:ascii="Times New Roman" w:eastAsia="Times New Roman" w:hAnsi="Times New Roman"/>
          <w:b/>
          <w:sz w:val="24"/>
          <w:szCs w:val="24"/>
          <w:lang w:eastAsia="ru-RU"/>
        </w:rPr>
        <w:t xml:space="preserve">до </w:t>
      </w:r>
      <w:r w:rsidR="007D7F88" w:rsidRPr="00F56D1D">
        <w:rPr>
          <w:rFonts w:ascii="Times New Roman" w:hAnsi="Times New Roman"/>
          <w:sz w:val="24"/>
          <w:szCs w:val="24"/>
          <w:lang w:eastAsia="ru-RU"/>
        </w:rPr>
        <w:t>31.12.2022 року.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B367CD" w:rsidRDefault="00B367CD" w:rsidP="00B367CD">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3.4. 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5.1. Загальна ціна (сума) цього Договору становить _________________ грн. _____ коп. (__________________________________ грн. _____ коп.)., в т.ч. ПДВ – ______ грн. _____ коп. у тому числі:</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5.1.1. за рахунок коштів місцевого бюджету _________грн.,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(враховуючи ПДВ ______________ грн.);</w:t>
      </w:r>
    </w:p>
    <w:p w:rsidR="00B367CD" w:rsidRPr="00795776" w:rsidRDefault="00B367CD" w:rsidP="00B367CD">
      <w:pPr>
        <w:pStyle w:val="a8"/>
        <w:numPr>
          <w:ilvl w:val="0"/>
          <w:numId w:val="2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5.1.3.  за рахунок власних коштів Споживача _______________ грн., враховуючи ПДВ ____________ грн.</w:t>
      </w:r>
    </w:p>
    <w:p w:rsidR="00B367CD" w:rsidRPr="00795776" w:rsidRDefault="00B367CD" w:rsidP="00B367CD">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rsidR="00B367CD" w:rsidRPr="007D7F88" w:rsidRDefault="00B367CD" w:rsidP="00B367CD">
      <w:pPr>
        <w:tabs>
          <w:tab w:val="left" w:pos="0"/>
        </w:tabs>
        <w:spacing w:after="0" w:line="240" w:lineRule="auto"/>
        <w:jc w:val="both"/>
        <w:rPr>
          <w:rFonts w:ascii="Times New Roman" w:hAnsi="Times New Roman"/>
          <w:b/>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7D7F88">
        <w:rPr>
          <w:rFonts w:ascii="Times New Roman" w:hAnsi="Times New Roman"/>
          <w:b/>
          <w:sz w:val="24"/>
          <w:szCs w:val="24"/>
        </w:rPr>
        <w:t xml:space="preserve">Ціна за 1 кВт.год </w:t>
      </w:r>
      <w:r w:rsidR="00B97EE0">
        <w:rPr>
          <w:rFonts w:ascii="Times New Roman" w:hAnsi="Times New Roman"/>
          <w:b/>
          <w:sz w:val="24"/>
          <w:szCs w:val="24"/>
        </w:rPr>
        <w:t xml:space="preserve">не </w:t>
      </w:r>
      <w:r w:rsidRPr="007D7F88">
        <w:rPr>
          <w:rFonts w:ascii="Times New Roman" w:hAnsi="Times New Roman"/>
          <w:b/>
          <w:sz w:val="24"/>
          <w:szCs w:val="24"/>
        </w:rPr>
        <w:t xml:space="preserve">включає вартість послуг з розподілу електричної енергії, які оплачуються Споживачем </w:t>
      </w:r>
      <w:r w:rsidR="00B97EE0">
        <w:rPr>
          <w:rFonts w:ascii="Times New Roman" w:hAnsi="Times New Roman"/>
          <w:b/>
          <w:sz w:val="24"/>
          <w:szCs w:val="24"/>
        </w:rPr>
        <w:t>самостійно.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частиною п’ятою статті 41 Закону України «Про публічні закупівлі», що оформлюються додатковою угодою, у порядку, визначеному у Додатку 3 до цього Договору.</w:t>
      </w:r>
    </w:p>
    <w:p w:rsidR="00B367CD" w:rsidRPr="00C532A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10 днів з дня її отримання, Постачальник має право в односторонньому порядку припинити (розірвати)  Договір у порядку, передбаченому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5.6. Розрахунки Споживача за цим Договором здійснюються на поточний рахунок Постачальника із спеціальним режимом використання (далі – Спецрахунок).Оплата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України.Оплата вартості електричної енергії за цим Договором здійснюється Споживачем виключно шляхом перерахування коштів на Спецрахунок Постачальника.Оплата вважається здійсненою після того, як на Спецрахунок Постачальника надійшла вся сума коштів, що підлягає сплаті за фактично поставлену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період здійснюється шляхом післяплати на підставі акта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акта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акта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795776">
        <w:rPr>
          <w:rFonts w:ascii="Times New Roman" w:hAnsi="Times New Roman"/>
          <w:sz w:val="24"/>
          <w:szCs w:val="24"/>
        </w:rPr>
        <w:lastRenderedPageBreak/>
        <w:t>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7CD" w:rsidRPr="00795776" w:rsidRDefault="00B367CD" w:rsidP="00B367CD">
      <w:pPr>
        <w:spacing w:after="0" w:line="240" w:lineRule="auto"/>
        <w:jc w:val="both"/>
        <w:rPr>
          <w:rFonts w:ascii="Times New Roman" w:hAnsi="Times New Roman"/>
          <w:sz w:val="24"/>
          <w:szCs w:val="24"/>
        </w:rPr>
      </w:pPr>
      <w:r w:rsidRPr="0079577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7CD" w:rsidRPr="00795776" w:rsidRDefault="00B367CD" w:rsidP="00B367CD">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B97EE0">
        <w:rPr>
          <w:rFonts w:ascii="Times New Roman" w:hAnsi="Times New Roman"/>
          <w:b/>
          <w:sz w:val="24"/>
          <w:szCs w:val="24"/>
        </w:rPr>
        <w:t>самостійно.</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rsidR="00B367CD" w:rsidRPr="00795776" w:rsidRDefault="00B367CD" w:rsidP="00B367CD">
      <w:pPr>
        <w:spacing w:after="0" w:line="240" w:lineRule="auto"/>
        <w:jc w:val="both"/>
        <w:rPr>
          <w:rFonts w:ascii="Times New Roman" w:hAnsi="Times New Roman"/>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звіряння фактичних розрахунків в установленому ПРРЕЕ порядку з підписанням відповідного акта;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вільно обирати іншого електропостачальника та розірвати цей Договір у встановленому цим Договором та чинним законодавством порядку. </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rsidR="00B367CD" w:rsidRDefault="00B367CD" w:rsidP="00B367CD">
      <w:pPr>
        <w:pStyle w:val="a8"/>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rsidR="00F56D1D" w:rsidRPr="00795776" w:rsidRDefault="00F56D1D" w:rsidP="00B367CD">
      <w:pPr>
        <w:pStyle w:val="a8"/>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разом зі Споживачем звіряння фактично використаних обсягів електричної енергії з підписанням відповідного акта;</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sidRPr="00795776">
        <w:rPr>
          <w:rFonts w:ascii="Times New Roman" w:hAnsi="Times New Roman"/>
          <w:sz w:val="24"/>
          <w:szCs w:val="24"/>
          <w:lang w:eastAsia="ru-RU"/>
        </w:rPr>
        <w:lastRenderedPageBreak/>
        <w:t>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B367CD" w:rsidRPr="00795776" w:rsidRDefault="00B367CD" w:rsidP="00B367CD">
      <w:pPr>
        <w:pStyle w:val="a8"/>
        <w:numPr>
          <w:ilvl w:val="0"/>
          <w:numId w:val="2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rsidR="00B367CD" w:rsidRPr="00795776" w:rsidRDefault="00B367CD" w:rsidP="00B367CD">
      <w:pPr>
        <w:pStyle w:val="a8"/>
        <w:numPr>
          <w:ilvl w:val="0"/>
          <w:numId w:val="2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rsidR="00B367CD" w:rsidRPr="00795776" w:rsidRDefault="00B367CD" w:rsidP="00B367C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7CD" w:rsidRPr="00795776" w:rsidRDefault="00B367CD" w:rsidP="00B367CD">
      <w:pPr>
        <w:pStyle w:val="a8"/>
        <w:numPr>
          <w:ilvl w:val="0"/>
          <w:numId w:val="2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вибрати іншого електропостачальника та про наслідки невиконання цього;</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перейти до електропостачальника, на якого в установленому порядку покладені спеціальні обов’язки (постачальник «останньої надії»);</w:t>
      </w:r>
    </w:p>
    <w:p w:rsidR="00B367CD" w:rsidRPr="00795776" w:rsidRDefault="00B367CD" w:rsidP="00B367CD">
      <w:pPr>
        <w:pStyle w:val="a8"/>
        <w:numPr>
          <w:ilvl w:val="0"/>
          <w:numId w:val="3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B367CD" w:rsidRDefault="00B367CD" w:rsidP="00B367CD">
      <w:pPr>
        <w:pStyle w:val="a8"/>
        <w:numPr>
          <w:ilvl w:val="0"/>
          <w:numId w:val="37"/>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rsidR="00B367CD" w:rsidRPr="002766A7" w:rsidRDefault="00B367CD" w:rsidP="00B367CD">
      <w:pPr>
        <w:pStyle w:val="a8"/>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w:t>
      </w:r>
      <w:r w:rsidRPr="00795776">
        <w:rPr>
          <w:rFonts w:ascii="Times New Roman" w:hAnsi="Times New Roman"/>
          <w:sz w:val="24"/>
          <w:szCs w:val="24"/>
          <w:lang w:eastAsia="ru-RU"/>
        </w:rPr>
        <w:lastRenderedPageBreak/>
        <w:t>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bookmarkStart w:id="25"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B367CD" w:rsidRPr="00795776" w:rsidRDefault="00B367CD" w:rsidP="00B367CD">
      <w:pPr>
        <w:numPr>
          <w:ilvl w:val="0"/>
          <w:numId w:val="33"/>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управнена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bookmarkEnd w:id="25"/>
      <w:r w:rsidRPr="00795776">
        <w:rPr>
          <w:rFonts w:ascii="Times New Roman" w:hAnsi="Times New Roman"/>
          <w:sz w:val="24"/>
        </w:rPr>
        <w:t>:</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9.6.1. односторонньої відмови від цього Договору управненою Стороною, із звільненням її від відповідальності за це – у разі порушення зобов'язання другою Стороною;</w:t>
      </w:r>
    </w:p>
    <w:p w:rsidR="00B367CD" w:rsidRPr="00795776" w:rsidRDefault="00B367CD" w:rsidP="00B367CD">
      <w:pPr>
        <w:spacing w:after="0" w:line="240" w:lineRule="auto"/>
        <w:ind w:firstLine="708"/>
        <w:jc w:val="both"/>
        <w:rPr>
          <w:rFonts w:ascii="Times New Roman" w:hAnsi="Times New Roman"/>
          <w:sz w:val="24"/>
        </w:rPr>
      </w:pPr>
      <w:r w:rsidRPr="00795776">
        <w:rPr>
          <w:rFonts w:ascii="Times New Roman" w:hAnsi="Times New Roman"/>
          <w:sz w:val="24"/>
        </w:rPr>
        <w:t>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управненою Стороною строк, але не більше ніж на три роки.</w:t>
      </w:r>
    </w:p>
    <w:p w:rsidR="00B367CD" w:rsidRPr="00795776" w:rsidRDefault="00B367CD" w:rsidP="00B367CD">
      <w:pPr>
        <w:spacing w:after="0" w:line="240" w:lineRule="auto"/>
        <w:ind w:firstLine="708"/>
        <w:jc w:val="both"/>
        <w:rPr>
          <w:rFonts w:ascii="Times New Roman" w:hAnsi="Times New Roman"/>
          <w:sz w:val="24"/>
        </w:rPr>
      </w:pPr>
      <w:bookmarkStart w:id="26" w:name="_Ref480360500"/>
      <w:r w:rsidRPr="00795776">
        <w:rPr>
          <w:rFonts w:ascii="Times New Roman" w:hAnsi="Times New Roman"/>
          <w:sz w:val="24"/>
        </w:rPr>
        <w:t>9.7. Оперативно-господарські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26"/>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9.7.1 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9.7.2. 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9.7.3. Оперативно-господарські санкції застосовуються шляхом видання управненою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9.7.4. Оперативно-господарські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rsidR="00B367CD" w:rsidRPr="00795776" w:rsidRDefault="00B367CD" w:rsidP="00B367CD">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оперативно-господарські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оперативно-господарських санкцій. </w:t>
      </w:r>
    </w:p>
    <w:p w:rsidR="00B367CD" w:rsidRPr="00795776" w:rsidRDefault="00B367CD" w:rsidP="00B367CD">
      <w:pPr>
        <w:spacing w:after="0" w:line="240" w:lineRule="auto"/>
        <w:ind w:firstLine="709"/>
        <w:jc w:val="both"/>
        <w:rPr>
          <w:rFonts w:ascii="Times New Roman" w:hAnsi="Times New Roman"/>
          <w:sz w:val="24"/>
        </w:rPr>
      </w:pPr>
      <w:bookmarkStart w:id="27" w:name="_Ref498449790"/>
      <w:r w:rsidRPr="00795776">
        <w:rPr>
          <w:rFonts w:ascii="Times New Roman" w:hAnsi="Times New Roman"/>
          <w:sz w:val="24"/>
        </w:rPr>
        <w:lastRenderedPageBreak/>
        <w:t>9.7.6. 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7"/>
    </w:p>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10. Порядок зміни електропостачальника</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rsidR="00B367CD" w:rsidRPr="00795776" w:rsidRDefault="00B367CD" w:rsidP="00B367CD">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F56D1D" w:rsidRDefault="00F56D1D" w:rsidP="00F56D1D">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11.</w:t>
      </w:r>
      <w:r w:rsidR="00B367CD" w:rsidRPr="00F56D1D">
        <w:rPr>
          <w:rFonts w:ascii="Times New Roman" w:hAnsi="Times New Roman"/>
          <w:b/>
          <w:sz w:val="24"/>
          <w:szCs w:val="24"/>
          <w:lang w:eastAsia="ru-RU"/>
        </w:rPr>
        <w:t>Порядок розв'язання спорів</w:t>
      </w:r>
    </w:p>
    <w:p w:rsidR="00F56D1D" w:rsidRPr="00F56D1D" w:rsidRDefault="00F56D1D" w:rsidP="00F56D1D">
      <w:pPr>
        <w:spacing w:after="0" w:line="240" w:lineRule="auto"/>
        <w:ind w:left="360"/>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12. Форс-мажорні обставини (обставини непереборної сили)</w:t>
      </w:r>
    </w:p>
    <w:p w:rsidR="00F56D1D" w:rsidRPr="00795776" w:rsidRDefault="00F56D1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заборону (обмеження) експорту/імпорту тощо, а також викликані винятковими погодними умовами і </w:t>
      </w:r>
      <w:r w:rsidRPr="00795776">
        <w:rPr>
          <w:rFonts w:ascii="Times New Roman" w:hAnsi="Times New Roman"/>
          <w:sz w:val="24"/>
          <w:szCs w:val="24"/>
          <w:lang w:eastAsia="ru-RU"/>
        </w:rPr>
        <w:lastRenderedPageBreak/>
        <w:t>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w:t>
      </w:r>
      <w:r w:rsidR="00F56D1D">
        <w:rPr>
          <w:rFonts w:ascii="Times New Roman" w:hAnsi="Times New Roman"/>
          <w:sz w:val="24"/>
          <w:szCs w:val="24"/>
          <w:lang w:eastAsia="ru-RU"/>
        </w:rPr>
        <w:t>31 грудня 2022</w:t>
      </w:r>
      <w:r w:rsidRPr="00795776">
        <w:rPr>
          <w:rFonts w:ascii="Times New Roman" w:hAnsi="Times New Roman"/>
          <w:sz w:val="24"/>
          <w:szCs w:val="24"/>
          <w:lang w:eastAsia="ru-RU"/>
        </w:rPr>
        <w:t xml:space="preserve"> р., а в частині проведення розрахунків – до повного виконання Сторонами своїх зобов’язань за Договором. </w:t>
      </w:r>
    </w:p>
    <w:p w:rsidR="00B367CD" w:rsidRPr="00795776" w:rsidRDefault="00B367CD" w:rsidP="00B367CD">
      <w:pPr>
        <w:tabs>
          <w:tab w:val="left" w:pos="0"/>
          <w:tab w:val="left" w:pos="142"/>
        </w:tabs>
        <w:spacing w:after="0" w:line="240" w:lineRule="auto"/>
        <w:ind w:firstLine="709"/>
        <w:contextualSpacing/>
        <w:jc w:val="both"/>
        <w:rPr>
          <w:rFonts w:ascii="Times New Roman" w:hAnsi="Times New Roman"/>
          <w:sz w:val="24"/>
          <w:szCs w:val="24"/>
          <w:lang w:eastAsia="ru-RU"/>
        </w:rPr>
      </w:pPr>
      <w:r w:rsidRPr="0069297D">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Pr="0069297D">
        <w:rPr>
          <w:rFonts w:ascii="Times New Roman" w:hAnsi="Times New Roman"/>
          <w:sz w:val="24"/>
          <w:szCs w:val="24"/>
          <w:lang w:val="ru-RU" w:eastAsia="ru-RU"/>
        </w:rPr>
        <w:t xml:space="preserve"> з урахуванням зм</w:t>
      </w:r>
      <w:r w:rsidRPr="0069297D">
        <w:rPr>
          <w:rFonts w:ascii="Times New Roman" w:hAnsi="Times New Roman"/>
          <w:sz w:val="24"/>
          <w:szCs w:val="24"/>
          <w:lang w:eastAsia="ru-RU"/>
        </w:rPr>
        <w:t>ін,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rsidR="00B367CD" w:rsidRPr="00795776" w:rsidRDefault="00B367CD" w:rsidP="00B367CD">
      <w:pPr>
        <w:pStyle w:val="a8"/>
        <w:numPr>
          <w:ilvl w:val="0"/>
          <w:numId w:val="2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367CD" w:rsidRPr="00795776" w:rsidRDefault="00B367CD" w:rsidP="00B367CD">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не досягнуто згоди щодо зміни істотних умов ( в тому числі ціни) у порядку</w:t>
      </w:r>
      <w:r>
        <w:rPr>
          <w:rFonts w:ascii="Times New Roman" w:hAnsi="Times New Roman"/>
          <w:sz w:val="24"/>
          <w:szCs w:val="24"/>
          <w:lang w:eastAsia="ru-RU"/>
        </w:rPr>
        <w:t>,</w:t>
      </w:r>
      <w:r w:rsidRPr="00795776">
        <w:rPr>
          <w:rFonts w:ascii="Times New Roman" w:hAnsi="Times New Roman"/>
          <w:sz w:val="24"/>
          <w:szCs w:val="24"/>
          <w:lang w:eastAsia="ru-RU"/>
        </w:rPr>
        <w:t xml:space="preserve"> визначеному цим Договором </w:t>
      </w:r>
      <w:r w:rsidRPr="00795776">
        <w:rPr>
          <w:rFonts w:ascii="Times New Roman" w:hAnsi="Times New Roman"/>
          <w:sz w:val="24"/>
          <w:szCs w:val="24"/>
        </w:rPr>
        <w:t>або у разі неодержання відповіді у встановлений строк з урахуванням часу поштового обігу на пропозицію внесення змін</w:t>
      </w:r>
      <w:r w:rsidRPr="00795776">
        <w:rPr>
          <w:rFonts w:ascii="Times New Roman" w:hAnsi="Times New Roman"/>
          <w:sz w:val="24"/>
          <w:szCs w:val="24"/>
          <w:lang w:eastAsia="ru-RU"/>
        </w:rPr>
        <w:t>;</w:t>
      </w:r>
    </w:p>
    <w:p w:rsidR="00B367CD" w:rsidRPr="00795776" w:rsidRDefault="00B367CD" w:rsidP="00B367CD">
      <w:pPr>
        <w:numPr>
          <w:ilvl w:val="0"/>
          <w:numId w:val="34"/>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також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rsidR="00B367CD" w:rsidRPr="00795776" w:rsidRDefault="00B367CD" w:rsidP="00B367CD">
      <w:pPr>
        <w:numPr>
          <w:ilvl w:val="0"/>
          <w:numId w:val="35"/>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електропостачальника;</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«Дефолтний»,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rsidR="00B367CD" w:rsidRPr="00795776" w:rsidRDefault="00B367CD" w:rsidP="00B367CD">
      <w:pPr>
        <w:numPr>
          <w:ilvl w:val="0"/>
          <w:numId w:val="35"/>
        </w:numPr>
        <w:spacing w:after="0" w:line="276" w:lineRule="auto"/>
        <w:ind w:left="714" w:hanging="357"/>
        <w:rPr>
          <w:rFonts w:ascii="Times New Roman" w:hAnsi="Times New Roman"/>
          <w:sz w:val="24"/>
          <w:szCs w:val="24"/>
          <w:lang w:eastAsia="ru-RU"/>
        </w:rPr>
      </w:pPr>
      <w:r w:rsidRPr="00795776">
        <w:rPr>
          <w:rFonts w:ascii="Times New Roman" w:hAnsi="Times New Roman"/>
          <w:sz w:val="24"/>
          <w:szCs w:val="24"/>
          <w:lang w:eastAsia="ru-RU"/>
        </w:rPr>
        <w:t>застосування оперативно-господарських санкцій у вигляді односторонньої відмови від Договору.</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rsidR="00B367CD" w:rsidRPr="00795776" w:rsidRDefault="00B367CD" w:rsidP="00B367C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13.7.1. Шляхом відправлення електронного листа на електронну пошту Сторони одержувача з додаванням до такого листа скан</w:t>
      </w:r>
      <w:r w:rsidR="00F56D1D">
        <w:rPr>
          <w:rFonts w:ascii="Times New Roman" w:hAnsi="Times New Roman"/>
          <w:sz w:val="24"/>
          <w:szCs w:val="24"/>
          <w:lang w:eastAsia="ru-RU"/>
        </w:rPr>
        <w:t xml:space="preserve"> </w:t>
      </w:r>
      <w:r w:rsidRPr="00795776">
        <w:rPr>
          <w:rFonts w:ascii="Times New Roman" w:hAnsi="Times New Roman"/>
          <w:sz w:val="24"/>
          <w:szCs w:val="24"/>
          <w:lang w:eastAsia="ru-RU"/>
        </w:rPr>
        <w:t>копії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(КЕП)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 </w:t>
      </w: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rsidR="00B367CD"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13.10. Споживач зобов'язується у місячний строк повідомити Постачальника про зміну будь-якої інформації та даних.</w:t>
      </w: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Default="00F56D1D" w:rsidP="00B367CD">
      <w:pPr>
        <w:spacing w:after="0" w:line="240" w:lineRule="auto"/>
        <w:ind w:firstLine="709"/>
        <w:jc w:val="both"/>
        <w:rPr>
          <w:rFonts w:ascii="Times New Roman" w:hAnsi="Times New Roman"/>
          <w:sz w:val="24"/>
          <w:szCs w:val="24"/>
          <w:lang w:eastAsia="ru-RU"/>
        </w:rPr>
      </w:pPr>
    </w:p>
    <w:p w:rsidR="00F56D1D" w:rsidRPr="00795776" w:rsidRDefault="00F56D1D" w:rsidP="00B367CD">
      <w:pPr>
        <w:spacing w:after="0" w:line="240" w:lineRule="auto"/>
        <w:ind w:firstLine="709"/>
        <w:jc w:val="both"/>
        <w:rPr>
          <w:rFonts w:ascii="Times New Roman" w:hAnsi="Times New Roman"/>
          <w:sz w:val="24"/>
          <w:szCs w:val="24"/>
          <w:lang w:eastAsia="ru-RU"/>
        </w:rPr>
      </w:pPr>
    </w:p>
    <w:p w:rsidR="00B367CD" w:rsidRPr="00795776" w:rsidRDefault="00B367CD" w:rsidP="00B367CD">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13.11. Невід’ємною частиною цього Договору є наступні додатки до нього:</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rsidR="00B367CD" w:rsidRPr="00795776" w:rsidRDefault="00B367CD" w:rsidP="00B367CD">
      <w:pPr>
        <w:numPr>
          <w:ilvl w:val="0"/>
          <w:numId w:val="2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B367CD" w:rsidRPr="00795776" w:rsidTr="00AD514F">
        <w:trPr>
          <w:trHeight w:val="440"/>
        </w:trPr>
        <w:tc>
          <w:tcPr>
            <w:tcW w:w="4898" w:type="dxa"/>
            <w:vAlign w:val="center"/>
          </w:tcPr>
          <w:p w:rsidR="00B367CD" w:rsidRPr="00795776" w:rsidRDefault="00B367CD" w:rsidP="00AD514F">
            <w:pPr>
              <w:spacing w:after="0" w:line="240" w:lineRule="auto"/>
              <w:rPr>
                <w:rFonts w:ascii="Times New Roman" w:hAnsi="Times New Roman"/>
                <w:b/>
                <w:sz w:val="24"/>
                <w:szCs w:val="24"/>
              </w:rPr>
            </w:pPr>
          </w:p>
        </w:tc>
        <w:tc>
          <w:tcPr>
            <w:tcW w:w="4860" w:type="dxa"/>
          </w:tcPr>
          <w:p w:rsidR="00B367CD" w:rsidRDefault="00F56D1D" w:rsidP="00AD514F">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514F">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514F">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B367CD" w:rsidRPr="00795776" w:rsidTr="00AD514F">
        <w:trPr>
          <w:trHeight w:val="2057"/>
        </w:trPr>
        <w:tc>
          <w:tcPr>
            <w:tcW w:w="4898" w:type="dxa"/>
          </w:tcPr>
          <w:p w:rsidR="00B367CD" w:rsidRPr="00795776" w:rsidRDefault="00B367CD" w:rsidP="00AD514F">
            <w:pPr>
              <w:spacing w:after="0" w:line="240" w:lineRule="auto"/>
              <w:rPr>
                <w:rFonts w:ascii="Times New Roman" w:hAnsi="Times New Roman"/>
                <w:sz w:val="24"/>
                <w:szCs w:val="24"/>
              </w:rPr>
            </w:pPr>
          </w:p>
        </w:tc>
        <w:tc>
          <w:tcPr>
            <w:tcW w:w="4860" w:type="dxa"/>
          </w:tcPr>
          <w:p w:rsidR="00B367CD" w:rsidRPr="00795776" w:rsidRDefault="00B367CD" w:rsidP="00AD514F">
            <w:pPr>
              <w:spacing w:after="0" w:line="240" w:lineRule="auto"/>
              <w:rPr>
                <w:rFonts w:ascii="Times New Roman" w:hAnsi="Times New Roman"/>
                <w:b/>
                <w:spacing w:val="-4"/>
                <w:sz w:val="24"/>
                <w:szCs w:val="24"/>
              </w:rPr>
            </w:pPr>
          </w:p>
        </w:tc>
      </w:tr>
      <w:tr w:rsidR="00B367CD" w:rsidRPr="00795776" w:rsidTr="00AD514F">
        <w:trPr>
          <w:trHeight w:val="255"/>
        </w:trPr>
        <w:tc>
          <w:tcPr>
            <w:tcW w:w="4898" w:type="dxa"/>
          </w:tcPr>
          <w:p w:rsidR="00B367CD" w:rsidRPr="00795776" w:rsidRDefault="00B367C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  _______</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B367CD" w:rsidP="00AD514F">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sidR="00F56D1D">
              <w:rPr>
                <w:rFonts w:ascii="Times New Roman" w:hAnsi="Times New Roman"/>
                <w:b/>
                <w:bCs/>
                <w:spacing w:val="-4"/>
                <w:sz w:val="24"/>
                <w:szCs w:val="24"/>
              </w:rPr>
              <w:t>Т.в.о директора</w:t>
            </w:r>
          </w:p>
          <w:p w:rsidR="00F56D1D" w:rsidRDefault="00F56D1D" w:rsidP="00AD514F">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B367CD" w:rsidRPr="00795776" w:rsidRDefault="00B367CD" w:rsidP="00AD514F">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B367CD" w:rsidRPr="00795776" w:rsidRDefault="00B367C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F56D1D" w:rsidRDefault="00F56D1D" w:rsidP="00B367CD">
      <w:pPr>
        <w:spacing w:after="0" w:line="240" w:lineRule="auto"/>
        <w:jc w:val="both"/>
        <w:rPr>
          <w:rFonts w:ascii="Times New Roman" w:hAnsi="Times New Roman"/>
          <w:sz w:val="24"/>
          <w:szCs w:val="24"/>
        </w:rPr>
      </w:pPr>
    </w:p>
    <w:p w:rsidR="00B367CD" w:rsidRPr="00795776" w:rsidRDefault="00B367CD" w:rsidP="00F56D1D">
      <w:pPr>
        <w:spacing w:after="0" w:line="240" w:lineRule="auto"/>
        <w:jc w:val="center"/>
        <w:rPr>
          <w:rFonts w:ascii="Times New Roman" w:hAnsi="Times New Roman"/>
          <w:sz w:val="24"/>
          <w:szCs w:val="24"/>
        </w:rPr>
      </w:pPr>
      <w:r w:rsidRPr="00795776">
        <w:rPr>
          <w:rFonts w:ascii="Times New Roman" w:hAnsi="Times New Roman"/>
          <w:sz w:val="24"/>
          <w:szCs w:val="24"/>
        </w:rPr>
        <w:lastRenderedPageBreak/>
        <w:t>Додаток №1</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rsidR="00B367CD" w:rsidRPr="00795776" w:rsidRDefault="00B367CD" w:rsidP="00B367CD">
      <w:pPr>
        <w:spacing w:after="0" w:line="240" w:lineRule="auto"/>
        <w:jc w:val="right"/>
        <w:rPr>
          <w:rFonts w:ascii="Times New Roman" w:hAnsi="Times New Roman"/>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rsidR="00B367CD" w:rsidRPr="00795776" w:rsidRDefault="00B367CD" w:rsidP="00B367CD">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52"/>
        <w:gridCol w:w="2453"/>
        <w:gridCol w:w="4132"/>
      </w:tblGrid>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Княгининівський ліцей Волинської обласної ради</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21735102</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точки (точок) комерційного обліку</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2464"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c>
          <w:tcPr>
            <w:tcW w:w="414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ПрАТ «Волиньобленерго»</w:t>
            </w:r>
          </w:p>
        </w:tc>
      </w:tr>
      <w:tr w:rsidR="00B367CD" w:rsidRPr="00795776" w:rsidTr="00AD514F">
        <w:tc>
          <w:tcPr>
            <w:tcW w:w="675" w:type="dxa"/>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rsidR="00B367CD" w:rsidRPr="00795776" w:rsidRDefault="00B367CD" w:rsidP="00AD514F">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rsidR="00B367CD" w:rsidRPr="00795776" w:rsidRDefault="00F56D1D" w:rsidP="00AD514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62Х8571334611666</w:t>
            </w:r>
          </w:p>
        </w:tc>
      </w:tr>
    </w:tbl>
    <w:p w:rsidR="00B367CD" w:rsidRPr="00795776" w:rsidRDefault="00B367CD" w:rsidP="00B367CD">
      <w:pPr>
        <w:spacing w:after="0" w:line="240" w:lineRule="auto"/>
        <w:jc w:val="both"/>
        <w:rPr>
          <w:rFonts w:ascii="Times New Roman" w:hAnsi="Times New Roman"/>
          <w:b/>
          <w:sz w:val="24"/>
          <w:szCs w:val="24"/>
          <w:lang w:eastAsia="ru-RU"/>
        </w:rPr>
      </w:pPr>
    </w:p>
    <w:p w:rsidR="007D7F88" w:rsidRDefault="00B367CD" w:rsidP="007D7F88">
      <w:pPr>
        <w:spacing w:after="0" w:line="240" w:lineRule="auto"/>
        <w:jc w:val="both"/>
        <w:rPr>
          <w:rFonts w:ascii="Times New Roman" w:hAnsi="Times New Roman"/>
          <w:color w:val="000000" w:themeColor="text1"/>
          <w:sz w:val="24"/>
          <w:szCs w:val="24"/>
          <w:lang w:eastAsia="ru-RU"/>
        </w:rPr>
      </w:pPr>
      <w:r w:rsidRPr="00795776">
        <w:rPr>
          <w:rFonts w:ascii="Times New Roman" w:hAnsi="Times New Roman"/>
          <w:b/>
          <w:sz w:val="24"/>
          <w:szCs w:val="24"/>
          <w:lang w:eastAsia="ru-RU"/>
        </w:rPr>
        <w:t>ІІ. Строк постачання електричної енергії</w:t>
      </w:r>
      <w:r w:rsidRPr="0069297D">
        <w:rPr>
          <w:rFonts w:ascii="Times New Roman" w:hAnsi="Times New Roman"/>
          <w:b/>
          <w:sz w:val="24"/>
          <w:szCs w:val="24"/>
          <w:lang w:eastAsia="ru-RU"/>
        </w:rPr>
        <w:t xml:space="preserve">: </w:t>
      </w:r>
      <w:r w:rsidR="007D7F88" w:rsidRPr="0069297D">
        <w:rPr>
          <w:rFonts w:ascii="Times New Roman" w:eastAsia="Times New Roman" w:hAnsi="Times New Roman"/>
          <w:b/>
          <w:sz w:val="24"/>
          <w:szCs w:val="24"/>
          <w:lang w:eastAsia="ru-RU"/>
        </w:rPr>
        <w:t xml:space="preserve">до </w:t>
      </w:r>
      <w:r w:rsidR="007D7F88" w:rsidRPr="0069297D">
        <w:rPr>
          <w:rFonts w:ascii="Times New Roman" w:hAnsi="Times New Roman"/>
          <w:color w:val="000000" w:themeColor="text1"/>
          <w:sz w:val="24"/>
          <w:szCs w:val="24"/>
          <w:lang w:eastAsia="ru-RU"/>
        </w:rPr>
        <w:t>31.12.2022 року.</w:t>
      </w:r>
    </w:p>
    <w:p w:rsidR="00B367CD" w:rsidRPr="00795776" w:rsidRDefault="00B367CD" w:rsidP="007D7F88">
      <w:pPr>
        <w:spacing w:after="0" w:line="240" w:lineRule="auto"/>
        <w:jc w:val="both"/>
        <w:rPr>
          <w:rFonts w:ascii="Times New Roman" w:hAnsi="Times New Roman"/>
          <w:i/>
          <w:szCs w:val="24"/>
        </w:rPr>
      </w:pP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B367CD" w:rsidRPr="00795776" w:rsidRDefault="00B367CD" w:rsidP="00B367CD">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674"/>
        <w:gridCol w:w="672"/>
        <w:gridCol w:w="672"/>
        <w:gridCol w:w="672"/>
        <w:gridCol w:w="672"/>
        <w:gridCol w:w="672"/>
        <w:gridCol w:w="672"/>
        <w:gridCol w:w="672"/>
        <w:gridCol w:w="673"/>
        <w:gridCol w:w="673"/>
        <w:gridCol w:w="673"/>
        <w:gridCol w:w="673"/>
        <w:gridCol w:w="816"/>
      </w:tblGrid>
      <w:tr w:rsidR="00B367CD" w:rsidRPr="00795776" w:rsidTr="00F56D1D">
        <w:trPr>
          <w:cantSplit/>
          <w:trHeight w:val="1380"/>
        </w:trPr>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Об’єкт</w:t>
            </w:r>
          </w:p>
        </w:tc>
        <w:tc>
          <w:tcPr>
            <w:tcW w:w="34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1"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402" w:type="pct"/>
            <w:shd w:val="clear" w:color="auto" w:fill="auto"/>
            <w:textDirection w:val="btLr"/>
          </w:tcPr>
          <w:p w:rsidR="00B367CD" w:rsidRPr="00795776" w:rsidRDefault="00B367CD" w:rsidP="00AD514F">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F56D1D" w:rsidP="00AD514F">
            <w:pPr>
              <w:spacing w:after="0"/>
              <w:jc w:val="both"/>
              <w:rPr>
                <w:rFonts w:ascii="Times New Roman" w:hAnsi="Times New Roman"/>
                <w:sz w:val="24"/>
                <w:szCs w:val="24"/>
              </w:rPr>
            </w:pPr>
            <w:r>
              <w:rPr>
                <w:rFonts w:ascii="Times New Roman" w:hAnsi="Times New Roman"/>
                <w:sz w:val="24"/>
                <w:szCs w:val="24"/>
              </w:rPr>
              <w:t>30690</w:t>
            </w:r>
          </w:p>
        </w:tc>
      </w:tr>
      <w:tr w:rsidR="00B367CD" w:rsidRPr="00795776" w:rsidTr="00F56D1D">
        <w:tc>
          <w:tcPr>
            <w:tcW w:w="508" w:type="pct"/>
            <w:shd w:val="clear" w:color="auto" w:fill="auto"/>
          </w:tcPr>
          <w:p w:rsidR="00B367CD" w:rsidRPr="00795776" w:rsidRDefault="00B367CD" w:rsidP="00AD514F">
            <w:pPr>
              <w:spacing w:after="0"/>
              <w:jc w:val="both"/>
              <w:rPr>
                <w:rFonts w:ascii="Times New Roman" w:hAnsi="Times New Roman"/>
                <w:sz w:val="24"/>
                <w:szCs w:val="24"/>
              </w:rPr>
            </w:pPr>
            <w:r w:rsidRPr="00795776">
              <w:rPr>
                <w:rFonts w:ascii="Times New Roman" w:hAnsi="Times New Roman"/>
                <w:sz w:val="24"/>
                <w:szCs w:val="24"/>
              </w:rPr>
              <w:t>Разом</w:t>
            </w:r>
          </w:p>
        </w:tc>
        <w:tc>
          <w:tcPr>
            <w:tcW w:w="342"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341" w:type="pct"/>
            <w:shd w:val="clear" w:color="auto" w:fill="auto"/>
          </w:tcPr>
          <w:p w:rsidR="00B367CD" w:rsidRPr="00795776" w:rsidRDefault="00B367CD" w:rsidP="00AD514F">
            <w:pPr>
              <w:spacing w:after="0"/>
              <w:jc w:val="both"/>
              <w:rPr>
                <w:rFonts w:ascii="Times New Roman" w:hAnsi="Times New Roman"/>
                <w:sz w:val="24"/>
                <w:szCs w:val="24"/>
              </w:rPr>
            </w:pPr>
          </w:p>
        </w:tc>
        <w:tc>
          <w:tcPr>
            <w:tcW w:w="402" w:type="pct"/>
            <w:shd w:val="clear" w:color="auto" w:fill="auto"/>
          </w:tcPr>
          <w:p w:rsidR="00B367CD" w:rsidRPr="00795776" w:rsidRDefault="00B367CD" w:rsidP="00AD514F">
            <w:pPr>
              <w:spacing w:after="0"/>
              <w:jc w:val="both"/>
              <w:rPr>
                <w:rFonts w:ascii="Times New Roman" w:hAnsi="Times New Roman"/>
                <w:sz w:val="24"/>
                <w:szCs w:val="24"/>
              </w:rPr>
            </w:pPr>
          </w:p>
        </w:tc>
      </w:tr>
    </w:tbl>
    <w:p w:rsidR="00B367CD" w:rsidRPr="00795776" w:rsidRDefault="00B367CD" w:rsidP="00B367CD">
      <w:pPr>
        <w:spacing w:after="0" w:line="240" w:lineRule="auto"/>
        <w:jc w:val="both"/>
        <w:rPr>
          <w:rFonts w:ascii="Times New Roman" w:hAnsi="Times New Roman"/>
          <w:b/>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p>
          <w:p w:rsidR="00F56D1D" w:rsidRPr="00795776" w:rsidRDefault="00F56D1D" w:rsidP="00AD514F">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 xml:space="preserve">                                   </w:t>
            </w: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Pr="00795776" w:rsidRDefault="00F56D1D" w:rsidP="00AD23C3">
            <w:pPr>
              <w:spacing w:after="0" w:line="240" w:lineRule="auto"/>
              <w:rPr>
                <w:rFonts w:ascii="Times New Roman" w:hAnsi="Times New Roman"/>
                <w:b/>
                <w:spacing w:val="-4"/>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pacing w:val="-4"/>
                <w:sz w:val="24"/>
                <w:szCs w:val="24"/>
              </w:rPr>
            </w:pPr>
            <w:r w:rsidRPr="00795776">
              <w:rPr>
                <w:rFonts w:ascii="Times New Roman" w:hAnsi="Times New Roman"/>
                <w:b/>
                <w:bCs/>
                <w:spacing w:val="-4"/>
                <w:sz w:val="24"/>
                <w:szCs w:val="24"/>
              </w:rPr>
              <w:t xml:space="preserve"> </w:t>
            </w:r>
            <w:r>
              <w:rPr>
                <w:rFonts w:ascii="Times New Roman" w:hAnsi="Times New Roman"/>
                <w:b/>
                <w:bCs/>
                <w:spacing w:val="-4"/>
                <w:sz w:val="24"/>
                <w:szCs w:val="24"/>
              </w:rPr>
              <w:t>Т.в.о директора</w:t>
            </w:r>
          </w:p>
          <w:p w:rsidR="00F56D1D" w:rsidRDefault="00F56D1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AD23C3">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tc>
      </w:tr>
    </w:tbl>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Default="00B367CD" w:rsidP="00B367CD">
      <w:pPr>
        <w:spacing w:after="0" w:line="240" w:lineRule="auto"/>
        <w:jc w:val="right"/>
        <w:rPr>
          <w:rFonts w:ascii="Times New Roman" w:hAnsi="Times New Roman"/>
          <w:sz w:val="24"/>
          <w:szCs w:val="24"/>
        </w:rPr>
      </w:pP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Додаток №2</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постачання/закупівлю електричної </w:t>
      </w:r>
    </w:p>
    <w:p w:rsidR="00B367CD" w:rsidRPr="00795776" w:rsidRDefault="00B367CD" w:rsidP="00B367CD">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rsidR="00B367CD" w:rsidRPr="00795776" w:rsidRDefault="00B367CD" w:rsidP="00B367CD">
      <w:pPr>
        <w:spacing w:after="0" w:line="240" w:lineRule="auto"/>
        <w:jc w:val="center"/>
        <w:rPr>
          <w:rFonts w:ascii="Times New Roman" w:hAnsi="Times New Roman"/>
          <w:b/>
          <w:sz w:val="24"/>
          <w:szCs w:val="24"/>
          <w:lang w:eastAsia="ru-RU"/>
        </w:rPr>
      </w:pPr>
    </w:p>
    <w:p w:rsidR="00B367CD" w:rsidRPr="00795776" w:rsidRDefault="00B367CD" w:rsidP="00B367CD">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rsidR="00B367CD" w:rsidRPr="00795776" w:rsidRDefault="00B367CD" w:rsidP="00B367CD">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3"/>
        <w:gridCol w:w="1872"/>
        <w:gridCol w:w="1114"/>
        <w:gridCol w:w="1658"/>
        <w:gridCol w:w="1935"/>
        <w:gridCol w:w="923"/>
        <w:gridCol w:w="1637"/>
      </w:tblGrid>
      <w:tr w:rsidR="00B367CD" w:rsidRPr="00795776" w:rsidTr="00AD514F">
        <w:tc>
          <w:tcPr>
            <w:tcW w:w="216"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w:t>
            </w:r>
          </w:p>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Од.</w:t>
            </w:r>
          </w:p>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B367CD" w:rsidRPr="00795776" w:rsidTr="00AD514F">
        <w:trPr>
          <w:trHeight w:val="102"/>
        </w:trPr>
        <w:tc>
          <w:tcPr>
            <w:tcW w:w="216"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rsidR="00B367CD" w:rsidRPr="00795776" w:rsidRDefault="00B367CD" w:rsidP="00AD514F">
            <w:pPr>
              <w:spacing w:after="0"/>
              <w:jc w:val="center"/>
              <w:rPr>
                <w:rFonts w:ascii="Times New Roman" w:hAnsi="Times New Roman"/>
                <w:sz w:val="24"/>
                <w:szCs w:val="24"/>
              </w:rPr>
            </w:pPr>
          </w:p>
        </w:tc>
        <w:tc>
          <w:tcPr>
            <w:tcW w:w="583" w:type="pct"/>
            <w:vMerge/>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B367CD" w:rsidRPr="00795776" w:rsidTr="00AD514F">
        <w:tc>
          <w:tcPr>
            <w:tcW w:w="216"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r w:rsidRPr="00795776">
              <w:rPr>
                <w:rFonts w:ascii="Times New Roman" w:hAnsi="Times New Roman"/>
                <w:sz w:val="24"/>
                <w:szCs w:val="24"/>
              </w:rPr>
              <w:t>кВт.год.</w:t>
            </w:r>
          </w:p>
        </w:tc>
        <w:tc>
          <w:tcPr>
            <w:tcW w:w="868"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1013" w:type="pct"/>
            <w:tcMar>
              <w:left w:w="28" w:type="dxa"/>
              <w:right w:w="28" w:type="dxa"/>
            </w:tcMar>
            <w:vAlign w:val="center"/>
          </w:tcPr>
          <w:p w:rsidR="00B367CD" w:rsidRPr="00795776" w:rsidRDefault="00B367CD" w:rsidP="00AD514F">
            <w:pPr>
              <w:spacing w:after="0" w:line="240" w:lineRule="auto"/>
              <w:jc w:val="center"/>
              <w:rPr>
                <w:rFonts w:ascii="Times New Roman" w:hAnsi="Times New Roman"/>
                <w:sz w:val="24"/>
                <w:szCs w:val="24"/>
              </w:rPr>
            </w:pPr>
          </w:p>
        </w:tc>
        <w:tc>
          <w:tcPr>
            <w:tcW w:w="483" w:type="pct"/>
          </w:tcPr>
          <w:p w:rsidR="00B367CD" w:rsidRPr="00795776" w:rsidRDefault="00B367CD" w:rsidP="00AD514F">
            <w:pPr>
              <w:spacing w:after="0" w:line="240" w:lineRule="auto"/>
              <w:jc w:val="center"/>
              <w:rPr>
                <w:rFonts w:ascii="Times New Roman" w:hAnsi="Times New Roman"/>
                <w:sz w:val="24"/>
                <w:szCs w:val="24"/>
              </w:rPr>
            </w:pPr>
          </w:p>
        </w:tc>
        <w:tc>
          <w:tcPr>
            <w:tcW w:w="857" w:type="pct"/>
          </w:tcPr>
          <w:p w:rsidR="00B367CD" w:rsidRPr="00795776" w:rsidRDefault="00B367CD" w:rsidP="00AD514F">
            <w:pPr>
              <w:spacing w:after="0" w:line="240" w:lineRule="auto"/>
              <w:jc w:val="center"/>
              <w:rPr>
                <w:rFonts w:ascii="Times New Roman" w:hAnsi="Times New Roman"/>
                <w:sz w:val="24"/>
                <w:szCs w:val="24"/>
              </w:rPr>
            </w:pPr>
          </w:p>
        </w:tc>
      </w:tr>
    </w:tbl>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both"/>
        <w:rPr>
          <w:rFonts w:ascii="Times New Roman" w:hAnsi="Times New Roman"/>
          <w:sz w:val="24"/>
          <w:szCs w:val="24"/>
          <w:lang w:eastAsia="ru-RU"/>
        </w:rPr>
      </w:pPr>
    </w:p>
    <w:p w:rsidR="00B367CD" w:rsidRPr="00795776" w:rsidRDefault="00B367CD" w:rsidP="00B367CD">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rsidR="00B367CD" w:rsidRPr="00795776" w:rsidRDefault="00B367CD" w:rsidP="00B367CD">
      <w:pPr>
        <w:spacing w:after="0" w:line="240" w:lineRule="auto"/>
        <w:contextualSpacing/>
        <w:jc w:val="center"/>
        <w:rPr>
          <w:rFonts w:ascii="Times New Roman" w:hAnsi="Times New Roman"/>
          <w:b/>
          <w:sz w:val="24"/>
          <w:szCs w:val="24"/>
          <w:lang w:eastAsia="ru-RU"/>
        </w:rPr>
      </w:pPr>
    </w:p>
    <w:p w:rsidR="00B367CD" w:rsidRPr="00795776" w:rsidRDefault="00B367CD" w:rsidP="00B367CD">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311"/>
        <w:gridCol w:w="2281"/>
        <w:gridCol w:w="2773"/>
        <w:gridCol w:w="1626"/>
      </w:tblGrid>
      <w:tr w:rsidR="00B367CD" w:rsidRPr="00795776" w:rsidTr="002B373B">
        <w:trPr>
          <w:trHeight w:val="1076"/>
        </w:trPr>
        <w:tc>
          <w:tcPr>
            <w:tcW w:w="495" w:type="dxa"/>
            <w:shd w:val="clear" w:color="auto" w:fill="auto"/>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11" w:type="dxa"/>
            <w:shd w:val="clear" w:color="auto" w:fill="auto"/>
            <w:vAlign w:val="center"/>
          </w:tcPr>
          <w:p w:rsidR="00B367CD" w:rsidRPr="00795776" w:rsidRDefault="00B367CD" w:rsidP="00AD514F">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281"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773"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26" w:type="dxa"/>
            <w:shd w:val="clear" w:color="auto" w:fill="auto"/>
            <w:vAlign w:val="center"/>
          </w:tcPr>
          <w:p w:rsidR="00B367CD" w:rsidRPr="00795776" w:rsidRDefault="00B367CD" w:rsidP="00AD514F">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B367CD" w:rsidRPr="00795776" w:rsidTr="002B373B">
        <w:tc>
          <w:tcPr>
            <w:tcW w:w="495"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11" w:type="dxa"/>
            <w:shd w:val="clear" w:color="auto" w:fill="auto"/>
          </w:tcPr>
          <w:p w:rsidR="00B367CD" w:rsidRPr="00795776" w:rsidRDefault="00B367CD" w:rsidP="00AD514F">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281"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p>
        </w:tc>
        <w:tc>
          <w:tcPr>
            <w:tcW w:w="2773" w:type="dxa"/>
            <w:shd w:val="clear" w:color="auto" w:fill="auto"/>
          </w:tcPr>
          <w:p w:rsidR="00B367CD" w:rsidRPr="00795776" w:rsidRDefault="00B367CD" w:rsidP="00AD514F">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26" w:type="dxa"/>
            <w:shd w:val="clear" w:color="auto" w:fill="auto"/>
          </w:tcPr>
          <w:p w:rsidR="00B367CD" w:rsidRPr="00795776" w:rsidRDefault="00B367CD" w:rsidP="00AD514F">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
        </w:tc>
      </w:tr>
      <w:tr w:rsidR="002B373B" w:rsidRPr="00795776" w:rsidTr="002B373B">
        <w:tc>
          <w:tcPr>
            <w:tcW w:w="495" w:type="dxa"/>
            <w:shd w:val="clear" w:color="auto" w:fill="auto"/>
          </w:tcPr>
          <w:p w:rsidR="002B373B" w:rsidRPr="00795776" w:rsidRDefault="00B97EE0" w:rsidP="002B373B">
            <w:pPr>
              <w:spacing w:after="0" w:line="240" w:lineRule="auto"/>
              <w:contextualSpacing/>
              <w:jc w:val="both"/>
              <w:rPr>
                <w:rFonts w:ascii="Times New Roman" w:hAnsi="Times New Roman" w:cs="Calibri"/>
                <w:lang w:eastAsia="ru-RU"/>
              </w:rPr>
            </w:pPr>
            <w:r>
              <w:rPr>
                <w:rFonts w:ascii="Times New Roman" w:hAnsi="Times New Roman" w:cs="Calibri"/>
                <w:lang w:eastAsia="ru-RU"/>
              </w:rPr>
              <w:t>2</w:t>
            </w:r>
          </w:p>
        </w:tc>
        <w:tc>
          <w:tcPr>
            <w:tcW w:w="2311" w:type="dxa"/>
            <w:shd w:val="clear" w:color="auto" w:fill="auto"/>
          </w:tcPr>
          <w:p w:rsidR="002B373B" w:rsidRPr="00795776" w:rsidRDefault="002B373B" w:rsidP="002B373B">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281"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2773"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p>
        </w:tc>
        <w:tc>
          <w:tcPr>
            <w:tcW w:w="1626" w:type="dxa"/>
            <w:shd w:val="clear" w:color="auto" w:fill="auto"/>
          </w:tcPr>
          <w:p w:rsidR="002B373B" w:rsidRPr="00795776" w:rsidRDefault="002B373B" w:rsidP="002B373B">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rsidR="00B367CD" w:rsidRPr="00795776" w:rsidRDefault="00B367CD" w:rsidP="00B367CD">
      <w:pPr>
        <w:spacing w:after="0" w:line="240" w:lineRule="auto"/>
        <w:jc w:val="both"/>
        <w:rPr>
          <w:rFonts w:ascii="Times New Roman" w:hAnsi="Times New Roman"/>
          <w:sz w:val="24"/>
          <w:szCs w:val="24"/>
          <w:lang w:eastAsia="ru-RU"/>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14618" w:type="dxa"/>
        <w:tblInd w:w="250" w:type="dxa"/>
        <w:tblLayout w:type="fixed"/>
        <w:tblLook w:val="0000"/>
      </w:tblPr>
      <w:tblGrid>
        <w:gridCol w:w="4898"/>
        <w:gridCol w:w="4860"/>
        <w:gridCol w:w="4860"/>
      </w:tblGrid>
      <w:tr w:rsidR="00F56D1D" w:rsidRPr="00795776" w:rsidTr="00F56D1D">
        <w:trPr>
          <w:trHeight w:val="440"/>
        </w:trPr>
        <w:tc>
          <w:tcPr>
            <w:tcW w:w="4898" w:type="dxa"/>
            <w:vAlign w:val="center"/>
          </w:tcPr>
          <w:p w:rsidR="00F56D1D" w:rsidRPr="00795776" w:rsidRDefault="00F56D1D" w:rsidP="00AD514F">
            <w:pPr>
              <w:spacing w:after="0" w:line="240" w:lineRule="auto"/>
              <w:rPr>
                <w:rFonts w:ascii="Times New Roman" w:hAnsi="Times New Roman"/>
                <w:b/>
                <w:sz w:val="24"/>
                <w:szCs w:val="24"/>
              </w:rPr>
            </w:pPr>
          </w:p>
        </w:tc>
        <w:tc>
          <w:tcPr>
            <w:tcW w:w="4860" w:type="dxa"/>
          </w:tcPr>
          <w:p w:rsidR="00F56D1D" w:rsidRDefault="00F56D1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F56D1D" w:rsidRPr="00F56D1D" w:rsidRDefault="00F56D1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F56D1D" w:rsidRPr="00F56D1D" w:rsidRDefault="00F56D1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c>
          <w:tcPr>
            <w:tcW w:w="4860" w:type="dxa"/>
          </w:tcPr>
          <w:p w:rsidR="00F56D1D" w:rsidRPr="00795776" w:rsidRDefault="00F56D1D" w:rsidP="00AD514F">
            <w:pPr>
              <w:spacing w:after="0" w:line="240" w:lineRule="auto"/>
              <w:rPr>
                <w:rFonts w:ascii="Times New Roman" w:hAnsi="Times New Roman"/>
                <w:b/>
                <w:bCs/>
                <w:sz w:val="24"/>
                <w:szCs w:val="24"/>
              </w:rPr>
            </w:pPr>
          </w:p>
        </w:tc>
      </w:tr>
      <w:tr w:rsidR="00F56D1D" w:rsidRPr="00795776" w:rsidTr="00F56D1D">
        <w:trPr>
          <w:trHeight w:val="2057"/>
        </w:trPr>
        <w:tc>
          <w:tcPr>
            <w:tcW w:w="4898" w:type="dxa"/>
          </w:tcPr>
          <w:p w:rsidR="00F56D1D" w:rsidRPr="00795776" w:rsidRDefault="00F56D1D" w:rsidP="00AD514F">
            <w:pPr>
              <w:spacing w:after="0" w:line="240" w:lineRule="auto"/>
              <w:rPr>
                <w:rFonts w:ascii="Times New Roman" w:hAnsi="Times New Roman"/>
                <w:sz w:val="24"/>
                <w:szCs w:val="24"/>
              </w:rPr>
            </w:pPr>
          </w:p>
        </w:tc>
        <w:tc>
          <w:tcPr>
            <w:tcW w:w="4860" w:type="dxa"/>
          </w:tcPr>
          <w:p w:rsidR="00F56D1D" w:rsidRDefault="00F56D1D" w:rsidP="00AD23C3">
            <w:pPr>
              <w:spacing w:after="0" w:line="240" w:lineRule="auto"/>
              <w:rPr>
                <w:rFonts w:ascii="Times New Roman" w:hAnsi="Times New Roman"/>
                <w:b/>
                <w:spacing w:val="-4"/>
                <w:sz w:val="24"/>
                <w:szCs w:val="24"/>
              </w:rPr>
            </w:pP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F56D1D" w:rsidRDefault="00F56D1D" w:rsidP="00F56D1D">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F56D1D" w:rsidRPr="00795776" w:rsidRDefault="00F56D1D" w:rsidP="00F56D1D">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c>
          <w:tcPr>
            <w:tcW w:w="4860" w:type="dxa"/>
          </w:tcPr>
          <w:p w:rsidR="00F56D1D" w:rsidRPr="00795776" w:rsidRDefault="00F56D1D" w:rsidP="00AD514F">
            <w:pPr>
              <w:spacing w:after="0" w:line="240" w:lineRule="auto"/>
              <w:rPr>
                <w:rFonts w:ascii="Times New Roman" w:hAnsi="Times New Roman"/>
                <w:b/>
                <w:spacing w:val="-4"/>
                <w:sz w:val="24"/>
                <w:szCs w:val="24"/>
              </w:rPr>
            </w:pPr>
          </w:p>
          <w:p w:rsidR="00F56D1D" w:rsidRPr="00795776" w:rsidRDefault="00F56D1D" w:rsidP="00AD514F">
            <w:pPr>
              <w:spacing w:after="0" w:line="240" w:lineRule="auto"/>
              <w:rPr>
                <w:rFonts w:ascii="Times New Roman" w:hAnsi="Times New Roman"/>
                <w:spacing w:val="-4"/>
                <w:sz w:val="24"/>
                <w:szCs w:val="24"/>
              </w:rPr>
            </w:pPr>
          </w:p>
          <w:p w:rsidR="00F56D1D" w:rsidRPr="00795776" w:rsidRDefault="00F56D1D" w:rsidP="00AD514F">
            <w:pPr>
              <w:spacing w:after="0" w:line="240" w:lineRule="auto"/>
              <w:rPr>
                <w:rFonts w:ascii="Times New Roman" w:hAnsi="Times New Roman"/>
                <w:b/>
                <w:spacing w:val="-4"/>
                <w:sz w:val="24"/>
                <w:szCs w:val="24"/>
              </w:rPr>
            </w:pPr>
          </w:p>
        </w:tc>
      </w:tr>
      <w:tr w:rsidR="00F56D1D" w:rsidRPr="00795776" w:rsidTr="00F56D1D">
        <w:trPr>
          <w:trHeight w:val="255"/>
        </w:trPr>
        <w:tc>
          <w:tcPr>
            <w:tcW w:w="4898" w:type="dxa"/>
          </w:tcPr>
          <w:p w:rsidR="00F56D1D" w:rsidRPr="00795776" w:rsidRDefault="00F56D1D" w:rsidP="00AD514F">
            <w:pPr>
              <w:spacing w:after="0" w:line="240" w:lineRule="auto"/>
              <w:rPr>
                <w:rFonts w:ascii="Times New Roman" w:hAnsi="Times New Roman"/>
                <w:b/>
                <w:sz w:val="24"/>
                <w:szCs w:val="24"/>
              </w:rPr>
            </w:pPr>
          </w:p>
          <w:p w:rsidR="00F56D1D" w:rsidRPr="00795776" w:rsidRDefault="00F56D1D" w:rsidP="00AD514F">
            <w:pPr>
              <w:spacing w:after="0" w:line="240" w:lineRule="auto"/>
              <w:rPr>
                <w:rFonts w:ascii="Times New Roman" w:hAnsi="Times New Roman"/>
                <w:spacing w:val="-4"/>
                <w:sz w:val="24"/>
                <w:szCs w:val="24"/>
                <w:u w:val="single"/>
              </w:rPr>
            </w:pPr>
          </w:p>
          <w:p w:rsidR="00F56D1D" w:rsidRPr="00795776" w:rsidRDefault="00F56D1D" w:rsidP="00AD514F">
            <w:pPr>
              <w:spacing w:after="0" w:line="240" w:lineRule="auto"/>
              <w:rPr>
                <w:rFonts w:ascii="Times New Roman" w:hAnsi="Times New Roman"/>
                <w:sz w:val="24"/>
                <w:szCs w:val="24"/>
              </w:rPr>
            </w:pPr>
          </w:p>
        </w:tc>
        <w:tc>
          <w:tcPr>
            <w:tcW w:w="4860" w:type="dxa"/>
          </w:tcPr>
          <w:p w:rsidR="00F56D1D" w:rsidRPr="00795776" w:rsidRDefault="00F56D1D" w:rsidP="00AD23C3">
            <w:pPr>
              <w:spacing w:after="0" w:line="240" w:lineRule="auto"/>
              <w:rPr>
                <w:rFonts w:ascii="Times New Roman" w:hAnsi="Times New Roman"/>
                <w:sz w:val="24"/>
                <w:szCs w:val="24"/>
              </w:rPr>
            </w:pPr>
          </w:p>
        </w:tc>
        <w:tc>
          <w:tcPr>
            <w:tcW w:w="4860" w:type="dxa"/>
          </w:tcPr>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AD514F">
            <w:pPr>
              <w:spacing w:after="0" w:line="240" w:lineRule="auto"/>
              <w:rPr>
                <w:rFonts w:ascii="Times New Roman" w:hAnsi="Times New Roman"/>
                <w:b/>
                <w:bCs/>
                <w:spacing w:val="-4"/>
                <w:sz w:val="24"/>
                <w:szCs w:val="24"/>
              </w:rPr>
            </w:pPr>
          </w:p>
          <w:p w:rsidR="00F56D1D" w:rsidRPr="00795776" w:rsidRDefault="00F56D1D" w:rsidP="00F56D1D">
            <w:pPr>
              <w:spacing w:after="0" w:line="240" w:lineRule="auto"/>
              <w:rPr>
                <w:rFonts w:ascii="Times New Roman" w:hAnsi="Times New Roman"/>
                <w:sz w:val="24"/>
                <w:szCs w:val="24"/>
              </w:rPr>
            </w:pPr>
            <w:r w:rsidRPr="00795776">
              <w:rPr>
                <w:rFonts w:ascii="Times New Roman" w:hAnsi="Times New Roman"/>
                <w:b/>
                <w:bCs/>
                <w:spacing w:val="-4"/>
                <w:sz w:val="24"/>
                <w:szCs w:val="24"/>
              </w:rPr>
              <w:t xml:space="preserve"> </w:t>
            </w:r>
          </w:p>
        </w:tc>
      </w:tr>
    </w:tbl>
    <w:p w:rsidR="00B367CD" w:rsidRPr="00795776" w:rsidRDefault="00C309AD" w:rsidP="00C309AD">
      <w:pPr>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Додаток № 3</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 xml:space="preserve">до Договору про постачання/закупівлю електричної </w:t>
      </w:r>
    </w:p>
    <w:p w:rsidR="00B367CD" w:rsidRPr="00795776" w:rsidRDefault="00C309AD" w:rsidP="00C309A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r w:rsidR="00B367CD" w:rsidRPr="00795776">
        <w:rPr>
          <w:rFonts w:ascii="Times New Roman" w:hAnsi="Times New Roman"/>
          <w:sz w:val="24"/>
          <w:szCs w:val="24"/>
        </w:rPr>
        <w:t>енергії від ______________р. №__________</w:t>
      </w:r>
    </w:p>
    <w:p w:rsidR="00B367CD" w:rsidRPr="00795776" w:rsidRDefault="00B367CD" w:rsidP="00B367CD">
      <w:pPr>
        <w:spacing w:after="0" w:line="240" w:lineRule="auto"/>
        <w:contextualSpacing/>
        <w:jc w:val="right"/>
        <w:rPr>
          <w:rFonts w:ascii="Times New Roman" w:hAnsi="Times New Roman"/>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p>
    <w:p w:rsidR="00B367CD" w:rsidRDefault="00B367CD" w:rsidP="00B367CD">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rsidR="00B367CD" w:rsidRPr="00795776" w:rsidRDefault="00B367CD" w:rsidP="00B367CD">
      <w:pPr>
        <w:spacing w:after="0" w:line="240" w:lineRule="auto"/>
        <w:jc w:val="center"/>
        <w:rPr>
          <w:rFonts w:ascii="Times New Roman" w:hAnsi="Times New Roman"/>
          <w:b/>
          <w:sz w:val="24"/>
          <w:szCs w:val="24"/>
        </w:rPr>
      </w:pPr>
    </w:p>
    <w:p w:rsidR="00B367CD" w:rsidRPr="00795776" w:rsidRDefault="00B367CD" w:rsidP="00B367CD">
      <w:pPr>
        <w:spacing w:after="0" w:line="240" w:lineRule="auto"/>
        <w:ind w:firstLine="567"/>
        <w:jc w:val="both"/>
        <w:rPr>
          <w:rFonts w:ascii="Times New Roman" w:hAnsi="Times New Roman"/>
          <w:sz w:val="24"/>
          <w:szCs w:val="24"/>
        </w:rPr>
      </w:pPr>
      <w:bookmarkStart w:id="28" w:name="_Ref474738989"/>
      <w:r w:rsidRPr="00795776">
        <w:rPr>
          <w:rFonts w:ascii="Times New Roman" w:hAnsi="Times New Roman"/>
          <w:sz w:val="24"/>
          <w:szCs w:val="24"/>
        </w:rPr>
        <w:t xml:space="preserve">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w:t>
      </w:r>
      <w:r w:rsidRPr="0069297D">
        <w:rPr>
          <w:rFonts w:ascii="Times New Roman" w:hAnsi="Times New Roman"/>
          <w:sz w:val="24"/>
          <w:szCs w:val="24"/>
        </w:rPr>
        <w:t>визначених Законом України «Про публічні закупівлі» (далі — Закон).</w:t>
      </w:r>
    </w:p>
    <w:bookmarkEnd w:id="28"/>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проєкт Додаткової угоди про зміну умов Договору;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rsidR="00B367CD" w:rsidRPr="00795776" w:rsidRDefault="00B367CD" w:rsidP="00B367CD">
      <w:pPr>
        <w:spacing w:after="0" w:line="240" w:lineRule="auto"/>
        <w:ind w:firstLine="567"/>
        <w:jc w:val="both"/>
        <w:rPr>
          <w:rFonts w:ascii="Times New Roman" w:hAnsi="Times New Roman"/>
          <w:sz w:val="24"/>
          <w:szCs w:val="24"/>
        </w:rPr>
      </w:pPr>
      <w:bookmarkStart w:id="29" w:name="_Ref474997447"/>
      <w:r w:rsidRPr="00795776">
        <w:rPr>
          <w:rFonts w:ascii="Times New Roman" w:hAnsi="Times New Roman"/>
          <w:sz w:val="24"/>
          <w:szCs w:val="24"/>
        </w:rPr>
        <w:t>6. Істотні умови Договору не можуть змінюватися після його підписання до виконання зобов’язань сторонами в повному обсязі, крім випадків, передбачених пп. 1 - 8 ч. 5 ст. 41 Закон</w:t>
      </w:r>
      <w:bookmarkEnd w:id="29"/>
      <w:r w:rsidRPr="00795776">
        <w:rPr>
          <w:rFonts w:ascii="Times New Roman" w:hAnsi="Times New Roman"/>
          <w:sz w:val="24"/>
          <w:szCs w:val="24"/>
        </w:rPr>
        <w:t>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6.1. Зменшення обсягів закупівлі, зокрема з урахуванням фактичного обсягу видатків Споживача.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У разі коливання ціни товару  на ринку, зацікавлена сторона ініціює внесення змін у договір щодо зміни ціни за одиницю товару</w:t>
      </w:r>
      <w:r w:rsidR="00440EAC">
        <w:rPr>
          <w:rFonts w:ascii="Times New Roman" w:hAnsi="Times New Roman"/>
          <w:sz w:val="24"/>
          <w:szCs w:val="24"/>
          <w:lang w:val="ru-RU"/>
        </w:rPr>
        <w:t xml:space="preserve"> </w:t>
      </w:r>
      <w:r w:rsidRPr="00AC5BFA">
        <w:rPr>
          <w:rFonts w:ascii="Times New Roman" w:hAnsi="Times New Roman"/>
          <w:sz w:val="24"/>
          <w:szCs w:val="24"/>
        </w:rPr>
        <w:t xml:space="preserve">до 10 %. </w:t>
      </w:r>
      <w:r w:rsidRPr="00795776">
        <w:rPr>
          <w:rFonts w:ascii="Times New Roman" w:hAnsi="Times New Roman"/>
          <w:sz w:val="24"/>
          <w:szCs w:val="24"/>
        </w:rPr>
        <w:t xml:space="preserve">Факт коливання ціни електричної енергії на ринку підтверджується даними ДП «ОПЕРАТОР РИНКУ», зокрема даними, розміщеними на офіційному сайті  </w:t>
      </w:r>
      <w:hyperlink r:id="rId12" w:history="1">
        <w:r w:rsidRPr="00795776">
          <w:rPr>
            <w:rStyle w:val="a3"/>
            <w:rFonts w:ascii="Times New Roman" w:hAnsi="Times New Roman"/>
            <w:color w:val="auto"/>
            <w:sz w:val="24"/>
            <w:szCs w:val="24"/>
            <w:shd w:val="clear" w:color="auto" w:fill="FFFFFF"/>
          </w:rPr>
          <w:t>https://www.oree.com.ua/</w:t>
        </w:r>
      </w:hyperlink>
      <w:r w:rsidRPr="00795776">
        <w:rPr>
          <w:rStyle w:val="a3"/>
          <w:rFonts w:ascii="Times New Roman" w:hAnsi="Times New Roman"/>
          <w:color w:val="auto"/>
          <w:sz w:val="24"/>
          <w:szCs w:val="24"/>
          <w:shd w:val="clear" w:color="auto" w:fill="FFFFFF"/>
        </w:rPr>
        <w:t xml:space="preserve"> та/або</w:t>
      </w:r>
      <w:r w:rsidR="00440EAC" w:rsidRPr="00440EAC">
        <w:rPr>
          <w:rStyle w:val="a3"/>
          <w:rFonts w:ascii="Times New Roman" w:hAnsi="Times New Roman"/>
          <w:color w:val="auto"/>
          <w:sz w:val="24"/>
          <w:szCs w:val="24"/>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документом(ами)</w:t>
      </w:r>
      <w:r w:rsidRPr="00795776">
        <w:rPr>
          <w:rFonts w:ascii="Times New Roman" w:hAnsi="Times New Roman"/>
          <w:sz w:val="24"/>
          <w:szCs w:val="24"/>
        </w:rPr>
        <w:t xml:space="preserve"> (завіреними копіями цих довідки(ок) або листа(ів)</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уповноважені надавати відповідну інформацію щодо коливання ціни товару на ринку. </w:t>
      </w:r>
    </w:p>
    <w:p w:rsidR="00B367CD" w:rsidRPr="00795776" w:rsidRDefault="00B367CD" w:rsidP="00B367CD">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використанням інформації, оприлюдненої Державним підприємством «Оператор ринку» на своєму офіційному веб-сайті (https://www.oree.com.ua) про результати торгів на ринку «на добу наперед» ( у відповідній торгівельній зоні)  за 10 днів місяця/20 днів місяця/місяць, відповідно до Закону України «Про ринок електричної енергії»</w:t>
      </w:r>
      <w:r>
        <w:rPr>
          <w:rFonts w:ascii="Times New Roman" w:hAnsi="Times New Roman"/>
          <w:sz w:val="24"/>
          <w:szCs w:val="24"/>
        </w:rPr>
        <w:t xml:space="preserve"> та/або інформації з інших офіційних джерел</w:t>
      </w:r>
      <w:r w:rsidRPr="00795776">
        <w:rPr>
          <w:rFonts w:ascii="Times New Roman" w:hAnsi="Times New Roman"/>
          <w:sz w:val="24"/>
          <w:szCs w:val="24"/>
        </w:rPr>
        <w:t>.</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lastRenderedPageBreak/>
        <w:t xml:space="preserve">В залежності від періоду укладання Договору або внесення змін до Договору, до розрахунку відсотку коливання ціни приймається ціна за одиницю товару на РДН у відповідній торговельній зоні за відповідний період: десять днів місяця, в якому було визначено ціну Договору (або внесені змін до Договору) /двадцять днів місяця, в якому було визначено ціну Договору (або внесені змін до Договору) /місяць, в якому було визначено ціну Договору (або внесені змін до Договору)) та за десять днів розрахункового місяця/двадцять днів розрахункового місяця /кінець розрахункового місяця.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6.3.  </w:t>
      </w:r>
      <w:r>
        <w:rPr>
          <w:rFonts w:ascii="Times New Roman" w:hAnsi="Times New Roman"/>
          <w:sz w:val="24"/>
          <w:szCs w:val="24"/>
        </w:rPr>
        <w:t>П</w:t>
      </w:r>
      <w:r w:rsidRPr="00795776">
        <w:rPr>
          <w:rFonts w:ascii="Times New Roman" w:hAnsi="Times New Roman"/>
          <w:sz w:val="24"/>
          <w:szCs w:val="24"/>
        </w:rPr>
        <w:t xml:space="preserve">окращення якості предмета закупівлі за умови, що таке покращення не призведе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Сторони можуть внести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6.4.  Продовження строку дії договору про закупівлю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вносять до договору зміни у разі зміни </w:t>
      </w:r>
      <w:r w:rsidRPr="00795776">
        <w:rPr>
          <w:rFonts w:ascii="Times New Roman" w:hAnsi="Times New Roman"/>
          <w:sz w:val="24"/>
          <w:szCs w:val="24"/>
          <w:lang w:eastAsia="zh-CN"/>
        </w:rPr>
        <w:t xml:space="preserve">регульованих цін (тарифів) </w:t>
      </w:r>
      <w:r w:rsidRPr="00795776">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  6.8.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rsidR="00B367CD" w:rsidRPr="00795776" w:rsidRDefault="00B367CD" w:rsidP="00B367CD">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ринку електричної енергії буде стабільною, тобто в будь-який момент строку дії договору коливання (зростання/зниження) цін, що визначається відповідно до 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w:t>
      </w:r>
      <w:r w:rsidRPr="00795776">
        <w:rPr>
          <w:rFonts w:ascii="Times New Roman" w:hAnsi="Times New Roman"/>
          <w:sz w:val="24"/>
          <w:szCs w:val="24"/>
        </w:rPr>
        <w:lastRenderedPageBreak/>
        <w:t>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rsidR="00B367CD" w:rsidRPr="00795776" w:rsidRDefault="00B367CD" w:rsidP="00B367CD">
      <w:pPr>
        <w:spacing w:after="0" w:line="240" w:lineRule="auto"/>
        <w:jc w:val="both"/>
        <w:rPr>
          <w:rFonts w:ascii="Times New Roman" w:hAnsi="Times New Roman"/>
          <w:sz w:val="24"/>
          <w:szCs w:val="24"/>
        </w:rPr>
      </w:pPr>
    </w:p>
    <w:p w:rsidR="00B367CD" w:rsidRPr="00795776" w:rsidRDefault="00B367CD" w:rsidP="00B367CD">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r>
      <w:r w:rsidRPr="00795776">
        <w:rPr>
          <w:rFonts w:ascii="Times New Roman" w:hAnsi="Times New Roman"/>
          <w:sz w:val="24"/>
          <w:szCs w:val="24"/>
          <w:lang w:eastAsia="ru-RU"/>
        </w:rPr>
        <w:tab/>
      </w:r>
      <w:r w:rsidRPr="00795776">
        <w:rPr>
          <w:rFonts w:ascii="Times New Roman" w:hAnsi="Times New Roman"/>
          <w:sz w:val="24"/>
          <w:szCs w:val="24"/>
          <w:lang w:eastAsia="ru-RU"/>
        </w:rPr>
        <w:tab/>
        <w:t>Споживач:</w:t>
      </w:r>
    </w:p>
    <w:tbl>
      <w:tblPr>
        <w:tblW w:w="9758" w:type="dxa"/>
        <w:tblInd w:w="250" w:type="dxa"/>
        <w:tblLayout w:type="fixed"/>
        <w:tblLook w:val="0000"/>
      </w:tblPr>
      <w:tblGrid>
        <w:gridCol w:w="4898"/>
        <w:gridCol w:w="4860"/>
      </w:tblGrid>
      <w:tr w:rsidR="00C309AD" w:rsidRPr="00795776" w:rsidTr="00AD514F">
        <w:trPr>
          <w:trHeight w:val="440"/>
        </w:trPr>
        <w:tc>
          <w:tcPr>
            <w:tcW w:w="4898" w:type="dxa"/>
            <w:vAlign w:val="center"/>
          </w:tcPr>
          <w:p w:rsidR="00C309AD" w:rsidRPr="00795776" w:rsidRDefault="00C309AD" w:rsidP="00AD514F">
            <w:pPr>
              <w:spacing w:after="0" w:line="240" w:lineRule="auto"/>
              <w:rPr>
                <w:rFonts w:ascii="Times New Roman" w:hAnsi="Times New Roman"/>
                <w:b/>
                <w:sz w:val="24"/>
                <w:szCs w:val="24"/>
              </w:rPr>
            </w:pPr>
          </w:p>
        </w:tc>
        <w:tc>
          <w:tcPr>
            <w:tcW w:w="4860" w:type="dxa"/>
          </w:tcPr>
          <w:p w:rsidR="00C309AD" w:rsidRDefault="00C309AD" w:rsidP="00AD23C3">
            <w:pPr>
              <w:spacing w:after="0" w:line="240" w:lineRule="auto"/>
              <w:rPr>
                <w:rFonts w:ascii="Times New Roman" w:hAnsi="Times New Roman"/>
                <w:b/>
                <w:bCs/>
                <w:sz w:val="24"/>
                <w:szCs w:val="24"/>
              </w:rPr>
            </w:pPr>
            <w:r>
              <w:rPr>
                <w:rFonts w:ascii="Times New Roman" w:hAnsi="Times New Roman"/>
                <w:b/>
                <w:bCs/>
                <w:sz w:val="24"/>
                <w:szCs w:val="24"/>
              </w:rPr>
              <w:t>Княгининівський ліцей Волинської обласної ради</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 xml:space="preserve">Юридична адреса: 45630, </w:t>
            </w:r>
            <w:r>
              <w:rPr>
                <w:rFonts w:ascii="Times New Roman" w:hAnsi="Times New Roman"/>
                <w:bCs/>
                <w:sz w:val="24"/>
                <w:szCs w:val="24"/>
              </w:rPr>
              <w:t>вул</w:t>
            </w:r>
            <w:r w:rsidRPr="00F56D1D">
              <w:rPr>
                <w:rFonts w:ascii="Times New Roman" w:hAnsi="Times New Roman"/>
                <w:bCs/>
                <w:sz w:val="24"/>
                <w:szCs w:val="24"/>
              </w:rPr>
              <w:t>. Соборна, 72, с. Княгининок, Луцький район, Волинська область.</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lang w:val="en-US"/>
              </w:rPr>
              <w:t>UA</w:t>
            </w:r>
            <w:r w:rsidRPr="00F56D1D">
              <w:rPr>
                <w:rFonts w:ascii="Times New Roman" w:hAnsi="Times New Roman"/>
                <w:bCs/>
                <w:sz w:val="24"/>
                <w:szCs w:val="24"/>
              </w:rPr>
              <w:t>918201720344290004000023539 в ДКСУ у м. Київ, МФО 820172</w:t>
            </w:r>
          </w:p>
          <w:p w:rsidR="00C309AD" w:rsidRPr="00F56D1D" w:rsidRDefault="00C309AD" w:rsidP="00AD23C3">
            <w:pPr>
              <w:spacing w:after="0" w:line="240" w:lineRule="auto"/>
              <w:rPr>
                <w:rFonts w:ascii="Times New Roman" w:hAnsi="Times New Roman"/>
                <w:bCs/>
                <w:sz w:val="24"/>
                <w:szCs w:val="24"/>
              </w:rPr>
            </w:pPr>
            <w:r w:rsidRPr="00F56D1D">
              <w:rPr>
                <w:rFonts w:ascii="Times New Roman" w:hAnsi="Times New Roman"/>
                <w:bCs/>
                <w:sz w:val="24"/>
                <w:szCs w:val="24"/>
              </w:rPr>
              <w:t>Код ЄДРПОУ 21735102</w:t>
            </w:r>
          </w:p>
          <w:p w:rsidR="00C309AD" w:rsidRPr="00F56D1D" w:rsidRDefault="00C309AD" w:rsidP="00AD23C3">
            <w:pPr>
              <w:spacing w:after="0" w:line="240" w:lineRule="auto"/>
              <w:rPr>
                <w:rFonts w:ascii="Times New Roman" w:hAnsi="Times New Roman"/>
                <w:b/>
                <w:bCs/>
                <w:sz w:val="24"/>
                <w:szCs w:val="24"/>
              </w:rPr>
            </w:pPr>
            <w:r w:rsidRPr="00F56D1D">
              <w:rPr>
                <w:rFonts w:ascii="Times New Roman" w:hAnsi="Times New Roman"/>
                <w:bCs/>
                <w:sz w:val="24"/>
                <w:szCs w:val="24"/>
              </w:rPr>
              <w:t>Тел. 0504324044</w:t>
            </w:r>
          </w:p>
        </w:tc>
      </w:tr>
      <w:tr w:rsidR="00C309AD" w:rsidRPr="00795776" w:rsidTr="00AD514F">
        <w:trPr>
          <w:trHeight w:val="2057"/>
        </w:trPr>
        <w:tc>
          <w:tcPr>
            <w:tcW w:w="4898" w:type="dxa"/>
          </w:tcPr>
          <w:p w:rsidR="00C309AD" w:rsidRPr="00795776" w:rsidRDefault="00C309AD" w:rsidP="00AD514F">
            <w:pPr>
              <w:spacing w:after="0" w:line="240" w:lineRule="auto"/>
              <w:rPr>
                <w:rFonts w:ascii="Times New Roman" w:hAnsi="Times New Roman"/>
                <w:sz w:val="24"/>
                <w:szCs w:val="24"/>
              </w:rPr>
            </w:pPr>
          </w:p>
        </w:tc>
        <w:tc>
          <w:tcPr>
            <w:tcW w:w="4860" w:type="dxa"/>
          </w:tcPr>
          <w:p w:rsidR="00C309AD" w:rsidRDefault="00C309AD" w:rsidP="00AD23C3">
            <w:pPr>
              <w:spacing w:after="0" w:line="240" w:lineRule="auto"/>
              <w:rPr>
                <w:rFonts w:ascii="Times New Roman" w:hAnsi="Times New Roman"/>
                <w:b/>
                <w:spacing w:val="-4"/>
                <w:sz w:val="24"/>
                <w:szCs w:val="24"/>
              </w:rPr>
            </w:pP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Т.в.о директора</w:t>
            </w:r>
          </w:p>
          <w:p w:rsidR="00C309AD" w:rsidRDefault="00C309AD" w:rsidP="00AD23C3">
            <w:pPr>
              <w:spacing w:after="0" w:line="240" w:lineRule="auto"/>
              <w:rPr>
                <w:rFonts w:ascii="Times New Roman" w:hAnsi="Times New Roman"/>
                <w:b/>
                <w:bCs/>
                <w:spacing w:val="-4"/>
                <w:sz w:val="24"/>
                <w:szCs w:val="24"/>
              </w:rPr>
            </w:pPr>
            <w:r>
              <w:rPr>
                <w:rFonts w:ascii="Times New Roman" w:hAnsi="Times New Roman"/>
                <w:b/>
                <w:bCs/>
                <w:spacing w:val="-4"/>
                <w:sz w:val="24"/>
                <w:szCs w:val="24"/>
              </w:rPr>
              <w:t xml:space="preserve"> _____________________ Євгеній ВОЗНЯК</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w:t>
            </w:r>
          </w:p>
          <w:p w:rsidR="00C309AD" w:rsidRPr="00795776" w:rsidRDefault="00C309AD" w:rsidP="00AD23C3">
            <w:pPr>
              <w:spacing w:after="0" w:line="240" w:lineRule="auto"/>
              <w:rPr>
                <w:rFonts w:ascii="Times New Roman" w:hAnsi="Times New Roman"/>
                <w:b/>
                <w:spacing w:val="-4"/>
                <w:sz w:val="24"/>
                <w:szCs w:val="24"/>
              </w:rPr>
            </w:pPr>
            <w:r w:rsidRPr="00795776">
              <w:rPr>
                <w:rFonts w:ascii="Times New Roman" w:hAnsi="Times New Roman"/>
                <w:spacing w:val="-4"/>
                <w:sz w:val="24"/>
                <w:szCs w:val="24"/>
              </w:rPr>
              <w:t>М.П.</w:t>
            </w:r>
          </w:p>
        </w:tc>
      </w:tr>
    </w:tbl>
    <w:p w:rsidR="00B367CD" w:rsidRPr="00795776" w:rsidRDefault="00B367CD" w:rsidP="00B367CD">
      <w:pPr>
        <w:widowControl w:val="0"/>
        <w:spacing w:after="0" w:line="240" w:lineRule="auto"/>
        <w:ind w:firstLine="567"/>
        <w:contextualSpacing/>
        <w:jc w:val="center"/>
        <w:rPr>
          <w:rFonts w:ascii="Times New Roman" w:hAnsi="Times New Roman"/>
          <w:sz w:val="24"/>
          <w:szCs w:val="24"/>
          <w:lang w:eastAsia="uk-UA"/>
        </w:rPr>
      </w:pPr>
    </w:p>
    <w:p w:rsidR="00B367CD" w:rsidRPr="00795776" w:rsidRDefault="00B367CD" w:rsidP="00B367CD"/>
    <w:p w:rsidR="0059423C" w:rsidRPr="00C87109" w:rsidRDefault="0059423C" w:rsidP="0059423C">
      <w:pPr>
        <w:widowControl w:val="0"/>
        <w:spacing w:after="0" w:line="240" w:lineRule="auto"/>
        <w:ind w:firstLine="567"/>
        <w:contextualSpacing/>
        <w:jc w:val="center"/>
        <w:rPr>
          <w:rFonts w:ascii="Times New Roman" w:hAnsi="Times New Roman"/>
          <w:color w:val="000000"/>
          <w:sz w:val="24"/>
          <w:szCs w:val="24"/>
          <w:lang w:eastAsia="uk-UA"/>
        </w:rPr>
      </w:pPr>
    </w:p>
    <w:p w:rsidR="005F0486" w:rsidRPr="00807C91" w:rsidRDefault="005F0486" w:rsidP="005F0486">
      <w:pPr>
        <w:rPr>
          <w:rFonts w:ascii="Calibri" w:hAnsi="Calibri"/>
        </w:rPr>
      </w:pPr>
    </w:p>
    <w:p w:rsidR="005F0486" w:rsidRPr="00807C91" w:rsidRDefault="005F0486" w:rsidP="005F0486">
      <w:pPr>
        <w:rPr>
          <w:rFonts w:ascii="Calibri" w:hAnsi="Calibri"/>
        </w:rPr>
      </w:pPr>
    </w:p>
    <w:p w:rsidR="00080D55" w:rsidRDefault="00080D55" w:rsidP="00BA7BC9">
      <w:pPr>
        <w:spacing w:after="0" w:line="240" w:lineRule="auto"/>
        <w:ind w:left="360"/>
        <w:jc w:val="both"/>
        <w:sectPr w:rsidR="00080D55" w:rsidSect="00B367CD">
          <w:pgSz w:w="11906" w:h="16838"/>
          <w:pgMar w:top="568" w:right="1134" w:bottom="709" w:left="1276" w:header="709" w:footer="709" w:gutter="0"/>
          <w:cols w:space="708"/>
          <w:docGrid w:linePitch="360"/>
        </w:sectPr>
      </w:pPr>
    </w:p>
    <w:p w:rsidR="005F0486" w:rsidRPr="003F0A3F" w:rsidRDefault="005F0486" w:rsidP="0059423C">
      <w:pPr>
        <w:spacing w:after="0" w:line="240" w:lineRule="auto"/>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b/>
          <w:bCs/>
          <w:color w:val="000000"/>
          <w:sz w:val="24"/>
          <w:szCs w:val="24"/>
          <w:lang w:eastAsia="ru-RU"/>
        </w:rPr>
        <w:lastRenderedPageBreak/>
        <w:t xml:space="preserve">Додаток </w:t>
      </w:r>
      <w:r>
        <w:rPr>
          <w:rFonts w:ascii="Times New Roman" w:eastAsia="Times New Roman" w:hAnsi="Times New Roman" w:cs="Times New Roman"/>
          <w:b/>
          <w:bCs/>
          <w:color w:val="000000"/>
          <w:sz w:val="24"/>
          <w:szCs w:val="24"/>
          <w:lang w:eastAsia="ru-RU"/>
        </w:rPr>
        <w:t>4</w:t>
      </w:r>
    </w:p>
    <w:p w:rsidR="005F0486" w:rsidRPr="003F0A3F" w:rsidRDefault="005F0486" w:rsidP="005F0486">
      <w:pPr>
        <w:spacing w:after="0" w:line="240" w:lineRule="auto"/>
        <w:ind w:left="2880"/>
        <w:contextualSpacing/>
        <w:jc w:val="right"/>
        <w:rPr>
          <w:rFonts w:ascii="Times New Roman" w:eastAsia="Times New Roman" w:hAnsi="Times New Roman" w:cs="Times New Roman"/>
          <w:sz w:val="24"/>
          <w:szCs w:val="24"/>
          <w:lang w:eastAsia="ru-RU"/>
        </w:rPr>
      </w:pPr>
      <w:r w:rsidRPr="003F0A3F">
        <w:rPr>
          <w:rFonts w:ascii="Times New Roman" w:eastAsia="Times New Roman" w:hAnsi="Times New Roman" w:cs="Times New Roman"/>
          <w:i/>
          <w:iCs/>
          <w:color w:val="000000"/>
          <w:sz w:val="24"/>
          <w:szCs w:val="24"/>
          <w:lang w:eastAsia="ru-RU"/>
        </w:rPr>
        <w:t xml:space="preserve">    до </w:t>
      </w:r>
      <w:r w:rsidRPr="003F0A3F">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5F0486" w:rsidRPr="003F0A3F" w:rsidRDefault="005F0486" w:rsidP="005F0486">
      <w:pPr>
        <w:spacing w:after="240" w:line="240" w:lineRule="auto"/>
        <w:contextualSpacing/>
        <w:rPr>
          <w:rFonts w:ascii="Times New Roman" w:eastAsia="Times New Roman" w:hAnsi="Times New Roman" w:cs="Times New Roman"/>
          <w:sz w:val="24"/>
          <w:szCs w:val="24"/>
          <w:lang w:eastAsia="ru-RU"/>
        </w:rPr>
      </w:pPr>
    </w:p>
    <w:p w:rsidR="005371AC" w:rsidRPr="005371AC"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20705A">
        <w:rPr>
          <w:rFonts w:ascii="Times New Roman" w:hAnsi="Times New Roman"/>
          <w:b/>
          <w:bCs/>
          <w:color w:val="000000"/>
        </w:rPr>
        <w:t>ДОВІДКА</w:t>
      </w:r>
    </w:p>
    <w:p w:rsidR="005371AC" w:rsidRPr="0020705A" w:rsidRDefault="005371AC"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rPr>
      </w:pPr>
      <w:r>
        <w:rPr>
          <w:rFonts w:ascii="Times New Roman" w:hAnsi="Times New Roman"/>
          <w:b/>
          <w:bCs/>
          <w:color w:val="000000"/>
        </w:rPr>
        <w:t>п</w:t>
      </w:r>
      <w:r w:rsidRPr="0020705A">
        <w:rPr>
          <w:rFonts w:ascii="Times New Roman" w:hAnsi="Times New Roman"/>
          <w:b/>
          <w:bCs/>
          <w:color w:val="000000"/>
        </w:rPr>
        <w:t>ро наявність працівників відповідної кваліфікації, які мають необхідні знання та досвід</w:t>
      </w: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4553"/>
        <w:gridCol w:w="993"/>
        <w:gridCol w:w="1134"/>
        <w:gridCol w:w="1134"/>
        <w:gridCol w:w="1416"/>
        <w:gridCol w:w="17"/>
      </w:tblGrid>
      <w:tr w:rsidR="005371AC" w:rsidRPr="0020705A" w:rsidTr="002A7128">
        <w:trPr>
          <w:gridAfter w:val="1"/>
          <w:wAfter w:w="17" w:type="dxa"/>
          <w:trHeight w:val="1673"/>
        </w:trPr>
        <w:tc>
          <w:tcPr>
            <w:tcW w:w="658" w:type="dxa"/>
            <w:vAlign w:val="center"/>
          </w:tcPr>
          <w:p w:rsidR="005371AC" w:rsidRPr="0020705A" w:rsidRDefault="005371AC" w:rsidP="002A7128">
            <w:pPr>
              <w:jc w:val="center"/>
              <w:rPr>
                <w:rFonts w:ascii="Times New Roman" w:hAnsi="Times New Roman"/>
              </w:rPr>
            </w:pPr>
            <w:r w:rsidRPr="0020705A">
              <w:rPr>
                <w:rFonts w:ascii="Times New Roman" w:hAnsi="Times New Roman"/>
              </w:rPr>
              <w:t>№ п/п</w:t>
            </w:r>
          </w:p>
        </w:tc>
        <w:tc>
          <w:tcPr>
            <w:tcW w:w="4553" w:type="dxa"/>
            <w:vAlign w:val="center"/>
          </w:tcPr>
          <w:p w:rsidR="005371AC" w:rsidRPr="0020705A" w:rsidRDefault="005371AC" w:rsidP="002A7128">
            <w:pPr>
              <w:jc w:val="center"/>
              <w:rPr>
                <w:rFonts w:ascii="Times New Roman" w:hAnsi="Times New Roman"/>
                <w:sz w:val="20"/>
                <w:szCs w:val="20"/>
              </w:rPr>
            </w:pPr>
            <w:r w:rsidRPr="0020705A">
              <w:rPr>
                <w:rFonts w:ascii="Times New Roman" w:hAnsi="Times New Roman"/>
                <w:sz w:val="20"/>
                <w:szCs w:val="20"/>
              </w:rPr>
              <w:t xml:space="preserve">Посада </w:t>
            </w:r>
          </w:p>
          <w:p w:rsidR="005371AC" w:rsidRPr="0020705A" w:rsidRDefault="005371AC" w:rsidP="002A7128">
            <w:pPr>
              <w:jc w:val="center"/>
              <w:rPr>
                <w:rFonts w:ascii="Times New Roman" w:hAnsi="Times New Roman"/>
                <w:sz w:val="20"/>
                <w:szCs w:val="20"/>
              </w:rPr>
            </w:pPr>
          </w:p>
        </w:tc>
        <w:tc>
          <w:tcPr>
            <w:tcW w:w="993"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 xml:space="preserve">Прізвище ім’я по-батькові </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Працює в даній організації постійно/ тимчасово</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(за трудовою чи цивільно-правовою угодою</w:t>
            </w:r>
          </w:p>
        </w:tc>
        <w:tc>
          <w:tcPr>
            <w:tcW w:w="1134"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Час роботи  на зайнятій посаді</w:t>
            </w:r>
          </w:p>
        </w:tc>
        <w:tc>
          <w:tcPr>
            <w:tcW w:w="1416" w:type="dxa"/>
            <w:vAlign w:val="center"/>
          </w:tcPr>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Освіта,</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кваліфікація</w:t>
            </w:r>
          </w:p>
          <w:p w:rsidR="005371AC" w:rsidRPr="0020705A" w:rsidRDefault="005371AC" w:rsidP="002A7128">
            <w:pPr>
              <w:spacing w:after="0" w:line="240" w:lineRule="auto"/>
              <w:jc w:val="center"/>
              <w:rPr>
                <w:rFonts w:ascii="Times New Roman" w:hAnsi="Times New Roman"/>
                <w:sz w:val="20"/>
                <w:szCs w:val="20"/>
              </w:rPr>
            </w:pPr>
            <w:r w:rsidRPr="0020705A">
              <w:rPr>
                <w:rFonts w:ascii="Times New Roman" w:hAnsi="Times New Roman"/>
                <w:sz w:val="20"/>
                <w:szCs w:val="20"/>
              </w:rPr>
              <w:t>(згідно документів про освіту)</w:t>
            </w:r>
          </w:p>
        </w:tc>
      </w:tr>
      <w:tr w:rsidR="005371AC" w:rsidRPr="0020705A" w:rsidTr="002A7128">
        <w:trPr>
          <w:trHeight w:val="2120"/>
        </w:trPr>
        <w:tc>
          <w:tcPr>
            <w:tcW w:w="658" w:type="dxa"/>
          </w:tcPr>
          <w:p w:rsidR="005371AC" w:rsidRPr="0020705A" w:rsidRDefault="005371AC" w:rsidP="002A7128">
            <w:pPr>
              <w:jc w:val="both"/>
              <w:rPr>
                <w:b/>
                <w:bCs/>
              </w:rPr>
            </w:pPr>
            <w:bookmarkStart w:id="30" w:name="_Hlk39767114"/>
            <w:r w:rsidRPr="0020705A">
              <w:rPr>
                <w:b/>
                <w:bCs/>
              </w:rPr>
              <w:t>I</w:t>
            </w:r>
          </w:p>
        </w:tc>
        <w:tc>
          <w:tcPr>
            <w:tcW w:w="4553" w:type="dxa"/>
          </w:tcPr>
          <w:p w:rsidR="005371AC" w:rsidRPr="0020705A" w:rsidRDefault="005371AC" w:rsidP="002A7128">
            <w:pPr>
              <w:jc w:val="both"/>
              <w:rPr>
                <w:i/>
              </w:rPr>
            </w:pPr>
            <w:r w:rsidRPr="0020705A">
              <w:rPr>
                <w:i/>
              </w:rPr>
              <w:t>Керівники</w:t>
            </w:r>
          </w:p>
          <w:p w:rsidR="005371AC" w:rsidRPr="0020705A" w:rsidRDefault="005371AC" w:rsidP="002A7128">
            <w:pPr>
              <w:jc w:val="both"/>
              <w:rPr>
                <w:i/>
                <w:iCs/>
              </w:rPr>
            </w:pPr>
            <w:r w:rsidRPr="0020705A">
              <w:rPr>
                <w:i/>
                <w:iCs/>
              </w:rPr>
              <w:t xml:space="preserve">Обов'язково має бути зазначений керівний склад (директор, головний бухгалтер, а також за наявності  інші  службові (посадові) особи учасника, що відносяться до керівного складу  </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bookmarkStart w:id="31" w:name="_Hlk39767443"/>
            <w:r w:rsidRPr="0020705A">
              <w:t>1…</w:t>
            </w:r>
          </w:p>
        </w:tc>
        <w:tc>
          <w:tcPr>
            <w:tcW w:w="4553" w:type="dxa"/>
          </w:tcPr>
          <w:p w:rsidR="005371AC" w:rsidRPr="0020705A" w:rsidRDefault="005371AC" w:rsidP="002A7128">
            <w:pPr>
              <w:jc w:val="both"/>
              <w:rPr>
                <w:i/>
              </w:rPr>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bookmarkEnd w:id="30"/>
      <w:bookmarkEnd w:id="31"/>
      <w:tr w:rsidR="005371AC" w:rsidRPr="0020705A" w:rsidTr="002A7128">
        <w:trPr>
          <w:trHeight w:val="1437"/>
        </w:trPr>
        <w:tc>
          <w:tcPr>
            <w:tcW w:w="658" w:type="dxa"/>
          </w:tcPr>
          <w:p w:rsidR="005371AC" w:rsidRPr="0020705A" w:rsidRDefault="005371AC" w:rsidP="002A7128">
            <w:pPr>
              <w:jc w:val="both"/>
              <w:rPr>
                <w:b/>
                <w:bCs/>
              </w:rPr>
            </w:pPr>
          </w:p>
          <w:p w:rsidR="005371AC" w:rsidRPr="0020705A" w:rsidRDefault="005371AC" w:rsidP="002A7128">
            <w:pPr>
              <w:jc w:val="both"/>
              <w:rPr>
                <w:b/>
                <w:bCs/>
              </w:rPr>
            </w:pPr>
          </w:p>
          <w:p w:rsidR="005371AC" w:rsidRPr="0020705A" w:rsidRDefault="005371AC" w:rsidP="002A7128">
            <w:pPr>
              <w:jc w:val="both"/>
              <w:rPr>
                <w:b/>
                <w:bCs/>
              </w:rPr>
            </w:pPr>
            <w:r w:rsidRPr="0020705A">
              <w:rPr>
                <w:b/>
                <w:bCs/>
              </w:rPr>
              <w:t>II</w:t>
            </w:r>
          </w:p>
        </w:tc>
        <w:tc>
          <w:tcPr>
            <w:tcW w:w="4553" w:type="dxa"/>
          </w:tcPr>
          <w:p w:rsidR="005371AC" w:rsidRPr="0020705A" w:rsidRDefault="005371AC" w:rsidP="002A7128">
            <w:pPr>
              <w:jc w:val="both"/>
              <w:rPr>
                <w:i/>
              </w:rPr>
            </w:pPr>
            <w:r w:rsidRPr="0020705A">
              <w:rPr>
                <w:i/>
              </w:rPr>
              <w:t>Керівник</w:t>
            </w:r>
          </w:p>
          <w:p w:rsidR="005371AC" w:rsidRPr="0020705A" w:rsidRDefault="005371AC" w:rsidP="002A7128">
            <w:pPr>
              <w:jc w:val="both"/>
              <w:rPr>
                <w:i/>
              </w:rPr>
            </w:pPr>
            <w:r w:rsidRPr="0020705A">
              <w:rPr>
                <w:i/>
              </w:rPr>
              <w:t xml:space="preserve">центру  обслуговування споживачів (клієнтів) Учасника або керівник </w:t>
            </w:r>
            <w:r w:rsidRPr="0020705A">
              <w:rPr>
                <w:bCs/>
                <w:i/>
                <w:iCs/>
                <w:lang w:eastAsia="ar-SA"/>
              </w:rPr>
              <w:t>власного  структурного підрозділу  Учасникаабо посадова особа Учасника,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499"/>
        </w:trPr>
        <w:tc>
          <w:tcPr>
            <w:tcW w:w="658" w:type="dxa"/>
          </w:tcPr>
          <w:p w:rsidR="005371AC" w:rsidRPr="0020705A" w:rsidRDefault="005371AC" w:rsidP="002A7128">
            <w:pPr>
              <w:jc w:val="both"/>
            </w:pPr>
            <w:r w:rsidRPr="0020705A">
              <w:t>1.</w:t>
            </w:r>
          </w:p>
        </w:tc>
        <w:tc>
          <w:tcPr>
            <w:tcW w:w="4553" w:type="dxa"/>
          </w:tcPr>
          <w:p w:rsidR="005371AC" w:rsidRPr="0020705A" w:rsidRDefault="005371AC" w:rsidP="002A7128">
            <w:pPr>
              <w:jc w:val="both"/>
            </w:pPr>
          </w:p>
        </w:tc>
        <w:tc>
          <w:tcPr>
            <w:tcW w:w="993" w:type="dxa"/>
          </w:tcPr>
          <w:p w:rsidR="005371AC" w:rsidRPr="0020705A" w:rsidRDefault="005371AC" w:rsidP="002A7128">
            <w:pPr>
              <w:ind w:firstLine="1097"/>
              <w:jc w:val="both"/>
            </w:pPr>
          </w:p>
        </w:tc>
        <w:tc>
          <w:tcPr>
            <w:tcW w:w="1134" w:type="dxa"/>
          </w:tcPr>
          <w:p w:rsidR="005371AC" w:rsidRPr="0020705A" w:rsidRDefault="005371AC" w:rsidP="002A7128">
            <w:pPr>
              <w:jc w:val="both"/>
            </w:pPr>
          </w:p>
        </w:tc>
        <w:tc>
          <w:tcPr>
            <w:tcW w:w="1134" w:type="dxa"/>
          </w:tcPr>
          <w:p w:rsidR="005371AC" w:rsidRPr="0020705A" w:rsidRDefault="005371AC" w:rsidP="002A7128">
            <w:pPr>
              <w:jc w:val="both"/>
            </w:pPr>
          </w:p>
        </w:tc>
        <w:tc>
          <w:tcPr>
            <w:tcW w:w="1433" w:type="dxa"/>
            <w:gridSpan w:val="2"/>
          </w:tcPr>
          <w:p w:rsidR="005371AC" w:rsidRPr="0020705A" w:rsidRDefault="005371AC" w:rsidP="002A7128">
            <w:pPr>
              <w:jc w:val="both"/>
            </w:pPr>
          </w:p>
        </w:tc>
      </w:tr>
      <w:tr w:rsidR="005371AC" w:rsidRPr="0020705A" w:rsidTr="002A7128">
        <w:trPr>
          <w:trHeight w:val="61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rPr>
                <w:b/>
                <w:bCs/>
              </w:rPr>
            </w:pPr>
            <w:r w:rsidRPr="0020705A">
              <w:rPr>
                <w:b/>
                <w:bCs/>
              </w:rPr>
              <w:t>IІІ</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Особа, уповноважена на здійснення особистого прийому Замовника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896"/>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rPr>
            </w:pPr>
            <w:r w:rsidRPr="0020705A">
              <w:rPr>
                <w:b/>
                <w:bCs/>
              </w:rPr>
              <w:t>ІV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буде безпосередньо задіяний у проведенні  розрахунків Замовника за спожиту електричну енергію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207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color w:val="222222"/>
                <w:shd w:val="clear" w:color="auto" w:fill="FFFFFF"/>
              </w:rPr>
            </w:pPr>
          </w:p>
          <w:p w:rsidR="005371AC" w:rsidRPr="0020705A" w:rsidRDefault="005371AC" w:rsidP="002A7128">
            <w:pPr>
              <w:jc w:val="both"/>
              <w:rPr>
                <w:color w:val="222222"/>
                <w:shd w:val="clear" w:color="auto" w:fill="FFFFFF"/>
              </w:rPr>
            </w:pPr>
          </w:p>
          <w:p w:rsidR="005371AC" w:rsidRPr="0020705A" w:rsidRDefault="005371AC" w:rsidP="002A7128">
            <w:pPr>
              <w:jc w:val="both"/>
              <w:rPr>
                <w:b/>
                <w:bCs/>
              </w:rPr>
            </w:pPr>
            <w:r w:rsidRPr="0020705A">
              <w:rPr>
                <w:color w:val="222222"/>
                <w:shd w:val="clear" w:color="auto" w:fill="FFFFFF"/>
              </w:rPr>
              <w:t> </w:t>
            </w:r>
            <w:r w:rsidRPr="0020705A">
              <w:rPr>
                <w:b/>
                <w:bCs/>
                <w:color w:val="222222"/>
                <w:shd w:val="clear" w:color="auto" w:fill="FFFFFF"/>
              </w:rPr>
              <w:t>V</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кол-центру / контакн центру (у разі наявності кол-центру/контакт центру) або особу(осіб) , </w:t>
            </w:r>
            <w:r w:rsidRPr="0020705A">
              <w:rPr>
                <w:i/>
                <w:iCs/>
                <w:color w:val="000000"/>
              </w:rPr>
              <w:t>на яку(яких) покладено обов‘язок здійснення комунікації із споживачами</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499"/>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755"/>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ind w:left="-118"/>
              <w:jc w:val="both"/>
              <w:rPr>
                <w:b/>
                <w:bCs/>
              </w:rPr>
            </w:pPr>
            <w:r w:rsidRPr="0020705A">
              <w:rPr>
                <w:b/>
                <w:bCs/>
              </w:rPr>
              <w:t>VI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 xml:space="preserve">Персонал, який забезпечує функціонування «єдиного вікна»                     (надається у разі наявності центру обслуговування споживачів/клієнтів) </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1013"/>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p w:rsidR="005371AC" w:rsidRPr="0020705A" w:rsidRDefault="005371AC" w:rsidP="002A7128">
            <w:pPr>
              <w:jc w:val="both"/>
            </w:pPr>
          </w:p>
          <w:p w:rsidR="005371AC" w:rsidRPr="0020705A" w:rsidRDefault="005371AC" w:rsidP="002A7128">
            <w:pPr>
              <w:jc w:val="both"/>
              <w:rPr>
                <w:b/>
                <w:bCs/>
                <w:lang w:val="en-US"/>
              </w:rPr>
            </w:pPr>
            <w:r w:rsidRPr="0020705A">
              <w:rPr>
                <w:b/>
                <w:bCs/>
              </w:rPr>
              <w:t>VI</w:t>
            </w:r>
            <w:r w:rsidRPr="0020705A">
              <w:rPr>
                <w:b/>
                <w:bCs/>
                <w:lang w:val="en-US"/>
              </w:rPr>
              <w:t>I</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rPr>
                <w:i/>
                <w:iCs/>
              </w:rPr>
            </w:pPr>
            <w:r w:rsidRPr="0020705A">
              <w:rPr>
                <w:i/>
                <w:iCs/>
              </w:rPr>
              <w:t>Персонал, який забезпечує дотримання визначеного «Правилами  роздрібного ринку електричної енергії» порядку розгляду звернень/скарг/претензій споживачів</w:t>
            </w: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r w:rsidR="005371AC" w:rsidRPr="0020705A" w:rsidTr="002A7128">
        <w:trPr>
          <w:trHeight w:val="514"/>
        </w:trPr>
        <w:tc>
          <w:tcPr>
            <w:tcW w:w="658"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r w:rsidRPr="0020705A">
              <w:t>1…</w:t>
            </w:r>
          </w:p>
        </w:tc>
        <w:tc>
          <w:tcPr>
            <w:tcW w:w="455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993"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ind w:firstLine="1097"/>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134" w:type="dxa"/>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c>
          <w:tcPr>
            <w:tcW w:w="1433" w:type="dxa"/>
            <w:gridSpan w:val="2"/>
            <w:tcBorders>
              <w:top w:val="single" w:sz="4" w:space="0" w:color="000000"/>
              <w:left w:val="single" w:sz="4" w:space="0" w:color="000000"/>
              <w:bottom w:val="single" w:sz="4" w:space="0" w:color="000000"/>
              <w:right w:val="single" w:sz="4" w:space="0" w:color="000000"/>
            </w:tcBorders>
          </w:tcPr>
          <w:p w:rsidR="005371AC" w:rsidRPr="0020705A" w:rsidRDefault="005371AC" w:rsidP="002A7128">
            <w:pPr>
              <w:jc w:val="both"/>
            </w:pPr>
          </w:p>
        </w:tc>
      </w:tr>
    </w:tbl>
    <w:p w:rsidR="005371AC" w:rsidRPr="0020705A" w:rsidRDefault="005371AC" w:rsidP="005371AC">
      <w:pPr>
        <w:jc w:val="both"/>
      </w:pPr>
    </w:p>
    <w:p w:rsidR="005371AC" w:rsidRPr="00AE22A7" w:rsidRDefault="005371AC" w:rsidP="005371AC">
      <w:pPr>
        <w:jc w:val="both"/>
        <w:rPr>
          <w:rFonts w:ascii="Times New Roman" w:eastAsia="Times New Roman" w:hAnsi="Times New Roman"/>
          <w:lang w:eastAsia="ru-RU"/>
        </w:rPr>
      </w:pPr>
      <w:r w:rsidRPr="0020705A">
        <w:rPr>
          <w:rFonts w:ascii="Times New Roman" w:hAnsi="Times New Roman"/>
          <w:i/>
        </w:rPr>
        <w:t>Довідка повинна супроводжуватись наказами про призначення на посади осіб, про яких надано інформацію (в наказах має бути відображено в тому числі  реквізити, прізвище, ім’я по-батькові працівників, назву посади).</w:t>
      </w:r>
    </w:p>
    <w:p w:rsidR="00080D55" w:rsidRDefault="00080D55" w:rsidP="005371AC">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080D55" w:rsidRDefault="00080D55" w:rsidP="00BA7BC9">
      <w:pPr>
        <w:spacing w:after="0" w:line="240" w:lineRule="auto"/>
        <w:ind w:left="360"/>
        <w:jc w:val="both"/>
      </w:pPr>
    </w:p>
    <w:sectPr w:rsidR="00080D55" w:rsidSect="00BA7BC9">
      <w:pgSz w:w="11906" w:h="16838"/>
      <w:pgMar w:top="850" w:right="127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9E" w:rsidRDefault="00663D9E" w:rsidP="009E72CB">
      <w:pPr>
        <w:spacing w:after="0" w:line="240" w:lineRule="auto"/>
      </w:pPr>
      <w:r>
        <w:separator/>
      </w:r>
    </w:p>
  </w:endnote>
  <w:endnote w:type="continuationSeparator" w:id="1">
    <w:p w:rsidR="00663D9E" w:rsidRDefault="00663D9E" w:rsidP="009E7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erriweather">
    <w:altName w:val="Times New Roman"/>
    <w:charset w:val="CC"/>
    <w:family w:val="auto"/>
    <w:pitch w:val="variable"/>
    <w:sig w:usb0="00000001" w:usb1="00000002" w:usb2="00000000" w:usb3="00000000" w:csb0="00000197"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9E" w:rsidRDefault="00663D9E" w:rsidP="009E72CB">
      <w:pPr>
        <w:spacing w:after="0" w:line="240" w:lineRule="auto"/>
      </w:pPr>
      <w:r>
        <w:separator/>
      </w:r>
    </w:p>
  </w:footnote>
  <w:footnote w:type="continuationSeparator" w:id="1">
    <w:p w:rsidR="00663D9E" w:rsidRDefault="00663D9E" w:rsidP="009E7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5859EC"/>
    <w:multiLevelType w:val="hybridMultilevel"/>
    <w:tmpl w:val="379CCE96"/>
    <w:lvl w:ilvl="0" w:tplc="7AC8F04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3">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F0974"/>
    <w:multiLevelType w:val="multilevel"/>
    <w:tmpl w:val="98E86176"/>
    <w:lvl w:ilvl="0">
      <w:start w:val="1"/>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8">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911"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0AF413B"/>
    <w:multiLevelType w:val="hybridMultilevel"/>
    <w:tmpl w:val="774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43664"/>
    <w:multiLevelType w:val="multilevel"/>
    <w:tmpl w:val="FFC6D9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BE2317"/>
    <w:multiLevelType w:val="hybridMultilevel"/>
    <w:tmpl w:val="3348A144"/>
    <w:lvl w:ilvl="0" w:tplc="CD9C7976">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283128"/>
    <w:multiLevelType w:val="multilevel"/>
    <w:tmpl w:val="09FA06FE"/>
    <w:lvl w:ilvl="0">
      <w:start w:val="5"/>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F30E6"/>
    <w:multiLevelType w:val="multilevel"/>
    <w:tmpl w:val="6A40B856"/>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32">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7">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nsid w:val="7CF81351"/>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3"/>
  </w:num>
  <w:num w:numId="3">
    <w:abstractNumId w:val="31"/>
  </w:num>
  <w:num w:numId="4">
    <w:abstractNumId w:val="2"/>
  </w:num>
  <w:num w:numId="5">
    <w:abstractNumId w:val="14"/>
  </w:num>
  <w:num w:numId="6">
    <w:abstractNumId w:val="12"/>
  </w:num>
  <w:num w:numId="7">
    <w:abstractNumId w:val="11"/>
  </w:num>
  <w:num w:numId="8">
    <w:abstractNumId w:val="39"/>
  </w:num>
  <w:num w:numId="9">
    <w:abstractNumId w:val="22"/>
  </w:num>
  <w:num w:numId="10">
    <w:abstractNumId w:val="19"/>
  </w:num>
  <w:num w:numId="11">
    <w:abstractNumId w:val="32"/>
  </w:num>
  <w:num w:numId="12">
    <w:abstractNumId w:val="36"/>
  </w:num>
  <w:num w:numId="13">
    <w:abstractNumId w:val="37"/>
  </w:num>
  <w:num w:numId="14">
    <w:abstractNumId w:val="4"/>
  </w:num>
  <w:num w:numId="15">
    <w:abstractNumId w:val="10"/>
  </w:num>
  <w:num w:numId="16">
    <w:abstractNumId w:val="26"/>
  </w:num>
  <w:num w:numId="17">
    <w:abstractNumId w:val="0"/>
  </w:num>
  <w:num w:numId="18">
    <w:abstractNumId w:val="6"/>
  </w:num>
  <w:num w:numId="19">
    <w:abstractNumId w:val="34"/>
  </w:num>
  <w:num w:numId="20">
    <w:abstractNumId w:val="18"/>
  </w:num>
  <w:num w:numId="21">
    <w:abstractNumId w:val="20"/>
  </w:num>
  <w:num w:numId="22">
    <w:abstractNumId w:val="33"/>
  </w:num>
  <w:num w:numId="23">
    <w:abstractNumId w:val="30"/>
  </w:num>
  <w:num w:numId="24">
    <w:abstractNumId w:val="3"/>
  </w:num>
  <w:num w:numId="25">
    <w:abstractNumId w:val="25"/>
  </w:num>
  <w:num w:numId="26">
    <w:abstractNumId w:val="35"/>
  </w:num>
  <w:num w:numId="27">
    <w:abstractNumId w:val="28"/>
  </w:num>
  <w:num w:numId="28">
    <w:abstractNumId w:val="1"/>
  </w:num>
  <w:num w:numId="29">
    <w:abstractNumId w:val="38"/>
  </w:num>
  <w:num w:numId="30">
    <w:abstractNumId w:val="29"/>
  </w:num>
  <w:num w:numId="31">
    <w:abstractNumId w:val="21"/>
  </w:num>
  <w:num w:numId="32">
    <w:abstractNumId w:val="17"/>
  </w:num>
  <w:num w:numId="33">
    <w:abstractNumId w:val="15"/>
  </w:num>
  <w:num w:numId="34">
    <w:abstractNumId w:val="24"/>
  </w:num>
  <w:num w:numId="35">
    <w:abstractNumId w:val="8"/>
  </w:num>
  <w:num w:numId="36">
    <w:abstractNumId w:val="9"/>
  </w:num>
  <w:num w:numId="37">
    <w:abstractNumId w:val="27"/>
  </w:num>
  <w:num w:numId="38">
    <w:abstractNumId w:val="5"/>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2226"/>
  </w:hdrShapeDefaults>
  <w:footnotePr>
    <w:footnote w:id="0"/>
    <w:footnote w:id="1"/>
  </w:footnotePr>
  <w:endnotePr>
    <w:endnote w:id="0"/>
    <w:endnote w:id="1"/>
  </w:endnotePr>
  <w:compat/>
  <w:rsids>
    <w:rsidRoot w:val="00BA7BC9"/>
    <w:rsid w:val="000045B5"/>
    <w:rsid w:val="0000488F"/>
    <w:rsid w:val="000509BA"/>
    <w:rsid w:val="00080D55"/>
    <w:rsid w:val="000939F8"/>
    <w:rsid w:val="000A1ACD"/>
    <w:rsid w:val="000D24EA"/>
    <w:rsid w:val="00151E1F"/>
    <w:rsid w:val="001C013A"/>
    <w:rsid w:val="002345AA"/>
    <w:rsid w:val="002634C7"/>
    <w:rsid w:val="00272AE2"/>
    <w:rsid w:val="002A1631"/>
    <w:rsid w:val="002A7128"/>
    <w:rsid w:val="002B373B"/>
    <w:rsid w:val="002D0EFE"/>
    <w:rsid w:val="002D48FA"/>
    <w:rsid w:val="002E7932"/>
    <w:rsid w:val="0030464A"/>
    <w:rsid w:val="00305274"/>
    <w:rsid w:val="00313616"/>
    <w:rsid w:val="0032307F"/>
    <w:rsid w:val="00344E3A"/>
    <w:rsid w:val="00350C44"/>
    <w:rsid w:val="003955E9"/>
    <w:rsid w:val="003B61DD"/>
    <w:rsid w:val="003D1FD6"/>
    <w:rsid w:val="00414F40"/>
    <w:rsid w:val="004250D9"/>
    <w:rsid w:val="00440EAC"/>
    <w:rsid w:val="00450930"/>
    <w:rsid w:val="00457068"/>
    <w:rsid w:val="004751A9"/>
    <w:rsid w:val="004840AD"/>
    <w:rsid w:val="004A188D"/>
    <w:rsid w:val="004C19B1"/>
    <w:rsid w:val="005067BB"/>
    <w:rsid w:val="005371AC"/>
    <w:rsid w:val="005406D3"/>
    <w:rsid w:val="005451C0"/>
    <w:rsid w:val="0057063D"/>
    <w:rsid w:val="00590D56"/>
    <w:rsid w:val="00592D59"/>
    <w:rsid w:val="0059423C"/>
    <w:rsid w:val="005B04A8"/>
    <w:rsid w:val="005E5BAF"/>
    <w:rsid w:val="005F0486"/>
    <w:rsid w:val="00622D06"/>
    <w:rsid w:val="00634B75"/>
    <w:rsid w:val="0064393C"/>
    <w:rsid w:val="00662166"/>
    <w:rsid w:val="00663D9E"/>
    <w:rsid w:val="0069297D"/>
    <w:rsid w:val="006B0274"/>
    <w:rsid w:val="006B24B2"/>
    <w:rsid w:val="006B583F"/>
    <w:rsid w:val="00713EA7"/>
    <w:rsid w:val="00723718"/>
    <w:rsid w:val="00760A91"/>
    <w:rsid w:val="00781011"/>
    <w:rsid w:val="007C522F"/>
    <w:rsid w:val="007D7F88"/>
    <w:rsid w:val="007E1995"/>
    <w:rsid w:val="007F381C"/>
    <w:rsid w:val="008041BE"/>
    <w:rsid w:val="0085374B"/>
    <w:rsid w:val="0087440C"/>
    <w:rsid w:val="00877CF0"/>
    <w:rsid w:val="0088127F"/>
    <w:rsid w:val="008928FB"/>
    <w:rsid w:val="008B2017"/>
    <w:rsid w:val="008D0702"/>
    <w:rsid w:val="008E55D1"/>
    <w:rsid w:val="00902C01"/>
    <w:rsid w:val="00906A1B"/>
    <w:rsid w:val="00913AA2"/>
    <w:rsid w:val="00923217"/>
    <w:rsid w:val="00950B9A"/>
    <w:rsid w:val="00996F3C"/>
    <w:rsid w:val="009B71D3"/>
    <w:rsid w:val="009E72CB"/>
    <w:rsid w:val="00A824C2"/>
    <w:rsid w:val="00AA15D4"/>
    <w:rsid w:val="00AD2A39"/>
    <w:rsid w:val="00AD514F"/>
    <w:rsid w:val="00B1292D"/>
    <w:rsid w:val="00B12CFA"/>
    <w:rsid w:val="00B163C9"/>
    <w:rsid w:val="00B2741C"/>
    <w:rsid w:val="00B367CD"/>
    <w:rsid w:val="00B52872"/>
    <w:rsid w:val="00B60962"/>
    <w:rsid w:val="00B60DEC"/>
    <w:rsid w:val="00B72C33"/>
    <w:rsid w:val="00B86CC7"/>
    <w:rsid w:val="00B95709"/>
    <w:rsid w:val="00B97EE0"/>
    <w:rsid w:val="00BA7BC9"/>
    <w:rsid w:val="00BB1484"/>
    <w:rsid w:val="00BC65EC"/>
    <w:rsid w:val="00BD287C"/>
    <w:rsid w:val="00BF2A3F"/>
    <w:rsid w:val="00BF648C"/>
    <w:rsid w:val="00C309AD"/>
    <w:rsid w:val="00C43519"/>
    <w:rsid w:val="00C6442B"/>
    <w:rsid w:val="00CC1F72"/>
    <w:rsid w:val="00CD3696"/>
    <w:rsid w:val="00CD5CB0"/>
    <w:rsid w:val="00D5011B"/>
    <w:rsid w:val="00D971F2"/>
    <w:rsid w:val="00D972FD"/>
    <w:rsid w:val="00DC4E8F"/>
    <w:rsid w:val="00DF48A4"/>
    <w:rsid w:val="00DF7607"/>
    <w:rsid w:val="00E80EB3"/>
    <w:rsid w:val="00EA4201"/>
    <w:rsid w:val="00EB0C27"/>
    <w:rsid w:val="00ED19DC"/>
    <w:rsid w:val="00F12AE1"/>
    <w:rsid w:val="00F2238E"/>
    <w:rsid w:val="00F26A27"/>
    <w:rsid w:val="00F41A15"/>
    <w:rsid w:val="00F50772"/>
    <w:rsid w:val="00F56D1D"/>
    <w:rsid w:val="00F92DFC"/>
    <w:rsid w:val="00FA2999"/>
    <w:rsid w:val="00FA540E"/>
    <w:rsid w:val="00FB7C04"/>
    <w:rsid w:val="00FC0C8C"/>
    <w:rsid w:val="00FC65FB"/>
    <w:rsid w:val="00FE02CC"/>
    <w:rsid w:val="00FE5DEC"/>
    <w:rsid w:val="00FF2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B0"/>
  </w:style>
  <w:style w:type="paragraph" w:styleId="1">
    <w:name w:val="heading 1"/>
    <w:basedOn w:val="a"/>
    <w:next w:val="a"/>
    <w:link w:val="10"/>
    <w:uiPriority w:val="9"/>
    <w:qFormat/>
    <w:rsid w:val="006B5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6B027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484"/>
    <w:rPr>
      <w:color w:val="0563C1" w:themeColor="hyperlink"/>
      <w:u w:val="single"/>
    </w:rPr>
  </w:style>
  <w:style w:type="character" w:customStyle="1" w:styleId="11">
    <w:name w:val="Неразрешенное упоминание1"/>
    <w:basedOn w:val="a0"/>
    <w:uiPriority w:val="99"/>
    <w:semiHidden/>
    <w:unhideWhenUsed/>
    <w:rsid w:val="00BB1484"/>
    <w:rPr>
      <w:color w:val="605E5C"/>
      <w:shd w:val="clear" w:color="auto" w:fill="E1DFDD"/>
    </w:rPr>
  </w:style>
  <w:style w:type="character" w:customStyle="1" w:styleId="10">
    <w:name w:val="Заголовок 1 Знак"/>
    <w:basedOn w:val="a0"/>
    <w:link w:val="1"/>
    <w:uiPriority w:val="9"/>
    <w:rsid w:val="006B583F"/>
    <w:rPr>
      <w:rFonts w:asciiTheme="majorHAnsi" w:eastAsiaTheme="majorEastAsia" w:hAnsiTheme="majorHAnsi" w:cstheme="majorBidi"/>
      <w:color w:val="2F5496" w:themeColor="accent1" w:themeShade="BF"/>
      <w:sz w:val="32"/>
      <w:szCs w:val="32"/>
    </w:rPr>
  </w:style>
  <w:style w:type="paragraph" w:styleId="a4">
    <w:name w:val="header"/>
    <w:basedOn w:val="a"/>
    <w:link w:val="a5"/>
    <w:uiPriority w:val="99"/>
    <w:unhideWhenUsed/>
    <w:rsid w:val="009E72CB"/>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E72CB"/>
  </w:style>
  <w:style w:type="paragraph" w:styleId="a6">
    <w:name w:val="footer"/>
    <w:basedOn w:val="a"/>
    <w:link w:val="a7"/>
    <w:uiPriority w:val="99"/>
    <w:unhideWhenUsed/>
    <w:rsid w:val="009E72CB"/>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E72CB"/>
  </w:style>
  <w:style w:type="paragraph" w:styleId="a8">
    <w:name w:val="List Paragraph"/>
    <w:aliases w:val="Список уровня 2,AC List 01"/>
    <w:basedOn w:val="a"/>
    <w:link w:val="a9"/>
    <w:uiPriority w:val="99"/>
    <w:qFormat/>
    <w:rsid w:val="00B86CC7"/>
    <w:pPr>
      <w:ind w:left="720"/>
      <w:contextualSpacing/>
    </w:pPr>
  </w:style>
  <w:style w:type="character" w:customStyle="1" w:styleId="40">
    <w:name w:val="Заголовок 4 Знак"/>
    <w:basedOn w:val="a0"/>
    <w:link w:val="4"/>
    <w:uiPriority w:val="9"/>
    <w:semiHidden/>
    <w:rsid w:val="006B0274"/>
    <w:rPr>
      <w:rFonts w:asciiTheme="majorHAnsi" w:eastAsiaTheme="majorEastAsia" w:hAnsiTheme="majorHAnsi" w:cstheme="majorBidi"/>
      <w:b/>
      <w:bCs/>
      <w:i/>
      <w:iCs/>
      <w:color w:val="4472C4" w:themeColor="accent1"/>
    </w:rPr>
  </w:style>
  <w:style w:type="paragraph" w:customStyle="1" w:styleId="12">
    <w:name w:val="Без інтервалів1"/>
    <w:uiPriority w:val="1"/>
    <w:qFormat/>
    <w:rsid w:val="005F0486"/>
    <w:pPr>
      <w:spacing w:after="0" w:line="240" w:lineRule="auto"/>
    </w:pPr>
    <w:rPr>
      <w:rFonts w:ascii="Calibri" w:eastAsia="Calibri" w:hAnsi="Calibri" w:cs="Calibri"/>
      <w:color w:val="00000A"/>
      <w:sz w:val="24"/>
      <w:lang w:val="ru-RU"/>
    </w:rPr>
  </w:style>
  <w:style w:type="paragraph" w:styleId="aa">
    <w:name w:val="Balloon Text"/>
    <w:basedOn w:val="a"/>
    <w:link w:val="ab"/>
    <w:uiPriority w:val="99"/>
    <w:semiHidden/>
    <w:unhideWhenUsed/>
    <w:rsid w:val="00622D0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22D06"/>
    <w:rPr>
      <w:rFonts w:ascii="Segoe UI" w:hAnsi="Segoe UI" w:cs="Segoe UI"/>
      <w:sz w:val="18"/>
      <w:szCs w:val="18"/>
    </w:rPr>
  </w:style>
  <w:style w:type="character" w:customStyle="1" w:styleId="a9">
    <w:name w:val="Абзац списку Знак"/>
    <w:aliases w:val="Список уровня 2 Знак,AC List 01 Знак"/>
    <w:link w:val="a8"/>
    <w:uiPriority w:val="99"/>
    <w:locked/>
    <w:rsid w:val="00B367CD"/>
  </w:style>
  <w:style w:type="character" w:customStyle="1" w:styleId="rvts0">
    <w:name w:val="rvts0"/>
    <w:basedOn w:val="a0"/>
    <w:rsid w:val="00B367CD"/>
  </w:style>
  <w:style w:type="character" w:styleId="ac">
    <w:name w:val="Strong"/>
    <w:basedOn w:val="a0"/>
    <w:uiPriority w:val="22"/>
    <w:qFormat/>
    <w:rsid w:val="00AD514F"/>
    <w:rPr>
      <w:b/>
      <w:bCs/>
    </w:rPr>
  </w:style>
  <w:style w:type="paragraph" w:customStyle="1" w:styleId="rvps2">
    <w:name w:val="rvps2"/>
    <w:basedOn w:val="a"/>
    <w:qFormat/>
    <w:rsid w:val="00592D5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3554704">
      <w:bodyDiv w:val="1"/>
      <w:marLeft w:val="0"/>
      <w:marRight w:val="0"/>
      <w:marTop w:val="0"/>
      <w:marBottom w:val="0"/>
      <w:divBdr>
        <w:top w:val="none" w:sz="0" w:space="0" w:color="auto"/>
        <w:left w:val="none" w:sz="0" w:space="0" w:color="auto"/>
        <w:bottom w:val="none" w:sz="0" w:space="0" w:color="auto"/>
        <w:right w:val="none" w:sz="0" w:space="0" w:color="auto"/>
      </w:divBdr>
    </w:div>
    <w:div w:id="1097359761">
      <w:bodyDiv w:val="1"/>
      <w:marLeft w:val="0"/>
      <w:marRight w:val="0"/>
      <w:marTop w:val="0"/>
      <w:marBottom w:val="0"/>
      <w:divBdr>
        <w:top w:val="none" w:sz="0" w:space="0" w:color="auto"/>
        <w:left w:val="none" w:sz="0" w:space="0" w:color="auto"/>
        <w:bottom w:val="none" w:sz="0" w:space="0" w:color="auto"/>
        <w:right w:val="none" w:sz="0" w:space="0" w:color="auto"/>
      </w:divBdr>
    </w:div>
    <w:div w:id="1470708990">
      <w:bodyDiv w:val="1"/>
      <w:marLeft w:val="0"/>
      <w:marRight w:val="0"/>
      <w:marTop w:val="0"/>
      <w:marBottom w:val="0"/>
      <w:divBdr>
        <w:top w:val="none" w:sz="0" w:space="0" w:color="auto"/>
        <w:left w:val="none" w:sz="0" w:space="0" w:color="auto"/>
        <w:bottom w:val="none" w:sz="0" w:space="0" w:color="auto"/>
        <w:right w:val="none" w:sz="0" w:space="0" w:color="auto"/>
      </w:divBdr>
    </w:div>
    <w:div w:id="15943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5-15" TargetMode="External"/><Relationship Id="rId12"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v0312874-18" TargetMode="External"/><Relationship Id="rId5" Type="http://schemas.openxmlformats.org/officeDocument/2006/relationships/footnotes" Target="footnotes.xml"/><Relationship Id="rId10" Type="http://schemas.openxmlformats.org/officeDocument/2006/relationships/hyperlink" Target="https://edz.mcfr.ua/npd-doc?npmid=94&amp;npid=54395"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14618</Words>
  <Characters>83323</Characters>
  <Application>Microsoft Office Word</Application>
  <DocSecurity>0</DocSecurity>
  <Lines>694</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2022-08-22T10:01:00Z</dcterms:created>
  <dcterms:modified xsi:type="dcterms:W3CDTF">2022-08-22T10:01:00Z</dcterms:modified>
</cp:coreProperties>
</file>