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81B" w:rsidRPr="00642A9E" w:rsidRDefault="00C2681B" w:rsidP="003135B0">
      <w:pPr>
        <w:pageBreakBefore/>
        <w:ind w:left="6663"/>
        <w:jc w:val="right"/>
        <w:outlineLvl w:val="0"/>
        <w:rPr>
          <w:b/>
          <w:sz w:val="25"/>
          <w:szCs w:val="25"/>
        </w:rPr>
      </w:pPr>
      <w:bookmarkStart w:id="0" w:name="_Toc410576467"/>
      <w:r w:rsidRPr="00642A9E">
        <w:rPr>
          <w:b/>
          <w:sz w:val="25"/>
          <w:szCs w:val="25"/>
        </w:rPr>
        <w:t>Додаток </w:t>
      </w:r>
      <w:r w:rsidR="00283EA4" w:rsidRPr="00642A9E">
        <w:rPr>
          <w:b/>
          <w:sz w:val="25"/>
          <w:szCs w:val="25"/>
        </w:rPr>
        <w:t xml:space="preserve">№ </w:t>
      </w:r>
      <w:r w:rsidRPr="00642A9E">
        <w:rPr>
          <w:b/>
          <w:sz w:val="25"/>
          <w:szCs w:val="25"/>
        </w:rPr>
        <w:t>4</w:t>
      </w:r>
      <w:r w:rsidRPr="00642A9E">
        <w:rPr>
          <w:b/>
          <w:sz w:val="25"/>
          <w:szCs w:val="25"/>
        </w:rPr>
        <w:br/>
      </w:r>
      <w:r w:rsidRPr="00642A9E">
        <w:rPr>
          <w:sz w:val="25"/>
          <w:szCs w:val="25"/>
        </w:rPr>
        <w:t>до тендерної документації</w:t>
      </w:r>
      <w:bookmarkEnd w:id="0"/>
    </w:p>
    <w:p w:rsidR="00E0659D" w:rsidRPr="00642A9E" w:rsidRDefault="00C2681B" w:rsidP="00642A9E">
      <w:pPr>
        <w:autoSpaceDE w:val="0"/>
        <w:autoSpaceDN w:val="0"/>
        <w:adjustRightInd w:val="0"/>
        <w:jc w:val="center"/>
        <w:rPr>
          <w:b/>
          <w:bCs/>
          <w:sz w:val="25"/>
          <w:szCs w:val="25"/>
        </w:rPr>
      </w:pPr>
      <w:r w:rsidRPr="00642A9E">
        <w:rPr>
          <w:b/>
          <w:bCs/>
          <w:sz w:val="25"/>
          <w:szCs w:val="25"/>
        </w:rPr>
        <w:t>ПРОЕКТ ДОГОВОРУ*</w:t>
      </w:r>
    </w:p>
    <w:p w:rsidR="00C2681B" w:rsidRPr="00642A9E" w:rsidRDefault="00C2681B" w:rsidP="003135B0">
      <w:pPr>
        <w:ind w:left="-360"/>
        <w:jc w:val="center"/>
        <w:rPr>
          <w:b/>
          <w:color w:val="000000"/>
          <w:sz w:val="25"/>
          <w:szCs w:val="25"/>
        </w:rPr>
      </w:pPr>
      <w:r w:rsidRPr="00642A9E">
        <w:rPr>
          <w:b/>
          <w:color w:val="000000"/>
          <w:sz w:val="25"/>
          <w:szCs w:val="25"/>
        </w:rPr>
        <w:t xml:space="preserve">Договір </w:t>
      </w:r>
      <w:r w:rsidR="00283EA4" w:rsidRPr="00642A9E">
        <w:rPr>
          <w:b/>
          <w:color w:val="000000"/>
          <w:sz w:val="25"/>
          <w:szCs w:val="25"/>
        </w:rPr>
        <w:t>про надання п</w:t>
      </w:r>
      <w:r w:rsidR="00283EA4" w:rsidRPr="00642A9E">
        <w:rPr>
          <w:rFonts w:eastAsia="Calibri"/>
          <w:b/>
          <w:sz w:val="25"/>
          <w:szCs w:val="25"/>
          <w:lang w:eastAsia="ar-SA"/>
        </w:rPr>
        <w:t xml:space="preserve">ослуг </w:t>
      </w:r>
      <w:r w:rsidRPr="00642A9E">
        <w:rPr>
          <w:b/>
          <w:color w:val="000000"/>
          <w:sz w:val="25"/>
          <w:szCs w:val="25"/>
        </w:rPr>
        <w:t>№</w:t>
      </w:r>
      <w:r w:rsidR="00B554FC" w:rsidRPr="00642A9E">
        <w:rPr>
          <w:b/>
          <w:color w:val="000000"/>
          <w:sz w:val="25"/>
          <w:szCs w:val="25"/>
        </w:rPr>
        <w:t xml:space="preserve"> </w:t>
      </w:r>
      <w:r w:rsidRPr="00642A9E">
        <w:rPr>
          <w:b/>
          <w:color w:val="000000"/>
          <w:sz w:val="25"/>
          <w:szCs w:val="25"/>
        </w:rPr>
        <w:t>_________</w:t>
      </w:r>
    </w:p>
    <w:p w:rsidR="00C2681B" w:rsidRPr="00642A9E" w:rsidRDefault="00C2681B" w:rsidP="003135B0">
      <w:pPr>
        <w:ind w:left="-360" w:firstLine="567"/>
        <w:jc w:val="center"/>
        <w:rPr>
          <w:b/>
          <w:color w:val="000000"/>
          <w:sz w:val="25"/>
          <w:szCs w:val="25"/>
        </w:rPr>
      </w:pPr>
    </w:p>
    <w:p w:rsidR="00C2681B" w:rsidRPr="00642A9E" w:rsidRDefault="00C2681B" w:rsidP="003135B0">
      <w:pPr>
        <w:rPr>
          <w:color w:val="000000"/>
          <w:sz w:val="25"/>
          <w:szCs w:val="25"/>
        </w:rPr>
      </w:pPr>
      <w:r w:rsidRPr="00642A9E">
        <w:rPr>
          <w:color w:val="000000"/>
          <w:sz w:val="25"/>
          <w:szCs w:val="25"/>
        </w:rPr>
        <w:t xml:space="preserve">м. </w:t>
      </w:r>
      <w:r w:rsidR="009C002F" w:rsidRPr="00642A9E">
        <w:rPr>
          <w:color w:val="000000"/>
          <w:sz w:val="25"/>
          <w:szCs w:val="25"/>
        </w:rPr>
        <w:t>Запоріжжя</w:t>
      </w:r>
      <w:r w:rsidR="00642A9E" w:rsidRPr="00642A9E">
        <w:rPr>
          <w:color w:val="000000"/>
          <w:sz w:val="25"/>
          <w:szCs w:val="25"/>
        </w:rPr>
        <w:tab/>
      </w:r>
      <w:r w:rsidR="00642A9E" w:rsidRPr="00642A9E">
        <w:rPr>
          <w:color w:val="000000"/>
          <w:sz w:val="25"/>
          <w:szCs w:val="25"/>
        </w:rPr>
        <w:tab/>
      </w:r>
      <w:r w:rsidR="00642A9E" w:rsidRPr="00642A9E">
        <w:rPr>
          <w:color w:val="000000"/>
          <w:sz w:val="25"/>
          <w:szCs w:val="25"/>
        </w:rPr>
        <w:tab/>
        <w:t xml:space="preserve">      </w:t>
      </w:r>
      <w:r w:rsidR="002A344C" w:rsidRPr="00642A9E">
        <w:rPr>
          <w:color w:val="000000"/>
          <w:sz w:val="25"/>
          <w:szCs w:val="25"/>
        </w:rPr>
        <w:t xml:space="preserve">      </w:t>
      </w:r>
      <w:r w:rsidR="0055232F" w:rsidRPr="00642A9E">
        <w:rPr>
          <w:color w:val="000000"/>
          <w:sz w:val="25"/>
          <w:szCs w:val="25"/>
        </w:rPr>
        <w:t xml:space="preserve">                          </w:t>
      </w:r>
      <w:r w:rsidR="002A344C" w:rsidRPr="00642A9E">
        <w:rPr>
          <w:color w:val="000000"/>
          <w:sz w:val="25"/>
          <w:szCs w:val="25"/>
        </w:rPr>
        <w:t xml:space="preserve"> </w:t>
      </w:r>
      <w:r w:rsidR="00537934">
        <w:rPr>
          <w:color w:val="000000"/>
          <w:sz w:val="25"/>
          <w:szCs w:val="25"/>
        </w:rPr>
        <w:t xml:space="preserve">    </w:t>
      </w:r>
      <w:r w:rsidR="00283EA4" w:rsidRPr="00642A9E">
        <w:rPr>
          <w:color w:val="000000"/>
          <w:sz w:val="25"/>
          <w:szCs w:val="25"/>
        </w:rPr>
        <w:t xml:space="preserve">«____» </w:t>
      </w:r>
      <w:r w:rsidRPr="00642A9E">
        <w:rPr>
          <w:color w:val="000000"/>
          <w:sz w:val="25"/>
          <w:szCs w:val="25"/>
        </w:rPr>
        <w:t>__</w:t>
      </w:r>
      <w:r w:rsidR="002A344C" w:rsidRPr="00642A9E">
        <w:rPr>
          <w:color w:val="000000"/>
          <w:sz w:val="25"/>
          <w:szCs w:val="25"/>
        </w:rPr>
        <w:t>__</w:t>
      </w:r>
      <w:r w:rsidRPr="00642A9E">
        <w:rPr>
          <w:color w:val="000000"/>
          <w:sz w:val="25"/>
          <w:szCs w:val="25"/>
        </w:rPr>
        <w:t>____</w:t>
      </w:r>
      <w:r w:rsidR="002A344C" w:rsidRPr="00642A9E">
        <w:rPr>
          <w:color w:val="000000"/>
          <w:sz w:val="25"/>
          <w:szCs w:val="25"/>
        </w:rPr>
        <w:t>___</w:t>
      </w:r>
      <w:r w:rsidRPr="00642A9E">
        <w:rPr>
          <w:color w:val="000000"/>
          <w:sz w:val="25"/>
          <w:szCs w:val="25"/>
        </w:rPr>
        <w:t>____ 202</w:t>
      </w:r>
      <w:r w:rsidR="00A8392C" w:rsidRPr="00642A9E">
        <w:rPr>
          <w:color w:val="000000"/>
          <w:sz w:val="25"/>
          <w:szCs w:val="25"/>
        </w:rPr>
        <w:t>3</w:t>
      </w:r>
      <w:r w:rsidRPr="00642A9E">
        <w:rPr>
          <w:color w:val="000000"/>
          <w:sz w:val="25"/>
          <w:szCs w:val="25"/>
        </w:rPr>
        <w:t xml:space="preserve"> року</w:t>
      </w:r>
    </w:p>
    <w:p w:rsidR="00C2681B" w:rsidRPr="00642A9E" w:rsidRDefault="00C2681B" w:rsidP="003135B0">
      <w:pPr>
        <w:pStyle w:val="HTML"/>
        <w:jc w:val="both"/>
        <w:rPr>
          <w:rFonts w:ascii="Times New Roman" w:hAnsi="Times New Roman"/>
          <w:sz w:val="25"/>
          <w:szCs w:val="25"/>
          <w:lang w:val="uk-UA"/>
        </w:rPr>
      </w:pPr>
    </w:p>
    <w:p w:rsidR="00C2681B" w:rsidRPr="00642A9E" w:rsidRDefault="00027E09" w:rsidP="003135B0">
      <w:pPr>
        <w:tabs>
          <w:tab w:val="left" w:pos="0"/>
        </w:tabs>
        <w:ind w:firstLine="426"/>
        <w:jc w:val="both"/>
        <w:rPr>
          <w:color w:val="000000"/>
          <w:sz w:val="25"/>
          <w:szCs w:val="25"/>
        </w:rPr>
      </w:pPr>
      <w:r w:rsidRPr="00642A9E">
        <w:rPr>
          <w:sz w:val="25"/>
          <w:szCs w:val="25"/>
        </w:rPr>
        <w:t>Державна митна служба України в особі Запорізької митниці, як  відокремленого підрозділу, що у зоні своєї діяльності забезпечує реалізацію делегованих повноважень Державної митної служби України</w:t>
      </w:r>
      <w:r w:rsidR="00283EA4" w:rsidRPr="00642A9E">
        <w:rPr>
          <w:sz w:val="25"/>
          <w:szCs w:val="25"/>
        </w:rPr>
        <w:t>,</w:t>
      </w:r>
      <w:r w:rsidRPr="00642A9E">
        <w:rPr>
          <w:sz w:val="25"/>
          <w:szCs w:val="25"/>
        </w:rPr>
        <w:t xml:space="preserve"> в особі начальника митниці Бєлінського</w:t>
      </w:r>
      <w:r w:rsidRPr="00642A9E">
        <w:rPr>
          <w:b/>
          <w:sz w:val="25"/>
          <w:szCs w:val="25"/>
        </w:rPr>
        <w:t xml:space="preserve"> </w:t>
      </w:r>
      <w:r w:rsidRPr="00642A9E">
        <w:rPr>
          <w:sz w:val="25"/>
          <w:szCs w:val="25"/>
        </w:rPr>
        <w:t xml:space="preserve">Олександра Петровича, який діє на підставі Положення про Запорізьку митницю </w:t>
      </w:r>
      <w:r w:rsidR="00C2681B" w:rsidRPr="00642A9E">
        <w:rPr>
          <w:color w:val="000000"/>
          <w:sz w:val="25"/>
          <w:szCs w:val="25"/>
        </w:rPr>
        <w:t>(</w:t>
      </w:r>
      <w:r w:rsidR="00C2681B" w:rsidRPr="00642A9E">
        <w:rPr>
          <w:color w:val="000000"/>
          <w:spacing w:val="-8"/>
          <w:sz w:val="25"/>
          <w:szCs w:val="25"/>
        </w:rPr>
        <w:t xml:space="preserve">далі </w:t>
      </w:r>
      <w:r w:rsidR="00C2681B" w:rsidRPr="00642A9E">
        <w:rPr>
          <w:color w:val="000000"/>
          <w:sz w:val="25"/>
          <w:szCs w:val="25"/>
        </w:rPr>
        <w:t>–</w:t>
      </w:r>
      <w:r w:rsidR="00C2681B" w:rsidRPr="00642A9E">
        <w:rPr>
          <w:color w:val="000000"/>
          <w:spacing w:val="-8"/>
          <w:sz w:val="25"/>
          <w:szCs w:val="25"/>
        </w:rPr>
        <w:t xml:space="preserve"> «</w:t>
      </w:r>
      <w:r w:rsidR="00C2681B" w:rsidRPr="00642A9E">
        <w:rPr>
          <w:b/>
          <w:color w:val="000000"/>
          <w:spacing w:val="-8"/>
          <w:sz w:val="25"/>
          <w:szCs w:val="25"/>
        </w:rPr>
        <w:t>Замовник»</w:t>
      </w:r>
      <w:r w:rsidR="00C2681B" w:rsidRPr="00642A9E">
        <w:rPr>
          <w:color w:val="000000"/>
          <w:spacing w:val="-8"/>
          <w:sz w:val="25"/>
          <w:szCs w:val="25"/>
        </w:rPr>
        <w:t>),</w:t>
      </w:r>
      <w:r w:rsidR="00C2681B" w:rsidRPr="00642A9E">
        <w:rPr>
          <w:color w:val="000000"/>
          <w:sz w:val="25"/>
          <w:szCs w:val="25"/>
        </w:rPr>
        <w:t xml:space="preserve"> з однієї сторони, та __________</w:t>
      </w:r>
      <w:r w:rsidR="00C2681B" w:rsidRPr="00642A9E">
        <w:rPr>
          <w:bCs/>
          <w:color w:val="000000"/>
          <w:sz w:val="25"/>
          <w:szCs w:val="25"/>
        </w:rPr>
        <w:t>,</w:t>
      </w:r>
      <w:r w:rsidR="00C2681B" w:rsidRPr="00642A9E">
        <w:rPr>
          <w:b/>
          <w:color w:val="000000"/>
          <w:sz w:val="25"/>
          <w:szCs w:val="25"/>
        </w:rPr>
        <w:t xml:space="preserve"> </w:t>
      </w:r>
      <w:r w:rsidR="00C2681B" w:rsidRPr="00642A9E">
        <w:rPr>
          <w:color w:val="000000"/>
          <w:sz w:val="25"/>
          <w:szCs w:val="25"/>
        </w:rPr>
        <w:t xml:space="preserve">іменоване в подальшому </w:t>
      </w:r>
      <w:r w:rsidR="00C2681B" w:rsidRPr="00642A9E">
        <w:rPr>
          <w:b/>
          <w:bCs/>
          <w:color w:val="000000"/>
          <w:sz w:val="25"/>
          <w:szCs w:val="25"/>
        </w:rPr>
        <w:t>«Виконавець»</w:t>
      </w:r>
      <w:r w:rsidR="00C2681B" w:rsidRPr="00642A9E">
        <w:rPr>
          <w:bCs/>
          <w:color w:val="000000"/>
          <w:sz w:val="25"/>
          <w:szCs w:val="25"/>
        </w:rPr>
        <w:t>,</w:t>
      </w:r>
      <w:r w:rsidR="00C2681B" w:rsidRPr="00642A9E">
        <w:rPr>
          <w:color w:val="000000"/>
          <w:sz w:val="25"/>
          <w:szCs w:val="25"/>
        </w:rPr>
        <w:t xml:space="preserve"> в особі ____________, який діє на підставі ___________, з іншої сторони, при згадуванні разом – «Сторони», а кожен окремо – «Сторона», уклали цей договір (далі – «Договір») про наступне:</w:t>
      </w:r>
    </w:p>
    <w:p w:rsidR="0055232F" w:rsidRPr="00642A9E" w:rsidRDefault="0055232F" w:rsidP="003135B0">
      <w:pPr>
        <w:tabs>
          <w:tab w:val="left" w:pos="0"/>
        </w:tabs>
        <w:ind w:firstLine="426"/>
        <w:jc w:val="both"/>
        <w:rPr>
          <w:color w:val="000000"/>
          <w:sz w:val="25"/>
          <w:szCs w:val="25"/>
        </w:rPr>
      </w:pPr>
    </w:p>
    <w:p w:rsidR="00C2681B" w:rsidRPr="00642A9E" w:rsidRDefault="00C2681B" w:rsidP="003135B0">
      <w:pPr>
        <w:ind w:firstLine="426"/>
        <w:jc w:val="center"/>
        <w:rPr>
          <w:b/>
          <w:spacing w:val="-6"/>
          <w:sz w:val="25"/>
          <w:szCs w:val="25"/>
        </w:rPr>
      </w:pPr>
      <w:r w:rsidRPr="00642A9E">
        <w:rPr>
          <w:b/>
          <w:spacing w:val="-6"/>
          <w:sz w:val="25"/>
          <w:szCs w:val="25"/>
        </w:rPr>
        <w:t>1. ПРЕДМЕТ ТА УМОВИ ДОГОВОРУ</w:t>
      </w:r>
    </w:p>
    <w:p w:rsidR="007D59CA" w:rsidRPr="00304E33" w:rsidRDefault="00EB1984" w:rsidP="00EB1984">
      <w:pPr>
        <w:ind w:firstLine="426"/>
        <w:jc w:val="both"/>
        <w:rPr>
          <w:color w:val="000000"/>
          <w:sz w:val="25"/>
          <w:szCs w:val="25"/>
        </w:rPr>
      </w:pPr>
      <w:r w:rsidRPr="00642A9E">
        <w:rPr>
          <w:sz w:val="25"/>
          <w:szCs w:val="25"/>
        </w:rPr>
        <w:t>1.1. </w:t>
      </w:r>
      <w:r w:rsidR="007D59CA" w:rsidRPr="00642A9E">
        <w:rPr>
          <w:color w:val="000000"/>
          <w:sz w:val="25"/>
          <w:szCs w:val="25"/>
        </w:rPr>
        <w:t xml:space="preserve">Умови цього Договору розроблені відповідно до Закону України «Про публічні закупівлі»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w:t>
      </w:r>
      <w:r w:rsidR="007D59CA" w:rsidRPr="00304E33">
        <w:rPr>
          <w:color w:val="000000"/>
          <w:sz w:val="25"/>
          <w:szCs w:val="25"/>
        </w:rPr>
        <w:t>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(зі змінами й доповненнями).</w:t>
      </w:r>
    </w:p>
    <w:p w:rsidR="00EB1984" w:rsidRPr="005621E1" w:rsidRDefault="00A8392C" w:rsidP="00EB1984">
      <w:pPr>
        <w:ind w:firstLine="426"/>
        <w:jc w:val="both"/>
        <w:rPr>
          <w:sz w:val="25"/>
          <w:szCs w:val="25"/>
        </w:rPr>
      </w:pPr>
      <w:r w:rsidRPr="00304E33">
        <w:rPr>
          <w:sz w:val="25"/>
          <w:szCs w:val="25"/>
        </w:rPr>
        <w:t>Виконавець зобов’язується у 2023</w:t>
      </w:r>
      <w:r w:rsidR="00EB1984" w:rsidRPr="00304E33">
        <w:rPr>
          <w:sz w:val="25"/>
          <w:szCs w:val="25"/>
        </w:rPr>
        <w:t xml:space="preserve"> році надати </w:t>
      </w:r>
      <w:r w:rsidR="00E25692" w:rsidRPr="00E25692">
        <w:rPr>
          <w:b/>
        </w:rPr>
        <w:t xml:space="preserve">Послуги з поточного ремонту та обслуговування </w:t>
      </w:r>
      <w:r w:rsidR="00E25692" w:rsidRPr="00E25692">
        <w:rPr>
          <w:b/>
          <w:shd w:val="clear" w:color="auto" w:fill="FFFFFF"/>
        </w:rPr>
        <w:t>комп’ютерної техніки</w:t>
      </w:r>
      <w:r w:rsidR="00E25692" w:rsidRPr="00E25692">
        <w:rPr>
          <w:b/>
        </w:rPr>
        <w:t xml:space="preserve"> (Послуги з ремонту джерел безперебійного живлення)</w:t>
      </w:r>
      <w:r w:rsidR="00E25692" w:rsidRPr="00E25692">
        <w:rPr>
          <w:b/>
          <w:sz w:val="25"/>
          <w:szCs w:val="25"/>
        </w:rPr>
        <w:t xml:space="preserve"> </w:t>
      </w:r>
      <w:r w:rsidR="005621E1" w:rsidRPr="00E25692">
        <w:rPr>
          <w:b/>
          <w:sz w:val="25"/>
          <w:szCs w:val="25"/>
        </w:rPr>
        <w:t>(далі – Послуги)</w:t>
      </w:r>
      <w:r w:rsidR="00EB1984" w:rsidRPr="00E25692">
        <w:rPr>
          <w:b/>
          <w:sz w:val="25"/>
          <w:szCs w:val="25"/>
        </w:rPr>
        <w:t xml:space="preserve">, </w:t>
      </w:r>
      <w:r w:rsidR="00EB1984" w:rsidRPr="00304E33">
        <w:rPr>
          <w:sz w:val="25"/>
          <w:szCs w:val="25"/>
        </w:rPr>
        <w:t xml:space="preserve">згідно з кодом </w:t>
      </w:r>
      <w:r w:rsidR="005621E1" w:rsidRPr="00304E33">
        <w:rPr>
          <w:sz w:val="25"/>
          <w:szCs w:val="25"/>
        </w:rPr>
        <w:t xml:space="preserve">ДК 021:2015 (СPV): </w:t>
      </w:r>
      <w:r w:rsidR="005621E1" w:rsidRPr="00304E33">
        <w:rPr>
          <w:sz w:val="25"/>
          <w:szCs w:val="25"/>
          <w:shd w:val="clear" w:color="auto" w:fill="FFFFFF"/>
        </w:rPr>
        <w:t>50320000-4 Послуги з ремонту і технічного обслуговування персональних комп’ютерів</w:t>
      </w:r>
      <w:r w:rsidR="005621E1" w:rsidRPr="00304E33">
        <w:rPr>
          <w:b/>
          <w:sz w:val="25"/>
          <w:szCs w:val="25"/>
        </w:rPr>
        <w:t xml:space="preserve"> </w:t>
      </w:r>
      <w:r w:rsidR="00EB1984" w:rsidRPr="00304E33">
        <w:rPr>
          <w:sz w:val="25"/>
          <w:szCs w:val="25"/>
        </w:rPr>
        <w:t>національного класифікатора України</w:t>
      </w:r>
      <w:r w:rsidR="00EB1984" w:rsidRPr="005621E1">
        <w:rPr>
          <w:sz w:val="25"/>
          <w:szCs w:val="25"/>
        </w:rPr>
        <w:t xml:space="preserve"> ДК 021:2015 “Єдиний закупівельний словник”, затвердженого наказом Міністерства економічного розвитку і торгівлі України від 23 грудня 2015 року № 1749 (далі - послуги), а Замовник – прийняти і оплатити їх. </w:t>
      </w:r>
    </w:p>
    <w:p w:rsidR="00EB1984" w:rsidRPr="00642A9E" w:rsidRDefault="00EB1984" w:rsidP="00EB1984">
      <w:pPr>
        <w:ind w:firstLine="426"/>
        <w:jc w:val="both"/>
        <w:rPr>
          <w:sz w:val="25"/>
          <w:szCs w:val="25"/>
        </w:rPr>
      </w:pPr>
      <w:r w:rsidRPr="005621E1">
        <w:rPr>
          <w:sz w:val="25"/>
          <w:szCs w:val="25"/>
        </w:rPr>
        <w:t>1.2. Послуги надаються відповідно</w:t>
      </w:r>
      <w:r w:rsidRPr="00642A9E">
        <w:rPr>
          <w:sz w:val="25"/>
          <w:szCs w:val="25"/>
        </w:rPr>
        <w:t xml:space="preserve"> до переліку та кількості обладнання, </w:t>
      </w:r>
      <w:r w:rsidR="00B979E8">
        <w:rPr>
          <w:sz w:val="25"/>
          <w:szCs w:val="25"/>
        </w:rPr>
        <w:t>зазначен</w:t>
      </w:r>
      <w:r w:rsidR="005621E1">
        <w:rPr>
          <w:sz w:val="25"/>
          <w:szCs w:val="25"/>
        </w:rPr>
        <w:t>ого</w:t>
      </w:r>
      <w:r w:rsidR="00B979E8">
        <w:rPr>
          <w:sz w:val="25"/>
          <w:szCs w:val="25"/>
        </w:rPr>
        <w:t xml:space="preserve"> у </w:t>
      </w:r>
      <w:r w:rsidR="00B979E8" w:rsidRPr="00642A9E">
        <w:rPr>
          <w:sz w:val="25"/>
          <w:szCs w:val="25"/>
        </w:rPr>
        <w:t>Специфікації</w:t>
      </w:r>
      <w:r w:rsidR="00B979E8">
        <w:rPr>
          <w:sz w:val="25"/>
          <w:szCs w:val="25"/>
        </w:rPr>
        <w:t xml:space="preserve"> </w:t>
      </w:r>
      <w:r w:rsidRPr="00642A9E">
        <w:rPr>
          <w:sz w:val="25"/>
          <w:szCs w:val="25"/>
        </w:rPr>
        <w:t xml:space="preserve">(Додаток № 1), що є невід’ємною частиною цього Договору. </w:t>
      </w:r>
    </w:p>
    <w:p w:rsidR="00EB1984" w:rsidRPr="00642A9E" w:rsidRDefault="00EB1984" w:rsidP="00EB1984">
      <w:pPr>
        <w:ind w:firstLine="426"/>
        <w:jc w:val="both"/>
        <w:rPr>
          <w:sz w:val="25"/>
          <w:szCs w:val="25"/>
        </w:rPr>
      </w:pPr>
      <w:r w:rsidRPr="00642A9E">
        <w:rPr>
          <w:sz w:val="25"/>
          <w:szCs w:val="25"/>
        </w:rPr>
        <w:t>1.3. Обсяги наданих послуг можуть бути зменшені залежно від реального фінансування видатків Замовника.</w:t>
      </w:r>
    </w:p>
    <w:p w:rsidR="0055232F" w:rsidRPr="00642A9E" w:rsidRDefault="0055232F" w:rsidP="003135B0">
      <w:pPr>
        <w:ind w:firstLine="426"/>
        <w:jc w:val="both"/>
        <w:rPr>
          <w:sz w:val="25"/>
          <w:szCs w:val="25"/>
        </w:rPr>
      </w:pPr>
    </w:p>
    <w:p w:rsidR="00B56DAA" w:rsidRPr="00642A9E" w:rsidRDefault="00B56DAA" w:rsidP="003135B0">
      <w:pPr>
        <w:ind w:firstLine="567"/>
        <w:jc w:val="center"/>
        <w:rPr>
          <w:b/>
          <w:sz w:val="25"/>
          <w:szCs w:val="25"/>
        </w:rPr>
      </w:pPr>
      <w:r w:rsidRPr="00642A9E">
        <w:rPr>
          <w:b/>
          <w:sz w:val="25"/>
          <w:szCs w:val="25"/>
        </w:rPr>
        <w:t>2. ЯКІСТЬ ПОСЛУГ</w:t>
      </w:r>
    </w:p>
    <w:p w:rsidR="00080C41" w:rsidRPr="005621E1" w:rsidRDefault="00EB1984" w:rsidP="005621E1">
      <w:pPr>
        <w:ind w:firstLine="426"/>
        <w:jc w:val="both"/>
        <w:rPr>
          <w:rFonts w:eastAsia="Calibri"/>
          <w:sz w:val="25"/>
          <w:szCs w:val="25"/>
        </w:rPr>
      </w:pPr>
      <w:r w:rsidRPr="00642A9E">
        <w:rPr>
          <w:sz w:val="25"/>
          <w:szCs w:val="25"/>
        </w:rPr>
        <w:t xml:space="preserve">2.1. </w:t>
      </w:r>
      <w:r w:rsidR="00080C41" w:rsidRPr="00642A9E">
        <w:rPr>
          <w:rFonts w:eastAsia="Calibri"/>
          <w:sz w:val="25"/>
          <w:szCs w:val="25"/>
        </w:rPr>
        <w:t>Виконавець, при наданні послуг повинен забезпечувати дотримання вимог нормативних документів в галузі охорони праці і техніки безпеки.</w:t>
      </w:r>
    </w:p>
    <w:p w:rsidR="0055232F" w:rsidRPr="00642A9E" w:rsidRDefault="0055232F" w:rsidP="003135B0">
      <w:pPr>
        <w:ind w:firstLine="426"/>
        <w:jc w:val="both"/>
        <w:rPr>
          <w:sz w:val="25"/>
          <w:szCs w:val="25"/>
        </w:rPr>
      </w:pPr>
    </w:p>
    <w:p w:rsidR="00B56DAA" w:rsidRPr="00642A9E" w:rsidRDefault="00B56DAA" w:rsidP="003135B0">
      <w:pPr>
        <w:pStyle w:val="aa"/>
        <w:spacing w:before="0" w:after="0"/>
        <w:jc w:val="center"/>
        <w:rPr>
          <w:b/>
          <w:sz w:val="25"/>
          <w:szCs w:val="25"/>
          <w:lang w:val="uk-UA"/>
        </w:rPr>
      </w:pPr>
      <w:r w:rsidRPr="00642A9E">
        <w:rPr>
          <w:sz w:val="25"/>
          <w:szCs w:val="25"/>
        </w:rPr>
        <w:t>3.</w:t>
      </w:r>
      <w:r w:rsidRPr="00642A9E">
        <w:rPr>
          <w:sz w:val="25"/>
          <w:szCs w:val="25"/>
          <w:lang w:val="uk-UA"/>
        </w:rPr>
        <w:t xml:space="preserve"> </w:t>
      </w:r>
      <w:r w:rsidRPr="00642A9E">
        <w:rPr>
          <w:b/>
          <w:sz w:val="25"/>
          <w:szCs w:val="25"/>
          <w:lang w:val="uk-UA"/>
        </w:rPr>
        <w:t>ВАРТІСТЬ ДОГОВОРУ</w:t>
      </w:r>
    </w:p>
    <w:p w:rsidR="00EE7AA3" w:rsidRPr="00642A9E" w:rsidRDefault="00B56DAA" w:rsidP="00EB1984">
      <w:pPr>
        <w:pStyle w:val="aa"/>
        <w:spacing w:before="0" w:after="0"/>
        <w:ind w:firstLine="426"/>
        <w:jc w:val="both"/>
        <w:rPr>
          <w:sz w:val="25"/>
          <w:szCs w:val="25"/>
          <w:lang w:val="uk-UA"/>
        </w:rPr>
      </w:pPr>
      <w:r w:rsidRPr="00642A9E">
        <w:rPr>
          <w:sz w:val="25"/>
          <w:szCs w:val="25"/>
          <w:lang w:val="uk-UA"/>
        </w:rPr>
        <w:t>3.1</w:t>
      </w:r>
      <w:r w:rsidR="007E0E50" w:rsidRPr="00642A9E">
        <w:rPr>
          <w:sz w:val="25"/>
          <w:szCs w:val="25"/>
          <w:lang w:val="uk-UA"/>
        </w:rPr>
        <w:t>.</w:t>
      </w:r>
      <w:r w:rsidRPr="00642A9E">
        <w:rPr>
          <w:sz w:val="25"/>
          <w:szCs w:val="25"/>
          <w:lang w:val="uk-UA"/>
        </w:rPr>
        <w:t xml:space="preserve"> Загальна вартість цього Договору становить </w:t>
      </w:r>
      <w:r w:rsidR="003135B0" w:rsidRPr="00642A9E">
        <w:rPr>
          <w:sz w:val="25"/>
          <w:szCs w:val="25"/>
          <w:lang w:val="uk-UA"/>
        </w:rPr>
        <w:t>_____</w:t>
      </w:r>
      <w:r w:rsidR="00EE7AA3" w:rsidRPr="00642A9E">
        <w:rPr>
          <w:sz w:val="25"/>
          <w:szCs w:val="25"/>
          <w:lang w:val="uk-UA"/>
        </w:rPr>
        <w:t>__</w:t>
      </w:r>
      <w:r w:rsidR="003135B0" w:rsidRPr="00642A9E">
        <w:rPr>
          <w:sz w:val="25"/>
          <w:szCs w:val="25"/>
          <w:lang w:val="uk-UA"/>
        </w:rPr>
        <w:t>_(прописом)</w:t>
      </w:r>
      <w:r w:rsidR="004B506D" w:rsidRPr="00642A9E">
        <w:rPr>
          <w:sz w:val="25"/>
          <w:szCs w:val="25"/>
          <w:lang w:val="uk-UA"/>
        </w:rPr>
        <w:t xml:space="preserve"> </w:t>
      </w:r>
      <w:r w:rsidRPr="00642A9E">
        <w:rPr>
          <w:sz w:val="25"/>
          <w:szCs w:val="25"/>
          <w:lang w:val="uk-UA"/>
        </w:rPr>
        <w:t>грн. з</w:t>
      </w:r>
      <w:r w:rsidR="00EE7AA3" w:rsidRPr="00642A9E">
        <w:rPr>
          <w:sz w:val="25"/>
          <w:szCs w:val="25"/>
          <w:lang w:val="uk-UA"/>
        </w:rPr>
        <w:t>/без ПДВ</w:t>
      </w:r>
      <w:r w:rsidR="00EB1984" w:rsidRPr="00642A9E">
        <w:rPr>
          <w:sz w:val="25"/>
          <w:szCs w:val="25"/>
          <w:lang w:val="uk-UA"/>
        </w:rPr>
        <w:t>.</w:t>
      </w:r>
    </w:p>
    <w:p w:rsidR="007E0E50" w:rsidRPr="00642A9E" w:rsidRDefault="007E0E50" w:rsidP="000763EC">
      <w:pPr>
        <w:tabs>
          <w:tab w:val="left" w:pos="0"/>
        </w:tabs>
        <w:ind w:firstLine="426"/>
        <w:jc w:val="both"/>
        <w:rPr>
          <w:sz w:val="25"/>
          <w:szCs w:val="25"/>
        </w:rPr>
      </w:pPr>
      <w:r w:rsidRPr="00642A9E">
        <w:rPr>
          <w:sz w:val="25"/>
          <w:szCs w:val="25"/>
        </w:rPr>
        <w:t>Джерелом фінансування цього Договору є кошти загального</w:t>
      </w:r>
      <w:r w:rsidR="00015BC9" w:rsidRPr="00642A9E">
        <w:rPr>
          <w:sz w:val="25"/>
          <w:szCs w:val="25"/>
        </w:rPr>
        <w:t xml:space="preserve"> </w:t>
      </w:r>
      <w:r w:rsidRPr="00642A9E">
        <w:rPr>
          <w:sz w:val="25"/>
          <w:szCs w:val="25"/>
        </w:rPr>
        <w:t>фонду Державного бюджету України, КПКВ 3506010, КЕКВ 2240.</w:t>
      </w:r>
    </w:p>
    <w:p w:rsidR="000763EC" w:rsidRPr="00642A9E" w:rsidRDefault="00B56DAA" w:rsidP="00EB1984">
      <w:pPr>
        <w:tabs>
          <w:tab w:val="left" w:pos="10206"/>
        </w:tabs>
        <w:ind w:right="-1" w:firstLine="426"/>
        <w:contextualSpacing/>
        <w:jc w:val="both"/>
        <w:rPr>
          <w:sz w:val="25"/>
          <w:szCs w:val="25"/>
        </w:rPr>
      </w:pPr>
      <w:r w:rsidRPr="00642A9E">
        <w:rPr>
          <w:sz w:val="25"/>
          <w:szCs w:val="25"/>
        </w:rPr>
        <w:t>3.2</w:t>
      </w:r>
      <w:r w:rsidR="007E0E50" w:rsidRPr="00642A9E">
        <w:rPr>
          <w:sz w:val="25"/>
          <w:szCs w:val="25"/>
        </w:rPr>
        <w:t>.</w:t>
      </w:r>
      <w:r w:rsidRPr="00642A9E">
        <w:rPr>
          <w:sz w:val="25"/>
          <w:szCs w:val="25"/>
        </w:rPr>
        <w:t xml:space="preserve"> </w:t>
      </w:r>
      <w:r w:rsidR="000763EC" w:rsidRPr="00642A9E">
        <w:rPr>
          <w:sz w:val="25"/>
          <w:szCs w:val="25"/>
        </w:rPr>
        <w:t>Ціна цього Договору може бути змінена  за взаємною згодою Сторін</w:t>
      </w:r>
      <w:r w:rsidR="000763EC" w:rsidRPr="00642A9E">
        <w:rPr>
          <w:bCs/>
          <w:sz w:val="25"/>
          <w:szCs w:val="25"/>
        </w:rPr>
        <w:t>.</w:t>
      </w:r>
    </w:p>
    <w:p w:rsidR="0055232F" w:rsidRPr="00642A9E" w:rsidRDefault="00EB1984" w:rsidP="00642A9E">
      <w:pPr>
        <w:tabs>
          <w:tab w:val="left" w:pos="709"/>
        </w:tabs>
        <w:ind w:right="-1" w:firstLine="426"/>
        <w:contextualSpacing/>
        <w:jc w:val="both"/>
        <w:rPr>
          <w:snapToGrid w:val="0"/>
          <w:sz w:val="25"/>
          <w:szCs w:val="25"/>
        </w:rPr>
      </w:pPr>
      <w:r w:rsidRPr="00642A9E">
        <w:rPr>
          <w:snapToGrid w:val="0"/>
          <w:sz w:val="25"/>
          <w:szCs w:val="25"/>
        </w:rPr>
        <w:t>3.3</w:t>
      </w:r>
      <w:r w:rsidR="000763EC" w:rsidRPr="00642A9E">
        <w:rPr>
          <w:snapToGrid w:val="0"/>
          <w:sz w:val="25"/>
          <w:szCs w:val="25"/>
        </w:rPr>
        <w:t xml:space="preserve">. У разі затримки бюджетного фінансування розрахунок за надані послуги здійснюватиметься протягом 30 робочих днів з дати отримання Замовником бюджетного призначення на фінансування закупівлі на свій реєстраційний рахунок. </w:t>
      </w:r>
      <w:r w:rsidR="000763EC" w:rsidRPr="00642A9E">
        <w:rPr>
          <w:sz w:val="25"/>
          <w:szCs w:val="25"/>
        </w:rPr>
        <w:t xml:space="preserve">Протягом всього періоду затримки бюджетного фінансування до Замовника не можуть застосовуватись штрафні санкції за порушення строків оплати за надані послуги. </w:t>
      </w:r>
    </w:p>
    <w:p w:rsidR="00642A9E" w:rsidRPr="00642A9E" w:rsidRDefault="00642A9E" w:rsidP="00642A9E">
      <w:pPr>
        <w:tabs>
          <w:tab w:val="left" w:pos="709"/>
        </w:tabs>
        <w:ind w:right="-1" w:firstLine="426"/>
        <w:contextualSpacing/>
        <w:jc w:val="both"/>
        <w:rPr>
          <w:snapToGrid w:val="0"/>
          <w:sz w:val="25"/>
          <w:szCs w:val="25"/>
        </w:rPr>
      </w:pPr>
    </w:p>
    <w:p w:rsidR="00B56DAA" w:rsidRPr="00642A9E" w:rsidRDefault="00B56DAA" w:rsidP="009B4246">
      <w:pPr>
        <w:pStyle w:val="a3"/>
        <w:spacing w:after="0"/>
        <w:ind w:firstLine="426"/>
        <w:jc w:val="center"/>
        <w:rPr>
          <w:b/>
          <w:sz w:val="25"/>
          <w:szCs w:val="25"/>
        </w:rPr>
      </w:pPr>
      <w:r w:rsidRPr="00642A9E">
        <w:rPr>
          <w:b/>
          <w:sz w:val="25"/>
          <w:szCs w:val="25"/>
        </w:rPr>
        <w:t>4</w:t>
      </w:r>
      <w:r w:rsidR="0020372D" w:rsidRPr="00642A9E">
        <w:rPr>
          <w:b/>
          <w:sz w:val="25"/>
          <w:szCs w:val="25"/>
        </w:rPr>
        <w:t>.</w:t>
      </w:r>
      <w:r w:rsidRPr="00642A9E">
        <w:rPr>
          <w:b/>
          <w:sz w:val="25"/>
          <w:szCs w:val="25"/>
        </w:rPr>
        <w:t xml:space="preserve"> ПОРЯДОК ЗДІЙСНЕННЯ ОПЛАТИ</w:t>
      </w:r>
    </w:p>
    <w:p w:rsidR="00D05D5A" w:rsidRPr="00642A9E" w:rsidRDefault="00D05D5A" w:rsidP="00D05D5A">
      <w:pPr>
        <w:pStyle w:val="a3"/>
        <w:spacing w:after="0"/>
        <w:ind w:firstLine="567"/>
        <w:jc w:val="both"/>
        <w:rPr>
          <w:sz w:val="25"/>
          <w:szCs w:val="25"/>
        </w:rPr>
      </w:pPr>
      <w:r w:rsidRPr="00642A9E">
        <w:rPr>
          <w:sz w:val="25"/>
          <w:szCs w:val="25"/>
        </w:rPr>
        <w:lastRenderedPageBreak/>
        <w:t>4.1. Розрахунки за надані послуги здійснюються Замовником на підставі належним чином оформлених акту наданих послуг (далі – Акту) та рахунку шляхом перерахування коштів на розрахунковий рахунок Виконавця протягом 5 банківських днів з дати їх підписання.</w:t>
      </w:r>
    </w:p>
    <w:p w:rsidR="00D05D5A" w:rsidRPr="00642A9E" w:rsidRDefault="00D05D5A" w:rsidP="00D05D5A">
      <w:pPr>
        <w:pStyle w:val="a3"/>
        <w:tabs>
          <w:tab w:val="left" w:pos="993"/>
        </w:tabs>
        <w:spacing w:after="0"/>
        <w:ind w:firstLine="567"/>
        <w:jc w:val="both"/>
        <w:rPr>
          <w:sz w:val="25"/>
          <w:szCs w:val="25"/>
        </w:rPr>
      </w:pPr>
      <w:r w:rsidRPr="00642A9E">
        <w:rPr>
          <w:sz w:val="25"/>
          <w:szCs w:val="25"/>
        </w:rPr>
        <w:t>4.2. Оплата вартості послуг здійсню</w:t>
      </w:r>
      <w:r w:rsidR="00B979E8">
        <w:rPr>
          <w:sz w:val="25"/>
          <w:szCs w:val="25"/>
        </w:rPr>
        <w:t>ється Замовником відповідно до П</w:t>
      </w:r>
      <w:r w:rsidRPr="00642A9E">
        <w:rPr>
          <w:sz w:val="25"/>
          <w:szCs w:val="25"/>
        </w:rPr>
        <w:t xml:space="preserve">ереліку </w:t>
      </w:r>
      <w:r w:rsidR="00CC3B82">
        <w:rPr>
          <w:sz w:val="25"/>
          <w:szCs w:val="25"/>
        </w:rPr>
        <w:t>послуг</w:t>
      </w:r>
      <w:r w:rsidR="00B979E8">
        <w:rPr>
          <w:sz w:val="25"/>
          <w:szCs w:val="25"/>
        </w:rPr>
        <w:t xml:space="preserve">, </w:t>
      </w:r>
      <w:r w:rsidRPr="00642A9E">
        <w:rPr>
          <w:sz w:val="25"/>
          <w:szCs w:val="25"/>
        </w:rPr>
        <w:t>зазначен</w:t>
      </w:r>
      <w:r w:rsidR="005621E1">
        <w:rPr>
          <w:sz w:val="25"/>
          <w:szCs w:val="25"/>
        </w:rPr>
        <w:t>ого</w:t>
      </w:r>
      <w:r w:rsidRPr="00642A9E">
        <w:rPr>
          <w:sz w:val="25"/>
          <w:szCs w:val="25"/>
        </w:rPr>
        <w:t xml:space="preserve"> у Специфікації (Додаток № 1).</w:t>
      </w:r>
    </w:p>
    <w:p w:rsidR="0055232F" w:rsidRPr="00642A9E" w:rsidRDefault="0055232F" w:rsidP="003135B0">
      <w:pPr>
        <w:pStyle w:val="a3"/>
        <w:tabs>
          <w:tab w:val="left" w:pos="993"/>
        </w:tabs>
        <w:spacing w:after="0"/>
        <w:ind w:firstLine="567"/>
        <w:jc w:val="both"/>
        <w:rPr>
          <w:sz w:val="25"/>
          <w:szCs w:val="25"/>
        </w:rPr>
      </w:pPr>
    </w:p>
    <w:p w:rsidR="000763EC" w:rsidRPr="00642A9E" w:rsidRDefault="000763EC" w:rsidP="000763EC">
      <w:pPr>
        <w:pStyle w:val="ac"/>
        <w:numPr>
          <w:ilvl w:val="0"/>
          <w:numId w:val="2"/>
        </w:numPr>
        <w:jc w:val="center"/>
        <w:rPr>
          <w:b/>
          <w:sz w:val="25"/>
          <w:szCs w:val="25"/>
        </w:rPr>
      </w:pPr>
      <w:r w:rsidRPr="00642A9E">
        <w:rPr>
          <w:b/>
          <w:sz w:val="25"/>
          <w:szCs w:val="25"/>
        </w:rPr>
        <w:t>5. СТРОК, ПОРЯДОК ТА МІСЦЕ НАДАННЯ ПОСЛУГ</w:t>
      </w:r>
    </w:p>
    <w:p w:rsidR="000763EC" w:rsidRPr="00642A9E" w:rsidRDefault="005125E9" w:rsidP="00D05D5A">
      <w:pPr>
        <w:pStyle w:val="ac"/>
        <w:ind w:left="0" w:firstLine="567"/>
        <w:jc w:val="both"/>
        <w:rPr>
          <w:sz w:val="25"/>
          <w:szCs w:val="25"/>
        </w:rPr>
      </w:pPr>
      <w:r w:rsidRPr="00642A9E">
        <w:rPr>
          <w:sz w:val="25"/>
          <w:szCs w:val="25"/>
        </w:rPr>
        <w:t>5.1. Строк надання п</w:t>
      </w:r>
      <w:r w:rsidR="000763EC" w:rsidRPr="00642A9E">
        <w:rPr>
          <w:sz w:val="25"/>
          <w:szCs w:val="25"/>
        </w:rPr>
        <w:t xml:space="preserve">ослуг - </w:t>
      </w:r>
      <w:r w:rsidR="000763EC" w:rsidRPr="00642A9E">
        <w:rPr>
          <w:sz w:val="25"/>
          <w:szCs w:val="25"/>
          <w:lang w:eastAsia="uk-UA"/>
        </w:rPr>
        <w:t xml:space="preserve">протягом </w:t>
      </w:r>
      <w:r w:rsidR="00D05D5A" w:rsidRPr="00642A9E">
        <w:rPr>
          <w:bCs/>
          <w:color w:val="000000"/>
          <w:spacing w:val="1"/>
          <w:sz w:val="25"/>
          <w:szCs w:val="25"/>
          <w:shd w:val="clear" w:color="auto" w:fill="FFFFFF"/>
          <w:lang w:eastAsia="uk-UA"/>
        </w:rPr>
        <w:t>10</w:t>
      </w:r>
      <w:r w:rsidR="000763EC" w:rsidRPr="00642A9E">
        <w:rPr>
          <w:bCs/>
          <w:color w:val="000000"/>
          <w:spacing w:val="1"/>
          <w:sz w:val="25"/>
          <w:szCs w:val="25"/>
          <w:shd w:val="clear" w:color="auto" w:fill="FFFFFF"/>
          <w:lang w:eastAsia="uk-UA"/>
        </w:rPr>
        <w:t xml:space="preserve"> (</w:t>
      </w:r>
      <w:r w:rsidR="00D05D5A" w:rsidRPr="00642A9E">
        <w:rPr>
          <w:bCs/>
          <w:color w:val="000000"/>
          <w:spacing w:val="1"/>
          <w:sz w:val="25"/>
          <w:szCs w:val="25"/>
          <w:shd w:val="clear" w:color="auto" w:fill="FFFFFF"/>
          <w:lang w:eastAsia="uk-UA"/>
        </w:rPr>
        <w:t>десяти</w:t>
      </w:r>
      <w:r w:rsidR="000763EC" w:rsidRPr="00642A9E">
        <w:rPr>
          <w:bCs/>
          <w:color w:val="000000"/>
          <w:spacing w:val="1"/>
          <w:sz w:val="25"/>
          <w:szCs w:val="25"/>
          <w:shd w:val="clear" w:color="auto" w:fill="FFFFFF"/>
          <w:lang w:eastAsia="uk-UA"/>
        </w:rPr>
        <w:t xml:space="preserve">) </w:t>
      </w:r>
      <w:r w:rsidR="005621E1">
        <w:rPr>
          <w:bCs/>
          <w:color w:val="000000"/>
          <w:spacing w:val="1"/>
          <w:sz w:val="25"/>
          <w:szCs w:val="25"/>
          <w:shd w:val="clear" w:color="auto" w:fill="FFFFFF"/>
          <w:lang w:eastAsia="uk-UA"/>
        </w:rPr>
        <w:t xml:space="preserve">календарних </w:t>
      </w:r>
      <w:r w:rsidR="000763EC" w:rsidRPr="00642A9E">
        <w:rPr>
          <w:bCs/>
          <w:color w:val="000000"/>
          <w:spacing w:val="1"/>
          <w:sz w:val="25"/>
          <w:szCs w:val="25"/>
          <w:shd w:val="clear" w:color="auto" w:fill="FFFFFF"/>
          <w:lang w:eastAsia="uk-UA"/>
        </w:rPr>
        <w:t>днів</w:t>
      </w:r>
      <w:r w:rsidR="000763EC" w:rsidRPr="00642A9E">
        <w:rPr>
          <w:b/>
          <w:bCs/>
          <w:color w:val="000000"/>
          <w:spacing w:val="1"/>
          <w:sz w:val="25"/>
          <w:szCs w:val="25"/>
          <w:shd w:val="clear" w:color="auto" w:fill="FFFFFF"/>
          <w:lang w:eastAsia="uk-UA"/>
        </w:rPr>
        <w:t xml:space="preserve"> </w:t>
      </w:r>
      <w:r w:rsidR="00D05D5A" w:rsidRPr="00642A9E">
        <w:rPr>
          <w:sz w:val="25"/>
          <w:szCs w:val="25"/>
        </w:rPr>
        <w:t xml:space="preserve">з моменту передачі </w:t>
      </w:r>
      <w:r w:rsidR="005621E1">
        <w:rPr>
          <w:sz w:val="25"/>
          <w:szCs w:val="25"/>
        </w:rPr>
        <w:t>обладнання</w:t>
      </w:r>
      <w:r w:rsidR="00D05D5A" w:rsidRPr="00642A9E">
        <w:rPr>
          <w:sz w:val="25"/>
          <w:szCs w:val="25"/>
        </w:rPr>
        <w:t xml:space="preserve"> </w:t>
      </w:r>
      <w:r w:rsidR="005621E1">
        <w:rPr>
          <w:sz w:val="25"/>
          <w:szCs w:val="25"/>
        </w:rPr>
        <w:t>Виконавцю</w:t>
      </w:r>
      <w:r w:rsidR="00D05D5A" w:rsidRPr="00642A9E">
        <w:rPr>
          <w:sz w:val="25"/>
          <w:szCs w:val="25"/>
        </w:rPr>
        <w:t xml:space="preserve">, але не пізніше </w:t>
      </w:r>
      <w:r w:rsidR="00AE3128">
        <w:rPr>
          <w:sz w:val="25"/>
          <w:szCs w:val="25"/>
        </w:rPr>
        <w:t>20</w:t>
      </w:r>
      <w:r w:rsidR="00D05D5A" w:rsidRPr="00642A9E">
        <w:rPr>
          <w:sz w:val="25"/>
          <w:szCs w:val="25"/>
        </w:rPr>
        <w:t>.12.202</w:t>
      </w:r>
      <w:r w:rsidR="00A8392C" w:rsidRPr="00642A9E">
        <w:rPr>
          <w:sz w:val="25"/>
          <w:szCs w:val="25"/>
        </w:rPr>
        <w:t>3</w:t>
      </w:r>
      <w:r w:rsidR="00D05D5A" w:rsidRPr="00642A9E">
        <w:rPr>
          <w:sz w:val="25"/>
          <w:szCs w:val="25"/>
        </w:rPr>
        <w:t>.</w:t>
      </w:r>
    </w:p>
    <w:p w:rsidR="00D05D5A" w:rsidRPr="00642A9E" w:rsidRDefault="00D05D5A" w:rsidP="00D05D5A">
      <w:pPr>
        <w:tabs>
          <w:tab w:val="left" w:pos="0"/>
          <w:tab w:val="left" w:pos="993"/>
        </w:tabs>
        <w:ind w:firstLine="567"/>
        <w:jc w:val="both"/>
        <w:rPr>
          <w:sz w:val="25"/>
          <w:szCs w:val="25"/>
        </w:rPr>
      </w:pPr>
      <w:r w:rsidRPr="00642A9E">
        <w:rPr>
          <w:sz w:val="25"/>
          <w:szCs w:val="25"/>
        </w:rPr>
        <w:t xml:space="preserve">5.2. </w:t>
      </w:r>
      <w:r w:rsidR="00642A9E" w:rsidRPr="00642A9E">
        <w:rPr>
          <w:spacing w:val="4"/>
          <w:sz w:val="25"/>
          <w:szCs w:val="25"/>
        </w:rPr>
        <w:t xml:space="preserve">Надання послуг здійснюється Виконавцем на підставі заявки Замовника або звернення </w:t>
      </w:r>
      <w:r w:rsidR="00642A9E" w:rsidRPr="00642A9E">
        <w:rPr>
          <w:sz w:val="25"/>
          <w:szCs w:val="25"/>
        </w:rPr>
        <w:t xml:space="preserve">в телефонному режимі. У будь-який зручний для Сторін спосіб, визначається дата та час </w:t>
      </w:r>
      <w:r w:rsidRPr="00642A9E">
        <w:rPr>
          <w:sz w:val="25"/>
          <w:szCs w:val="25"/>
        </w:rPr>
        <w:t>подання Замовником обладнання</w:t>
      </w:r>
      <w:r w:rsidR="005621E1">
        <w:rPr>
          <w:sz w:val="25"/>
          <w:szCs w:val="25"/>
        </w:rPr>
        <w:t>.</w:t>
      </w:r>
    </w:p>
    <w:p w:rsidR="00D05D5A" w:rsidRPr="00642A9E" w:rsidRDefault="00D05D5A" w:rsidP="00D05D5A">
      <w:pPr>
        <w:tabs>
          <w:tab w:val="left" w:pos="0"/>
          <w:tab w:val="left" w:pos="993"/>
        </w:tabs>
        <w:ind w:firstLine="567"/>
        <w:jc w:val="both"/>
        <w:rPr>
          <w:sz w:val="25"/>
          <w:szCs w:val="25"/>
        </w:rPr>
      </w:pPr>
      <w:r w:rsidRPr="00642A9E">
        <w:rPr>
          <w:sz w:val="25"/>
          <w:szCs w:val="25"/>
        </w:rPr>
        <w:t>5.3. Послуги вважаються наданими Виконавцем та прийнятими Замовником з моменту підписання Акту.</w:t>
      </w:r>
    </w:p>
    <w:p w:rsidR="009B4246" w:rsidRPr="00642A9E" w:rsidRDefault="009B4246" w:rsidP="009B4246">
      <w:pPr>
        <w:jc w:val="both"/>
        <w:rPr>
          <w:sz w:val="25"/>
          <w:szCs w:val="25"/>
          <w:highlight w:val="yellow"/>
        </w:rPr>
      </w:pPr>
    </w:p>
    <w:p w:rsidR="009B4246" w:rsidRPr="00642A9E" w:rsidRDefault="009B4246" w:rsidP="009B4246">
      <w:pPr>
        <w:ind w:left="720"/>
        <w:jc w:val="center"/>
        <w:rPr>
          <w:b/>
          <w:sz w:val="25"/>
          <w:szCs w:val="25"/>
        </w:rPr>
      </w:pPr>
      <w:r w:rsidRPr="00642A9E">
        <w:rPr>
          <w:b/>
          <w:sz w:val="25"/>
          <w:szCs w:val="25"/>
        </w:rPr>
        <w:t>6. ПОРЯДОК ПРИЙМАННЯ-ПЕРЕДАЧІ НАДАНИХ ПОСЛУГ</w:t>
      </w:r>
    </w:p>
    <w:p w:rsidR="009B4246" w:rsidRPr="00642A9E" w:rsidRDefault="009B4246" w:rsidP="009B4246">
      <w:pPr>
        <w:tabs>
          <w:tab w:val="left" w:pos="284"/>
          <w:tab w:val="left" w:pos="567"/>
          <w:tab w:val="left" w:pos="1134"/>
          <w:tab w:val="num" w:pos="1440"/>
          <w:tab w:val="left" w:pos="1560"/>
        </w:tabs>
        <w:ind w:firstLine="426"/>
        <w:jc w:val="both"/>
        <w:rPr>
          <w:color w:val="000000"/>
          <w:sz w:val="25"/>
          <w:szCs w:val="25"/>
        </w:rPr>
      </w:pPr>
      <w:r w:rsidRPr="00642A9E">
        <w:rPr>
          <w:color w:val="000000"/>
          <w:sz w:val="25"/>
          <w:szCs w:val="25"/>
        </w:rPr>
        <w:t xml:space="preserve">6.1.  Після  надання  </w:t>
      </w:r>
      <w:r w:rsidR="00ED4FB8" w:rsidRPr="00642A9E">
        <w:rPr>
          <w:color w:val="000000"/>
          <w:sz w:val="25"/>
          <w:szCs w:val="25"/>
        </w:rPr>
        <w:t>п</w:t>
      </w:r>
      <w:r w:rsidRPr="00642A9E">
        <w:rPr>
          <w:color w:val="000000"/>
          <w:sz w:val="25"/>
          <w:szCs w:val="25"/>
        </w:rPr>
        <w:t>ослуг  Виконавець  надає  Замовнику  Акт   наданих послуг.</w:t>
      </w:r>
    </w:p>
    <w:p w:rsidR="009B4246" w:rsidRPr="00642A9E" w:rsidRDefault="009B4246" w:rsidP="009B4246">
      <w:pPr>
        <w:tabs>
          <w:tab w:val="left" w:pos="284"/>
          <w:tab w:val="left" w:pos="567"/>
          <w:tab w:val="left" w:pos="1134"/>
          <w:tab w:val="left" w:pos="1560"/>
        </w:tabs>
        <w:ind w:firstLine="426"/>
        <w:jc w:val="both"/>
        <w:rPr>
          <w:color w:val="000000"/>
          <w:sz w:val="25"/>
          <w:szCs w:val="25"/>
        </w:rPr>
      </w:pPr>
      <w:r w:rsidRPr="00642A9E">
        <w:rPr>
          <w:color w:val="000000"/>
          <w:sz w:val="25"/>
          <w:szCs w:val="25"/>
        </w:rPr>
        <w:t>6.2. Замовник повинен підписати Акт протягом 5 (п’яти)</w:t>
      </w:r>
      <w:r w:rsidRPr="00642A9E">
        <w:rPr>
          <w:bCs/>
          <w:color w:val="000000"/>
          <w:sz w:val="25"/>
          <w:szCs w:val="25"/>
        </w:rPr>
        <w:t> календарних днів, з дня його пред’явлення Виконавцем, крім випадків мотивованої відмови від підписання.</w:t>
      </w:r>
    </w:p>
    <w:p w:rsidR="009B4246" w:rsidRPr="00642A9E" w:rsidRDefault="009B4246" w:rsidP="009B4246">
      <w:pPr>
        <w:tabs>
          <w:tab w:val="left" w:pos="284"/>
          <w:tab w:val="left" w:pos="720"/>
        </w:tabs>
        <w:ind w:firstLine="426"/>
        <w:jc w:val="both"/>
        <w:rPr>
          <w:sz w:val="25"/>
          <w:szCs w:val="25"/>
        </w:rPr>
      </w:pPr>
      <w:r w:rsidRPr="00642A9E">
        <w:rPr>
          <w:sz w:val="25"/>
          <w:szCs w:val="25"/>
        </w:rPr>
        <w:t>6.3. У випадку мотивованої відмови З</w:t>
      </w:r>
      <w:r w:rsidR="00ED4FB8" w:rsidRPr="00642A9E">
        <w:rPr>
          <w:sz w:val="25"/>
          <w:szCs w:val="25"/>
        </w:rPr>
        <w:t>амовника від приймання наданих п</w:t>
      </w:r>
      <w:r w:rsidRPr="00642A9E">
        <w:rPr>
          <w:sz w:val="25"/>
          <w:szCs w:val="25"/>
        </w:rPr>
        <w:t>ослуг, Сторони складають Акт про недоліки з переліком необхідних доробок і термінами їх виконання. У цьому випадку оплата надан</w:t>
      </w:r>
      <w:r w:rsidR="00ED4FB8" w:rsidRPr="00642A9E">
        <w:rPr>
          <w:sz w:val="25"/>
          <w:szCs w:val="25"/>
        </w:rPr>
        <w:t>их п</w:t>
      </w:r>
      <w:r w:rsidRPr="00642A9E">
        <w:rPr>
          <w:sz w:val="25"/>
          <w:szCs w:val="25"/>
        </w:rPr>
        <w:t>ослуг буде здійснюватися після усунення Виконавцем усіх недоліків та зауважень.</w:t>
      </w:r>
    </w:p>
    <w:p w:rsidR="009B4246" w:rsidRPr="00642A9E" w:rsidRDefault="009B4246" w:rsidP="009B4246">
      <w:pPr>
        <w:tabs>
          <w:tab w:val="left" w:pos="284"/>
          <w:tab w:val="left" w:pos="720"/>
          <w:tab w:val="left" w:pos="1418"/>
        </w:tabs>
        <w:ind w:firstLine="426"/>
        <w:jc w:val="both"/>
        <w:rPr>
          <w:color w:val="FF0000"/>
          <w:sz w:val="25"/>
          <w:szCs w:val="25"/>
        </w:rPr>
      </w:pPr>
      <w:r w:rsidRPr="00642A9E">
        <w:rPr>
          <w:bCs/>
          <w:color w:val="000000"/>
          <w:sz w:val="25"/>
          <w:szCs w:val="25"/>
        </w:rPr>
        <w:t>6.4. Усунення всіх виявлених недоліків здійснюється Виконавцем за власний рахунок</w:t>
      </w:r>
      <w:r w:rsidRPr="00642A9E">
        <w:rPr>
          <w:color w:val="000000"/>
          <w:sz w:val="25"/>
          <w:szCs w:val="25"/>
          <w:lang w:eastAsia="uk-UA"/>
        </w:rPr>
        <w:t>.</w:t>
      </w:r>
      <w:r w:rsidRPr="00642A9E">
        <w:rPr>
          <w:color w:val="FF0000"/>
          <w:sz w:val="25"/>
          <w:szCs w:val="25"/>
        </w:rPr>
        <w:t xml:space="preserve"> </w:t>
      </w:r>
    </w:p>
    <w:p w:rsidR="009B4246" w:rsidRPr="00642A9E" w:rsidRDefault="009B4246" w:rsidP="009B4246">
      <w:pPr>
        <w:tabs>
          <w:tab w:val="left" w:pos="284"/>
          <w:tab w:val="left" w:pos="720"/>
        </w:tabs>
        <w:ind w:firstLine="426"/>
        <w:jc w:val="both"/>
        <w:rPr>
          <w:color w:val="000000"/>
          <w:sz w:val="25"/>
          <w:szCs w:val="25"/>
        </w:rPr>
      </w:pPr>
      <w:r w:rsidRPr="00642A9E">
        <w:rPr>
          <w:sz w:val="25"/>
          <w:szCs w:val="25"/>
        </w:rPr>
        <w:t>6.5. Зобов</w:t>
      </w:r>
      <w:r w:rsidR="00ED4FB8" w:rsidRPr="00642A9E">
        <w:rPr>
          <w:sz w:val="25"/>
          <w:szCs w:val="25"/>
        </w:rPr>
        <w:t>’язання Виконавця щодо надання п</w:t>
      </w:r>
      <w:r w:rsidRPr="00642A9E">
        <w:rPr>
          <w:sz w:val="25"/>
          <w:szCs w:val="25"/>
        </w:rPr>
        <w:t>ослуг, що є предметом цього Договору, вважаються виконаними у повному обсязі з дати  підписання Акту</w:t>
      </w:r>
      <w:r w:rsidRPr="00642A9E">
        <w:rPr>
          <w:color w:val="000000"/>
          <w:sz w:val="25"/>
          <w:szCs w:val="25"/>
        </w:rPr>
        <w:t>.</w:t>
      </w:r>
    </w:p>
    <w:p w:rsidR="009B4246" w:rsidRPr="00642A9E" w:rsidRDefault="009B4246" w:rsidP="009B4246">
      <w:pPr>
        <w:pStyle w:val="3"/>
        <w:keepNext w:val="0"/>
        <w:keepLines w:val="0"/>
        <w:numPr>
          <w:ilvl w:val="2"/>
          <w:numId w:val="2"/>
        </w:numPr>
        <w:suppressAutoHyphens/>
        <w:spacing w:before="0"/>
        <w:ind w:left="0" w:firstLine="0"/>
        <w:jc w:val="center"/>
        <w:rPr>
          <w:rFonts w:ascii="Times New Roman" w:hAnsi="Times New Roman" w:cs="Times New Roman"/>
          <w:color w:val="auto"/>
          <w:sz w:val="25"/>
          <w:szCs w:val="25"/>
          <w:u w:val="single"/>
        </w:rPr>
      </w:pPr>
    </w:p>
    <w:p w:rsidR="00B56DAA" w:rsidRPr="00642A9E" w:rsidRDefault="009B4246" w:rsidP="003135B0">
      <w:pPr>
        <w:pStyle w:val="3"/>
        <w:keepNext w:val="0"/>
        <w:keepLines w:val="0"/>
        <w:numPr>
          <w:ilvl w:val="2"/>
          <w:numId w:val="2"/>
        </w:numPr>
        <w:suppressAutoHyphens/>
        <w:spacing w:before="0"/>
        <w:ind w:left="0" w:firstLine="0"/>
        <w:jc w:val="center"/>
        <w:rPr>
          <w:rFonts w:ascii="Times New Roman" w:hAnsi="Times New Roman" w:cs="Times New Roman"/>
          <w:color w:val="auto"/>
          <w:sz w:val="25"/>
          <w:szCs w:val="25"/>
        </w:rPr>
      </w:pPr>
      <w:r w:rsidRPr="00642A9E">
        <w:rPr>
          <w:rFonts w:ascii="Times New Roman" w:hAnsi="Times New Roman" w:cs="Times New Roman"/>
          <w:color w:val="auto"/>
          <w:sz w:val="25"/>
          <w:szCs w:val="25"/>
        </w:rPr>
        <w:t xml:space="preserve">7. </w:t>
      </w:r>
      <w:r w:rsidR="00B56DAA" w:rsidRPr="00642A9E">
        <w:rPr>
          <w:rFonts w:ascii="Times New Roman" w:hAnsi="Times New Roman" w:cs="Times New Roman"/>
          <w:color w:val="auto"/>
          <w:sz w:val="25"/>
          <w:szCs w:val="25"/>
        </w:rPr>
        <w:t xml:space="preserve">ПРАВА ТА ОБОВ'ЯЗКИ СТОРІН </w:t>
      </w:r>
    </w:p>
    <w:p w:rsidR="00ED4FB8" w:rsidRPr="00642A9E" w:rsidRDefault="00ED4FB8" w:rsidP="00ED4FB8">
      <w:pPr>
        <w:pStyle w:val="ac"/>
        <w:tabs>
          <w:tab w:val="left" w:pos="0"/>
        </w:tabs>
        <w:ind w:left="426"/>
        <w:jc w:val="both"/>
        <w:rPr>
          <w:sz w:val="25"/>
          <w:szCs w:val="25"/>
        </w:rPr>
      </w:pPr>
      <w:r w:rsidRPr="00642A9E">
        <w:rPr>
          <w:sz w:val="25"/>
          <w:szCs w:val="25"/>
        </w:rPr>
        <w:t xml:space="preserve">7.1. </w:t>
      </w:r>
      <w:r w:rsidRPr="00642A9E">
        <w:rPr>
          <w:b/>
          <w:sz w:val="25"/>
          <w:szCs w:val="25"/>
        </w:rPr>
        <w:t>Замовник зобов’язаний:</w:t>
      </w:r>
      <w:r w:rsidRPr="00642A9E">
        <w:rPr>
          <w:sz w:val="25"/>
          <w:szCs w:val="25"/>
        </w:rPr>
        <w:t xml:space="preserve"> </w:t>
      </w:r>
    </w:p>
    <w:p w:rsidR="00ED4FB8" w:rsidRPr="00642A9E" w:rsidRDefault="00ED4FB8" w:rsidP="00ED4FB8">
      <w:pPr>
        <w:pStyle w:val="ac"/>
        <w:numPr>
          <w:ilvl w:val="0"/>
          <w:numId w:val="2"/>
        </w:numPr>
        <w:tabs>
          <w:tab w:val="left" w:pos="0"/>
          <w:tab w:val="left" w:pos="720"/>
        </w:tabs>
        <w:ind w:left="0" w:firstLine="426"/>
        <w:jc w:val="both"/>
        <w:rPr>
          <w:sz w:val="25"/>
          <w:szCs w:val="25"/>
        </w:rPr>
      </w:pPr>
      <w:r w:rsidRPr="00642A9E">
        <w:rPr>
          <w:sz w:val="25"/>
          <w:szCs w:val="25"/>
        </w:rPr>
        <w:t>7.1.1. Своєчасно та в повному обсязі у встановлені Договором строки сплатити Виконавцю вартість послуг згідно Акту.</w:t>
      </w:r>
    </w:p>
    <w:p w:rsidR="00ED4FB8" w:rsidRPr="00642A9E" w:rsidRDefault="00ED4FB8" w:rsidP="00ED4FB8">
      <w:pPr>
        <w:pStyle w:val="ac"/>
        <w:numPr>
          <w:ilvl w:val="0"/>
          <w:numId w:val="2"/>
        </w:numPr>
        <w:tabs>
          <w:tab w:val="left" w:pos="0"/>
        </w:tabs>
        <w:ind w:left="0" w:firstLine="426"/>
        <w:jc w:val="both"/>
        <w:rPr>
          <w:sz w:val="25"/>
          <w:szCs w:val="25"/>
        </w:rPr>
      </w:pPr>
      <w:r w:rsidRPr="00642A9E">
        <w:rPr>
          <w:sz w:val="25"/>
          <w:szCs w:val="25"/>
        </w:rPr>
        <w:t>7.1.2. Прийняти</w:t>
      </w:r>
      <w:r w:rsidR="005125E9" w:rsidRPr="00642A9E">
        <w:rPr>
          <w:sz w:val="25"/>
          <w:szCs w:val="25"/>
        </w:rPr>
        <w:t xml:space="preserve"> надані згідно з цим Договором п</w:t>
      </w:r>
      <w:r w:rsidRPr="00642A9E">
        <w:rPr>
          <w:sz w:val="25"/>
          <w:szCs w:val="25"/>
        </w:rPr>
        <w:t>ослуги протягом  5 (п’яти) календарних днів з дати одержання повідомлення про їх завершення.</w:t>
      </w:r>
    </w:p>
    <w:p w:rsidR="00ED4FB8" w:rsidRPr="00642A9E" w:rsidRDefault="00ED4FB8" w:rsidP="00ED4FB8">
      <w:pPr>
        <w:pStyle w:val="ac"/>
        <w:numPr>
          <w:ilvl w:val="0"/>
          <w:numId w:val="2"/>
        </w:numPr>
        <w:tabs>
          <w:tab w:val="left" w:pos="0"/>
        </w:tabs>
        <w:ind w:left="0" w:firstLine="426"/>
        <w:jc w:val="both"/>
        <w:rPr>
          <w:sz w:val="25"/>
          <w:szCs w:val="25"/>
        </w:rPr>
      </w:pPr>
      <w:r w:rsidRPr="00642A9E">
        <w:rPr>
          <w:sz w:val="25"/>
          <w:szCs w:val="25"/>
        </w:rPr>
        <w:t xml:space="preserve">7.2.  </w:t>
      </w:r>
      <w:r w:rsidRPr="00642A9E">
        <w:rPr>
          <w:b/>
          <w:sz w:val="25"/>
          <w:szCs w:val="25"/>
        </w:rPr>
        <w:t>Замовник має право:</w:t>
      </w:r>
    </w:p>
    <w:p w:rsidR="00ED4FB8" w:rsidRPr="00642A9E" w:rsidRDefault="00ED4FB8" w:rsidP="00ED4FB8">
      <w:pPr>
        <w:pStyle w:val="ac"/>
        <w:numPr>
          <w:ilvl w:val="0"/>
          <w:numId w:val="2"/>
        </w:numPr>
        <w:tabs>
          <w:tab w:val="left" w:pos="0"/>
        </w:tabs>
        <w:ind w:left="0" w:firstLine="426"/>
        <w:jc w:val="both"/>
        <w:rPr>
          <w:sz w:val="25"/>
          <w:szCs w:val="25"/>
        </w:rPr>
      </w:pPr>
      <w:r w:rsidRPr="00642A9E">
        <w:rPr>
          <w:sz w:val="25"/>
          <w:szCs w:val="25"/>
        </w:rPr>
        <w:t xml:space="preserve">7.2.1. Достроково, в односторонньому порядку розірвати цей Договір, у разі невиконання зобов’язань Виконавцем, письмово повідомивши про це Виконавця не пізніше ніж за 5 (п’ять) календарних дні до бажаної дати його розірвання, без будь-якої компенсації за збитки, які Виконавець поніс або може понести у зв’язку з таким розірванням Договору. </w:t>
      </w:r>
    </w:p>
    <w:p w:rsidR="00ED4FB8" w:rsidRPr="00642A9E" w:rsidRDefault="00ED4FB8" w:rsidP="00ED4FB8">
      <w:pPr>
        <w:pStyle w:val="ac"/>
        <w:numPr>
          <w:ilvl w:val="0"/>
          <w:numId w:val="2"/>
        </w:numPr>
        <w:tabs>
          <w:tab w:val="left" w:pos="0"/>
        </w:tabs>
        <w:ind w:left="0" w:firstLine="426"/>
        <w:jc w:val="both"/>
        <w:rPr>
          <w:sz w:val="25"/>
          <w:szCs w:val="25"/>
        </w:rPr>
      </w:pPr>
      <w:r w:rsidRPr="00642A9E">
        <w:rPr>
          <w:sz w:val="25"/>
          <w:szCs w:val="25"/>
        </w:rPr>
        <w:t>7.2.2. Контролювати якість надання послуг та строки, встановлені Договором.</w:t>
      </w:r>
    </w:p>
    <w:p w:rsidR="00ED4FB8" w:rsidRPr="00642A9E" w:rsidRDefault="00ED4FB8" w:rsidP="00ED4FB8">
      <w:pPr>
        <w:pStyle w:val="ac"/>
        <w:numPr>
          <w:ilvl w:val="0"/>
          <w:numId w:val="2"/>
        </w:numPr>
        <w:tabs>
          <w:tab w:val="left" w:pos="0"/>
        </w:tabs>
        <w:ind w:left="0" w:firstLine="426"/>
        <w:jc w:val="both"/>
        <w:rPr>
          <w:sz w:val="25"/>
          <w:szCs w:val="25"/>
        </w:rPr>
      </w:pPr>
      <w:r w:rsidRPr="00642A9E">
        <w:rPr>
          <w:sz w:val="25"/>
          <w:szCs w:val="25"/>
        </w:rPr>
        <w:t>7.2.3. Зменшувати обсяг надання послуг за Договором - в залежності від реальних фінансових можливостей та своїх виробничих потреб шляхом внесення відповідних змін до цього Договору.</w:t>
      </w:r>
    </w:p>
    <w:p w:rsidR="00ED4FB8" w:rsidRPr="00642A9E" w:rsidRDefault="00ED4FB8" w:rsidP="00ED4FB8">
      <w:pPr>
        <w:pStyle w:val="ac"/>
        <w:numPr>
          <w:ilvl w:val="0"/>
          <w:numId w:val="2"/>
        </w:numPr>
        <w:tabs>
          <w:tab w:val="left" w:pos="0"/>
        </w:tabs>
        <w:ind w:left="0" w:firstLine="426"/>
        <w:jc w:val="both"/>
        <w:rPr>
          <w:sz w:val="25"/>
          <w:szCs w:val="25"/>
        </w:rPr>
      </w:pPr>
      <w:r w:rsidRPr="00642A9E">
        <w:rPr>
          <w:sz w:val="25"/>
          <w:szCs w:val="25"/>
        </w:rPr>
        <w:t>7.2.4. Вимагати від Виконавця належного надання послуг згідно з умовами цього Договору.</w:t>
      </w:r>
    </w:p>
    <w:p w:rsidR="00ED4FB8" w:rsidRPr="00642A9E" w:rsidRDefault="00ED4FB8" w:rsidP="00ED4FB8">
      <w:pPr>
        <w:pStyle w:val="ac"/>
        <w:numPr>
          <w:ilvl w:val="0"/>
          <w:numId w:val="2"/>
        </w:numPr>
        <w:tabs>
          <w:tab w:val="left" w:pos="0"/>
        </w:tabs>
        <w:ind w:left="0" w:firstLine="426"/>
        <w:jc w:val="both"/>
        <w:rPr>
          <w:sz w:val="25"/>
          <w:szCs w:val="25"/>
        </w:rPr>
      </w:pPr>
      <w:r w:rsidRPr="00642A9E">
        <w:rPr>
          <w:sz w:val="25"/>
          <w:szCs w:val="25"/>
        </w:rPr>
        <w:t>7.2.</w:t>
      </w:r>
      <w:r w:rsidR="00DD3085" w:rsidRPr="00642A9E">
        <w:rPr>
          <w:sz w:val="25"/>
          <w:szCs w:val="25"/>
        </w:rPr>
        <w:t>5</w:t>
      </w:r>
      <w:r w:rsidRPr="00642A9E">
        <w:rPr>
          <w:sz w:val="25"/>
          <w:szCs w:val="25"/>
        </w:rPr>
        <w:t>. Відмовитись від прийняття наданих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Договором.</w:t>
      </w:r>
    </w:p>
    <w:p w:rsidR="00ED4FB8" w:rsidRPr="00642A9E" w:rsidRDefault="00ED4FB8" w:rsidP="00ED4FB8">
      <w:pPr>
        <w:pStyle w:val="ac"/>
        <w:numPr>
          <w:ilvl w:val="0"/>
          <w:numId w:val="2"/>
        </w:numPr>
        <w:tabs>
          <w:tab w:val="left" w:pos="0"/>
        </w:tabs>
        <w:autoSpaceDN w:val="0"/>
        <w:adjustRightInd w:val="0"/>
        <w:ind w:left="0" w:firstLine="426"/>
        <w:jc w:val="both"/>
        <w:outlineLvl w:val="0"/>
        <w:rPr>
          <w:sz w:val="25"/>
          <w:szCs w:val="25"/>
        </w:rPr>
      </w:pPr>
      <w:r w:rsidRPr="00642A9E">
        <w:rPr>
          <w:sz w:val="25"/>
          <w:szCs w:val="25"/>
        </w:rPr>
        <w:t xml:space="preserve">7.3. </w:t>
      </w:r>
      <w:r w:rsidRPr="00642A9E">
        <w:rPr>
          <w:b/>
          <w:sz w:val="25"/>
          <w:szCs w:val="25"/>
        </w:rPr>
        <w:t>Виконавець зобов`язаний:</w:t>
      </w:r>
    </w:p>
    <w:p w:rsidR="00ED4FB8" w:rsidRPr="00642A9E" w:rsidRDefault="00ED4FB8" w:rsidP="00ED4FB8">
      <w:pPr>
        <w:pStyle w:val="ac"/>
        <w:numPr>
          <w:ilvl w:val="0"/>
          <w:numId w:val="2"/>
        </w:numPr>
        <w:tabs>
          <w:tab w:val="left" w:pos="0"/>
          <w:tab w:val="left" w:pos="720"/>
        </w:tabs>
        <w:autoSpaceDN w:val="0"/>
        <w:adjustRightInd w:val="0"/>
        <w:ind w:left="0" w:firstLine="426"/>
        <w:jc w:val="both"/>
        <w:outlineLvl w:val="0"/>
        <w:rPr>
          <w:sz w:val="25"/>
          <w:szCs w:val="25"/>
        </w:rPr>
      </w:pPr>
      <w:r w:rsidRPr="00642A9E">
        <w:rPr>
          <w:sz w:val="25"/>
          <w:szCs w:val="25"/>
        </w:rPr>
        <w:t xml:space="preserve">7.3.1. Забезпечити  своєчасне та якісне надання послуг. </w:t>
      </w:r>
    </w:p>
    <w:p w:rsidR="00ED4FB8" w:rsidRPr="00642A9E" w:rsidRDefault="00ED4FB8" w:rsidP="00ED4FB8">
      <w:pPr>
        <w:pStyle w:val="ac"/>
        <w:numPr>
          <w:ilvl w:val="0"/>
          <w:numId w:val="2"/>
        </w:numPr>
        <w:tabs>
          <w:tab w:val="left" w:pos="0"/>
          <w:tab w:val="left" w:pos="720"/>
        </w:tabs>
        <w:autoSpaceDN w:val="0"/>
        <w:adjustRightInd w:val="0"/>
        <w:ind w:left="0" w:firstLine="426"/>
        <w:jc w:val="both"/>
        <w:outlineLvl w:val="0"/>
        <w:rPr>
          <w:sz w:val="25"/>
          <w:szCs w:val="25"/>
        </w:rPr>
      </w:pPr>
      <w:r w:rsidRPr="00642A9E">
        <w:rPr>
          <w:sz w:val="25"/>
          <w:szCs w:val="25"/>
        </w:rPr>
        <w:lastRenderedPageBreak/>
        <w:t>7.3.2. Відшкодувати Замовнику всі збитки, нанесені внаслідок неналежного надання послуг.</w:t>
      </w:r>
    </w:p>
    <w:p w:rsidR="00ED4FB8" w:rsidRPr="00642A9E" w:rsidRDefault="00ED4FB8" w:rsidP="00E0659D">
      <w:pPr>
        <w:pStyle w:val="ac"/>
        <w:numPr>
          <w:ilvl w:val="0"/>
          <w:numId w:val="2"/>
        </w:numPr>
        <w:tabs>
          <w:tab w:val="left" w:pos="0"/>
          <w:tab w:val="left" w:pos="720"/>
        </w:tabs>
        <w:autoSpaceDN w:val="0"/>
        <w:adjustRightInd w:val="0"/>
        <w:ind w:left="0" w:firstLine="426"/>
        <w:jc w:val="both"/>
        <w:outlineLvl w:val="0"/>
        <w:rPr>
          <w:sz w:val="25"/>
          <w:szCs w:val="25"/>
          <w:lang w:eastAsia="uk-UA"/>
        </w:rPr>
      </w:pPr>
      <w:r w:rsidRPr="00642A9E">
        <w:rPr>
          <w:sz w:val="25"/>
          <w:szCs w:val="25"/>
        </w:rPr>
        <w:t xml:space="preserve">7.3.3. </w:t>
      </w:r>
      <w:r w:rsidRPr="00642A9E">
        <w:rPr>
          <w:sz w:val="25"/>
          <w:szCs w:val="25"/>
          <w:lang w:eastAsia="uk-UA"/>
        </w:rPr>
        <w:t>Надати  Акт наданих послуг.</w:t>
      </w:r>
    </w:p>
    <w:p w:rsidR="00ED4FB8" w:rsidRPr="00642A9E" w:rsidRDefault="00ED4FB8" w:rsidP="00ED4FB8">
      <w:pPr>
        <w:pStyle w:val="ac"/>
        <w:numPr>
          <w:ilvl w:val="0"/>
          <w:numId w:val="2"/>
        </w:numPr>
        <w:tabs>
          <w:tab w:val="left" w:pos="0"/>
        </w:tabs>
        <w:ind w:left="0" w:firstLine="426"/>
        <w:jc w:val="both"/>
        <w:rPr>
          <w:b/>
          <w:sz w:val="25"/>
          <w:szCs w:val="25"/>
        </w:rPr>
      </w:pPr>
      <w:r w:rsidRPr="00642A9E">
        <w:rPr>
          <w:b/>
          <w:sz w:val="25"/>
          <w:szCs w:val="25"/>
        </w:rPr>
        <w:t xml:space="preserve">7.4. Виконавець має право: </w:t>
      </w:r>
    </w:p>
    <w:p w:rsidR="00ED4FB8" w:rsidRPr="00642A9E" w:rsidRDefault="00ED4FB8" w:rsidP="00DD3085">
      <w:pPr>
        <w:pStyle w:val="ac"/>
        <w:numPr>
          <w:ilvl w:val="0"/>
          <w:numId w:val="2"/>
        </w:numPr>
        <w:tabs>
          <w:tab w:val="left" w:pos="0"/>
        </w:tabs>
        <w:ind w:left="0" w:firstLine="426"/>
        <w:jc w:val="both"/>
        <w:rPr>
          <w:sz w:val="25"/>
          <w:szCs w:val="25"/>
        </w:rPr>
      </w:pPr>
      <w:r w:rsidRPr="00642A9E">
        <w:rPr>
          <w:sz w:val="25"/>
          <w:szCs w:val="25"/>
        </w:rPr>
        <w:t>7.4.1.Своєчасно та в повному обсязі отримати плату за надані послуги.</w:t>
      </w:r>
    </w:p>
    <w:p w:rsidR="00E0659D" w:rsidRPr="00642A9E" w:rsidRDefault="00E0659D" w:rsidP="00DD3085">
      <w:pPr>
        <w:pStyle w:val="ac"/>
        <w:numPr>
          <w:ilvl w:val="0"/>
          <w:numId w:val="2"/>
        </w:numPr>
        <w:tabs>
          <w:tab w:val="left" w:pos="0"/>
        </w:tabs>
        <w:ind w:left="0" w:firstLine="426"/>
        <w:jc w:val="both"/>
        <w:rPr>
          <w:sz w:val="25"/>
          <w:szCs w:val="25"/>
        </w:rPr>
      </w:pPr>
      <w:r w:rsidRPr="00642A9E">
        <w:rPr>
          <w:sz w:val="25"/>
          <w:szCs w:val="25"/>
        </w:rPr>
        <w:t xml:space="preserve">7.4.2. </w:t>
      </w:r>
      <w:r w:rsidRPr="00642A9E">
        <w:rPr>
          <w:spacing w:val="-2"/>
          <w:sz w:val="25"/>
          <w:szCs w:val="25"/>
        </w:rPr>
        <w:t>У разі невиконання зобов'язань Замовником, Виконавець має право достроково розірвати цей договір, повідомивши про це Замовника у строк не менше ніж за 20 календарних днів до розірвання Договору.</w:t>
      </w:r>
    </w:p>
    <w:p w:rsidR="00E0659D" w:rsidRPr="00642A9E" w:rsidRDefault="00E0659D" w:rsidP="00A8392C">
      <w:pPr>
        <w:jc w:val="both"/>
        <w:rPr>
          <w:sz w:val="25"/>
          <w:szCs w:val="25"/>
        </w:rPr>
      </w:pPr>
    </w:p>
    <w:p w:rsidR="00B56DAA" w:rsidRPr="00642A9E" w:rsidRDefault="00DD3085" w:rsidP="003135B0">
      <w:pPr>
        <w:pStyle w:val="aa"/>
        <w:spacing w:before="0" w:after="0"/>
        <w:ind w:firstLine="567"/>
        <w:jc w:val="center"/>
        <w:rPr>
          <w:b/>
          <w:sz w:val="25"/>
          <w:szCs w:val="25"/>
          <w:lang w:val="uk-UA"/>
        </w:rPr>
      </w:pPr>
      <w:r w:rsidRPr="00642A9E">
        <w:rPr>
          <w:b/>
          <w:sz w:val="25"/>
          <w:szCs w:val="25"/>
          <w:lang w:val="uk-UA"/>
        </w:rPr>
        <w:t>8</w:t>
      </w:r>
      <w:r w:rsidR="003135B0" w:rsidRPr="00642A9E">
        <w:rPr>
          <w:b/>
          <w:sz w:val="25"/>
          <w:szCs w:val="25"/>
          <w:lang w:val="uk-UA"/>
        </w:rPr>
        <w:t>.</w:t>
      </w:r>
      <w:r w:rsidR="00B56DAA" w:rsidRPr="00642A9E">
        <w:rPr>
          <w:b/>
          <w:sz w:val="25"/>
          <w:szCs w:val="25"/>
          <w:lang w:val="uk-UA"/>
        </w:rPr>
        <w:t xml:space="preserve"> ВІДПОВІДАЛЬНІСТЬ СТОРІН</w:t>
      </w:r>
    </w:p>
    <w:p w:rsidR="002A53C7" w:rsidRPr="00642A9E" w:rsidRDefault="002A53C7" w:rsidP="002A53C7">
      <w:pPr>
        <w:pStyle w:val="rvps2"/>
        <w:shd w:val="clear" w:color="auto" w:fill="FFFFFF"/>
        <w:spacing w:before="0" w:beforeAutospacing="0" w:after="0" w:afterAutospacing="0"/>
        <w:ind w:firstLine="450"/>
        <w:jc w:val="both"/>
        <w:rPr>
          <w:sz w:val="25"/>
          <w:szCs w:val="25"/>
          <w:lang w:val="uk-UA"/>
        </w:rPr>
      </w:pPr>
      <w:r w:rsidRPr="00642A9E">
        <w:rPr>
          <w:sz w:val="25"/>
          <w:szCs w:val="25"/>
          <w:lang w:val="uk-UA"/>
        </w:rPr>
        <w:t>8.1. За порушення умов зобов'язання щодо якості (комплектності) товарів (робіт, послуг) стягується штраф у розмірі двадцяти відсотків вартості неякісних (некомплектних) товарів (робіт, послуг);</w:t>
      </w:r>
    </w:p>
    <w:p w:rsidR="002A53C7" w:rsidRPr="00642A9E" w:rsidRDefault="002A53C7" w:rsidP="002A53C7">
      <w:pPr>
        <w:ind w:firstLine="426"/>
        <w:jc w:val="both"/>
        <w:rPr>
          <w:sz w:val="25"/>
          <w:szCs w:val="25"/>
        </w:rPr>
      </w:pPr>
      <w:bookmarkStart w:id="1" w:name="n1586"/>
      <w:bookmarkEnd w:id="1"/>
      <w:r w:rsidRPr="00642A9E">
        <w:rPr>
          <w:sz w:val="25"/>
          <w:szCs w:val="25"/>
        </w:rPr>
        <w:t>8.2 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55232F" w:rsidRPr="00642A9E" w:rsidRDefault="0055232F" w:rsidP="003135B0">
      <w:pPr>
        <w:pStyle w:val="a3"/>
        <w:spacing w:after="0"/>
        <w:ind w:firstLine="567"/>
        <w:jc w:val="both"/>
        <w:rPr>
          <w:sz w:val="25"/>
          <w:szCs w:val="25"/>
        </w:rPr>
      </w:pPr>
    </w:p>
    <w:p w:rsidR="00B56DAA" w:rsidRPr="00642A9E" w:rsidRDefault="00DD3085" w:rsidP="00713B9D">
      <w:pPr>
        <w:pStyle w:val="3"/>
        <w:keepNext w:val="0"/>
        <w:keepLines w:val="0"/>
        <w:numPr>
          <w:ilvl w:val="2"/>
          <w:numId w:val="2"/>
        </w:numPr>
        <w:suppressAutoHyphens/>
        <w:spacing w:before="0"/>
        <w:ind w:left="0" w:firstLine="284"/>
        <w:jc w:val="center"/>
        <w:rPr>
          <w:rFonts w:ascii="Times New Roman" w:hAnsi="Times New Roman" w:cs="Times New Roman"/>
          <w:color w:val="auto"/>
          <w:sz w:val="25"/>
          <w:szCs w:val="25"/>
        </w:rPr>
      </w:pPr>
      <w:r w:rsidRPr="00642A9E">
        <w:rPr>
          <w:rFonts w:ascii="Times New Roman" w:hAnsi="Times New Roman" w:cs="Times New Roman"/>
          <w:color w:val="auto"/>
          <w:sz w:val="25"/>
          <w:szCs w:val="25"/>
        </w:rPr>
        <w:t>9</w:t>
      </w:r>
      <w:r w:rsidR="003135B0" w:rsidRPr="00642A9E">
        <w:rPr>
          <w:rFonts w:ascii="Times New Roman" w:hAnsi="Times New Roman" w:cs="Times New Roman"/>
          <w:color w:val="auto"/>
          <w:sz w:val="25"/>
          <w:szCs w:val="25"/>
        </w:rPr>
        <w:t>.</w:t>
      </w:r>
      <w:r w:rsidR="00B56DAA" w:rsidRPr="00642A9E">
        <w:rPr>
          <w:rFonts w:ascii="Times New Roman" w:hAnsi="Times New Roman" w:cs="Times New Roman"/>
          <w:color w:val="auto"/>
          <w:sz w:val="25"/>
          <w:szCs w:val="25"/>
        </w:rPr>
        <w:t xml:space="preserve"> ОБСТАВИНИ НЕПЕРЕБОРНОЇ СИЛИ </w:t>
      </w:r>
    </w:p>
    <w:p w:rsidR="00DD3085" w:rsidRPr="00642A9E" w:rsidRDefault="00DD3085" w:rsidP="00713B9D">
      <w:pPr>
        <w:ind w:firstLine="426"/>
        <w:jc w:val="both"/>
        <w:rPr>
          <w:kern w:val="1"/>
          <w:sz w:val="25"/>
          <w:szCs w:val="25"/>
          <w:lang w:eastAsia="ar-SA"/>
        </w:rPr>
      </w:pPr>
      <w:r w:rsidRPr="00642A9E">
        <w:rPr>
          <w:kern w:val="1"/>
          <w:sz w:val="25"/>
          <w:szCs w:val="25"/>
          <w:lang w:eastAsia="ar-SA"/>
        </w:rPr>
        <w:t>9.1. Сторони цього Договору звільняються від відповідальності за невиконання або неналежне виконання зобов’язань у разі виникнення обставин непереборної сили, які не існували під час укладання Договору, виникли поза волею Сторін (аварія, катастрофа, стихійні природні явища надзвичайної сили, ембарго, блокади, епідемія, війна), якщо ці обставини вплинули на виконання цього Договору.</w:t>
      </w:r>
    </w:p>
    <w:p w:rsidR="00DD3085" w:rsidRPr="00642A9E" w:rsidRDefault="00DD3085" w:rsidP="00713B9D">
      <w:pPr>
        <w:ind w:firstLine="426"/>
        <w:jc w:val="both"/>
        <w:rPr>
          <w:kern w:val="1"/>
          <w:sz w:val="25"/>
          <w:szCs w:val="25"/>
          <w:lang w:eastAsia="ar-SA"/>
        </w:rPr>
      </w:pPr>
      <w:r w:rsidRPr="00642A9E">
        <w:rPr>
          <w:kern w:val="1"/>
          <w:sz w:val="25"/>
          <w:szCs w:val="25"/>
          <w:lang w:eastAsia="ar-SA"/>
        </w:rPr>
        <w:t xml:space="preserve">9.2. Сторона, яка не може виконувати зобов’язання за цим Договором унаслідок дії обставин непереборної сили, повинна </w:t>
      </w:r>
      <w:r w:rsidR="00713B9D" w:rsidRPr="00642A9E">
        <w:rPr>
          <w:kern w:val="1"/>
          <w:sz w:val="25"/>
          <w:szCs w:val="25"/>
          <w:lang w:eastAsia="ar-SA"/>
        </w:rPr>
        <w:t xml:space="preserve">не пізніше ніж протягом 5 (п’яти) днів з моменту їх виникнення </w:t>
      </w:r>
      <w:r w:rsidRPr="00642A9E">
        <w:rPr>
          <w:kern w:val="1"/>
          <w:sz w:val="25"/>
          <w:szCs w:val="25"/>
          <w:lang w:eastAsia="ar-SA"/>
        </w:rPr>
        <w:t>повідомити іншій Стороні про їх настання і досягти домовленості щодо продовження термінів виконання зобов’язань або припинення дії Договору. Дія обставин непереборної сили підтверджується відповідними документами, які видаються Торгово-промисловою палатою України.</w:t>
      </w:r>
    </w:p>
    <w:p w:rsidR="00DD3085" w:rsidRPr="00642A9E" w:rsidRDefault="00DD3085" w:rsidP="00713B9D">
      <w:pPr>
        <w:ind w:firstLine="426"/>
        <w:jc w:val="both"/>
        <w:rPr>
          <w:kern w:val="1"/>
          <w:sz w:val="25"/>
          <w:szCs w:val="25"/>
          <w:lang w:eastAsia="ar-SA"/>
        </w:rPr>
      </w:pPr>
      <w:r w:rsidRPr="00642A9E">
        <w:rPr>
          <w:kern w:val="1"/>
          <w:sz w:val="25"/>
          <w:szCs w:val="25"/>
          <w:lang w:eastAsia="ar-SA"/>
        </w:rPr>
        <w:t>9.3. У разі, коли строк дії обставин непереборної сили продовж</w:t>
      </w:r>
      <w:r w:rsidR="00713B9D" w:rsidRPr="00642A9E">
        <w:rPr>
          <w:kern w:val="1"/>
          <w:sz w:val="25"/>
          <w:szCs w:val="25"/>
          <w:lang w:eastAsia="ar-SA"/>
        </w:rPr>
        <w:t>ується більше ніж 60 (шістдесят</w:t>
      </w:r>
      <w:r w:rsidRPr="00642A9E">
        <w:rPr>
          <w:kern w:val="1"/>
          <w:sz w:val="25"/>
          <w:szCs w:val="25"/>
          <w:lang w:eastAsia="ar-SA"/>
        </w:rPr>
        <w:t xml:space="preserve">) календарних днів, кожна із Сторін в односторонньому порядку має право розірвати цей Договір без укладання додаткової угоди, повідомивши (письмово) іншу Сторону за 20 (двадцять) календарних днів до його розірвання, шляхом направлення письмового повідомлення на </w:t>
      </w:r>
      <w:r w:rsidR="00713B9D" w:rsidRPr="00642A9E">
        <w:rPr>
          <w:kern w:val="1"/>
          <w:sz w:val="25"/>
          <w:szCs w:val="25"/>
          <w:lang w:eastAsia="ar-SA"/>
        </w:rPr>
        <w:t xml:space="preserve">поштову або електрону </w:t>
      </w:r>
      <w:r w:rsidRPr="00642A9E">
        <w:rPr>
          <w:kern w:val="1"/>
          <w:sz w:val="25"/>
          <w:szCs w:val="25"/>
          <w:lang w:eastAsia="ar-SA"/>
        </w:rPr>
        <w:t>адресу іншої Сторони із зазначенням дати розірвання Договору.</w:t>
      </w:r>
    </w:p>
    <w:p w:rsidR="0055232F" w:rsidRPr="00642A9E" w:rsidRDefault="0055232F" w:rsidP="0055232F">
      <w:pPr>
        <w:rPr>
          <w:sz w:val="25"/>
          <w:szCs w:val="25"/>
        </w:rPr>
      </w:pPr>
    </w:p>
    <w:p w:rsidR="00B56DAA" w:rsidRPr="00642A9E" w:rsidRDefault="00713B9D" w:rsidP="003135B0">
      <w:pPr>
        <w:pStyle w:val="3"/>
        <w:keepNext w:val="0"/>
        <w:keepLines w:val="0"/>
        <w:numPr>
          <w:ilvl w:val="2"/>
          <w:numId w:val="2"/>
        </w:numPr>
        <w:suppressAutoHyphens/>
        <w:spacing w:before="0"/>
        <w:ind w:left="0" w:firstLine="0"/>
        <w:jc w:val="center"/>
        <w:rPr>
          <w:rFonts w:ascii="Times New Roman" w:hAnsi="Times New Roman" w:cs="Times New Roman"/>
          <w:color w:val="auto"/>
          <w:sz w:val="25"/>
          <w:szCs w:val="25"/>
        </w:rPr>
      </w:pPr>
      <w:r w:rsidRPr="00642A9E">
        <w:rPr>
          <w:rFonts w:ascii="Times New Roman" w:hAnsi="Times New Roman" w:cs="Times New Roman"/>
          <w:color w:val="auto"/>
          <w:sz w:val="25"/>
          <w:szCs w:val="25"/>
        </w:rPr>
        <w:t>10</w:t>
      </w:r>
      <w:r w:rsidR="00A527E1" w:rsidRPr="00642A9E">
        <w:rPr>
          <w:rFonts w:ascii="Times New Roman" w:hAnsi="Times New Roman" w:cs="Times New Roman"/>
          <w:color w:val="auto"/>
          <w:sz w:val="25"/>
          <w:szCs w:val="25"/>
        </w:rPr>
        <w:t>.</w:t>
      </w:r>
      <w:r w:rsidR="00B56DAA" w:rsidRPr="00642A9E">
        <w:rPr>
          <w:rFonts w:ascii="Times New Roman" w:hAnsi="Times New Roman" w:cs="Times New Roman"/>
          <w:color w:val="auto"/>
          <w:sz w:val="25"/>
          <w:szCs w:val="25"/>
        </w:rPr>
        <w:t xml:space="preserve"> ВИРІШЕННЯ СПОРІВ </w:t>
      </w:r>
    </w:p>
    <w:p w:rsidR="00B56DAA" w:rsidRPr="00642A9E" w:rsidRDefault="00713B9D" w:rsidP="00633339">
      <w:pPr>
        <w:pStyle w:val="aa"/>
        <w:spacing w:before="0" w:after="0"/>
        <w:ind w:firstLine="426"/>
        <w:jc w:val="both"/>
        <w:rPr>
          <w:sz w:val="25"/>
          <w:szCs w:val="25"/>
          <w:lang w:val="uk-UA"/>
        </w:rPr>
      </w:pPr>
      <w:r w:rsidRPr="00642A9E">
        <w:rPr>
          <w:sz w:val="25"/>
          <w:szCs w:val="25"/>
          <w:lang w:val="uk-UA"/>
        </w:rPr>
        <w:t>10</w:t>
      </w:r>
      <w:r w:rsidR="00B56DAA" w:rsidRPr="00642A9E">
        <w:rPr>
          <w:sz w:val="25"/>
          <w:szCs w:val="25"/>
          <w:lang w:val="uk-UA"/>
        </w:rPr>
        <w:t>.1</w:t>
      </w:r>
      <w:r w:rsidR="00A527E1" w:rsidRPr="00642A9E">
        <w:rPr>
          <w:sz w:val="25"/>
          <w:szCs w:val="25"/>
          <w:lang w:val="uk-UA"/>
        </w:rPr>
        <w:t>.</w:t>
      </w:r>
      <w:r w:rsidR="00B56DAA" w:rsidRPr="00642A9E">
        <w:rPr>
          <w:sz w:val="25"/>
          <w:szCs w:val="25"/>
          <w:lang w:val="uk-UA"/>
        </w:rPr>
        <w:t xml:space="preserve"> У випадку виникнення спорів або розбіжностей</w:t>
      </w:r>
      <w:r w:rsidR="00160D3C" w:rsidRPr="00642A9E">
        <w:rPr>
          <w:sz w:val="25"/>
          <w:szCs w:val="25"/>
          <w:lang w:val="uk-UA"/>
        </w:rPr>
        <w:t>,</w:t>
      </w:r>
      <w:r w:rsidR="00B56DAA" w:rsidRPr="00642A9E">
        <w:rPr>
          <w:sz w:val="25"/>
          <w:szCs w:val="25"/>
          <w:lang w:val="uk-UA"/>
        </w:rPr>
        <w:t xml:space="preserve"> Сторони зобов'язуються вирішувати їх шляхом взаємних переговорів.</w:t>
      </w:r>
    </w:p>
    <w:p w:rsidR="00B56DAA" w:rsidRPr="00642A9E" w:rsidRDefault="00713B9D" w:rsidP="00633339">
      <w:pPr>
        <w:pStyle w:val="3"/>
        <w:keepNext w:val="0"/>
        <w:keepLines w:val="0"/>
        <w:numPr>
          <w:ilvl w:val="2"/>
          <w:numId w:val="2"/>
        </w:numPr>
        <w:suppressAutoHyphens/>
        <w:spacing w:before="0"/>
        <w:ind w:left="0" w:firstLine="426"/>
        <w:jc w:val="both"/>
        <w:rPr>
          <w:rFonts w:ascii="Times New Roman" w:hAnsi="Times New Roman" w:cs="Times New Roman"/>
          <w:b w:val="0"/>
          <w:color w:val="auto"/>
          <w:sz w:val="25"/>
          <w:szCs w:val="25"/>
        </w:rPr>
      </w:pPr>
      <w:r w:rsidRPr="00642A9E">
        <w:rPr>
          <w:rFonts w:ascii="Times New Roman" w:hAnsi="Times New Roman" w:cs="Times New Roman"/>
          <w:b w:val="0"/>
          <w:color w:val="auto"/>
          <w:sz w:val="25"/>
          <w:szCs w:val="25"/>
        </w:rPr>
        <w:t>10</w:t>
      </w:r>
      <w:r w:rsidR="00B56DAA" w:rsidRPr="00642A9E">
        <w:rPr>
          <w:rFonts w:ascii="Times New Roman" w:hAnsi="Times New Roman" w:cs="Times New Roman"/>
          <w:b w:val="0"/>
          <w:color w:val="auto"/>
          <w:sz w:val="25"/>
          <w:szCs w:val="25"/>
        </w:rPr>
        <w:t>.2</w:t>
      </w:r>
      <w:r w:rsidR="00A527E1" w:rsidRPr="00642A9E">
        <w:rPr>
          <w:rFonts w:ascii="Times New Roman" w:hAnsi="Times New Roman" w:cs="Times New Roman"/>
          <w:b w:val="0"/>
          <w:color w:val="auto"/>
          <w:sz w:val="25"/>
          <w:szCs w:val="25"/>
        </w:rPr>
        <w:t>.</w:t>
      </w:r>
      <w:r w:rsidR="00B56DAA" w:rsidRPr="00642A9E">
        <w:rPr>
          <w:rFonts w:ascii="Times New Roman" w:hAnsi="Times New Roman" w:cs="Times New Roman"/>
          <w:b w:val="0"/>
          <w:color w:val="auto"/>
          <w:sz w:val="25"/>
          <w:szCs w:val="25"/>
        </w:rPr>
        <w:t xml:space="preserve"> У разі недосягнення Сторонами згоди, усі спори вирішуються у судовому порядку</w:t>
      </w:r>
      <w:r w:rsidR="00160D3C" w:rsidRPr="00642A9E">
        <w:rPr>
          <w:rFonts w:ascii="Times New Roman" w:hAnsi="Times New Roman" w:cs="Times New Roman"/>
          <w:b w:val="0"/>
          <w:color w:val="auto"/>
          <w:sz w:val="25"/>
          <w:szCs w:val="25"/>
        </w:rPr>
        <w:t>,</w:t>
      </w:r>
      <w:r w:rsidR="00B56DAA" w:rsidRPr="00642A9E">
        <w:rPr>
          <w:rFonts w:ascii="Times New Roman" w:hAnsi="Times New Roman" w:cs="Times New Roman"/>
          <w:b w:val="0"/>
          <w:color w:val="auto"/>
          <w:sz w:val="25"/>
          <w:szCs w:val="25"/>
        </w:rPr>
        <w:t xml:space="preserve"> згідно з законодавством України.</w:t>
      </w:r>
    </w:p>
    <w:p w:rsidR="0055232F" w:rsidRPr="00642A9E" w:rsidRDefault="0055232F" w:rsidP="00713B9D">
      <w:pPr>
        <w:ind w:firstLine="426"/>
        <w:rPr>
          <w:sz w:val="25"/>
          <w:szCs w:val="25"/>
        </w:rPr>
      </w:pPr>
    </w:p>
    <w:p w:rsidR="00A527E1" w:rsidRPr="00642A9E" w:rsidRDefault="00A527E1" w:rsidP="00713B9D">
      <w:pPr>
        <w:pStyle w:val="Standard"/>
        <w:tabs>
          <w:tab w:val="left" w:pos="142"/>
        </w:tabs>
        <w:ind w:left="-284" w:firstLine="426"/>
        <w:jc w:val="center"/>
        <w:rPr>
          <w:rFonts w:cs="Times New Roman"/>
          <w:b/>
          <w:sz w:val="25"/>
          <w:szCs w:val="25"/>
          <w:lang w:val="uk-UA"/>
        </w:rPr>
      </w:pPr>
      <w:r w:rsidRPr="00642A9E">
        <w:rPr>
          <w:rFonts w:cs="Times New Roman"/>
          <w:b/>
          <w:sz w:val="25"/>
          <w:szCs w:val="25"/>
          <w:lang w:val="uk-UA"/>
        </w:rPr>
        <w:t>1</w:t>
      </w:r>
      <w:r w:rsidR="00713B9D" w:rsidRPr="00642A9E">
        <w:rPr>
          <w:rFonts w:cs="Times New Roman"/>
          <w:b/>
          <w:sz w:val="25"/>
          <w:szCs w:val="25"/>
          <w:lang w:val="uk-UA"/>
        </w:rPr>
        <w:t>1</w:t>
      </w:r>
      <w:r w:rsidRPr="00642A9E">
        <w:rPr>
          <w:rFonts w:cs="Times New Roman"/>
          <w:b/>
          <w:sz w:val="25"/>
          <w:szCs w:val="25"/>
          <w:lang w:val="uk-UA"/>
        </w:rPr>
        <w:t>. АНТИКОРУПЦІЙНЕ ТА САНКЦІЙНЕ ЗАСТЕРЕЖЕННЯ</w:t>
      </w:r>
    </w:p>
    <w:p w:rsidR="00A527E1" w:rsidRPr="00642A9E" w:rsidRDefault="00713B9D" w:rsidP="00633339">
      <w:pPr>
        <w:widowControl w:val="0"/>
        <w:pBdr>
          <w:top w:val="nil"/>
          <w:left w:val="nil"/>
          <w:bottom w:val="nil"/>
          <w:right w:val="nil"/>
          <w:between w:val="nil"/>
        </w:pBdr>
        <w:tabs>
          <w:tab w:val="left" w:pos="0"/>
          <w:tab w:val="left" w:pos="567"/>
          <w:tab w:val="left" w:pos="993"/>
          <w:tab w:val="left" w:pos="1134"/>
        </w:tabs>
        <w:ind w:firstLine="426"/>
        <w:jc w:val="both"/>
        <w:rPr>
          <w:sz w:val="25"/>
          <w:szCs w:val="25"/>
        </w:rPr>
      </w:pPr>
      <w:r w:rsidRPr="00642A9E">
        <w:rPr>
          <w:sz w:val="25"/>
          <w:szCs w:val="25"/>
        </w:rPr>
        <w:t>11.1.</w:t>
      </w:r>
      <w:r w:rsidR="00A527E1" w:rsidRPr="00642A9E">
        <w:rPr>
          <w:sz w:val="25"/>
          <w:szCs w:val="25"/>
        </w:rPr>
        <w:t xml:space="preserve">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A527E1" w:rsidRPr="00642A9E" w:rsidRDefault="00A527E1" w:rsidP="00633339">
      <w:pPr>
        <w:pStyle w:val="ac"/>
        <w:widowControl w:val="0"/>
        <w:numPr>
          <w:ilvl w:val="1"/>
          <w:numId w:val="8"/>
        </w:numPr>
        <w:pBdr>
          <w:top w:val="nil"/>
          <w:left w:val="nil"/>
          <w:bottom w:val="nil"/>
          <w:right w:val="nil"/>
          <w:between w:val="nil"/>
        </w:pBdr>
        <w:tabs>
          <w:tab w:val="left" w:pos="0"/>
          <w:tab w:val="left" w:pos="993"/>
          <w:tab w:val="left" w:pos="1134"/>
        </w:tabs>
        <w:ind w:left="0" w:firstLine="426"/>
        <w:jc w:val="both"/>
        <w:rPr>
          <w:sz w:val="25"/>
          <w:szCs w:val="25"/>
        </w:rPr>
      </w:pPr>
      <w:r w:rsidRPr="00642A9E">
        <w:rPr>
          <w:sz w:val="25"/>
          <w:szCs w:val="25"/>
        </w:rPr>
        <w:t xml:space="preserve">Виконавець гарантує, що його керівник та інші службові (посадові) особи, які </w:t>
      </w:r>
      <w:r w:rsidRPr="00642A9E">
        <w:rPr>
          <w:sz w:val="25"/>
          <w:szCs w:val="25"/>
        </w:rPr>
        <w:lastRenderedPageBreak/>
        <w:t>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rsidR="00A527E1" w:rsidRPr="00642A9E" w:rsidRDefault="00A527E1" w:rsidP="00633339">
      <w:pPr>
        <w:pStyle w:val="ac"/>
        <w:widowControl w:val="0"/>
        <w:numPr>
          <w:ilvl w:val="1"/>
          <w:numId w:val="8"/>
        </w:numPr>
        <w:pBdr>
          <w:top w:val="nil"/>
          <w:left w:val="nil"/>
          <w:bottom w:val="nil"/>
          <w:right w:val="nil"/>
          <w:between w:val="nil"/>
        </w:pBdr>
        <w:tabs>
          <w:tab w:val="left" w:pos="0"/>
          <w:tab w:val="left" w:pos="993"/>
          <w:tab w:val="left" w:pos="1134"/>
        </w:tabs>
        <w:ind w:left="0" w:firstLine="426"/>
        <w:jc w:val="both"/>
        <w:rPr>
          <w:sz w:val="25"/>
          <w:szCs w:val="25"/>
        </w:rPr>
      </w:pPr>
      <w:r w:rsidRPr="00642A9E">
        <w:rPr>
          <w:sz w:val="25"/>
          <w:szCs w:val="25"/>
        </w:rPr>
        <w:t>Виконавець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Виконавця, та/або в інтересах третіх осіб і всупереч інтересам Замовника.</w:t>
      </w:r>
    </w:p>
    <w:p w:rsidR="00A527E1" w:rsidRPr="00642A9E"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rPr>
          <w:sz w:val="25"/>
          <w:szCs w:val="25"/>
        </w:rPr>
      </w:pPr>
      <w:r w:rsidRPr="00642A9E">
        <w:rPr>
          <w:sz w:val="25"/>
          <w:szCs w:val="25"/>
        </w:rPr>
        <w:t>У разі надходження до Виконавця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Виконавця, останній зобов’язаний негайно повідомити Замовника про такі факти.</w:t>
      </w:r>
    </w:p>
    <w:p w:rsidR="00A527E1" w:rsidRPr="00642A9E"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rPr>
          <w:sz w:val="25"/>
          <w:szCs w:val="25"/>
        </w:rPr>
      </w:pPr>
      <w:r w:rsidRPr="00642A9E">
        <w:rPr>
          <w:sz w:val="25"/>
          <w:szCs w:val="25"/>
        </w:rPr>
        <w:t>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w:t>
      </w:r>
      <w:r w:rsidR="00160D3C" w:rsidRPr="00642A9E">
        <w:rPr>
          <w:sz w:val="25"/>
          <w:szCs w:val="25"/>
        </w:rPr>
        <w:t>,</w:t>
      </w:r>
      <w:r w:rsidRPr="00642A9E">
        <w:rPr>
          <w:sz w:val="25"/>
          <w:szCs w:val="25"/>
        </w:rPr>
        <w:t xml:space="preserve"> під час укладення Договору та/або виконання зобов'язань за Договором</w:t>
      </w:r>
      <w:r w:rsidR="00160D3C" w:rsidRPr="00642A9E">
        <w:rPr>
          <w:sz w:val="25"/>
          <w:szCs w:val="25"/>
        </w:rPr>
        <w:t>,</w:t>
      </w:r>
      <w:r w:rsidRPr="00642A9E">
        <w:rPr>
          <w:sz w:val="25"/>
          <w:szCs w:val="25"/>
        </w:rPr>
        <w:t xml:space="preserve"> повинен бути встановлений відповідно до діючого законодавства України. </w:t>
      </w:r>
    </w:p>
    <w:p w:rsidR="00A527E1" w:rsidRPr="00642A9E" w:rsidRDefault="00A527E1" w:rsidP="00633339">
      <w:pPr>
        <w:widowControl w:val="0"/>
        <w:numPr>
          <w:ilvl w:val="1"/>
          <w:numId w:val="8"/>
        </w:numPr>
        <w:pBdr>
          <w:top w:val="nil"/>
          <w:left w:val="nil"/>
          <w:bottom w:val="nil"/>
          <w:right w:val="nil"/>
          <w:between w:val="nil"/>
        </w:pBdr>
        <w:tabs>
          <w:tab w:val="left" w:pos="0"/>
          <w:tab w:val="left" w:pos="993"/>
          <w:tab w:val="left" w:pos="1134"/>
        </w:tabs>
        <w:ind w:left="0" w:firstLine="426"/>
        <w:jc w:val="both"/>
        <w:rPr>
          <w:sz w:val="25"/>
          <w:szCs w:val="25"/>
        </w:rPr>
      </w:pPr>
      <w:r w:rsidRPr="00642A9E">
        <w:rPr>
          <w:sz w:val="25"/>
          <w:szCs w:val="25"/>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A527E1" w:rsidRPr="00642A9E" w:rsidRDefault="00A527E1" w:rsidP="00633339">
      <w:pPr>
        <w:pStyle w:val="ac"/>
        <w:numPr>
          <w:ilvl w:val="1"/>
          <w:numId w:val="8"/>
        </w:numPr>
        <w:tabs>
          <w:tab w:val="left" w:pos="0"/>
          <w:tab w:val="left" w:pos="993"/>
          <w:tab w:val="left" w:pos="1134"/>
        </w:tabs>
        <w:ind w:left="0" w:firstLine="426"/>
        <w:jc w:val="both"/>
        <w:rPr>
          <w:sz w:val="25"/>
          <w:szCs w:val="25"/>
        </w:rPr>
      </w:pPr>
      <w:r w:rsidRPr="00642A9E">
        <w:rPr>
          <w:sz w:val="25"/>
          <w:szCs w:val="25"/>
        </w:rPr>
        <w:t xml:space="preserve">Виконавець запевняє, що до нього, його керівника та </w:t>
      </w:r>
      <w:proofErr w:type="spellStart"/>
      <w:r w:rsidRPr="00642A9E">
        <w:rPr>
          <w:sz w:val="25"/>
          <w:szCs w:val="25"/>
        </w:rPr>
        <w:t>бенефіціара</w:t>
      </w:r>
      <w:proofErr w:type="spellEnd"/>
      <w:r w:rsidRPr="00642A9E">
        <w:rPr>
          <w:sz w:val="25"/>
          <w:szCs w:val="25"/>
        </w:rPr>
        <w:t xml:space="preserve"> (</w:t>
      </w:r>
      <w:proofErr w:type="spellStart"/>
      <w:r w:rsidRPr="00642A9E">
        <w:rPr>
          <w:sz w:val="25"/>
          <w:szCs w:val="25"/>
        </w:rPr>
        <w:t>бенефіціарів</w:t>
      </w:r>
      <w:proofErr w:type="spellEnd"/>
      <w:r w:rsidRPr="00642A9E">
        <w:rPr>
          <w:sz w:val="25"/>
          <w:szCs w:val="25"/>
        </w:rPr>
        <w:t>)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Виконавця,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w:t>
      </w:r>
      <w:r w:rsidR="00713B9D" w:rsidRPr="00642A9E">
        <w:rPr>
          <w:sz w:val="25"/>
          <w:szCs w:val="25"/>
        </w:rPr>
        <w:t>5</w:t>
      </w:r>
      <w:r w:rsidRPr="00642A9E">
        <w:rPr>
          <w:sz w:val="25"/>
          <w:szCs w:val="25"/>
        </w:rPr>
        <w:t xml:space="preserve">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Виконавця та повідомив про це Виконавця (</w:t>
      </w:r>
      <w:proofErr w:type="spellStart"/>
      <w:r w:rsidRPr="00642A9E">
        <w:rPr>
          <w:sz w:val="25"/>
          <w:szCs w:val="25"/>
        </w:rPr>
        <w:t>проєкт</w:t>
      </w:r>
      <w:proofErr w:type="spellEnd"/>
      <w:r w:rsidRPr="00642A9E">
        <w:rPr>
          <w:sz w:val="25"/>
          <w:szCs w:val="25"/>
        </w:rPr>
        <w:t xml:space="preserve"> додаткової угоди готує та надає Виконавець).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Виконавцю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w:t>
      </w:r>
      <w:r w:rsidR="00713B9D" w:rsidRPr="00642A9E">
        <w:rPr>
          <w:sz w:val="25"/>
          <w:szCs w:val="25"/>
        </w:rPr>
        <w:t>5</w:t>
      </w:r>
      <w:r w:rsidRPr="00642A9E">
        <w:rPr>
          <w:sz w:val="25"/>
          <w:szCs w:val="25"/>
        </w:rPr>
        <w:t xml:space="preserve"> Договору). Договір вважається розірваним (припиненим) на 5 (п'ятий) робочий день після направлення Замовником Виконавцю відповідного повідомлення. Замовник не несе будь-яких шкоди </w:t>
      </w:r>
      <w:r w:rsidRPr="00642A9E">
        <w:rPr>
          <w:sz w:val="25"/>
          <w:szCs w:val="25"/>
        </w:rPr>
        <w:lastRenderedPageBreak/>
        <w:t>(збитків), санкцій та інших витрат перед Виконавцем за таке розірвання (припинення) Договору.</w:t>
      </w:r>
    </w:p>
    <w:p w:rsidR="0055232F" w:rsidRPr="00642A9E" w:rsidRDefault="0055232F" w:rsidP="00633339">
      <w:pPr>
        <w:pStyle w:val="ac"/>
        <w:tabs>
          <w:tab w:val="left" w:pos="0"/>
          <w:tab w:val="left" w:pos="993"/>
          <w:tab w:val="left" w:pos="1134"/>
        </w:tabs>
        <w:ind w:left="567" w:firstLine="426"/>
        <w:jc w:val="both"/>
        <w:rPr>
          <w:sz w:val="25"/>
          <w:szCs w:val="25"/>
        </w:rPr>
      </w:pPr>
    </w:p>
    <w:p w:rsidR="00B56DAA" w:rsidRPr="00642A9E" w:rsidRDefault="00B56DAA" w:rsidP="00A527E1">
      <w:pPr>
        <w:pStyle w:val="3"/>
        <w:keepNext w:val="0"/>
        <w:keepLines w:val="0"/>
        <w:suppressAutoHyphens/>
        <w:spacing w:before="0"/>
        <w:jc w:val="center"/>
        <w:rPr>
          <w:rFonts w:ascii="Times New Roman" w:hAnsi="Times New Roman" w:cs="Times New Roman"/>
          <w:color w:val="auto"/>
          <w:sz w:val="25"/>
          <w:szCs w:val="25"/>
        </w:rPr>
      </w:pPr>
      <w:r w:rsidRPr="00642A9E">
        <w:rPr>
          <w:rFonts w:ascii="Times New Roman" w:hAnsi="Times New Roman" w:cs="Times New Roman"/>
          <w:color w:val="auto"/>
          <w:sz w:val="25"/>
          <w:szCs w:val="25"/>
        </w:rPr>
        <w:t>1</w:t>
      </w:r>
      <w:r w:rsidR="00713B9D" w:rsidRPr="00642A9E">
        <w:rPr>
          <w:rFonts w:ascii="Times New Roman" w:hAnsi="Times New Roman" w:cs="Times New Roman"/>
          <w:color w:val="auto"/>
          <w:sz w:val="25"/>
          <w:szCs w:val="25"/>
        </w:rPr>
        <w:t>2</w:t>
      </w:r>
      <w:r w:rsidR="00A527E1" w:rsidRPr="00642A9E">
        <w:rPr>
          <w:rFonts w:ascii="Times New Roman" w:hAnsi="Times New Roman" w:cs="Times New Roman"/>
          <w:color w:val="auto"/>
          <w:sz w:val="25"/>
          <w:szCs w:val="25"/>
        </w:rPr>
        <w:t>.</w:t>
      </w:r>
      <w:r w:rsidRPr="00642A9E">
        <w:rPr>
          <w:rFonts w:ascii="Times New Roman" w:hAnsi="Times New Roman" w:cs="Times New Roman"/>
          <w:color w:val="auto"/>
          <w:sz w:val="25"/>
          <w:szCs w:val="25"/>
        </w:rPr>
        <w:t xml:space="preserve"> СТРОК ДІЇ ДОГОВОРУ</w:t>
      </w:r>
    </w:p>
    <w:p w:rsidR="00A527E1" w:rsidRPr="00642A9E" w:rsidRDefault="00B56DAA" w:rsidP="0055232F">
      <w:pPr>
        <w:ind w:firstLine="425"/>
        <w:jc w:val="both"/>
        <w:rPr>
          <w:sz w:val="25"/>
          <w:szCs w:val="25"/>
        </w:rPr>
      </w:pPr>
      <w:r w:rsidRPr="00642A9E">
        <w:rPr>
          <w:sz w:val="25"/>
          <w:szCs w:val="25"/>
        </w:rPr>
        <w:t>1</w:t>
      </w:r>
      <w:r w:rsidR="00713B9D" w:rsidRPr="00642A9E">
        <w:rPr>
          <w:sz w:val="25"/>
          <w:szCs w:val="25"/>
        </w:rPr>
        <w:t>2</w:t>
      </w:r>
      <w:r w:rsidRPr="00642A9E">
        <w:rPr>
          <w:sz w:val="25"/>
          <w:szCs w:val="25"/>
        </w:rPr>
        <w:t>.1</w:t>
      </w:r>
      <w:r w:rsidR="00A527E1" w:rsidRPr="00642A9E">
        <w:rPr>
          <w:sz w:val="25"/>
          <w:szCs w:val="25"/>
        </w:rPr>
        <w:t>.</w:t>
      </w:r>
      <w:r w:rsidRPr="00642A9E">
        <w:rPr>
          <w:sz w:val="25"/>
          <w:szCs w:val="25"/>
        </w:rPr>
        <w:t xml:space="preserve"> </w:t>
      </w:r>
      <w:r w:rsidR="00A527E1" w:rsidRPr="00642A9E">
        <w:rPr>
          <w:sz w:val="25"/>
          <w:szCs w:val="25"/>
        </w:rPr>
        <w:t xml:space="preserve">Цей Договір набирає чинності з _____________ </w:t>
      </w:r>
      <w:r w:rsidR="00A527E1" w:rsidRPr="00642A9E">
        <w:rPr>
          <w:i/>
          <w:sz w:val="25"/>
          <w:szCs w:val="25"/>
        </w:rPr>
        <w:t>(заповнюється при підписанні договору)</w:t>
      </w:r>
      <w:r w:rsidR="00A527E1" w:rsidRPr="00642A9E">
        <w:rPr>
          <w:sz w:val="25"/>
          <w:szCs w:val="25"/>
        </w:rPr>
        <w:t xml:space="preserve"> за умови його підписання Сторонами або їх уповноваженими представниками і скріплення печатками Сторін (у разі їх використання) та діє до 31 грудня 202</w:t>
      </w:r>
      <w:r w:rsidR="00642A9E" w:rsidRPr="00642A9E">
        <w:rPr>
          <w:sz w:val="25"/>
          <w:szCs w:val="25"/>
        </w:rPr>
        <w:t>3</w:t>
      </w:r>
      <w:r w:rsidR="00A527E1" w:rsidRPr="00642A9E">
        <w:rPr>
          <w:sz w:val="25"/>
          <w:szCs w:val="25"/>
        </w:rPr>
        <w:t xml:space="preserve"> року, а в частині взаєморозрахунків – до повного виконання Сторонами своїх зобов'язань за цим Договором.</w:t>
      </w:r>
    </w:p>
    <w:p w:rsidR="0055232F" w:rsidRPr="00642A9E" w:rsidRDefault="0055232F" w:rsidP="0055232F">
      <w:pPr>
        <w:ind w:firstLine="425"/>
        <w:jc w:val="both"/>
        <w:rPr>
          <w:sz w:val="25"/>
          <w:szCs w:val="25"/>
        </w:rPr>
      </w:pPr>
    </w:p>
    <w:p w:rsidR="00A527E1" w:rsidRPr="00642A9E" w:rsidRDefault="0055232F" w:rsidP="0055232F">
      <w:pPr>
        <w:tabs>
          <w:tab w:val="left" w:pos="142"/>
        </w:tabs>
        <w:ind w:left="142" w:firstLine="426"/>
        <w:jc w:val="center"/>
        <w:rPr>
          <w:b/>
          <w:bCs/>
          <w:sz w:val="25"/>
          <w:szCs w:val="25"/>
        </w:rPr>
      </w:pPr>
      <w:r w:rsidRPr="00642A9E">
        <w:rPr>
          <w:b/>
          <w:bCs/>
          <w:sz w:val="25"/>
          <w:szCs w:val="25"/>
        </w:rPr>
        <w:t>1</w:t>
      </w:r>
      <w:r w:rsidR="00713B9D" w:rsidRPr="00642A9E">
        <w:rPr>
          <w:b/>
          <w:bCs/>
          <w:sz w:val="25"/>
          <w:szCs w:val="25"/>
        </w:rPr>
        <w:t>3</w:t>
      </w:r>
      <w:r w:rsidRPr="00642A9E">
        <w:rPr>
          <w:b/>
          <w:bCs/>
          <w:sz w:val="25"/>
          <w:szCs w:val="25"/>
        </w:rPr>
        <w:t xml:space="preserve">. </w:t>
      </w:r>
      <w:r w:rsidR="00A527E1" w:rsidRPr="00642A9E">
        <w:rPr>
          <w:b/>
          <w:bCs/>
          <w:sz w:val="25"/>
          <w:szCs w:val="25"/>
        </w:rPr>
        <w:t>ІНШІ УМОВИ</w:t>
      </w:r>
    </w:p>
    <w:p w:rsidR="00642A9E" w:rsidRPr="00642A9E" w:rsidRDefault="00642A9E" w:rsidP="00642A9E">
      <w:pPr>
        <w:ind w:firstLine="426"/>
        <w:jc w:val="both"/>
        <w:rPr>
          <w:sz w:val="25"/>
          <w:szCs w:val="25"/>
        </w:rPr>
      </w:pPr>
      <w:r w:rsidRPr="00642A9E">
        <w:rPr>
          <w:rFonts w:eastAsia="Calibri"/>
          <w:sz w:val="25"/>
          <w:szCs w:val="25"/>
          <w:lang w:eastAsia="uk-UA"/>
        </w:rPr>
        <w:t>13.1.</w:t>
      </w:r>
      <w:r w:rsidRPr="00642A9E">
        <w:rPr>
          <w:sz w:val="25"/>
          <w:szCs w:val="25"/>
        </w:rPr>
        <w:t xml:space="preserve"> Істотні умови цього Договору не можуть змінюватись після його підписання до виконання зобов’язань Сторонами в повному обсязі, крім випадків:</w:t>
      </w:r>
    </w:p>
    <w:p w:rsidR="00642A9E" w:rsidRPr="00642A9E" w:rsidRDefault="00642A9E" w:rsidP="00642A9E">
      <w:pPr>
        <w:shd w:val="clear" w:color="auto" w:fill="FFFFFF"/>
        <w:ind w:firstLine="426"/>
        <w:jc w:val="both"/>
        <w:rPr>
          <w:sz w:val="25"/>
          <w:szCs w:val="25"/>
        </w:rPr>
      </w:pPr>
      <w:r w:rsidRPr="00642A9E">
        <w:rPr>
          <w:sz w:val="25"/>
          <w:szCs w:val="25"/>
        </w:rPr>
        <w:t>13.1.1.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642A9E" w:rsidRPr="00642A9E" w:rsidRDefault="00642A9E" w:rsidP="00642A9E">
      <w:pPr>
        <w:shd w:val="clear" w:color="auto" w:fill="FFFFFF"/>
        <w:ind w:firstLine="426"/>
        <w:jc w:val="both"/>
        <w:rPr>
          <w:sz w:val="25"/>
          <w:szCs w:val="25"/>
        </w:rPr>
      </w:pPr>
      <w:bookmarkStart w:id="2" w:name="n75"/>
      <w:bookmarkEnd w:id="2"/>
      <w:r w:rsidRPr="00642A9E">
        <w:rPr>
          <w:sz w:val="25"/>
          <w:szCs w:val="25"/>
        </w:rPr>
        <w:t>13.1.2.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42A9E" w:rsidRPr="00642A9E" w:rsidRDefault="00642A9E" w:rsidP="00642A9E">
      <w:pPr>
        <w:keepLines/>
        <w:ind w:firstLine="426"/>
        <w:jc w:val="both"/>
        <w:rPr>
          <w:sz w:val="25"/>
          <w:szCs w:val="25"/>
          <w:highlight w:val="yellow"/>
          <w:shd w:val="clear" w:color="auto" w:fill="D3D3D3"/>
        </w:rPr>
      </w:pPr>
      <w:bookmarkStart w:id="3" w:name="n76"/>
      <w:bookmarkEnd w:id="3"/>
      <w:r w:rsidRPr="00642A9E">
        <w:rPr>
          <w:sz w:val="25"/>
          <w:szCs w:val="25"/>
        </w:rPr>
        <w:t>13.1.3.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642A9E" w:rsidRPr="00642A9E" w:rsidRDefault="00642A9E" w:rsidP="00642A9E">
      <w:pPr>
        <w:shd w:val="clear" w:color="auto" w:fill="FFFFFF"/>
        <w:ind w:firstLine="426"/>
        <w:jc w:val="both"/>
        <w:rPr>
          <w:sz w:val="25"/>
          <w:szCs w:val="25"/>
        </w:rPr>
      </w:pPr>
      <w:bookmarkStart w:id="4" w:name="n77"/>
      <w:bookmarkEnd w:id="4"/>
      <w:r w:rsidRPr="00642A9E">
        <w:rPr>
          <w:sz w:val="25"/>
          <w:szCs w:val="25"/>
        </w:rPr>
        <w:t>13.1.4.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5" w:name="n374"/>
      <w:bookmarkStart w:id="6" w:name="n78"/>
      <w:bookmarkEnd w:id="5"/>
      <w:bookmarkEnd w:id="6"/>
    </w:p>
    <w:p w:rsidR="00642A9E" w:rsidRPr="00642A9E" w:rsidRDefault="00642A9E" w:rsidP="00642A9E">
      <w:pPr>
        <w:shd w:val="clear" w:color="auto" w:fill="FFFFFF"/>
        <w:ind w:firstLine="426"/>
        <w:jc w:val="both"/>
        <w:rPr>
          <w:sz w:val="25"/>
          <w:szCs w:val="25"/>
        </w:rPr>
      </w:pPr>
      <w:r w:rsidRPr="00642A9E">
        <w:rPr>
          <w:sz w:val="25"/>
          <w:szCs w:val="25"/>
        </w:rPr>
        <w:t>13.1.5. погодження зміни ціни в договорі про закупівлю в бік зменшення (без зміни кількості (обсягу) та якості товарів, робіт і послуг);</w:t>
      </w:r>
    </w:p>
    <w:p w:rsidR="00642A9E" w:rsidRPr="00642A9E" w:rsidRDefault="00642A9E" w:rsidP="00642A9E">
      <w:pPr>
        <w:shd w:val="clear" w:color="auto" w:fill="FFFFFF"/>
        <w:ind w:firstLine="426"/>
        <w:jc w:val="both"/>
        <w:rPr>
          <w:sz w:val="25"/>
          <w:szCs w:val="25"/>
        </w:rPr>
      </w:pPr>
      <w:bookmarkStart w:id="7" w:name="n79"/>
      <w:bookmarkEnd w:id="7"/>
      <w:r w:rsidRPr="00642A9E">
        <w:rPr>
          <w:sz w:val="25"/>
          <w:szCs w:val="25"/>
        </w:rPr>
        <w:t>13.1.6.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642A9E" w:rsidRPr="00642A9E" w:rsidRDefault="00642A9E" w:rsidP="00642A9E">
      <w:pPr>
        <w:shd w:val="clear" w:color="auto" w:fill="FFFFFF"/>
        <w:ind w:firstLine="426"/>
        <w:jc w:val="both"/>
        <w:rPr>
          <w:sz w:val="25"/>
          <w:szCs w:val="25"/>
        </w:rPr>
      </w:pPr>
      <w:bookmarkStart w:id="8" w:name="n80"/>
      <w:bookmarkEnd w:id="8"/>
      <w:r w:rsidRPr="00642A9E">
        <w:rPr>
          <w:sz w:val="25"/>
          <w:szCs w:val="25"/>
        </w:rPr>
        <w:t xml:space="preserve">13.1.7.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42A9E">
        <w:rPr>
          <w:sz w:val="25"/>
          <w:szCs w:val="25"/>
        </w:rPr>
        <w:t>Platts</w:t>
      </w:r>
      <w:proofErr w:type="spellEnd"/>
      <w:r w:rsidRPr="00642A9E">
        <w:rPr>
          <w:sz w:val="25"/>
          <w:szCs w:val="25"/>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42A9E" w:rsidRPr="00642A9E" w:rsidRDefault="00642A9E" w:rsidP="00642A9E">
      <w:pPr>
        <w:shd w:val="clear" w:color="auto" w:fill="FFFFFF"/>
        <w:ind w:firstLine="426"/>
        <w:jc w:val="both"/>
        <w:rPr>
          <w:sz w:val="25"/>
          <w:szCs w:val="25"/>
        </w:rPr>
      </w:pPr>
      <w:bookmarkStart w:id="9" w:name="n81"/>
      <w:bookmarkEnd w:id="9"/>
      <w:r w:rsidRPr="00642A9E">
        <w:rPr>
          <w:sz w:val="25"/>
          <w:szCs w:val="25"/>
        </w:rPr>
        <w:t>13.1.8. зміни умов у зв’язку із застосуванням положень </w:t>
      </w:r>
      <w:hyperlink r:id="rId9" w:anchor="n1778" w:tgtFrame="_blank" w:history="1">
        <w:r w:rsidRPr="00642A9E">
          <w:rPr>
            <w:rStyle w:val="ab"/>
            <w:color w:val="auto"/>
            <w:sz w:val="25"/>
            <w:szCs w:val="25"/>
          </w:rPr>
          <w:t>частини шостої</w:t>
        </w:r>
      </w:hyperlink>
      <w:r w:rsidRPr="00642A9E">
        <w:rPr>
          <w:sz w:val="25"/>
          <w:szCs w:val="25"/>
        </w:rPr>
        <w:t> статті 41 Закону України «Про публічні закупівлі».</w:t>
      </w:r>
    </w:p>
    <w:p w:rsidR="00642A9E" w:rsidRPr="00642A9E" w:rsidRDefault="00642A9E" w:rsidP="00642A9E">
      <w:pPr>
        <w:keepLines/>
        <w:pBdr>
          <w:top w:val="nil"/>
          <w:left w:val="nil"/>
          <w:bottom w:val="nil"/>
          <w:right w:val="nil"/>
          <w:between w:val="nil"/>
        </w:pBdr>
        <w:ind w:firstLine="426"/>
        <w:jc w:val="both"/>
        <w:rPr>
          <w:sz w:val="25"/>
          <w:szCs w:val="25"/>
        </w:rPr>
      </w:pPr>
      <w:r w:rsidRPr="00642A9E">
        <w:rPr>
          <w:sz w:val="25"/>
          <w:szCs w:val="25"/>
        </w:rPr>
        <w:lastRenderedPageBreak/>
        <w:t>13.2. Зміни до договору можуть вноситись у випадках, зазначених у цьому договорі та оформляються у письмовій формі шляхом укладення відповідної додаткової угоди Сторонами.</w:t>
      </w:r>
    </w:p>
    <w:p w:rsidR="00642A9E" w:rsidRPr="00642A9E" w:rsidRDefault="00642A9E" w:rsidP="00642A9E">
      <w:pPr>
        <w:keepLines/>
        <w:pBdr>
          <w:top w:val="nil"/>
          <w:left w:val="nil"/>
          <w:bottom w:val="nil"/>
          <w:right w:val="nil"/>
          <w:between w:val="nil"/>
        </w:pBdr>
        <w:ind w:firstLine="426"/>
        <w:jc w:val="both"/>
        <w:rPr>
          <w:sz w:val="25"/>
          <w:szCs w:val="25"/>
        </w:rPr>
      </w:pPr>
      <w:r w:rsidRPr="00642A9E">
        <w:rPr>
          <w:sz w:val="25"/>
          <w:szCs w:val="25"/>
        </w:rPr>
        <w:t>13.3. Пропозицію щодо внесення змін до договору може зробити кожна із Сторін договору шляхом направлення офіційного листа (пропозиції) іншій стороні в письмовій / електронній формі.</w:t>
      </w:r>
    </w:p>
    <w:p w:rsidR="00642A9E" w:rsidRPr="00642A9E" w:rsidRDefault="00642A9E" w:rsidP="00642A9E">
      <w:pPr>
        <w:keepLines/>
        <w:ind w:firstLine="426"/>
        <w:jc w:val="both"/>
        <w:rPr>
          <w:sz w:val="25"/>
          <w:szCs w:val="25"/>
        </w:rPr>
      </w:pPr>
      <w:r w:rsidRPr="00642A9E">
        <w:rPr>
          <w:sz w:val="25"/>
          <w:szCs w:val="25"/>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642A9E" w:rsidRPr="00642A9E" w:rsidRDefault="00642A9E" w:rsidP="00642A9E">
      <w:pPr>
        <w:keepLines/>
        <w:ind w:firstLine="426"/>
        <w:jc w:val="both"/>
        <w:rPr>
          <w:sz w:val="25"/>
          <w:szCs w:val="25"/>
          <w:highlight w:val="white"/>
        </w:rPr>
      </w:pPr>
      <w:r w:rsidRPr="00642A9E">
        <w:rPr>
          <w:sz w:val="25"/>
          <w:szCs w:val="25"/>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w:t>
      </w:r>
      <w:r w:rsidRPr="00642A9E">
        <w:rPr>
          <w:sz w:val="25"/>
          <w:szCs w:val="25"/>
          <w:highlight w:val="white"/>
        </w:rPr>
        <w:t>.</w:t>
      </w:r>
    </w:p>
    <w:p w:rsidR="00642A9E" w:rsidRPr="00642A9E" w:rsidRDefault="00642A9E" w:rsidP="00642A9E">
      <w:pPr>
        <w:keepLines/>
        <w:ind w:firstLine="426"/>
        <w:jc w:val="both"/>
        <w:rPr>
          <w:sz w:val="25"/>
          <w:szCs w:val="25"/>
        </w:rPr>
      </w:pPr>
      <w:r w:rsidRPr="00642A9E">
        <w:rPr>
          <w:sz w:val="25"/>
          <w:szCs w:val="25"/>
        </w:rPr>
        <w:t>13.4.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642A9E" w:rsidRPr="00642A9E" w:rsidRDefault="00642A9E" w:rsidP="00642A9E">
      <w:pPr>
        <w:keepLines/>
        <w:ind w:right="120" w:firstLine="426"/>
        <w:jc w:val="both"/>
        <w:rPr>
          <w:sz w:val="25"/>
          <w:szCs w:val="25"/>
        </w:rPr>
      </w:pPr>
      <w:r w:rsidRPr="00642A9E">
        <w:rPr>
          <w:sz w:val="25"/>
          <w:szCs w:val="25"/>
        </w:rPr>
        <w:t>13.5. Сторона, що отримала пропозицію щодо внесення змін до договору, має протягом 20 робочих днів розглянути пропозицію та погодитись із нею чи надати аргументовану відмову.</w:t>
      </w:r>
    </w:p>
    <w:p w:rsidR="00642A9E" w:rsidRPr="00642A9E" w:rsidRDefault="00642A9E" w:rsidP="00642A9E">
      <w:pPr>
        <w:keepLines/>
        <w:ind w:right="120" w:firstLine="426"/>
        <w:jc w:val="both"/>
        <w:rPr>
          <w:sz w:val="25"/>
          <w:szCs w:val="25"/>
        </w:rPr>
      </w:pPr>
      <w:r w:rsidRPr="00642A9E">
        <w:rPr>
          <w:sz w:val="25"/>
          <w:szCs w:val="25"/>
        </w:rPr>
        <w:t>13.6. Зміна цього договору допускається лише за згодою сторін, якщо інше не встановлено цим договором або законом. Водночас цей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законом.</w:t>
      </w:r>
    </w:p>
    <w:p w:rsidR="00642A9E" w:rsidRPr="00642A9E" w:rsidRDefault="00642A9E" w:rsidP="00642A9E">
      <w:pPr>
        <w:keepLines/>
        <w:ind w:right="120" w:firstLine="426"/>
        <w:jc w:val="both"/>
        <w:rPr>
          <w:sz w:val="25"/>
          <w:szCs w:val="25"/>
        </w:rPr>
      </w:pPr>
      <w:r w:rsidRPr="00642A9E">
        <w:rPr>
          <w:sz w:val="25"/>
          <w:szCs w:val="25"/>
        </w:rPr>
        <w:t>13.7.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30 днів до дати розірвання договору. Лист-повідомлення про розірвання договору надсилається поштовим та електронним листом з описом вкладення на адресу сторони, що зазначена у розділі 14 Договору вважається розірваним з дати розірвання, зазначеної в листі-повідомленні про розірвання договору.</w:t>
      </w:r>
    </w:p>
    <w:p w:rsidR="00642A9E" w:rsidRPr="00642A9E" w:rsidRDefault="00642A9E" w:rsidP="00642A9E">
      <w:pPr>
        <w:keepLines/>
        <w:ind w:right="120" w:firstLine="426"/>
        <w:jc w:val="both"/>
        <w:rPr>
          <w:sz w:val="25"/>
          <w:szCs w:val="25"/>
        </w:rPr>
      </w:pPr>
      <w:r w:rsidRPr="00642A9E">
        <w:rPr>
          <w:sz w:val="25"/>
          <w:szCs w:val="25"/>
        </w:rPr>
        <w:t>13.8.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642A9E" w:rsidRPr="00642A9E" w:rsidRDefault="00642A9E" w:rsidP="00642A9E">
      <w:pPr>
        <w:keepLines/>
        <w:ind w:right="120" w:firstLine="426"/>
        <w:jc w:val="both"/>
        <w:rPr>
          <w:sz w:val="25"/>
          <w:szCs w:val="25"/>
        </w:rPr>
      </w:pPr>
      <w:r w:rsidRPr="00642A9E">
        <w:rPr>
          <w:sz w:val="25"/>
          <w:szCs w:val="25"/>
        </w:rPr>
        <w:t>13.9.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w:t>
      </w:r>
    </w:p>
    <w:p w:rsidR="00642A9E" w:rsidRPr="00642A9E" w:rsidRDefault="00642A9E" w:rsidP="00642A9E">
      <w:pPr>
        <w:keepLines/>
        <w:ind w:right="120" w:firstLine="426"/>
        <w:jc w:val="both"/>
        <w:rPr>
          <w:sz w:val="25"/>
          <w:szCs w:val="25"/>
        </w:rPr>
      </w:pPr>
      <w:r w:rsidRPr="00642A9E">
        <w:rPr>
          <w:sz w:val="25"/>
          <w:szCs w:val="25"/>
        </w:rPr>
        <w:t>13.10. У випадках, не передбачених дійсним договором, Сторони керуються чинним законодавством України.</w:t>
      </w:r>
    </w:p>
    <w:p w:rsidR="00642A9E" w:rsidRPr="00642A9E" w:rsidRDefault="00642A9E" w:rsidP="00642A9E">
      <w:pPr>
        <w:keepLines/>
        <w:ind w:right="120" w:firstLine="426"/>
        <w:jc w:val="both"/>
        <w:rPr>
          <w:sz w:val="25"/>
          <w:szCs w:val="25"/>
        </w:rPr>
      </w:pPr>
      <w:r w:rsidRPr="00642A9E">
        <w:rPr>
          <w:sz w:val="25"/>
          <w:szCs w:val="25"/>
        </w:rPr>
        <w:t>13.11. Жодна зі Сторін не має права передавати права та обов’язки за цим Договором третім особам без отримання письмової згоди другої Сторони.</w:t>
      </w:r>
    </w:p>
    <w:p w:rsidR="00642A9E" w:rsidRPr="00642A9E" w:rsidRDefault="00642A9E" w:rsidP="00642A9E">
      <w:pPr>
        <w:ind w:right="120" w:firstLine="426"/>
        <w:jc w:val="both"/>
        <w:rPr>
          <w:sz w:val="25"/>
          <w:szCs w:val="25"/>
        </w:rPr>
      </w:pPr>
      <w:r w:rsidRPr="00642A9E">
        <w:rPr>
          <w:sz w:val="25"/>
          <w:szCs w:val="25"/>
        </w:rPr>
        <w:t>13.12. Договір викладений українською мовою в двох примірниках, які мають однакову юридичну силу, по одному для кожної зі Сторін.</w:t>
      </w:r>
    </w:p>
    <w:p w:rsidR="00A527E1" w:rsidRDefault="00A527E1" w:rsidP="0055232F">
      <w:pPr>
        <w:tabs>
          <w:tab w:val="left" w:pos="142"/>
        </w:tabs>
        <w:ind w:left="142" w:firstLine="426"/>
        <w:jc w:val="center"/>
        <w:rPr>
          <w:b/>
          <w:bCs/>
          <w:sz w:val="25"/>
          <w:szCs w:val="25"/>
        </w:rPr>
      </w:pPr>
    </w:p>
    <w:p w:rsidR="00642A9E" w:rsidRPr="00642A9E" w:rsidRDefault="00642A9E" w:rsidP="0055232F">
      <w:pPr>
        <w:tabs>
          <w:tab w:val="left" w:pos="142"/>
        </w:tabs>
        <w:ind w:left="142" w:firstLine="426"/>
        <w:jc w:val="center"/>
        <w:rPr>
          <w:b/>
          <w:bCs/>
          <w:sz w:val="25"/>
          <w:szCs w:val="25"/>
        </w:rPr>
      </w:pPr>
    </w:p>
    <w:p w:rsidR="00A527E1" w:rsidRPr="00642A9E" w:rsidRDefault="00A527E1" w:rsidP="0055232F">
      <w:pPr>
        <w:tabs>
          <w:tab w:val="left" w:pos="142"/>
        </w:tabs>
        <w:ind w:left="142" w:firstLine="426"/>
        <w:jc w:val="center"/>
        <w:rPr>
          <w:b/>
          <w:bCs/>
          <w:sz w:val="25"/>
          <w:szCs w:val="25"/>
        </w:rPr>
      </w:pPr>
      <w:r w:rsidRPr="00642A9E">
        <w:rPr>
          <w:b/>
          <w:bCs/>
          <w:sz w:val="25"/>
          <w:szCs w:val="25"/>
        </w:rPr>
        <w:t>1</w:t>
      </w:r>
      <w:r w:rsidR="00713B9D" w:rsidRPr="00642A9E">
        <w:rPr>
          <w:b/>
          <w:bCs/>
          <w:sz w:val="25"/>
          <w:szCs w:val="25"/>
        </w:rPr>
        <w:t>4</w:t>
      </w:r>
      <w:r w:rsidRPr="00642A9E">
        <w:rPr>
          <w:b/>
          <w:bCs/>
          <w:sz w:val="25"/>
          <w:szCs w:val="25"/>
        </w:rPr>
        <w:t>. ДОДАТКИ ДО ДОГОВОРУ</w:t>
      </w:r>
    </w:p>
    <w:p w:rsidR="00A527E1" w:rsidRPr="00642A9E" w:rsidRDefault="00A527E1" w:rsidP="0055232F">
      <w:pPr>
        <w:pStyle w:val="a3"/>
        <w:tabs>
          <w:tab w:val="left" w:pos="142"/>
        </w:tabs>
        <w:spacing w:after="0"/>
        <w:ind w:left="142" w:firstLine="426"/>
        <w:rPr>
          <w:sz w:val="25"/>
          <w:szCs w:val="25"/>
        </w:rPr>
      </w:pPr>
      <w:r w:rsidRPr="00642A9E">
        <w:rPr>
          <w:sz w:val="25"/>
          <w:szCs w:val="25"/>
        </w:rPr>
        <w:t>1</w:t>
      </w:r>
      <w:r w:rsidR="00713B9D" w:rsidRPr="00642A9E">
        <w:rPr>
          <w:sz w:val="25"/>
          <w:szCs w:val="25"/>
        </w:rPr>
        <w:t>4</w:t>
      </w:r>
      <w:r w:rsidRPr="00642A9E">
        <w:rPr>
          <w:sz w:val="25"/>
          <w:szCs w:val="25"/>
        </w:rPr>
        <w:t xml:space="preserve">.1. Невід'ємною частиною цього Договору є Додаток № 1: </w:t>
      </w:r>
      <w:r w:rsidR="005621E1">
        <w:rPr>
          <w:sz w:val="25"/>
          <w:szCs w:val="25"/>
        </w:rPr>
        <w:t>Специфікація.</w:t>
      </w:r>
      <w:r w:rsidRPr="00642A9E">
        <w:rPr>
          <w:sz w:val="25"/>
          <w:szCs w:val="25"/>
        </w:rPr>
        <w:t xml:space="preserve"> </w:t>
      </w:r>
    </w:p>
    <w:p w:rsidR="003D3ECD" w:rsidRPr="00642A9E" w:rsidRDefault="003D3ECD" w:rsidP="0055232F">
      <w:pPr>
        <w:pStyle w:val="a3"/>
        <w:tabs>
          <w:tab w:val="left" w:pos="142"/>
        </w:tabs>
        <w:spacing w:after="0"/>
        <w:ind w:left="142" w:firstLine="426"/>
        <w:rPr>
          <w:i/>
          <w:iCs/>
          <w:sz w:val="25"/>
          <w:szCs w:val="25"/>
        </w:rPr>
      </w:pPr>
    </w:p>
    <w:p w:rsidR="00C2681B" w:rsidRPr="00642A9E" w:rsidRDefault="00A527E1" w:rsidP="0055232F">
      <w:pPr>
        <w:widowControl w:val="0"/>
        <w:shd w:val="clear" w:color="auto" w:fill="FFFFFF"/>
        <w:tabs>
          <w:tab w:val="left" w:pos="142"/>
        </w:tabs>
        <w:ind w:left="142" w:firstLine="567"/>
        <w:jc w:val="center"/>
        <w:rPr>
          <w:b/>
          <w:sz w:val="25"/>
          <w:szCs w:val="25"/>
        </w:rPr>
      </w:pPr>
      <w:r w:rsidRPr="00642A9E">
        <w:rPr>
          <w:b/>
          <w:sz w:val="25"/>
          <w:szCs w:val="25"/>
        </w:rPr>
        <w:t>1</w:t>
      </w:r>
      <w:r w:rsidR="00713B9D" w:rsidRPr="00642A9E">
        <w:rPr>
          <w:b/>
          <w:sz w:val="25"/>
          <w:szCs w:val="25"/>
        </w:rPr>
        <w:t>5</w:t>
      </w:r>
      <w:r w:rsidRPr="00642A9E">
        <w:rPr>
          <w:b/>
          <w:sz w:val="25"/>
          <w:szCs w:val="25"/>
        </w:rPr>
        <w:t>. МІСЦЕЗНАХОДЖЕННЯ ТА БАНКІВСЬКІ РЕКВІЗИТИ СТОРІН</w:t>
      </w:r>
    </w:p>
    <w:p w:rsidR="00633339" w:rsidRPr="00642A9E" w:rsidRDefault="00633339" w:rsidP="0055232F">
      <w:pPr>
        <w:widowControl w:val="0"/>
        <w:shd w:val="clear" w:color="auto" w:fill="FFFFFF"/>
        <w:tabs>
          <w:tab w:val="left" w:pos="142"/>
        </w:tabs>
        <w:ind w:left="142" w:firstLine="567"/>
        <w:jc w:val="center"/>
        <w:rPr>
          <w:spacing w:val="-12"/>
          <w:sz w:val="25"/>
          <w:szCs w:val="25"/>
        </w:rPr>
      </w:pPr>
    </w:p>
    <w:tbl>
      <w:tblPr>
        <w:tblW w:w="10152" w:type="dxa"/>
        <w:tblLayout w:type="fixed"/>
        <w:tblLook w:val="01E0" w:firstRow="1" w:lastRow="1" w:firstColumn="1" w:lastColumn="1" w:noHBand="0" w:noVBand="0"/>
      </w:tblPr>
      <w:tblGrid>
        <w:gridCol w:w="5112"/>
        <w:gridCol w:w="5040"/>
      </w:tblGrid>
      <w:tr w:rsidR="00C2681B" w:rsidRPr="00642A9E" w:rsidTr="0055232F">
        <w:trPr>
          <w:trHeight w:val="4326"/>
        </w:trPr>
        <w:tc>
          <w:tcPr>
            <w:tcW w:w="5112" w:type="dxa"/>
          </w:tcPr>
          <w:p w:rsidR="00C2681B" w:rsidRPr="00642A9E" w:rsidRDefault="00C2681B" w:rsidP="0055232F">
            <w:pPr>
              <w:ind w:left="142"/>
              <w:jc w:val="center"/>
              <w:rPr>
                <w:b/>
                <w:bCs/>
                <w:sz w:val="25"/>
                <w:szCs w:val="25"/>
              </w:rPr>
            </w:pPr>
            <w:r w:rsidRPr="00642A9E">
              <w:rPr>
                <w:b/>
                <w:bCs/>
                <w:sz w:val="25"/>
                <w:szCs w:val="25"/>
              </w:rPr>
              <w:t>Замовник:</w:t>
            </w:r>
          </w:p>
          <w:p w:rsidR="00483A1A" w:rsidRPr="00642A9E" w:rsidRDefault="00483A1A" w:rsidP="0055232F">
            <w:pPr>
              <w:pStyle w:val="5"/>
              <w:spacing w:before="0" w:after="0" w:line="240" w:lineRule="auto"/>
              <w:ind w:left="142"/>
              <w:rPr>
                <w:rFonts w:ascii="Times New Roman" w:hAnsi="Times New Roman"/>
                <w:i w:val="0"/>
                <w:sz w:val="25"/>
                <w:szCs w:val="25"/>
              </w:rPr>
            </w:pPr>
            <w:r w:rsidRPr="00642A9E">
              <w:rPr>
                <w:rFonts w:ascii="Times New Roman" w:hAnsi="Times New Roman"/>
                <w:i w:val="0"/>
                <w:sz w:val="25"/>
                <w:szCs w:val="25"/>
              </w:rPr>
              <w:t xml:space="preserve"> Державна митна служба України</w:t>
            </w:r>
          </w:p>
          <w:p w:rsidR="00483A1A" w:rsidRPr="00642A9E" w:rsidRDefault="00483A1A" w:rsidP="0055232F">
            <w:pPr>
              <w:ind w:left="142"/>
              <w:rPr>
                <w:sz w:val="25"/>
                <w:szCs w:val="25"/>
                <w:lang w:eastAsia="uk-UA"/>
              </w:rPr>
            </w:pPr>
            <w:r w:rsidRPr="00642A9E">
              <w:rPr>
                <w:sz w:val="25"/>
                <w:szCs w:val="25"/>
                <w:lang w:eastAsia="uk-UA"/>
              </w:rPr>
              <w:t xml:space="preserve">вул. </w:t>
            </w:r>
            <w:proofErr w:type="spellStart"/>
            <w:r w:rsidRPr="00642A9E">
              <w:rPr>
                <w:sz w:val="25"/>
                <w:szCs w:val="25"/>
                <w:lang w:eastAsia="uk-UA"/>
              </w:rPr>
              <w:t>Дегтярівська</w:t>
            </w:r>
            <w:proofErr w:type="spellEnd"/>
            <w:r w:rsidRPr="00642A9E">
              <w:rPr>
                <w:sz w:val="25"/>
                <w:szCs w:val="25"/>
                <w:lang w:eastAsia="uk-UA"/>
              </w:rPr>
              <w:t xml:space="preserve">, будинок 11Г, </w:t>
            </w:r>
          </w:p>
          <w:p w:rsidR="00483A1A" w:rsidRPr="00642A9E" w:rsidRDefault="00483A1A" w:rsidP="0055232F">
            <w:pPr>
              <w:ind w:left="142"/>
              <w:rPr>
                <w:sz w:val="25"/>
                <w:szCs w:val="25"/>
                <w:lang w:eastAsia="uk-UA"/>
              </w:rPr>
            </w:pPr>
            <w:r w:rsidRPr="00642A9E">
              <w:rPr>
                <w:sz w:val="25"/>
                <w:szCs w:val="25"/>
                <w:lang w:eastAsia="uk-UA"/>
              </w:rPr>
              <w:t xml:space="preserve">м. Київ, Київська область, </w:t>
            </w:r>
          </w:p>
          <w:p w:rsidR="00483A1A" w:rsidRPr="00642A9E" w:rsidRDefault="00483A1A" w:rsidP="0055232F">
            <w:pPr>
              <w:ind w:left="142"/>
              <w:rPr>
                <w:sz w:val="25"/>
                <w:szCs w:val="25"/>
                <w:lang w:eastAsia="uk-UA"/>
              </w:rPr>
            </w:pPr>
            <w:r w:rsidRPr="00642A9E">
              <w:rPr>
                <w:sz w:val="25"/>
                <w:szCs w:val="25"/>
                <w:lang w:eastAsia="uk-UA"/>
              </w:rPr>
              <w:t>Україна, 04119</w:t>
            </w:r>
          </w:p>
          <w:p w:rsidR="00483A1A" w:rsidRPr="00642A9E" w:rsidRDefault="00483A1A" w:rsidP="0055232F">
            <w:pPr>
              <w:ind w:left="142"/>
              <w:rPr>
                <w:sz w:val="25"/>
                <w:szCs w:val="25"/>
                <w:lang w:eastAsia="uk-UA"/>
              </w:rPr>
            </w:pPr>
            <w:r w:rsidRPr="00642A9E">
              <w:rPr>
                <w:sz w:val="25"/>
                <w:szCs w:val="25"/>
              </w:rPr>
              <w:t>код ЄДРПОУ 43115923</w:t>
            </w:r>
          </w:p>
          <w:p w:rsidR="00C2681B" w:rsidRPr="00642A9E" w:rsidRDefault="00550E5A" w:rsidP="0055232F">
            <w:pPr>
              <w:pStyle w:val="5"/>
              <w:spacing w:before="0" w:after="0" w:line="240" w:lineRule="auto"/>
              <w:ind w:left="142"/>
              <w:rPr>
                <w:rFonts w:ascii="Times New Roman" w:hAnsi="Times New Roman"/>
                <w:i w:val="0"/>
                <w:sz w:val="25"/>
                <w:szCs w:val="25"/>
              </w:rPr>
            </w:pPr>
            <w:r w:rsidRPr="00642A9E">
              <w:rPr>
                <w:rFonts w:ascii="Times New Roman" w:hAnsi="Times New Roman"/>
                <w:i w:val="0"/>
                <w:sz w:val="25"/>
                <w:szCs w:val="25"/>
              </w:rPr>
              <w:t>Запорізька</w:t>
            </w:r>
            <w:r w:rsidR="00C2681B" w:rsidRPr="00642A9E">
              <w:rPr>
                <w:rFonts w:ascii="Times New Roman" w:hAnsi="Times New Roman"/>
                <w:i w:val="0"/>
                <w:sz w:val="25"/>
                <w:szCs w:val="25"/>
              </w:rPr>
              <w:t xml:space="preserve"> митниця </w:t>
            </w:r>
          </w:p>
          <w:p w:rsidR="00483A1A" w:rsidRPr="00642A9E" w:rsidRDefault="00C2681B" w:rsidP="0055232F">
            <w:pPr>
              <w:ind w:left="142"/>
              <w:rPr>
                <w:sz w:val="25"/>
                <w:szCs w:val="25"/>
              </w:rPr>
            </w:pPr>
            <w:r w:rsidRPr="00642A9E">
              <w:rPr>
                <w:sz w:val="25"/>
                <w:szCs w:val="25"/>
              </w:rPr>
              <w:t xml:space="preserve">Адреса: </w:t>
            </w:r>
            <w:r w:rsidR="00550E5A" w:rsidRPr="00642A9E">
              <w:rPr>
                <w:sz w:val="25"/>
                <w:szCs w:val="25"/>
              </w:rPr>
              <w:t xml:space="preserve">вул. Сергія </w:t>
            </w:r>
            <w:proofErr w:type="spellStart"/>
            <w:r w:rsidR="00550E5A" w:rsidRPr="00642A9E">
              <w:rPr>
                <w:sz w:val="25"/>
                <w:szCs w:val="25"/>
              </w:rPr>
              <w:t>Синенка</w:t>
            </w:r>
            <w:proofErr w:type="spellEnd"/>
            <w:r w:rsidR="00550E5A" w:rsidRPr="00642A9E">
              <w:rPr>
                <w:sz w:val="25"/>
                <w:szCs w:val="25"/>
              </w:rPr>
              <w:t xml:space="preserve">, будинок 12, м. Запоріжжя, Запорізька область, </w:t>
            </w:r>
          </w:p>
          <w:p w:rsidR="00550E5A" w:rsidRPr="00642A9E" w:rsidRDefault="00550E5A" w:rsidP="0055232F">
            <w:pPr>
              <w:ind w:left="142"/>
              <w:rPr>
                <w:sz w:val="25"/>
                <w:szCs w:val="25"/>
              </w:rPr>
            </w:pPr>
            <w:r w:rsidRPr="00642A9E">
              <w:rPr>
                <w:sz w:val="25"/>
                <w:szCs w:val="25"/>
              </w:rPr>
              <w:t>Україна, 69041</w:t>
            </w:r>
          </w:p>
          <w:p w:rsidR="00027E09" w:rsidRPr="00776057" w:rsidRDefault="00483A1A" w:rsidP="0055232F">
            <w:pPr>
              <w:ind w:left="142"/>
              <w:rPr>
                <w:sz w:val="25"/>
                <w:szCs w:val="25"/>
              </w:rPr>
            </w:pPr>
            <w:r w:rsidRPr="00642A9E">
              <w:rPr>
                <w:sz w:val="25"/>
                <w:szCs w:val="25"/>
              </w:rPr>
              <w:t xml:space="preserve">код ЄДРПОУ </w:t>
            </w:r>
            <w:r w:rsidR="00027E09" w:rsidRPr="00776057">
              <w:rPr>
                <w:sz w:val="25"/>
                <w:szCs w:val="25"/>
              </w:rPr>
              <w:t>44005647</w:t>
            </w:r>
          </w:p>
          <w:p w:rsidR="00633339" w:rsidRPr="00776057" w:rsidRDefault="00633339" w:rsidP="00633339">
            <w:pPr>
              <w:suppressAutoHyphens/>
              <w:ind w:left="177"/>
              <w:rPr>
                <w:sz w:val="25"/>
                <w:szCs w:val="25"/>
                <w:lang w:eastAsia="zh-CN"/>
              </w:rPr>
            </w:pPr>
            <w:r w:rsidRPr="00776057">
              <w:rPr>
                <w:sz w:val="25"/>
                <w:szCs w:val="25"/>
                <w:lang w:eastAsia="zh-CN"/>
              </w:rPr>
              <w:t>р/</w:t>
            </w:r>
            <w:proofErr w:type="spellStart"/>
            <w:r w:rsidRPr="00776057">
              <w:rPr>
                <w:sz w:val="25"/>
                <w:szCs w:val="25"/>
                <w:lang w:eastAsia="zh-CN"/>
              </w:rPr>
              <w:t>р</w:t>
            </w:r>
            <w:proofErr w:type="spellEnd"/>
            <w:r w:rsidRPr="00776057">
              <w:rPr>
                <w:sz w:val="25"/>
                <w:szCs w:val="25"/>
                <w:lang w:eastAsia="zh-CN"/>
              </w:rPr>
              <w:t xml:space="preserve"> </w:t>
            </w:r>
            <w:r w:rsidRPr="00642A9E">
              <w:rPr>
                <w:sz w:val="25"/>
                <w:szCs w:val="25"/>
                <w:lang w:val="ru-RU" w:eastAsia="zh-CN"/>
              </w:rPr>
              <w:t>UA</w:t>
            </w:r>
            <w:r w:rsidRPr="00776057">
              <w:rPr>
                <w:sz w:val="25"/>
                <w:szCs w:val="25"/>
                <w:lang w:eastAsia="zh-CN"/>
              </w:rPr>
              <w:t>378201720343180001000183127,</w:t>
            </w:r>
          </w:p>
          <w:p w:rsidR="00633339" w:rsidRPr="00642A9E" w:rsidRDefault="00633339" w:rsidP="00633339">
            <w:pPr>
              <w:ind w:left="177"/>
              <w:rPr>
                <w:sz w:val="25"/>
                <w:szCs w:val="25"/>
              </w:rPr>
            </w:pPr>
            <w:r w:rsidRPr="00642A9E">
              <w:rPr>
                <w:sz w:val="25"/>
                <w:szCs w:val="25"/>
              </w:rPr>
              <w:t>р/</w:t>
            </w:r>
            <w:proofErr w:type="spellStart"/>
            <w:r w:rsidRPr="00642A9E">
              <w:rPr>
                <w:sz w:val="25"/>
                <w:szCs w:val="25"/>
              </w:rPr>
              <w:t>р</w:t>
            </w:r>
            <w:proofErr w:type="spellEnd"/>
            <w:r w:rsidRPr="00642A9E">
              <w:rPr>
                <w:sz w:val="25"/>
                <w:szCs w:val="25"/>
              </w:rPr>
              <w:t xml:space="preserve"> UA538201720343171001200183127 </w:t>
            </w:r>
          </w:p>
          <w:p w:rsidR="00776057" w:rsidRDefault="00483A1A" w:rsidP="0055232F">
            <w:pPr>
              <w:pStyle w:val="a3"/>
              <w:spacing w:after="0"/>
              <w:ind w:left="142"/>
              <w:jc w:val="both"/>
              <w:rPr>
                <w:sz w:val="25"/>
                <w:szCs w:val="25"/>
              </w:rPr>
            </w:pPr>
            <w:r w:rsidRPr="00642A9E">
              <w:rPr>
                <w:sz w:val="25"/>
                <w:szCs w:val="25"/>
              </w:rPr>
              <w:t xml:space="preserve">в </w:t>
            </w:r>
            <w:proofErr w:type="spellStart"/>
            <w:r w:rsidRPr="00642A9E">
              <w:rPr>
                <w:sz w:val="25"/>
                <w:szCs w:val="25"/>
              </w:rPr>
              <w:t>Держказначейській</w:t>
            </w:r>
            <w:proofErr w:type="spellEnd"/>
            <w:r w:rsidRPr="00642A9E">
              <w:rPr>
                <w:sz w:val="25"/>
                <w:szCs w:val="25"/>
              </w:rPr>
              <w:t xml:space="preserve"> службі України, </w:t>
            </w:r>
          </w:p>
          <w:p w:rsidR="00483A1A" w:rsidRPr="00642A9E" w:rsidRDefault="00483A1A" w:rsidP="0055232F">
            <w:pPr>
              <w:pStyle w:val="a3"/>
              <w:spacing w:after="0"/>
              <w:ind w:left="142"/>
              <w:jc w:val="both"/>
              <w:rPr>
                <w:sz w:val="25"/>
                <w:szCs w:val="25"/>
              </w:rPr>
            </w:pPr>
            <w:r w:rsidRPr="00642A9E">
              <w:rPr>
                <w:sz w:val="25"/>
                <w:szCs w:val="25"/>
              </w:rPr>
              <w:t>м. Київ</w:t>
            </w:r>
          </w:p>
          <w:p w:rsidR="00C2681B" w:rsidRPr="00642A9E" w:rsidRDefault="00C2681B" w:rsidP="0055232F">
            <w:pPr>
              <w:pStyle w:val="a3"/>
              <w:spacing w:after="0"/>
              <w:ind w:left="142"/>
              <w:jc w:val="both"/>
              <w:rPr>
                <w:sz w:val="25"/>
                <w:szCs w:val="25"/>
              </w:rPr>
            </w:pPr>
            <w:r w:rsidRPr="00642A9E">
              <w:rPr>
                <w:sz w:val="25"/>
                <w:szCs w:val="25"/>
              </w:rPr>
              <w:t>МФО 820172</w:t>
            </w:r>
            <w:r w:rsidRPr="00776057">
              <w:rPr>
                <w:sz w:val="25"/>
                <w:szCs w:val="25"/>
              </w:rPr>
              <w:t xml:space="preserve"> </w:t>
            </w:r>
          </w:p>
          <w:p w:rsidR="00C2681B" w:rsidRPr="00642A9E" w:rsidRDefault="00C2681B" w:rsidP="0055232F">
            <w:pPr>
              <w:ind w:left="142"/>
              <w:jc w:val="both"/>
              <w:rPr>
                <w:color w:val="000000"/>
                <w:sz w:val="25"/>
                <w:szCs w:val="25"/>
              </w:rPr>
            </w:pPr>
            <w:r w:rsidRPr="00642A9E">
              <w:rPr>
                <w:color w:val="000000"/>
                <w:sz w:val="25"/>
                <w:szCs w:val="25"/>
              </w:rPr>
              <w:t>тел.: (0</w:t>
            </w:r>
            <w:r w:rsidR="00483A1A" w:rsidRPr="00642A9E">
              <w:rPr>
                <w:color w:val="000000"/>
                <w:sz w:val="25"/>
                <w:szCs w:val="25"/>
              </w:rPr>
              <w:t>61</w:t>
            </w:r>
            <w:r w:rsidRPr="00642A9E">
              <w:rPr>
                <w:color w:val="000000"/>
                <w:sz w:val="25"/>
                <w:szCs w:val="25"/>
              </w:rPr>
              <w:t xml:space="preserve">) </w:t>
            </w:r>
            <w:r w:rsidR="00483A1A" w:rsidRPr="00642A9E">
              <w:rPr>
                <w:color w:val="000000"/>
                <w:sz w:val="25"/>
                <w:szCs w:val="25"/>
              </w:rPr>
              <w:t>222</w:t>
            </w:r>
            <w:r w:rsidRPr="00642A9E">
              <w:rPr>
                <w:color w:val="000000"/>
                <w:sz w:val="25"/>
                <w:szCs w:val="25"/>
              </w:rPr>
              <w:t>-</w:t>
            </w:r>
            <w:r w:rsidR="00483A1A" w:rsidRPr="00642A9E">
              <w:rPr>
                <w:color w:val="000000"/>
                <w:sz w:val="25"/>
                <w:szCs w:val="25"/>
              </w:rPr>
              <w:t>16-3</w:t>
            </w:r>
            <w:r w:rsidRPr="00642A9E">
              <w:rPr>
                <w:color w:val="000000"/>
                <w:sz w:val="25"/>
                <w:szCs w:val="25"/>
              </w:rPr>
              <w:t xml:space="preserve">7 </w:t>
            </w:r>
          </w:p>
          <w:p w:rsidR="00160D3C" w:rsidRPr="00642A9E" w:rsidRDefault="00160D3C" w:rsidP="00160D3C">
            <w:pPr>
              <w:tabs>
                <w:tab w:val="left" w:pos="142"/>
              </w:tabs>
              <w:ind w:left="-284" w:firstLine="426"/>
              <w:rPr>
                <w:sz w:val="25"/>
                <w:szCs w:val="25"/>
              </w:rPr>
            </w:pPr>
            <w:proofErr w:type="spellStart"/>
            <w:r w:rsidRPr="00642A9E">
              <w:rPr>
                <w:sz w:val="25"/>
                <w:szCs w:val="25"/>
              </w:rPr>
              <w:t>е-maіl</w:t>
            </w:r>
            <w:proofErr w:type="spellEnd"/>
            <w:r w:rsidRPr="00642A9E">
              <w:rPr>
                <w:sz w:val="25"/>
                <w:szCs w:val="25"/>
              </w:rPr>
              <w:t xml:space="preserve">: </w:t>
            </w:r>
            <w:hyperlink r:id="rId10" w:history="1">
              <w:r w:rsidRPr="00642A9E">
                <w:rPr>
                  <w:rStyle w:val="ab"/>
                  <w:color w:val="auto"/>
                  <w:sz w:val="25"/>
                  <w:szCs w:val="25"/>
                  <w:lang w:val="en-US"/>
                </w:rPr>
                <w:t>z</w:t>
              </w:r>
              <w:r w:rsidRPr="00642A9E">
                <w:rPr>
                  <w:rStyle w:val="ab"/>
                  <w:color w:val="auto"/>
                  <w:sz w:val="25"/>
                  <w:szCs w:val="25"/>
                </w:rPr>
                <w:t>p.</w:t>
              </w:r>
              <w:r w:rsidRPr="00642A9E">
                <w:rPr>
                  <w:rStyle w:val="ab"/>
                  <w:color w:val="auto"/>
                  <w:sz w:val="25"/>
                  <w:szCs w:val="25"/>
                  <w:lang w:val="en-US"/>
                </w:rPr>
                <w:t>post</w:t>
              </w:r>
              <w:r w:rsidRPr="00642A9E">
                <w:rPr>
                  <w:rStyle w:val="ab"/>
                  <w:color w:val="auto"/>
                  <w:sz w:val="25"/>
                  <w:szCs w:val="25"/>
                </w:rPr>
                <w:t>@</w:t>
              </w:r>
              <w:proofErr w:type="spellStart"/>
              <w:r w:rsidRPr="00642A9E">
                <w:rPr>
                  <w:rStyle w:val="ab"/>
                  <w:color w:val="auto"/>
                  <w:sz w:val="25"/>
                  <w:szCs w:val="25"/>
                </w:rPr>
                <w:t>customs.gov.ua</w:t>
              </w:r>
              <w:proofErr w:type="spellEnd"/>
            </w:hyperlink>
          </w:p>
          <w:p w:rsidR="00C2681B" w:rsidRPr="00642A9E" w:rsidRDefault="00C2681B" w:rsidP="0055232F">
            <w:pPr>
              <w:ind w:left="142"/>
              <w:rPr>
                <w:b/>
                <w:color w:val="000000"/>
                <w:sz w:val="25"/>
                <w:szCs w:val="25"/>
              </w:rPr>
            </w:pPr>
          </w:p>
          <w:p w:rsidR="00C2681B" w:rsidRPr="00642A9E" w:rsidRDefault="00C2681B" w:rsidP="0055232F">
            <w:pPr>
              <w:ind w:left="142"/>
              <w:rPr>
                <w:b/>
                <w:color w:val="000000"/>
                <w:sz w:val="25"/>
                <w:szCs w:val="25"/>
              </w:rPr>
            </w:pPr>
            <w:r w:rsidRPr="00642A9E">
              <w:rPr>
                <w:b/>
                <w:color w:val="000000"/>
                <w:sz w:val="25"/>
                <w:szCs w:val="25"/>
              </w:rPr>
              <w:t>Начальник</w:t>
            </w:r>
          </w:p>
          <w:p w:rsidR="00C2681B" w:rsidRPr="00642A9E" w:rsidRDefault="00C2681B" w:rsidP="0055232F">
            <w:pPr>
              <w:ind w:left="142"/>
              <w:rPr>
                <w:b/>
                <w:color w:val="000000"/>
                <w:sz w:val="25"/>
                <w:szCs w:val="25"/>
              </w:rPr>
            </w:pPr>
          </w:p>
          <w:p w:rsidR="00C2681B" w:rsidRPr="00642A9E" w:rsidRDefault="00C2681B" w:rsidP="0055232F">
            <w:pPr>
              <w:ind w:left="142"/>
              <w:rPr>
                <w:b/>
                <w:color w:val="000000"/>
                <w:sz w:val="25"/>
                <w:szCs w:val="25"/>
              </w:rPr>
            </w:pPr>
          </w:p>
          <w:p w:rsidR="00C2681B" w:rsidRPr="00642A9E" w:rsidRDefault="00C2681B" w:rsidP="0055232F">
            <w:pPr>
              <w:ind w:left="142"/>
              <w:rPr>
                <w:color w:val="000000"/>
                <w:sz w:val="25"/>
                <w:szCs w:val="25"/>
              </w:rPr>
            </w:pPr>
            <w:r w:rsidRPr="00642A9E">
              <w:rPr>
                <w:color w:val="000000"/>
                <w:sz w:val="25"/>
                <w:szCs w:val="25"/>
              </w:rPr>
              <w:t xml:space="preserve">____________  </w:t>
            </w:r>
            <w:r w:rsidR="00483A1A" w:rsidRPr="00642A9E">
              <w:rPr>
                <w:color w:val="000000"/>
                <w:sz w:val="25"/>
                <w:szCs w:val="25"/>
              </w:rPr>
              <w:t xml:space="preserve"> О</w:t>
            </w:r>
            <w:r w:rsidR="00633339" w:rsidRPr="00642A9E">
              <w:rPr>
                <w:color w:val="000000"/>
                <w:sz w:val="25"/>
                <w:szCs w:val="25"/>
              </w:rPr>
              <w:t>лександр БЄЛІНСЬКИЙ</w:t>
            </w:r>
          </w:p>
          <w:p w:rsidR="00C2681B" w:rsidRPr="00642A9E" w:rsidRDefault="00C2681B" w:rsidP="0055232F">
            <w:pPr>
              <w:ind w:left="142"/>
              <w:rPr>
                <w:b/>
                <w:color w:val="000000"/>
                <w:sz w:val="25"/>
                <w:szCs w:val="25"/>
              </w:rPr>
            </w:pPr>
            <w:proofErr w:type="spellStart"/>
            <w:r w:rsidRPr="00642A9E">
              <w:rPr>
                <w:bCs/>
                <w:sz w:val="25"/>
                <w:szCs w:val="25"/>
              </w:rPr>
              <w:t>м.п</w:t>
            </w:r>
            <w:proofErr w:type="spellEnd"/>
            <w:r w:rsidRPr="00642A9E">
              <w:rPr>
                <w:bCs/>
                <w:sz w:val="25"/>
                <w:szCs w:val="25"/>
              </w:rPr>
              <w:t>.</w:t>
            </w:r>
          </w:p>
        </w:tc>
        <w:tc>
          <w:tcPr>
            <w:tcW w:w="5040" w:type="dxa"/>
          </w:tcPr>
          <w:p w:rsidR="00C2681B" w:rsidRPr="00642A9E" w:rsidRDefault="00C2681B" w:rsidP="0055232F">
            <w:pPr>
              <w:ind w:left="142" w:firstLine="567"/>
              <w:jc w:val="center"/>
              <w:rPr>
                <w:b/>
                <w:bCs/>
                <w:sz w:val="25"/>
                <w:szCs w:val="25"/>
              </w:rPr>
            </w:pPr>
            <w:r w:rsidRPr="00642A9E">
              <w:rPr>
                <w:b/>
                <w:bCs/>
                <w:sz w:val="25"/>
                <w:szCs w:val="25"/>
              </w:rPr>
              <w:t>Виконавець:</w:t>
            </w: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Default="0055232F" w:rsidP="0055232F">
            <w:pPr>
              <w:ind w:left="142" w:firstLine="567"/>
              <w:rPr>
                <w:bCs/>
                <w:sz w:val="25"/>
                <w:szCs w:val="25"/>
              </w:rPr>
            </w:pPr>
          </w:p>
          <w:p w:rsidR="00D80A9E" w:rsidRPr="00D80A9E" w:rsidRDefault="00D80A9E" w:rsidP="0055232F">
            <w:pPr>
              <w:ind w:left="142" w:firstLine="567"/>
              <w:rPr>
                <w:bCs/>
              </w:rPr>
            </w:pPr>
          </w:p>
          <w:p w:rsidR="00160D3C" w:rsidRPr="00642A9E" w:rsidRDefault="00160D3C"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5232F" w:rsidRPr="00642A9E" w:rsidRDefault="0055232F" w:rsidP="0055232F">
            <w:pPr>
              <w:ind w:left="142" w:firstLine="567"/>
              <w:rPr>
                <w:bCs/>
                <w:sz w:val="25"/>
                <w:szCs w:val="25"/>
              </w:rPr>
            </w:pPr>
          </w:p>
          <w:p w:rsidR="005125E9" w:rsidRPr="00642A9E" w:rsidRDefault="005125E9" w:rsidP="0055232F">
            <w:pPr>
              <w:ind w:left="142" w:firstLine="567"/>
              <w:rPr>
                <w:bCs/>
                <w:sz w:val="25"/>
                <w:szCs w:val="25"/>
              </w:rPr>
            </w:pPr>
          </w:p>
          <w:p w:rsidR="0055232F" w:rsidRPr="00642A9E" w:rsidRDefault="0055232F" w:rsidP="0055232F">
            <w:pPr>
              <w:ind w:left="142" w:firstLine="567"/>
              <w:rPr>
                <w:bCs/>
                <w:sz w:val="25"/>
                <w:szCs w:val="25"/>
              </w:rPr>
            </w:pPr>
          </w:p>
          <w:p w:rsidR="00C2681B" w:rsidRPr="00642A9E" w:rsidRDefault="00C2681B" w:rsidP="0055232F">
            <w:pPr>
              <w:ind w:left="142" w:firstLine="567"/>
              <w:rPr>
                <w:sz w:val="25"/>
                <w:szCs w:val="25"/>
              </w:rPr>
            </w:pPr>
            <w:r w:rsidRPr="00642A9E">
              <w:rPr>
                <w:sz w:val="25"/>
                <w:szCs w:val="25"/>
              </w:rPr>
              <w:t>_________________________</w:t>
            </w:r>
            <w:r w:rsidR="0055232F" w:rsidRPr="00642A9E">
              <w:rPr>
                <w:sz w:val="25"/>
                <w:szCs w:val="25"/>
              </w:rPr>
              <w:t xml:space="preserve"> ПІБ</w:t>
            </w:r>
          </w:p>
          <w:p w:rsidR="00C2681B" w:rsidRPr="00642A9E" w:rsidRDefault="00C2681B" w:rsidP="0055232F">
            <w:pPr>
              <w:ind w:left="142" w:firstLine="567"/>
              <w:rPr>
                <w:bCs/>
                <w:sz w:val="25"/>
                <w:szCs w:val="25"/>
              </w:rPr>
            </w:pPr>
            <w:proofErr w:type="spellStart"/>
            <w:r w:rsidRPr="00642A9E">
              <w:rPr>
                <w:bCs/>
                <w:sz w:val="25"/>
                <w:szCs w:val="25"/>
              </w:rPr>
              <w:t>м.п</w:t>
            </w:r>
            <w:proofErr w:type="spellEnd"/>
            <w:r w:rsidRPr="00642A9E">
              <w:rPr>
                <w:bCs/>
                <w:sz w:val="25"/>
                <w:szCs w:val="25"/>
              </w:rPr>
              <w:t>.</w:t>
            </w:r>
          </w:p>
        </w:tc>
      </w:tr>
    </w:tbl>
    <w:p w:rsidR="00D11689" w:rsidRPr="00642A9E" w:rsidRDefault="00D11689" w:rsidP="003135B0">
      <w:pPr>
        <w:jc w:val="both"/>
        <w:rPr>
          <w:b/>
          <w:bCs/>
          <w:sz w:val="25"/>
          <w:szCs w:val="25"/>
          <w:lang w:eastAsia="uk-UA"/>
        </w:rPr>
      </w:pPr>
    </w:p>
    <w:p w:rsidR="007B7F29" w:rsidRPr="00642A9E" w:rsidRDefault="007B7F29" w:rsidP="003135B0">
      <w:pPr>
        <w:jc w:val="both"/>
        <w:rPr>
          <w:b/>
          <w:bCs/>
          <w:sz w:val="25"/>
          <w:szCs w:val="25"/>
          <w:lang w:eastAsia="uk-UA"/>
        </w:rPr>
      </w:pPr>
    </w:p>
    <w:p w:rsidR="007B7F29" w:rsidRPr="00642A9E" w:rsidRDefault="007B7F29" w:rsidP="003135B0">
      <w:pPr>
        <w:jc w:val="both"/>
        <w:rPr>
          <w:b/>
          <w:bCs/>
          <w:sz w:val="25"/>
          <w:szCs w:val="25"/>
          <w:lang w:eastAsia="uk-UA"/>
        </w:rPr>
      </w:pPr>
    </w:p>
    <w:p w:rsidR="00E0659D" w:rsidRPr="00642A9E" w:rsidRDefault="00E0659D" w:rsidP="003135B0">
      <w:pPr>
        <w:jc w:val="both"/>
        <w:rPr>
          <w:b/>
          <w:bCs/>
          <w:sz w:val="25"/>
          <w:szCs w:val="25"/>
          <w:lang w:eastAsia="uk-UA"/>
        </w:rPr>
      </w:pPr>
    </w:p>
    <w:p w:rsidR="00E0659D" w:rsidRPr="00642A9E" w:rsidRDefault="00E0659D" w:rsidP="003135B0">
      <w:pPr>
        <w:jc w:val="both"/>
        <w:rPr>
          <w:b/>
          <w:bCs/>
          <w:sz w:val="25"/>
          <w:szCs w:val="25"/>
          <w:lang w:eastAsia="uk-UA"/>
        </w:rPr>
      </w:pPr>
    </w:p>
    <w:p w:rsidR="00E0659D" w:rsidRPr="00642A9E" w:rsidRDefault="00E0659D" w:rsidP="003135B0">
      <w:pPr>
        <w:jc w:val="both"/>
        <w:rPr>
          <w:b/>
          <w:bCs/>
          <w:sz w:val="25"/>
          <w:szCs w:val="25"/>
          <w:lang w:eastAsia="uk-UA"/>
        </w:rPr>
      </w:pPr>
    </w:p>
    <w:p w:rsidR="00E0659D" w:rsidRPr="00642A9E" w:rsidRDefault="00E0659D" w:rsidP="003135B0">
      <w:pPr>
        <w:jc w:val="both"/>
        <w:rPr>
          <w:b/>
          <w:bCs/>
          <w:sz w:val="25"/>
          <w:szCs w:val="25"/>
          <w:lang w:eastAsia="uk-UA"/>
        </w:rPr>
      </w:pPr>
    </w:p>
    <w:p w:rsidR="00E0659D" w:rsidRPr="00642A9E" w:rsidRDefault="00E0659D" w:rsidP="003135B0">
      <w:pPr>
        <w:jc w:val="both"/>
        <w:rPr>
          <w:b/>
          <w:bCs/>
          <w:sz w:val="25"/>
          <w:szCs w:val="25"/>
          <w:lang w:eastAsia="uk-UA"/>
        </w:rPr>
      </w:pPr>
    </w:p>
    <w:p w:rsidR="00E0659D" w:rsidRPr="00642A9E" w:rsidRDefault="00E0659D" w:rsidP="003135B0">
      <w:pPr>
        <w:jc w:val="both"/>
        <w:rPr>
          <w:b/>
          <w:bCs/>
          <w:sz w:val="25"/>
          <w:szCs w:val="25"/>
          <w:lang w:eastAsia="uk-UA"/>
        </w:rPr>
      </w:pPr>
    </w:p>
    <w:p w:rsidR="00E0659D" w:rsidRPr="00642A9E" w:rsidRDefault="00E0659D" w:rsidP="003135B0">
      <w:pPr>
        <w:jc w:val="both"/>
        <w:rPr>
          <w:b/>
          <w:bCs/>
          <w:sz w:val="25"/>
          <w:szCs w:val="25"/>
          <w:lang w:eastAsia="uk-UA"/>
        </w:rPr>
      </w:pPr>
    </w:p>
    <w:p w:rsidR="00E0659D" w:rsidRDefault="00E0659D" w:rsidP="003135B0">
      <w:pPr>
        <w:jc w:val="both"/>
        <w:rPr>
          <w:b/>
          <w:bCs/>
          <w:sz w:val="25"/>
          <w:szCs w:val="25"/>
          <w:lang w:eastAsia="uk-UA"/>
        </w:rPr>
      </w:pPr>
    </w:p>
    <w:p w:rsidR="00642A9E" w:rsidRDefault="00642A9E" w:rsidP="003135B0">
      <w:pPr>
        <w:jc w:val="both"/>
        <w:rPr>
          <w:b/>
          <w:bCs/>
          <w:sz w:val="25"/>
          <w:szCs w:val="25"/>
          <w:lang w:eastAsia="uk-UA"/>
        </w:rPr>
      </w:pPr>
    </w:p>
    <w:p w:rsidR="00642A9E" w:rsidRDefault="00642A9E" w:rsidP="003135B0">
      <w:pPr>
        <w:jc w:val="both"/>
        <w:rPr>
          <w:b/>
          <w:bCs/>
          <w:sz w:val="25"/>
          <w:szCs w:val="25"/>
          <w:lang w:eastAsia="uk-UA"/>
        </w:rPr>
      </w:pPr>
    </w:p>
    <w:p w:rsidR="00642A9E" w:rsidRDefault="00642A9E" w:rsidP="003135B0">
      <w:pPr>
        <w:jc w:val="both"/>
        <w:rPr>
          <w:b/>
          <w:bCs/>
          <w:sz w:val="25"/>
          <w:szCs w:val="25"/>
          <w:lang w:eastAsia="uk-UA"/>
        </w:rPr>
      </w:pPr>
    </w:p>
    <w:p w:rsidR="00FA303B" w:rsidRDefault="00FA303B" w:rsidP="003135B0">
      <w:pPr>
        <w:jc w:val="both"/>
        <w:rPr>
          <w:b/>
          <w:bCs/>
          <w:sz w:val="25"/>
          <w:szCs w:val="25"/>
          <w:lang w:eastAsia="uk-UA"/>
        </w:rPr>
      </w:pPr>
    </w:p>
    <w:p w:rsidR="00FA303B" w:rsidRDefault="00FA303B" w:rsidP="003135B0">
      <w:pPr>
        <w:jc w:val="both"/>
        <w:rPr>
          <w:b/>
          <w:bCs/>
          <w:sz w:val="25"/>
          <w:szCs w:val="25"/>
          <w:lang w:eastAsia="uk-UA"/>
        </w:rPr>
      </w:pPr>
    </w:p>
    <w:p w:rsidR="00642A9E" w:rsidRDefault="00642A9E" w:rsidP="003135B0">
      <w:pPr>
        <w:jc w:val="both"/>
        <w:rPr>
          <w:b/>
          <w:bCs/>
          <w:sz w:val="25"/>
          <w:szCs w:val="25"/>
          <w:lang w:eastAsia="uk-UA"/>
        </w:rPr>
      </w:pPr>
    </w:p>
    <w:p w:rsidR="00642A9E" w:rsidRDefault="00642A9E" w:rsidP="003135B0">
      <w:pPr>
        <w:jc w:val="both"/>
        <w:rPr>
          <w:b/>
          <w:bCs/>
          <w:sz w:val="25"/>
          <w:szCs w:val="25"/>
          <w:lang w:eastAsia="uk-UA"/>
        </w:rPr>
      </w:pPr>
    </w:p>
    <w:p w:rsidR="00642A9E" w:rsidRDefault="00642A9E" w:rsidP="003135B0">
      <w:pPr>
        <w:jc w:val="both"/>
        <w:rPr>
          <w:b/>
          <w:bCs/>
          <w:sz w:val="25"/>
          <w:szCs w:val="25"/>
          <w:lang w:eastAsia="uk-UA"/>
        </w:rPr>
      </w:pPr>
    </w:p>
    <w:p w:rsidR="00642A9E" w:rsidRDefault="00642A9E" w:rsidP="003135B0">
      <w:pPr>
        <w:jc w:val="both"/>
        <w:rPr>
          <w:b/>
          <w:bCs/>
          <w:sz w:val="25"/>
          <w:szCs w:val="25"/>
          <w:lang w:eastAsia="uk-UA"/>
        </w:rPr>
      </w:pPr>
    </w:p>
    <w:p w:rsidR="00642A9E" w:rsidRPr="00642A9E" w:rsidRDefault="00642A9E" w:rsidP="003135B0">
      <w:pPr>
        <w:jc w:val="both"/>
        <w:rPr>
          <w:b/>
          <w:bCs/>
          <w:sz w:val="25"/>
          <w:szCs w:val="25"/>
          <w:lang w:eastAsia="uk-UA"/>
        </w:rPr>
      </w:pPr>
    </w:p>
    <w:p w:rsidR="00E0659D" w:rsidRPr="00642A9E" w:rsidRDefault="00E0659D" w:rsidP="003135B0">
      <w:pPr>
        <w:jc w:val="both"/>
        <w:rPr>
          <w:b/>
          <w:bCs/>
          <w:sz w:val="25"/>
          <w:szCs w:val="25"/>
          <w:lang w:eastAsia="uk-UA"/>
        </w:rPr>
      </w:pPr>
    </w:p>
    <w:p w:rsidR="00E0659D" w:rsidRDefault="00E0659D" w:rsidP="003135B0">
      <w:pPr>
        <w:jc w:val="both"/>
        <w:rPr>
          <w:b/>
          <w:bCs/>
          <w:sz w:val="25"/>
          <w:szCs w:val="25"/>
          <w:lang w:eastAsia="uk-UA"/>
        </w:rPr>
      </w:pPr>
    </w:p>
    <w:p w:rsidR="00304E33" w:rsidRDefault="00304E33" w:rsidP="003135B0">
      <w:pPr>
        <w:jc w:val="both"/>
        <w:rPr>
          <w:b/>
          <w:bCs/>
          <w:sz w:val="25"/>
          <w:szCs w:val="25"/>
          <w:lang w:eastAsia="uk-UA"/>
        </w:rPr>
      </w:pPr>
    </w:p>
    <w:p w:rsidR="00304E33" w:rsidRDefault="00304E33" w:rsidP="003135B0">
      <w:pPr>
        <w:jc w:val="both"/>
        <w:rPr>
          <w:b/>
          <w:bCs/>
          <w:sz w:val="25"/>
          <w:szCs w:val="25"/>
          <w:lang w:eastAsia="uk-UA"/>
        </w:rPr>
      </w:pPr>
    </w:p>
    <w:p w:rsidR="00304E33" w:rsidRPr="00642A9E" w:rsidRDefault="00304E33" w:rsidP="003135B0">
      <w:pPr>
        <w:jc w:val="both"/>
        <w:rPr>
          <w:b/>
          <w:bCs/>
          <w:sz w:val="25"/>
          <w:szCs w:val="25"/>
          <w:lang w:eastAsia="uk-UA"/>
        </w:rPr>
      </w:pPr>
    </w:p>
    <w:p w:rsidR="00B878F0" w:rsidRPr="00642A9E" w:rsidRDefault="00B878F0" w:rsidP="003135B0">
      <w:pPr>
        <w:jc w:val="both"/>
        <w:rPr>
          <w:b/>
          <w:bCs/>
          <w:sz w:val="25"/>
          <w:szCs w:val="25"/>
          <w:lang w:eastAsia="uk-UA"/>
        </w:rPr>
      </w:pPr>
    </w:p>
    <w:p w:rsidR="00633339" w:rsidRPr="00642A9E" w:rsidRDefault="00633339" w:rsidP="00633339">
      <w:pPr>
        <w:ind w:left="-357"/>
        <w:jc w:val="right"/>
        <w:rPr>
          <w:b/>
          <w:bCs/>
          <w:i/>
          <w:spacing w:val="-6"/>
          <w:sz w:val="25"/>
          <w:szCs w:val="25"/>
        </w:rPr>
      </w:pPr>
      <w:r w:rsidRPr="00642A9E">
        <w:rPr>
          <w:b/>
          <w:bCs/>
          <w:i/>
          <w:spacing w:val="-6"/>
          <w:sz w:val="25"/>
          <w:szCs w:val="25"/>
        </w:rPr>
        <w:t>Додаток  № 1</w:t>
      </w:r>
    </w:p>
    <w:p w:rsidR="00633339" w:rsidRPr="00642A9E" w:rsidRDefault="00633339" w:rsidP="00633339">
      <w:pPr>
        <w:ind w:left="-357"/>
        <w:jc w:val="right"/>
        <w:rPr>
          <w:bCs/>
          <w:i/>
          <w:spacing w:val="-6"/>
          <w:sz w:val="25"/>
          <w:szCs w:val="25"/>
        </w:rPr>
      </w:pPr>
      <w:r w:rsidRPr="00642A9E">
        <w:rPr>
          <w:bCs/>
          <w:i/>
          <w:spacing w:val="-6"/>
          <w:sz w:val="25"/>
          <w:szCs w:val="25"/>
        </w:rPr>
        <w:t>до Договору № _________</w:t>
      </w:r>
    </w:p>
    <w:p w:rsidR="00633339" w:rsidRPr="00642A9E" w:rsidRDefault="00633339" w:rsidP="00AE7112">
      <w:pPr>
        <w:ind w:left="-357"/>
        <w:jc w:val="right"/>
        <w:rPr>
          <w:i/>
          <w:sz w:val="25"/>
          <w:szCs w:val="25"/>
        </w:rPr>
      </w:pPr>
      <w:r w:rsidRPr="00642A9E">
        <w:rPr>
          <w:i/>
          <w:sz w:val="25"/>
          <w:szCs w:val="25"/>
        </w:rPr>
        <w:t>від «___» ___________ 202</w:t>
      </w:r>
      <w:r w:rsidR="00A8392C" w:rsidRPr="00642A9E">
        <w:rPr>
          <w:i/>
          <w:sz w:val="25"/>
          <w:szCs w:val="25"/>
        </w:rPr>
        <w:t>3</w:t>
      </w:r>
      <w:r w:rsidRPr="00642A9E">
        <w:rPr>
          <w:i/>
          <w:sz w:val="25"/>
          <w:szCs w:val="25"/>
        </w:rPr>
        <w:t xml:space="preserve"> року</w:t>
      </w:r>
    </w:p>
    <w:p w:rsidR="00AE7112" w:rsidRPr="00642A9E" w:rsidRDefault="00AE7112" w:rsidP="00AE7112">
      <w:pPr>
        <w:ind w:left="-357"/>
        <w:jc w:val="right"/>
        <w:rPr>
          <w:i/>
          <w:sz w:val="25"/>
          <w:szCs w:val="25"/>
        </w:rPr>
      </w:pPr>
    </w:p>
    <w:p w:rsidR="00C03120" w:rsidRDefault="00C03120" w:rsidP="00633339">
      <w:pPr>
        <w:ind w:left="-357"/>
        <w:jc w:val="center"/>
        <w:rPr>
          <w:b/>
          <w:sz w:val="25"/>
          <w:szCs w:val="25"/>
        </w:rPr>
      </w:pPr>
      <w:r>
        <w:rPr>
          <w:b/>
          <w:sz w:val="25"/>
          <w:szCs w:val="25"/>
        </w:rPr>
        <w:t>СПЕЦИФІКАЦІЯ</w:t>
      </w:r>
    </w:p>
    <w:p w:rsidR="00642A9E" w:rsidRPr="00642A9E" w:rsidRDefault="00642A9E" w:rsidP="00633339">
      <w:pPr>
        <w:ind w:left="-357"/>
        <w:jc w:val="center"/>
        <w:rPr>
          <w:b/>
          <w:sz w:val="12"/>
          <w:szCs w:val="12"/>
        </w:rPr>
      </w:pPr>
    </w:p>
    <w:tbl>
      <w:tblPr>
        <w:tblStyle w:val="a7"/>
        <w:tblW w:w="10177" w:type="dxa"/>
        <w:tblLayout w:type="fixed"/>
        <w:tblLook w:val="04A0" w:firstRow="1" w:lastRow="0" w:firstColumn="1" w:lastColumn="0" w:noHBand="0" w:noVBand="1"/>
      </w:tblPr>
      <w:tblGrid>
        <w:gridCol w:w="675"/>
        <w:gridCol w:w="4395"/>
        <w:gridCol w:w="1417"/>
        <w:gridCol w:w="1843"/>
        <w:gridCol w:w="1847"/>
      </w:tblGrid>
      <w:tr w:rsidR="005D5DF3" w:rsidRPr="00642A9E" w:rsidTr="00690B81">
        <w:trPr>
          <w:trHeight w:val="552"/>
        </w:trPr>
        <w:tc>
          <w:tcPr>
            <w:tcW w:w="675" w:type="dxa"/>
            <w:vAlign w:val="center"/>
          </w:tcPr>
          <w:p w:rsidR="005D5DF3" w:rsidRPr="00642A9E" w:rsidRDefault="005D5DF3" w:rsidP="00690B81">
            <w:pPr>
              <w:tabs>
                <w:tab w:val="left" w:pos="0"/>
                <w:tab w:val="center" w:pos="4153"/>
                <w:tab w:val="right" w:pos="8306"/>
              </w:tabs>
              <w:jc w:val="center"/>
              <w:rPr>
                <w:b/>
                <w:sz w:val="25"/>
                <w:szCs w:val="25"/>
              </w:rPr>
            </w:pPr>
            <w:r w:rsidRPr="00642A9E">
              <w:rPr>
                <w:b/>
                <w:sz w:val="25"/>
                <w:szCs w:val="25"/>
              </w:rPr>
              <w:t xml:space="preserve">№ </w:t>
            </w:r>
            <w:proofErr w:type="gramStart"/>
            <w:r w:rsidRPr="00642A9E">
              <w:rPr>
                <w:b/>
                <w:sz w:val="25"/>
                <w:szCs w:val="25"/>
              </w:rPr>
              <w:t>п</w:t>
            </w:r>
            <w:proofErr w:type="gramEnd"/>
            <w:r w:rsidRPr="00642A9E">
              <w:rPr>
                <w:b/>
                <w:sz w:val="25"/>
                <w:szCs w:val="25"/>
              </w:rPr>
              <w:t>/п</w:t>
            </w:r>
          </w:p>
        </w:tc>
        <w:tc>
          <w:tcPr>
            <w:tcW w:w="4395" w:type="dxa"/>
            <w:tcBorders>
              <w:bottom w:val="single" w:sz="4" w:space="0" w:color="auto"/>
            </w:tcBorders>
            <w:vAlign w:val="center"/>
          </w:tcPr>
          <w:p w:rsidR="005D5DF3" w:rsidRPr="00642A9E" w:rsidRDefault="00E25692" w:rsidP="00690B81">
            <w:pPr>
              <w:jc w:val="center"/>
              <w:outlineLvl w:val="0"/>
              <w:rPr>
                <w:b/>
                <w:sz w:val="25"/>
                <w:szCs w:val="25"/>
              </w:rPr>
            </w:pPr>
            <w:proofErr w:type="spellStart"/>
            <w:r w:rsidRPr="00E25692">
              <w:rPr>
                <w:b/>
              </w:rPr>
              <w:t>Послуги</w:t>
            </w:r>
            <w:proofErr w:type="spellEnd"/>
            <w:r w:rsidRPr="00E25692">
              <w:rPr>
                <w:b/>
              </w:rPr>
              <w:t xml:space="preserve"> з поточного ремонту та </w:t>
            </w:r>
            <w:proofErr w:type="spellStart"/>
            <w:r w:rsidRPr="00E25692">
              <w:rPr>
                <w:b/>
              </w:rPr>
              <w:t>обслуговування</w:t>
            </w:r>
            <w:proofErr w:type="spellEnd"/>
            <w:r w:rsidRPr="00E25692">
              <w:rPr>
                <w:b/>
              </w:rPr>
              <w:t xml:space="preserve"> </w:t>
            </w:r>
            <w:proofErr w:type="spellStart"/>
            <w:r w:rsidRPr="00E25692">
              <w:rPr>
                <w:b/>
                <w:shd w:val="clear" w:color="auto" w:fill="FFFFFF"/>
              </w:rPr>
              <w:t>комп’ютерної</w:t>
            </w:r>
            <w:proofErr w:type="spellEnd"/>
            <w:r w:rsidRPr="00E25692">
              <w:rPr>
                <w:b/>
                <w:shd w:val="clear" w:color="auto" w:fill="FFFFFF"/>
              </w:rPr>
              <w:t xml:space="preserve"> </w:t>
            </w:r>
            <w:proofErr w:type="spellStart"/>
            <w:proofErr w:type="gramStart"/>
            <w:r w:rsidRPr="00E25692">
              <w:rPr>
                <w:b/>
                <w:shd w:val="clear" w:color="auto" w:fill="FFFFFF"/>
              </w:rPr>
              <w:t>техн</w:t>
            </w:r>
            <w:proofErr w:type="gramEnd"/>
            <w:r w:rsidRPr="00E25692">
              <w:rPr>
                <w:b/>
                <w:shd w:val="clear" w:color="auto" w:fill="FFFFFF"/>
              </w:rPr>
              <w:t>іки</w:t>
            </w:r>
            <w:proofErr w:type="spellEnd"/>
          </w:p>
        </w:tc>
        <w:tc>
          <w:tcPr>
            <w:tcW w:w="1417" w:type="dxa"/>
            <w:vAlign w:val="center"/>
          </w:tcPr>
          <w:p w:rsidR="005D5DF3" w:rsidRPr="00642A9E" w:rsidRDefault="005D5DF3" w:rsidP="00690B81">
            <w:pPr>
              <w:tabs>
                <w:tab w:val="left" w:pos="0"/>
                <w:tab w:val="center" w:pos="4153"/>
                <w:tab w:val="right" w:pos="8306"/>
              </w:tabs>
              <w:ind w:left="-106" w:right="-104"/>
              <w:jc w:val="center"/>
              <w:rPr>
                <w:b/>
                <w:sz w:val="25"/>
                <w:szCs w:val="25"/>
              </w:rPr>
            </w:pPr>
            <w:proofErr w:type="spellStart"/>
            <w:r w:rsidRPr="00642A9E">
              <w:rPr>
                <w:b/>
                <w:sz w:val="25"/>
                <w:szCs w:val="25"/>
              </w:rPr>
              <w:t>Кількість</w:t>
            </w:r>
            <w:proofErr w:type="spellEnd"/>
          </w:p>
          <w:p w:rsidR="005D5DF3" w:rsidRPr="00642A9E" w:rsidRDefault="005D5DF3" w:rsidP="00690B81">
            <w:pPr>
              <w:tabs>
                <w:tab w:val="left" w:pos="0"/>
                <w:tab w:val="center" w:pos="4153"/>
                <w:tab w:val="right" w:pos="8306"/>
              </w:tabs>
              <w:jc w:val="center"/>
              <w:rPr>
                <w:b/>
                <w:sz w:val="25"/>
                <w:szCs w:val="25"/>
              </w:rPr>
            </w:pPr>
            <w:proofErr w:type="spellStart"/>
            <w:r w:rsidRPr="00642A9E">
              <w:rPr>
                <w:b/>
                <w:sz w:val="25"/>
                <w:szCs w:val="25"/>
              </w:rPr>
              <w:t>послуг</w:t>
            </w:r>
            <w:proofErr w:type="spellEnd"/>
          </w:p>
        </w:tc>
        <w:tc>
          <w:tcPr>
            <w:tcW w:w="1843" w:type="dxa"/>
            <w:vAlign w:val="center"/>
          </w:tcPr>
          <w:p w:rsidR="005D5DF3" w:rsidRPr="00642A9E" w:rsidRDefault="005D5DF3" w:rsidP="00690B81">
            <w:pPr>
              <w:jc w:val="center"/>
              <w:rPr>
                <w:b/>
                <w:sz w:val="25"/>
                <w:szCs w:val="25"/>
                <w:lang w:val="uk-UA"/>
              </w:rPr>
            </w:pPr>
            <w:r w:rsidRPr="00642A9E">
              <w:rPr>
                <w:b/>
                <w:sz w:val="25"/>
                <w:szCs w:val="25"/>
                <w:lang w:val="uk-UA"/>
              </w:rPr>
              <w:t>Ціна</w:t>
            </w:r>
          </w:p>
          <w:p w:rsidR="005D5DF3" w:rsidRPr="00642A9E" w:rsidRDefault="005D5DF3" w:rsidP="00690B81">
            <w:pPr>
              <w:jc w:val="center"/>
              <w:rPr>
                <w:b/>
                <w:sz w:val="25"/>
                <w:szCs w:val="25"/>
              </w:rPr>
            </w:pPr>
            <w:r w:rsidRPr="00642A9E">
              <w:rPr>
                <w:b/>
                <w:sz w:val="25"/>
                <w:szCs w:val="25"/>
                <w:lang w:val="uk-UA"/>
              </w:rPr>
              <w:t>з/без ПДВ, грн.</w:t>
            </w:r>
          </w:p>
        </w:tc>
        <w:tc>
          <w:tcPr>
            <w:tcW w:w="1847" w:type="dxa"/>
            <w:tcBorders>
              <w:top w:val="single" w:sz="4" w:space="0" w:color="auto"/>
              <w:bottom w:val="single" w:sz="4" w:space="0" w:color="auto"/>
              <w:right w:val="single" w:sz="4" w:space="0" w:color="auto"/>
            </w:tcBorders>
            <w:shd w:val="clear" w:color="auto" w:fill="auto"/>
            <w:vAlign w:val="center"/>
          </w:tcPr>
          <w:p w:rsidR="005D5DF3" w:rsidRPr="00642A9E" w:rsidRDefault="005D5DF3" w:rsidP="00690B81">
            <w:pPr>
              <w:jc w:val="center"/>
              <w:rPr>
                <w:b/>
                <w:sz w:val="25"/>
                <w:szCs w:val="25"/>
                <w:lang w:val="uk-UA"/>
              </w:rPr>
            </w:pPr>
            <w:r w:rsidRPr="00642A9E">
              <w:rPr>
                <w:b/>
                <w:sz w:val="25"/>
                <w:szCs w:val="25"/>
                <w:lang w:val="uk-UA"/>
              </w:rPr>
              <w:t>Сума</w:t>
            </w:r>
          </w:p>
          <w:p w:rsidR="005D5DF3" w:rsidRPr="00642A9E" w:rsidRDefault="005D5DF3" w:rsidP="00690B81">
            <w:pPr>
              <w:jc w:val="center"/>
              <w:rPr>
                <w:b/>
                <w:sz w:val="25"/>
                <w:szCs w:val="25"/>
              </w:rPr>
            </w:pPr>
            <w:r w:rsidRPr="00642A9E">
              <w:rPr>
                <w:b/>
                <w:sz w:val="25"/>
                <w:szCs w:val="25"/>
                <w:lang w:val="uk-UA"/>
              </w:rPr>
              <w:t>з/без ПДВ, грн.</w:t>
            </w:r>
          </w:p>
        </w:tc>
      </w:tr>
      <w:tr w:rsidR="00CC3B82" w:rsidRPr="00642A9E" w:rsidTr="00690B81">
        <w:trPr>
          <w:trHeight w:val="317"/>
        </w:trPr>
        <w:tc>
          <w:tcPr>
            <w:tcW w:w="675" w:type="dxa"/>
            <w:vAlign w:val="center"/>
          </w:tcPr>
          <w:p w:rsidR="00CC3B82" w:rsidRPr="00642A9E" w:rsidRDefault="00CC3B82" w:rsidP="00690B81">
            <w:pPr>
              <w:pStyle w:val="ac"/>
              <w:numPr>
                <w:ilvl w:val="0"/>
                <w:numId w:val="11"/>
              </w:numPr>
              <w:spacing w:line="276" w:lineRule="auto"/>
              <w:ind w:left="414" w:right="-66" w:hanging="357"/>
              <w:jc w:val="center"/>
              <w:rPr>
                <w:sz w:val="25"/>
                <w:szCs w:val="25"/>
              </w:rPr>
            </w:pPr>
          </w:p>
        </w:tc>
        <w:tc>
          <w:tcPr>
            <w:tcW w:w="4395" w:type="dxa"/>
            <w:tcBorders>
              <w:top w:val="single" w:sz="4" w:space="0" w:color="auto"/>
            </w:tcBorders>
            <w:vAlign w:val="center"/>
          </w:tcPr>
          <w:p w:rsidR="00CC3B82" w:rsidRPr="003456B3" w:rsidRDefault="00CC3B82" w:rsidP="00690B81">
            <w:pPr>
              <w:outlineLvl w:val="0"/>
            </w:pPr>
            <w:proofErr w:type="spellStart"/>
            <w:r>
              <w:t>Послуги</w:t>
            </w:r>
            <w:proofErr w:type="spellEnd"/>
            <w:r>
              <w:t xml:space="preserve"> з ремонту </w:t>
            </w:r>
            <w:proofErr w:type="spellStart"/>
            <w:r w:rsidRPr="003456B3">
              <w:t>джерела</w:t>
            </w:r>
            <w:proofErr w:type="spellEnd"/>
            <w:r w:rsidRPr="003456B3">
              <w:t xml:space="preserve"> </w:t>
            </w:r>
            <w:proofErr w:type="spellStart"/>
            <w:r w:rsidRPr="003456B3">
              <w:t>безперебійного</w:t>
            </w:r>
            <w:proofErr w:type="spellEnd"/>
            <w:r w:rsidRPr="003456B3">
              <w:t xml:space="preserve"> </w:t>
            </w:r>
            <w:proofErr w:type="spellStart"/>
            <w:r w:rsidRPr="003456B3">
              <w:t>живлення</w:t>
            </w:r>
            <w:proofErr w:type="spellEnd"/>
            <w:r w:rsidRPr="003456B3">
              <w:t xml:space="preserve"> </w:t>
            </w:r>
            <w:r>
              <w:t xml:space="preserve"> </w:t>
            </w:r>
            <w:r w:rsidRPr="0049188A">
              <w:rPr>
                <w:b/>
                <w:lang w:val="en-US"/>
              </w:rPr>
              <w:t>SOCOMEC</w:t>
            </w:r>
            <w:r w:rsidRPr="0049188A">
              <w:rPr>
                <w:b/>
              </w:rPr>
              <w:t xml:space="preserve"> </w:t>
            </w:r>
            <w:proofErr w:type="spellStart"/>
            <w:r w:rsidRPr="0049188A">
              <w:rPr>
                <w:b/>
                <w:lang w:val="en-US"/>
              </w:rPr>
              <w:t>Modulys</w:t>
            </w:r>
            <w:proofErr w:type="spellEnd"/>
            <w:r w:rsidRPr="0049188A">
              <w:rPr>
                <w:b/>
              </w:rPr>
              <w:t xml:space="preserve"> 3</w:t>
            </w:r>
            <w:r w:rsidRPr="0049188A">
              <w:rPr>
                <w:b/>
                <w:lang w:val="en-US"/>
              </w:rPr>
              <w:t> </w:t>
            </w:r>
            <w:r w:rsidRPr="0049188A">
              <w:rPr>
                <w:b/>
              </w:rPr>
              <w:t xml:space="preserve">000 </w:t>
            </w:r>
            <w:r w:rsidRPr="0049188A">
              <w:rPr>
                <w:b/>
                <w:lang w:val="en-US"/>
              </w:rPr>
              <w:t>VA</w:t>
            </w:r>
          </w:p>
        </w:tc>
        <w:tc>
          <w:tcPr>
            <w:tcW w:w="1417" w:type="dxa"/>
            <w:vAlign w:val="center"/>
          </w:tcPr>
          <w:p w:rsidR="00CC3B82" w:rsidRPr="00642A9E" w:rsidRDefault="00CC3B82" w:rsidP="00690B81">
            <w:pPr>
              <w:jc w:val="center"/>
              <w:rPr>
                <w:color w:val="000000"/>
                <w:sz w:val="25"/>
                <w:szCs w:val="25"/>
              </w:rPr>
            </w:pPr>
            <w:r>
              <w:rPr>
                <w:color w:val="000000"/>
                <w:sz w:val="25"/>
                <w:szCs w:val="25"/>
              </w:rPr>
              <w:t>2</w:t>
            </w:r>
          </w:p>
        </w:tc>
        <w:tc>
          <w:tcPr>
            <w:tcW w:w="1843" w:type="dxa"/>
            <w:vAlign w:val="center"/>
          </w:tcPr>
          <w:p w:rsidR="00CC3B82" w:rsidRPr="00642A9E" w:rsidRDefault="00CC3B82" w:rsidP="00690B81">
            <w:pPr>
              <w:spacing w:after="160" w:line="259" w:lineRule="auto"/>
              <w:jc w:val="center"/>
              <w:rPr>
                <w:sz w:val="25"/>
                <w:szCs w:val="25"/>
              </w:rPr>
            </w:pPr>
          </w:p>
        </w:tc>
        <w:tc>
          <w:tcPr>
            <w:tcW w:w="1847" w:type="dxa"/>
            <w:tcBorders>
              <w:top w:val="single" w:sz="4" w:space="0" w:color="auto"/>
              <w:bottom w:val="single" w:sz="4" w:space="0" w:color="auto"/>
              <w:right w:val="single" w:sz="4" w:space="0" w:color="auto"/>
            </w:tcBorders>
            <w:shd w:val="clear" w:color="auto" w:fill="auto"/>
            <w:vAlign w:val="center"/>
          </w:tcPr>
          <w:p w:rsidR="00CC3B82" w:rsidRPr="00642A9E" w:rsidRDefault="00CC3B82" w:rsidP="00690B81">
            <w:pPr>
              <w:spacing w:after="160" w:line="259" w:lineRule="auto"/>
              <w:jc w:val="center"/>
              <w:rPr>
                <w:sz w:val="25"/>
                <w:szCs w:val="25"/>
              </w:rPr>
            </w:pPr>
          </w:p>
        </w:tc>
      </w:tr>
      <w:tr w:rsidR="00CC3B82" w:rsidRPr="00642A9E" w:rsidTr="00690B81">
        <w:trPr>
          <w:trHeight w:val="438"/>
        </w:trPr>
        <w:tc>
          <w:tcPr>
            <w:tcW w:w="675" w:type="dxa"/>
            <w:vAlign w:val="center"/>
          </w:tcPr>
          <w:p w:rsidR="00CC3B82" w:rsidRPr="00642A9E" w:rsidRDefault="00CC3B82" w:rsidP="00690B81">
            <w:pPr>
              <w:pStyle w:val="ac"/>
              <w:numPr>
                <w:ilvl w:val="0"/>
                <w:numId w:val="11"/>
              </w:numPr>
              <w:spacing w:line="276" w:lineRule="auto"/>
              <w:ind w:left="414" w:right="-66" w:hanging="357"/>
              <w:jc w:val="center"/>
              <w:rPr>
                <w:sz w:val="25"/>
                <w:szCs w:val="25"/>
              </w:rPr>
            </w:pPr>
          </w:p>
        </w:tc>
        <w:tc>
          <w:tcPr>
            <w:tcW w:w="4395" w:type="dxa"/>
            <w:tcBorders>
              <w:bottom w:val="single" w:sz="4" w:space="0" w:color="auto"/>
            </w:tcBorders>
            <w:vAlign w:val="center"/>
          </w:tcPr>
          <w:p w:rsidR="00CC3B82" w:rsidRPr="0049188A" w:rsidRDefault="00CC3B82" w:rsidP="00690B81">
            <w:pPr>
              <w:outlineLvl w:val="0"/>
            </w:pPr>
            <w:proofErr w:type="spellStart"/>
            <w:r w:rsidRPr="003456B3">
              <w:t>Послуги</w:t>
            </w:r>
            <w:proofErr w:type="spellEnd"/>
            <w:r w:rsidRPr="003456B3">
              <w:t xml:space="preserve"> з ремонту </w:t>
            </w:r>
            <w:proofErr w:type="spellStart"/>
            <w:r w:rsidRPr="003456B3">
              <w:t>джерела</w:t>
            </w:r>
            <w:proofErr w:type="spellEnd"/>
            <w:r w:rsidRPr="003456B3">
              <w:t xml:space="preserve"> </w:t>
            </w:r>
            <w:proofErr w:type="spellStart"/>
            <w:r w:rsidRPr="003456B3">
              <w:t>безперебійного</w:t>
            </w:r>
            <w:proofErr w:type="spellEnd"/>
            <w:r w:rsidRPr="003456B3">
              <w:t xml:space="preserve"> </w:t>
            </w:r>
            <w:proofErr w:type="spellStart"/>
            <w:r w:rsidRPr="003456B3">
              <w:t>живлення</w:t>
            </w:r>
            <w:proofErr w:type="spellEnd"/>
            <w:r>
              <w:t xml:space="preserve"> </w:t>
            </w:r>
            <w:r w:rsidRPr="0049188A">
              <w:rPr>
                <w:b/>
                <w:lang w:val="en-US"/>
              </w:rPr>
              <w:t>APC</w:t>
            </w:r>
            <w:r w:rsidRPr="0049188A">
              <w:rPr>
                <w:b/>
              </w:rPr>
              <w:t xml:space="preserve"> </w:t>
            </w:r>
            <w:r w:rsidRPr="0049188A">
              <w:rPr>
                <w:b/>
                <w:lang w:val="en-US"/>
              </w:rPr>
              <w:t>Smart</w:t>
            </w:r>
            <w:r w:rsidRPr="0049188A">
              <w:rPr>
                <w:b/>
              </w:rPr>
              <w:t xml:space="preserve"> </w:t>
            </w:r>
            <w:r w:rsidRPr="0049188A">
              <w:rPr>
                <w:b/>
                <w:lang w:val="en-US"/>
              </w:rPr>
              <w:t>UPS</w:t>
            </w:r>
            <w:r w:rsidRPr="0049188A">
              <w:rPr>
                <w:b/>
              </w:rPr>
              <w:t xml:space="preserve"> 1</w:t>
            </w:r>
            <w:r w:rsidRPr="0049188A">
              <w:rPr>
                <w:b/>
                <w:lang w:val="en-US"/>
              </w:rPr>
              <w:t> </w:t>
            </w:r>
            <w:r w:rsidRPr="0049188A">
              <w:rPr>
                <w:b/>
              </w:rPr>
              <w:t xml:space="preserve">400 </w:t>
            </w:r>
            <w:r w:rsidRPr="0049188A">
              <w:rPr>
                <w:b/>
                <w:lang w:val="en-US"/>
              </w:rPr>
              <w:t>VA</w:t>
            </w:r>
          </w:p>
        </w:tc>
        <w:tc>
          <w:tcPr>
            <w:tcW w:w="1417" w:type="dxa"/>
            <w:vAlign w:val="center"/>
          </w:tcPr>
          <w:p w:rsidR="00CC3B82" w:rsidRPr="00642A9E" w:rsidRDefault="00CC3B82" w:rsidP="00690B81">
            <w:pPr>
              <w:jc w:val="center"/>
              <w:rPr>
                <w:color w:val="000000"/>
                <w:sz w:val="25"/>
                <w:szCs w:val="25"/>
              </w:rPr>
            </w:pPr>
            <w:r>
              <w:rPr>
                <w:color w:val="000000"/>
                <w:sz w:val="25"/>
                <w:szCs w:val="25"/>
              </w:rPr>
              <w:t>1</w:t>
            </w:r>
          </w:p>
        </w:tc>
        <w:tc>
          <w:tcPr>
            <w:tcW w:w="1843" w:type="dxa"/>
            <w:tcBorders>
              <w:bottom w:val="single" w:sz="4" w:space="0" w:color="auto"/>
            </w:tcBorders>
            <w:vAlign w:val="center"/>
          </w:tcPr>
          <w:p w:rsidR="00CC3B82" w:rsidRPr="00642A9E" w:rsidRDefault="00CC3B82" w:rsidP="00690B81">
            <w:pPr>
              <w:spacing w:after="160" w:line="259" w:lineRule="auto"/>
              <w:jc w:val="center"/>
              <w:rPr>
                <w:sz w:val="25"/>
                <w:szCs w:val="25"/>
              </w:rPr>
            </w:pPr>
          </w:p>
        </w:tc>
        <w:tc>
          <w:tcPr>
            <w:tcW w:w="1847" w:type="dxa"/>
            <w:tcBorders>
              <w:top w:val="single" w:sz="4" w:space="0" w:color="auto"/>
              <w:bottom w:val="single" w:sz="4" w:space="0" w:color="auto"/>
              <w:right w:val="single" w:sz="4" w:space="0" w:color="auto"/>
            </w:tcBorders>
            <w:shd w:val="clear" w:color="auto" w:fill="auto"/>
            <w:vAlign w:val="center"/>
          </w:tcPr>
          <w:p w:rsidR="00CC3B82" w:rsidRPr="00642A9E" w:rsidRDefault="00CC3B82" w:rsidP="00690B81">
            <w:pPr>
              <w:spacing w:after="160" w:line="259" w:lineRule="auto"/>
              <w:jc w:val="center"/>
              <w:rPr>
                <w:sz w:val="25"/>
                <w:szCs w:val="25"/>
              </w:rPr>
            </w:pPr>
          </w:p>
        </w:tc>
      </w:tr>
      <w:tr w:rsidR="00CC3B82" w:rsidRPr="00642A9E" w:rsidTr="00690B81">
        <w:trPr>
          <w:trHeight w:val="416"/>
        </w:trPr>
        <w:tc>
          <w:tcPr>
            <w:tcW w:w="675" w:type="dxa"/>
            <w:vAlign w:val="center"/>
          </w:tcPr>
          <w:p w:rsidR="00CC3B82" w:rsidRPr="00642A9E" w:rsidRDefault="00CC3B82" w:rsidP="00690B81">
            <w:pPr>
              <w:pStyle w:val="ac"/>
              <w:numPr>
                <w:ilvl w:val="0"/>
                <w:numId w:val="11"/>
              </w:numPr>
              <w:spacing w:line="276" w:lineRule="auto"/>
              <w:ind w:left="414" w:right="-66" w:hanging="357"/>
              <w:jc w:val="center"/>
              <w:rPr>
                <w:sz w:val="25"/>
                <w:szCs w:val="25"/>
              </w:rPr>
            </w:pPr>
          </w:p>
        </w:tc>
        <w:tc>
          <w:tcPr>
            <w:tcW w:w="4395" w:type="dxa"/>
            <w:tcBorders>
              <w:top w:val="single" w:sz="4" w:space="0" w:color="auto"/>
            </w:tcBorders>
            <w:vAlign w:val="center"/>
          </w:tcPr>
          <w:p w:rsidR="00CC3B82" w:rsidRPr="00825DF3" w:rsidRDefault="00CC3B82" w:rsidP="00825DF3">
            <w:pPr>
              <w:outlineLvl w:val="0"/>
            </w:pPr>
            <w:proofErr w:type="spellStart"/>
            <w:r w:rsidRPr="003456B3">
              <w:t>Послуги</w:t>
            </w:r>
            <w:proofErr w:type="spellEnd"/>
            <w:r w:rsidRPr="003456B3">
              <w:t xml:space="preserve"> з ремонту </w:t>
            </w:r>
            <w:proofErr w:type="spellStart"/>
            <w:r w:rsidRPr="003456B3">
              <w:t>джерела</w:t>
            </w:r>
            <w:proofErr w:type="spellEnd"/>
            <w:r w:rsidRPr="003456B3">
              <w:t xml:space="preserve"> </w:t>
            </w:r>
            <w:proofErr w:type="spellStart"/>
            <w:r w:rsidRPr="003456B3">
              <w:t>безперебійного</w:t>
            </w:r>
            <w:proofErr w:type="spellEnd"/>
            <w:r w:rsidRPr="003456B3">
              <w:t xml:space="preserve"> </w:t>
            </w:r>
            <w:proofErr w:type="spellStart"/>
            <w:r w:rsidRPr="003456B3">
              <w:t>живлення</w:t>
            </w:r>
            <w:proofErr w:type="spellEnd"/>
            <w:r>
              <w:t xml:space="preserve"> </w:t>
            </w:r>
            <w:r w:rsidRPr="0049188A">
              <w:rPr>
                <w:b/>
                <w:lang w:val="en-US"/>
              </w:rPr>
              <w:t>APC</w:t>
            </w:r>
            <w:r w:rsidRPr="0049188A">
              <w:rPr>
                <w:b/>
              </w:rPr>
              <w:t xml:space="preserve"> </w:t>
            </w:r>
            <w:r w:rsidRPr="0049188A">
              <w:rPr>
                <w:b/>
                <w:lang w:val="en-US"/>
              </w:rPr>
              <w:t>Smart</w:t>
            </w:r>
            <w:r w:rsidRPr="0049188A">
              <w:rPr>
                <w:b/>
              </w:rPr>
              <w:t xml:space="preserve"> </w:t>
            </w:r>
            <w:r w:rsidRPr="0049188A">
              <w:rPr>
                <w:b/>
                <w:lang w:val="en-US"/>
              </w:rPr>
              <w:t>UPS</w:t>
            </w:r>
            <w:r w:rsidRPr="0049188A">
              <w:rPr>
                <w:b/>
              </w:rPr>
              <w:t xml:space="preserve"> 2</w:t>
            </w:r>
            <w:r w:rsidRPr="0049188A">
              <w:rPr>
                <w:b/>
                <w:lang w:val="en-US"/>
              </w:rPr>
              <w:t> </w:t>
            </w:r>
            <w:r w:rsidR="00825DF3">
              <w:rPr>
                <w:b/>
              </w:rPr>
              <w:t>2</w:t>
            </w:r>
            <w:r w:rsidRPr="0049188A">
              <w:rPr>
                <w:b/>
              </w:rPr>
              <w:t xml:space="preserve">00 </w:t>
            </w:r>
            <w:bookmarkStart w:id="10" w:name="_GoBack"/>
            <w:bookmarkEnd w:id="10"/>
            <w:r w:rsidR="00825DF3">
              <w:rPr>
                <w:b/>
                <w:lang w:val="en-US"/>
              </w:rPr>
              <w:t>XL</w:t>
            </w:r>
          </w:p>
        </w:tc>
        <w:tc>
          <w:tcPr>
            <w:tcW w:w="1417" w:type="dxa"/>
            <w:vAlign w:val="center"/>
          </w:tcPr>
          <w:p w:rsidR="00CC3B82" w:rsidRPr="00642A9E" w:rsidRDefault="00CC3B82" w:rsidP="00690B81">
            <w:pPr>
              <w:jc w:val="center"/>
              <w:rPr>
                <w:color w:val="000000"/>
                <w:sz w:val="25"/>
                <w:szCs w:val="25"/>
              </w:rPr>
            </w:pPr>
            <w:r>
              <w:rPr>
                <w:color w:val="000000"/>
                <w:sz w:val="25"/>
                <w:szCs w:val="25"/>
              </w:rPr>
              <w:t>1</w:t>
            </w:r>
          </w:p>
        </w:tc>
        <w:tc>
          <w:tcPr>
            <w:tcW w:w="1843" w:type="dxa"/>
            <w:vAlign w:val="center"/>
          </w:tcPr>
          <w:p w:rsidR="00CC3B82" w:rsidRPr="00642A9E" w:rsidRDefault="00CC3B82" w:rsidP="00690B81">
            <w:pPr>
              <w:spacing w:after="160" w:line="259" w:lineRule="auto"/>
              <w:jc w:val="center"/>
              <w:rPr>
                <w:sz w:val="25"/>
                <w:szCs w:val="25"/>
              </w:rPr>
            </w:pPr>
          </w:p>
        </w:tc>
        <w:tc>
          <w:tcPr>
            <w:tcW w:w="1847" w:type="dxa"/>
            <w:tcBorders>
              <w:top w:val="single" w:sz="4" w:space="0" w:color="auto"/>
              <w:bottom w:val="single" w:sz="4" w:space="0" w:color="auto"/>
              <w:right w:val="single" w:sz="4" w:space="0" w:color="auto"/>
            </w:tcBorders>
            <w:shd w:val="clear" w:color="auto" w:fill="auto"/>
            <w:vAlign w:val="center"/>
          </w:tcPr>
          <w:p w:rsidR="00CC3B82" w:rsidRPr="00642A9E" w:rsidRDefault="00CC3B82" w:rsidP="00690B81">
            <w:pPr>
              <w:spacing w:after="160" w:line="259" w:lineRule="auto"/>
              <w:jc w:val="center"/>
              <w:rPr>
                <w:sz w:val="25"/>
                <w:szCs w:val="25"/>
              </w:rPr>
            </w:pPr>
          </w:p>
        </w:tc>
      </w:tr>
      <w:tr w:rsidR="005D5DF3" w:rsidRPr="00642A9E" w:rsidTr="00690B81">
        <w:trPr>
          <w:trHeight w:val="418"/>
        </w:trPr>
        <w:tc>
          <w:tcPr>
            <w:tcW w:w="8330" w:type="dxa"/>
            <w:gridSpan w:val="4"/>
            <w:vAlign w:val="center"/>
          </w:tcPr>
          <w:p w:rsidR="005D5DF3" w:rsidRPr="00642A9E" w:rsidRDefault="005D5DF3" w:rsidP="00690B81">
            <w:pPr>
              <w:spacing w:before="20" w:after="20" w:line="240" w:lineRule="exact"/>
              <w:ind w:firstLine="737"/>
              <w:jc w:val="center"/>
              <w:rPr>
                <w:b/>
                <w:snapToGrid w:val="0"/>
                <w:sz w:val="25"/>
                <w:szCs w:val="25"/>
                <w:lang w:val="uk-UA"/>
              </w:rPr>
            </w:pPr>
            <w:r w:rsidRPr="00642A9E">
              <w:rPr>
                <w:b/>
                <w:snapToGrid w:val="0"/>
                <w:sz w:val="25"/>
                <w:szCs w:val="25"/>
                <w:lang w:val="uk-UA"/>
              </w:rPr>
              <w:t>Загальна вартість пропозиції, грн. без ПДВ  (цифрами і прописом)</w:t>
            </w:r>
          </w:p>
        </w:tc>
        <w:tc>
          <w:tcPr>
            <w:tcW w:w="1847" w:type="dxa"/>
            <w:tcBorders>
              <w:top w:val="single" w:sz="4" w:space="0" w:color="auto"/>
              <w:bottom w:val="single" w:sz="4" w:space="0" w:color="auto"/>
              <w:right w:val="single" w:sz="4" w:space="0" w:color="auto"/>
            </w:tcBorders>
            <w:shd w:val="clear" w:color="auto" w:fill="auto"/>
            <w:vAlign w:val="center"/>
          </w:tcPr>
          <w:p w:rsidR="005D5DF3" w:rsidRPr="00642A9E" w:rsidRDefault="005D5DF3" w:rsidP="00690B81">
            <w:pPr>
              <w:spacing w:after="200" w:line="276" w:lineRule="auto"/>
              <w:jc w:val="center"/>
              <w:rPr>
                <w:sz w:val="25"/>
                <w:szCs w:val="25"/>
              </w:rPr>
            </w:pPr>
          </w:p>
        </w:tc>
      </w:tr>
      <w:tr w:rsidR="005D5DF3" w:rsidRPr="00642A9E" w:rsidTr="00690B81">
        <w:trPr>
          <w:trHeight w:val="339"/>
        </w:trPr>
        <w:tc>
          <w:tcPr>
            <w:tcW w:w="8330" w:type="dxa"/>
            <w:gridSpan w:val="4"/>
            <w:vAlign w:val="center"/>
          </w:tcPr>
          <w:p w:rsidR="005D5DF3" w:rsidRPr="00642A9E" w:rsidRDefault="005D5DF3" w:rsidP="00690B81">
            <w:pPr>
              <w:spacing w:before="20" w:after="20" w:line="240" w:lineRule="exact"/>
              <w:ind w:firstLine="737"/>
              <w:jc w:val="center"/>
              <w:rPr>
                <w:b/>
                <w:snapToGrid w:val="0"/>
                <w:sz w:val="25"/>
                <w:szCs w:val="25"/>
                <w:lang w:val="uk-UA"/>
              </w:rPr>
            </w:pPr>
            <w:r w:rsidRPr="00642A9E">
              <w:rPr>
                <w:b/>
                <w:snapToGrid w:val="0"/>
                <w:sz w:val="25"/>
                <w:szCs w:val="25"/>
                <w:lang w:val="uk-UA"/>
              </w:rPr>
              <w:t>ПДВ</w:t>
            </w:r>
          </w:p>
        </w:tc>
        <w:tc>
          <w:tcPr>
            <w:tcW w:w="1847" w:type="dxa"/>
            <w:tcBorders>
              <w:top w:val="single" w:sz="4" w:space="0" w:color="auto"/>
              <w:bottom w:val="single" w:sz="4" w:space="0" w:color="auto"/>
              <w:right w:val="single" w:sz="4" w:space="0" w:color="auto"/>
            </w:tcBorders>
            <w:shd w:val="clear" w:color="auto" w:fill="auto"/>
            <w:vAlign w:val="center"/>
          </w:tcPr>
          <w:p w:rsidR="005D5DF3" w:rsidRPr="00642A9E" w:rsidRDefault="005D5DF3" w:rsidP="00690B81">
            <w:pPr>
              <w:spacing w:after="200" w:line="276" w:lineRule="auto"/>
              <w:jc w:val="center"/>
              <w:rPr>
                <w:sz w:val="25"/>
                <w:szCs w:val="25"/>
              </w:rPr>
            </w:pPr>
          </w:p>
        </w:tc>
      </w:tr>
      <w:tr w:rsidR="005D5DF3" w:rsidRPr="00642A9E" w:rsidTr="00690B81">
        <w:trPr>
          <w:trHeight w:val="404"/>
        </w:trPr>
        <w:tc>
          <w:tcPr>
            <w:tcW w:w="8330" w:type="dxa"/>
            <w:gridSpan w:val="4"/>
            <w:vAlign w:val="center"/>
          </w:tcPr>
          <w:p w:rsidR="005D5DF3" w:rsidRPr="00642A9E" w:rsidRDefault="005D5DF3" w:rsidP="00690B81">
            <w:pPr>
              <w:spacing w:before="20" w:after="20" w:line="240" w:lineRule="exact"/>
              <w:ind w:firstLine="737"/>
              <w:jc w:val="center"/>
              <w:rPr>
                <w:b/>
                <w:snapToGrid w:val="0"/>
                <w:sz w:val="25"/>
                <w:szCs w:val="25"/>
                <w:lang w:val="uk-UA"/>
              </w:rPr>
            </w:pPr>
            <w:r w:rsidRPr="00642A9E">
              <w:rPr>
                <w:b/>
                <w:snapToGrid w:val="0"/>
                <w:sz w:val="25"/>
                <w:szCs w:val="25"/>
                <w:lang w:val="uk-UA"/>
              </w:rPr>
              <w:t>Загальна вартість пропозиції, грн. з ПДВ (цифрами і прописом)</w:t>
            </w:r>
          </w:p>
        </w:tc>
        <w:tc>
          <w:tcPr>
            <w:tcW w:w="1847" w:type="dxa"/>
            <w:tcBorders>
              <w:top w:val="single" w:sz="4" w:space="0" w:color="auto"/>
              <w:bottom w:val="single" w:sz="4" w:space="0" w:color="auto"/>
              <w:right w:val="single" w:sz="4" w:space="0" w:color="auto"/>
            </w:tcBorders>
            <w:shd w:val="clear" w:color="auto" w:fill="auto"/>
            <w:vAlign w:val="center"/>
          </w:tcPr>
          <w:p w:rsidR="005D5DF3" w:rsidRPr="00642A9E" w:rsidRDefault="005D5DF3" w:rsidP="00690B81">
            <w:pPr>
              <w:spacing w:after="200" w:line="276" w:lineRule="auto"/>
              <w:jc w:val="center"/>
              <w:rPr>
                <w:sz w:val="25"/>
                <w:szCs w:val="25"/>
              </w:rPr>
            </w:pPr>
          </w:p>
        </w:tc>
      </w:tr>
    </w:tbl>
    <w:p w:rsidR="00633339" w:rsidRPr="00642A9E" w:rsidRDefault="00633339" w:rsidP="00633339">
      <w:pPr>
        <w:ind w:left="-357"/>
        <w:jc w:val="center"/>
        <w:rPr>
          <w:b/>
          <w:i/>
          <w:sz w:val="25"/>
          <w:szCs w:val="25"/>
        </w:rPr>
      </w:pPr>
    </w:p>
    <w:tbl>
      <w:tblPr>
        <w:tblW w:w="10152" w:type="dxa"/>
        <w:tblLayout w:type="fixed"/>
        <w:tblLook w:val="01E0" w:firstRow="1" w:lastRow="1" w:firstColumn="1" w:lastColumn="1" w:noHBand="0" w:noVBand="0"/>
      </w:tblPr>
      <w:tblGrid>
        <w:gridCol w:w="5112"/>
        <w:gridCol w:w="5040"/>
      </w:tblGrid>
      <w:tr w:rsidR="00633339" w:rsidRPr="00642A9E" w:rsidTr="00EC6C3D">
        <w:trPr>
          <w:trHeight w:val="4326"/>
        </w:trPr>
        <w:tc>
          <w:tcPr>
            <w:tcW w:w="5112" w:type="dxa"/>
          </w:tcPr>
          <w:p w:rsidR="00633339" w:rsidRPr="00642A9E" w:rsidRDefault="00633339" w:rsidP="00EC6C3D">
            <w:pPr>
              <w:ind w:left="142"/>
              <w:jc w:val="center"/>
              <w:rPr>
                <w:b/>
                <w:bCs/>
                <w:sz w:val="25"/>
                <w:szCs w:val="25"/>
              </w:rPr>
            </w:pPr>
            <w:r w:rsidRPr="00642A9E">
              <w:rPr>
                <w:b/>
                <w:bCs/>
                <w:sz w:val="25"/>
                <w:szCs w:val="25"/>
              </w:rPr>
              <w:t>Замовник:</w:t>
            </w:r>
          </w:p>
          <w:p w:rsidR="00633339" w:rsidRPr="00642A9E" w:rsidRDefault="00633339" w:rsidP="00EC6C3D">
            <w:pPr>
              <w:ind w:left="142"/>
              <w:rPr>
                <w:b/>
                <w:color w:val="000000"/>
                <w:sz w:val="25"/>
                <w:szCs w:val="25"/>
              </w:rPr>
            </w:pPr>
          </w:p>
          <w:p w:rsidR="00633339" w:rsidRPr="00642A9E" w:rsidRDefault="00633339" w:rsidP="00EC6C3D">
            <w:pPr>
              <w:ind w:left="142"/>
              <w:rPr>
                <w:b/>
                <w:color w:val="000000"/>
                <w:sz w:val="25"/>
                <w:szCs w:val="25"/>
              </w:rPr>
            </w:pPr>
            <w:r w:rsidRPr="00642A9E">
              <w:rPr>
                <w:b/>
                <w:color w:val="000000"/>
                <w:sz w:val="25"/>
                <w:szCs w:val="25"/>
              </w:rPr>
              <w:t>Начальник</w:t>
            </w:r>
          </w:p>
          <w:p w:rsidR="00633339" w:rsidRPr="00642A9E" w:rsidRDefault="00633339" w:rsidP="00EC6C3D">
            <w:pPr>
              <w:ind w:left="142"/>
              <w:rPr>
                <w:b/>
                <w:color w:val="000000"/>
                <w:sz w:val="25"/>
                <w:szCs w:val="25"/>
              </w:rPr>
            </w:pPr>
          </w:p>
          <w:p w:rsidR="00633339" w:rsidRPr="00642A9E" w:rsidRDefault="00633339" w:rsidP="00EC6C3D">
            <w:pPr>
              <w:ind w:left="142"/>
              <w:rPr>
                <w:b/>
                <w:color w:val="000000"/>
                <w:sz w:val="25"/>
                <w:szCs w:val="25"/>
              </w:rPr>
            </w:pPr>
          </w:p>
          <w:p w:rsidR="00633339" w:rsidRPr="00642A9E" w:rsidRDefault="00633339" w:rsidP="00EC6C3D">
            <w:pPr>
              <w:ind w:left="142"/>
              <w:rPr>
                <w:color w:val="000000"/>
                <w:sz w:val="25"/>
                <w:szCs w:val="25"/>
              </w:rPr>
            </w:pPr>
            <w:r w:rsidRPr="00642A9E">
              <w:rPr>
                <w:color w:val="000000"/>
                <w:sz w:val="25"/>
                <w:szCs w:val="25"/>
              </w:rPr>
              <w:t>____________   Олександр БЄЛІНСЬКИЙ</w:t>
            </w:r>
          </w:p>
          <w:p w:rsidR="00633339" w:rsidRPr="00642A9E" w:rsidRDefault="00633339" w:rsidP="00EC6C3D">
            <w:pPr>
              <w:ind w:left="142"/>
              <w:rPr>
                <w:b/>
                <w:color w:val="000000"/>
                <w:sz w:val="25"/>
                <w:szCs w:val="25"/>
              </w:rPr>
            </w:pPr>
            <w:proofErr w:type="spellStart"/>
            <w:r w:rsidRPr="00642A9E">
              <w:rPr>
                <w:bCs/>
                <w:sz w:val="25"/>
                <w:szCs w:val="25"/>
              </w:rPr>
              <w:t>м.п</w:t>
            </w:r>
            <w:proofErr w:type="spellEnd"/>
            <w:r w:rsidRPr="00642A9E">
              <w:rPr>
                <w:bCs/>
                <w:sz w:val="25"/>
                <w:szCs w:val="25"/>
              </w:rPr>
              <w:t>.</w:t>
            </w:r>
          </w:p>
        </w:tc>
        <w:tc>
          <w:tcPr>
            <w:tcW w:w="5040" w:type="dxa"/>
          </w:tcPr>
          <w:p w:rsidR="00633339" w:rsidRPr="00642A9E" w:rsidRDefault="00633339" w:rsidP="00EC6C3D">
            <w:pPr>
              <w:ind w:left="142" w:firstLine="567"/>
              <w:jc w:val="center"/>
              <w:rPr>
                <w:b/>
                <w:bCs/>
                <w:sz w:val="25"/>
                <w:szCs w:val="25"/>
              </w:rPr>
            </w:pPr>
            <w:r w:rsidRPr="00642A9E">
              <w:rPr>
                <w:b/>
                <w:bCs/>
                <w:sz w:val="25"/>
                <w:szCs w:val="25"/>
              </w:rPr>
              <w:t>Виконавець:</w:t>
            </w:r>
          </w:p>
          <w:p w:rsidR="00633339" w:rsidRPr="00642A9E" w:rsidRDefault="00633339" w:rsidP="00EC6C3D">
            <w:pPr>
              <w:ind w:left="142" w:firstLine="567"/>
              <w:rPr>
                <w:bCs/>
                <w:sz w:val="25"/>
                <w:szCs w:val="25"/>
              </w:rPr>
            </w:pPr>
          </w:p>
          <w:p w:rsidR="00633339" w:rsidRPr="00642A9E" w:rsidRDefault="00633339" w:rsidP="00A8392C">
            <w:pPr>
              <w:rPr>
                <w:bCs/>
                <w:sz w:val="25"/>
                <w:szCs w:val="25"/>
              </w:rPr>
            </w:pPr>
          </w:p>
          <w:p w:rsidR="00633339" w:rsidRPr="00642A9E" w:rsidRDefault="00633339" w:rsidP="00A8392C">
            <w:pPr>
              <w:rPr>
                <w:bCs/>
                <w:sz w:val="25"/>
                <w:szCs w:val="25"/>
              </w:rPr>
            </w:pPr>
          </w:p>
          <w:p w:rsidR="00633339" w:rsidRPr="00642A9E" w:rsidRDefault="00633339" w:rsidP="00EC6C3D">
            <w:pPr>
              <w:ind w:left="142" w:firstLine="567"/>
              <w:rPr>
                <w:bCs/>
                <w:sz w:val="25"/>
                <w:szCs w:val="25"/>
              </w:rPr>
            </w:pPr>
          </w:p>
          <w:p w:rsidR="00633339" w:rsidRPr="00642A9E" w:rsidRDefault="00633339" w:rsidP="00EC6C3D">
            <w:pPr>
              <w:ind w:left="142" w:firstLine="567"/>
              <w:rPr>
                <w:sz w:val="25"/>
                <w:szCs w:val="25"/>
              </w:rPr>
            </w:pPr>
            <w:r w:rsidRPr="00642A9E">
              <w:rPr>
                <w:sz w:val="25"/>
                <w:szCs w:val="25"/>
              </w:rPr>
              <w:t>_________________________ ПІБ</w:t>
            </w:r>
          </w:p>
          <w:p w:rsidR="00633339" w:rsidRPr="00642A9E" w:rsidRDefault="00633339" w:rsidP="00EC6C3D">
            <w:pPr>
              <w:ind w:left="142" w:firstLine="567"/>
              <w:rPr>
                <w:bCs/>
                <w:sz w:val="25"/>
                <w:szCs w:val="25"/>
              </w:rPr>
            </w:pPr>
            <w:proofErr w:type="spellStart"/>
            <w:r w:rsidRPr="00642A9E">
              <w:rPr>
                <w:bCs/>
                <w:sz w:val="25"/>
                <w:szCs w:val="25"/>
              </w:rPr>
              <w:t>м.п</w:t>
            </w:r>
            <w:proofErr w:type="spellEnd"/>
            <w:r w:rsidRPr="00642A9E">
              <w:rPr>
                <w:bCs/>
                <w:sz w:val="25"/>
                <w:szCs w:val="25"/>
              </w:rPr>
              <w:t>.</w:t>
            </w:r>
          </w:p>
        </w:tc>
      </w:tr>
    </w:tbl>
    <w:p w:rsidR="007B7F29" w:rsidRPr="00642A9E" w:rsidRDefault="007B7F29" w:rsidP="003135B0">
      <w:pPr>
        <w:jc w:val="both"/>
        <w:rPr>
          <w:rFonts w:eastAsia="Arial Unicode MS"/>
          <w:sz w:val="25"/>
          <w:szCs w:val="25"/>
        </w:rPr>
      </w:pPr>
    </w:p>
    <w:p w:rsidR="00537934" w:rsidRPr="005125E9" w:rsidRDefault="00D278E0" w:rsidP="00537934">
      <w:pPr>
        <w:jc w:val="both"/>
        <w:rPr>
          <w:rFonts w:eastAsia="Arial Unicode MS"/>
          <w:i/>
          <w:sz w:val="20"/>
          <w:szCs w:val="20"/>
        </w:rPr>
      </w:pPr>
      <w:r w:rsidRPr="00537934">
        <w:rPr>
          <w:rFonts w:eastAsia="Arial Unicode MS"/>
          <w:b/>
          <w:i/>
        </w:rPr>
        <w:t>*</w:t>
      </w:r>
      <w:r w:rsidRPr="00537934">
        <w:rPr>
          <w:rFonts w:eastAsia="Arial Unicode MS"/>
          <w:i/>
        </w:rPr>
        <w:t xml:space="preserve"> </w:t>
      </w:r>
      <w:r w:rsidR="00537934" w:rsidRPr="005125E9">
        <w:rPr>
          <w:rFonts w:eastAsia="Arial Unicode MS"/>
          <w:i/>
          <w:sz w:val="20"/>
          <w:szCs w:val="20"/>
        </w:rPr>
        <w:t xml:space="preserve">Зазначені умови проекту Договору не є остаточними і вичерпними, і можуть бути доповнені і скориговані під час укладання Договору з Учасником, якого визнано переможцем торгів, в залежності від специфіки, характеру, або інших умов надання послуг. </w:t>
      </w:r>
    </w:p>
    <w:p w:rsidR="00537934" w:rsidRPr="005125E9" w:rsidRDefault="00537934" w:rsidP="00537934">
      <w:pPr>
        <w:ind w:firstLine="426"/>
        <w:jc w:val="both"/>
        <w:rPr>
          <w:rFonts w:eastAsia="Arial Unicode MS"/>
          <w:i/>
          <w:sz w:val="20"/>
          <w:szCs w:val="20"/>
        </w:rPr>
      </w:pPr>
      <w:r w:rsidRPr="005125E9">
        <w:rPr>
          <w:rFonts w:eastAsia="Arial Unicode MS"/>
          <w:i/>
          <w:sz w:val="20"/>
          <w:szCs w:val="20"/>
        </w:rPr>
        <w:t>Замовник залишає за собою право змінювати умови проекту Договору, у порядку, визначеному законодавством України, до моменту його підписання між Замовником та Учасником,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rsidR="009D71E7" w:rsidRPr="00C03120" w:rsidRDefault="00537934" w:rsidP="00C03120">
      <w:pPr>
        <w:ind w:firstLine="426"/>
        <w:jc w:val="both"/>
        <w:rPr>
          <w:sz w:val="20"/>
          <w:szCs w:val="20"/>
        </w:rPr>
      </w:pPr>
      <w:r w:rsidRPr="005125E9">
        <w:rPr>
          <w:rFonts w:eastAsia="Arial Unicode MS"/>
          <w:i/>
          <w:sz w:val="20"/>
          <w:szCs w:val="20"/>
        </w:rPr>
        <w:t>Зміна істотних умов Договору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sectPr w:rsidR="009D71E7" w:rsidRPr="00C03120" w:rsidSect="00283EA4">
      <w:headerReference w:type="default" r:id="rId11"/>
      <w:pgSz w:w="11906" w:h="16838"/>
      <w:pgMar w:top="850" w:right="850" w:bottom="85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F0" w:rsidRDefault="00B878F0" w:rsidP="00B878F0">
      <w:r>
        <w:separator/>
      </w:r>
    </w:p>
  </w:endnote>
  <w:endnote w:type="continuationSeparator" w:id="0">
    <w:p w:rsidR="00B878F0" w:rsidRDefault="00B878F0"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F0" w:rsidRDefault="00B878F0" w:rsidP="00B878F0">
      <w:r>
        <w:separator/>
      </w:r>
    </w:p>
  </w:footnote>
  <w:footnote w:type="continuationSeparator" w:id="0">
    <w:p w:rsidR="00B878F0" w:rsidRDefault="00B878F0"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655993"/>
      <w:docPartObj>
        <w:docPartGallery w:val="Page Numbers (Top of Page)"/>
        <w:docPartUnique/>
      </w:docPartObj>
    </w:sdtPr>
    <w:sdtEndPr/>
    <w:sdtContent>
      <w:p w:rsidR="00642A9E" w:rsidRDefault="00642A9E">
        <w:pPr>
          <w:pStyle w:val="ae"/>
          <w:jc w:val="right"/>
        </w:pPr>
        <w:r>
          <w:fldChar w:fldCharType="begin"/>
        </w:r>
        <w:r>
          <w:instrText>PAGE   \* MERGEFORMAT</w:instrText>
        </w:r>
        <w:r>
          <w:fldChar w:fldCharType="separate"/>
        </w:r>
        <w:r w:rsidR="00825DF3" w:rsidRPr="00825DF3">
          <w:rPr>
            <w:noProof/>
            <w:lang w:val="ru-RU"/>
          </w:rPr>
          <w:t>6</w:t>
        </w:r>
        <w:r>
          <w:fldChar w:fldCharType="end"/>
        </w:r>
      </w:p>
    </w:sdtContent>
  </w:sdt>
  <w:p w:rsidR="00B878F0" w:rsidRDefault="00B878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3C7AFE"/>
    <w:multiLevelType w:val="multilevel"/>
    <w:tmpl w:val="825A16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
    <w:nsid w:val="079768D6"/>
    <w:multiLevelType w:val="multilevel"/>
    <w:tmpl w:val="18D2AF98"/>
    <w:lvl w:ilvl="0">
      <w:start w:val="5"/>
      <w:numFmt w:val="decimal"/>
      <w:lvlText w:val="%1."/>
      <w:lvlJc w:val="left"/>
      <w:pPr>
        <w:ind w:left="72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320" w:hanging="1800"/>
      </w:pPr>
      <w:rPr>
        <w:rFonts w:hint="default"/>
      </w:rPr>
    </w:lvl>
  </w:abstractNum>
  <w:abstractNum w:abstractNumId="3">
    <w:nsid w:val="094718B4"/>
    <w:multiLevelType w:val="multilevel"/>
    <w:tmpl w:val="BEC66766"/>
    <w:lvl w:ilvl="0">
      <w:start w:val="11"/>
      <w:numFmt w:val="decimal"/>
      <w:lvlText w:val="%1."/>
      <w:lvlJc w:val="left"/>
      <w:pPr>
        <w:ind w:left="420" w:hanging="420"/>
      </w:pPr>
      <w:rPr>
        <w:rFonts w:hint="default"/>
      </w:rPr>
    </w:lvl>
    <w:lvl w:ilvl="1">
      <w:start w:val="2"/>
      <w:numFmt w:val="decimal"/>
      <w:lvlText w:val="%1.%2."/>
      <w:lvlJc w:val="left"/>
      <w:pPr>
        <w:ind w:left="1130" w:hanging="4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4">
    <w:nsid w:val="0DED7895"/>
    <w:multiLevelType w:val="multilevel"/>
    <w:tmpl w:val="87205624"/>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34141718"/>
    <w:multiLevelType w:val="multilevel"/>
    <w:tmpl w:val="6FAC94C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nsid w:val="3AFE4FBD"/>
    <w:multiLevelType w:val="multilevel"/>
    <w:tmpl w:val="A31E2B26"/>
    <w:lvl w:ilvl="0">
      <w:start w:val="5"/>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494" w:hanging="36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2988" w:hanging="720"/>
      </w:pPr>
      <w:rPr>
        <w:rFonts w:hint="default"/>
        <w:b w:val="0"/>
      </w:rPr>
    </w:lvl>
    <w:lvl w:ilvl="5">
      <w:start w:val="1"/>
      <w:numFmt w:val="decimal"/>
      <w:lvlText w:val="%1.%2.%3.%4.%5.%6."/>
      <w:lvlJc w:val="left"/>
      <w:pPr>
        <w:ind w:left="3555" w:hanging="720"/>
      </w:pPr>
      <w:rPr>
        <w:rFonts w:hint="default"/>
        <w:b w:val="0"/>
      </w:rPr>
    </w:lvl>
    <w:lvl w:ilvl="6">
      <w:start w:val="1"/>
      <w:numFmt w:val="decimal"/>
      <w:lvlText w:val="%1.%2.%3.%4.%5.%6.%7."/>
      <w:lvlJc w:val="left"/>
      <w:pPr>
        <w:ind w:left="4482" w:hanging="1080"/>
      </w:pPr>
      <w:rPr>
        <w:rFonts w:hint="default"/>
        <w:b w:val="0"/>
      </w:rPr>
    </w:lvl>
    <w:lvl w:ilvl="7">
      <w:start w:val="1"/>
      <w:numFmt w:val="decimal"/>
      <w:lvlText w:val="%1.%2.%3.%4.%5.%6.%7.%8."/>
      <w:lvlJc w:val="left"/>
      <w:pPr>
        <w:ind w:left="5049" w:hanging="1080"/>
      </w:pPr>
      <w:rPr>
        <w:rFonts w:hint="default"/>
        <w:b w:val="0"/>
      </w:rPr>
    </w:lvl>
    <w:lvl w:ilvl="8">
      <w:start w:val="1"/>
      <w:numFmt w:val="decimal"/>
      <w:lvlText w:val="%1.%2.%3.%4.%5.%6.%7.%8.%9."/>
      <w:lvlJc w:val="left"/>
      <w:pPr>
        <w:ind w:left="5616" w:hanging="1080"/>
      </w:pPr>
      <w:rPr>
        <w:rFonts w:hint="default"/>
        <w:b w:val="0"/>
      </w:rPr>
    </w:lvl>
  </w:abstractNum>
  <w:abstractNum w:abstractNumId="7">
    <w:nsid w:val="48047BF2"/>
    <w:multiLevelType w:val="hybridMultilevel"/>
    <w:tmpl w:val="8D5CA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56755"/>
    <w:multiLevelType w:val="hybridMultilevel"/>
    <w:tmpl w:val="5D3AE032"/>
    <w:lvl w:ilvl="0" w:tplc="9E1047B2">
      <w:start w:val="1"/>
      <w:numFmt w:val="decimal"/>
      <w:lvlText w:val="%1."/>
      <w:lvlJc w:val="left"/>
      <w:pPr>
        <w:ind w:left="720" w:hanging="360"/>
      </w:pPr>
      <w:rPr>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B1F4DED"/>
    <w:multiLevelType w:val="hybridMultilevel"/>
    <w:tmpl w:val="79566836"/>
    <w:lvl w:ilvl="0" w:tplc="C5A6EC1C">
      <w:start w:val="6"/>
      <w:numFmt w:val="decimal"/>
      <w:lvlText w:val="%1."/>
      <w:lvlJc w:val="left"/>
      <w:pPr>
        <w:ind w:left="1080" w:hanging="360"/>
      </w:pPr>
      <w:rPr>
        <w:rFonts w:hint="default"/>
        <w:b w:val="0"/>
        <w:sz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50D3E13"/>
    <w:multiLevelType w:val="hybridMultilevel"/>
    <w:tmpl w:val="E294E0AE"/>
    <w:lvl w:ilvl="0" w:tplc="2E8282F8">
      <w:start w:val="1"/>
      <w:numFmt w:val="decimal"/>
      <w:lvlText w:val="%1."/>
      <w:lvlJc w:val="left"/>
      <w:pPr>
        <w:ind w:left="1287" w:hanging="360"/>
      </w:pPr>
      <w:rPr>
        <w:rFonts w:cs="Times New Roman" w:hint="default"/>
        <w:color w:val="00000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4"/>
  </w:num>
  <w:num w:numId="6">
    <w:abstractNumId w:val="2"/>
  </w:num>
  <w:num w:numId="7">
    <w:abstractNumId w:val="9"/>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1B"/>
    <w:rsid w:val="00015BC9"/>
    <w:rsid w:val="00027E09"/>
    <w:rsid w:val="0005582B"/>
    <w:rsid w:val="000763EC"/>
    <w:rsid w:val="00080C41"/>
    <w:rsid w:val="00160D3C"/>
    <w:rsid w:val="001F20AC"/>
    <w:rsid w:val="0020372D"/>
    <w:rsid w:val="00206783"/>
    <w:rsid w:val="00226AD9"/>
    <w:rsid w:val="00283EA4"/>
    <w:rsid w:val="002A344C"/>
    <w:rsid w:val="002A53C7"/>
    <w:rsid w:val="00304E33"/>
    <w:rsid w:val="003135B0"/>
    <w:rsid w:val="003630C4"/>
    <w:rsid w:val="003D3ECD"/>
    <w:rsid w:val="00483A1A"/>
    <w:rsid w:val="004B506D"/>
    <w:rsid w:val="005125E9"/>
    <w:rsid w:val="00537934"/>
    <w:rsid w:val="00550E5A"/>
    <w:rsid w:val="0055232F"/>
    <w:rsid w:val="005621E1"/>
    <w:rsid w:val="005B44F6"/>
    <w:rsid w:val="005D5DF3"/>
    <w:rsid w:val="00633339"/>
    <w:rsid w:val="00642A9E"/>
    <w:rsid w:val="00666A75"/>
    <w:rsid w:val="00690B81"/>
    <w:rsid w:val="00713B9D"/>
    <w:rsid w:val="00742DBA"/>
    <w:rsid w:val="00776057"/>
    <w:rsid w:val="007A5945"/>
    <w:rsid w:val="007B7F29"/>
    <w:rsid w:val="007D59CA"/>
    <w:rsid w:val="007E0E50"/>
    <w:rsid w:val="007E5145"/>
    <w:rsid w:val="007F369C"/>
    <w:rsid w:val="00825DF3"/>
    <w:rsid w:val="008E3ABF"/>
    <w:rsid w:val="008E6284"/>
    <w:rsid w:val="00904AEB"/>
    <w:rsid w:val="0094464E"/>
    <w:rsid w:val="00976B94"/>
    <w:rsid w:val="009B4246"/>
    <w:rsid w:val="009C002F"/>
    <w:rsid w:val="009D71E7"/>
    <w:rsid w:val="00A527E1"/>
    <w:rsid w:val="00A8392C"/>
    <w:rsid w:val="00A85593"/>
    <w:rsid w:val="00AE3128"/>
    <w:rsid w:val="00AE7112"/>
    <w:rsid w:val="00B554FC"/>
    <w:rsid w:val="00B56DAA"/>
    <w:rsid w:val="00B878F0"/>
    <w:rsid w:val="00B979E8"/>
    <w:rsid w:val="00C03120"/>
    <w:rsid w:val="00C2681B"/>
    <w:rsid w:val="00C656E9"/>
    <w:rsid w:val="00CC3B82"/>
    <w:rsid w:val="00D05D5A"/>
    <w:rsid w:val="00D11689"/>
    <w:rsid w:val="00D278E0"/>
    <w:rsid w:val="00D80A9E"/>
    <w:rsid w:val="00D87F55"/>
    <w:rsid w:val="00DD3085"/>
    <w:rsid w:val="00DF7BFE"/>
    <w:rsid w:val="00E0659D"/>
    <w:rsid w:val="00E25692"/>
    <w:rsid w:val="00E325B8"/>
    <w:rsid w:val="00E41A8C"/>
    <w:rsid w:val="00E673A5"/>
    <w:rsid w:val="00E873A7"/>
    <w:rsid w:val="00EB1984"/>
    <w:rsid w:val="00EB3C27"/>
    <w:rsid w:val="00ED4FB8"/>
    <w:rsid w:val="00EE7AA3"/>
    <w:rsid w:val="00FA303B"/>
    <w:rsid w:val="00FF76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56DA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56DAA"/>
    <w:rPr>
      <w:rFonts w:asciiTheme="majorHAnsi" w:eastAsiaTheme="majorEastAsia" w:hAnsiTheme="majorHAnsi" w:cstheme="majorBidi"/>
      <w:b/>
      <w:bCs/>
      <w:color w:val="4F81BD" w:themeColor="accent1"/>
      <w:sz w:val="24"/>
      <w:szCs w:val="24"/>
      <w:lang w:eastAsia="ru-RU"/>
    </w:rPr>
  </w:style>
  <w:style w:type="paragraph" w:styleId="aa">
    <w:name w:val="Normal (Web)"/>
    <w:basedOn w:val="a"/>
    <w:uiPriority w:val="99"/>
    <w:unhideWhenUsed/>
    <w:rsid w:val="00B56DAA"/>
    <w:pPr>
      <w:suppressAutoHyphens/>
      <w:spacing w:before="280" w:after="280"/>
    </w:pPr>
    <w:rPr>
      <w:lang w:val="ru-RU" w:eastAsia="zh-CN"/>
    </w:rPr>
  </w:style>
  <w:style w:type="character" w:styleId="ab">
    <w:name w:val="Hyperlink"/>
    <w:uiPriority w:val="99"/>
    <w:unhideWhenUsed/>
    <w:rsid w:val="00B56DAA"/>
    <w:rPr>
      <w:color w:val="0000FF"/>
      <w:u w:val="single"/>
    </w:rPr>
  </w:style>
  <w:style w:type="paragraph" w:styleId="ac">
    <w:name w:val="List Paragraph"/>
    <w:aliases w:val="название табл/рис,Список уровня 2,Bullet Number,Bullet 1,Use Case List Paragraph,lp1,List Paragraph1,lp11,List Paragraph11,Elenco Normale,List Paragraph,Chapter10"/>
    <w:basedOn w:val="a"/>
    <w:link w:val="ad"/>
    <w:uiPriority w:val="34"/>
    <w:qFormat/>
    <w:rsid w:val="00DF7BFE"/>
    <w:pPr>
      <w:ind w:left="720"/>
      <w:contextualSpacing/>
    </w:pPr>
  </w:style>
  <w:style w:type="paragraph" w:customStyle="1" w:styleId="Standard">
    <w:name w:val="Standard"/>
    <w:rsid w:val="00A527E1"/>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c"/>
    <w:uiPriority w:val="34"/>
    <w:locked/>
    <w:rsid w:val="00A527E1"/>
    <w:rPr>
      <w:rFonts w:ascii="Times New Roman" w:eastAsia="Times New Roman" w:hAnsi="Times New Roman" w:cs="Times New Roman"/>
      <w:sz w:val="24"/>
      <w:szCs w:val="24"/>
      <w:lang w:eastAsia="ru-RU"/>
    </w:rPr>
  </w:style>
  <w:style w:type="paragraph" w:customStyle="1" w:styleId="2">
    <w:name w:val="Обычный2"/>
    <w:basedOn w:val="a"/>
    <w:rsid w:val="00080C41"/>
    <w:pPr>
      <w:widowControl w:val="0"/>
      <w:suppressAutoHyphens/>
      <w:autoSpaceDE w:val="0"/>
      <w:spacing w:line="300" w:lineRule="auto"/>
      <w:ind w:left="160" w:firstLine="440"/>
    </w:pPr>
    <w:rPr>
      <w:sz w:val="16"/>
      <w:szCs w:val="20"/>
    </w:rPr>
  </w:style>
  <w:style w:type="paragraph" w:customStyle="1" w:styleId="rvps2">
    <w:name w:val="rvps2"/>
    <w:basedOn w:val="a"/>
    <w:rsid w:val="002A53C7"/>
    <w:pPr>
      <w:spacing w:before="100" w:beforeAutospacing="1" w:after="100" w:afterAutospacing="1"/>
    </w:pPr>
    <w:rPr>
      <w:lang w:val="ru-RU"/>
    </w:rPr>
  </w:style>
  <w:style w:type="paragraph" w:styleId="ae">
    <w:name w:val="header"/>
    <w:basedOn w:val="a"/>
    <w:link w:val="af"/>
    <w:uiPriority w:val="99"/>
    <w:unhideWhenUsed/>
    <w:rsid w:val="00B878F0"/>
    <w:pPr>
      <w:tabs>
        <w:tab w:val="center" w:pos="4819"/>
        <w:tab w:val="right" w:pos="9639"/>
      </w:tabs>
    </w:pPr>
  </w:style>
  <w:style w:type="character" w:customStyle="1" w:styleId="af">
    <w:name w:val="Верхний колонтитул Знак"/>
    <w:basedOn w:val="a0"/>
    <w:link w:val="ae"/>
    <w:uiPriority w:val="99"/>
    <w:rsid w:val="00B878F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878F0"/>
    <w:pPr>
      <w:tabs>
        <w:tab w:val="center" w:pos="4819"/>
        <w:tab w:val="right" w:pos="9639"/>
      </w:tabs>
    </w:pPr>
  </w:style>
  <w:style w:type="character" w:customStyle="1" w:styleId="af1">
    <w:name w:val="Нижний колонтитул Знак"/>
    <w:basedOn w:val="a0"/>
    <w:link w:val="af0"/>
    <w:uiPriority w:val="99"/>
    <w:rsid w:val="00B878F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A1A"/>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B56DA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C2681B"/>
    <w:pPr>
      <w:spacing w:before="240" w:after="60" w:line="276" w:lineRule="auto"/>
      <w:outlineLvl w:val="4"/>
    </w:pPr>
    <w:rPr>
      <w:rFonts w:ascii="Calibri" w:hAnsi="Calibri"/>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C2681B"/>
    <w:rPr>
      <w:rFonts w:ascii="Calibri" w:eastAsia="Times New Roman" w:hAnsi="Calibri" w:cs="Times New Roman"/>
      <w:b/>
      <w:bCs/>
      <w:i/>
      <w:iCs/>
      <w:sz w:val="26"/>
      <w:szCs w:val="26"/>
      <w:lang w:eastAsia="uk-UA"/>
    </w:rPr>
  </w:style>
  <w:style w:type="paragraph" w:styleId="a3">
    <w:name w:val="Body Text"/>
    <w:basedOn w:val="a"/>
    <w:link w:val="a4"/>
    <w:unhideWhenUsed/>
    <w:rsid w:val="00C2681B"/>
    <w:pPr>
      <w:spacing w:after="120"/>
    </w:pPr>
  </w:style>
  <w:style w:type="character" w:customStyle="1" w:styleId="a4">
    <w:name w:val="Основной текст Знак"/>
    <w:basedOn w:val="a0"/>
    <w:link w:val="a3"/>
    <w:rsid w:val="00C2681B"/>
    <w:rPr>
      <w:rFonts w:ascii="Times New Roman" w:eastAsia="Times New Roman" w:hAnsi="Times New Roman" w:cs="Times New Roman"/>
      <w:sz w:val="24"/>
      <w:szCs w:val="24"/>
      <w:lang w:eastAsia="ru-RU"/>
    </w:rPr>
  </w:style>
  <w:style w:type="paragraph" w:styleId="a5">
    <w:name w:val="Title"/>
    <w:basedOn w:val="a"/>
    <w:link w:val="a6"/>
    <w:qFormat/>
    <w:rsid w:val="00C2681B"/>
    <w:pPr>
      <w:widowControl w:val="0"/>
      <w:ind w:left="320"/>
      <w:jc w:val="center"/>
    </w:pPr>
    <w:rPr>
      <w:rFonts w:ascii="Arial" w:hAnsi="Arial" w:cs="Arial"/>
      <w:b/>
      <w:bCs/>
      <w:sz w:val="18"/>
      <w:szCs w:val="18"/>
    </w:rPr>
  </w:style>
  <w:style w:type="character" w:customStyle="1" w:styleId="a6">
    <w:name w:val="Название Знак"/>
    <w:basedOn w:val="a0"/>
    <w:link w:val="a5"/>
    <w:rsid w:val="00C2681B"/>
    <w:rPr>
      <w:rFonts w:ascii="Arial" w:eastAsia="Times New Roman" w:hAnsi="Arial" w:cs="Arial"/>
      <w:b/>
      <w:bCs/>
      <w:sz w:val="18"/>
      <w:szCs w:val="18"/>
      <w:lang w:eastAsia="ru-RU"/>
    </w:rPr>
  </w:style>
  <w:style w:type="paragraph" w:customStyle="1" w:styleId="1">
    <w:name w:val="Абзац списка1"/>
    <w:basedOn w:val="a"/>
    <w:rsid w:val="00C2681B"/>
    <w:pPr>
      <w:ind w:left="720"/>
      <w:contextualSpacing/>
    </w:pPr>
    <w:rPr>
      <w:lang w:val="ru-RU"/>
    </w:rPr>
  </w:style>
  <w:style w:type="paragraph" w:styleId="HTML">
    <w:name w:val="HTML Preformatted"/>
    <w:aliases w:val="Знак"/>
    <w:basedOn w:val="a"/>
    <w:link w:val="HTML0"/>
    <w:rsid w:val="00C268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en-US"/>
    </w:rPr>
  </w:style>
  <w:style w:type="character" w:customStyle="1" w:styleId="HTML0">
    <w:name w:val="Стандартный HTML Знак"/>
    <w:aliases w:val="Знак Знак"/>
    <w:basedOn w:val="a0"/>
    <w:link w:val="HTML"/>
    <w:rsid w:val="00C2681B"/>
    <w:rPr>
      <w:rFonts w:ascii="Courier New" w:eastAsia="Times New Roman" w:hAnsi="Courier New" w:cs="Times New Roman"/>
      <w:color w:val="000000"/>
      <w:sz w:val="18"/>
      <w:szCs w:val="18"/>
      <w:lang w:val="en-US" w:eastAsia="ru-RU"/>
    </w:rPr>
  </w:style>
  <w:style w:type="table" w:styleId="a7">
    <w:name w:val="Table Grid"/>
    <w:basedOn w:val="a1"/>
    <w:uiPriority w:val="59"/>
    <w:rsid w:val="00EB3C27"/>
    <w:pPr>
      <w:spacing w:after="0" w:line="240" w:lineRule="auto"/>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66A75"/>
    <w:rPr>
      <w:rFonts w:ascii="Tahoma" w:hAnsi="Tahoma" w:cs="Tahoma"/>
      <w:sz w:val="16"/>
      <w:szCs w:val="16"/>
    </w:rPr>
  </w:style>
  <w:style w:type="character" w:customStyle="1" w:styleId="a9">
    <w:name w:val="Текст выноски Знак"/>
    <w:basedOn w:val="a0"/>
    <w:link w:val="a8"/>
    <w:uiPriority w:val="99"/>
    <w:semiHidden/>
    <w:rsid w:val="00666A75"/>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B56DAA"/>
    <w:rPr>
      <w:rFonts w:asciiTheme="majorHAnsi" w:eastAsiaTheme="majorEastAsia" w:hAnsiTheme="majorHAnsi" w:cstheme="majorBidi"/>
      <w:b/>
      <w:bCs/>
      <w:color w:val="4F81BD" w:themeColor="accent1"/>
      <w:sz w:val="24"/>
      <w:szCs w:val="24"/>
      <w:lang w:eastAsia="ru-RU"/>
    </w:rPr>
  </w:style>
  <w:style w:type="paragraph" w:styleId="aa">
    <w:name w:val="Normal (Web)"/>
    <w:basedOn w:val="a"/>
    <w:uiPriority w:val="99"/>
    <w:unhideWhenUsed/>
    <w:rsid w:val="00B56DAA"/>
    <w:pPr>
      <w:suppressAutoHyphens/>
      <w:spacing w:before="280" w:after="280"/>
    </w:pPr>
    <w:rPr>
      <w:lang w:val="ru-RU" w:eastAsia="zh-CN"/>
    </w:rPr>
  </w:style>
  <w:style w:type="character" w:styleId="ab">
    <w:name w:val="Hyperlink"/>
    <w:uiPriority w:val="99"/>
    <w:unhideWhenUsed/>
    <w:rsid w:val="00B56DAA"/>
    <w:rPr>
      <w:color w:val="0000FF"/>
      <w:u w:val="single"/>
    </w:rPr>
  </w:style>
  <w:style w:type="paragraph" w:styleId="ac">
    <w:name w:val="List Paragraph"/>
    <w:aliases w:val="название табл/рис,Список уровня 2,Bullet Number,Bullet 1,Use Case List Paragraph,lp1,List Paragraph1,lp11,List Paragraph11,Elenco Normale,List Paragraph,Chapter10"/>
    <w:basedOn w:val="a"/>
    <w:link w:val="ad"/>
    <w:uiPriority w:val="34"/>
    <w:qFormat/>
    <w:rsid w:val="00DF7BFE"/>
    <w:pPr>
      <w:ind w:left="720"/>
      <w:contextualSpacing/>
    </w:pPr>
  </w:style>
  <w:style w:type="paragraph" w:customStyle="1" w:styleId="Standard">
    <w:name w:val="Standard"/>
    <w:rsid w:val="00A527E1"/>
    <w:pPr>
      <w:widowControl w:val="0"/>
      <w:suppressAutoHyphens/>
      <w:spacing w:after="0" w:line="240" w:lineRule="auto"/>
      <w:textAlignment w:val="baseline"/>
    </w:pPr>
    <w:rPr>
      <w:rFonts w:ascii="Times New Roman" w:eastAsia="Lucida Sans Unicode" w:hAnsi="Times New Roman" w:cs="Mangal"/>
      <w:kern w:val="1"/>
      <w:sz w:val="24"/>
      <w:szCs w:val="24"/>
      <w:lang w:val="ru-RU" w:eastAsia="hi-IN" w:bidi="hi-IN"/>
    </w:rPr>
  </w:style>
  <w:style w:type="character" w:customStyle="1" w:styleId="ad">
    <w:name w:val="Абзац списка Знак"/>
    <w:aliases w:val="название табл/рис Знак,Список уровня 2 Знак,Bullet Number Знак,Bullet 1 Знак,Use Case List Paragraph Знак,lp1 Знак,List Paragraph1 Знак,lp11 Знак,List Paragraph11 Знак,Elenco Normale Знак,List Paragraph Знак,Chapter10 Знак"/>
    <w:link w:val="ac"/>
    <w:uiPriority w:val="34"/>
    <w:locked/>
    <w:rsid w:val="00A527E1"/>
    <w:rPr>
      <w:rFonts w:ascii="Times New Roman" w:eastAsia="Times New Roman" w:hAnsi="Times New Roman" w:cs="Times New Roman"/>
      <w:sz w:val="24"/>
      <w:szCs w:val="24"/>
      <w:lang w:eastAsia="ru-RU"/>
    </w:rPr>
  </w:style>
  <w:style w:type="paragraph" w:customStyle="1" w:styleId="2">
    <w:name w:val="Обычный2"/>
    <w:basedOn w:val="a"/>
    <w:rsid w:val="00080C41"/>
    <w:pPr>
      <w:widowControl w:val="0"/>
      <w:suppressAutoHyphens/>
      <w:autoSpaceDE w:val="0"/>
      <w:spacing w:line="300" w:lineRule="auto"/>
      <w:ind w:left="160" w:firstLine="440"/>
    </w:pPr>
    <w:rPr>
      <w:sz w:val="16"/>
      <w:szCs w:val="20"/>
    </w:rPr>
  </w:style>
  <w:style w:type="paragraph" w:customStyle="1" w:styleId="rvps2">
    <w:name w:val="rvps2"/>
    <w:basedOn w:val="a"/>
    <w:rsid w:val="002A53C7"/>
    <w:pPr>
      <w:spacing w:before="100" w:beforeAutospacing="1" w:after="100" w:afterAutospacing="1"/>
    </w:pPr>
    <w:rPr>
      <w:lang w:val="ru-RU"/>
    </w:rPr>
  </w:style>
  <w:style w:type="paragraph" w:styleId="ae">
    <w:name w:val="header"/>
    <w:basedOn w:val="a"/>
    <w:link w:val="af"/>
    <w:uiPriority w:val="99"/>
    <w:unhideWhenUsed/>
    <w:rsid w:val="00B878F0"/>
    <w:pPr>
      <w:tabs>
        <w:tab w:val="center" w:pos="4819"/>
        <w:tab w:val="right" w:pos="9639"/>
      </w:tabs>
    </w:pPr>
  </w:style>
  <w:style w:type="character" w:customStyle="1" w:styleId="af">
    <w:name w:val="Верхний колонтитул Знак"/>
    <w:basedOn w:val="a0"/>
    <w:link w:val="ae"/>
    <w:uiPriority w:val="99"/>
    <w:rsid w:val="00B878F0"/>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B878F0"/>
    <w:pPr>
      <w:tabs>
        <w:tab w:val="center" w:pos="4819"/>
        <w:tab w:val="right" w:pos="9639"/>
      </w:tabs>
    </w:pPr>
  </w:style>
  <w:style w:type="character" w:customStyle="1" w:styleId="af1">
    <w:name w:val="Нижний колонтитул Знак"/>
    <w:basedOn w:val="a0"/>
    <w:link w:val="af0"/>
    <w:uiPriority w:val="99"/>
    <w:rsid w:val="00B878F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0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zp.post@customs.gov.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FB2AE-6A1E-4FD9-8F94-E3EC1F982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8</Pages>
  <Words>14229</Words>
  <Characters>8111</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Скомароха Олександра Миколаївна</cp:lastModifiedBy>
  <cp:revision>48</cp:revision>
  <cp:lastPrinted>2023-11-21T07:54:00Z</cp:lastPrinted>
  <dcterms:created xsi:type="dcterms:W3CDTF">2022-02-10T11:31:00Z</dcterms:created>
  <dcterms:modified xsi:type="dcterms:W3CDTF">2023-11-21T07:57:00Z</dcterms:modified>
</cp:coreProperties>
</file>