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88C17" w14:textId="77777777" w:rsidR="00555A99" w:rsidRPr="00C421A8" w:rsidRDefault="00182802" w:rsidP="0088079F">
      <w:pPr>
        <w:spacing w:after="0"/>
        <w:ind w:right="-1"/>
        <w:jc w:val="right"/>
        <w:rPr>
          <w:rFonts w:ascii="Times New Roman" w:hAnsi="Times New Roman" w:cs="Times New Roman"/>
          <w:i/>
          <w:sz w:val="24"/>
          <w:szCs w:val="24"/>
          <w:lang w:val="uk-UA"/>
        </w:rPr>
      </w:pPr>
      <w:r w:rsidRPr="00C421A8">
        <w:rPr>
          <w:rFonts w:ascii="Times New Roman" w:hAnsi="Times New Roman" w:cs="Times New Roman"/>
          <w:i/>
          <w:sz w:val="24"/>
          <w:szCs w:val="24"/>
          <w:lang w:val="uk-UA"/>
        </w:rPr>
        <w:t>Додаток 2</w:t>
      </w:r>
    </w:p>
    <w:p w14:paraId="45E88C18" w14:textId="77777777" w:rsidR="00182802" w:rsidRPr="00C421A8" w:rsidRDefault="0088079F" w:rsidP="0088079F">
      <w:pPr>
        <w:spacing w:after="0"/>
        <w:ind w:right="-1"/>
        <w:jc w:val="right"/>
        <w:rPr>
          <w:rFonts w:ascii="Times New Roman" w:hAnsi="Times New Roman" w:cs="Times New Roman"/>
          <w:i/>
          <w:sz w:val="24"/>
          <w:szCs w:val="24"/>
          <w:lang w:val="uk-UA"/>
        </w:rPr>
      </w:pPr>
      <w:r w:rsidRPr="00C421A8">
        <w:rPr>
          <w:rFonts w:ascii="Times New Roman" w:hAnsi="Times New Roman" w:cs="Times New Roman"/>
          <w:i/>
          <w:sz w:val="24"/>
          <w:szCs w:val="24"/>
          <w:lang w:val="uk-UA"/>
        </w:rPr>
        <w:t>д</w:t>
      </w:r>
      <w:r w:rsidR="00182802" w:rsidRPr="00C421A8">
        <w:rPr>
          <w:rFonts w:ascii="Times New Roman" w:hAnsi="Times New Roman" w:cs="Times New Roman"/>
          <w:i/>
          <w:sz w:val="24"/>
          <w:szCs w:val="24"/>
          <w:lang w:val="uk-UA"/>
        </w:rPr>
        <w:t xml:space="preserve">о тендерної документації </w:t>
      </w:r>
    </w:p>
    <w:p w14:paraId="45E88C1A" w14:textId="77777777" w:rsidR="00182802" w:rsidRPr="00C421A8" w:rsidRDefault="00182802" w:rsidP="00FF6E8F">
      <w:pPr>
        <w:spacing w:after="0" w:line="240" w:lineRule="auto"/>
        <w:jc w:val="both"/>
        <w:rPr>
          <w:rFonts w:ascii="Times New Roman" w:eastAsiaTheme="minorHAnsi" w:hAnsi="Times New Roman" w:cs="Times New Roman"/>
          <w:b/>
          <w:i/>
          <w:color w:val="000000" w:themeColor="text1"/>
          <w:sz w:val="24"/>
          <w:szCs w:val="24"/>
          <w:lang w:val="uk-UA" w:eastAsia="en-US"/>
        </w:rPr>
      </w:pPr>
    </w:p>
    <w:p w14:paraId="45E88C1B" w14:textId="77777777" w:rsidR="00555A99" w:rsidRPr="00C421A8" w:rsidRDefault="00555A99" w:rsidP="0088079F">
      <w:pPr>
        <w:spacing w:after="0" w:line="240" w:lineRule="auto"/>
        <w:jc w:val="center"/>
        <w:rPr>
          <w:rFonts w:ascii="Times New Roman" w:eastAsiaTheme="minorHAnsi" w:hAnsi="Times New Roman" w:cs="Times New Roman"/>
          <w:b/>
          <w:i/>
          <w:color w:val="000000" w:themeColor="text1"/>
          <w:sz w:val="24"/>
          <w:szCs w:val="24"/>
          <w:lang w:val="uk-UA" w:eastAsia="en-US"/>
        </w:rPr>
      </w:pPr>
      <w:r w:rsidRPr="00C421A8">
        <w:rPr>
          <w:rFonts w:ascii="Times New Roman" w:eastAsiaTheme="minorHAnsi" w:hAnsi="Times New Roman" w:cs="Times New Roman"/>
          <w:b/>
          <w:i/>
          <w:color w:val="000000" w:themeColor="text1"/>
          <w:sz w:val="24"/>
          <w:szCs w:val="24"/>
          <w:lang w:val="uk-UA" w:eastAsia="en-US"/>
        </w:rPr>
        <w:t>ТЕХНІЧНЕ ЗАВДАННЯ</w:t>
      </w:r>
    </w:p>
    <w:p w14:paraId="45E88C1C" w14:textId="77777777" w:rsidR="00555A99" w:rsidRPr="00C421A8" w:rsidRDefault="00555A99" w:rsidP="0088079F">
      <w:pPr>
        <w:spacing w:after="0" w:line="240" w:lineRule="auto"/>
        <w:jc w:val="center"/>
        <w:rPr>
          <w:rFonts w:ascii="Times New Roman" w:eastAsiaTheme="minorHAnsi" w:hAnsi="Times New Roman" w:cs="Times New Roman"/>
          <w:b/>
          <w:color w:val="000000" w:themeColor="text1"/>
          <w:sz w:val="24"/>
          <w:szCs w:val="24"/>
          <w:lang w:val="uk-UA" w:eastAsia="en-US"/>
        </w:rPr>
      </w:pPr>
      <w:r w:rsidRPr="00C421A8">
        <w:rPr>
          <w:rFonts w:ascii="Times New Roman" w:eastAsiaTheme="minorHAnsi" w:hAnsi="Times New Roman" w:cs="Times New Roman"/>
          <w:b/>
          <w:i/>
          <w:color w:val="000000" w:themeColor="text1"/>
          <w:sz w:val="24"/>
          <w:szCs w:val="24"/>
          <w:lang w:val="uk-UA" w:eastAsia="en-US"/>
        </w:rPr>
        <w:t xml:space="preserve">на закупівлю </w:t>
      </w:r>
      <w:r w:rsidRPr="00C421A8">
        <w:rPr>
          <w:rFonts w:ascii="Times New Roman" w:eastAsiaTheme="minorHAnsi" w:hAnsi="Times New Roman" w:cs="Times New Roman"/>
          <w:b/>
          <w:sz w:val="24"/>
          <w:szCs w:val="24"/>
          <w:bdr w:val="none" w:sz="0" w:space="0" w:color="auto" w:frame="1"/>
          <w:lang w:val="uk-UA" w:eastAsia="en-US"/>
        </w:rPr>
        <w:t xml:space="preserve">ДК 021:2015 - </w:t>
      </w:r>
      <w:r w:rsidRPr="00C421A8">
        <w:rPr>
          <w:rFonts w:ascii="Times New Roman" w:eastAsiaTheme="minorHAnsi" w:hAnsi="Times New Roman" w:cs="Times New Roman"/>
          <w:b/>
          <w:color w:val="000000"/>
          <w:sz w:val="24"/>
          <w:szCs w:val="24"/>
          <w:lang w:val="uk-UA" w:eastAsia="en-US"/>
        </w:rPr>
        <w:t>90710000-7 - Екологічний менеджмент</w:t>
      </w:r>
    </w:p>
    <w:p w14:paraId="45E88C1D" w14:textId="77777777" w:rsidR="00555A99" w:rsidRPr="00C421A8" w:rsidRDefault="00555A99" w:rsidP="0088079F">
      <w:pPr>
        <w:spacing w:after="0" w:line="240" w:lineRule="auto"/>
        <w:jc w:val="center"/>
        <w:rPr>
          <w:rFonts w:ascii="Times New Roman" w:eastAsiaTheme="minorHAnsi" w:hAnsi="Times New Roman" w:cs="Times New Roman"/>
          <w:b/>
          <w:color w:val="000000" w:themeColor="text1"/>
          <w:sz w:val="24"/>
          <w:szCs w:val="24"/>
          <w:lang w:val="uk-UA" w:eastAsia="en-US"/>
        </w:rPr>
      </w:pPr>
      <w:r w:rsidRPr="00C421A8">
        <w:rPr>
          <w:rFonts w:ascii="Times New Roman" w:eastAsiaTheme="minorHAnsi" w:hAnsi="Times New Roman" w:cs="Times New Roman"/>
          <w:b/>
          <w:color w:val="000000" w:themeColor="text1"/>
          <w:sz w:val="24"/>
          <w:szCs w:val="24"/>
          <w:lang w:val="uk-UA" w:eastAsia="en-US"/>
        </w:rPr>
        <w:t>(Розробка Регіонального плану управління з відходами у Кіровоградській області)</w:t>
      </w:r>
    </w:p>
    <w:p w14:paraId="45E88C1E" w14:textId="77777777" w:rsidR="00555A99" w:rsidRPr="00C421A8" w:rsidRDefault="00555A99" w:rsidP="0088079F">
      <w:pPr>
        <w:autoSpaceDE w:val="0"/>
        <w:autoSpaceDN w:val="0"/>
        <w:adjustRightInd w:val="0"/>
        <w:spacing w:after="0" w:line="240" w:lineRule="auto"/>
        <w:ind w:firstLine="567"/>
        <w:jc w:val="center"/>
        <w:rPr>
          <w:rFonts w:ascii="Times New Roman" w:eastAsiaTheme="minorHAnsi" w:hAnsi="Times New Roman" w:cs="Times New Roman"/>
          <w:b/>
          <w:sz w:val="24"/>
          <w:szCs w:val="24"/>
          <w:lang w:val="uk-UA" w:eastAsia="en-US"/>
        </w:rPr>
      </w:pPr>
    </w:p>
    <w:p w14:paraId="45E88C1F" w14:textId="77777777" w:rsidR="00555A99" w:rsidRPr="00C421A8" w:rsidRDefault="0088079F" w:rsidP="0088079F">
      <w:pPr>
        <w:widowControl w:val="0"/>
        <w:tabs>
          <w:tab w:val="left" w:pos="993"/>
        </w:tabs>
        <w:spacing w:after="0" w:line="240" w:lineRule="auto"/>
        <w:ind w:left="927"/>
        <w:contextualSpacing/>
        <w:jc w:val="center"/>
        <w:rPr>
          <w:rFonts w:ascii="Times New Roman" w:eastAsia="Courier New" w:hAnsi="Times New Roman" w:cs="Times New Roman"/>
          <w:b/>
          <w:caps/>
          <w:color w:val="000000"/>
          <w:sz w:val="24"/>
          <w:szCs w:val="24"/>
          <w:lang w:val="uk-UA" w:eastAsia="en-US"/>
        </w:rPr>
      </w:pPr>
      <w:r w:rsidRPr="00C421A8">
        <w:rPr>
          <w:rFonts w:ascii="Times New Roman" w:eastAsia="Courier New" w:hAnsi="Times New Roman" w:cs="Times New Roman"/>
          <w:b/>
          <w:caps/>
          <w:color w:val="000000"/>
          <w:sz w:val="24"/>
          <w:szCs w:val="24"/>
          <w:lang w:val="uk-UA" w:eastAsia="en-US"/>
        </w:rPr>
        <w:t xml:space="preserve">1. </w:t>
      </w:r>
      <w:r w:rsidR="00555A99" w:rsidRPr="00C421A8">
        <w:rPr>
          <w:rFonts w:ascii="Times New Roman" w:eastAsia="Courier New" w:hAnsi="Times New Roman" w:cs="Times New Roman"/>
          <w:b/>
          <w:caps/>
          <w:color w:val="000000"/>
          <w:sz w:val="24"/>
          <w:szCs w:val="24"/>
          <w:lang w:val="uk-UA" w:eastAsia="en-US"/>
        </w:rPr>
        <w:t>Підстава для розроблення</w:t>
      </w:r>
    </w:p>
    <w:p w14:paraId="45E88C20" w14:textId="77777777" w:rsidR="00555A99" w:rsidRPr="00C421A8" w:rsidRDefault="00555A99" w:rsidP="00FF6E8F">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Регіональний план</w:t>
      </w:r>
      <w:r w:rsidRPr="00C421A8">
        <w:rPr>
          <w:rFonts w:ascii="Times New Roman" w:eastAsia="Calibri" w:hAnsi="Times New Roman" w:cs="Times New Roman"/>
          <w:bCs/>
          <w:color w:val="000000"/>
          <w:sz w:val="24"/>
          <w:szCs w:val="24"/>
          <w:bdr w:val="none" w:sz="0" w:space="0" w:color="auto" w:frame="1"/>
          <w:lang w:val="uk-UA" w:eastAsia="en-US"/>
        </w:rPr>
        <w:t xml:space="preserve"> управління відходами у Кіровоградській області до 2030 року</w:t>
      </w:r>
      <w:r w:rsidRPr="00C421A8">
        <w:rPr>
          <w:rFonts w:ascii="Times New Roman" w:eastAsia="Calibri" w:hAnsi="Times New Roman" w:cs="Times New Roman"/>
          <w:sz w:val="24"/>
          <w:szCs w:val="24"/>
          <w:lang w:val="uk-UA" w:eastAsia="en-US"/>
        </w:rPr>
        <w:t xml:space="preserve"> розробляється відповідно до Національної стратегії управління відходами в Україні до 2030 року, схваленої розпорядженням Кабінету Міністрів України від 08.11.2017 № 820-р, </w:t>
      </w:r>
      <w:r w:rsidRPr="00C421A8">
        <w:rPr>
          <w:rFonts w:ascii="Times New Roman" w:eastAsiaTheme="minorHAnsi" w:hAnsi="Times New Roman" w:cs="Times New Roman"/>
          <w:color w:val="000000"/>
          <w:sz w:val="24"/>
          <w:szCs w:val="24"/>
          <w:lang w:val="uk-UA" w:eastAsia="en-US"/>
        </w:rPr>
        <w:t xml:space="preserve">на виконання завдань Національного плану управління відходами до 2030 року, затвердженого розпорядженням Кабінету Міністрів України від 20.02.2019 № 117-р, з урахуванням Методичних рекомендацій з розроблення регіональних планів управління відходами, затверджених наказом Міністерства захисту довкілля та природних ресурсів України від 10 вересня 2021 року № 586, </w:t>
      </w:r>
      <w:r w:rsidRPr="00C421A8">
        <w:rPr>
          <w:rFonts w:ascii="Times New Roman" w:eastAsia="Calibri" w:hAnsi="Times New Roman" w:cs="Times New Roman"/>
          <w:sz w:val="24"/>
          <w:szCs w:val="24"/>
          <w:lang w:val="uk-UA" w:eastAsia="en-US"/>
        </w:rPr>
        <w:t>з урахуванням європейських підходів з питань управління відходами, що базуються на положеннях:</w:t>
      </w:r>
    </w:p>
    <w:p w14:paraId="45E88C21" w14:textId="77777777" w:rsidR="00555A99" w:rsidRPr="00C421A8" w:rsidRDefault="00555A99" w:rsidP="00FF6E8F">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 xml:space="preserve">Рамкової Директиви № 2008/98/ЄС Європейського парламенту та Ради від </w:t>
      </w:r>
      <w:r w:rsidRPr="00C421A8">
        <w:rPr>
          <w:rFonts w:ascii="Times New Roman" w:eastAsia="Calibri" w:hAnsi="Times New Roman" w:cs="Times New Roman"/>
          <w:sz w:val="24"/>
          <w:szCs w:val="24"/>
          <w:lang w:val="uk-UA" w:eastAsia="en-US"/>
        </w:rPr>
        <w:br/>
        <w:t>19 листопада 2008 року «Про відходи та скасування деяких директив»;</w:t>
      </w:r>
    </w:p>
    <w:p w14:paraId="45E88C22" w14:textId="77777777" w:rsidR="00555A99" w:rsidRPr="00C421A8" w:rsidRDefault="00555A99" w:rsidP="00FF6E8F">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 xml:space="preserve">Директиви Ради </w:t>
      </w:r>
      <w:hyperlink r:id="rId9" w:tgtFrame="_blank" w:history="1">
        <w:r w:rsidRPr="00C421A8">
          <w:rPr>
            <w:rFonts w:ascii="Times New Roman" w:eastAsia="Calibri" w:hAnsi="Times New Roman" w:cs="Times New Roman"/>
            <w:sz w:val="24"/>
            <w:szCs w:val="24"/>
            <w:lang w:val="uk-UA" w:eastAsia="en-US"/>
          </w:rPr>
          <w:t>№ 1999/31/ЄС</w:t>
        </w:r>
      </w:hyperlink>
      <w:r w:rsidRPr="00C421A8">
        <w:rPr>
          <w:rFonts w:ascii="Times New Roman" w:eastAsia="Calibri" w:hAnsi="Times New Roman" w:cs="Times New Roman"/>
          <w:sz w:val="24"/>
          <w:szCs w:val="24"/>
          <w:lang w:val="uk-UA" w:eastAsia="en-US"/>
        </w:rPr>
        <w:t xml:space="preserve"> від 26 квітня 1999 року «Про захоронення відходів»;</w:t>
      </w:r>
    </w:p>
    <w:p w14:paraId="45E88C23" w14:textId="77777777" w:rsidR="00555A99" w:rsidRPr="00C421A8" w:rsidRDefault="00555A99" w:rsidP="00FF6E8F">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 xml:space="preserve">Директиви № 2006/21/ЄС Європейського парламенту та Ради від 15 березня </w:t>
      </w:r>
      <w:r w:rsidRPr="00C421A8">
        <w:rPr>
          <w:rFonts w:ascii="Times New Roman" w:eastAsia="Calibri" w:hAnsi="Times New Roman" w:cs="Times New Roman"/>
          <w:sz w:val="24"/>
          <w:szCs w:val="24"/>
          <w:lang w:val="uk-UA" w:eastAsia="en-US"/>
        </w:rPr>
        <w:br/>
        <w:t xml:space="preserve">2006 року «Про управління відходами видобувних підприємств, та якою вносяться зміни до Директиви </w:t>
      </w:r>
      <w:hyperlink r:id="rId10" w:tgtFrame="_blank" w:history="1">
        <w:r w:rsidRPr="00C421A8">
          <w:rPr>
            <w:rFonts w:ascii="Times New Roman" w:eastAsia="Calibri" w:hAnsi="Times New Roman" w:cs="Times New Roman"/>
            <w:sz w:val="24"/>
            <w:szCs w:val="24"/>
            <w:lang w:val="uk-UA" w:eastAsia="en-US"/>
          </w:rPr>
          <w:t>2004/35/ЄС</w:t>
        </w:r>
      </w:hyperlink>
      <w:r w:rsidRPr="00C421A8">
        <w:rPr>
          <w:rFonts w:ascii="Times New Roman" w:eastAsia="Calibri" w:hAnsi="Times New Roman" w:cs="Times New Roman"/>
          <w:sz w:val="24"/>
          <w:szCs w:val="24"/>
          <w:lang w:val="uk-UA" w:eastAsia="en-US"/>
        </w:rPr>
        <w:t>»;</w:t>
      </w:r>
    </w:p>
    <w:p w14:paraId="45E88C24" w14:textId="77777777" w:rsidR="00555A99" w:rsidRPr="00C421A8" w:rsidRDefault="00555A99" w:rsidP="00FF6E8F">
      <w:pPr>
        <w:autoSpaceDE w:val="0"/>
        <w:autoSpaceDN w:val="0"/>
        <w:adjustRightInd w:val="0"/>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Директиви 2010/75/ЄС про промислові викиди (інтегроване запобігання та контроль забруднення);</w:t>
      </w:r>
    </w:p>
    <w:p w14:paraId="45E88C25" w14:textId="77777777" w:rsidR="00555A99" w:rsidRPr="00C421A8" w:rsidRDefault="00555A99" w:rsidP="00FF6E8F">
      <w:pPr>
        <w:autoSpaceDE w:val="0"/>
        <w:autoSpaceDN w:val="0"/>
        <w:adjustRightInd w:val="0"/>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Директиви 96/82/ЄС про управління ризиками масштабних аварій, в яких задіяні небезпечні речовини, з поправками, внесеними Директивою 2003/105/ЄС та Регламентом (ЄС) 1882/2003;</w:t>
      </w:r>
    </w:p>
    <w:p w14:paraId="45E88C26" w14:textId="77777777" w:rsidR="00555A99" w:rsidRPr="00C421A8" w:rsidRDefault="00555A99" w:rsidP="00FF6E8F">
      <w:pPr>
        <w:autoSpaceDE w:val="0"/>
        <w:autoSpaceDN w:val="0"/>
        <w:adjustRightInd w:val="0"/>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Директиви 2011/92/ЄС про оцінку впливу деяких державних і приватних проєктів на навколишнє середовище;</w:t>
      </w:r>
    </w:p>
    <w:p w14:paraId="45E88C27" w14:textId="77777777" w:rsidR="00555A99" w:rsidRPr="00C421A8" w:rsidRDefault="00555A99" w:rsidP="00FF6E8F">
      <w:pPr>
        <w:autoSpaceDE w:val="0"/>
        <w:autoSpaceDN w:val="0"/>
        <w:adjustRightInd w:val="0"/>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Директиви 2001/42/ЄC про оцінку впливу на стан довкілля окремих проєктів та програм;</w:t>
      </w:r>
    </w:p>
    <w:p w14:paraId="45E88C28" w14:textId="77777777" w:rsidR="00555A99" w:rsidRPr="00C421A8" w:rsidRDefault="00555A99" w:rsidP="00FF6E8F">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 xml:space="preserve">Директиви </w:t>
      </w:r>
      <w:hyperlink r:id="rId11" w:tgtFrame="_blank" w:history="1">
        <w:r w:rsidRPr="00C421A8">
          <w:rPr>
            <w:rFonts w:ascii="Times New Roman" w:eastAsia="Calibri" w:hAnsi="Times New Roman" w:cs="Times New Roman"/>
            <w:sz w:val="24"/>
            <w:szCs w:val="24"/>
            <w:lang w:val="uk-UA" w:eastAsia="en-US"/>
          </w:rPr>
          <w:t>94/62/ЄС</w:t>
        </w:r>
      </w:hyperlink>
      <w:r w:rsidRPr="00C421A8">
        <w:rPr>
          <w:rFonts w:ascii="Times New Roman" w:eastAsia="Calibri" w:hAnsi="Times New Roman" w:cs="Times New Roman"/>
          <w:sz w:val="24"/>
          <w:szCs w:val="24"/>
          <w:lang w:val="uk-UA" w:eastAsia="en-US"/>
        </w:rPr>
        <w:t xml:space="preserve"> Європейського парламенту та Ради від 20 грудня 1994 року «Про упаковку та відходи упаковки»;</w:t>
      </w:r>
    </w:p>
    <w:p w14:paraId="45E88C29" w14:textId="77777777" w:rsidR="00555A99" w:rsidRPr="00C421A8" w:rsidRDefault="00555A99" w:rsidP="00FF6E8F">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Директиви 2012/19/ЄС Європейського парламенту та Ради від 4 липня 2012 року «Про відходи електричного та електронного обладнання (ВЕЕО)»;</w:t>
      </w:r>
    </w:p>
    <w:p w14:paraId="45E88C2A" w14:textId="77777777" w:rsidR="00555A99" w:rsidRPr="00C421A8" w:rsidRDefault="00555A99" w:rsidP="00FF6E8F">
      <w:pPr>
        <w:spacing w:after="0" w:line="240" w:lineRule="auto"/>
        <w:ind w:firstLine="567"/>
        <w:jc w:val="both"/>
        <w:rPr>
          <w:rFonts w:ascii="Times New Roman" w:eastAsia="Calibri" w:hAnsi="Times New Roman" w:cs="Times New Roman"/>
          <w:sz w:val="24"/>
          <w:szCs w:val="24"/>
          <w:lang w:val="uk-UA" w:eastAsia="en-US"/>
        </w:rPr>
      </w:pPr>
      <w:r w:rsidRPr="00C421A8">
        <w:rPr>
          <w:rFonts w:ascii="Times New Roman" w:eastAsia="Calibri" w:hAnsi="Times New Roman" w:cs="Times New Roman"/>
          <w:sz w:val="24"/>
          <w:szCs w:val="24"/>
          <w:lang w:val="uk-UA" w:eastAsia="en-US"/>
        </w:rPr>
        <w:t>Директиви 2006/66/ЄC Європейського парламенту та Ради від 6 вересня 2006 року «Про батарейки і акумулятори та відпрацьовані батарейки і акумулятори».</w:t>
      </w:r>
    </w:p>
    <w:p w14:paraId="45E88C2B" w14:textId="77777777" w:rsidR="00555A99" w:rsidRPr="00C421A8" w:rsidRDefault="00555A99" w:rsidP="0088079F">
      <w:pPr>
        <w:spacing w:after="0" w:line="240" w:lineRule="auto"/>
        <w:ind w:firstLine="567"/>
        <w:jc w:val="center"/>
        <w:rPr>
          <w:rFonts w:ascii="Times New Roman" w:eastAsiaTheme="minorHAnsi" w:hAnsi="Times New Roman" w:cs="Times New Roman"/>
          <w:sz w:val="24"/>
          <w:szCs w:val="24"/>
          <w:lang w:val="uk-UA" w:eastAsia="en-US"/>
        </w:rPr>
      </w:pPr>
    </w:p>
    <w:p w14:paraId="45E88C2C" w14:textId="77777777" w:rsidR="00555A99" w:rsidRPr="00C421A8" w:rsidRDefault="0088079F" w:rsidP="0088079F">
      <w:pPr>
        <w:tabs>
          <w:tab w:val="left" w:pos="993"/>
        </w:tabs>
        <w:spacing w:after="0" w:line="240" w:lineRule="auto"/>
        <w:ind w:left="927"/>
        <w:contextualSpacing/>
        <w:jc w:val="center"/>
        <w:rPr>
          <w:rFonts w:ascii="Times New Roman" w:eastAsia="Calibri" w:hAnsi="Times New Roman" w:cs="Times New Roman"/>
          <w:b/>
          <w:bCs/>
          <w:caps/>
          <w:sz w:val="24"/>
          <w:szCs w:val="24"/>
          <w:lang w:val="uk-UA"/>
        </w:rPr>
      </w:pPr>
      <w:r w:rsidRPr="00C421A8">
        <w:rPr>
          <w:rFonts w:ascii="Times New Roman" w:eastAsia="Calibri" w:hAnsi="Times New Roman" w:cs="Times New Roman"/>
          <w:b/>
          <w:bCs/>
          <w:caps/>
          <w:sz w:val="24"/>
          <w:szCs w:val="24"/>
          <w:lang w:val="uk-UA"/>
        </w:rPr>
        <w:t xml:space="preserve">2. </w:t>
      </w:r>
      <w:r w:rsidR="00555A99" w:rsidRPr="00C421A8">
        <w:rPr>
          <w:rFonts w:ascii="Times New Roman" w:eastAsia="Calibri" w:hAnsi="Times New Roman" w:cs="Times New Roman"/>
          <w:b/>
          <w:bCs/>
          <w:caps/>
          <w:sz w:val="24"/>
          <w:szCs w:val="24"/>
          <w:lang w:val="uk-UA"/>
        </w:rPr>
        <w:t>СТРОКИ надання послугИ</w:t>
      </w:r>
    </w:p>
    <w:p w14:paraId="45E88C2D" w14:textId="77777777" w:rsidR="00555A99" w:rsidRPr="00C421A8" w:rsidRDefault="00555A99" w:rsidP="00FF6E8F">
      <w:pPr>
        <w:spacing w:after="0" w:line="240" w:lineRule="auto"/>
        <w:ind w:firstLine="567"/>
        <w:jc w:val="both"/>
        <w:rPr>
          <w:rFonts w:ascii="Times New Roman" w:eastAsiaTheme="minorHAnsi" w:hAnsi="Times New Roman" w:cs="Times New Roman"/>
          <w:b/>
          <w:sz w:val="24"/>
          <w:szCs w:val="24"/>
          <w:lang w:val="uk-UA" w:eastAsia="en-US"/>
        </w:rPr>
      </w:pPr>
      <w:r w:rsidRPr="00C421A8">
        <w:rPr>
          <w:rFonts w:ascii="Times New Roman" w:eastAsiaTheme="minorHAnsi" w:hAnsi="Times New Roman" w:cs="Times New Roman"/>
          <w:sz w:val="24"/>
          <w:szCs w:val="24"/>
          <w:lang w:val="uk-UA" w:eastAsia="en-US"/>
        </w:rPr>
        <w:t>Початок надання послуг:  з моменту укладання договору.</w:t>
      </w:r>
    </w:p>
    <w:p w14:paraId="45E88C2E" w14:textId="5753D31C" w:rsidR="00555A99" w:rsidRPr="00C421A8" w:rsidRDefault="00555A99" w:rsidP="00FF6E8F">
      <w:pPr>
        <w:spacing w:after="0" w:line="240" w:lineRule="auto"/>
        <w:ind w:firstLine="567"/>
        <w:jc w:val="both"/>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sz w:val="24"/>
          <w:szCs w:val="24"/>
          <w:lang w:val="uk-UA" w:eastAsia="en-US"/>
        </w:rPr>
        <w:t xml:space="preserve">Закінчення надання послуг: </w:t>
      </w:r>
      <w:r w:rsidR="00ED2118">
        <w:rPr>
          <w:rFonts w:ascii="Times New Roman" w:eastAsiaTheme="minorHAnsi" w:hAnsi="Times New Roman" w:cs="Times New Roman"/>
          <w:sz w:val="24"/>
          <w:szCs w:val="24"/>
          <w:lang w:val="uk-UA" w:eastAsia="en-US"/>
        </w:rPr>
        <w:t xml:space="preserve">20 грудня </w:t>
      </w:r>
      <w:r w:rsidR="00C421A8">
        <w:rPr>
          <w:rFonts w:ascii="Times New Roman" w:eastAsiaTheme="minorHAnsi" w:hAnsi="Times New Roman" w:cs="Times New Roman"/>
          <w:sz w:val="24"/>
          <w:szCs w:val="24"/>
          <w:lang w:val="uk-UA" w:eastAsia="en-US"/>
        </w:rPr>
        <w:t>2023 року</w:t>
      </w:r>
    </w:p>
    <w:p w14:paraId="45E88C2F" w14:textId="49DBD7F6" w:rsidR="00555A99" w:rsidRPr="00C421A8" w:rsidRDefault="00555A99" w:rsidP="00C421A8">
      <w:pPr>
        <w:pStyle w:val="ab"/>
        <w:numPr>
          <w:ilvl w:val="0"/>
          <w:numId w:val="2"/>
        </w:numPr>
        <w:spacing w:after="0" w:line="240" w:lineRule="auto"/>
        <w:jc w:val="both"/>
        <w:rPr>
          <w:rFonts w:ascii="Times New Roman" w:eastAsia="Times New Roman" w:hAnsi="Times New Roman" w:cs="Times New Roman"/>
          <w:b/>
          <w:sz w:val="24"/>
          <w:szCs w:val="24"/>
          <w:lang w:val="uk-UA"/>
        </w:rPr>
      </w:pPr>
      <w:r w:rsidRPr="00C421A8">
        <w:rPr>
          <w:rFonts w:ascii="Times New Roman" w:eastAsia="Times New Roman" w:hAnsi="Times New Roman" w:cs="Times New Roman"/>
          <w:sz w:val="24"/>
          <w:szCs w:val="24"/>
          <w:lang w:val="uk-UA"/>
        </w:rPr>
        <w:t>розроблення Регіонального плану</w:t>
      </w:r>
      <w:r w:rsidRPr="00C421A8">
        <w:rPr>
          <w:rFonts w:ascii="Times New Roman" w:eastAsia="Times New Roman" w:hAnsi="Times New Roman" w:cs="Times New Roman"/>
          <w:bCs/>
          <w:sz w:val="24"/>
          <w:szCs w:val="24"/>
          <w:bdr w:val="none" w:sz="0" w:space="0" w:color="auto" w:frame="1"/>
          <w:lang w:val="uk-UA" w:eastAsia="en-US"/>
        </w:rPr>
        <w:t xml:space="preserve"> управління відходами у Кіровоградській області  </w:t>
      </w:r>
      <w:r w:rsidRPr="00C421A8">
        <w:rPr>
          <w:rFonts w:ascii="Times New Roman" w:eastAsia="Times New Roman" w:hAnsi="Times New Roman" w:cs="Times New Roman"/>
          <w:sz w:val="24"/>
          <w:szCs w:val="24"/>
          <w:lang w:val="uk-UA"/>
        </w:rPr>
        <w:t>до 203</w:t>
      </w:r>
      <w:r w:rsidR="00182802" w:rsidRPr="00C421A8">
        <w:rPr>
          <w:rFonts w:ascii="Times New Roman" w:eastAsia="Times New Roman" w:hAnsi="Times New Roman" w:cs="Times New Roman"/>
          <w:sz w:val="24"/>
          <w:szCs w:val="24"/>
          <w:lang w:val="uk-UA"/>
        </w:rPr>
        <w:t xml:space="preserve">0 року </w:t>
      </w:r>
      <w:r w:rsidR="00C421A8">
        <w:rPr>
          <w:rFonts w:ascii="Times New Roman" w:eastAsia="Times New Roman" w:hAnsi="Times New Roman" w:cs="Times New Roman"/>
          <w:sz w:val="24"/>
          <w:szCs w:val="24"/>
          <w:lang w:val="uk-UA"/>
        </w:rPr>
        <w:t>.</w:t>
      </w:r>
    </w:p>
    <w:p w14:paraId="45E88C30" w14:textId="77777777" w:rsidR="00555A99" w:rsidRPr="00C421A8" w:rsidRDefault="00555A99" w:rsidP="00FF6E8F">
      <w:pPr>
        <w:spacing w:after="0" w:line="240" w:lineRule="auto"/>
        <w:ind w:firstLine="567"/>
        <w:jc w:val="both"/>
        <w:rPr>
          <w:rFonts w:ascii="Times New Roman" w:eastAsiaTheme="minorHAnsi" w:hAnsi="Times New Roman" w:cs="Times New Roman"/>
          <w:b/>
          <w:sz w:val="24"/>
          <w:szCs w:val="24"/>
          <w:lang w:val="uk-UA" w:eastAsia="en-US"/>
        </w:rPr>
      </w:pPr>
    </w:p>
    <w:p w14:paraId="45E88C31" w14:textId="77777777" w:rsidR="00555A99" w:rsidRPr="00C421A8" w:rsidRDefault="00555A99" w:rsidP="0088079F">
      <w:pPr>
        <w:spacing w:after="0" w:line="240" w:lineRule="auto"/>
        <w:ind w:firstLine="567"/>
        <w:jc w:val="center"/>
        <w:rPr>
          <w:rFonts w:ascii="Times New Roman" w:eastAsiaTheme="minorHAnsi" w:hAnsi="Times New Roman" w:cs="Times New Roman"/>
          <w:b/>
          <w:caps/>
          <w:sz w:val="24"/>
          <w:szCs w:val="24"/>
          <w:lang w:val="uk-UA" w:eastAsia="en-US"/>
        </w:rPr>
      </w:pPr>
      <w:r w:rsidRPr="00C421A8">
        <w:rPr>
          <w:rFonts w:ascii="Times New Roman" w:eastAsiaTheme="minorHAnsi" w:hAnsi="Times New Roman" w:cs="Times New Roman"/>
          <w:b/>
          <w:sz w:val="24"/>
          <w:szCs w:val="24"/>
          <w:lang w:val="uk-UA" w:eastAsia="en-US"/>
        </w:rPr>
        <w:t xml:space="preserve">3. </w:t>
      </w:r>
      <w:r w:rsidRPr="00C421A8">
        <w:rPr>
          <w:rFonts w:ascii="Times New Roman" w:eastAsiaTheme="minorHAnsi" w:hAnsi="Times New Roman" w:cs="Times New Roman"/>
          <w:b/>
          <w:caps/>
          <w:sz w:val="24"/>
          <w:szCs w:val="24"/>
          <w:lang w:val="uk-UA" w:eastAsia="en-US"/>
        </w:rPr>
        <w:t>Мета ТА основні завдання</w:t>
      </w:r>
    </w:p>
    <w:p w14:paraId="45E88C32" w14:textId="77777777" w:rsidR="00555A99" w:rsidRPr="00C421A8" w:rsidRDefault="00555A99" w:rsidP="0088079F">
      <w:pPr>
        <w:keepNext/>
        <w:tabs>
          <w:tab w:val="num" w:pos="1800"/>
        </w:tabs>
        <w:overflowPunct w:val="0"/>
        <w:autoSpaceDE w:val="0"/>
        <w:autoSpaceDN w:val="0"/>
        <w:adjustRightInd w:val="0"/>
        <w:spacing w:after="0" w:line="240" w:lineRule="auto"/>
        <w:ind w:firstLine="567"/>
        <w:jc w:val="center"/>
        <w:textAlignment w:val="baseline"/>
        <w:outlineLvl w:val="3"/>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b/>
          <w:bCs/>
          <w:sz w:val="24"/>
          <w:szCs w:val="24"/>
          <w:lang w:val="uk-UA" w:eastAsia="en-US"/>
        </w:rPr>
        <w:t>3.1. Мета</w:t>
      </w:r>
    </w:p>
    <w:p w14:paraId="45E88C33" w14:textId="77777777" w:rsidR="00555A99" w:rsidRPr="00C421A8" w:rsidRDefault="00555A99" w:rsidP="00FF6E8F">
      <w:pPr>
        <w:keepNext/>
        <w:tabs>
          <w:tab w:val="num" w:pos="1800"/>
        </w:tabs>
        <w:overflowPunct w:val="0"/>
        <w:autoSpaceDE w:val="0"/>
        <w:autoSpaceDN w:val="0"/>
        <w:adjustRightInd w:val="0"/>
        <w:spacing w:after="0" w:line="240" w:lineRule="auto"/>
        <w:ind w:firstLine="567"/>
        <w:jc w:val="both"/>
        <w:textAlignment w:val="baseline"/>
        <w:outlineLvl w:val="3"/>
        <w:rPr>
          <w:rFonts w:ascii="Times New Roman" w:eastAsiaTheme="minorHAnsi" w:hAnsi="Times New Roman" w:cs="Times New Roman"/>
          <w:snapToGrid w:val="0"/>
          <w:sz w:val="24"/>
          <w:szCs w:val="24"/>
          <w:lang w:val="uk-UA" w:eastAsia="en-US"/>
        </w:rPr>
      </w:pPr>
      <w:r w:rsidRPr="00C421A8">
        <w:rPr>
          <w:rFonts w:ascii="Times New Roman" w:eastAsiaTheme="minorHAnsi" w:hAnsi="Times New Roman" w:cs="Times New Roman"/>
          <w:sz w:val="24"/>
          <w:szCs w:val="24"/>
          <w:lang w:val="uk-UA" w:eastAsia="en-US"/>
        </w:rPr>
        <w:t>М</w:t>
      </w:r>
      <w:r w:rsidRPr="00C421A8">
        <w:rPr>
          <w:rFonts w:ascii="Times New Roman" w:eastAsiaTheme="minorHAnsi" w:hAnsi="Times New Roman" w:cs="Times New Roman"/>
          <w:snapToGrid w:val="0"/>
          <w:sz w:val="24"/>
          <w:szCs w:val="24"/>
          <w:lang w:val="uk-UA" w:eastAsia="en-US"/>
        </w:rPr>
        <w:t xml:space="preserve">етою розроблення </w:t>
      </w:r>
      <w:r w:rsidRPr="00C421A8">
        <w:rPr>
          <w:rFonts w:ascii="Times New Roman" w:eastAsiaTheme="minorHAnsi" w:hAnsi="Times New Roman" w:cs="Times New Roman"/>
          <w:sz w:val="24"/>
          <w:szCs w:val="24"/>
          <w:lang w:val="uk-UA" w:eastAsia="en-US"/>
        </w:rPr>
        <w:t xml:space="preserve">Регіонального плану управління відходами у </w:t>
      </w:r>
      <w:r w:rsidRPr="00C421A8">
        <w:rPr>
          <w:rFonts w:ascii="Times New Roman" w:eastAsiaTheme="minorHAnsi" w:hAnsi="Times New Roman" w:cs="Times New Roman"/>
          <w:bCs/>
          <w:color w:val="000000"/>
          <w:sz w:val="24"/>
          <w:szCs w:val="24"/>
          <w:bdr w:val="none" w:sz="0" w:space="0" w:color="auto" w:frame="1"/>
          <w:lang w:val="uk-UA" w:eastAsia="en-US"/>
        </w:rPr>
        <w:t>Кіровоградські</w:t>
      </w:r>
      <w:r w:rsidRPr="00C421A8">
        <w:rPr>
          <w:rFonts w:ascii="Times New Roman" w:eastAsiaTheme="minorHAnsi" w:hAnsi="Times New Roman" w:cs="Times New Roman"/>
          <w:sz w:val="24"/>
          <w:szCs w:val="24"/>
          <w:lang w:val="uk-UA" w:eastAsia="en-US"/>
        </w:rPr>
        <w:t xml:space="preserve"> області до 2030 року </w:t>
      </w:r>
      <w:r w:rsidRPr="00C421A8">
        <w:rPr>
          <w:rFonts w:ascii="Times New Roman" w:eastAsiaTheme="minorHAnsi" w:hAnsi="Times New Roman" w:cs="Times New Roman"/>
          <w:snapToGrid w:val="0"/>
          <w:sz w:val="24"/>
          <w:szCs w:val="24"/>
          <w:lang w:val="uk-UA" w:eastAsia="en-US"/>
        </w:rPr>
        <w:t xml:space="preserve">(далі – РПУВ) є </w:t>
      </w:r>
      <w:r w:rsidRPr="00C421A8">
        <w:rPr>
          <w:rFonts w:ascii="Times New Roman" w:eastAsia="Calibri" w:hAnsi="Times New Roman" w:cs="Times New Roman"/>
          <w:sz w:val="24"/>
          <w:szCs w:val="24"/>
          <w:lang w:val="uk-UA" w:eastAsia="en-US"/>
        </w:rPr>
        <w:t>необхідність створення та забезпечення ефективного функціонування</w:t>
      </w:r>
      <w:r w:rsidRPr="00C421A8">
        <w:rPr>
          <w:rFonts w:ascii="Times New Roman" w:eastAsia="Calibri" w:hAnsi="Times New Roman" w:cs="Times New Roman"/>
          <w:sz w:val="24"/>
          <w:szCs w:val="24"/>
          <w:shd w:val="clear" w:color="auto" w:fill="FFFFFF"/>
          <w:lang w:val="uk-UA" w:eastAsia="en-US"/>
        </w:rPr>
        <w:t xml:space="preserve"> системи управління відходами у Кіровоградській області на інноваційних засадах, впровадження</w:t>
      </w:r>
      <w:r w:rsidRPr="00C421A8">
        <w:rPr>
          <w:rFonts w:ascii="Times New Roman" w:eastAsia="Calibri" w:hAnsi="Times New Roman" w:cs="Times New Roman"/>
          <w:sz w:val="24"/>
          <w:szCs w:val="24"/>
          <w:lang w:val="uk-UA" w:eastAsia="en-US"/>
        </w:rPr>
        <w:t xml:space="preserve"> стратегічного планування, що передбачатиме виконання ряду заходів, спрямованих на реформування та удосконалення системи управління відходами в області, </w:t>
      </w:r>
      <w:r w:rsidRPr="00C421A8">
        <w:rPr>
          <w:rFonts w:ascii="Times New Roman" w:eastAsiaTheme="minorHAnsi" w:hAnsi="Times New Roman" w:cs="Times New Roman"/>
          <w:color w:val="000000"/>
          <w:sz w:val="24"/>
          <w:szCs w:val="24"/>
          <w:lang w:val="uk-UA" w:eastAsia="en-US"/>
        </w:rPr>
        <w:t xml:space="preserve">вибір оптимальної системи поводження з відходами (визначення інфраструктури для </w:t>
      </w:r>
      <w:r w:rsidRPr="00C421A8">
        <w:rPr>
          <w:rFonts w:ascii="Times New Roman" w:eastAsiaTheme="minorHAnsi" w:hAnsi="Times New Roman" w:cs="Times New Roman"/>
          <w:color w:val="000000"/>
          <w:sz w:val="24"/>
          <w:szCs w:val="24"/>
          <w:lang w:val="uk-UA" w:eastAsia="en-US"/>
        </w:rPr>
        <w:lastRenderedPageBreak/>
        <w:t>збирання, роздільного збирання, перероблення, оброблення та видалення відходів; наведення інформації про заплановані технології та методи управління відходами) та практичні заходи, що необхідні для її впровадження.</w:t>
      </w:r>
    </w:p>
    <w:p w14:paraId="45E88C34" w14:textId="77777777" w:rsidR="00555A99" w:rsidRPr="00C421A8" w:rsidRDefault="00555A99" w:rsidP="0088079F">
      <w:pPr>
        <w:tabs>
          <w:tab w:val="num" w:pos="0"/>
        </w:tabs>
        <w:spacing w:after="0" w:line="240" w:lineRule="auto"/>
        <w:ind w:firstLine="567"/>
        <w:jc w:val="center"/>
        <w:rPr>
          <w:rFonts w:ascii="Times New Roman" w:eastAsiaTheme="minorHAnsi" w:hAnsi="Times New Roman" w:cs="Times New Roman"/>
          <w:b/>
          <w:bCs/>
          <w:sz w:val="24"/>
          <w:szCs w:val="24"/>
          <w:lang w:val="uk-UA" w:eastAsia="en-US"/>
        </w:rPr>
      </w:pPr>
    </w:p>
    <w:p w14:paraId="45E88C35" w14:textId="77777777" w:rsidR="00555A99" w:rsidRPr="00C421A8" w:rsidRDefault="00555A99" w:rsidP="0088079F">
      <w:pPr>
        <w:tabs>
          <w:tab w:val="num" w:pos="0"/>
        </w:tabs>
        <w:spacing w:after="0" w:line="240" w:lineRule="auto"/>
        <w:ind w:firstLine="567"/>
        <w:jc w:val="center"/>
        <w:rPr>
          <w:rFonts w:ascii="Times New Roman" w:eastAsiaTheme="minorHAnsi" w:hAnsi="Times New Roman" w:cs="Times New Roman"/>
          <w:sz w:val="24"/>
          <w:szCs w:val="24"/>
          <w:lang w:val="uk-UA" w:eastAsia="en-US"/>
        </w:rPr>
      </w:pPr>
      <w:r w:rsidRPr="00C421A8">
        <w:rPr>
          <w:rFonts w:ascii="Times New Roman" w:eastAsiaTheme="minorHAnsi" w:hAnsi="Times New Roman" w:cs="Times New Roman"/>
          <w:b/>
          <w:bCs/>
          <w:sz w:val="24"/>
          <w:szCs w:val="24"/>
          <w:lang w:val="uk-UA" w:eastAsia="en-US"/>
        </w:rPr>
        <w:t>3.2. Основні завдання</w:t>
      </w:r>
    </w:p>
    <w:p w14:paraId="45E88C36" w14:textId="77777777" w:rsidR="00555A99" w:rsidRPr="00C421A8" w:rsidRDefault="00555A99" w:rsidP="00FF6E8F">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4"/>
          <w:szCs w:val="24"/>
          <w:shd w:val="clear" w:color="auto" w:fill="FFFFFF"/>
          <w:lang w:val="uk-UA" w:eastAsia="ar-SA"/>
        </w:rPr>
      </w:pPr>
      <w:r w:rsidRPr="00C421A8">
        <w:rPr>
          <w:rFonts w:ascii="Times New Roman" w:eastAsia="Times New Roman" w:hAnsi="Times New Roman" w:cs="Times New Roman"/>
          <w:color w:val="000000"/>
          <w:sz w:val="24"/>
          <w:szCs w:val="24"/>
          <w:shd w:val="clear" w:color="auto" w:fill="FFFFFF"/>
          <w:lang w:val="uk-UA" w:eastAsia="ar-SA"/>
        </w:rPr>
        <w:t>Основними завданнями розроблення РПУВ є визначення конкретних суспільних, освітньо-виховних, організаційно-технічних, регуляторних, технологічних та технічних заходів, передбачених Національною стратегією та Національним планом, відповідальних виконавців та строків здійснення заходів, джерел та обсягів фінансового забезпечення, засобів контролю за станом здійснення заходів та проведення моніторингу результатів реформування у сфері управління відходами на території Кіровоградської області.</w:t>
      </w:r>
    </w:p>
    <w:p w14:paraId="45E88C37" w14:textId="77777777" w:rsidR="00555A99" w:rsidRPr="00C421A8" w:rsidRDefault="00555A99" w:rsidP="00FF6E8F">
      <w:pPr>
        <w:spacing w:after="0" w:line="240" w:lineRule="auto"/>
        <w:ind w:firstLine="567"/>
        <w:jc w:val="both"/>
        <w:rPr>
          <w:rFonts w:ascii="Times New Roman" w:eastAsiaTheme="minorHAnsi" w:hAnsi="Times New Roman" w:cs="Times New Roman"/>
          <w:sz w:val="24"/>
          <w:szCs w:val="24"/>
          <w:lang w:val="uk-UA" w:eastAsia="en-US"/>
        </w:rPr>
      </w:pPr>
    </w:p>
    <w:p w14:paraId="45E88C38" w14:textId="77777777" w:rsidR="00555A99" w:rsidRPr="00C421A8" w:rsidRDefault="00555A99" w:rsidP="0088079F">
      <w:pPr>
        <w:spacing w:after="0" w:line="240" w:lineRule="auto"/>
        <w:ind w:firstLine="567"/>
        <w:jc w:val="center"/>
        <w:rPr>
          <w:rFonts w:ascii="Times New Roman" w:eastAsiaTheme="minorHAnsi" w:hAnsi="Times New Roman" w:cs="Times New Roman"/>
          <w:b/>
          <w:caps/>
          <w:sz w:val="24"/>
          <w:szCs w:val="24"/>
          <w:lang w:val="uk-UA" w:eastAsia="en-US"/>
        </w:rPr>
      </w:pPr>
      <w:r w:rsidRPr="00C421A8">
        <w:rPr>
          <w:rFonts w:ascii="Times New Roman" w:eastAsiaTheme="minorHAnsi" w:hAnsi="Times New Roman" w:cs="Times New Roman"/>
          <w:b/>
          <w:sz w:val="24"/>
          <w:szCs w:val="24"/>
          <w:lang w:val="uk-UA" w:eastAsia="en-US"/>
        </w:rPr>
        <w:t xml:space="preserve">4. </w:t>
      </w:r>
      <w:r w:rsidRPr="00C421A8">
        <w:rPr>
          <w:rFonts w:ascii="Times New Roman" w:eastAsiaTheme="minorHAnsi" w:hAnsi="Times New Roman" w:cs="Times New Roman"/>
          <w:b/>
          <w:caps/>
          <w:sz w:val="24"/>
          <w:szCs w:val="24"/>
          <w:lang w:val="uk-UA" w:eastAsia="en-US"/>
        </w:rPr>
        <w:t>СТРУКТУРА РПУВ</w:t>
      </w:r>
    </w:p>
    <w:p w14:paraId="45E88C39" w14:textId="77777777" w:rsidR="00555A99" w:rsidRPr="00C421A8" w:rsidRDefault="00555A99" w:rsidP="00FF6E8F">
      <w:pPr>
        <w:pStyle w:val="1"/>
        <w:tabs>
          <w:tab w:val="left" w:pos="2169"/>
        </w:tabs>
        <w:spacing w:line="262" w:lineRule="auto"/>
        <w:jc w:val="both"/>
        <w:rPr>
          <w:rFonts w:ascii="Times New Roman" w:hAnsi="Times New Roman"/>
          <w:szCs w:val="24"/>
        </w:rPr>
      </w:pPr>
      <w:r w:rsidRPr="00C421A8">
        <w:rPr>
          <w:rFonts w:ascii="Times New Roman" w:hAnsi="Times New Roman"/>
          <w:color w:val="000000"/>
          <w:szCs w:val="24"/>
          <w:lang w:val="uk-UA"/>
        </w:rPr>
        <w:t xml:space="preserve">1. </w:t>
      </w:r>
      <w:r w:rsidRPr="00C421A8">
        <w:rPr>
          <w:rFonts w:ascii="Times New Roman" w:hAnsi="Times New Roman"/>
          <w:color w:val="000000"/>
          <w:szCs w:val="24"/>
        </w:rPr>
        <w:t>РПУВ рекомендується складати з наступних розділів:</w:t>
      </w:r>
    </w:p>
    <w:p w14:paraId="45E88C3A" w14:textId="77777777" w:rsidR="00555A99" w:rsidRPr="00C421A8" w:rsidRDefault="00555A99" w:rsidP="00FF6E8F">
      <w:pPr>
        <w:pStyle w:val="1"/>
        <w:spacing w:line="262" w:lineRule="auto"/>
        <w:jc w:val="both"/>
        <w:rPr>
          <w:rFonts w:ascii="Times New Roman" w:hAnsi="Times New Roman"/>
          <w:szCs w:val="24"/>
        </w:rPr>
      </w:pPr>
      <w:proofErr w:type="gramStart"/>
      <w:r w:rsidRPr="00C421A8">
        <w:rPr>
          <w:rFonts w:ascii="Times New Roman" w:hAnsi="Times New Roman"/>
          <w:color w:val="000000"/>
          <w:szCs w:val="24"/>
        </w:rPr>
        <w:t>Вступ</w:t>
      </w:r>
      <w:proofErr w:type="gramEnd"/>
    </w:p>
    <w:p w14:paraId="45E88C3B" w14:textId="77777777" w:rsidR="00555A99" w:rsidRPr="00C421A8" w:rsidRDefault="00555A99" w:rsidP="00FF6E8F">
      <w:pPr>
        <w:pStyle w:val="1"/>
        <w:spacing w:line="262" w:lineRule="auto"/>
        <w:jc w:val="both"/>
        <w:rPr>
          <w:rFonts w:ascii="Times New Roman" w:hAnsi="Times New Roman"/>
          <w:szCs w:val="24"/>
        </w:rPr>
      </w:pPr>
      <w:r w:rsidRPr="00C421A8">
        <w:rPr>
          <w:rFonts w:ascii="Times New Roman" w:hAnsi="Times New Roman"/>
          <w:color w:val="000000"/>
          <w:szCs w:val="24"/>
        </w:rPr>
        <w:t>Розділ І. Характеристика регіону</w:t>
      </w:r>
    </w:p>
    <w:p w14:paraId="45E88C3C" w14:textId="77777777" w:rsidR="00555A99" w:rsidRPr="00C421A8" w:rsidRDefault="00555A99" w:rsidP="00FF6E8F">
      <w:pPr>
        <w:pStyle w:val="1"/>
        <w:spacing w:line="262" w:lineRule="auto"/>
        <w:jc w:val="both"/>
        <w:rPr>
          <w:rFonts w:ascii="Times New Roman" w:hAnsi="Times New Roman"/>
          <w:szCs w:val="24"/>
        </w:rPr>
      </w:pPr>
      <w:r w:rsidRPr="00C421A8">
        <w:rPr>
          <w:rFonts w:ascii="Times New Roman" w:hAnsi="Times New Roman"/>
          <w:color w:val="000000"/>
          <w:szCs w:val="24"/>
        </w:rPr>
        <w:t xml:space="preserve">Розділ II. Аналіз </w:t>
      </w:r>
      <w:proofErr w:type="gramStart"/>
      <w:r w:rsidRPr="00C421A8">
        <w:rPr>
          <w:rFonts w:ascii="Times New Roman" w:hAnsi="Times New Roman"/>
          <w:color w:val="000000"/>
          <w:szCs w:val="24"/>
        </w:rPr>
        <w:t>поточного</w:t>
      </w:r>
      <w:proofErr w:type="gramEnd"/>
      <w:r w:rsidRPr="00C421A8">
        <w:rPr>
          <w:rFonts w:ascii="Times New Roman" w:hAnsi="Times New Roman"/>
          <w:color w:val="000000"/>
          <w:szCs w:val="24"/>
        </w:rPr>
        <w:t xml:space="preserve"> стану системи управління відходами в регіоні</w:t>
      </w:r>
    </w:p>
    <w:p w14:paraId="45E88C3D" w14:textId="77777777" w:rsidR="00555A99" w:rsidRPr="00C421A8" w:rsidRDefault="00555A99" w:rsidP="00FF6E8F">
      <w:pPr>
        <w:pStyle w:val="1"/>
        <w:spacing w:line="262" w:lineRule="auto"/>
        <w:jc w:val="both"/>
        <w:rPr>
          <w:rFonts w:ascii="Times New Roman" w:hAnsi="Times New Roman"/>
          <w:szCs w:val="24"/>
        </w:rPr>
      </w:pPr>
      <w:r w:rsidRPr="00C421A8">
        <w:rPr>
          <w:rFonts w:ascii="Times New Roman" w:hAnsi="Times New Roman"/>
          <w:color w:val="000000"/>
          <w:szCs w:val="24"/>
        </w:rPr>
        <w:t>Розділ III. Планування системи управління відходами в регіоні</w:t>
      </w:r>
    </w:p>
    <w:p w14:paraId="45E88C3E" w14:textId="77777777" w:rsidR="00555A99" w:rsidRPr="00C421A8" w:rsidRDefault="00555A99" w:rsidP="00FF6E8F">
      <w:pPr>
        <w:pStyle w:val="1"/>
        <w:spacing w:line="262" w:lineRule="auto"/>
        <w:jc w:val="both"/>
        <w:rPr>
          <w:rFonts w:ascii="Times New Roman" w:hAnsi="Times New Roman"/>
          <w:szCs w:val="24"/>
        </w:rPr>
      </w:pPr>
      <w:r w:rsidRPr="00C421A8">
        <w:rPr>
          <w:rFonts w:ascii="Times New Roman" w:hAnsi="Times New Roman"/>
          <w:color w:val="000000"/>
          <w:szCs w:val="24"/>
        </w:rPr>
        <w:t>Розділ IV. Моніторинг виконання</w:t>
      </w:r>
    </w:p>
    <w:p w14:paraId="45E88C3F" w14:textId="77777777" w:rsidR="00555A99" w:rsidRPr="00C421A8" w:rsidRDefault="00555A99" w:rsidP="00FF6E8F">
      <w:pPr>
        <w:pStyle w:val="1"/>
        <w:spacing w:line="262" w:lineRule="auto"/>
        <w:jc w:val="both"/>
        <w:rPr>
          <w:rFonts w:ascii="Times New Roman" w:hAnsi="Times New Roman"/>
          <w:szCs w:val="24"/>
        </w:rPr>
      </w:pPr>
      <w:r w:rsidRPr="00C421A8">
        <w:rPr>
          <w:rFonts w:ascii="Times New Roman" w:hAnsi="Times New Roman"/>
          <w:color w:val="000000"/>
          <w:szCs w:val="24"/>
        </w:rPr>
        <w:t>Додатки</w:t>
      </w:r>
    </w:p>
    <w:p w14:paraId="45E88C40" w14:textId="77777777" w:rsidR="00555A99" w:rsidRPr="00C421A8" w:rsidRDefault="00555A99" w:rsidP="00FF6E8F">
      <w:pPr>
        <w:pStyle w:val="1"/>
        <w:spacing w:after="300" w:line="262" w:lineRule="auto"/>
        <w:jc w:val="both"/>
        <w:rPr>
          <w:rFonts w:ascii="Times New Roman" w:hAnsi="Times New Roman"/>
          <w:szCs w:val="24"/>
          <w:lang w:val="uk-UA"/>
        </w:rPr>
      </w:pPr>
      <w:r w:rsidRPr="00C421A8">
        <w:rPr>
          <w:rFonts w:ascii="Times New Roman" w:hAnsi="Times New Roman"/>
          <w:color w:val="000000"/>
          <w:szCs w:val="24"/>
        </w:rPr>
        <w:t>Структуру РПУВ наведено у Додатку 1 Методичних рекомендацій</w:t>
      </w:r>
      <w:r w:rsidRPr="00C421A8">
        <w:rPr>
          <w:rFonts w:ascii="Times New Roman" w:eastAsiaTheme="minorHAnsi" w:hAnsi="Times New Roman"/>
          <w:color w:val="000000"/>
          <w:szCs w:val="24"/>
          <w:lang w:val="uk-UA" w:eastAsia="en-US"/>
        </w:rPr>
        <w:t xml:space="preserve"> з розроблення регіональних планів управління відходами</w:t>
      </w:r>
      <w:r w:rsidRPr="00C421A8">
        <w:rPr>
          <w:rFonts w:ascii="Times New Roman" w:hAnsi="Times New Roman"/>
          <w:color w:val="000000"/>
          <w:szCs w:val="24"/>
        </w:rPr>
        <w:t>.</w:t>
      </w:r>
    </w:p>
    <w:p w14:paraId="45E88C41" w14:textId="77777777" w:rsidR="00555A99" w:rsidRPr="00C421A8" w:rsidRDefault="00555A99" w:rsidP="0088079F">
      <w:pPr>
        <w:spacing w:after="0" w:line="240" w:lineRule="auto"/>
        <w:ind w:firstLine="567"/>
        <w:jc w:val="center"/>
        <w:rPr>
          <w:rFonts w:ascii="Times New Roman" w:eastAsiaTheme="minorHAnsi" w:hAnsi="Times New Roman" w:cs="Times New Roman"/>
          <w:b/>
          <w:caps/>
          <w:sz w:val="24"/>
          <w:szCs w:val="24"/>
          <w:lang w:val="uk-UA" w:eastAsia="en-US"/>
        </w:rPr>
      </w:pPr>
      <w:r w:rsidRPr="00C421A8">
        <w:rPr>
          <w:rFonts w:ascii="Times New Roman" w:eastAsiaTheme="minorHAnsi" w:hAnsi="Times New Roman" w:cs="Times New Roman"/>
          <w:b/>
          <w:sz w:val="24"/>
          <w:szCs w:val="24"/>
          <w:lang w:val="uk-UA" w:eastAsia="en-US"/>
        </w:rPr>
        <w:t xml:space="preserve">5. ЗМІСТ </w:t>
      </w:r>
      <w:r w:rsidRPr="00C421A8">
        <w:rPr>
          <w:rFonts w:ascii="Times New Roman" w:eastAsiaTheme="minorHAnsi" w:hAnsi="Times New Roman" w:cs="Times New Roman"/>
          <w:b/>
          <w:caps/>
          <w:sz w:val="24"/>
          <w:szCs w:val="24"/>
          <w:lang w:val="uk-UA" w:eastAsia="en-US"/>
        </w:rPr>
        <w:t>розділів РПУВ</w:t>
      </w:r>
    </w:p>
    <w:p w14:paraId="45E88C42" w14:textId="77777777" w:rsidR="00555A99" w:rsidRPr="00C421A8" w:rsidRDefault="00555A99" w:rsidP="0088079F">
      <w:pPr>
        <w:tabs>
          <w:tab w:val="left" w:pos="851"/>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val="uk-UA" w:eastAsia="en-US"/>
        </w:rPr>
      </w:pPr>
    </w:p>
    <w:p w14:paraId="45E88C43" w14:textId="77777777" w:rsidR="00555A99" w:rsidRPr="00C421A8" w:rsidRDefault="00555A99" w:rsidP="00FF6E8F">
      <w:pPr>
        <w:pStyle w:val="1"/>
        <w:tabs>
          <w:tab w:val="left" w:pos="2164"/>
        </w:tabs>
        <w:spacing w:after="300" w:line="266" w:lineRule="auto"/>
        <w:jc w:val="both"/>
        <w:rPr>
          <w:rFonts w:ascii="Times New Roman" w:hAnsi="Times New Roman"/>
          <w:szCs w:val="24"/>
        </w:rPr>
      </w:pPr>
      <w:r w:rsidRPr="00C421A8">
        <w:rPr>
          <w:rFonts w:ascii="Times New Roman" w:hAnsi="Times New Roman"/>
          <w:color w:val="000000"/>
          <w:szCs w:val="24"/>
          <w:lang w:val="uk-UA"/>
        </w:rPr>
        <w:t xml:space="preserve">1. </w:t>
      </w:r>
      <w:r w:rsidRPr="00C421A8">
        <w:rPr>
          <w:rFonts w:ascii="Times New Roman" w:hAnsi="Times New Roman"/>
          <w:color w:val="000000"/>
          <w:szCs w:val="24"/>
        </w:rPr>
        <w:t xml:space="preserve">У </w:t>
      </w:r>
      <w:proofErr w:type="gramStart"/>
      <w:r w:rsidRPr="00C421A8">
        <w:rPr>
          <w:rFonts w:ascii="Times New Roman" w:hAnsi="Times New Roman"/>
          <w:color w:val="000000"/>
          <w:szCs w:val="24"/>
        </w:rPr>
        <w:t>Вступ</w:t>
      </w:r>
      <w:proofErr w:type="gramEnd"/>
      <w:r w:rsidRPr="00C421A8">
        <w:rPr>
          <w:rFonts w:ascii="Times New Roman" w:hAnsi="Times New Roman"/>
          <w:color w:val="000000"/>
          <w:szCs w:val="24"/>
        </w:rPr>
        <w:t>і РПУВ наводяться нормативно-правові акти та програмні документи національного рівня, зокрема Національна стратегія управління відходами, на виконання яких розробляється РПУВ та основна мета РПУВ.</w:t>
      </w:r>
    </w:p>
    <w:p w14:paraId="45E88C44" w14:textId="77777777" w:rsidR="00555A99" w:rsidRPr="00C421A8" w:rsidRDefault="00555A99" w:rsidP="00FF6E8F">
      <w:pPr>
        <w:pStyle w:val="1"/>
        <w:tabs>
          <w:tab w:val="left" w:pos="2164"/>
        </w:tabs>
        <w:spacing w:after="300" w:line="262" w:lineRule="auto"/>
        <w:jc w:val="both"/>
        <w:rPr>
          <w:rFonts w:ascii="Times New Roman" w:hAnsi="Times New Roman"/>
          <w:szCs w:val="24"/>
        </w:rPr>
      </w:pPr>
      <w:bookmarkStart w:id="0" w:name="bookmark20"/>
      <w:bookmarkEnd w:id="0"/>
      <w:r w:rsidRPr="00C421A8">
        <w:rPr>
          <w:rFonts w:ascii="Times New Roman" w:hAnsi="Times New Roman"/>
          <w:color w:val="000000"/>
          <w:szCs w:val="24"/>
          <w:lang w:val="uk-UA"/>
        </w:rPr>
        <w:t xml:space="preserve">2. </w:t>
      </w:r>
      <w:r w:rsidRPr="00C421A8">
        <w:rPr>
          <w:rFonts w:ascii="Times New Roman" w:hAnsi="Times New Roman"/>
          <w:color w:val="000000"/>
          <w:szCs w:val="24"/>
        </w:rPr>
        <w:t xml:space="preserve">У Розділі І «Характеристика регіону» РПУВ відображаються регіональні особливості, які відіграють важливе значення для визначення параметрів системи управління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ідходами.</w:t>
      </w:r>
    </w:p>
    <w:p w14:paraId="45E88C45" w14:textId="77777777" w:rsidR="00555A99" w:rsidRPr="00C421A8" w:rsidRDefault="00555A99" w:rsidP="00FF6E8F">
      <w:pPr>
        <w:pStyle w:val="1"/>
        <w:tabs>
          <w:tab w:val="left" w:pos="2380"/>
        </w:tabs>
        <w:spacing w:after="300" w:line="262" w:lineRule="auto"/>
        <w:jc w:val="both"/>
        <w:rPr>
          <w:rFonts w:ascii="Times New Roman" w:hAnsi="Times New Roman"/>
          <w:szCs w:val="24"/>
        </w:rPr>
      </w:pPr>
      <w:bookmarkStart w:id="1" w:name="bookmark21"/>
      <w:bookmarkEnd w:id="1"/>
      <w:r w:rsidRPr="00C421A8">
        <w:rPr>
          <w:rFonts w:ascii="Times New Roman" w:hAnsi="Times New Roman"/>
          <w:color w:val="000000"/>
          <w:szCs w:val="24"/>
          <w:lang w:val="uk-UA"/>
        </w:rPr>
        <w:t xml:space="preserve">2.1. </w:t>
      </w:r>
      <w:r w:rsidRPr="00C421A8">
        <w:rPr>
          <w:rFonts w:ascii="Times New Roman" w:hAnsi="Times New Roman"/>
          <w:color w:val="000000"/>
          <w:szCs w:val="24"/>
        </w:rPr>
        <w:t xml:space="preserve">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 1.1 Розділу І «Адміністративно-територіальний устрій регіону» РПУВ доцільно навести дані щодо адміністративно-територіального устрою регіону (райони та територіальні громади за відповідними типами громад (міські, селищні, сільські)) та відповідну карту адміністративно-територіального устрою.</w:t>
      </w:r>
    </w:p>
    <w:p w14:paraId="45E88C46" w14:textId="77777777" w:rsidR="00555A99" w:rsidRPr="00C421A8" w:rsidRDefault="00555A99" w:rsidP="00FF6E8F">
      <w:pPr>
        <w:pStyle w:val="1"/>
        <w:tabs>
          <w:tab w:val="left" w:pos="2380"/>
        </w:tabs>
        <w:spacing w:line="257" w:lineRule="auto"/>
        <w:jc w:val="both"/>
        <w:rPr>
          <w:rFonts w:ascii="Times New Roman" w:hAnsi="Times New Roman"/>
          <w:szCs w:val="24"/>
        </w:rPr>
      </w:pPr>
      <w:bookmarkStart w:id="2" w:name="bookmark22"/>
      <w:bookmarkEnd w:id="2"/>
      <w:r w:rsidRPr="00C421A8">
        <w:rPr>
          <w:rFonts w:ascii="Times New Roman" w:hAnsi="Times New Roman"/>
          <w:color w:val="000000"/>
          <w:szCs w:val="24"/>
          <w:lang w:val="uk-UA"/>
        </w:rPr>
        <w:t xml:space="preserve">2.2. </w:t>
      </w:r>
      <w:r w:rsidRPr="00C421A8">
        <w:rPr>
          <w:rFonts w:ascii="Times New Roman" w:hAnsi="Times New Roman"/>
          <w:color w:val="000000"/>
          <w:szCs w:val="24"/>
        </w:rPr>
        <w:t xml:space="preserve">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 xml:space="preserve">ідрозділі 1.2 Розділу І «Характеристика природно-географічного стану» РПУВ наводяться дані щодо характеристики природно-географічного стану з виділенням територіальних особливостей, що мають значення для вирішення питань управління відходами (наприклад: рельєф; геологічні особливості; сейсміко-тектонічні характеристики; кліматичні умови; ландшафтні особливості рельєфу; </w:t>
      </w:r>
      <w:proofErr w:type="gramStart"/>
      <w:r w:rsidRPr="00C421A8">
        <w:rPr>
          <w:rFonts w:ascii="Times New Roman" w:hAnsi="Times New Roman"/>
          <w:color w:val="000000"/>
          <w:szCs w:val="24"/>
        </w:rPr>
        <w:t>г</w:t>
      </w:r>
      <w:proofErr w:type="gramEnd"/>
      <w:r w:rsidRPr="00C421A8">
        <w:rPr>
          <w:rFonts w:ascii="Times New Roman" w:hAnsi="Times New Roman"/>
          <w:color w:val="000000"/>
          <w:szCs w:val="24"/>
        </w:rPr>
        <w:t>ідрологія; природно-ресурсний потенціал; природоохоронні території тощо).</w:t>
      </w:r>
    </w:p>
    <w:p w14:paraId="45E88C47" w14:textId="77777777" w:rsidR="00555A99" w:rsidRPr="00C421A8" w:rsidRDefault="00555A99" w:rsidP="00FF6E8F">
      <w:pPr>
        <w:spacing w:after="0" w:line="240" w:lineRule="auto"/>
        <w:ind w:firstLine="567"/>
        <w:jc w:val="both"/>
        <w:rPr>
          <w:rFonts w:ascii="Times New Roman" w:hAnsi="Times New Roman" w:cs="Times New Roman"/>
          <w:color w:val="000000"/>
          <w:sz w:val="24"/>
          <w:szCs w:val="24"/>
          <w:lang w:val="uk-UA"/>
        </w:rPr>
      </w:pPr>
      <w:r w:rsidRPr="00C421A8">
        <w:rPr>
          <w:rFonts w:ascii="Times New Roman" w:hAnsi="Times New Roman" w:cs="Times New Roman"/>
          <w:color w:val="000000"/>
          <w:sz w:val="24"/>
          <w:szCs w:val="24"/>
        </w:rPr>
        <w:t xml:space="preserve">У </w:t>
      </w:r>
      <w:proofErr w:type="gramStart"/>
      <w:r w:rsidRPr="00C421A8">
        <w:rPr>
          <w:rFonts w:ascii="Times New Roman" w:hAnsi="Times New Roman" w:cs="Times New Roman"/>
          <w:color w:val="000000"/>
          <w:sz w:val="24"/>
          <w:szCs w:val="24"/>
        </w:rPr>
        <w:t>п</w:t>
      </w:r>
      <w:proofErr w:type="gramEnd"/>
      <w:r w:rsidRPr="00C421A8">
        <w:rPr>
          <w:rFonts w:ascii="Times New Roman" w:hAnsi="Times New Roman" w:cs="Times New Roman"/>
          <w:color w:val="000000"/>
          <w:sz w:val="24"/>
          <w:szCs w:val="24"/>
        </w:rPr>
        <w:t xml:space="preserve">ідрозділі наводяться виключно ті дані, що можуть впливати на прийняття рішень у сфері поводження з відходами. Зазначається, яким чином планується враховувати </w:t>
      </w:r>
      <w:proofErr w:type="gramStart"/>
      <w:r w:rsidRPr="00C421A8">
        <w:rPr>
          <w:rFonts w:ascii="Times New Roman" w:hAnsi="Times New Roman" w:cs="Times New Roman"/>
          <w:color w:val="000000"/>
          <w:sz w:val="24"/>
          <w:szCs w:val="24"/>
        </w:rPr>
        <w:t>наведен</w:t>
      </w:r>
      <w:proofErr w:type="gramEnd"/>
      <w:r w:rsidRPr="00C421A8">
        <w:rPr>
          <w:rFonts w:ascii="Times New Roman" w:hAnsi="Times New Roman" w:cs="Times New Roman"/>
          <w:color w:val="000000"/>
          <w:sz w:val="24"/>
          <w:szCs w:val="24"/>
        </w:rPr>
        <w:t>і дані.</w:t>
      </w:r>
    </w:p>
    <w:p w14:paraId="45E88C48" w14:textId="77777777" w:rsidR="00555A99" w:rsidRPr="00C421A8" w:rsidRDefault="00555A99" w:rsidP="00FF6E8F">
      <w:pPr>
        <w:spacing w:after="0" w:line="240" w:lineRule="auto"/>
        <w:ind w:firstLine="567"/>
        <w:jc w:val="both"/>
        <w:rPr>
          <w:rFonts w:ascii="Times New Roman" w:hAnsi="Times New Roman" w:cs="Times New Roman"/>
          <w:color w:val="000000"/>
          <w:sz w:val="24"/>
          <w:szCs w:val="24"/>
          <w:lang w:val="uk-UA"/>
        </w:rPr>
      </w:pPr>
    </w:p>
    <w:p w14:paraId="45E88C49" w14:textId="77777777" w:rsidR="00555A99" w:rsidRPr="00C421A8" w:rsidRDefault="00555A99" w:rsidP="00FF6E8F">
      <w:pPr>
        <w:pStyle w:val="1"/>
        <w:tabs>
          <w:tab w:val="left" w:pos="2390"/>
        </w:tabs>
        <w:spacing w:line="264" w:lineRule="auto"/>
        <w:jc w:val="both"/>
        <w:rPr>
          <w:rFonts w:ascii="Times New Roman" w:hAnsi="Times New Roman"/>
          <w:szCs w:val="24"/>
        </w:rPr>
      </w:pPr>
      <w:r w:rsidRPr="00C421A8">
        <w:rPr>
          <w:rFonts w:ascii="Times New Roman" w:hAnsi="Times New Roman"/>
          <w:color w:val="000000"/>
          <w:szCs w:val="24"/>
          <w:lang w:val="uk-UA"/>
        </w:rPr>
        <w:t xml:space="preserve">2.3. </w:t>
      </w:r>
      <w:r w:rsidRPr="00C421A8">
        <w:rPr>
          <w:rFonts w:ascii="Times New Roman" w:hAnsi="Times New Roman"/>
          <w:color w:val="000000"/>
          <w:szCs w:val="24"/>
        </w:rPr>
        <w:t xml:space="preserve">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 1.3 Розділу І «Демографічна та соціальна характеристика» РПУВ наводяться дані щодо динаміки та особливостей демографічного та соціального розвитку за останні десять років та прогноз розвитку (чисельність населення за типом поселень, наявні доходи населення загалом та у розрахунку на одного жителя) на період планування.</w:t>
      </w:r>
    </w:p>
    <w:p w14:paraId="45E88C4A" w14:textId="77777777" w:rsidR="00555A99" w:rsidRPr="00C421A8" w:rsidRDefault="00555A99" w:rsidP="00FF6E8F">
      <w:pPr>
        <w:pStyle w:val="1"/>
        <w:spacing w:line="264" w:lineRule="auto"/>
        <w:ind w:firstLine="708"/>
        <w:jc w:val="both"/>
        <w:rPr>
          <w:rFonts w:ascii="Times New Roman" w:hAnsi="Times New Roman"/>
          <w:szCs w:val="24"/>
        </w:rPr>
      </w:pPr>
      <w:r w:rsidRPr="00C421A8">
        <w:rPr>
          <w:rFonts w:ascii="Times New Roman" w:hAnsi="Times New Roman"/>
          <w:color w:val="000000"/>
          <w:szCs w:val="24"/>
        </w:rPr>
        <w:lastRenderedPageBreak/>
        <w:t>Фактичні та прогнозні дані щодо чисельності населення регіону наводяться у вигляді таблиць, приклади яких наведено у Додатках 2 та 3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4B" w14:textId="77777777" w:rsidR="00555A99" w:rsidRPr="00C421A8" w:rsidRDefault="00555A99" w:rsidP="00FF6E8F">
      <w:pPr>
        <w:pStyle w:val="1"/>
        <w:spacing w:line="264" w:lineRule="auto"/>
        <w:ind w:firstLine="708"/>
        <w:jc w:val="both"/>
        <w:rPr>
          <w:rFonts w:ascii="Times New Roman" w:hAnsi="Times New Roman"/>
          <w:szCs w:val="24"/>
        </w:rPr>
      </w:pPr>
      <w:r w:rsidRPr="00C421A8">
        <w:rPr>
          <w:rFonts w:ascii="Times New Roman" w:hAnsi="Times New Roman"/>
          <w:color w:val="000000"/>
          <w:szCs w:val="24"/>
        </w:rPr>
        <w:t xml:space="preserve">У додатку до РПУВ наводяться деталізовані фактичні та прогнозні </w:t>
      </w:r>
      <w:proofErr w:type="gramStart"/>
      <w:r w:rsidRPr="00C421A8">
        <w:rPr>
          <w:rFonts w:ascii="Times New Roman" w:hAnsi="Times New Roman"/>
          <w:color w:val="000000"/>
          <w:szCs w:val="24"/>
        </w:rPr>
        <w:t>дан</w:t>
      </w:r>
      <w:proofErr w:type="gramEnd"/>
      <w:r w:rsidRPr="00C421A8">
        <w:rPr>
          <w:rFonts w:ascii="Times New Roman" w:hAnsi="Times New Roman"/>
          <w:color w:val="000000"/>
          <w:szCs w:val="24"/>
        </w:rPr>
        <w:t>і щодо чисельності населення у розрізі наявних територіальних громад регіону. Дані наводяться у вигляді таблиць, приклади яких наведено у Додатках 2 та 3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4C" w14:textId="77777777" w:rsidR="00555A99" w:rsidRPr="00C421A8" w:rsidRDefault="00555A99" w:rsidP="00FF6E8F">
      <w:pPr>
        <w:pStyle w:val="1"/>
        <w:spacing w:line="264" w:lineRule="auto"/>
        <w:ind w:firstLine="708"/>
        <w:jc w:val="both"/>
        <w:rPr>
          <w:rFonts w:ascii="Times New Roman" w:hAnsi="Times New Roman"/>
          <w:szCs w:val="24"/>
        </w:rPr>
      </w:pPr>
      <w:r w:rsidRPr="00C421A8">
        <w:rPr>
          <w:rFonts w:ascii="Times New Roman" w:hAnsi="Times New Roman"/>
          <w:color w:val="000000"/>
          <w:szCs w:val="24"/>
        </w:rPr>
        <w:t>Фактичні та прогнозні дані щодо динаміки показників середнього наявного доходу населення регіону наводяться у вигляді таблиць за формами, наведеними у Додатках 4 та 5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4D" w14:textId="77777777" w:rsidR="00555A99" w:rsidRPr="00C421A8" w:rsidRDefault="00555A99" w:rsidP="00FF6E8F">
      <w:pPr>
        <w:pStyle w:val="1"/>
        <w:spacing w:line="264" w:lineRule="auto"/>
        <w:ind w:firstLine="708"/>
        <w:jc w:val="both"/>
        <w:rPr>
          <w:rFonts w:ascii="Times New Roman" w:hAnsi="Times New Roman"/>
          <w:szCs w:val="24"/>
        </w:rPr>
      </w:pPr>
      <w:r w:rsidRPr="00C421A8">
        <w:rPr>
          <w:rFonts w:ascii="Times New Roman" w:hAnsi="Times New Roman"/>
          <w:color w:val="000000"/>
          <w:szCs w:val="24"/>
        </w:rPr>
        <w:t xml:space="preserve">Фактичні значення чисельності населення та середнього наявного доходу наводяться за даними державного статистичного </w:t>
      </w:r>
      <w:proofErr w:type="gramStart"/>
      <w:r w:rsidRPr="00C421A8">
        <w:rPr>
          <w:rFonts w:ascii="Times New Roman" w:hAnsi="Times New Roman"/>
          <w:color w:val="000000"/>
          <w:szCs w:val="24"/>
        </w:rPr>
        <w:t>обл</w:t>
      </w:r>
      <w:proofErr w:type="gramEnd"/>
      <w:r w:rsidRPr="00C421A8">
        <w:rPr>
          <w:rFonts w:ascii="Times New Roman" w:hAnsi="Times New Roman"/>
          <w:color w:val="000000"/>
          <w:szCs w:val="24"/>
        </w:rPr>
        <w:t>іку.</w:t>
      </w:r>
    </w:p>
    <w:p w14:paraId="45E88C4E" w14:textId="77777777" w:rsidR="00555A99" w:rsidRPr="00C421A8" w:rsidRDefault="00555A99" w:rsidP="00FF6E8F">
      <w:pPr>
        <w:pStyle w:val="1"/>
        <w:spacing w:after="300" w:line="264" w:lineRule="auto"/>
        <w:ind w:firstLine="708"/>
        <w:jc w:val="both"/>
        <w:rPr>
          <w:rFonts w:ascii="Times New Roman" w:hAnsi="Times New Roman"/>
          <w:szCs w:val="24"/>
        </w:rPr>
      </w:pPr>
      <w:proofErr w:type="gramStart"/>
      <w:r w:rsidRPr="00C421A8">
        <w:rPr>
          <w:rFonts w:ascii="Times New Roman" w:hAnsi="Times New Roman"/>
          <w:color w:val="000000"/>
          <w:szCs w:val="24"/>
        </w:rPr>
        <w:t>Прогнозні значення чисельності та середнього наявного доходу населення наводяться за даними офіційних прогнозів, наявних в регіоні. У разі відсутності в регіоні зазначених прогнозних даних, або якщо ці дані не охоплюють весь період планування, то відповідні прогнози можуть виконуватися розробниками РПУВ самостійно.</w:t>
      </w:r>
      <w:proofErr w:type="gramEnd"/>
      <w:r w:rsidRPr="00C421A8">
        <w:rPr>
          <w:rFonts w:ascii="Times New Roman" w:hAnsi="Times New Roman"/>
          <w:color w:val="000000"/>
          <w:szCs w:val="24"/>
        </w:rPr>
        <w:t xml:space="preserve"> В РПУВ наводиться інформація щодо методики, яка була застосована для прогнозування. Методику прогнозування визначає розробник РПУВ самостійно.</w:t>
      </w:r>
    </w:p>
    <w:p w14:paraId="45E88C4F" w14:textId="77777777" w:rsidR="00555A99" w:rsidRPr="00C421A8" w:rsidRDefault="00555A99" w:rsidP="00FF6E8F">
      <w:pPr>
        <w:pStyle w:val="1"/>
        <w:jc w:val="both"/>
        <w:rPr>
          <w:rFonts w:ascii="Times New Roman" w:hAnsi="Times New Roman"/>
          <w:szCs w:val="24"/>
        </w:rPr>
      </w:pPr>
      <w:r w:rsidRPr="00C421A8">
        <w:rPr>
          <w:rFonts w:ascii="Times New Roman" w:hAnsi="Times New Roman"/>
          <w:color w:val="000000"/>
          <w:szCs w:val="24"/>
          <w:lang w:val="uk-UA"/>
        </w:rPr>
        <w:t xml:space="preserve">2.4. </w:t>
      </w:r>
      <w:r w:rsidRPr="00C421A8">
        <w:rPr>
          <w:rFonts w:ascii="Times New Roman" w:hAnsi="Times New Roman"/>
          <w:color w:val="000000"/>
          <w:szCs w:val="24"/>
        </w:rPr>
        <w:t xml:space="preserve">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 1.4 Розділу І «Економічна характеристика регіону» РПУВ наводяться дані щодо характеристики економічної діяльності в регіоні.</w:t>
      </w:r>
    </w:p>
    <w:p w14:paraId="45E88C50"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Характеристика економічної діяльності включає дані щодо її галузевої структури в регіоні, динаміки та особливостей економічного розвитку за останні десять рокі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w:t>
      </w:r>
    </w:p>
    <w:p w14:paraId="45E88C51"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Узагальнення даних рекомендується здійснювати за видами економічної діяльності з виділенням наступних виді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xml:space="preserve"> (за кодами КВЕД):</w:t>
      </w:r>
    </w:p>
    <w:p w14:paraId="45E88C52"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сільське, лісове та рибне господарство (код КВЕД - А);</w:t>
      </w:r>
    </w:p>
    <w:p w14:paraId="45E88C53"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добувна промисловість і розроблення кар'є</w:t>
      </w:r>
      <w:proofErr w:type="gramStart"/>
      <w:r w:rsidRPr="00C421A8">
        <w:rPr>
          <w:rFonts w:ascii="Times New Roman" w:hAnsi="Times New Roman"/>
          <w:color w:val="000000"/>
          <w:szCs w:val="24"/>
        </w:rPr>
        <w:t>р</w:t>
      </w:r>
      <w:proofErr w:type="gramEnd"/>
      <w:r w:rsidRPr="00C421A8">
        <w:rPr>
          <w:rFonts w:ascii="Times New Roman" w:hAnsi="Times New Roman"/>
          <w:color w:val="000000"/>
          <w:szCs w:val="24"/>
        </w:rPr>
        <w:t>ів (код КВЕД - В);</w:t>
      </w:r>
    </w:p>
    <w:p w14:paraId="45E88C54"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переробна промисловість (код КВЕД - С);</w:t>
      </w:r>
    </w:p>
    <w:p w14:paraId="45E88C55" w14:textId="77777777" w:rsidR="00555A99" w:rsidRPr="00C421A8" w:rsidRDefault="00555A99" w:rsidP="00FF6E8F">
      <w:pPr>
        <w:pStyle w:val="1"/>
        <w:ind w:left="708"/>
        <w:jc w:val="both"/>
        <w:rPr>
          <w:rFonts w:ascii="Times New Roman" w:hAnsi="Times New Roman"/>
          <w:szCs w:val="24"/>
        </w:rPr>
      </w:pPr>
      <w:r w:rsidRPr="00C421A8">
        <w:rPr>
          <w:rFonts w:ascii="Times New Roman" w:hAnsi="Times New Roman"/>
          <w:color w:val="000000"/>
          <w:szCs w:val="24"/>
        </w:rPr>
        <w:t>постачання електроенергії, газу, пари та кондиційованого повітря (код КВЕД-Д);</w:t>
      </w:r>
    </w:p>
    <w:p w14:paraId="45E88C56"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водопостачання; каналізація, поводження з відходами (код КВЕД - Е);</w:t>
      </w:r>
    </w:p>
    <w:p w14:paraId="45E88C57"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будівництво (код КВЕД - F);</w:t>
      </w:r>
    </w:p>
    <w:p w14:paraId="45E88C58" w14:textId="77777777" w:rsidR="00555A99" w:rsidRPr="00C421A8" w:rsidRDefault="00555A99" w:rsidP="00FF6E8F">
      <w:pPr>
        <w:spacing w:after="0" w:line="240" w:lineRule="auto"/>
        <w:ind w:firstLine="708"/>
        <w:jc w:val="both"/>
        <w:rPr>
          <w:rFonts w:ascii="Times New Roman" w:hAnsi="Times New Roman" w:cs="Times New Roman"/>
          <w:color w:val="000000"/>
          <w:sz w:val="24"/>
          <w:szCs w:val="24"/>
          <w:lang w:val="uk-UA"/>
        </w:rPr>
      </w:pPr>
      <w:r w:rsidRPr="00C421A8">
        <w:rPr>
          <w:rFonts w:ascii="Times New Roman" w:hAnsi="Times New Roman" w:cs="Times New Roman"/>
          <w:color w:val="000000"/>
          <w:sz w:val="24"/>
          <w:szCs w:val="24"/>
        </w:rPr>
        <w:t>інші види економічної діяльності.</w:t>
      </w:r>
    </w:p>
    <w:p w14:paraId="45E88C59" w14:textId="77777777" w:rsidR="00555A99" w:rsidRPr="00C421A8" w:rsidRDefault="00555A99" w:rsidP="00FF6E8F">
      <w:pPr>
        <w:pStyle w:val="1"/>
        <w:spacing w:line="269" w:lineRule="auto"/>
        <w:ind w:firstLine="708"/>
        <w:jc w:val="both"/>
        <w:rPr>
          <w:rFonts w:ascii="Times New Roman" w:hAnsi="Times New Roman"/>
          <w:szCs w:val="24"/>
        </w:rPr>
      </w:pPr>
      <w:r w:rsidRPr="00C421A8">
        <w:rPr>
          <w:rFonts w:ascii="Times New Roman" w:hAnsi="Times New Roman"/>
          <w:color w:val="000000"/>
          <w:szCs w:val="24"/>
        </w:rPr>
        <w:t xml:space="preserve">Аналіз здійснюється із використанням даних статистичного </w:t>
      </w:r>
      <w:proofErr w:type="gramStart"/>
      <w:r w:rsidRPr="00C421A8">
        <w:rPr>
          <w:rFonts w:ascii="Times New Roman" w:hAnsi="Times New Roman"/>
          <w:color w:val="000000"/>
          <w:szCs w:val="24"/>
        </w:rPr>
        <w:t>обл</w:t>
      </w:r>
      <w:proofErr w:type="gramEnd"/>
      <w:r w:rsidRPr="00C421A8">
        <w:rPr>
          <w:rFonts w:ascii="Times New Roman" w:hAnsi="Times New Roman"/>
          <w:color w:val="000000"/>
          <w:szCs w:val="24"/>
        </w:rPr>
        <w:t xml:space="preserve">іку та іншої доступної інформації з посиланням на її джерела. За результатами аналізу здійснюється оцінка перспектив розвитку за видами економічної діяльності у майбутньому, зокрема </w:t>
      </w:r>
      <w:proofErr w:type="gramStart"/>
      <w:r w:rsidRPr="00C421A8">
        <w:rPr>
          <w:rFonts w:ascii="Times New Roman" w:hAnsi="Times New Roman"/>
          <w:color w:val="000000"/>
          <w:szCs w:val="24"/>
        </w:rPr>
        <w:t>на</w:t>
      </w:r>
      <w:proofErr w:type="gramEnd"/>
      <w:r w:rsidRPr="00C421A8">
        <w:rPr>
          <w:rFonts w:ascii="Times New Roman" w:hAnsi="Times New Roman"/>
          <w:color w:val="000000"/>
          <w:szCs w:val="24"/>
        </w:rPr>
        <w:t xml:space="preserve"> період дії РПУВ. Рекомендується використовувати дані наявних прогнозів розвитку регіону, окремих галузей економіки тощо.</w:t>
      </w:r>
    </w:p>
    <w:p w14:paraId="45E88C5A" w14:textId="77777777" w:rsidR="00555A99" w:rsidRPr="00C421A8" w:rsidRDefault="00555A99" w:rsidP="00FF6E8F">
      <w:pPr>
        <w:pStyle w:val="1"/>
        <w:spacing w:after="300" w:line="269" w:lineRule="auto"/>
        <w:ind w:firstLine="708"/>
        <w:jc w:val="both"/>
        <w:rPr>
          <w:rFonts w:ascii="Times New Roman" w:hAnsi="Times New Roman"/>
          <w:szCs w:val="24"/>
        </w:rPr>
      </w:pPr>
      <w:r w:rsidRPr="00C421A8">
        <w:rPr>
          <w:rFonts w:ascii="Times New Roman" w:hAnsi="Times New Roman"/>
          <w:color w:val="000000"/>
          <w:szCs w:val="24"/>
        </w:rPr>
        <w:t xml:space="preserve">Дані наводяться у вигляді таблиць, графіків, карт, схем з </w:t>
      </w:r>
      <w:proofErr w:type="gramStart"/>
      <w:r w:rsidRPr="00C421A8">
        <w:rPr>
          <w:rFonts w:ascii="Times New Roman" w:hAnsi="Times New Roman"/>
          <w:color w:val="000000"/>
          <w:szCs w:val="24"/>
        </w:rPr>
        <w:t>коротким</w:t>
      </w:r>
      <w:proofErr w:type="gramEnd"/>
      <w:r w:rsidRPr="00C421A8">
        <w:rPr>
          <w:rFonts w:ascii="Times New Roman" w:hAnsi="Times New Roman"/>
          <w:color w:val="000000"/>
          <w:szCs w:val="24"/>
        </w:rPr>
        <w:t xml:space="preserve"> узагальненням.</w:t>
      </w:r>
    </w:p>
    <w:p w14:paraId="45E88C5B" w14:textId="77777777" w:rsidR="00555A99" w:rsidRPr="00C421A8" w:rsidRDefault="00555A99" w:rsidP="00FF6E8F">
      <w:pPr>
        <w:pStyle w:val="1"/>
        <w:tabs>
          <w:tab w:val="left" w:pos="2433"/>
        </w:tabs>
        <w:spacing w:after="300" w:line="259" w:lineRule="auto"/>
        <w:jc w:val="both"/>
        <w:rPr>
          <w:rFonts w:ascii="Times New Roman" w:hAnsi="Times New Roman"/>
          <w:szCs w:val="24"/>
        </w:rPr>
      </w:pPr>
      <w:bookmarkStart w:id="3" w:name="bookmark36"/>
      <w:bookmarkEnd w:id="3"/>
      <w:r w:rsidRPr="00C421A8">
        <w:rPr>
          <w:rFonts w:ascii="Times New Roman" w:hAnsi="Times New Roman"/>
          <w:color w:val="000000"/>
          <w:szCs w:val="24"/>
          <w:lang w:val="uk-UA"/>
        </w:rPr>
        <w:t xml:space="preserve">3. </w:t>
      </w:r>
      <w:proofErr w:type="gramStart"/>
      <w:r w:rsidRPr="00C421A8">
        <w:rPr>
          <w:rFonts w:ascii="Times New Roman" w:hAnsi="Times New Roman"/>
          <w:color w:val="000000"/>
          <w:szCs w:val="24"/>
        </w:rPr>
        <w:t>У Розділі II «Аналіз поточного стану системи управління відходами в регіоні» РПУВ надається загальна характеристика системи управління відходами; опис поточного стану за видами відходів; здійснюється аналіз земельних ресурсів, SWOT-аналіз стану системи управління відходами в регіоні.</w:t>
      </w:r>
      <w:proofErr w:type="gramEnd"/>
    </w:p>
    <w:p w14:paraId="45E88C5C" w14:textId="77777777" w:rsidR="00555A99" w:rsidRPr="00C421A8" w:rsidRDefault="00555A99" w:rsidP="00FF6E8F">
      <w:pPr>
        <w:pStyle w:val="1"/>
        <w:tabs>
          <w:tab w:val="left" w:pos="2819"/>
        </w:tabs>
        <w:spacing w:after="300" w:line="262" w:lineRule="auto"/>
        <w:jc w:val="both"/>
        <w:rPr>
          <w:rFonts w:ascii="Times New Roman" w:hAnsi="Times New Roman"/>
          <w:szCs w:val="24"/>
        </w:rPr>
      </w:pPr>
      <w:bookmarkStart w:id="4" w:name="bookmark37"/>
      <w:bookmarkEnd w:id="4"/>
      <w:r w:rsidRPr="00C421A8">
        <w:rPr>
          <w:rFonts w:ascii="Times New Roman" w:hAnsi="Times New Roman"/>
          <w:color w:val="000000"/>
          <w:szCs w:val="24"/>
          <w:lang w:val="uk-UA"/>
        </w:rPr>
        <w:t>3.1.</w:t>
      </w:r>
      <w:r w:rsidRPr="00C421A8">
        <w:rPr>
          <w:rFonts w:ascii="Times New Roman" w:hAnsi="Times New Roman"/>
          <w:color w:val="000000"/>
          <w:szCs w:val="24"/>
        </w:rPr>
        <w:t>У підрозділі 2.1 Розділу II «Загальна характеристика системи управління відходами» РПУВ відображаються такі складові: обсяги утворення відходів та наявна інфраструктура; інституційна структура управління відходами; програми, стратегії, плани дій; фінансово-економічне забезпечення функціонування системи управління відходами.</w:t>
      </w:r>
    </w:p>
    <w:p w14:paraId="45E88C5D" w14:textId="77777777" w:rsidR="00555A99" w:rsidRPr="00C421A8" w:rsidRDefault="00555A99" w:rsidP="00FF6E8F">
      <w:pPr>
        <w:pStyle w:val="1"/>
        <w:tabs>
          <w:tab w:val="left" w:pos="2860"/>
        </w:tabs>
        <w:spacing w:line="259" w:lineRule="auto"/>
        <w:jc w:val="both"/>
        <w:rPr>
          <w:rFonts w:ascii="Times New Roman" w:hAnsi="Times New Roman"/>
          <w:szCs w:val="24"/>
        </w:rPr>
      </w:pPr>
      <w:bookmarkStart w:id="5" w:name="bookmark38"/>
      <w:bookmarkEnd w:id="5"/>
      <w:r w:rsidRPr="00C421A8">
        <w:rPr>
          <w:rFonts w:ascii="Times New Roman" w:hAnsi="Times New Roman"/>
          <w:color w:val="000000"/>
          <w:szCs w:val="24"/>
          <w:lang w:val="uk-UA"/>
        </w:rPr>
        <w:t xml:space="preserve">3.1.1. </w:t>
      </w:r>
      <w:r w:rsidRPr="00C421A8">
        <w:rPr>
          <w:rFonts w:ascii="Times New Roman" w:hAnsi="Times New Roman"/>
          <w:color w:val="000000"/>
          <w:szCs w:val="24"/>
        </w:rPr>
        <w:t xml:space="preserve">У пункті 2.1.1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 xml:space="preserve">ідрозділу 2.1 Розділу II «Обсяги утворення відходів та наявна </w:t>
      </w:r>
      <w:r w:rsidRPr="00C421A8">
        <w:rPr>
          <w:rFonts w:ascii="Times New Roman" w:hAnsi="Times New Roman"/>
          <w:color w:val="000000"/>
          <w:szCs w:val="24"/>
        </w:rPr>
        <w:lastRenderedPageBreak/>
        <w:t xml:space="preserve">інфраструктура» РПУВ наводяться дані, що характеризують існуючий стан системи управління відходами, у тому числі: утворено відходів, отримано зі сторони, утилізовано, оброблено, спалено, передано на сторону, видалено у спеціально відведені місця та об’єкти, видалено у </w:t>
      </w:r>
      <w:proofErr w:type="gramStart"/>
      <w:r w:rsidRPr="00C421A8">
        <w:rPr>
          <w:rFonts w:ascii="Times New Roman" w:hAnsi="Times New Roman"/>
          <w:color w:val="000000"/>
          <w:szCs w:val="24"/>
        </w:rPr>
        <w:t>м</w:t>
      </w:r>
      <w:proofErr w:type="gramEnd"/>
      <w:r w:rsidRPr="00C421A8">
        <w:rPr>
          <w:rFonts w:ascii="Times New Roman" w:hAnsi="Times New Roman"/>
          <w:color w:val="000000"/>
          <w:szCs w:val="24"/>
        </w:rPr>
        <w:t>ісця неорганізованого зберігання, накопичено протягом експлуатації, у місцях видалення відходів, утворення відходів за категоріями.</w:t>
      </w:r>
    </w:p>
    <w:p w14:paraId="45E88C5E"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 xml:space="preserve">Дані щодо параметрів утворення відходів та управління відходами </w:t>
      </w:r>
      <w:proofErr w:type="gramStart"/>
      <w:r w:rsidRPr="00C421A8">
        <w:rPr>
          <w:rFonts w:ascii="Times New Roman" w:hAnsi="Times New Roman"/>
          <w:color w:val="000000"/>
          <w:szCs w:val="24"/>
        </w:rPr>
        <w:t>доц</w:t>
      </w:r>
      <w:proofErr w:type="gramEnd"/>
      <w:r w:rsidRPr="00C421A8">
        <w:rPr>
          <w:rFonts w:ascii="Times New Roman" w:hAnsi="Times New Roman"/>
          <w:color w:val="000000"/>
          <w:szCs w:val="24"/>
        </w:rPr>
        <w:t>ільно узагальнювати за наступними показниками:</w:t>
      </w:r>
    </w:p>
    <w:p w14:paraId="45E88C5F"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утворення відході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xml:space="preserve"> за видами економічної діяльності;</w:t>
      </w:r>
    </w:p>
    <w:p w14:paraId="45E88C60"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утворення та управління відходами за територіальними громадами;</w:t>
      </w:r>
    </w:p>
    <w:p w14:paraId="45E88C61"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накопичення відході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xml:space="preserve"> за територіальними громадами;</w:t>
      </w:r>
    </w:p>
    <w:p w14:paraId="45E88C62"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 xml:space="preserve">утворення та управління відходами за категоріями </w:t>
      </w:r>
      <w:proofErr w:type="gramStart"/>
      <w:r w:rsidRPr="00C421A8">
        <w:rPr>
          <w:rFonts w:ascii="Times New Roman" w:hAnsi="Times New Roman"/>
          <w:color w:val="000000"/>
          <w:szCs w:val="24"/>
        </w:rPr>
        <w:t>матер</w:t>
      </w:r>
      <w:proofErr w:type="gramEnd"/>
      <w:r w:rsidRPr="00C421A8">
        <w:rPr>
          <w:rFonts w:ascii="Times New Roman" w:hAnsi="Times New Roman"/>
          <w:color w:val="000000"/>
          <w:szCs w:val="24"/>
        </w:rPr>
        <w:t>іалів.</w:t>
      </w:r>
    </w:p>
    <w:p w14:paraId="45E88C63" w14:textId="77777777" w:rsidR="00555A99" w:rsidRPr="00C421A8" w:rsidRDefault="00555A99" w:rsidP="00FF6E8F">
      <w:pPr>
        <w:pStyle w:val="1"/>
        <w:ind w:firstLine="708"/>
        <w:jc w:val="both"/>
        <w:rPr>
          <w:rFonts w:ascii="Times New Roman" w:hAnsi="Times New Roman"/>
          <w:szCs w:val="24"/>
        </w:rPr>
      </w:pPr>
      <w:r w:rsidRPr="00C421A8">
        <w:rPr>
          <w:rFonts w:ascii="Times New Roman" w:hAnsi="Times New Roman"/>
          <w:color w:val="000000"/>
          <w:szCs w:val="24"/>
        </w:rPr>
        <w:t>Зведені дані щодо наявної інфраструктури оброблення (включаючи видалення) відходів наводяться у вигляді таблиці, приклад якої наведено у Додатку 6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w:t>
      </w:r>
      <w:proofErr w:type="gramStart"/>
      <w:r w:rsidRPr="00C421A8">
        <w:rPr>
          <w:rFonts w:ascii="Times New Roman" w:hAnsi="Times New Roman"/>
          <w:color w:val="000000"/>
          <w:szCs w:val="24"/>
          <w:lang w:val="uk-UA"/>
        </w:rPr>
        <w:t>в</w:t>
      </w:r>
      <w:proofErr w:type="gramEnd"/>
      <w:r w:rsidRPr="00C421A8">
        <w:rPr>
          <w:rFonts w:ascii="Times New Roman" w:hAnsi="Times New Roman"/>
          <w:color w:val="000000"/>
          <w:szCs w:val="24"/>
          <w:lang w:val="uk-UA"/>
        </w:rPr>
        <w:t>ідходами</w:t>
      </w:r>
      <w:r w:rsidRPr="00C421A8">
        <w:rPr>
          <w:rFonts w:ascii="Times New Roman" w:hAnsi="Times New Roman"/>
          <w:color w:val="000000"/>
          <w:szCs w:val="24"/>
        </w:rPr>
        <w:t>.</w:t>
      </w:r>
    </w:p>
    <w:p w14:paraId="45E88C64" w14:textId="77777777" w:rsidR="00555A99" w:rsidRPr="00C421A8" w:rsidRDefault="00555A99" w:rsidP="00FF6E8F">
      <w:pPr>
        <w:pStyle w:val="1"/>
        <w:spacing w:after="300"/>
        <w:ind w:firstLine="708"/>
        <w:jc w:val="both"/>
        <w:rPr>
          <w:rFonts w:ascii="Times New Roman" w:hAnsi="Times New Roman"/>
          <w:szCs w:val="24"/>
        </w:rPr>
      </w:pPr>
      <w:r w:rsidRPr="00C421A8">
        <w:rPr>
          <w:rFonts w:ascii="Times New Roman" w:hAnsi="Times New Roman"/>
          <w:color w:val="000000"/>
          <w:szCs w:val="24"/>
        </w:rPr>
        <w:t xml:space="preserve">Аналіз здійснюється із використанням даних статистичного </w:t>
      </w:r>
      <w:proofErr w:type="gramStart"/>
      <w:r w:rsidRPr="00C421A8">
        <w:rPr>
          <w:rFonts w:ascii="Times New Roman" w:hAnsi="Times New Roman"/>
          <w:color w:val="000000"/>
          <w:szCs w:val="24"/>
        </w:rPr>
        <w:t>обл</w:t>
      </w:r>
      <w:proofErr w:type="gramEnd"/>
      <w:r w:rsidRPr="00C421A8">
        <w:rPr>
          <w:rFonts w:ascii="Times New Roman" w:hAnsi="Times New Roman"/>
          <w:color w:val="000000"/>
          <w:szCs w:val="24"/>
        </w:rPr>
        <w:t>іку та іншої доступної інформації з посиланням на її джерела.</w:t>
      </w:r>
    </w:p>
    <w:p w14:paraId="45E88C65" w14:textId="77777777" w:rsidR="00555A99" w:rsidRPr="00C421A8" w:rsidRDefault="00555A99" w:rsidP="00FF6E8F">
      <w:pPr>
        <w:spacing w:after="0" w:line="240" w:lineRule="auto"/>
        <w:jc w:val="both"/>
        <w:rPr>
          <w:rFonts w:ascii="Times New Roman" w:hAnsi="Times New Roman" w:cs="Times New Roman"/>
          <w:color w:val="000000"/>
          <w:sz w:val="24"/>
          <w:szCs w:val="24"/>
          <w:lang w:val="uk-UA"/>
        </w:rPr>
      </w:pPr>
      <w:bookmarkStart w:id="6" w:name="bookmark39"/>
      <w:bookmarkEnd w:id="6"/>
      <w:r w:rsidRPr="00C421A8">
        <w:rPr>
          <w:rFonts w:ascii="Times New Roman" w:hAnsi="Times New Roman" w:cs="Times New Roman"/>
          <w:color w:val="000000"/>
          <w:sz w:val="24"/>
          <w:szCs w:val="24"/>
          <w:lang w:val="uk-UA"/>
        </w:rPr>
        <w:t xml:space="preserve">3.1.2. </w:t>
      </w:r>
      <w:r w:rsidRPr="00C421A8">
        <w:rPr>
          <w:rFonts w:ascii="Times New Roman" w:hAnsi="Times New Roman" w:cs="Times New Roman"/>
          <w:color w:val="000000"/>
          <w:sz w:val="24"/>
          <w:szCs w:val="24"/>
        </w:rPr>
        <w:t xml:space="preserve">У пункті 2.1.2 </w:t>
      </w:r>
      <w:proofErr w:type="gramStart"/>
      <w:r w:rsidRPr="00C421A8">
        <w:rPr>
          <w:rFonts w:ascii="Times New Roman" w:hAnsi="Times New Roman" w:cs="Times New Roman"/>
          <w:color w:val="000000"/>
          <w:sz w:val="24"/>
          <w:szCs w:val="24"/>
        </w:rPr>
        <w:t>п</w:t>
      </w:r>
      <w:proofErr w:type="gramEnd"/>
      <w:r w:rsidRPr="00C421A8">
        <w:rPr>
          <w:rFonts w:ascii="Times New Roman" w:hAnsi="Times New Roman" w:cs="Times New Roman"/>
          <w:color w:val="000000"/>
          <w:sz w:val="24"/>
          <w:szCs w:val="24"/>
        </w:rPr>
        <w:t>ідрозділу 2.1 Розділу II «Інституційна структура управління відходами» РПУВ наводиться інформація щодо: розподілу функцій і повноважень структурних підрозділів органів державної влади та місцевого самоврядування, на які покладаються управління відходами та здійснення контролю в цій сфері; функціонування системи інформаційного забезпечення системи управління відходами.</w:t>
      </w:r>
    </w:p>
    <w:p w14:paraId="45E88C66" w14:textId="77777777" w:rsidR="00555A99" w:rsidRPr="00C421A8" w:rsidRDefault="00555A99" w:rsidP="00FF6E8F">
      <w:pPr>
        <w:pStyle w:val="1"/>
        <w:spacing w:line="264" w:lineRule="auto"/>
        <w:ind w:firstLine="708"/>
        <w:jc w:val="both"/>
        <w:rPr>
          <w:rFonts w:ascii="Times New Roman" w:hAnsi="Times New Roman"/>
          <w:szCs w:val="24"/>
        </w:rPr>
      </w:pPr>
      <w:r w:rsidRPr="00C421A8">
        <w:rPr>
          <w:rFonts w:ascii="Times New Roman" w:hAnsi="Times New Roman"/>
          <w:color w:val="000000"/>
          <w:szCs w:val="24"/>
        </w:rPr>
        <w:t>Дані включають аналіз інституційної спроможності структур, відповідальних за управління відходами, наявних проблем, що потребують вирішення.</w:t>
      </w:r>
    </w:p>
    <w:p w14:paraId="45E88C67" w14:textId="77777777" w:rsidR="00555A99" w:rsidRPr="00C421A8" w:rsidRDefault="00555A99" w:rsidP="00FF6E8F">
      <w:pPr>
        <w:pStyle w:val="1"/>
        <w:spacing w:after="320" w:line="264" w:lineRule="auto"/>
        <w:ind w:firstLine="708"/>
        <w:jc w:val="both"/>
        <w:rPr>
          <w:rFonts w:ascii="Times New Roman" w:hAnsi="Times New Roman"/>
          <w:szCs w:val="24"/>
          <w:lang w:val="uk-UA"/>
        </w:rPr>
      </w:pPr>
      <w:r w:rsidRPr="00C421A8">
        <w:rPr>
          <w:rFonts w:ascii="Times New Roman" w:hAnsi="Times New Roman"/>
          <w:color w:val="000000"/>
          <w:szCs w:val="24"/>
          <w:lang w:val="uk-UA"/>
        </w:rPr>
        <w:t>Висновки, одержані внаслідок проведеного аналізу, є основою для визначення способів реалізації РПУВ та заходів, необхідних для підсилення інституційної спроможності учасників системи управління відходами.</w:t>
      </w:r>
    </w:p>
    <w:p w14:paraId="45E88C68" w14:textId="77777777" w:rsidR="00555A99" w:rsidRPr="00C421A8" w:rsidRDefault="00555A99" w:rsidP="00FF6E8F">
      <w:pPr>
        <w:pStyle w:val="1"/>
        <w:tabs>
          <w:tab w:val="left" w:pos="1462"/>
        </w:tabs>
        <w:spacing w:line="259" w:lineRule="auto"/>
        <w:jc w:val="both"/>
        <w:rPr>
          <w:rFonts w:ascii="Times New Roman" w:hAnsi="Times New Roman"/>
          <w:szCs w:val="24"/>
          <w:lang w:val="uk-UA"/>
        </w:rPr>
      </w:pPr>
      <w:bookmarkStart w:id="7" w:name="bookmark40"/>
      <w:bookmarkEnd w:id="7"/>
      <w:r w:rsidRPr="00C421A8">
        <w:rPr>
          <w:rFonts w:ascii="Times New Roman" w:hAnsi="Times New Roman"/>
          <w:color w:val="000000"/>
          <w:szCs w:val="24"/>
          <w:lang w:val="uk-UA"/>
        </w:rPr>
        <w:t xml:space="preserve">3.1.3. У пункті 2.1.3 підрозділу 2.1. Розділу </w:t>
      </w:r>
      <w:r w:rsidRPr="00C421A8">
        <w:rPr>
          <w:rFonts w:ascii="Times New Roman" w:hAnsi="Times New Roman"/>
          <w:color w:val="000000"/>
          <w:szCs w:val="24"/>
        </w:rPr>
        <w:t>II</w:t>
      </w:r>
      <w:r w:rsidRPr="00C421A8">
        <w:rPr>
          <w:rFonts w:ascii="Times New Roman" w:hAnsi="Times New Roman"/>
          <w:color w:val="000000"/>
          <w:szCs w:val="24"/>
          <w:lang w:val="uk-UA"/>
        </w:rPr>
        <w:t xml:space="preserve"> «Програми, стратегії, плани дій» РПУВ відображається інформація щодо планування та реалізації на рівні регіону діяльності у сфері поводження з відходами, яка наводиться за даними програмних документів регіонального рівня (плани, програми, стратегії, із зазначенням їх назви, терміну дії, короткого опису запланованих заходів, що стосуються сфери поводження з відходами) аналізів про їх виконання, звітів щодо виконання заходів у сфері поводження з відходами, інших доступних джерел інформації.</w:t>
      </w:r>
    </w:p>
    <w:p w14:paraId="45E88C69" w14:textId="77777777" w:rsidR="00555A99" w:rsidRPr="00C421A8" w:rsidRDefault="00555A99" w:rsidP="00FF6E8F">
      <w:pPr>
        <w:pStyle w:val="1"/>
        <w:spacing w:after="320"/>
        <w:ind w:firstLine="708"/>
        <w:jc w:val="both"/>
        <w:rPr>
          <w:rFonts w:ascii="Times New Roman" w:hAnsi="Times New Roman"/>
          <w:szCs w:val="24"/>
        </w:rPr>
      </w:pPr>
      <w:r w:rsidRPr="00C421A8">
        <w:rPr>
          <w:rFonts w:ascii="Times New Roman" w:hAnsi="Times New Roman"/>
          <w:color w:val="000000"/>
          <w:szCs w:val="24"/>
        </w:rPr>
        <w:t>Висновки, одержані внаслідок проведеного аналізу, можуть бути використані для визначення сценарію розвитку системи управління відходами в регіоні.</w:t>
      </w:r>
    </w:p>
    <w:p w14:paraId="45E88C6A" w14:textId="77777777" w:rsidR="00555A99" w:rsidRPr="00C421A8" w:rsidRDefault="00555A99" w:rsidP="00FF6E8F">
      <w:pPr>
        <w:pStyle w:val="1"/>
        <w:tabs>
          <w:tab w:val="left" w:pos="1462"/>
        </w:tabs>
        <w:spacing w:line="257" w:lineRule="auto"/>
        <w:jc w:val="both"/>
        <w:rPr>
          <w:rFonts w:ascii="Times New Roman" w:hAnsi="Times New Roman"/>
          <w:szCs w:val="24"/>
        </w:rPr>
      </w:pPr>
      <w:bookmarkStart w:id="8" w:name="bookmark41"/>
      <w:bookmarkEnd w:id="8"/>
      <w:r w:rsidRPr="00C421A8">
        <w:rPr>
          <w:rFonts w:ascii="Times New Roman" w:hAnsi="Times New Roman"/>
          <w:color w:val="000000"/>
          <w:szCs w:val="24"/>
          <w:lang w:val="uk-UA"/>
        </w:rPr>
        <w:t xml:space="preserve">3.1.4. </w:t>
      </w:r>
      <w:r w:rsidRPr="00C421A8">
        <w:rPr>
          <w:rFonts w:ascii="Times New Roman" w:hAnsi="Times New Roman"/>
          <w:color w:val="000000"/>
          <w:szCs w:val="24"/>
        </w:rPr>
        <w:t xml:space="preserve">У пункті 2.1.4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 xml:space="preserve">ідрозділу 2.1. Розділу II «Фінансово-економічне забезпечення функціонування системи управління відходами» РПУВ наводиться короткий опис та аналіз фінансування програм та заходів у сфері поводження з відходами, із зазначенням джерел фінансування, стану фінансування чинних програм, заходів, що стосуються управління відходами за останні </w:t>
      </w:r>
      <w:proofErr w:type="gramStart"/>
      <w:r w:rsidRPr="00C421A8">
        <w:rPr>
          <w:rFonts w:ascii="Times New Roman" w:hAnsi="Times New Roman"/>
          <w:color w:val="000000"/>
          <w:szCs w:val="24"/>
        </w:rPr>
        <w:t>п’ять</w:t>
      </w:r>
      <w:proofErr w:type="gramEnd"/>
      <w:r w:rsidRPr="00C421A8">
        <w:rPr>
          <w:rFonts w:ascii="Times New Roman" w:hAnsi="Times New Roman"/>
          <w:color w:val="000000"/>
          <w:szCs w:val="24"/>
        </w:rPr>
        <w:t xml:space="preserve"> років, запланованих обсягів фінансування чинних програм </w:t>
      </w:r>
      <w:proofErr w:type="gramStart"/>
      <w:r w:rsidRPr="00C421A8">
        <w:rPr>
          <w:rFonts w:ascii="Times New Roman" w:hAnsi="Times New Roman"/>
          <w:color w:val="000000"/>
          <w:szCs w:val="24"/>
        </w:rPr>
        <w:t>на</w:t>
      </w:r>
      <w:proofErr w:type="gramEnd"/>
      <w:r w:rsidRPr="00C421A8">
        <w:rPr>
          <w:rFonts w:ascii="Times New Roman" w:hAnsi="Times New Roman"/>
          <w:color w:val="000000"/>
          <w:szCs w:val="24"/>
        </w:rPr>
        <w:t xml:space="preserve"> пері</w:t>
      </w:r>
      <w:proofErr w:type="gramStart"/>
      <w:r w:rsidRPr="00C421A8">
        <w:rPr>
          <w:rFonts w:ascii="Times New Roman" w:hAnsi="Times New Roman"/>
          <w:color w:val="000000"/>
          <w:szCs w:val="24"/>
        </w:rPr>
        <w:t>од</w:t>
      </w:r>
      <w:proofErr w:type="gramEnd"/>
      <w:r w:rsidRPr="00C421A8">
        <w:rPr>
          <w:rFonts w:ascii="Times New Roman" w:hAnsi="Times New Roman"/>
          <w:color w:val="000000"/>
          <w:szCs w:val="24"/>
        </w:rPr>
        <w:t xml:space="preserve"> до закінчення терміну їх реалізації.</w:t>
      </w:r>
    </w:p>
    <w:p w14:paraId="45E88C6B" w14:textId="77777777" w:rsidR="00555A99" w:rsidRPr="00C421A8" w:rsidRDefault="00555A99" w:rsidP="00FF6E8F">
      <w:pPr>
        <w:pStyle w:val="1"/>
        <w:spacing w:line="257" w:lineRule="auto"/>
        <w:ind w:firstLine="708"/>
        <w:jc w:val="both"/>
        <w:rPr>
          <w:rFonts w:ascii="Times New Roman" w:hAnsi="Times New Roman"/>
          <w:szCs w:val="24"/>
        </w:rPr>
      </w:pPr>
      <w:r w:rsidRPr="00C421A8">
        <w:rPr>
          <w:rFonts w:ascii="Times New Roman" w:hAnsi="Times New Roman"/>
          <w:color w:val="000000"/>
          <w:szCs w:val="24"/>
        </w:rPr>
        <w:t xml:space="preserve">Дані щодо надходження до фондів охорони навколишнього </w:t>
      </w:r>
      <w:proofErr w:type="gramStart"/>
      <w:r w:rsidRPr="00C421A8">
        <w:rPr>
          <w:rFonts w:ascii="Times New Roman" w:hAnsi="Times New Roman"/>
          <w:color w:val="000000"/>
          <w:szCs w:val="24"/>
        </w:rPr>
        <w:t>природного</w:t>
      </w:r>
      <w:proofErr w:type="gramEnd"/>
      <w:r w:rsidRPr="00C421A8">
        <w:rPr>
          <w:rFonts w:ascii="Times New Roman" w:hAnsi="Times New Roman"/>
          <w:color w:val="000000"/>
          <w:szCs w:val="24"/>
        </w:rPr>
        <w:t xml:space="preserve"> середовища (далі - фонд ОНПС) місцевих бюджетів наводяться за формою, наведеною у Додатку 7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6C" w14:textId="77777777" w:rsidR="00555A99" w:rsidRPr="00C421A8" w:rsidRDefault="00555A99" w:rsidP="00FF6E8F">
      <w:pPr>
        <w:pStyle w:val="1"/>
        <w:spacing w:line="257" w:lineRule="auto"/>
        <w:ind w:firstLine="720"/>
        <w:jc w:val="both"/>
        <w:rPr>
          <w:rFonts w:ascii="Times New Roman" w:hAnsi="Times New Roman"/>
          <w:szCs w:val="24"/>
        </w:rPr>
      </w:pPr>
      <w:r w:rsidRPr="00C421A8">
        <w:rPr>
          <w:rFonts w:ascii="Times New Roman" w:hAnsi="Times New Roman"/>
          <w:color w:val="000000"/>
          <w:szCs w:val="24"/>
        </w:rPr>
        <w:t>Зведені дані щодо фінансування заходів з управління відходами з місцевих бюджетів наводяться за формою, наведеною у Додатку 8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w:t>
      </w:r>
      <w:proofErr w:type="gramStart"/>
      <w:r w:rsidRPr="00C421A8">
        <w:rPr>
          <w:rFonts w:ascii="Times New Roman" w:hAnsi="Times New Roman"/>
          <w:color w:val="000000"/>
          <w:szCs w:val="24"/>
          <w:lang w:val="uk-UA"/>
        </w:rPr>
        <w:t>в</w:t>
      </w:r>
      <w:proofErr w:type="gramEnd"/>
      <w:r w:rsidRPr="00C421A8">
        <w:rPr>
          <w:rFonts w:ascii="Times New Roman" w:hAnsi="Times New Roman"/>
          <w:color w:val="000000"/>
          <w:szCs w:val="24"/>
          <w:lang w:val="uk-UA"/>
        </w:rPr>
        <w:t>ідходами</w:t>
      </w:r>
      <w:r w:rsidRPr="00C421A8">
        <w:rPr>
          <w:rFonts w:ascii="Times New Roman" w:hAnsi="Times New Roman"/>
          <w:color w:val="000000"/>
          <w:szCs w:val="24"/>
        </w:rPr>
        <w:t>.</w:t>
      </w:r>
    </w:p>
    <w:p w14:paraId="45E88C6D" w14:textId="77777777" w:rsidR="00555A99" w:rsidRPr="00C421A8" w:rsidRDefault="00555A99" w:rsidP="00FF6E8F">
      <w:pPr>
        <w:pStyle w:val="1"/>
        <w:spacing w:line="254" w:lineRule="auto"/>
        <w:ind w:firstLine="720"/>
        <w:jc w:val="both"/>
        <w:rPr>
          <w:rFonts w:ascii="Times New Roman" w:hAnsi="Times New Roman"/>
          <w:szCs w:val="24"/>
        </w:rPr>
      </w:pPr>
      <w:r w:rsidRPr="00C421A8">
        <w:rPr>
          <w:rFonts w:ascii="Times New Roman" w:hAnsi="Times New Roman"/>
          <w:color w:val="000000"/>
          <w:szCs w:val="24"/>
        </w:rPr>
        <w:t xml:space="preserve">Додатково наводяться дані щодо залучення коштів </w:t>
      </w:r>
      <w:proofErr w:type="gramStart"/>
      <w:r w:rsidRPr="00C421A8">
        <w:rPr>
          <w:rFonts w:ascii="Times New Roman" w:hAnsi="Times New Roman"/>
          <w:color w:val="000000"/>
          <w:szCs w:val="24"/>
        </w:rPr>
        <w:t>державного</w:t>
      </w:r>
      <w:proofErr w:type="gramEnd"/>
      <w:r w:rsidRPr="00C421A8">
        <w:rPr>
          <w:rFonts w:ascii="Times New Roman" w:hAnsi="Times New Roman"/>
          <w:color w:val="000000"/>
          <w:szCs w:val="24"/>
        </w:rPr>
        <w:t xml:space="preserve"> бюджету на </w:t>
      </w:r>
      <w:r w:rsidRPr="00C421A8">
        <w:rPr>
          <w:rFonts w:ascii="Times New Roman" w:hAnsi="Times New Roman"/>
          <w:color w:val="000000"/>
          <w:szCs w:val="24"/>
        </w:rPr>
        <w:lastRenderedPageBreak/>
        <w:t>фінансування заходів з управління відходами, а також фінансування таких заходів з інших джерел (за наявності такої інформації).</w:t>
      </w:r>
    </w:p>
    <w:p w14:paraId="45E88C6E" w14:textId="77777777" w:rsidR="00555A99" w:rsidRPr="00C421A8" w:rsidRDefault="00555A99" w:rsidP="00FF6E8F">
      <w:pPr>
        <w:pStyle w:val="1"/>
        <w:spacing w:line="254" w:lineRule="auto"/>
        <w:ind w:firstLine="720"/>
        <w:jc w:val="both"/>
        <w:rPr>
          <w:rFonts w:ascii="Times New Roman" w:hAnsi="Times New Roman"/>
          <w:szCs w:val="24"/>
        </w:rPr>
      </w:pPr>
      <w:proofErr w:type="gramStart"/>
      <w:r w:rsidRPr="00C421A8">
        <w:rPr>
          <w:rFonts w:ascii="Times New Roman" w:hAnsi="Times New Roman"/>
          <w:color w:val="000000"/>
          <w:szCs w:val="24"/>
        </w:rPr>
        <w:t>Інформація щодо фінансового забезпечення системи управління побутовими відходами може бути узагальнена за даними звітності за формою 1-ТПВ, затвердженої наказом Мінбуду України від 19.09.2006 № 308 «Про затвердження форми звітності № 1-ТПВ та Інструкції щодо заповнення форми звітності № 1-ТПВ «Звіт про поводження з твердими побутовими відходами» (далі - форма 1-ТПВ), та наводиться</w:t>
      </w:r>
      <w:proofErr w:type="gramEnd"/>
      <w:r w:rsidRPr="00C421A8">
        <w:rPr>
          <w:rFonts w:ascii="Times New Roman" w:hAnsi="Times New Roman"/>
          <w:color w:val="000000"/>
          <w:szCs w:val="24"/>
        </w:rPr>
        <w:t xml:space="preserve"> за формою, наведеною у Додатку 9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6F" w14:textId="77777777" w:rsidR="00555A99" w:rsidRPr="00C421A8" w:rsidRDefault="00555A99" w:rsidP="00FF6E8F">
      <w:pPr>
        <w:spacing w:after="0" w:line="240" w:lineRule="auto"/>
        <w:ind w:firstLine="708"/>
        <w:jc w:val="both"/>
        <w:rPr>
          <w:rFonts w:ascii="Times New Roman" w:hAnsi="Times New Roman" w:cs="Times New Roman"/>
          <w:color w:val="000000"/>
          <w:sz w:val="24"/>
          <w:szCs w:val="24"/>
          <w:lang w:val="uk-UA"/>
        </w:rPr>
      </w:pPr>
      <w:r w:rsidRPr="00C421A8">
        <w:rPr>
          <w:rFonts w:ascii="Times New Roman" w:hAnsi="Times New Roman" w:cs="Times New Roman"/>
          <w:color w:val="000000"/>
          <w:sz w:val="24"/>
          <w:szCs w:val="24"/>
        </w:rPr>
        <w:t>Деталізована інформація щодо фінансування заходів з управління відходами може наводитися у додатках до РПУВ.</w:t>
      </w:r>
    </w:p>
    <w:p w14:paraId="45E88C70" w14:textId="77777777" w:rsidR="00555A99" w:rsidRPr="00C421A8" w:rsidRDefault="00555A99" w:rsidP="00FF6E8F">
      <w:pPr>
        <w:pStyle w:val="1"/>
        <w:spacing w:after="300" w:line="269" w:lineRule="auto"/>
        <w:ind w:firstLine="720"/>
        <w:jc w:val="both"/>
        <w:rPr>
          <w:rFonts w:ascii="Times New Roman" w:hAnsi="Times New Roman"/>
          <w:szCs w:val="24"/>
        </w:rPr>
      </w:pPr>
      <w:r w:rsidRPr="00C421A8">
        <w:rPr>
          <w:rFonts w:ascii="Times New Roman" w:hAnsi="Times New Roman"/>
          <w:color w:val="000000"/>
          <w:szCs w:val="24"/>
        </w:rPr>
        <w:t xml:space="preserve">Висновки, одержані внаслідок проведеного аналізу, використовуються для визначення потенціалу на </w:t>
      </w:r>
      <w:proofErr w:type="gramStart"/>
      <w:r w:rsidRPr="00C421A8">
        <w:rPr>
          <w:rFonts w:ascii="Times New Roman" w:hAnsi="Times New Roman"/>
          <w:color w:val="000000"/>
          <w:szCs w:val="24"/>
        </w:rPr>
        <w:t>р</w:t>
      </w:r>
      <w:proofErr w:type="gramEnd"/>
      <w:r w:rsidRPr="00C421A8">
        <w:rPr>
          <w:rFonts w:ascii="Times New Roman" w:hAnsi="Times New Roman"/>
          <w:color w:val="000000"/>
          <w:szCs w:val="24"/>
        </w:rPr>
        <w:t>івні регіону щодо фінансового забезпечення виконання заходів, передбачених РПУВ.</w:t>
      </w:r>
    </w:p>
    <w:p w14:paraId="45E88C71" w14:textId="77777777" w:rsidR="00555A99" w:rsidRPr="00C421A8" w:rsidRDefault="00555A99" w:rsidP="00FF6E8F">
      <w:pPr>
        <w:pStyle w:val="1"/>
        <w:tabs>
          <w:tab w:val="left" w:pos="1304"/>
        </w:tabs>
        <w:spacing w:line="259" w:lineRule="auto"/>
        <w:jc w:val="both"/>
        <w:rPr>
          <w:rFonts w:ascii="Times New Roman" w:hAnsi="Times New Roman"/>
          <w:szCs w:val="24"/>
        </w:rPr>
      </w:pPr>
      <w:bookmarkStart w:id="9" w:name="bookmark42"/>
      <w:bookmarkEnd w:id="9"/>
      <w:r w:rsidRPr="00C421A8">
        <w:rPr>
          <w:rFonts w:ascii="Times New Roman" w:hAnsi="Times New Roman"/>
          <w:color w:val="000000"/>
          <w:szCs w:val="24"/>
          <w:lang w:val="uk-UA"/>
        </w:rPr>
        <w:t xml:space="preserve">3.2. </w:t>
      </w:r>
      <w:r w:rsidRPr="00C421A8">
        <w:rPr>
          <w:rFonts w:ascii="Times New Roman" w:hAnsi="Times New Roman"/>
          <w:color w:val="000000"/>
          <w:szCs w:val="24"/>
        </w:rPr>
        <w:t xml:space="preserve">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 2.2 Розділу II «Опис поточного стану системи за видами відходів» РПУВ відображається детальний аналіз поточного стану системи управління за такими видами відходів:</w:t>
      </w:r>
    </w:p>
    <w:p w14:paraId="45E88C72" w14:textId="77777777" w:rsidR="00555A99" w:rsidRPr="00C421A8" w:rsidRDefault="00555A99" w:rsidP="00FF6E8F">
      <w:pPr>
        <w:pStyle w:val="1"/>
        <w:spacing w:line="286" w:lineRule="auto"/>
        <w:ind w:firstLine="720"/>
        <w:jc w:val="both"/>
        <w:rPr>
          <w:rFonts w:ascii="Times New Roman" w:hAnsi="Times New Roman"/>
          <w:szCs w:val="24"/>
        </w:rPr>
      </w:pPr>
      <w:r w:rsidRPr="00C421A8">
        <w:rPr>
          <w:rFonts w:ascii="Times New Roman" w:hAnsi="Times New Roman"/>
          <w:color w:val="000000"/>
          <w:szCs w:val="24"/>
        </w:rPr>
        <w:t>муніципальні відходи (окремо: побутові відходи; відходи інфраструктури населених пунктів);</w:t>
      </w:r>
    </w:p>
    <w:p w14:paraId="45E88C73"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небезпечні відходи (окремо: відпрацьовані нафтопродукти; відходи, що містять </w:t>
      </w:r>
      <w:proofErr w:type="gramStart"/>
      <w:r w:rsidRPr="00C421A8">
        <w:rPr>
          <w:rFonts w:ascii="Times New Roman" w:hAnsi="Times New Roman"/>
          <w:color w:val="000000"/>
          <w:szCs w:val="24"/>
        </w:rPr>
        <w:t>ст</w:t>
      </w:r>
      <w:proofErr w:type="gramEnd"/>
      <w:r w:rsidRPr="00C421A8">
        <w:rPr>
          <w:rFonts w:ascii="Times New Roman" w:hAnsi="Times New Roman"/>
          <w:color w:val="000000"/>
          <w:szCs w:val="24"/>
        </w:rPr>
        <w:t>ійкі органічні забруднювачі);</w:t>
      </w:r>
    </w:p>
    <w:p w14:paraId="45E88C74"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промислові відходи (окремо: відходи видобувної промисловості);</w:t>
      </w:r>
    </w:p>
    <w:p w14:paraId="45E88C75"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відходи будівництва та знесення;</w:t>
      </w:r>
    </w:p>
    <w:p w14:paraId="45E88C76"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відходи сільського господарства;</w:t>
      </w:r>
    </w:p>
    <w:p w14:paraId="45E88C77"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відходи упаковки;</w:t>
      </w:r>
    </w:p>
    <w:p w14:paraId="45E88C78"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відходи електричного та електронного обладнання;</w:t>
      </w:r>
    </w:p>
    <w:p w14:paraId="45E88C79"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відпрацьовані батарейки, батареї та акумулятори;</w:t>
      </w:r>
    </w:p>
    <w:p w14:paraId="45E88C7A"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медичні відходи;</w:t>
      </w:r>
    </w:p>
    <w:p w14:paraId="45E88C7B"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зняті з експлуатації транспортні засоби;</w:t>
      </w:r>
    </w:p>
    <w:p w14:paraId="45E88C7C" w14:textId="0621B0BD" w:rsidR="00555A99" w:rsidRPr="00C421A8" w:rsidRDefault="00555A99" w:rsidP="00FF6E8F">
      <w:pPr>
        <w:pStyle w:val="1"/>
        <w:ind w:firstLine="720"/>
        <w:jc w:val="both"/>
        <w:rPr>
          <w:rFonts w:ascii="Times New Roman" w:hAnsi="Times New Roman"/>
          <w:color w:val="000000"/>
          <w:szCs w:val="24"/>
          <w:lang w:val="uk-UA"/>
        </w:rPr>
      </w:pPr>
      <w:r w:rsidRPr="00C421A8">
        <w:rPr>
          <w:rFonts w:ascii="Times New Roman" w:hAnsi="Times New Roman"/>
          <w:color w:val="000000"/>
          <w:szCs w:val="24"/>
        </w:rPr>
        <w:t xml:space="preserve">осади </w:t>
      </w:r>
      <w:proofErr w:type="gramStart"/>
      <w:r w:rsidRPr="00C421A8">
        <w:rPr>
          <w:rFonts w:ascii="Times New Roman" w:hAnsi="Times New Roman"/>
          <w:color w:val="000000"/>
          <w:szCs w:val="24"/>
        </w:rPr>
        <w:t>ст</w:t>
      </w:r>
      <w:proofErr w:type="gramEnd"/>
      <w:r w:rsidRPr="00C421A8">
        <w:rPr>
          <w:rFonts w:ascii="Times New Roman" w:hAnsi="Times New Roman"/>
          <w:color w:val="000000"/>
          <w:szCs w:val="24"/>
        </w:rPr>
        <w:t>ічних вод</w:t>
      </w:r>
      <w:r w:rsidR="00C421A8" w:rsidRPr="00C421A8">
        <w:rPr>
          <w:rFonts w:ascii="Times New Roman" w:hAnsi="Times New Roman"/>
          <w:color w:val="000000"/>
          <w:szCs w:val="24"/>
        </w:rPr>
        <w:t xml:space="preserve"> від комунальних очисних споруд</w:t>
      </w:r>
      <w:r w:rsidR="00C421A8" w:rsidRPr="00C421A8">
        <w:rPr>
          <w:rFonts w:ascii="Times New Roman" w:hAnsi="Times New Roman"/>
          <w:color w:val="000000"/>
          <w:szCs w:val="24"/>
          <w:lang w:val="uk-UA"/>
        </w:rPr>
        <w:t>;</w:t>
      </w:r>
    </w:p>
    <w:p w14:paraId="50D5C579" w14:textId="5585FA68" w:rsidR="00C421A8" w:rsidRPr="00C421A8" w:rsidRDefault="00C421A8" w:rsidP="00FF6E8F">
      <w:pPr>
        <w:pStyle w:val="1"/>
        <w:ind w:firstLine="720"/>
        <w:jc w:val="both"/>
        <w:rPr>
          <w:rFonts w:ascii="Times New Roman" w:hAnsi="Times New Roman"/>
          <w:szCs w:val="24"/>
          <w:lang w:val="uk-UA"/>
        </w:rPr>
      </w:pPr>
      <w:bookmarkStart w:id="10" w:name="_GoBack"/>
      <w:bookmarkEnd w:id="10"/>
      <w:r w:rsidRPr="00ED2118">
        <w:rPr>
          <w:rFonts w:ascii="Times New Roman" w:hAnsi="Times New Roman"/>
          <w:color w:val="000000"/>
          <w:szCs w:val="24"/>
          <w:lang w:val="uk-UA"/>
        </w:rPr>
        <w:t>відходи, що утворились у зв’язку з пошкодженням (руйнуванням) будівель та споруд відповідно до постанови КМУ від 27.09.2022 № 1073.</w:t>
      </w:r>
      <w:r w:rsidRPr="00C421A8">
        <w:rPr>
          <w:rFonts w:ascii="Times New Roman" w:hAnsi="Times New Roman"/>
          <w:color w:val="000000"/>
          <w:szCs w:val="24"/>
          <w:lang w:val="uk-UA"/>
        </w:rPr>
        <w:t xml:space="preserve"> </w:t>
      </w:r>
    </w:p>
    <w:p w14:paraId="45E88C7D"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Розробником РПУВ може додатково включатися аналіз системи управління за іншими специфічними видами відході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w:t>
      </w:r>
    </w:p>
    <w:p w14:paraId="45E88C7E"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Аналіз поточного стану системи управління за кожним з видів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ідходів включає наступні дані:</w:t>
      </w:r>
    </w:p>
    <w:p w14:paraId="45E88C7F"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джерела утворення та обсяги відході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w:t>
      </w:r>
    </w:p>
    <w:p w14:paraId="45E88C80"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система управління відходами;</w:t>
      </w:r>
    </w:p>
    <w:p w14:paraId="45E88C81"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інфраструктура оброблення відходів;</w:t>
      </w:r>
    </w:p>
    <w:p w14:paraId="45E88C82"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проблеми та загрози.</w:t>
      </w:r>
    </w:p>
    <w:p w14:paraId="45E88C83"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Основою аналізу поточного стану є дані державного статистичного </w:t>
      </w:r>
      <w:proofErr w:type="gramStart"/>
      <w:r w:rsidRPr="00C421A8">
        <w:rPr>
          <w:rFonts w:ascii="Times New Roman" w:hAnsi="Times New Roman"/>
          <w:color w:val="000000"/>
          <w:szCs w:val="24"/>
        </w:rPr>
        <w:t>обл</w:t>
      </w:r>
      <w:proofErr w:type="gramEnd"/>
      <w:r w:rsidRPr="00C421A8">
        <w:rPr>
          <w:rFonts w:ascii="Times New Roman" w:hAnsi="Times New Roman"/>
          <w:color w:val="000000"/>
          <w:szCs w:val="24"/>
        </w:rPr>
        <w:t>іку, дані відомчих обліків, державних та відомчих реєстрів. Крім того можуть використовуватися наступні джерела інформації:</w:t>
      </w:r>
    </w:p>
    <w:p w14:paraId="45E88C84"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дані, отримані від розпорядників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ідповідної інформації за цільовими запитами, наприклад:</w:t>
      </w:r>
    </w:p>
    <w:p w14:paraId="45E88C85" w14:textId="77777777" w:rsidR="00555A99" w:rsidRPr="00C421A8" w:rsidRDefault="00555A99" w:rsidP="00FF6E8F">
      <w:pPr>
        <w:pStyle w:val="1"/>
        <w:tabs>
          <w:tab w:val="left" w:pos="1112"/>
        </w:tabs>
        <w:ind w:firstLine="720"/>
        <w:jc w:val="both"/>
        <w:rPr>
          <w:rFonts w:ascii="Times New Roman" w:hAnsi="Times New Roman"/>
          <w:szCs w:val="24"/>
        </w:rPr>
      </w:pPr>
      <w:bookmarkStart w:id="11" w:name="bookmark43"/>
      <w:r w:rsidRPr="00C421A8">
        <w:rPr>
          <w:rFonts w:ascii="Times New Roman" w:hAnsi="Times New Roman"/>
          <w:color w:val="000000"/>
          <w:szCs w:val="24"/>
        </w:rPr>
        <w:t>а</w:t>
      </w:r>
      <w:bookmarkEnd w:id="11"/>
      <w:r w:rsidRPr="00C421A8">
        <w:rPr>
          <w:rFonts w:ascii="Times New Roman" w:hAnsi="Times New Roman"/>
          <w:color w:val="000000"/>
          <w:szCs w:val="24"/>
        </w:rPr>
        <w:t>)</w:t>
      </w:r>
      <w:r w:rsidRPr="00C421A8">
        <w:rPr>
          <w:rFonts w:ascii="Times New Roman" w:hAnsi="Times New Roman"/>
          <w:color w:val="000000"/>
          <w:szCs w:val="24"/>
        </w:rPr>
        <w:tab/>
        <w:t>Державної екологічної інспекції;</w:t>
      </w:r>
    </w:p>
    <w:p w14:paraId="45E88C86" w14:textId="77777777" w:rsidR="00555A99" w:rsidRPr="00C421A8" w:rsidRDefault="00555A99" w:rsidP="00FF6E8F">
      <w:pPr>
        <w:pStyle w:val="1"/>
        <w:tabs>
          <w:tab w:val="left" w:pos="1126"/>
        </w:tabs>
        <w:ind w:firstLine="720"/>
        <w:jc w:val="both"/>
        <w:rPr>
          <w:rFonts w:ascii="Times New Roman" w:hAnsi="Times New Roman"/>
          <w:szCs w:val="24"/>
        </w:rPr>
      </w:pPr>
      <w:bookmarkStart w:id="12" w:name="bookmark44"/>
      <w:r w:rsidRPr="00C421A8">
        <w:rPr>
          <w:rFonts w:ascii="Times New Roman" w:hAnsi="Times New Roman"/>
          <w:color w:val="000000"/>
          <w:szCs w:val="24"/>
        </w:rPr>
        <w:t>б</w:t>
      </w:r>
      <w:bookmarkEnd w:id="12"/>
      <w:r w:rsidRPr="00C421A8">
        <w:rPr>
          <w:rFonts w:ascii="Times New Roman" w:hAnsi="Times New Roman"/>
          <w:color w:val="000000"/>
          <w:szCs w:val="24"/>
        </w:rPr>
        <w:t>)</w:t>
      </w:r>
      <w:r w:rsidRPr="00C421A8">
        <w:rPr>
          <w:rFonts w:ascii="Times New Roman" w:hAnsi="Times New Roman"/>
          <w:color w:val="000000"/>
          <w:szCs w:val="24"/>
        </w:rPr>
        <w:tab/>
        <w:t>Головного управління Держпродспоживслужби;</w:t>
      </w:r>
    </w:p>
    <w:p w14:paraId="45E88C87" w14:textId="77777777" w:rsidR="00555A99" w:rsidRPr="00C421A8" w:rsidRDefault="00555A99" w:rsidP="00FF6E8F">
      <w:pPr>
        <w:pStyle w:val="1"/>
        <w:tabs>
          <w:tab w:val="left" w:pos="1126"/>
        </w:tabs>
        <w:ind w:firstLine="720"/>
        <w:jc w:val="both"/>
        <w:rPr>
          <w:rFonts w:ascii="Times New Roman" w:hAnsi="Times New Roman"/>
          <w:szCs w:val="24"/>
        </w:rPr>
      </w:pPr>
      <w:bookmarkStart w:id="13" w:name="bookmark45"/>
      <w:r w:rsidRPr="00C421A8">
        <w:rPr>
          <w:rFonts w:ascii="Times New Roman" w:hAnsi="Times New Roman"/>
          <w:color w:val="000000"/>
          <w:szCs w:val="24"/>
        </w:rPr>
        <w:t>в</w:t>
      </w:r>
      <w:bookmarkEnd w:id="13"/>
      <w:r w:rsidRPr="00C421A8">
        <w:rPr>
          <w:rFonts w:ascii="Times New Roman" w:hAnsi="Times New Roman"/>
          <w:color w:val="000000"/>
          <w:szCs w:val="24"/>
        </w:rPr>
        <w:t>)</w:t>
      </w:r>
      <w:r w:rsidRPr="00C421A8">
        <w:rPr>
          <w:rFonts w:ascii="Times New Roman" w:hAnsi="Times New Roman"/>
          <w:color w:val="000000"/>
          <w:szCs w:val="24"/>
        </w:rPr>
        <w:tab/>
        <w:t xml:space="preserve">органів </w:t>
      </w:r>
      <w:proofErr w:type="gramStart"/>
      <w:r w:rsidRPr="00C421A8">
        <w:rPr>
          <w:rFonts w:ascii="Times New Roman" w:hAnsi="Times New Roman"/>
          <w:color w:val="000000"/>
          <w:szCs w:val="24"/>
        </w:rPr>
        <w:t>м</w:t>
      </w:r>
      <w:proofErr w:type="gramEnd"/>
      <w:r w:rsidRPr="00C421A8">
        <w:rPr>
          <w:rFonts w:ascii="Times New Roman" w:hAnsi="Times New Roman"/>
          <w:color w:val="000000"/>
          <w:szCs w:val="24"/>
        </w:rPr>
        <w:t>ісцевого самоврядування;</w:t>
      </w:r>
    </w:p>
    <w:p w14:paraId="45E88C88" w14:textId="77777777" w:rsidR="00555A99" w:rsidRPr="00C421A8" w:rsidRDefault="00555A99" w:rsidP="00FF6E8F">
      <w:pPr>
        <w:pStyle w:val="1"/>
        <w:tabs>
          <w:tab w:val="left" w:pos="1126"/>
        </w:tabs>
        <w:ind w:firstLine="720"/>
        <w:jc w:val="both"/>
        <w:rPr>
          <w:rFonts w:ascii="Times New Roman" w:hAnsi="Times New Roman"/>
          <w:szCs w:val="24"/>
        </w:rPr>
      </w:pPr>
      <w:bookmarkStart w:id="14" w:name="bookmark46"/>
      <w:r w:rsidRPr="00C421A8">
        <w:rPr>
          <w:rFonts w:ascii="Times New Roman" w:hAnsi="Times New Roman"/>
          <w:color w:val="000000"/>
          <w:szCs w:val="24"/>
        </w:rPr>
        <w:t>г</w:t>
      </w:r>
      <w:bookmarkEnd w:id="14"/>
      <w:r w:rsidRPr="00C421A8">
        <w:rPr>
          <w:rFonts w:ascii="Times New Roman" w:hAnsi="Times New Roman"/>
          <w:color w:val="000000"/>
          <w:szCs w:val="24"/>
        </w:rPr>
        <w:t>)</w:t>
      </w:r>
      <w:r w:rsidRPr="00C421A8">
        <w:rPr>
          <w:rFonts w:ascii="Times New Roman" w:hAnsi="Times New Roman"/>
          <w:color w:val="000000"/>
          <w:szCs w:val="24"/>
        </w:rPr>
        <w:tab/>
        <w:t>суб’єктів господарювання;</w:t>
      </w:r>
    </w:p>
    <w:p w14:paraId="45E88C89" w14:textId="77777777" w:rsidR="00555A99" w:rsidRPr="00C421A8" w:rsidRDefault="00555A99" w:rsidP="00FF6E8F">
      <w:pPr>
        <w:pStyle w:val="1"/>
        <w:ind w:firstLine="720"/>
        <w:jc w:val="both"/>
        <w:rPr>
          <w:rFonts w:ascii="Times New Roman" w:hAnsi="Times New Roman"/>
          <w:szCs w:val="24"/>
        </w:rPr>
      </w:pPr>
      <w:proofErr w:type="gramStart"/>
      <w:r w:rsidRPr="00C421A8">
        <w:rPr>
          <w:rFonts w:ascii="Times New Roman" w:hAnsi="Times New Roman"/>
          <w:color w:val="000000"/>
          <w:szCs w:val="24"/>
        </w:rPr>
        <w:t>ґ) інших розпорядників інформації;</w:t>
      </w:r>
      <w:proofErr w:type="gramEnd"/>
    </w:p>
    <w:p w14:paraId="45E88C8A"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дані </w:t>
      </w:r>
      <w:proofErr w:type="gramStart"/>
      <w:r w:rsidRPr="00C421A8">
        <w:rPr>
          <w:rFonts w:ascii="Times New Roman" w:hAnsi="Times New Roman"/>
          <w:color w:val="000000"/>
          <w:szCs w:val="24"/>
        </w:rPr>
        <w:t>м</w:t>
      </w:r>
      <w:proofErr w:type="gramEnd"/>
      <w:r w:rsidRPr="00C421A8">
        <w:rPr>
          <w:rFonts w:ascii="Times New Roman" w:hAnsi="Times New Roman"/>
          <w:color w:val="000000"/>
          <w:szCs w:val="24"/>
        </w:rPr>
        <w:t>істобудівної документації;</w:t>
      </w:r>
    </w:p>
    <w:p w14:paraId="45E88C8B"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lastRenderedPageBreak/>
        <w:t>дані стратегій, програм, планів дій, що діють в регіоні та мають взаємозв’язок зі сферою поводження з відходами, а також звіті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xml:space="preserve"> про їх виконання;</w:t>
      </w:r>
    </w:p>
    <w:p w14:paraId="45E88C8C" w14:textId="77777777" w:rsidR="00555A99" w:rsidRPr="00C421A8" w:rsidRDefault="00555A99" w:rsidP="00FF6E8F">
      <w:pPr>
        <w:spacing w:after="0" w:line="240" w:lineRule="auto"/>
        <w:ind w:firstLine="708"/>
        <w:jc w:val="both"/>
        <w:rPr>
          <w:rFonts w:ascii="Times New Roman" w:hAnsi="Times New Roman" w:cs="Times New Roman"/>
          <w:color w:val="000000"/>
          <w:sz w:val="24"/>
          <w:szCs w:val="24"/>
          <w:lang w:val="uk-UA"/>
        </w:rPr>
      </w:pPr>
      <w:r w:rsidRPr="00C421A8">
        <w:rPr>
          <w:rFonts w:ascii="Times New Roman" w:hAnsi="Times New Roman" w:cs="Times New Roman"/>
          <w:color w:val="000000"/>
          <w:sz w:val="24"/>
          <w:szCs w:val="24"/>
        </w:rPr>
        <w:t>договори співробітництва територіальних громад, що стосуються сфери поводження з відходами;</w:t>
      </w:r>
    </w:p>
    <w:p w14:paraId="45E88C8D"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дані з інших офіційних джерел, що мають публічний статус.</w:t>
      </w:r>
    </w:p>
    <w:p w14:paraId="45E88C8E"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У разі відсутності повної та достовірної інформації про утворення певних видів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ідходів, можуть бути застосовані розрахункові методи, що ґрунтуються на використанні питомих показників утворення окремих відходів.</w:t>
      </w:r>
    </w:p>
    <w:p w14:paraId="45E88C8F"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У разі застосування розрахункових методів визначення параметрів утворення відходів, розробнику РПУВ рекомендується зазначити про те, які саме припущення були зроблені та навести обґрунтування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ідповідних припущень.</w:t>
      </w:r>
    </w:p>
    <w:p w14:paraId="45E88C90" w14:textId="77777777" w:rsidR="00555A99" w:rsidRPr="00C421A8" w:rsidRDefault="00555A99" w:rsidP="00FF6E8F">
      <w:pPr>
        <w:pStyle w:val="1"/>
        <w:ind w:firstLine="720"/>
        <w:jc w:val="both"/>
        <w:rPr>
          <w:rFonts w:ascii="Times New Roman" w:hAnsi="Times New Roman"/>
          <w:szCs w:val="24"/>
        </w:rPr>
      </w:pPr>
      <w:proofErr w:type="gramStart"/>
      <w:r w:rsidRPr="00C421A8">
        <w:rPr>
          <w:rFonts w:ascii="Times New Roman" w:hAnsi="Times New Roman"/>
          <w:color w:val="000000"/>
          <w:szCs w:val="24"/>
        </w:rPr>
        <w:t>У частині «Джерела утворення та обсяги відходів» наводяться: дані щодо основних джерел утворення відходів та їх характеристик, динаміка кількісних показників управління відходами в регіоні за десятирічний період, зокрема: обсяги утворення, збирання, вивезення і ввезення (розуміється рух відходів як за межі регіону (у межі рег</w:t>
      </w:r>
      <w:proofErr w:type="gramEnd"/>
      <w:r w:rsidRPr="00C421A8">
        <w:rPr>
          <w:rFonts w:ascii="Times New Roman" w:hAnsi="Times New Roman"/>
          <w:color w:val="000000"/>
          <w:szCs w:val="24"/>
        </w:rPr>
        <w:t>і</w:t>
      </w:r>
      <w:proofErr w:type="gramStart"/>
      <w:r w:rsidRPr="00C421A8">
        <w:rPr>
          <w:rFonts w:ascii="Times New Roman" w:hAnsi="Times New Roman"/>
          <w:color w:val="000000"/>
          <w:szCs w:val="24"/>
        </w:rPr>
        <w:t>ону), так і країни), оброблення відходів.</w:t>
      </w:r>
      <w:proofErr w:type="gramEnd"/>
    </w:p>
    <w:p w14:paraId="45E88C91"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У разі відсутності повної та достовірної інформації про параметри утворення окремих видів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xml:space="preserve">ідходів, про це вказується в РПУВ. Відсутність такої інформації є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ідставною для включення у РПУВ заходів, спрямованих на створення або вдосконалення системи обліку відповідних відходів.</w:t>
      </w:r>
    </w:p>
    <w:p w14:paraId="45E88C92"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Також наводиться прогнозна оцінка утворення відході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xml:space="preserve"> у майбутньому, зокрема на період дії РПУВ. Прогнози утворення відходів ґрунтуються на даних прогнозів зміни кількості населення, розвитку за видами економічної діяльності тощо, зокрема даних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ідрозділів РПУВ 1.3 «Демографічна та соціальна характеристика» та 1.4 «Економічна характеристика регіону».</w:t>
      </w:r>
    </w:p>
    <w:p w14:paraId="45E88C93"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Враховуючи, що дані, отримані з </w:t>
      </w:r>
      <w:proofErr w:type="gramStart"/>
      <w:r w:rsidRPr="00C421A8">
        <w:rPr>
          <w:rFonts w:ascii="Times New Roman" w:hAnsi="Times New Roman"/>
          <w:color w:val="000000"/>
          <w:szCs w:val="24"/>
        </w:rPr>
        <w:t>р</w:t>
      </w:r>
      <w:proofErr w:type="gramEnd"/>
      <w:r w:rsidRPr="00C421A8">
        <w:rPr>
          <w:rFonts w:ascii="Times New Roman" w:hAnsi="Times New Roman"/>
          <w:color w:val="000000"/>
          <w:szCs w:val="24"/>
        </w:rPr>
        <w:t>ізних джерел, можуть мати різний рівень повноти та достовірності, і можуть не узгоджуватися між собою, розробнику РПУВ рекомендується навести інформацію, які саме параметри утворення відходів та управління ними приймаються за основу для подальшого розроблення технологічних та управлінських рішень РПУВ.</w:t>
      </w:r>
    </w:p>
    <w:p w14:paraId="45E88C94"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У частині «Система управління відходами» наводиться інформація, що характеризує збирання, перевезення та оброблення відходів, а також наводиться характеристика системи обліку відходів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ідповідного виду та ефективності її функціонування.</w:t>
      </w:r>
    </w:p>
    <w:p w14:paraId="45E88C95" w14:textId="77777777" w:rsidR="00555A99" w:rsidRPr="00C421A8" w:rsidRDefault="00555A99" w:rsidP="00FF6E8F">
      <w:pPr>
        <w:pStyle w:val="1"/>
        <w:ind w:firstLine="720"/>
        <w:jc w:val="both"/>
        <w:rPr>
          <w:rFonts w:ascii="Times New Roman" w:hAnsi="Times New Roman"/>
          <w:szCs w:val="24"/>
        </w:rPr>
      </w:pPr>
      <w:proofErr w:type="gramStart"/>
      <w:r w:rsidRPr="00C421A8">
        <w:rPr>
          <w:rFonts w:ascii="Times New Roman" w:hAnsi="Times New Roman"/>
          <w:color w:val="000000"/>
          <w:szCs w:val="24"/>
        </w:rPr>
        <w:t>У разі запровадження принципу розширеної відповідальності виробника у сфері поводження з певними видами відходів, така інформація наводиться у цій частині РПУВ.</w:t>
      </w:r>
      <w:proofErr w:type="gramEnd"/>
    </w:p>
    <w:p w14:paraId="45E88C96"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У частині «Інфраструктура оброблення відході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наводиться інформація щодо об’єктів оброблення відходів.</w:t>
      </w:r>
    </w:p>
    <w:p w14:paraId="45E88C97"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Дані наводяться відносно діючих об’єктів оброблення відходів та таких, що знаходяться на стадії будівництва та введення в експлуатацію, законсервованих та виведених з експлуатації (якщо вони потребують подальшого догляду, впровадження заходів зі зниження навантаження </w:t>
      </w:r>
      <w:proofErr w:type="gramStart"/>
      <w:r w:rsidRPr="00C421A8">
        <w:rPr>
          <w:rFonts w:ascii="Times New Roman" w:hAnsi="Times New Roman"/>
          <w:color w:val="000000"/>
          <w:szCs w:val="24"/>
        </w:rPr>
        <w:t>на</w:t>
      </w:r>
      <w:proofErr w:type="gramEnd"/>
      <w:r w:rsidRPr="00C421A8">
        <w:rPr>
          <w:rFonts w:ascii="Times New Roman" w:hAnsi="Times New Roman"/>
          <w:color w:val="000000"/>
          <w:szCs w:val="24"/>
        </w:rPr>
        <w:t xml:space="preserve"> довкілля тощо).</w:t>
      </w:r>
    </w:p>
    <w:p w14:paraId="45E88C98" w14:textId="77777777" w:rsidR="00555A99" w:rsidRPr="00C421A8" w:rsidRDefault="00555A99" w:rsidP="00FF6E8F">
      <w:pPr>
        <w:spacing w:after="0" w:line="240" w:lineRule="auto"/>
        <w:ind w:firstLine="708"/>
        <w:jc w:val="both"/>
        <w:rPr>
          <w:rFonts w:ascii="Times New Roman" w:hAnsi="Times New Roman" w:cs="Times New Roman"/>
          <w:color w:val="000000"/>
          <w:sz w:val="24"/>
          <w:szCs w:val="24"/>
          <w:lang w:val="uk-UA"/>
        </w:rPr>
      </w:pPr>
      <w:r w:rsidRPr="00C421A8">
        <w:rPr>
          <w:rFonts w:ascii="Times New Roman" w:hAnsi="Times New Roman" w:cs="Times New Roman"/>
          <w:color w:val="000000"/>
          <w:sz w:val="24"/>
          <w:szCs w:val="24"/>
        </w:rPr>
        <w:t>Об’єкти інфраструктури, що мають значення для подальшого розвитку регіональної системи управління відходами і будуть складовою її майбутньої інфраструктури, наносяться на карту регіону.</w:t>
      </w:r>
    </w:p>
    <w:p w14:paraId="45E88C99" w14:textId="77777777" w:rsidR="00555A99" w:rsidRPr="00C421A8" w:rsidRDefault="00555A99" w:rsidP="00FF6E8F">
      <w:pPr>
        <w:pStyle w:val="1"/>
        <w:spacing w:line="269" w:lineRule="auto"/>
        <w:ind w:firstLine="700"/>
        <w:jc w:val="both"/>
        <w:rPr>
          <w:rFonts w:ascii="Times New Roman" w:hAnsi="Times New Roman"/>
          <w:szCs w:val="24"/>
        </w:rPr>
      </w:pPr>
      <w:r w:rsidRPr="00C421A8">
        <w:rPr>
          <w:rFonts w:ascii="Times New Roman" w:hAnsi="Times New Roman"/>
          <w:color w:val="000000"/>
          <w:szCs w:val="24"/>
        </w:rPr>
        <w:t xml:space="preserve">У частині «Проблеми та загрози» на основі проведеного аналізу за кожним з видів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ідходів наводиться перелік основних проблем, які потребують особливої уваги при розробленні РПУВ, та загроз виникнення проблем у майбутньому, зокрема:</w:t>
      </w:r>
    </w:p>
    <w:p w14:paraId="45E88C9A" w14:textId="77777777" w:rsidR="00555A99" w:rsidRPr="00C421A8" w:rsidRDefault="00555A99" w:rsidP="00FF6E8F">
      <w:pPr>
        <w:pStyle w:val="1"/>
        <w:spacing w:line="262" w:lineRule="auto"/>
        <w:ind w:firstLine="700"/>
        <w:jc w:val="both"/>
        <w:rPr>
          <w:rFonts w:ascii="Times New Roman" w:hAnsi="Times New Roman"/>
          <w:szCs w:val="24"/>
        </w:rPr>
      </w:pPr>
      <w:r w:rsidRPr="00C421A8">
        <w:rPr>
          <w:rFonts w:ascii="Times New Roman" w:hAnsi="Times New Roman"/>
          <w:i/>
          <w:iCs/>
          <w:color w:val="000000"/>
          <w:szCs w:val="24"/>
        </w:rPr>
        <w:t>санітарно-екологічні</w:t>
      </w:r>
      <w:r w:rsidRPr="00C421A8">
        <w:rPr>
          <w:rFonts w:ascii="Times New Roman" w:hAnsi="Times New Roman"/>
          <w:color w:val="000000"/>
          <w:szCs w:val="24"/>
        </w:rPr>
        <w:t xml:space="preserve"> (</w:t>
      </w:r>
      <w:proofErr w:type="gramStart"/>
      <w:r w:rsidRPr="00C421A8">
        <w:rPr>
          <w:rFonts w:ascii="Times New Roman" w:hAnsi="Times New Roman"/>
          <w:color w:val="000000"/>
          <w:szCs w:val="24"/>
        </w:rPr>
        <w:t>пов’язан</w:t>
      </w:r>
      <w:proofErr w:type="gramEnd"/>
      <w:r w:rsidRPr="00C421A8">
        <w:rPr>
          <w:rFonts w:ascii="Times New Roman" w:hAnsi="Times New Roman"/>
          <w:color w:val="000000"/>
          <w:szCs w:val="24"/>
        </w:rPr>
        <w:t>і з впливом конкретних об’єктів на довкілля та людину);</w:t>
      </w:r>
    </w:p>
    <w:p w14:paraId="45E88C9B" w14:textId="77777777" w:rsidR="00555A99" w:rsidRPr="00C421A8" w:rsidRDefault="00555A99" w:rsidP="00FF6E8F">
      <w:pPr>
        <w:pStyle w:val="1"/>
        <w:spacing w:line="262" w:lineRule="auto"/>
        <w:ind w:firstLine="700"/>
        <w:jc w:val="both"/>
        <w:rPr>
          <w:rFonts w:ascii="Times New Roman" w:hAnsi="Times New Roman"/>
          <w:szCs w:val="24"/>
        </w:rPr>
      </w:pPr>
      <w:proofErr w:type="gramStart"/>
      <w:r w:rsidRPr="00C421A8">
        <w:rPr>
          <w:rFonts w:ascii="Times New Roman" w:hAnsi="Times New Roman"/>
          <w:i/>
          <w:iCs/>
          <w:color w:val="000000"/>
          <w:szCs w:val="24"/>
        </w:rPr>
        <w:t>соц</w:t>
      </w:r>
      <w:proofErr w:type="gramEnd"/>
      <w:r w:rsidRPr="00C421A8">
        <w:rPr>
          <w:rFonts w:ascii="Times New Roman" w:hAnsi="Times New Roman"/>
          <w:i/>
          <w:iCs/>
          <w:color w:val="000000"/>
          <w:szCs w:val="24"/>
        </w:rPr>
        <w:t>іально-економічні</w:t>
      </w:r>
      <w:r w:rsidRPr="00C421A8">
        <w:rPr>
          <w:rFonts w:ascii="Times New Roman" w:hAnsi="Times New Roman"/>
          <w:color w:val="000000"/>
          <w:szCs w:val="24"/>
        </w:rPr>
        <w:t xml:space="preserve"> (пов’язані з виникненням соціальної напруги та з обмеженням діяльності галузей господарства чи окремих суб’єктів тощо);</w:t>
      </w:r>
    </w:p>
    <w:p w14:paraId="45E88C9C" w14:textId="77777777" w:rsidR="00555A99" w:rsidRPr="00C421A8" w:rsidRDefault="00555A99" w:rsidP="00FF6E8F">
      <w:pPr>
        <w:pStyle w:val="1"/>
        <w:spacing w:after="320" w:line="262" w:lineRule="auto"/>
        <w:ind w:firstLine="700"/>
        <w:jc w:val="both"/>
        <w:rPr>
          <w:rFonts w:ascii="Times New Roman" w:hAnsi="Times New Roman"/>
          <w:szCs w:val="24"/>
        </w:rPr>
      </w:pPr>
      <w:r w:rsidRPr="00C421A8">
        <w:rPr>
          <w:rFonts w:ascii="Times New Roman" w:hAnsi="Times New Roman"/>
          <w:i/>
          <w:iCs/>
          <w:color w:val="000000"/>
          <w:szCs w:val="24"/>
        </w:rPr>
        <w:t>інституційні</w:t>
      </w:r>
      <w:r w:rsidRPr="00C421A8">
        <w:rPr>
          <w:rFonts w:ascii="Times New Roman" w:hAnsi="Times New Roman"/>
          <w:color w:val="000000"/>
          <w:szCs w:val="24"/>
        </w:rPr>
        <w:t xml:space="preserve"> (</w:t>
      </w:r>
      <w:proofErr w:type="gramStart"/>
      <w:r w:rsidRPr="00C421A8">
        <w:rPr>
          <w:rFonts w:ascii="Times New Roman" w:hAnsi="Times New Roman"/>
          <w:color w:val="000000"/>
          <w:szCs w:val="24"/>
        </w:rPr>
        <w:t>пов’язан</w:t>
      </w:r>
      <w:proofErr w:type="gramEnd"/>
      <w:r w:rsidRPr="00C421A8">
        <w:rPr>
          <w:rFonts w:ascii="Times New Roman" w:hAnsi="Times New Roman"/>
          <w:color w:val="000000"/>
          <w:szCs w:val="24"/>
        </w:rPr>
        <w:t>і з функціонуванням системи управління, у т.ч. з технологічними аспектами функціонування об’єктів управління відходами).</w:t>
      </w:r>
    </w:p>
    <w:p w14:paraId="45E88C9D" w14:textId="77777777" w:rsidR="00555A99" w:rsidRPr="00C421A8" w:rsidRDefault="00555A99" w:rsidP="00FF6E8F">
      <w:pPr>
        <w:pStyle w:val="1"/>
        <w:tabs>
          <w:tab w:val="left" w:pos="1455"/>
        </w:tabs>
        <w:spacing w:after="320" w:line="254" w:lineRule="auto"/>
        <w:jc w:val="both"/>
        <w:rPr>
          <w:rFonts w:ascii="Times New Roman" w:hAnsi="Times New Roman"/>
          <w:szCs w:val="24"/>
        </w:rPr>
      </w:pPr>
      <w:bookmarkStart w:id="15" w:name="bookmark47"/>
      <w:bookmarkEnd w:id="15"/>
      <w:r w:rsidRPr="00C421A8">
        <w:rPr>
          <w:rFonts w:ascii="Times New Roman" w:hAnsi="Times New Roman"/>
          <w:color w:val="000000"/>
          <w:szCs w:val="24"/>
          <w:lang w:val="uk-UA"/>
        </w:rPr>
        <w:lastRenderedPageBreak/>
        <w:t xml:space="preserve">3.2.1 </w:t>
      </w:r>
      <w:r w:rsidRPr="00C421A8">
        <w:rPr>
          <w:rFonts w:ascii="Times New Roman" w:hAnsi="Times New Roman"/>
          <w:color w:val="000000"/>
          <w:szCs w:val="24"/>
        </w:rPr>
        <w:t>Пункт 2.2.1 підрозділу 2.2 Розділу II «Муніципальні відходи» РПУВ вміщує підпункти «Побутові відходи» та «Відходи інфраструктури населених пунктів»</w:t>
      </w:r>
    </w:p>
    <w:p w14:paraId="45E88C9E" w14:textId="77777777" w:rsidR="00555A99" w:rsidRPr="00C421A8" w:rsidRDefault="00555A99" w:rsidP="00FF6E8F">
      <w:pPr>
        <w:pStyle w:val="1"/>
        <w:tabs>
          <w:tab w:val="left" w:pos="1662"/>
        </w:tabs>
        <w:spacing w:line="259" w:lineRule="auto"/>
        <w:jc w:val="both"/>
        <w:rPr>
          <w:rFonts w:ascii="Times New Roman" w:hAnsi="Times New Roman"/>
          <w:szCs w:val="24"/>
        </w:rPr>
      </w:pPr>
      <w:bookmarkStart w:id="16" w:name="bookmark48"/>
      <w:bookmarkEnd w:id="16"/>
      <w:r w:rsidRPr="00C421A8">
        <w:rPr>
          <w:rFonts w:ascii="Times New Roman" w:hAnsi="Times New Roman"/>
          <w:color w:val="000000"/>
          <w:szCs w:val="24"/>
          <w:lang w:val="uk-UA"/>
        </w:rPr>
        <w:t>3.2.1.1.</w:t>
      </w:r>
      <w:r w:rsidRPr="00C421A8">
        <w:rPr>
          <w:rFonts w:ascii="Times New Roman" w:hAnsi="Times New Roman"/>
          <w:color w:val="000000"/>
          <w:szCs w:val="24"/>
        </w:rPr>
        <w:t>У підпункті 2.2.1.1 пункту 2.2.1 підрозділу 2.2 Розділу II «Побутові відходи» щодо опису частини «Джерела утворення та обсяги відходів» рекомендується враховувати, що до джерел утворення побутових відходів належать домогосподарства, організації та установи, місця загального користування.</w:t>
      </w:r>
    </w:p>
    <w:p w14:paraId="45E88C9F" w14:textId="77777777" w:rsidR="00555A99" w:rsidRPr="00C421A8" w:rsidRDefault="00555A99" w:rsidP="00FF6E8F">
      <w:pPr>
        <w:pStyle w:val="1"/>
        <w:ind w:firstLine="700"/>
        <w:jc w:val="both"/>
        <w:rPr>
          <w:rFonts w:ascii="Times New Roman" w:hAnsi="Times New Roman"/>
          <w:szCs w:val="24"/>
          <w:lang w:val="uk-UA"/>
        </w:rPr>
      </w:pPr>
      <w:r w:rsidRPr="00C421A8">
        <w:rPr>
          <w:rFonts w:ascii="Times New Roman" w:hAnsi="Times New Roman"/>
          <w:color w:val="000000"/>
          <w:szCs w:val="24"/>
        </w:rPr>
        <w:t>Кількісні та якісні характеристики побутових відходів не є постійними та залежать від джерел їх утворення. У загальному вигляді до складу побутових відходів належать: папі</w:t>
      </w:r>
      <w:proofErr w:type="gramStart"/>
      <w:r w:rsidRPr="00C421A8">
        <w:rPr>
          <w:rFonts w:ascii="Times New Roman" w:hAnsi="Times New Roman"/>
          <w:color w:val="000000"/>
          <w:szCs w:val="24"/>
        </w:rPr>
        <w:t>р</w:t>
      </w:r>
      <w:proofErr w:type="gramEnd"/>
      <w:r w:rsidRPr="00C421A8">
        <w:rPr>
          <w:rFonts w:ascii="Times New Roman" w:hAnsi="Times New Roman"/>
          <w:color w:val="000000"/>
          <w:szCs w:val="24"/>
        </w:rPr>
        <w:t>, картон, скло, метали, пластик, біовідходи, деревина, текстиль, упаковка, відходи електричного та електронного обладнання, відпрацьовані батарейки, батареї та акумулятори, а також великогабаритні відходи.</w:t>
      </w:r>
    </w:p>
    <w:p w14:paraId="45E88CA0" w14:textId="77777777" w:rsidR="00555A99" w:rsidRPr="00C421A8" w:rsidRDefault="00555A99" w:rsidP="00FF6E8F">
      <w:pPr>
        <w:pStyle w:val="1"/>
        <w:ind w:firstLine="700"/>
        <w:jc w:val="both"/>
        <w:rPr>
          <w:rFonts w:ascii="Times New Roman" w:hAnsi="Times New Roman"/>
          <w:szCs w:val="24"/>
        </w:rPr>
      </w:pPr>
      <w:r w:rsidRPr="00C421A8">
        <w:rPr>
          <w:rFonts w:ascii="Times New Roman" w:hAnsi="Times New Roman"/>
          <w:color w:val="000000"/>
          <w:szCs w:val="24"/>
        </w:rPr>
        <w:t>Джерелами інформації щодо обсягів утворення побутових відходів та окремих їх компонентів</w:t>
      </w:r>
      <w:proofErr w:type="gramStart"/>
      <w:r w:rsidRPr="00C421A8">
        <w:rPr>
          <w:rFonts w:ascii="Times New Roman" w:hAnsi="Times New Roman"/>
          <w:color w:val="000000"/>
          <w:szCs w:val="24"/>
        </w:rPr>
        <w:t xml:space="preserve"> є:</w:t>
      </w:r>
      <w:proofErr w:type="gramEnd"/>
    </w:p>
    <w:p w14:paraId="45E88CA1" w14:textId="77777777" w:rsidR="00555A99" w:rsidRPr="00C421A8" w:rsidRDefault="00555A99" w:rsidP="00FF6E8F">
      <w:pPr>
        <w:pStyle w:val="1"/>
        <w:spacing w:line="276" w:lineRule="auto"/>
        <w:ind w:firstLine="720"/>
        <w:jc w:val="both"/>
        <w:rPr>
          <w:rFonts w:ascii="Times New Roman" w:hAnsi="Times New Roman"/>
          <w:szCs w:val="24"/>
        </w:rPr>
      </w:pPr>
      <w:r w:rsidRPr="00C421A8">
        <w:rPr>
          <w:rFonts w:ascii="Times New Roman" w:hAnsi="Times New Roman"/>
          <w:color w:val="000000"/>
          <w:szCs w:val="24"/>
        </w:rPr>
        <w:t xml:space="preserve">дані фактичного </w:t>
      </w:r>
      <w:proofErr w:type="gramStart"/>
      <w:r w:rsidRPr="00C421A8">
        <w:rPr>
          <w:rFonts w:ascii="Times New Roman" w:hAnsi="Times New Roman"/>
          <w:color w:val="000000"/>
          <w:szCs w:val="24"/>
        </w:rPr>
        <w:t>обл</w:t>
      </w:r>
      <w:proofErr w:type="gramEnd"/>
      <w:r w:rsidRPr="00C421A8">
        <w:rPr>
          <w:rFonts w:ascii="Times New Roman" w:hAnsi="Times New Roman"/>
          <w:color w:val="000000"/>
          <w:szCs w:val="24"/>
        </w:rPr>
        <w:t>іку;</w:t>
      </w:r>
    </w:p>
    <w:p w14:paraId="45E88CA2" w14:textId="77777777" w:rsidR="00555A99" w:rsidRPr="00C421A8" w:rsidRDefault="00555A99" w:rsidP="00FF6E8F">
      <w:pPr>
        <w:pStyle w:val="1"/>
        <w:spacing w:line="276" w:lineRule="auto"/>
        <w:ind w:firstLine="720"/>
        <w:jc w:val="both"/>
        <w:rPr>
          <w:rFonts w:ascii="Times New Roman" w:hAnsi="Times New Roman"/>
          <w:szCs w:val="24"/>
        </w:rPr>
      </w:pPr>
      <w:r w:rsidRPr="00C421A8">
        <w:rPr>
          <w:rFonts w:ascii="Times New Roman" w:hAnsi="Times New Roman"/>
          <w:color w:val="000000"/>
          <w:szCs w:val="24"/>
        </w:rPr>
        <w:t>розрахункові дані;</w:t>
      </w:r>
    </w:p>
    <w:p w14:paraId="45E88CA3" w14:textId="77777777" w:rsidR="00555A99" w:rsidRPr="00C421A8" w:rsidRDefault="00555A99" w:rsidP="00FF6E8F">
      <w:pPr>
        <w:pStyle w:val="1"/>
        <w:spacing w:line="276" w:lineRule="auto"/>
        <w:ind w:firstLine="720"/>
        <w:jc w:val="both"/>
        <w:rPr>
          <w:rFonts w:ascii="Times New Roman" w:hAnsi="Times New Roman"/>
          <w:szCs w:val="24"/>
        </w:rPr>
      </w:pPr>
      <w:proofErr w:type="gramStart"/>
      <w:r w:rsidRPr="00C421A8">
        <w:rPr>
          <w:rFonts w:ascii="Times New Roman" w:hAnsi="Times New Roman"/>
          <w:color w:val="000000"/>
          <w:szCs w:val="24"/>
        </w:rPr>
        <w:t>дан</w:t>
      </w:r>
      <w:proofErr w:type="gramEnd"/>
      <w:r w:rsidRPr="00C421A8">
        <w:rPr>
          <w:rFonts w:ascii="Times New Roman" w:hAnsi="Times New Roman"/>
          <w:color w:val="000000"/>
          <w:szCs w:val="24"/>
        </w:rPr>
        <w:t>і звітності за формою 1-ТПВ.</w:t>
      </w:r>
    </w:p>
    <w:p w14:paraId="45E88CA4" w14:textId="77777777" w:rsidR="00555A99" w:rsidRPr="00C421A8" w:rsidRDefault="00555A99" w:rsidP="00FF6E8F">
      <w:pPr>
        <w:pStyle w:val="1"/>
        <w:spacing w:line="276" w:lineRule="auto"/>
        <w:ind w:firstLine="720"/>
        <w:jc w:val="both"/>
        <w:rPr>
          <w:rFonts w:ascii="Times New Roman" w:hAnsi="Times New Roman"/>
          <w:szCs w:val="24"/>
        </w:rPr>
      </w:pPr>
      <w:r w:rsidRPr="00C421A8">
        <w:rPr>
          <w:rFonts w:ascii="Times New Roman" w:hAnsi="Times New Roman"/>
          <w:color w:val="000000"/>
          <w:szCs w:val="24"/>
        </w:rPr>
        <w:t xml:space="preserve">При аналізі цієї інформації </w:t>
      </w:r>
      <w:proofErr w:type="gramStart"/>
      <w:r w:rsidRPr="00C421A8">
        <w:rPr>
          <w:rFonts w:ascii="Times New Roman" w:hAnsi="Times New Roman"/>
          <w:color w:val="000000"/>
          <w:szCs w:val="24"/>
        </w:rPr>
        <w:t>доц</w:t>
      </w:r>
      <w:proofErr w:type="gramEnd"/>
      <w:r w:rsidRPr="00C421A8">
        <w:rPr>
          <w:rFonts w:ascii="Times New Roman" w:hAnsi="Times New Roman"/>
          <w:color w:val="000000"/>
          <w:szCs w:val="24"/>
        </w:rPr>
        <w:t>ільно звертати увагу на те, яким чином вона була отримана з першоджерел, та ступінь її точності.</w:t>
      </w:r>
    </w:p>
    <w:p w14:paraId="45E88CA5"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Аналіз параметрів утворення побутових відходів та управління ними </w:t>
      </w:r>
      <w:proofErr w:type="gramStart"/>
      <w:r w:rsidRPr="00C421A8">
        <w:rPr>
          <w:rFonts w:ascii="Times New Roman" w:hAnsi="Times New Roman"/>
          <w:color w:val="000000"/>
          <w:szCs w:val="24"/>
        </w:rPr>
        <w:t>доц</w:t>
      </w:r>
      <w:proofErr w:type="gramEnd"/>
      <w:r w:rsidRPr="00C421A8">
        <w:rPr>
          <w:rFonts w:ascii="Times New Roman" w:hAnsi="Times New Roman"/>
          <w:color w:val="000000"/>
          <w:szCs w:val="24"/>
        </w:rPr>
        <w:t>ільно проводити окремо для домогосподарств та організацій і установ.</w:t>
      </w:r>
    </w:p>
    <w:p w14:paraId="45E88CA6"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У разі відсутності повної та достовірної інформації про обсяги утворення побутових відходів та їх склад, можуть застосовуватися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ідходи «прийнятих припущень», що ґрунтуються на питомих показниках утворення таких відходів, наявних даних про кількість та склад відходів у домогосподарствах інших (подібних) населених пунктів.</w:t>
      </w:r>
    </w:p>
    <w:p w14:paraId="45E88CA7"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Ця частина може також містити аналіз даних щодо утворення небезпечних відходів </w:t>
      </w:r>
      <w:proofErr w:type="gramStart"/>
      <w:r w:rsidRPr="00C421A8">
        <w:rPr>
          <w:rFonts w:ascii="Times New Roman" w:hAnsi="Times New Roman"/>
          <w:color w:val="000000"/>
          <w:szCs w:val="24"/>
        </w:rPr>
        <w:t>у</w:t>
      </w:r>
      <w:proofErr w:type="gramEnd"/>
      <w:r w:rsidRPr="00C421A8">
        <w:rPr>
          <w:rFonts w:ascii="Times New Roman" w:hAnsi="Times New Roman"/>
          <w:color w:val="000000"/>
          <w:szCs w:val="24"/>
        </w:rPr>
        <w:t xml:space="preserve"> складі побутових відходів.</w:t>
      </w:r>
    </w:p>
    <w:p w14:paraId="45E88CA8"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У додатках до РПУВ </w:t>
      </w:r>
      <w:proofErr w:type="gramStart"/>
      <w:r w:rsidRPr="00C421A8">
        <w:rPr>
          <w:rFonts w:ascii="Times New Roman" w:hAnsi="Times New Roman"/>
          <w:color w:val="000000"/>
          <w:szCs w:val="24"/>
        </w:rPr>
        <w:t>доц</w:t>
      </w:r>
      <w:proofErr w:type="gramEnd"/>
      <w:r w:rsidRPr="00C421A8">
        <w:rPr>
          <w:rFonts w:ascii="Times New Roman" w:hAnsi="Times New Roman"/>
          <w:color w:val="000000"/>
          <w:szCs w:val="24"/>
        </w:rPr>
        <w:t>ільно навести деталізовані дані щодо обсягів утворення побутових відходів та їх ресурсний потенціал за формою, наведеною у Додатку 10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A9"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Прогнозні дані щодо кількості утворення побутових відходів у регіоні наводяться у вигляді таблиці за формою, наведеною у Додатку 11 Методичних рекомендацій</w:t>
      </w:r>
      <w:r w:rsidRPr="00C421A8">
        <w:rPr>
          <w:rFonts w:ascii="Times New Roman" w:hAnsi="Times New Roman"/>
          <w:color w:val="000000"/>
          <w:szCs w:val="24"/>
          <w:lang w:val="uk-UA"/>
        </w:rPr>
        <w:t xml:space="preserve"> з розроблення регіональних плані</w:t>
      </w:r>
      <w:proofErr w:type="gramStart"/>
      <w:r w:rsidRPr="00C421A8">
        <w:rPr>
          <w:rFonts w:ascii="Times New Roman" w:hAnsi="Times New Roman"/>
          <w:color w:val="000000"/>
          <w:szCs w:val="24"/>
          <w:lang w:val="uk-UA"/>
        </w:rPr>
        <w:t>в</w:t>
      </w:r>
      <w:proofErr w:type="gramEnd"/>
      <w:r w:rsidRPr="00C421A8">
        <w:rPr>
          <w:rFonts w:ascii="Times New Roman" w:hAnsi="Times New Roman"/>
          <w:color w:val="000000"/>
          <w:szCs w:val="24"/>
          <w:lang w:val="uk-UA"/>
        </w:rPr>
        <w:t xml:space="preserve"> управління відходами</w:t>
      </w:r>
      <w:r w:rsidRPr="00C421A8">
        <w:rPr>
          <w:rFonts w:ascii="Times New Roman" w:hAnsi="Times New Roman"/>
          <w:color w:val="000000"/>
          <w:szCs w:val="24"/>
        </w:rPr>
        <w:t>.</w:t>
      </w:r>
    </w:p>
    <w:p w14:paraId="45E88CAA"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У частині «Система управління відходами» необхідно враховувати такі </w:t>
      </w:r>
      <w:proofErr w:type="gramStart"/>
      <w:r w:rsidRPr="00C421A8">
        <w:rPr>
          <w:rFonts w:ascii="Times New Roman" w:hAnsi="Times New Roman"/>
          <w:color w:val="000000"/>
          <w:szCs w:val="24"/>
        </w:rPr>
        <w:t>дан</w:t>
      </w:r>
      <w:proofErr w:type="gramEnd"/>
      <w:r w:rsidRPr="00C421A8">
        <w:rPr>
          <w:rFonts w:ascii="Times New Roman" w:hAnsi="Times New Roman"/>
          <w:color w:val="000000"/>
          <w:szCs w:val="24"/>
        </w:rPr>
        <w:t>і:</w:t>
      </w:r>
    </w:p>
    <w:p w14:paraId="45E88CAB"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охоплення населення послугами у сфері поводження з побутовими відходами;</w:t>
      </w:r>
    </w:p>
    <w:p w14:paraId="45E88CAC"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кількість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ідприємств, що надають послуги зі збирання побутових відходів (приватних, комунальних);</w:t>
      </w:r>
    </w:p>
    <w:p w14:paraId="45E88CAD"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кількість населених пунктів, в яких впроваджено роздільне збирання побутових відходів, обсяги роздільно зібраних ресурсоцінних компонентів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ідходів (згідно з даними офіційного обліку);</w:t>
      </w:r>
    </w:p>
    <w:p w14:paraId="45E88CAE"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перелік суб'єктів господарювання, що здійснюють збирання відході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xml:space="preserve"> як вторинної сировини;</w:t>
      </w:r>
    </w:p>
    <w:p w14:paraId="45E88CAF"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опис системи збирання небезпечних відходів у складі побутових (чи наявна централізована система збирання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ілотні проекти/ пересувні пункти збирання/ спеціальні контейнери);</w:t>
      </w:r>
    </w:p>
    <w:p w14:paraId="45E88CB0"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опис системи вивезення великогабаритних, відходів будівництва та знесення від населення;</w:t>
      </w:r>
    </w:p>
    <w:p w14:paraId="45E88CB1" w14:textId="77777777" w:rsidR="00555A99" w:rsidRPr="00C421A8" w:rsidRDefault="00555A99" w:rsidP="00FF6E8F">
      <w:pPr>
        <w:pStyle w:val="1"/>
        <w:spacing w:after="160"/>
        <w:ind w:firstLine="720"/>
        <w:jc w:val="both"/>
        <w:rPr>
          <w:rFonts w:ascii="Times New Roman" w:hAnsi="Times New Roman"/>
          <w:color w:val="000000"/>
          <w:szCs w:val="24"/>
          <w:lang w:val="uk-UA"/>
        </w:rPr>
      </w:pPr>
      <w:r w:rsidRPr="00C421A8">
        <w:rPr>
          <w:rFonts w:ascii="Times New Roman" w:hAnsi="Times New Roman"/>
          <w:color w:val="000000"/>
          <w:szCs w:val="24"/>
        </w:rPr>
        <w:t xml:space="preserve">перелік та характеристики об’єктів інфраструктури збирання побутових відходів (наявних, </w:t>
      </w:r>
      <w:proofErr w:type="gramStart"/>
      <w:r w:rsidRPr="00C421A8">
        <w:rPr>
          <w:rFonts w:ascii="Times New Roman" w:hAnsi="Times New Roman"/>
          <w:color w:val="000000"/>
          <w:szCs w:val="24"/>
        </w:rPr>
        <w:t>тих</w:t>
      </w:r>
      <w:proofErr w:type="gramEnd"/>
      <w:r w:rsidRPr="00C421A8">
        <w:rPr>
          <w:rFonts w:ascii="Times New Roman" w:hAnsi="Times New Roman"/>
          <w:color w:val="000000"/>
          <w:szCs w:val="24"/>
        </w:rPr>
        <w:t>, що знаходяться на стадії будівництва або проектування), зокрема:</w:t>
      </w:r>
    </w:p>
    <w:p w14:paraId="45E88CB2" w14:textId="77777777" w:rsidR="00555A99" w:rsidRPr="00C421A8" w:rsidRDefault="00555A99" w:rsidP="00FF6E8F">
      <w:pPr>
        <w:pStyle w:val="1"/>
        <w:spacing w:line="262" w:lineRule="auto"/>
        <w:ind w:firstLine="700"/>
        <w:jc w:val="both"/>
        <w:rPr>
          <w:rFonts w:ascii="Times New Roman" w:hAnsi="Times New Roman"/>
          <w:color w:val="000000"/>
          <w:szCs w:val="24"/>
          <w:lang w:val="uk-UA"/>
        </w:rPr>
      </w:pPr>
      <w:r w:rsidRPr="00C421A8">
        <w:rPr>
          <w:rFonts w:ascii="Times New Roman" w:hAnsi="Times New Roman"/>
          <w:color w:val="000000"/>
          <w:szCs w:val="24"/>
          <w:lang w:val="uk-UA"/>
        </w:rPr>
        <w:t>а)комунальних пунктів збирання відходів тощо;</w:t>
      </w:r>
    </w:p>
    <w:p w14:paraId="45E88CB3" w14:textId="77777777" w:rsidR="00555A99" w:rsidRPr="00C421A8" w:rsidRDefault="00555A99" w:rsidP="00FF6E8F">
      <w:pPr>
        <w:pStyle w:val="1"/>
        <w:spacing w:line="262" w:lineRule="auto"/>
        <w:ind w:firstLine="700"/>
        <w:jc w:val="both"/>
        <w:rPr>
          <w:rFonts w:ascii="Times New Roman" w:hAnsi="Times New Roman"/>
          <w:color w:val="000000"/>
          <w:szCs w:val="24"/>
          <w:lang w:val="uk-UA"/>
        </w:rPr>
      </w:pPr>
      <w:r w:rsidRPr="00C421A8">
        <w:rPr>
          <w:rFonts w:ascii="Times New Roman" w:hAnsi="Times New Roman"/>
          <w:color w:val="000000"/>
          <w:szCs w:val="24"/>
          <w:lang w:val="uk-UA"/>
        </w:rPr>
        <w:t>б)пунктів збирання для повторного використання товарів, які були у вжитку;</w:t>
      </w:r>
    </w:p>
    <w:p w14:paraId="45E88CB4" w14:textId="77777777" w:rsidR="00555A99" w:rsidRPr="00C421A8" w:rsidRDefault="00555A99" w:rsidP="00FF6E8F">
      <w:pPr>
        <w:pStyle w:val="1"/>
        <w:spacing w:line="262" w:lineRule="auto"/>
        <w:ind w:firstLine="700"/>
        <w:jc w:val="both"/>
        <w:rPr>
          <w:rFonts w:ascii="Times New Roman" w:hAnsi="Times New Roman"/>
          <w:color w:val="000000"/>
          <w:szCs w:val="24"/>
          <w:lang w:val="uk-UA"/>
        </w:rPr>
      </w:pPr>
      <w:r w:rsidRPr="00C421A8">
        <w:rPr>
          <w:rFonts w:ascii="Times New Roman" w:hAnsi="Times New Roman"/>
          <w:color w:val="000000"/>
          <w:szCs w:val="24"/>
          <w:lang w:val="uk-UA"/>
        </w:rPr>
        <w:lastRenderedPageBreak/>
        <w:t>в)центрів із збирання відходів для їх ремонту з метою повторного використання;</w:t>
      </w:r>
    </w:p>
    <w:p w14:paraId="45E88CB5" w14:textId="77777777" w:rsidR="00555A99" w:rsidRPr="00C421A8" w:rsidRDefault="00555A99" w:rsidP="00FF6E8F">
      <w:pPr>
        <w:pStyle w:val="1"/>
        <w:spacing w:line="262" w:lineRule="auto"/>
        <w:ind w:firstLine="700"/>
        <w:jc w:val="both"/>
        <w:rPr>
          <w:rFonts w:ascii="Times New Roman" w:hAnsi="Times New Roman"/>
          <w:color w:val="000000"/>
          <w:szCs w:val="24"/>
          <w:lang w:val="uk-UA"/>
        </w:rPr>
      </w:pPr>
      <w:r w:rsidRPr="00C421A8">
        <w:rPr>
          <w:rFonts w:ascii="Times New Roman" w:hAnsi="Times New Roman"/>
          <w:color w:val="000000"/>
          <w:szCs w:val="24"/>
          <w:lang w:val="uk-UA"/>
        </w:rPr>
        <w:t>г)інших об’єктів;</w:t>
      </w:r>
    </w:p>
    <w:p w14:paraId="45E88CB6" w14:textId="77777777" w:rsidR="00555A99" w:rsidRPr="00C421A8" w:rsidRDefault="00555A99" w:rsidP="00FF6E8F">
      <w:pPr>
        <w:pStyle w:val="1"/>
        <w:spacing w:line="262" w:lineRule="auto"/>
        <w:ind w:firstLine="700"/>
        <w:jc w:val="both"/>
        <w:rPr>
          <w:rFonts w:ascii="Times New Roman" w:hAnsi="Times New Roman"/>
          <w:szCs w:val="24"/>
        </w:rPr>
      </w:pPr>
      <w:r w:rsidRPr="00C421A8">
        <w:rPr>
          <w:rFonts w:ascii="Times New Roman" w:hAnsi="Times New Roman"/>
          <w:color w:val="000000"/>
          <w:szCs w:val="24"/>
          <w:lang w:val="uk-UA"/>
        </w:rPr>
        <w:t xml:space="preserve">перелік та характеристики сміттєперевантажувальних станцій (що функціонують, </w:t>
      </w:r>
      <w:r w:rsidRPr="00C421A8">
        <w:rPr>
          <w:rFonts w:ascii="Times New Roman" w:hAnsi="Times New Roman"/>
          <w:color w:val="000000"/>
          <w:szCs w:val="24"/>
        </w:rPr>
        <w:t>знаходяться на стадії будівництва або проектування, закриті);</w:t>
      </w:r>
    </w:p>
    <w:p w14:paraId="45E88CB7" w14:textId="77777777" w:rsidR="00555A99" w:rsidRPr="00C421A8" w:rsidRDefault="00555A99" w:rsidP="00FF6E8F">
      <w:pPr>
        <w:pStyle w:val="1"/>
        <w:spacing w:line="262" w:lineRule="auto"/>
        <w:ind w:firstLine="700"/>
        <w:jc w:val="both"/>
        <w:rPr>
          <w:rFonts w:ascii="Times New Roman" w:hAnsi="Times New Roman"/>
          <w:szCs w:val="24"/>
        </w:rPr>
      </w:pPr>
      <w:r w:rsidRPr="00C421A8">
        <w:rPr>
          <w:rFonts w:ascii="Times New Roman" w:hAnsi="Times New Roman"/>
          <w:color w:val="000000"/>
          <w:szCs w:val="24"/>
        </w:rPr>
        <w:t>середній затверджений тариф на послуги з поводження з побутовими відходами (за даними звітності за формою 1-ТПВ).</w:t>
      </w:r>
    </w:p>
    <w:p w14:paraId="45E88CB8" w14:textId="77777777" w:rsidR="00555A99" w:rsidRPr="00C421A8" w:rsidRDefault="00555A99" w:rsidP="00FF6E8F">
      <w:pPr>
        <w:pStyle w:val="1"/>
        <w:spacing w:line="262" w:lineRule="auto"/>
        <w:ind w:firstLine="700"/>
        <w:jc w:val="both"/>
        <w:rPr>
          <w:rFonts w:ascii="Times New Roman" w:hAnsi="Times New Roman"/>
          <w:szCs w:val="24"/>
        </w:rPr>
      </w:pPr>
      <w:r w:rsidRPr="00C421A8">
        <w:rPr>
          <w:rFonts w:ascii="Times New Roman" w:hAnsi="Times New Roman"/>
          <w:color w:val="000000"/>
          <w:szCs w:val="24"/>
        </w:rPr>
        <w:t xml:space="preserve">Дані щодо динаміки кількісних показників управління побутовими відходами у регіоні наводяться у вигляді таблиці за формою, наведеною </w:t>
      </w:r>
      <w:proofErr w:type="gramStart"/>
      <w:r w:rsidRPr="00C421A8">
        <w:rPr>
          <w:rFonts w:ascii="Times New Roman" w:hAnsi="Times New Roman"/>
          <w:color w:val="000000"/>
          <w:szCs w:val="24"/>
        </w:rPr>
        <w:t>у</w:t>
      </w:r>
      <w:proofErr w:type="gramEnd"/>
      <w:r w:rsidRPr="00C421A8">
        <w:rPr>
          <w:rFonts w:ascii="Times New Roman" w:hAnsi="Times New Roman"/>
          <w:color w:val="000000"/>
          <w:szCs w:val="24"/>
        </w:rPr>
        <w:t xml:space="preserve"> Додатку 12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B9" w14:textId="77777777" w:rsidR="00555A99" w:rsidRPr="00C421A8" w:rsidRDefault="00555A99" w:rsidP="00FF6E8F">
      <w:pPr>
        <w:pStyle w:val="1"/>
        <w:spacing w:line="262" w:lineRule="auto"/>
        <w:ind w:firstLine="700"/>
        <w:jc w:val="both"/>
        <w:rPr>
          <w:rFonts w:ascii="Times New Roman" w:hAnsi="Times New Roman"/>
          <w:szCs w:val="24"/>
        </w:rPr>
      </w:pPr>
      <w:r w:rsidRPr="00C421A8">
        <w:rPr>
          <w:rFonts w:ascii="Times New Roman" w:hAnsi="Times New Roman"/>
          <w:color w:val="000000"/>
          <w:szCs w:val="24"/>
        </w:rPr>
        <w:t xml:space="preserve">Дані про </w:t>
      </w:r>
      <w:proofErr w:type="gramStart"/>
      <w:r w:rsidRPr="00C421A8">
        <w:rPr>
          <w:rFonts w:ascii="Times New Roman" w:hAnsi="Times New Roman"/>
          <w:color w:val="000000"/>
          <w:szCs w:val="24"/>
        </w:rPr>
        <w:t>техн</w:t>
      </w:r>
      <w:proofErr w:type="gramEnd"/>
      <w:r w:rsidRPr="00C421A8">
        <w:rPr>
          <w:rFonts w:ascii="Times New Roman" w:hAnsi="Times New Roman"/>
          <w:color w:val="000000"/>
          <w:szCs w:val="24"/>
        </w:rPr>
        <w:t>ічну забезпеченість системи збирання побутових відходів у регіоні наводяться у вигляді таблиці за формою, наведеною у Додатку 13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 xml:space="preserve">. Додатково окремі </w:t>
      </w:r>
      <w:proofErr w:type="gramStart"/>
      <w:r w:rsidRPr="00C421A8">
        <w:rPr>
          <w:rFonts w:ascii="Times New Roman" w:hAnsi="Times New Roman"/>
          <w:color w:val="000000"/>
          <w:szCs w:val="24"/>
        </w:rPr>
        <w:t>дан</w:t>
      </w:r>
      <w:proofErr w:type="gramEnd"/>
      <w:r w:rsidRPr="00C421A8">
        <w:rPr>
          <w:rFonts w:ascii="Times New Roman" w:hAnsi="Times New Roman"/>
          <w:color w:val="000000"/>
          <w:szCs w:val="24"/>
        </w:rPr>
        <w:t>і можуть бути деталізовані за територіальними громадами.</w:t>
      </w:r>
    </w:p>
    <w:p w14:paraId="45E88CBA" w14:textId="77777777" w:rsidR="00555A99" w:rsidRPr="00C421A8" w:rsidRDefault="00555A99" w:rsidP="00FF6E8F">
      <w:pPr>
        <w:pStyle w:val="1"/>
        <w:spacing w:line="262" w:lineRule="auto"/>
        <w:ind w:firstLine="700"/>
        <w:jc w:val="both"/>
        <w:rPr>
          <w:rFonts w:ascii="Times New Roman" w:hAnsi="Times New Roman"/>
          <w:color w:val="000000"/>
          <w:szCs w:val="24"/>
          <w:lang w:val="uk-UA"/>
        </w:rPr>
      </w:pPr>
      <w:r w:rsidRPr="00C421A8">
        <w:rPr>
          <w:rFonts w:ascii="Times New Roman" w:hAnsi="Times New Roman"/>
          <w:color w:val="000000"/>
          <w:szCs w:val="24"/>
        </w:rPr>
        <w:t xml:space="preserve">Щодо об’єктів інфраструктури збирання побутових відходів зазначається: </w:t>
      </w:r>
    </w:p>
    <w:p w14:paraId="45E88CBB" w14:textId="77777777" w:rsidR="00555A99" w:rsidRPr="00C421A8" w:rsidRDefault="00555A99" w:rsidP="00FF6E8F">
      <w:pPr>
        <w:pStyle w:val="1"/>
        <w:spacing w:line="262" w:lineRule="auto"/>
        <w:jc w:val="both"/>
        <w:rPr>
          <w:rFonts w:ascii="Times New Roman" w:hAnsi="Times New Roman"/>
          <w:szCs w:val="24"/>
        </w:rPr>
      </w:pPr>
      <w:r w:rsidRPr="00C421A8">
        <w:rPr>
          <w:rFonts w:ascii="Times New Roman" w:hAnsi="Times New Roman"/>
          <w:color w:val="000000"/>
          <w:szCs w:val="24"/>
          <w:lang w:val="uk-UA"/>
        </w:rPr>
        <w:t xml:space="preserve">          </w:t>
      </w:r>
      <w:r w:rsidRPr="00C421A8">
        <w:rPr>
          <w:rFonts w:ascii="Times New Roman" w:hAnsi="Times New Roman"/>
          <w:color w:val="000000"/>
          <w:szCs w:val="24"/>
          <w:lang w:val="uk-UA"/>
        </w:rPr>
        <w:tab/>
        <w:t>н</w:t>
      </w:r>
      <w:r w:rsidRPr="00C421A8">
        <w:rPr>
          <w:rFonts w:ascii="Times New Roman" w:hAnsi="Times New Roman"/>
          <w:color w:val="000000"/>
          <w:szCs w:val="24"/>
        </w:rPr>
        <w:t>азва</w:t>
      </w:r>
      <w:r w:rsidRPr="00C421A8">
        <w:rPr>
          <w:rFonts w:ascii="Times New Roman" w:hAnsi="Times New Roman"/>
          <w:color w:val="000000"/>
          <w:szCs w:val="24"/>
          <w:lang w:val="uk-UA"/>
        </w:rPr>
        <w:t xml:space="preserve">, </w:t>
      </w:r>
      <w:r w:rsidRPr="00C421A8">
        <w:rPr>
          <w:rFonts w:ascii="Times New Roman" w:hAnsi="Times New Roman"/>
          <w:color w:val="000000"/>
          <w:szCs w:val="24"/>
        </w:rPr>
        <w:t>найменування власника;</w:t>
      </w:r>
    </w:p>
    <w:p w14:paraId="45E88CBC" w14:textId="77777777" w:rsidR="00555A99" w:rsidRPr="00C421A8" w:rsidRDefault="00555A99" w:rsidP="00FF6E8F">
      <w:pPr>
        <w:pStyle w:val="1"/>
        <w:spacing w:line="262" w:lineRule="auto"/>
        <w:ind w:firstLine="680"/>
        <w:jc w:val="both"/>
        <w:rPr>
          <w:rFonts w:ascii="Times New Roman" w:hAnsi="Times New Roman"/>
          <w:szCs w:val="24"/>
        </w:rPr>
      </w:pPr>
      <w:proofErr w:type="gramStart"/>
      <w:r w:rsidRPr="00C421A8">
        <w:rPr>
          <w:rFonts w:ascii="Times New Roman" w:hAnsi="Times New Roman"/>
          <w:color w:val="000000"/>
          <w:szCs w:val="24"/>
        </w:rPr>
        <w:t>м</w:t>
      </w:r>
      <w:proofErr w:type="gramEnd"/>
      <w:r w:rsidRPr="00C421A8">
        <w:rPr>
          <w:rFonts w:ascii="Times New Roman" w:hAnsi="Times New Roman"/>
          <w:color w:val="000000"/>
          <w:szCs w:val="24"/>
        </w:rPr>
        <w:t>ісце (адреса) розташування;</w:t>
      </w:r>
    </w:p>
    <w:p w14:paraId="45E88CBD" w14:textId="77777777" w:rsidR="00555A99" w:rsidRPr="00C421A8" w:rsidRDefault="00555A99" w:rsidP="00FF6E8F">
      <w:pPr>
        <w:pStyle w:val="1"/>
        <w:spacing w:line="262" w:lineRule="auto"/>
        <w:ind w:firstLine="680"/>
        <w:jc w:val="both"/>
        <w:rPr>
          <w:rFonts w:ascii="Times New Roman" w:hAnsi="Times New Roman"/>
          <w:szCs w:val="24"/>
        </w:rPr>
      </w:pPr>
      <w:r w:rsidRPr="00C421A8">
        <w:rPr>
          <w:rFonts w:ascii="Times New Roman" w:hAnsi="Times New Roman"/>
          <w:color w:val="000000"/>
          <w:szCs w:val="24"/>
        </w:rPr>
        <w:t xml:space="preserve">основні </w:t>
      </w:r>
      <w:proofErr w:type="gramStart"/>
      <w:r w:rsidRPr="00C421A8">
        <w:rPr>
          <w:rFonts w:ascii="Times New Roman" w:hAnsi="Times New Roman"/>
          <w:color w:val="000000"/>
          <w:szCs w:val="24"/>
        </w:rPr>
        <w:t>техн</w:t>
      </w:r>
      <w:proofErr w:type="gramEnd"/>
      <w:r w:rsidRPr="00C421A8">
        <w:rPr>
          <w:rFonts w:ascii="Times New Roman" w:hAnsi="Times New Roman"/>
          <w:color w:val="000000"/>
          <w:szCs w:val="24"/>
        </w:rPr>
        <w:t>ічні характеристики;</w:t>
      </w:r>
    </w:p>
    <w:p w14:paraId="45E88CBE" w14:textId="77777777" w:rsidR="00555A99" w:rsidRPr="00C421A8" w:rsidRDefault="00555A99" w:rsidP="00FF6E8F">
      <w:pPr>
        <w:pStyle w:val="1"/>
        <w:spacing w:line="262" w:lineRule="auto"/>
        <w:ind w:firstLine="680"/>
        <w:jc w:val="both"/>
        <w:rPr>
          <w:rFonts w:ascii="Times New Roman" w:hAnsi="Times New Roman"/>
          <w:szCs w:val="24"/>
        </w:rPr>
      </w:pPr>
      <w:proofErr w:type="gramStart"/>
      <w:r w:rsidRPr="00C421A8">
        <w:rPr>
          <w:rFonts w:ascii="Times New Roman" w:hAnsi="Times New Roman"/>
          <w:color w:val="000000"/>
          <w:szCs w:val="24"/>
        </w:rPr>
        <w:t>р</w:t>
      </w:r>
      <w:proofErr w:type="gramEnd"/>
      <w:r w:rsidRPr="00C421A8">
        <w:rPr>
          <w:rFonts w:ascii="Times New Roman" w:hAnsi="Times New Roman"/>
          <w:color w:val="000000"/>
          <w:szCs w:val="24"/>
        </w:rPr>
        <w:t>ік введення в експлуатацію (фактичний або плановий);</w:t>
      </w:r>
    </w:p>
    <w:p w14:paraId="45E88CBF" w14:textId="77777777" w:rsidR="00555A99" w:rsidRPr="00C421A8" w:rsidRDefault="00555A99" w:rsidP="00FF6E8F">
      <w:pPr>
        <w:pStyle w:val="1"/>
        <w:spacing w:line="262" w:lineRule="auto"/>
        <w:ind w:firstLine="700"/>
        <w:jc w:val="both"/>
        <w:rPr>
          <w:rFonts w:ascii="Times New Roman" w:hAnsi="Times New Roman"/>
          <w:szCs w:val="24"/>
        </w:rPr>
      </w:pPr>
      <w:r w:rsidRPr="00C421A8">
        <w:rPr>
          <w:rFonts w:ascii="Times New Roman" w:hAnsi="Times New Roman"/>
          <w:color w:val="000000"/>
          <w:szCs w:val="24"/>
        </w:rPr>
        <w:t xml:space="preserve">для об’єктів, що не </w:t>
      </w:r>
      <w:proofErr w:type="gramStart"/>
      <w:r w:rsidRPr="00C421A8">
        <w:rPr>
          <w:rFonts w:ascii="Times New Roman" w:hAnsi="Times New Roman"/>
          <w:color w:val="000000"/>
          <w:szCs w:val="24"/>
        </w:rPr>
        <w:t>введен</w:t>
      </w:r>
      <w:proofErr w:type="gramEnd"/>
      <w:r w:rsidRPr="00C421A8">
        <w:rPr>
          <w:rFonts w:ascii="Times New Roman" w:hAnsi="Times New Roman"/>
          <w:color w:val="000000"/>
          <w:szCs w:val="24"/>
        </w:rPr>
        <w:t>і в експлуатацію, зазначається на якому з етапів створення вони перебувають (проектування, будівництво, введення в експлуатацію).</w:t>
      </w:r>
    </w:p>
    <w:p w14:paraId="45E88CC0" w14:textId="77777777" w:rsidR="00555A99" w:rsidRPr="00C421A8" w:rsidRDefault="00555A99" w:rsidP="00FF6E8F">
      <w:pPr>
        <w:pStyle w:val="1"/>
        <w:spacing w:line="262" w:lineRule="auto"/>
        <w:ind w:firstLine="700"/>
        <w:jc w:val="both"/>
        <w:rPr>
          <w:rFonts w:ascii="Times New Roman" w:hAnsi="Times New Roman"/>
          <w:szCs w:val="24"/>
        </w:rPr>
      </w:pPr>
      <w:r w:rsidRPr="00C421A8">
        <w:rPr>
          <w:rFonts w:ascii="Times New Roman" w:hAnsi="Times New Roman"/>
          <w:color w:val="000000"/>
          <w:szCs w:val="24"/>
        </w:rPr>
        <w:t xml:space="preserve">Дані щодо об’єктів інфраструктури збирання побутових відходів узагальнюються за </w:t>
      </w:r>
      <w:proofErr w:type="gramStart"/>
      <w:r w:rsidRPr="00C421A8">
        <w:rPr>
          <w:rFonts w:ascii="Times New Roman" w:hAnsi="Times New Roman"/>
          <w:color w:val="000000"/>
          <w:szCs w:val="24"/>
        </w:rPr>
        <w:t>адм</w:t>
      </w:r>
      <w:proofErr w:type="gramEnd"/>
      <w:r w:rsidRPr="00C421A8">
        <w:rPr>
          <w:rFonts w:ascii="Times New Roman" w:hAnsi="Times New Roman"/>
          <w:color w:val="000000"/>
          <w:szCs w:val="24"/>
        </w:rPr>
        <w:t>іністративно-територіальним принципом, тобто за територіальними громадами.</w:t>
      </w:r>
    </w:p>
    <w:p w14:paraId="45E88CC1" w14:textId="77777777" w:rsidR="00555A99" w:rsidRPr="00C421A8" w:rsidRDefault="00555A99" w:rsidP="00FF6E8F">
      <w:pPr>
        <w:pStyle w:val="1"/>
        <w:spacing w:line="262" w:lineRule="auto"/>
        <w:ind w:firstLine="700"/>
        <w:jc w:val="both"/>
        <w:rPr>
          <w:rFonts w:ascii="Times New Roman" w:hAnsi="Times New Roman"/>
          <w:szCs w:val="24"/>
        </w:rPr>
      </w:pPr>
      <w:r w:rsidRPr="00C421A8">
        <w:rPr>
          <w:rFonts w:ascii="Times New Roman" w:hAnsi="Times New Roman"/>
          <w:color w:val="000000"/>
          <w:szCs w:val="24"/>
        </w:rPr>
        <w:t>Дані про смі</w:t>
      </w:r>
      <w:proofErr w:type="gramStart"/>
      <w:r w:rsidRPr="00C421A8">
        <w:rPr>
          <w:rFonts w:ascii="Times New Roman" w:hAnsi="Times New Roman"/>
          <w:color w:val="000000"/>
          <w:szCs w:val="24"/>
        </w:rPr>
        <w:t>тт</w:t>
      </w:r>
      <w:proofErr w:type="gramEnd"/>
      <w:r w:rsidRPr="00C421A8">
        <w:rPr>
          <w:rFonts w:ascii="Times New Roman" w:hAnsi="Times New Roman"/>
          <w:color w:val="000000"/>
          <w:szCs w:val="24"/>
        </w:rPr>
        <w:t>єперевантажувальні станції наводяться за формою, наведеною у Додатку 14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C2" w14:textId="77777777" w:rsidR="00555A99" w:rsidRPr="00C421A8" w:rsidRDefault="00555A99" w:rsidP="00FF6E8F">
      <w:pPr>
        <w:pStyle w:val="1"/>
        <w:spacing w:line="262" w:lineRule="auto"/>
        <w:ind w:firstLine="700"/>
        <w:jc w:val="both"/>
        <w:rPr>
          <w:rFonts w:ascii="Times New Roman" w:hAnsi="Times New Roman"/>
          <w:szCs w:val="24"/>
        </w:rPr>
      </w:pPr>
      <w:r w:rsidRPr="00C421A8">
        <w:rPr>
          <w:rFonts w:ascii="Times New Roman" w:hAnsi="Times New Roman"/>
          <w:color w:val="000000"/>
          <w:szCs w:val="24"/>
        </w:rPr>
        <w:t>У частині «Інфраструктура оброблення відходів» наводиться перелі</w:t>
      </w:r>
      <w:proofErr w:type="gramStart"/>
      <w:r w:rsidRPr="00C421A8">
        <w:rPr>
          <w:rFonts w:ascii="Times New Roman" w:hAnsi="Times New Roman"/>
          <w:color w:val="000000"/>
          <w:szCs w:val="24"/>
        </w:rPr>
        <w:t>к</w:t>
      </w:r>
      <w:proofErr w:type="gramEnd"/>
      <w:r w:rsidRPr="00C421A8">
        <w:rPr>
          <w:rFonts w:ascii="Times New Roman" w:hAnsi="Times New Roman"/>
          <w:color w:val="000000"/>
          <w:szCs w:val="24"/>
        </w:rPr>
        <w:t xml:space="preserve"> та опис характеристик об’єктів інфраструктури оброблення побутових відходів. Дані відображаються у вигляді таблиць згідно із Додатками 15-20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C3" w14:textId="77777777" w:rsidR="00555A99" w:rsidRPr="00C421A8" w:rsidRDefault="00555A99" w:rsidP="00FF6E8F">
      <w:pPr>
        <w:pStyle w:val="1"/>
        <w:spacing w:line="262" w:lineRule="auto"/>
        <w:ind w:firstLine="700"/>
        <w:jc w:val="both"/>
        <w:rPr>
          <w:rFonts w:ascii="Times New Roman" w:hAnsi="Times New Roman"/>
          <w:color w:val="000000"/>
          <w:szCs w:val="24"/>
          <w:lang w:val="uk-UA"/>
        </w:rPr>
      </w:pPr>
      <w:r w:rsidRPr="00C421A8">
        <w:rPr>
          <w:rFonts w:ascii="Times New Roman" w:hAnsi="Times New Roman"/>
          <w:color w:val="000000"/>
          <w:szCs w:val="24"/>
        </w:rPr>
        <w:t xml:space="preserve">Для полігонів твердих побутових відходів також наводяться переліки об'єктів, що мають бути закриті, можуть продовжувати функціонування та такі, що мають спочатку </w:t>
      </w:r>
      <w:proofErr w:type="gramStart"/>
      <w:r w:rsidRPr="00C421A8">
        <w:rPr>
          <w:rFonts w:ascii="Times New Roman" w:hAnsi="Times New Roman"/>
          <w:color w:val="000000"/>
          <w:szCs w:val="24"/>
        </w:rPr>
        <w:t>бути</w:t>
      </w:r>
      <w:proofErr w:type="gramEnd"/>
      <w:r w:rsidRPr="00C421A8">
        <w:rPr>
          <w:rFonts w:ascii="Times New Roman" w:hAnsi="Times New Roman"/>
          <w:color w:val="000000"/>
          <w:szCs w:val="24"/>
        </w:rPr>
        <w:t xml:space="preserve"> приведені у відповідність до належних вимог. Така інформація щодо полігонів наводиться за результатами проведеної інвентаризації полігонів та смі</w:t>
      </w:r>
      <w:proofErr w:type="gramStart"/>
      <w:r w:rsidRPr="00C421A8">
        <w:rPr>
          <w:rFonts w:ascii="Times New Roman" w:hAnsi="Times New Roman"/>
          <w:color w:val="000000"/>
          <w:szCs w:val="24"/>
        </w:rPr>
        <w:t>тт</w:t>
      </w:r>
      <w:proofErr w:type="gramEnd"/>
      <w:r w:rsidRPr="00C421A8">
        <w:rPr>
          <w:rFonts w:ascii="Times New Roman" w:hAnsi="Times New Roman"/>
          <w:color w:val="000000"/>
          <w:szCs w:val="24"/>
        </w:rPr>
        <w:t xml:space="preserve">єзвалищ з моменту прийняття відповідного законодавства. До прийняття законодавства, яким визначатиметься порядок проведення інвентаризації та критерії віднесення полігонів до категорії тих, що мають бути закриті, </w:t>
      </w:r>
      <w:proofErr w:type="gramStart"/>
      <w:r w:rsidRPr="00C421A8">
        <w:rPr>
          <w:rFonts w:ascii="Times New Roman" w:hAnsi="Times New Roman"/>
          <w:color w:val="000000"/>
          <w:szCs w:val="24"/>
        </w:rPr>
        <w:t>доц</w:t>
      </w:r>
      <w:proofErr w:type="gramEnd"/>
      <w:r w:rsidRPr="00C421A8">
        <w:rPr>
          <w:rFonts w:ascii="Times New Roman" w:hAnsi="Times New Roman"/>
          <w:color w:val="000000"/>
          <w:szCs w:val="24"/>
        </w:rPr>
        <w:t>ільно скласти загальний перелік наявних в регіоні полігонів та сміттєзвалищ</w:t>
      </w:r>
      <w:r w:rsidRPr="00C421A8">
        <w:rPr>
          <w:rFonts w:ascii="Times New Roman" w:hAnsi="Times New Roman"/>
          <w:color w:val="000000"/>
          <w:szCs w:val="24"/>
          <w:lang w:val="uk-UA"/>
        </w:rPr>
        <w:t>.</w:t>
      </w:r>
      <w:r w:rsidRPr="00C421A8">
        <w:rPr>
          <w:rFonts w:ascii="Times New Roman" w:hAnsi="Times New Roman"/>
          <w:color w:val="000000"/>
          <w:szCs w:val="24"/>
        </w:rPr>
        <w:t xml:space="preserve"> </w:t>
      </w:r>
    </w:p>
    <w:p w14:paraId="45E88CC4" w14:textId="77777777" w:rsidR="00555A99" w:rsidRPr="00C421A8" w:rsidRDefault="00555A99" w:rsidP="00FF6E8F">
      <w:pPr>
        <w:pStyle w:val="1"/>
        <w:spacing w:line="266" w:lineRule="auto"/>
        <w:ind w:firstLine="720"/>
        <w:jc w:val="both"/>
        <w:rPr>
          <w:rFonts w:ascii="Times New Roman" w:hAnsi="Times New Roman"/>
          <w:szCs w:val="24"/>
          <w:lang w:val="uk-UA"/>
        </w:rPr>
      </w:pPr>
      <w:r w:rsidRPr="00C421A8">
        <w:rPr>
          <w:rFonts w:ascii="Times New Roman" w:hAnsi="Times New Roman"/>
          <w:color w:val="000000"/>
          <w:szCs w:val="24"/>
          <w:lang w:val="uk-UA"/>
        </w:rPr>
        <w:t>У цій частині також наводиться аналіз забезпеченості потреби регіону існуючими об’єктами з оброблення побутових відходів, ступеня завантаженості наявних об’єктів та ефективності їх функціонування.</w:t>
      </w:r>
    </w:p>
    <w:p w14:paraId="45E88CC5" w14:textId="77777777" w:rsidR="00555A99" w:rsidRPr="00C421A8" w:rsidRDefault="00555A99" w:rsidP="00FF6E8F">
      <w:pPr>
        <w:pStyle w:val="1"/>
        <w:spacing w:line="266" w:lineRule="auto"/>
        <w:ind w:firstLine="720"/>
        <w:jc w:val="both"/>
        <w:rPr>
          <w:rFonts w:ascii="Times New Roman" w:hAnsi="Times New Roman"/>
          <w:szCs w:val="24"/>
        </w:rPr>
      </w:pPr>
      <w:r w:rsidRPr="00C421A8">
        <w:rPr>
          <w:rFonts w:ascii="Times New Roman" w:hAnsi="Times New Roman"/>
          <w:color w:val="000000"/>
          <w:szCs w:val="24"/>
        </w:rPr>
        <w:t>У разі виявлення проблем, пов’язаних із функціонуванням наявних об’єктів оброблення відході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наводиться інформація про виявлені проблеми та зазначаються їх причини.</w:t>
      </w:r>
    </w:p>
    <w:p w14:paraId="45E88CC6" w14:textId="77777777" w:rsidR="00555A99" w:rsidRPr="00C421A8" w:rsidRDefault="00555A99" w:rsidP="00FF6E8F">
      <w:pPr>
        <w:pStyle w:val="1"/>
        <w:spacing w:line="266" w:lineRule="auto"/>
        <w:ind w:firstLine="720"/>
        <w:jc w:val="both"/>
        <w:rPr>
          <w:rFonts w:ascii="Times New Roman" w:hAnsi="Times New Roman"/>
          <w:color w:val="000000"/>
          <w:szCs w:val="24"/>
          <w:lang w:val="uk-UA"/>
        </w:rPr>
      </w:pPr>
      <w:r w:rsidRPr="00C421A8">
        <w:rPr>
          <w:rFonts w:ascii="Times New Roman" w:hAnsi="Times New Roman"/>
          <w:color w:val="000000"/>
          <w:szCs w:val="24"/>
        </w:rPr>
        <w:t xml:space="preserve">У частині «Проблеми та загрози» розміщується відповідний аналіз з урахуванням рекомендацій, наведених в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 4.2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C7" w14:textId="77777777" w:rsidR="00555A99" w:rsidRPr="00C421A8" w:rsidRDefault="00555A99" w:rsidP="00FF6E8F">
      <w:pPr>
        <w:pStyle w:val="1"/>
        <w:spacing w:line="266" w:lineRule="auto"/>
        <w:ind w:firstLine="720"/>
        <w:jc w:val="both"/>
        <w:rPr>
          <w:rFonts w:ascii="Times New Roman" w:hAnsi="Times New Roman"/>
          <w:szCs w:val="24"/>
          <w:lang w:val="uk-UA"/>
        </w:rPr>
      </w:pPr>
    </w:p>
    <w:p w14:paraId="45E88CC8" w14:textId="77777777" w:rsidR="00555A99" w:rsidRPr="00C421A8" w:rsidRDefault="00555A99" w:rsidP="00FF6E8F">
      <w:pPr>
        <w:pStyle w:val="1"/>
        <w:jc w:val="both"/>
        <w:rPr>
          <w:rFonts w:ascii="Times New Roman" w:hAnsi="Times New Roman"/>
          <w:color w:val="000000"/>
          <w:szCs w:val="24"/>
          <w:lang w:val="uk-UA"/>
        </w:rPr>
      </w:pPr>
      <w:bookmarkStart w:id="17" w:name="bookmark53"/>
      <w:bookmarkEnd w:id="17"/>
      <w:r w:rsidRPr="00C421A8">
        <w:rPr>
          <w:rFonts w:ascii="Times New Roman" w:hAnsi="Times New Roman"/>
          <w:color w:val="000000"/>
          <w:szCs w:val="24"/>
          <w:lang w:val="uk-UA"/>
        </w:rPr>
        <w:t xml:space="preserve">3.2.1.2. У підпункті 2.2.1.2 пункту 2.2.1 підрозділу 2.2 Розділу </w:t>
      </w:r>
      <w:r w:rsidRPr="00C421A8">
        <w:rPr>
          <w:rFonts w:ascii="Times New Roman" w:hAnsi="Times New Roman"/>
          <w:color w:val="000000"/>
          <w:szCs w:val="24"/>
        </w:rPr>
        <w:t>II</w:t>
      </w:r>
      <w:r w:rsidRPr="00C421A8">
        <w:rPr>
          <w:rFonts w:ascii="Times New Roman" w:hAnsi="Times New Roman"/>
          <w:color w:val="000000"/>
          <w:szCs w:val="24"/>
          <w:lang w:val="uk-UA"/>
        </w:rPr>
        <w:t xml:space="preserve"> «Відходи інфраструктури населених пунктів» РПУВ щодо опису частини «Джерела утворення та обсяги відходів» рекомендується враховувати запропоновані джерела утворення відходів інфраструктури </w:t>
      </w:r>
      <w:r w:rsidRPr="00C421A8">
        <w:rPr>
          <w:rFonts w:ascii="Times New Roman" w:hAnsi="Times New Roman"/>
          <w:color w:val="000000"/>
          <w:szCs w:val="24"/>
          <w:lang w:val="uk-UA"/>
        </w:rPr>
        <w:lastRenderedPageBreak/>
        <w:t>населених пунктів.</w:t>
      </w:r>
    </w:p>
    <w:p w14:paraId="45E88CC9" w14:textId="77777777" w:rsidR="00555A99" w:rsidRPr="00C421A8" w:rsidRDefault="00555A99" w:rsidP="00FF6E8F">
      <w:pPr>
        <w:pStyle w:val="1"/>
        <w:ind w:firstLine="700"/>
        <w:jc w:val="both"/>
        <w:rPr>
          <w:rFonts w:ascii="Times New Roman" w:hAnsi="Times New Roman"/>
          <w:szCs w:val="24"/>
        </w:rPr>
      </w:pPr>
      <w:r w:rsidRPr="00C421A8">
        <w:rPr>
          <w:rFonts w:ascii="Times New Roman" w:hAnsi="Times New Roman"/>
          <w:color w:val="000000"/>
          <w:szCs w:val="24"/>
        </w:rPr>
        <w:t xml:space="preserve">У частині «Система управління відходами» наводиться інформація відповідно до рекомендацій, зазначених у попередньому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ідпункті.</w:t>
      </w:r>
    </w:p>
    <w:p w14:paraId="45E88CCA" w14:textId="788ECE74" w:rsidR="00555A99" w:rsidRPr="00C421A8" w:rsidRDefault="00555A99" w:rsidP="00FF6E8F">
      <w:pPr>
        <w:pStyle w:val="1"/>
        <w:ind w:firstLine="700"/>
        <w:jc w:val="both"/>
        <w:rPr>
          <w:rFonts w:ascii="Times New Roman" w:hAnsi="Times New Roman"/>
          <w:szCs w:val="24"/>
        </w:rPr>
      </w:pPr>
      <w:proofErr w:type="gramStart"/>
      <w:r w:rsidRPr="00C421A8">
        <w:rPr>
          <w:rFonts w:ascii="Times New Roman" w:hAnsi="Times New Roman"/>
          <w:color w:val="000000"/>
          <w:szCs w:val="24"/>
        </w:rPr>
        <w:t>У частині «Інфраструктура оброблення відходів» наводиться інформація, що характеризує об’єкти оброблення відходів інфраструктури населених пунктів. Перелік та опис характеристик об’єктів оброблення відходів інфраструктури населених пунктів, наводиться у вигляді таблиць згідно із Додатком 17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proofErr w:type="gramEnd"/>
      <w:r w:rsidRPr="00C421A8">
        <w:rPr>
          <w:rFonts w:ascii="Times New Roman" w:hAnsi="Times New Roman"/>
          <w:color w:val="000000"/>
          <w:szCs w:val="24"/>
        </w:rPr>
        <w:t xml:space="preserve">. Якщо оброблення відходів </w:t>
      </w:r>
      <w:r w:rsidR="00C421A8" w:rsidRPr="00C421A8">
        <w:rPr>
          <w:rFonts w:ascii="Times New Roman" w:hAnsi="Times New Roman"/>
          <w:color w:val="000000"/>
          <w:szCs w:val="24"/>
          <w:lang w:val="uk-UA"/>
        </w:rPr>
        <w:t>ф</w:t>
      </w:r>
      <w:r w:rsidRPr="00C421A8">
        <w:rPr>
          <w:rFonts w:ascii="Times New Roman" w:hAnsi="Times New Roman"/>
          <w:color w:val="000000"/>
          <w:szCs w:val="24"/>
        </w:rPr>
        <w:t xml:space="preserve">інфраструктури населених пунктів здійснюється на об’єктах з оброблення побутових відходів, інформація про це зазначається 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w:t>
      </w:r>
    </w:p>
    <w:p w14:paraId="45E88CCB" w14:textId="77777777" w:rsidR="00555A99" w:rsidRPr="00C421A8" w:rsidRDefault="00555A99" w:rsidP="00FF6E8F">
      <w:pPr>
        <w:pStyle w:val="1"/>
        <w:ind w:firstLine="700"/>
        <w:jc w:val="both"/>
        <w:rPr>
          <w:rFonts w:ascii="Times New Roman" w:hAnsi="Times New Roman"/>
          <w:szCs w:val="24"/>
        </w:rPr>
      </w:pPr>
      <w:r w:rsidRPr="00C421A8">
        <w:rPr>
          <w:rFonts w:ascii="Times New Roman" w:hAnsi="Times New Roman"/>
          <w:color w:val="000000"/>
          <w:szCs w:val="24"/>
        </w:rPr>
        <w:t xml:space="preserve">У частині «Проблеми та загрози» розміщується відповідний аналіз з урахуванням рекомендацій, наведених 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 4.2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CC" w14:textId="77777777" w:rsidR="00555A99" w:rsidRPr="00C421A8" w:rsidRDefault="00555A99" w:rsidP="00FF6E8F">
      <w:pPr>
        <w:pStyle w:val="1"/>
        <w:spacing w:after="300"/>
        <w:ind w:firstLine="700"/>
        <w:jc w:val="both"/>
        <w:rPr>
          <w:rFonts w:ascii="Times New Roman" w:hAnsi="Times New Roman"/>
          <w:szCs w:val="24"/>
        </w:rPr>
      </w:pPr>
      <w:r w:rsidRPr="00C421A8">
        <w:rPr>
          <w:rFonts w:ascii="Times New Roman" w:hAnsi="Times New Roman"/>
          <w:color w:val="000000"/>
          <w:szCs w:val="24"/>
        </w:rPr>
        <w:t xml:space="preserve">Враховуючи ту обставину, що частина проблем та загроз для відходів інфраструктури населених пунктів та побутових відходів мають спільний характер, допускається наводити «Проблеми та загрози» в узагальненому вигляді 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 xml:space="preserve">ідпункті «Відходи інфраструктури населених пунктів». У такому випадку у частині «Проблеми та загрози»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ідпункту «Побутові відходи» розміщується відповідний коментар.</w:t>
      </w:r>
    </w:p>
    <w:p w14:paraId="45E88CCD" w14:textId="77777777" w:rsidR="00555A99" w:rsidRPr="00C421A8" w:rsidRDefault="00555A99" w:rsidP="00FF6E8F">
      <w:pPr>
        <w:pStyle w:val="1"/>
        <w:tabs>
          <w:tab w:val="left" w:pos="1522"/>
        </w:tabs>
        <w:spacing w:after="300" w:line="257" w:lineRule="auto"/>
        <w:jc w:val="both"/>
        <w:rPr>
          <w:rFonts w:ascii="Times New Roman" w:hAnsi="Times New Roman"/>
          <w:szCs w:val="24"/>
        </w:rPr>
      </w:pPr>
      <w:bookmarkStart w:id="18" w:name="bookmark54"/>
      <w:bookmarkEnd w:id="18"/>
      <w:r w:rsidRPr="00C421A8">
        <w:rPr>
          <w:rFonts w:ascii="Times New Roman" w:hAnsi="Times New Roman"/>
          <w:color w:val="000000"/>
          <w:szCs w:val="24"/>
          <w:lang w:val="uk-UA"/>
        </w:rPr>
        <w:t xml:space="preserve">3.2.2. </w:t>
      </w:r>
      <w:r w:rsidRPr="00C421A8">
        <w:rPr>
          <w:rFonts w:ascii="Times New Roman" w:hAnsi="Times New Roman"/>
          <w:color w:val="000000"/>
          <w:szCs w:val="24"/>
        </w:rPr>
        <w:t xml:space="preserve">Пункт 2.2.2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ідрозділу 2.2 Розділу II «Небезпечні відходи та речовини» РПУВ складається з підпунктів «Небезпечні відходи», «Відпрацьовані нафтопродукти» та «Відходи, що містять стійкі органічні забруднення».</w:t>
      </w:r>
    </w:p>
    <w:p w14:paraId="45E88CCE" w14:textId="77777777" w:rsidR="00555A99" w:rsidRPr="00C421A8" w:rsidRDefault="00555A99" w:rsidP="00FF6E8F">
      <w:pPr>
        <w:pStyle w:val="1"/>
        <w:jc w:val="both"/>
        <w:rPr>
          <w:rFonts w:ascii="Times New Roman" w:hAnsi="Times New Roman"/>
          <w:color w:val="000000"/>
          <w:szCs w:val="24"/>
          <w:lang w:val="uk-UA"/>
        </w:rPr>
      </w:pPr>
      <w:r w:rsidRPr="00C421A8">
        <w:rPr>
          <w:rFonts w:ascii="Times New Roman" w:hAnsi="Times New Roman"/>
          <w:color w:val="000000"/>
          <w:szCs w:val="24"/>
          <w:lang w:val="uk-UA"/>
        </w:rPr>
        <w:t>3.</w:t>
      </w:r>
      <w:r w:rsidRPr="00C421A8">
        <w:rPr>
          <w:rFonts w:ascii="Times New Roman" w:hAnsi="Times New Roman"/>
          <w:color w:val="000000"/>
          <w:szCs w:val="24"/>
        </w:rPr>
        <w:t xml:space="preserve">2.2.1. 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ідпункті 2.2.2.1 пункту 2.2.2 підрозділу 2.2 Розділу II «Небезпечні відходи» РПУВ щодо опису частини «Джерела утворення та обсяги відходів» рекомендується враховувати, що небезпечні відходи - це:</w:t>
      </w:r>
      <w:r w:rsidRPr="00C421A8">
        <w:rPr>
          <w:rFonts w:ascii="Times New Roman" w:hAnsi="Times New Roman"/>
          <w:color w:val="000000"/>
          <w:szCs w:val="24"/>
          <w:lang w:val="uk-UA"/>
        </w:rPr>
        <w:t xml:space="preserve"> </w:t>
      </w:r>
    </w:p>
    <w:p w14:paraId="45E88CCF" w14:textId="77777777" w:rsidR="00555A99" w:rsidRPr="00C421A8" w:rsidRDefault="00555A99" w:rsidP="00FF6E8F">
      <w:pPr>
        <w:pStyle w:val="1"/>
        <w:ind w:firstLine="708"/>
        <w:jc w:val="both"/>
        <w:rPr>
          <w:rFonts w:ascii="Times New Roman" w:hAnsi="Times New Roman"/>
          <w:szCs w:val="24"/>
          <w:lang w:val="uk-UA"/>
        </w:rPr>
      </w:pPr>
      <w:r w:rsidRPr="00C421A8">
        <w:rPr>
          <w:rFonts w:ascii="Times New Roman" w:hAnsi="Times New Roman"/>
          <w:szCs w:val="24"/>
          <w:lang w:val="uk-UA"/>
        </w:rPr>
        <w:t xml:space="preserve">відходи, що мають такі фізичні, хімічні, біологічні чи інші небезпечні властивості, які створюють або можуть створити значну небезпеку для навколишнього природного середовища і здоров’я людини, та які потребують спеціальних методів і засобів поводження з ними; </w:t>
      </w:r>
    </w:p>
    <w:p w14:paraId="45E88CD0" w14:textId="77777777" w:rsidR="00555A99" w:rsidRPr="00C421A8" w:rsidRDefault="00555A99" w:rsidP="00FF6E8F">
      <w:pPr>
        <w:pStyle w:val="1"/>
        <w:ind w:firstLine="708"/>
        <w:jc w:val="both"/>
        <w:rPr>
          <w:rFonts w:ascii="Times New Roman" w:hAnsi="Times New Roman"/>
          <w:szCs w:val="24"/>
          <w:lang w:val="uk-UA"/>
        </w:rPr>
      </w:pPr>
      <w:r w:rsidRPr="00C421A8">
        <w:rPr>
          <w:rFonts w:ascii="Times New Roman" w:hAnsi="Times New Roman"/>
          <w:szCs w:val="24"/>
          <w:lang w:val="uk-UA"/>
        </w:rPr>
        <w:t>відходи, зазначені в абзаці третьому пункту 2 Положення про контроль за транскордонними перевезеннями небезпечних відходів та їх утилізацією/видаленням.</w:t>
      </w:r>
    </w:p>
    <w:p w14:paraId="45E88CD1"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Рекомендується враховувати те, що небезпечні відходи фактично розподілені між відходами інших видів </w:t>
      </w:r>
      <w:proofErr w:type="gramStart"/>
      <w:r w:rsidRPr="00C421A8">
        <w:rPr>
          <w:rFonts w:ascii="Times New Roman" w:hAnsi="Times New Roman"/>
          <w:color w:val="000000"/>
          <w:szCs w:val="24"/>
        </w:rPr>
        <w:t>у</w:t>
      </w:r>
      <w:proofErr w:type="gramEnd"/>
      <w:r w:rsidRPr="00C421A8">
        <w:rPr>
          <w:rFonts w:ascii="Times New Roman" w:hAnsi="Times New Roman"/>
          <w:color w:val="000000"/>
          <w:szCs w:val="24"/>
        </w:rPr>
        <w:t xml:space="preserve"> складі:</w:t>
      </w:r>
    </w:p>
    <w:p w14:paraId="45E88CD2"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побутових відходів;</w:t>
      </w:r>
    </w:p>
    <w:p w14:paraId="45E88CD3"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промислових відходів;</w:t>
      </w:r>
    </w:p>
    <w:p w14:paraId="45E88CD4"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відходів будівництва та знесення;</w:t>
      </w:r>
    </w:p>
    <w:p w14:paraId="45E88CD5"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відходів сільського господарства;</w:t>
      </w:r>
    </w:p>
    <w:p w14:paraId="45E88CD6"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відходів упаковки;</w:t>
      </w:r>
    </w:p>
    <w:p w14:paraId="45E88CD7"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відходів електричного та електронного обладнання;</w:t>
      </w:r>
    </w:p>
    <w:p w14:paraId="45E88CD8"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відпрацьованих батарейок, батарей та акумуляторі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w:t>
      </w:r>
    </w:p>
    <w:p w14:paraId="45E88CD9"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медичних відходів;</w:t>
      </w:r>
    </w:p>
    <w:p w14:paraId="45E88CDA"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знятих з експлуатації транспортних засобів.</w:t>
      </w:r>
    </w:p>
    <w:p w14:paraId="45E88CDB"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У цьому підпункті наводяться зведені дані щодо утворення небезпечних відходів </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 xml:space="preserve"> регіоні, основних джерел їх утворення, місць та обсягів накопичення.</w:t>
      </w:r>
    </w:p>
    <w:p w14:paraId="45E88CDC"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За тими видами небезпечних відходів, за якими деталізована інформація наводиться в інших структурних частинах РПУВ, у цьому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ідпункті зазначаються лише узагальнені зведені дані. Для інших небезпечних відходів інформація наводиться в більш деталізованому вигляді.</w:t>
      </w:r>
    </w:p>
    <w:p w14:paraId="45E88CDD"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Джерелами інформації є: дані статистичного </w:t>
      </w:r>
      <w:proofErr w:type="gramStart"/>
      <w:r w:rsidRPr="00C421A8">
        <w:rPr>
          <w:rFonts w:ascii="Times New Roman" w:hAnsi="Times New Roman"/>
          <w:color w:val="000000"/>
          <w:szCs w:val="24"/>
        </w:rPr>
        <w:t>обл</w:t>
      </w:r>
      <w:proofErr w:type="gramEnd"/>
      <w:r w:rsidRPr="00C421A8">
        <w:rPr>
          <w:rFonts w:ascii="Times New Roman" w:hAnsi="Times New Roman"/>
          <w:color w:val="000000"/>
          <w:szCs w:val="24"/>
        </w:rPr>
        <w:t>іку, обласного реєстру об’єктів утворення відходів, обласного реєстру місць видалення відходів та інші джерела.</w:t>
      </w:r>
    </w:p>
    <w:p w14:paraId="45E88CDE"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Наводиться обґрунтування переліку небезпечних відходів, що розглядаються детально, та відносно яких у подальшому плануються заходи з управління.</w:t>
      </w:r>
    </w:p>
    <w:p w14:paraId="45E88CDF"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lastRenderedPageBreak/>
        <w:t>У частині «Система управління відходами» розміщується інформація, що характеризує збирання, перевезення та оброблення небезпечних відході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w:t>
      </w:r>
    </w:p>
    <w:p w14:paraId="45E88CE0" w14:textId="77777777" w:rsidR="00555A99" w:rsidRPr="00C421A8" w:rsidRDefault="00555A99" w:rsidP="00FF6E8F">
      <w:pPr>
        <w:pStyle w:val="1"/>
        <w:ind w:firstLine="720"/>
        <w:jc w:val="both"/>
        <w:rPr>
          <w:rFonts w:ascii="Times New Roman" w:hAnsi="Times New Roman"/>
          <w:szCs w:val="24"/>
        </w:rPr>
      </w:pPr>
      <w:r w:rsidRPr="00C421A8">
        <w:rPr>
          <w:rFonts w:ascii="Times New Roman" w:hAnsi="Times New Roman"/>
          <w:color w:val="000000"/>
          <w:szCs w:val="24"/>
        </w:rPr>
        <w:t xml:space="preserve">Наводиться перелік суб’єктів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ідприємницької діяльності, що здійснюють діяльність у сфері поводження з небезпечними відходами за формою, наведеною у Додатку 21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E1" w14:textId="77777777" w:rsidR="00555A99" w:rsidRPr="00C421A8" w:rsidRDefault="00555A99" w:rsidP="00FF6E8F">
      <w:pPr>
        <w:pStyle w:val="1"/>
        <w:ind w:firstLine="708"/>
        <w:jc w:val="both"/>
        <w:rPr>
          <w:rFonts w:ascii="Times New Roman" w:hAnsi="Times New Roman"/>
          <w:color w:val="000000"/>
          <w:szCs w:val="24"/>
          <w:lang w:val="uk-UA"/>
        </w:rPr>
      </w:pPr>
      <w:proofErr w:type="gramStart"/>
      <w:r w:rsidRPr="00C421A8">
        <w:rPr>
          <w:rFonts w:ascii="Times New Roman" w:hAnsi="Times New Roman"/>
          <w:color w:val="000000"/>
          <w:szCs w:val="24"/>
        </w:rPr>
        <w:t>У частині «Інфраструктура оброблення відходів» відображається інформація, що характеризує інфраструктуру оброблення небезпечних відходів. Перелік та опис характеристик об’єктів інфраструктури оброблення небезпечних відходів наводиться у вигляді таблиць згідно із Додатком 17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roofErr w:type="gramEnd"/>
      <w:r w:rsidRPr="00C421A8">
        <w:rPr>
          <w:rFonts w:ascii="Times New Roman" w:hAnsi="Times New Roman"/>
          <w:color w:val="000000"/>
          <w:szCs w:val="24"/>
          <w:lang w:val="uk-UA"/>
        </w:rPr>
        <w:t xml:space="preserve"> Щодо об’єктів інфраструктури оброблення небезпечних відходів, за якими характеристика наводиться в інших структурних частинах РПУВ, зазначаються посилання на відповідні таблиці або додатки.</w:t>
      </w:r>
    </w:p>
    <w:p w14:paraId="45E88CE2" w14:textId="77777777" w:rsidR="00555A99" w:rsidRPr="00C421A8" w:rsidRDefault="00555A99" w:rsidP="00FF6E8F">
      <w:pPr>
        <w:pStyle w:val="1"/>
        <w:spacing w:line="271" w:lineRule="auto"/>
        <w:ind w:firstLine="720"/>
        <w:jc w:val="both"/>
        <w:rPr>
          <w:rFonts w:ascii="Times New Roman" w:hAnsi="Times New Roman"/>
          <w:szCs w:val="24"/>
          <w:lang w:val="uk-UA"/>
        </w:rPr>
      </w:pPr>
      <w:r w:rsidRPr="00C421A8">
        <w:rPr>
          <w:rFonts w:ascii="Times New Roman" w:hAnsi="Times New Roman"/>
          <w:color w:val="000000"/>
          <w:szCs w:val="24"/>
          <w:lang w:val="uk-UA"/>
        </w:rPr>
        <w:t>Дані щодо місць видалення небезпечних відходів наводяться у вигляді таблиць згідно із Додатком 22 Методичних рекомендацій з розроблення регіональних планів управління відходами.</w:t>
      </w:r>
    </w:p>
    <w:p w14:paraId="45E88CE3" w14:textId="77777777" w:rsidR="00555A99" w:rsidRPr="00C421A8" w:rsidRDefault="00555A99" w:rsidP="00FF6E8F">
      <w:pPr>
        <w:pStyle w:val="1"/>
        <w:spacing w:after="300" w:line="271" w:lineRule="auto"/>
        <w:ind w:firstLine="720"/>
        <w:jc w:val="both"/>
        <w:rPr>
          <w:rFonts w:ascii="Times New Roman" w:hAnsi="Times New Roman"/>
          <w:szCs w:val="24"/>
          <w:lang w:val="uk-UA"/>
        </w:rPr>
      </w:pPr>
      <w:r w:rsidRPr="00C421A8">
        <w:rPr>
          <w:rFonts w:ascii="Times New Roman" w:hAnsi="Times New Roman"/>
          <w:color w:val="000000"/>
          <w:szCs w:val="24"/>
          <w:lang w:val="uk-UA"/>
        </w:rPr>
        <w:t>У частині «Проблеми та загрози» розміщується відповідний аналіз з урахуванням рекомендацій, наведених в підрозділі 4.2 Методичних рекомендацій з розроблення регіональних планів управління відходами.</w:t>
      </w:r>
    </w:p>
    <w:p w14:paraId="45E88CE4" w14:textId="77777777" w:rsidR="00555A99" w:rsidRPr="00C421A8" w:rsidRDefault="00555A99" w:rsidP="00FF6E8F">
      <w:pPr>
        <w:pStyle w:val="1"/>
        <w:tabs>
          <w:tab w:val="left" w:pos="1757"/>
        </w:tabs>
        <w:spacing w:line="259" w:lineRule="auto"/>
        <w:jc w:val="both"/>
        <w:rPr>
          <w:rFonts w:ascii="Times New Roman" w:hAnsi="Times New Roman"/>
          <w:color w:val="000000"/>
          <w:szCs w:val="24"/>
          <w:lang w:val="uk-UA"/>
        </w:rPr>
      </w:pPr>
      <w:bookmarkStart w:id="19" w:name="bookmark55"/>
      <w:bookmarkEnd w:id="19"/>
      <w:r w:rsidRPr="00C421A8">
        <w:rPr>
          <w:rFonts w:ascii="Times New Roman" w:hAnsi="Times New Roman"/>
          <w:color w:val="000000"/>
          <w:szCs w:val="24"/>
          <w:lang w:val="uk-UA"/>
        </w:rPr>
        <w:t xml:space="preserve">3.2.2.2. У підпункті 2.2.2.2 пункту 2.2.2 підрозділу 2.2 Розділу </w:t>
      </w:r>
      <w:r w:rsidRPr="00C421A8">
        <w:rPr>
          <w:rFonts w:ascii="Times New Roman" w:hAnsi="Times New Roman"/>
          <w:color w:val="000000"/>
          <w:szCs w:val="24"/>
        </w:rPr>
        <w:t>II</w:t>
      </w:r>
      <w:r w:rsidRPr="00C421A8">
        <w:rPr>
          <w:rFonts w:ascii="Times New Roman" w:hAnsi="Times New Roman"/>
          <w:color w:val="000000"/>
          <w:szCs w:val="24"/>
          <w:lang w:val="uk-UA"/>
        </w:rPr>
        <w:t xml:space="preserve"> «Відпрацьовані нафтопродукти» РПУВ щодо опису частини «Джерела утворення та обсяги відходів» рекомендується враховувати відповідність відпрацьованих нафтопродуктів коду 13 Європейського класифікатора відходів.</w:t>
      </w:r>
    </w:p>
    <w:p w14:paraId="45E88CE5" w14:textId="77777777" w:rsidR="00555A99" w:rsidRPr="00C421A8" w:rsidRDefault="00555A99" w:rsidP="00FF6E8F">
      <w:pPr>
        <w:pStyle w:val="1"/>
        <w:spacing w:line="257" w:lineRule="auto"/>
        <w:ind w:firstLine="708"/>
        <w:jc w:val="both"/>
        <w:rPr>
          <w:rFonts w:ascii="Times New Roman" w:hAnsi="Times New Roman"/>
          <w:szCs w:val="24"/>
        </w:rPr>
      </w:pPr>
      <w:r w:rsidRPr="00C421A8">
        <w:rPr>
          <w:rFonts w:ascii="Times New Roman" w:hAnsi="Times New Roman"/>
          <w:color w:val="000000"/>
          <w:szCs w:val="24"/>
        </w:rPr>
        <w:t>Відпрацьовані мастила (оливи), включені як небезпечні відходи до розділу А Жовтого переліку відходів, затвердженого постановою Кабінету Міні</w:t>
      </w:r>
      <w:proofErr w:type="gramStart"/>
      <w:r w:rsidRPr="00C421A8">
        <w:rPr>
          <w:rFonts w:ascii="Times New Roman" w:hAnsi="Times New Roman"/>
          <w:color w:val="000000"/>
          <w:szCs w:val="24"/>
        </w:rPr>
        <w:t>стр</w:t>
      </w:r>
      <w:proofErr w:type="gramEnd"/>
      <w:r w:rsidRPr="00C421A8">
        <w:rPr>
          <w:rFonts w:ascii="Times New Roman" w:hAnsi="Times New Roman"/>
          <w:color w:val="000000"/>
          <w:szCs w:val="24"/>
        </w:rPr>
        <w:t>ів України від 13 липня 2000 р. № 1120 (далі - Жовтий перелік відходів).</w:t>
      </w:r>
    </w:p>
    <w:p w14:paraId="45E88CE6" w14:textId="77777777" w:rsidR="00555A99" w:rsidRPr="00C421A8" w:rsidRDefault="00555A99" w:rsidP="00FF6E8F">
      <w:pPr>
        <w:pStyle w:val="1"/>
        <w:spacing w:line="271" w:lineRule="auto"/>
        <w:ind w:firstLine="720"/>
        <w:jc w:val="both"/>
        <w:rPr>
          <w:rFonts w:ascii="Times New Roman" w:hAnsi="Times New Roman"/>
          <w:color w:val="000000"/>
          <w:szCs w:val="24"/>
          <w:lang w:val="uk-UA"/>
        </w:rPr>
      </w:pPr>
      <w:r w:rsidRPr="00C421A8">
        <w:rPr>
          <w:rFonts w:ascii="Times New Roman" w:hAnsi="Times New Roman"/>
          <w:color w:val="000000"/>
          <w:szCs w:val="24"/>
        </w:rPr>
        <w:t xml:space="preserve">У частинах «Система управління відходами» та «Інфраструктура оброблення відходів» наводиться інформація відповідно до рекомендацій, наведених 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ідпункті 4.2.1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szCs w:val="24"/>
          <w:lang w:val="uk-UA"/>
        </w:rPr>
        <w:t xml:space="preserve"> </w:t>
      </w:r>
      <w:r w:rsidRPr="00C421A8">
        <w:rPr>
          <w:rFonts w:ascii="Times New Roman" w:hAnsi="Times New Roman"/>
          <w:color w:val="000000"/>
          <w:szCs w:val="24"/>
          <w:lang w:val="uk-UA"/>
        </w:rPr>
        <w:t>У частині «Проблеми та загрози» розміщується відповідний аналіз з урахуванням рекомендацій, наведених у підрозділі 4.2 Методичних рекомендацій з розроблення</w:t>
      </w:r>
      <w:r w:rsidRPr="00C421A8">
        <w:rPr>
          <w:rFonts w:ascii="Times New Roman" w:hAnsi="Times New Roman"/>
          <w:szCs w:val="24"/>
          <w:lang w:val="uk-UA"/>
        </w:rPr>
        <w:t xml:space="preserve"> </w:t>
      </w:r>
      <w:r w:rsidRPr="00C421A8">
        <w:rPr>
          <w:rFonts w:ascii="Times New Roman" w:hAnsi="Times New Roman"/>
          <w:color w:val="000000"/>
          <w:szCs w:val="24"/>
          <w:lang w:val="uk-UA"/>
        </w:rPr>
        <w:t>регіональних планів управління відходами.</w:t>
      </w:r>
    </w:p>
    <w:p w14:paraId="45E88CE7" w14:textId="77777777" w:rsidR="00555A99" w:rsidRPr="00C421A8" w:rsidRDefault="00555A99" w:rsidP="00FF6E8F">
      <w:pPr>
        <w:pStyle w:val="1"/>
        <w:spacing w:line="269" w:lineRule="auto"/>
        <w:jc w:val="both"/>
        <w:rPr>
          <w:rFonts w:ascii="Times New Roman" w:hAnsi="Times New Roman"/>
          <w:szCs w:val="24"/>
          <w:lang w:val="uk-UA"/>
        </w:rPr>
      </w:pPr>
      <w:r w:rsidRPr="00C421A8">
        <w:rPr>
          <w:rFonts w:ascii="Times New Roman" w:hAnsi="Times New Roman"/>
          <w:color w:val="000000"/>
          <w:szCs w:val="24"/>
          <w:lang w:val="uk-UA"/>
        </w:rPr>
        <w:t>3.2.2.3. У підпункті 2.2.2.3 «Відходи, що містять стійкі органічні забруднення» щодо опису частини «Джерела утворення та обсяги відходів» рекомендується враховувати Перелік стійких органічних забруднень (СОЗ), що визначений Стокгольмською конвенцією про стійкі органічні забруднення (2001 рік), ратифікованої Законом України від 18.04.2007 №949-</w:t>
      </w:r>
      <w:r w:rsidRPr="00C421A8">
        <w:rPr>
          <w:rFonts w:ascii="Times New Roman" w:hAnsi="Times New Roman"/>
          <w:color w:val="000000"/>
          <w:szCs w:val="24"/>
        </w:rPr>
        <w:t>V</w:t>
      </w:r>
      <w:r w:rsidRPr="00C421A8">
        <w:rPr>
          <w:rFonts w:ascii="Times New Roman" w:hAnsi="Times New Roman"/>
          <w:color w:val="000000"/>
          <w:szCs w:val="24"/>
          <w:lang w:val="uk-UA"/>
        </w:rPr>
        <w:t>.</w:t>
      </w:r>
    </w:p>
    <w:p w14:paraId="45E88CE8" w14:textId="77777777" w:rsidR="00555A99" w:rsidRPr="00C421A8" w:rsidRDefault="00555A99" w:rsidP="00FF6E8F">
      <w:pPr>
        <w:pStyle w:val="1"/>
        <w:spacing w:line="269" w:lineRule="auto"/>
        <w:ind w:firstLine="720"/>
        <w:jc w:val="both"/>
        <w:rPr>
          <w:rFonts w:ascii="Times New Roman" w:hAnsi="Times New Roman"/>
          <w:szCs w:val="24"/>
        </w:rPr>
      </w:pPr>
      <w:r w:rsidRPr="00C421A8">
        <w:rPr>
          <w:rFonts w:ascii="Times New Roman" w:hAnsi="Times New Roman"/>
          <w:color w:val="000000"/>
          <w:szCs w:val="24"/>
        </w:rPr>
        <w:t xml:space="preserve">У частинах «Система управління відходами» та «Інфраструктура оброблення відходів» наводиться інформація відповідно до рекомендацій, наведених 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ідпункті 4.2.2.1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E9" w14:textId="77777777" w:rsidR="00555A99" w:rsidRPr="00C421A8" w:rsidRDefault="00555A99" w:rsidP="00FF6E8F">
      <w:pPr>
        <w:pStyle w:val="1"/>
        <w:spacing w:after="260" w:line="269" w:lineRule="auto"/>
        <w:ind w:firstLine="720"/>
        <w:jc w:val="both"/>
        <w:rPr>
          <w:rFonts w:ascii="Times New Roman" w:hAnsi="Times New Roman"/>
          <w:szCs w:val="24"/>
        </w:rPr>
      </w:pPr>
      <w:r w:rsidRPr="00C421A8">
        <w:rPr>
          <w:rFonts w:ascii="Times New Roman" w:hAnsi="Times New Roman"/>
          <w:color w:val="000000"/>
          <w:szCs w:val="24"/>
        </w:rPr>
        <w:t xml:space="preserve">У частині «Проблеми та загрози» розміщується відповідний аналіз з урахуванням рекомендацій, наведених 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 4.2 Методичних рекомендацій</w:t>
      </w:r>
      <w:r w:rsidRPr="00C421A8">
        <w:rPr>
          <w:rFonts w:ascii="Times New Roman" w:hAnsi="Times New Roman"/>
          <w:color w:val="000000"/>
          <w:szCs w:val="24"/>
          <w:lang w:val="uk-UA"/>
        </w:rPr>
        <w:t xml:space="preserve"> з розроблення регіональних планів управління відходами</w:t>
      </w:r>
      <w:r w:rsidRPr="00C421A8">
        <w:rPr>
          <w:rFonts w:ascii="Times New Roman" w:hAnsi="Times New Roman"/>
          <w:color w:val="000000"/>
          <w:szCs w:val="24"/>
        </w:rPr>
        <w:t>.</w:t>
      </w:r>
    </w:p>
    <w:p w14:paraId="45E88CEA" w14:textId="77777777" w:rsidR="00555A99" w:rsidRPr="00C421A8" w:rsidRDefault="00555A99" w:rsidP="00FF6E8F">
      <w:pPr>
        <w:pStyle w:val="1"/>
        <w:tabs>
          <w:tab w:val="left" w:pos="1657"/>
        </w:tabs>
        <w:spacing w:after="320" w:line="257" w:lineRule="auto"/>
        <w:jc w:val="both"/>
        <w:rPr>
          <w:rFonts w:ascii="Times New Roman" w:hAnsi="Times New Roman"/>
          <w:szCs w:val="24"/>
        </w:rPr>
      </w:pPr>
      <w:bookmarkStart w:id="20" w:name="bookmark57"/>
      <w:bookmarkEnd w:id="20"/>
      <w:r w:rsidRPr="00C421A8">
        <w:rPr>
          <w:rFonts w:ascii="Times New Roman" w:hAnsi="Times New Roman"/>
          <w:color w:val="000000"/>
          <w:szCs w:val="24"/>
          <w:lang w:val="uk-UA"/>
        </w:rPr>
        <w:t xml:space="preserve">3.2.3. </w:t>
      </w:r>
      <w:r w:rsidRPr="00C421A8">
        <w:rPr>
          <w:rFonts w:ascii="Times New Roman" w:hAnsi="Times New Roman"/>
          <w:color w:val="000000"/>
          <w:szCs w:val="24"/>
        </w:rPr>
        <w:t xml:space="preserve">Пункт 2.2.3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ідрозділу 2.2 Розділу II «Відходи промисловості» складається з підпунктів «Промислові відходи», «Відходи видобувної промисловості» та «Відходи будівництва та знесення».</w:t>
      </w:r>
    </w:p>
    <w:p w14:paraId="45E88CEB" w14:textId="77777777" w:rsidR="00555A99" w:rsidRPr="00C421A8" w:rsidRDefault="00555A99" w:rsidP="00FF6E8F">
      <w:pPr>
        <w:pStyle w:val="1"/>
        <w:tabs>
          <w:tab w:val="left" w:pos="1766"/>
        </w:tabs>
        <w:spacing w:line="262" w:lineRule="auto"/>
        <w:jc w:val="both"/>
        <w:rPr>
          <w:rFonts w:ascii="Times New Roman" w:hAnsi="Times New Roman"/>
          <w:szCs w:val="24"/>
        </w:rPr>
      </w:pPr>
      <w:bookmarkStart w:id="21" w:name="bookmark58"/>
      <w:bookmarkEnd w:id="21"/>
      <w:r w:rsidRPr="00C421A8">
        <w:rPr>
          <w:rFonts w:ascii="Times New Roman" w:hAnsi="Times New Roman"/>
          <w:color w:val="000000"/>
          <w:szCs w:val="24"/>
          <w:lang w:val="uk-UA"/>
        </w:rPr>
        <w:t xml:space="preserve">3.2.3.1. </w:t>
      </w:r>
      <w:r w:rsidRPr="00C421A8">
        <w:rPr>
          <w:rFonts w:ascii="Times New Roman" w:hAnsi="Times New Roman"/>
          <w:color w:val="000000"/>
          <w:szCs w:val="24"/>
        </w:rPr>
        <w:t xml:space="preserve">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 xml:space="preserve">ідпункті 2.2.3.1 пункту 2.2.3 підрозділу 2.2 Розділу II «Промислові відходи» щодо </w:t>
      </w:r>
      <w:r w:rsidRPr="00C421A8">
        <w:rPr>
          <w:rFonts w:ascii="Times New Roman" w:hAnsi="Times New Roman"/>
          <w:color w:val="000000"/>
          <w:szCs w:val="24"/>
        </w:rPr>
        <w:lastRenderedPageBreak/>
        <w:t>опису частини «Джерела утворення та обсяги відходів» рекомендується враховувати, що джерелами утворення промислових відходів є промислові виробництва регіону.</w:t>
      </w:r>
    </w:p>
    <w:p w14:paraId="45E88CEC" w14:textId="77777777" w:rsidR="00555A99" w:rsidRPr="00C421A8" w:rsidRDefault="00555A99" w:rsidP="00FF6E8F">
      <w:pPr>
        <w:pStyle w:val="1"/>
        <w:spacing w:line="262" w:lineRule="auto"/>
        <w:ind w:firstLine="720"/>
        <w:jc w:val="both"/>
        <w:rPr>
          <w:rFonts w:ascii="Times New Roman" w:hAnsi="Times New Roman"/>
          <w:szCs w:val="24"/>
        </w:rPr>
      </w:pPr>
      <w:r w:rsidRPr="00C421A8">
        <w:rPr>
          <w:rFonts w:ascii="Times New Roman" w:hAnsi="Times New Roman"/>
          <w:color w:val="000000"/>
          <w:szCs w:val="24"/>
        </w:rPr>
        <w:t>Узагальнення даних рекомендується здійснювати за видами економічної діяльності (за кодами КВЕД) з виділенням наступних виді</w:t>
      </w:r>
      <w:proofErr w:type="gramStart"/>
      <w:r w:rsidRPr="00C421A8">
        <w:rPr>
          <w:rFonts w:ascii="Times New Roman" w:hAnsi="Times New Roman"/>
          <w:color w:val="000000"/>
          <w:szCs w:val="24"/>
        </w:rPr>
        <w:t>в</w:t>
      </w:r>
      <w:proofErr w:type="gramEnd"/>
      <w:r w:rsidRPr="00C421A8">
        <w:rPr>
          <w:rFonts w:ascii="Times New Roman" w:hAnsi="Times New Roman"/>
          <w:color w:val="000000"/>
          <w:szCs w:val="24"/>
        </w:rPr>
        <w:t>:</w:t>
      </w:r>
    </w:p>
    <w:p w14:paraId="45E88CED" w14:textId="77777777" w:rsidR="00555A99" w:rsidRPr="00C421A8" w:rsidRDefault="00555A99" w:rsidP="00FF6E8F">
      <w:pPr>
        <w:pStyle w:val="1"/>
        <w:spacing w:line="262" w:lineRule="auto"/>
        <w:ind w:firstLine="720"/>
        <w:jc w:val="both"/>
        <w:rPr>
          <w:rFonts w:ascii="Times New Roman" w:hAnsi="Times New Roman"/>
          <w:szCs w:val="24"/>
        </w:rPr>
      </w:pPr>
      <w:r w:rsidRPr="00C421A8">
        <w:rPr>
          <w:rFonts w:ascii="Times New Roman" w:hAnsi="Times New Roman"/>
          <w:color w:val="000000"/>
          <w:szCs w:val="24"/>
        </w:rPr>
        <w:t>переробна промисловість (код КВЕД - С);</w:t>
      </w:r>
    </w:p>
    <w:p w14:paraId="45E88CEE" w14:textId="77777777" w:rsidR="00555A99" w:rsidRPr="00C421A8" w:rsidRDefault="00555A99" w:rsidP="00FF6E8F">
      <w:pPr>
        <w:pStyle w:val="1"/>
        <w:spacing w:line="262" w:lineRule="auto"/>
        <w:ind w:firstLine="720"/>
        <w:jc w:val="both"/>
        <w:rPr>
          <w:rFonts w:ascii="Times New Roman" w:hAnsi="Times New Roman"/>
          <w:szCs w:val="24"/>
        </w:rPr>
      </w:pPr>
      <w:r w:rsidRPr="00C421A8">
        <w:rPr>
          <w:rFonts w:ascii="Times New Roman" w:hAnsi="Times New Roman"/>
          <w:color w:val="000000"/>
          <w:szCs w:val="24"/>
        </w:rPr>
        <w:t>постачання електроенергії, газу, пари та кондиційованого повітря (код КВЕД - Д).</w:t>
      </w:r>
    </w:p>
    <w:p w14:paraId="45E88CEF" w14:textId="77777777" w:rsidR="00555A99" w:rsidRPr="00C421A8" w:rsidRDefault="00555A99" w:rsidP="00FF6E8F">
      <w:pPr>
        <w:pStyle w:val="1"/>
        <w:spacing w:line="262" w:lineRule="auto"/>
        <w:ind w:firstLine="720"/>
        <w:jc w:val="both"/>
        <w:rPr>
          <w:rFonts w:ascii="Times New Roman" w:hAnsi="Times New Roman"/>
          <w:szCs w:val="24"/>
        </w:rPr>
      </w:pPr>
      <w:r w:rsidRPr="00C421A8">
        <w:rPr>
          <w:rFonts w:ascii="Times New Roman" w:hAnsi="Times New Roman"/>
          <w:color w:val="000000"/>
          <w:szCs w:val="24"/>
        </w:rPr>
        <w:t xml:space="preserve">Аналіз утворення відходів здійснюється з урахуванням характеристик функціонування промисловості, наведених у </w:t>
      </w:r>
      <w:proofErr w:type="gramStart"/>
      <w:r w:rsidRPr="00C421A8">
        <w:rPr>
          <w:rFonts w:ascii="Times New Roman" w:hAnsi="Times New Roman"/>
          <w:color w:val="000000"/>
          <w:szCs w:val="24"/>
        </w:rPr>
        <w:t>п</w:t>
      </w:r>
      <w:proofErr w:type="gramEnd"/>
      <w:r w:rsidRPr="00C421A8">
        <w:rPr>
          <w:rFonts w:ascii="Times New Roman" w:hAnsi="Times New Roman"/>
          <w:color w:val="000000"/>
          <w:szCs w:val="24"/>
        </w:rPr>
        <w:t>ідрозділі 1.4. «Економічна характеристика регіону» РПУВ.</w:t>
      </w:r>
    </w:p>
    <w:p w14:paraId="45E88CF0" w14:textId="77777777" w:rsidR="00555A99" w:rsidRPr="00C421A8" w:rsidRDefault="00555A99" w:rsidP="00FF6E8F">
      <w:pPr>
        <w:pStyle w:val="1"/>
        <w:spacing w:line="262" w:lineRule="auto"/>
        <w:ind w:firstLine="720"/>
        <w:jc w:val="both"/>
        <w:rPr>
          <w:rFonts w:ascii="Times New Roman" w:hAnsi="Times New Roman"/>
          <w:color w:val="000000"/>
          <w:szCs w:val="24"/>
          <w:lang w:val="uk-UA"/>
        </w:rPr>
      </w:pPr>
      <w:r w:rsidRPr="00C421A8">
        <w:rPr>
          <w:rFonts w:ascii="Times New Roman" w:hAnsi="Times New Roman"/>
          <w:color w:val="000000"/>
          <w:szCs w:val="24"/>
        </w:rPr>
        <w:t>Наводиться обґрунтування переліку промислових відходів, що розглядаються детально та відносно яких у подальшому плануються заходи з управління. Можуть виділятися відходи окремих галузей промисловості, багатотоннажні відходи, інші відходи, характерні для регіону.</w:t>
      </w:r>
    </w:p>
    <w:p w14:paraId="45E88CF1" w14:textId="77777777" w:rsidR="00555A99" w:rsidRPr="00C421A8" w:rsidRDefault="00555A99" w:rsidP="00FF6E8F">
      <w:pPr>
        <w:pStyle w:val="1"/>
        <w:spacing w:line="262" w:lineRule="auto"/>
        <w:ind w:firstLine="708"/>
        <w:jc w:val="both"/>
        <w:rPr>
          <w:rFonts w:ascii="Times New Roman" w:hAnsi="Times New Roman"/>
          <w:color w:val="000000"/>
          <w:szCs w:val="24"/>
          <w:lang w:val="uk-UA" w:bidi="uk-UA"/>
        </w:rPr>
      </w:pPr>
      <w:r w:rsidRPr="00C421A8">
        <w:rPr>
          <w:rFonts w:ascii="Times New Roman" w:hAnsi="Times New Roman"/>
          <w:color w:val="000000"/>
          <w:szCs w:val="24"/>
          <w:lang w:val="uk-UA" w:bidi="uk-UA"/>
        </w:rPr>
        <w:t>Прогнозна оцінка утворення відходів у майбутньому здійснюється з урахуванням аналізу перспектив розвитку за видами економічної діяльності у майбутньому, наведеному у підрозділі 1.4. «Економічна характеристика регіону» РПУВ.</w:t>
      </w:r>
    </w:p>
    <w:p w14:paraId="45E88CF2" w14:textId="77777777" w:rsidR="00555A99" w:rsidRPr="00C421A8" w:rsidRDefault="00555A99" w:rsidP="00FF6E8F">
      <w:pPr>
        <w:pStyle w:val="1"/>
        <w:spacing w:after="260" w:line="269" w:lineRule="auto"/>
        <w:ind w:firstLine="720"/>
        <w:jc w:val="both"/>
        <w:rPr>
          <w:rFonts w:ascii="Times New Roman" w:hAnsi="Times New Roman"/>
          <w:szCs w:val="24"/>
          <w:lang w:val="uk-UA"/>
        </w:rPr>
      </w:pPr>
      <w:r w:rsidRPr="00C421A8">
        <w:rPr>
          <w:rFonts w:ascii="Times New Roman" w:hAnsi="Times New Roman"/>
          <w:color w:val="000000"/>
          <w:szCs w:val="24"/>
          <w:lang w:val="uk-UA" w:bidi="uk-UA"/>
        </w:rPr>
        <w:t xml:space="preserve">У частині «Система управління відходами» наводиться інформація відповідно до рекомендацій, наведених у підрозділі 4.2. Методичних рекомендацій з </w:t>
      </w:r>
      <w:r w:rsidRPr="00C421A8">
        <w:rPr>
          <w:rFonts w:ascii="Times New Roman" w:hAnsi="Times New Roman"/>
          <w:color w:val="000000"/>
          <w:szCs w:val="24"/>
          <w:lang w:val="uk-UA"/>
        </w:rPr>
        <w:t>розроблення регіональних планів управління відходами</w:t>
      </w:r>
      <w:r w:rsidRPr="00C421A8">
        <w:rPr>
          <w:rFonts w:ascii="Times New Roman" w:hAnsi="Times New Roman"/>
          <w:color w:val="000000"/>
          <w:szCs w:val="24"/>
        </w:rPr>
        <w:t>.</w:t>
      </w:r>
    </w:p>
    <w:p w14:paraId="45E88CF3" w14:textId="77777777" w:rsidR="00555A99" w:rsidRPr="00C421A8" w:rsidRDefault="00555A99" w:rsidP="00FF6E8F">
      <w:pPr>
        <w:pStyle w:val="1"/>
        <w:spacing w:after="260" w:line="269" w:lineRule="auto"/>
        <w:jc w:val="both"/>
        <w:rPr>
          <w:rFonts w:ascii="Times New Roman" w:hAnsi="Times New Roman"/>
          <w:szCs w:val="24"/>
          <w:lang w:val="uk-UA" w:bidi="uk-UA"/>
        </w:rPr>
      </w:pPr>
      <w:r w:rsidRPr="00C421A8">
        <w:rPr>
          <w:rFonts w:ascii="Times New Roman" w:hAnsi="Times New Roman"/>
          <w:szCs w:val="24"/>
          <w:lang w:val="uk-UA" w:bidi="uk-UA"/>
        </w:rPr>
        <w:t>У частині «Інфраструктура оброблення відходів» рекомендується надавати інформацію, що характеризує інфраструктуру оброблення промислових відходів. Перелік та опис характеристик об’єктів інфраструктури оброблення промислових відходів, наводиться у вигляді таблиці відповідно до Додатку 17 Методичних рекомендацій з розроблення регіональних планів управління відходами. Якщо оброблення промислових відходів здійснюється на об’єктах з оброблення побутових відходів, наведених у Додатках 15-20 Методичних рекомендацій з розроблення регіональних планів управління відходами, то про це зазначається відповідна інформація.</w:t>
      </w:r>
    </w:p>
    <w:p w14:paraId="45E88CF4" w14:textId="77777777" w:rsidR="00555A99" w:rsidRPr="00C421A8" w:rsidRDefault="00555A99" w:rsidP="00FF6E8F">
      <w:pPr>
        <w:pStyle w:val="1"/>
        <w:spacing w:after="260" w:line="269" w:lineRule="auto"/>
        <w:jc w:val="both"/>
        <w:rPr>
          <w:rFonts w:ascii="Times New Roman" w:hAnsi="Times New Roman"/>
          <w:szCs w:val="24"/>
          <w:lang w:val="uk-UA" w:bidi="uk-UA"/>
        </w:rPr>
      </w:pPr>
      <w:r w:rsidRPr="00C421A8">
        <w:rPr>
          <w:rFonts w:ascii="Times New Roman" w:hAnsi="Times New Roman"/>
          <w:szCs w:val="24"/>
          <w:lang w:val="uk-UA" w:bidi="uk-UA"/>
        </w:rPr>
        <w:t>Дані щодо місць видалення промислових відходів наводяться у вигляді таблиці згідно із Додатком 22 Методичних рекомендацій з розроблення регіональних планів управління відходами.</w:t>
      </w:r>
    </w:p>
    <w:p w14:paraId="45E88CF5"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«Проблеми та загрози» розміщується відповідний аналіз з урахуванням рекомендацій, наведених у підрозділі 4.2 Методичних рекомендацій з розроблення регіональних планів управління відходами.</w:t>
      </w:r>
    </w:p>
    <w:p w14:paraId="45E88CF6" w14:textId="77777777" w:rsidR="00555A99" w:rsidRPr="00C421A8" w:rsidRDefault="00555A99" w:rsidP="00FF6E8F">
      <w:pPr>
        <w:pStyle w:val="1"/>
        <w:spacing w:after="260" w:line="269" w:lineRule="auto"/>
        <w:jc w:val="both"/>
        <w:rPr>
          <w:rFonts w:ascii="Times New Roman" w:hAnsi="Times New Roman"/>
          <w:szCs w:val="24"/>
          <w:lang w:val="uk-UA" w:bidi="uk-UA"/>
        </w:rPr>
      </w:pPr>
      <w:bookmarkStart w:id="22" w:name="bookmark59"/>
      <w:bookmarkEnd w:id="22"/>
      <w:r w:rsidRPr="00C421A8">
        <w:rPr>
          <w:rFonts w:ascii="Times New Roman" w:hAnsi="Times New Roman"/>
          <w:szCs w:val="24"/>
          <w:lang w:val="uk-UA" w:bidi="uk-UA"/>
        </w:rPr>
        <w:t>3.2.3.2. У підпункті 2.2.3.2 пункту 2.2.3 підрозділу 2.2 Розділу II «Відходи видобувної промисловості» РПУВ щодо опису частини «Джерела утворення та обсяги відходів» рекомендується враховувати узагальнення даних за видом економічної діяльності: добувна промисловість і розроблення кар'єрів (код КВЕД - В).</w:t>
      </w:r>
    </w:p>
    <w:p w14:paraId="45E88CF7"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Аналіз утворення відходів здійснюється з урахуванням характеристик функціонування промисловості, наведених у підрозділі 1.4. «Економічна характеристика регіону» РПУВ.</w:t>
      </w:r>
    </w:p>
    <w:p w14:paraId="45E88CF8"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«Система управління відходами» наводиться інформація відповідно до рекомендацій, наведених у підрозділі 4.2 Методичних рекомендацій з розроблення регіональних планів управління відходами.</w:t>
      </w:r>
    </w:p>
    <w:p w14:paraId="45E88CF9"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lastRenderedPageBreak/>
        <w:t>У частині «Інфраструктура оброблення відходів» рекомендується надавати інформацію, що характеризує інфраструктуру оброблення відходів видобувної промисловості. Перелік та опис характеристик об’єктів інфраструктури оброблення відходів видобувної промисловості, наводиться у вигляді таблиці згідно із Додатком 17 Методичних рекомендацій з розроблення регіональних планів управління відходами.</w:t>
      </w:r>
    </w:p>
    <w:p w14:paraId="45E88CFA"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Дані щодо місць видалення відходів видобувної промисловості наводяться у вигляді таблиці згідно із Додатком 22 Методичних рекомендацій з розроблення регіональних планів управління відходами.</w:t>
      </w:r>
    </w:p>
    <w:p w14:paraId="45E88CFB"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«Проблеми та загрози» розміщується відповідний аналіз з урахуванням рекомендацій, наведених у підрозділі 4.2 Методичних рекомендацій з розроблення регіональних планів управління відходами.</w:t>
      </w:r>
    </w:p>
    <w:p w14:paraId="45E88CFC" w14:textId="77777777" w:rsidR="00555A99" w:rsidRPr="00C421A8" w:rsidRDefault="00555A99" w:rsidP="00FF6E8F">
      <w:pPr>
        <w:pStyle w:val="1"/>
        <w:spacing w:after="260" w:line="269" w:lineRule="auto"/>
        <w:jc w:val="both"/>
        <w:rPr>
          <w:rFonts w:ascii="Times New Roman" w:hAnsi="Times New Roman"/>
          <w:szCs w:val="24"/>
          <w:lang w:val="uk-UA" w:bidi="uk-UA"/>
        </w:rPr>
      </w:pPr>
      <w:bookmarkStart w:id="23" w:name="bookmark60"/>
      <w:bookmarkEnd w:id="23"/>
      <w:r w:rsidRPr="00C421A8">
        <w:rPr>
          <w:rFonts w:ascii="Times New Roman" w:hAnsi="Times New Roman"/>
          <w:szCs w:val="24"/>
          <w:lang w:val="uk-UA" w:bidi="uk-UA"/>
        </w:rPr>
        <w:t>3.2.3.3. У пункті 2.2.4 підрозділу 2.2 Розділу II «Відходи будівництва та знесення» РПУВ щодо опису частини «Джерела утворення та обсяги відходів» рекомендується враховувати, що узагальнення даних рекомендується здійснювати за видом економічної діяльності: будівництво (код КВЕД - F).</w:t>
      </w:r>
    </w:p>
    <w:p w14:paraId="45E88CFD" w14:textId="77777777" w:rsidR="00555A99" w:rsidRPr="00C421A8" w:rsidRDefault="00555A99" w:rsidP="00FF6E8F">
      <w:pPr>
        <w:pStyle w:val="1"/>
        <w:spacing w:after="260" w:line="269" w:lineRule="auto"/>
        <w:ind w:firstLine="720"/>
        <w:jc w:val="both"/>
        <w:rPr>
          <w:rFonts w:ascii="Times New Roman" w:hAnsi="Times New Roman"/>
          <w:szCs w:val="24"/>
          <w:lang w:val="uk-UA" w:bidi="uk-UA"/>
        </w:rPr>
      </w:pPr>
      <w:r w:rsidRPr="00C421A8">
        <w:rPr>
          <w:rFonts w:ascii="Times New Roman" w:hAnsi="Times New Roman"/>
          <w:szCs w:val="24"/>
          <w:lang w:val="uk-UA" w:bidi="uk-UA"/>
        </w:rPr>
        <w:t>Аналіз утворення відходів здійснюється з урахуванням характеристик функціонування промисловості, наведених у підрозділі 1.4. «Економічна характеристика регіону» РПУВ.</w:t>
      </w:r>
    </w:p>
    <w:p w14:paraId="45E88CFE"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«Система управління відходами» наводиться інформація відповідно до рекомендацій, наведених у підрозділі 4.2 Методичних рекомендацій з розроблення регіональних планів управління відходами.</w:t>
      </w:r>
    </w:p>
    <w:p w14:paraId="45E88CFF"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«Інфраструктура оброблення відходів» рекомендується наводити інформацію, що характеризує інфраструктуру оброблення відходів будівництва та знесення. Перелік та опис характеристик об’єктів інфраструктури оброблення відходів будівництва та знесення, подається у вигляді таблиці згідно із Додатком 17 Методичних рекомендацій з розроблення регіональних планів управління відходами. Також наводиться інформація, щодо використання відходів будівництва та знесення без їх попереднього оброблення.</w:t>
      </w:r>
    </w:p>
    <w:p w14:paraId="45E88D00"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Дані щодо місць видалення відходів будівництва та знесення наводяться у вигляді таблиці згідно із Додатком 22 Методичних рекомендацій з розроблення регіональних планів управління відходами.</w:t>
      </w:r>
    </w:p>
    <w:p w14:paraId="45E88D01"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«Проблеми та загрози» розміщується відповідний аналіз з урахуванням рекомендацій, наведених у підрозділі 4.2 Методичних рекомендацій з розроблення регіональних планів управління відходами.</w:t>
      </w:r>
    </w:p>
    <w:p w14:paraId="45E88D02" w14:textId="77777777" w:rsidR="00555A99" w:rsidRPr="00C421A8" w:rsidRDefault="00555A99" w:rsidP="00FF6E8F">
      <w:pPr>
        <w:pStyle w:val="1"/>
        <w:spacing w:after="260" w:line="269" w:lineRule="auto"/>
        <w:jc w:val="both"/>
        <w:rPr>
          <w:rFonts w:ascii="Times New Roman" w:hAnsi="Times New Roman"/>
          <w:szCs w:val="24"/>
          <w:lang w:val="uk-UA" w:bidi="uk-UA"/>
        </w:rPr>
      </w:pPr>
      <w:bookmarkStart w:id="24" w:name="bookmark61"/>
      <w:bookmarkEnd w:id="24"/>
      <w:r w:rsidRPr="00C421A8">
        <w:rPr>
          <w:rFonts w:ascii="Times New Roman" w:hAnsi="Times New Roman"/>
          <w:szCs w:val="24"/>
          <w:lang w:val="uk-UA" w:bidi="uk-UA"/>
        </w:rPr>
        <w:t>3.2.4. Пункт 2.2.5 підрозділу 2.2 Розділу II «Відходи сільського господарства» РПУВ складається з підпунктів «Відходи рослинного походження», «Відходи тваринного походження» та «Агрохімічні відходи, що містять небезпечні речовини».</w:t>
      </w:r>
    </w:p>
    <w:p w14:paraId="45E88D03" w14:textId="77777777" w:rsidR="00555A99" w:rsidRPr="00C421A8" w:rsidRDefault="00555A99" w:rsidP="00FF6E8F">
      <w:pPr>
        <w:pStyle w:val="1"/>
        <w:spacing w:after="260" w:line="269" w:lineRule="auto"/>
        <w:jc w:val="both"/>
        <w:rPr>
          <w:rFonts w:ascii="Times New Roman" w:hAnsi="Times New Roman"/>
          <w:szCs w:val="24"/>
          <w:lang w:val="uk-UA" w:bidi="uk-UA"/>
        </w:rPr>
      </w:pPr>
      <w:bookmarkStart w:id="25" w:name="bookmark62"/>
      <w:bookmarkEnd w:id="25"/>
      <w:r w:rsidRPr="00C421A8">
        <w:rPr>
          <w:rFonts w:ascii="Times New Roman" w:hAnsi="Times New Roman"/>
          <w:szCs w:val="24"/>
          <w:lang w:val="uk-UA" w:bidi="uk-UA"/>
        </w:rPr>
        <w:t xml:space="preserve">3.2.4.1. У підпункті 2.2.5.1 пункту 2.2.5 підрозділу 2.2 Розділу II «Відходи рослинного походження» РПУВ наводиться інформація відповідно до рекомендацій, наведених у підрозділі 4.2. Методичних рекомендацій з розроблення регіональних планів управління </w:t>
      </w:r>
      <w:r w:rsidRPr="00C421A8">
        <w:rPr>
          <w:rFonts w:ascii="Times New Roman" w:hAnsi="Times New Roman"/>
          <w:szCs w:val="24"/>
          <w:lang w:val="uk-UA" w:bidi="uk-UA"/>
        </w:rPr>
        <w:lastRenderedPageBreak/>
        <w:t>відходами, враховуючи місцеву практику поводження з відходами рослинного походження.</w:t>
      </w:r>
    </w:p>
    <w:p w14:paraId="45E88D04" w14:textId="77777777" w:rsidR="00555A99" w:rsidRPr="00C421A8" w:rsidRDefault="00555A99" w:rsidP="00FF6E8F">
      <w:pPr>
        <w:pStyle w:val="1"/>
        <w:spacing w:after="260" w:line="269" w:lineRule="auto"/>
        <w:jc w:val="both"/>
        <w:rPr>
          <w:rFonts w:ascii="Times New Roman" w:hAnsi="Times New Roman"/>
          <w:szCs w:val="24"/>
          <w:lang w:val="uk-UA" w:bidi="uk-UA"/>
        </w:rPr>
      </w:pPr>
      <w:bookmarkStart w:id="26" w:name="bookmark63"/>
      <w:bookmarkEnd w:id="26"/>
      <w:r w:rsidRPr="00C421A8">
        <w:rPr>
          <w:rFonts w:ascii="Times New Roman" w:hAnsi="Times New Roman"/>
          <w:szCs w:val="24"/>
          <w:lang w:val="uk-UA" w:bidi="uk-UA"/>
        </w:rPr>
        <w:t>3.2.4.2. У підпункті 2.2.5.2 пункту 2.2.5 підрозділу 2.2 Розділу II «Відходи тваринного походження» РПУВ щодо опису частини «Джерела утворення та обсяги відходів» рекомендується враховувати, що у РПУВ термін «відходи тваринного походження» відповідає терміну «побічні продукти тваринного походження, не призначені для споживання людиною» у розумінні чинного законодавства та охоплюють І-ІІІ категорії, визначені відповідним законом.</w:t>
      </w:r>
    </w:p>
    <w:p w14:paraId="45E88D05"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Основними джерелами відходів тваринного</w:t>
      </w:r>
      <w:r w:rsidRPr="00C421A8">
        <w:rPr>
          <w:rFonts w:ascii="Times New Roman" w:hAnsi="Times New Roman"/>
          <w:szCs w:val="24"/>
          <w:lang w:val="uk-UA" w:bidi="uk-UA"/>
        </w:rPr>
        <w:tab/>
        <w:t>походження є сільськогосподарські тваринницькі господарства.</w:t>
      </w:r>
    </w:p>
    <w:p w14:paraId="45E88D06"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Відходи від переробки тварин утворюються також на м’ясопереробних виробництвах. За формальною ознакою такі відходи належать до промислових відходів м’ясопереробних виробництв. Якщо утворення таких відходів відбувається на місці їх вирощування, то такі відходи за формальною ознакою являють собою також виробничі відходи відповідного сільськогосподарського виробництва.</w:t>
      </w:r>
    </w:p>
    <w:p w14:paraId="45E88D07"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«Система управління відходами» наводиться інформація відповідно до рекомендацій, наведених у підрозділі 4.2 Методичних рекомендацій з розроблення регіональних планів управління відходами.</w:t>
      </w:r>
    </w:p>
    <w:p w14:paraId="45E88D08"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«Інфраструктура оброблення відходів» рекомендується враховувати такі особливості. Наводиться інформація, що характеризує інфраструктуру оброблення відходів тваринного походження (у т.ч. місця / установки з видалення трупів тварин). Перелік та опис характеристик об’єктів інфраструктури оброблення відходів тваринного походження, наводиться у вигляді таблиці згідно із Додатком 17 Методичних рекомендацій з розроблення регіональних планів управління відходами.</w:t>
      </w:r>
    </w:p>
    <w:p w14:paraId="45E88D09"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«Проблеми та загрози» розміщується відповідний аналіз з урахуванням рекомендацій, наведених у підрозділі 4.2 Методичних рекомендацій з розроблення регіональних планів управління відходами.</w:t>
      </w:r>
    </w:p>
    <w:p w14:paraId="45E88D0A" w14:textId="77777777" w:rsidR="00555A99" w:rsidRPr="00C421A8" w:rsidRDefault="00555A99" w:rsidP="00FF6E8F">
      <w:pPr>
        <w:pStyle w:val="1"/>
        <w:spacing w:after="260" w:line="269" w:lineRule="auto"/>
        <w:jc w:val="both"/>
        <w:rPr>
          <w:rFonts w:ascii="Times New Roman" w:hAnsi="Times New Roman"/>
          <w:szCs w:val="24"/>
          <w:lang w:val="uk-UA" w:bidi="uk-UA"/>
        </w:rPr>
      </w:pPr>
      <w:bookmarkStart w:id="27" w:name="bookmark64"/>
      <w:bookmarkEnd w:id="27"/>
      <w:r w:rsidRPr="00C421A8">
        <w:rPr>
          <w:rFonts w:ascii="Times New Roman" w:hAnsi="Times New Roman"/>
          <w:szCs w:val="24"/>
          <w:lang w:val="uk-UA" w:bidi="uk-UA"/>
        </w:rPr>
        <w:t>3.2.4.3. У підпункті 2.2.5.3 пункту 2.2.5 підрозділу 2.2 Розділу II «Агрохімічні відходи, що містять небезпечні речовини» РПУВ щодо опису частини «Джерела утворення та обсяги відходів» рекомендується враховувати, що агрохімічні відходи, що містять небезпечні речовини крім таких, які утворюються в теперішній час, включають також непридатні до використання і заборонені до застосування хімічні засоби захисту рослин (ХЗЗР), що накопичені на території регіону.</w:t>
      </w:r>
    </w:p>
    <w:p w14:paraId="45E88D0B"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Непридатні до використання і заборонені до застосування ХЗЗР можуть містити у своєму складі СОЗ. Часто такі відходи залишаються не ідентифікованими (їх склад не визначений). За таких обставин допускається розглядати непридатні до використання і заборонені до застосування ХЗЗР, як відходи, що містять СОЗ і наводити інформацію про такі відходи у відповідному розділі РПУВ. Виключенням можуть бути випадки, коли склад таких відходів визначений і вони гарантовано не містять СОЗ. Якщо на території регіону є непридатні до використання і заборонені до застосування ХЗЗР, то наводиться відповідна інформація про місця їх розташування, обсяги накопичення та умови зберігання.</w:t>
      </w:r>
    </w:p>
    <w:p w14:paraId="45E88D0C"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lastRenderedPageBreak/>
        <w:t>У частині «Система управління відходами» наводиться інформація відповідно до рекомендацій, наведених підрозділі 4.2 Методичних рекомендацій з розроблення регіональних планів управління відходами.</w:t>
      </w:r>
    </w:p>
    <w:p w14:paraId="45E88D0D"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«Інфраструктура оброблення відходів» рекомендується надавати інформацію, що характеризує інфраструктуру оброблення агрохімічних відходів, які містять небезпечні речовини. Перелік та опис характеристик об’єктів інфраструктури оброблення відходів, наводиться у вигляді таблиці згідно із Додатком 17 Методичних рекомендацій з розроблення регіональних планів управління відходами.</w:t>
      </w:r>
    </w:p>
    <w:p w14:paraId="45E88D0E"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«Проблеми та загрози» розміщується відповідний аналіз з урахуванням рекомендацій, наведених у підрозділі 4.2 Методичних рекомендацій з розроблення регіональних планів управління відходами.</w:t>
      </w:r>
    </w:p>
    <w:p w14:paraId="45E88D0F" w14:textId="77777777" w:rsidR="00555A99" w:rsidRPr="00C421A8" w:rsidRDefault="00555A99" w:rsidP="00FF6E8F">
      <w:pPr>
        <w:pStyle w:val="1"/>
        <w:spacing w:after="260" w:line="269" w:lineRule="auto"/>
        <w:jc w:val="both"/>
        <w:rPr>
          <w:rFonts w:ascii="Times New Roman" w:hAnsi="Times New Roman"/>
          <w:szCs w:val="24"/>
          <w:lang w:val="uk-UA" w:bidi="uk-UA"/>
        </w:rPr>
      </w:pPr>
      <w:r w:rsidRPr="00C421A8">
        <w:rPr>
          <w:rFonts w:ascii="Times New Roman" w:hAnsi="Times New Roman"/>
          <w:szCs w:val="24"/>
          <w:lang w:val="uk-UA" w:bidi="uk-UA"/>
        </w:rPr>
        <w:t>3.2.5. У пункті 2.2.6 підрозділу 2.2 Розділу ІІ «Відходи упаковки» РПУВ щодо опису частини «Джерела утворення та обсяги відходів» рекомендується враховувати такі особливості, що відходи упаковки відповідають коду 15 01 «Упаковка (включаючи роздільно зібрану упаковку з побутових (муніципальних) відходів)» Європейського класифікатора відходів.</w:t>
      </w:r>
    </w:p>
    <w:p w14:paraId="45E88D10"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До введення в дію законодавства, що регулює спеціальне управління тарою та упаковкою, відходи за кодом 15 01 «Упаковка (включаючи роздільно зібрану упаковку з побутових (муніципальних) відходів)» можуть розглядатися, як складова побутових відходів.</w:t>
      </w:r>
    </w:p>
    <w:p w14:paraId="45E88D11"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«Система управління відходами» наводиться інформація відповідно до рекомендацій, наведених підрозділі 4.2 Методичних рекомендацій з розроблення регіональних планів управління відходами.</w:t>
      </w:r>
    </w:p>
    <w:p w14:paraId="45E88D12"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«Інфраструктура оброблення відходів» рекомендується надавати інформацію, що характеризує інфраструктуру оброблення відходів упаковки. Перелік та опис характеристик об’єктів інфраструктури оброблення відходів упаковки, наводиться у вигляді таблиці згідно із Додатком 17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 Якщо оброблення відходів упаковки здійснюється на об’єктах з оброблення побутових відходів, то про це зазначається відповідна інформація.</w:t>
      </w:r>
    </w:p>
    <w:p w14:paraId="45E88D13"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«Проблеми та загрози» розміщується відповідний аналіз з урахуванням рекомендацій, наведених у підрозділі 4.2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w:t>
      </w:r>
    </w:p>
    <w:p w14:paraId="45E88D14" w14:textId="77777777" w:rsidR="00555A99" w:rsidRPr="00C421A8" w:rsidRDefault="00555A99" w:rsidP="00FF6E8F">
      <w:pPr>
        <w:pStyle w:val="1"/>
        <w:spacing w:after="260" w:line="269" w:lineRule="auto"/>
        <w:jc w:val="both"/>
        <w:rPr>
          <w:rFonts w:ascii="Times New Roman" w:hAnsi="Times New Roman"/>
          <w:szCs w:val="24"/>
          <w:lang w:val="uk-UA" w:bidi="uk-UA"/>
        </w:rPr>
      </w:pPr>
      <w:bookmarkStart w:id="28" w:name="bookmark66"/>
      <w:bookmarkEnd w:id="28"/>
      <w:r w:rsidRPr="00C421A8">
        <w:rPr>
          <w:rFonts w:ascii="Times New Roman" w:hAnsi="Times New Roman"/>
          <w:szCs w:val="24"/>
          <w:lang w:val="uk-UA" w:bidi="uk-UA"/>
        </w:rPr>
        <w:t>3.2.6. У пункті 2.2.7 підрозділу 2.2 Розділу II «Відходи електричного та електронного обладнання» РПУВ щодо опису частини «Джерела утворення та обсяги відходів» рекомендується враховувати Перелік відходів, що належать до цього виду, визначається Директивою 2012/19/ЄС Європейського парламенту та Ради від 4 липня 2012 р. «Про відходи електричного та електронного обладнання (ВЕЕО)».</w:t>
      </w:r>
    </w:p>
    <w:p w14:paraId="45E88D15"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Окремі ВЕЕО включені як небезпечні відходи до розділу А Жовтого переліку відходів (п. 34), окремі ВЕЕО включені, як такі, що не відносяться до небезпечних до Зеленого переліку відходів (п. 42, 43, 44), затвердженого постановою Кабінету Міністрів України від 13 липня 2000 р. № 1120.</w:t>
      </w:r>
    </w:p>
    <w:p w14:paraId="45E88D16"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lastRenderedPageBreak/>
        <w:t>У частині «Система управління відходами» наводиться інформація відповідно до рекомендацій, наведених підрозділі 4.2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w:t>
      </w:r>
    </w:p>
    <w:p w14:paraId="45E88D17"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«Інфраструктура оброблення відходів» рекомендується враховувати такі особливості.</w:t>
      </w:r>
    </w:p>
    <w:p w14:paraId="45E88D18" w14:textId="77777777" w:rsidR="00555A99" w:rsidRPr="00C421A8" w:rsidRDefault="00555A99" w:rsidP="00FF6E8F">
      <w:pPr>
        <w:pStyle w:val="1"/>
        <w:spacing w:after="260"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Наводиться інформація, що характеризує інфраструктуру оброблення ВЕЕО. Перелік та опис характеристик об’єктів інфраструктури оброблення ВЕЕО, подається у вигляді таблиці згідно із Додатком 17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w:t>
      </w:r>
    </w:p>
    <w:p w14:paraId="45E88D19" w14:textId="77777777" w:rsidR="00555A99" w:rsidRPr="00C421A8" w:rsidRDefault="00555A99" w:rsidP="00FF6E8F">
      <w:pPr>
        <w:pStyle w:val="1"/>
        <w:spacing w:after="260"/>
        <w:ind w:firstLine="708"/>
        <w:jc w:val="both"/>
        <w:rPr>
          <w:rFonts w:ascii="Times New Roman" w:hAnsi="Times New Roman"/>
          <w:szCs w:val="24"/>
          <w:lang w:val="uk-UA" w:bidi="uk-UA"/>
        </w:rPr>
      </w:pPr>
      <w:r w:rsidRPr="00C421A8">
        <w:rPr>
          <w:rFonts w:ascii="Times New Roman" w:hAnsi="Times New Roman"/>
          <w:szCs w:val="24"/>
          <w:lang w:val="uk-UA" w:bidi="uk-UA"/>
        </w:rPr>
        <w:t>У частині «Проблеми та загрози» розміщується відповідний аналіз з урахуванням рекомендацій, наведених у підрозділі 4.2 Методичних рекомендацій з розроблення регіональних планів управління відходами.</w:t>
      </w:r>
    </w:p>
    <w:p w14:paraId="45E88D1A" w14:textId="77777777" w:rsidR="00555A99" w:rsidRPr="00C421A8" w:rsidRDefault="00555A99" w:rsidP="00FF6E8F">
      <w:pPr>
        <w:pStyle w:val="1"/>
        <w:spacing w:after="260" w:line="269" w:lineRule="auto"/>
        <w:jc w:val="both"/>
        <w:rPr>
          <w:rFonts w:ascii="Times New Roman" w:hAnsi="Times New Roman"/>
          <w:szCs w:val="24"/>
          <w:lang w:val="uk-UA" w:bidi="uk-UA"/>
        </w:rPr>
      </w:pPr>
      <w:bookmarkStart w:id="29" w:name="bookmark67"/>
      <w:bookmarkEnd w:id="29"/>
      <w:r w:rsidRPr="00C421A8">
        <w:rPr>
          <w:rFonts w:ascii="Times New Roman" w:hAnsi="Times New Roman"/>
          <w:szCs w:val="24"/>
          <w:lang w:val="uk-UA" w:bidi="uk-UA"/>
        </w:rPr>
        <w:t>3.2.7. У пункті 2.2.8 підрозділу 2.2 Розділу II «Відпрацьовані батарейки, батареї та акумулятори» РПУВ наводиться інформація відповідно до рекомендацій, викладених у пункті 4.2.6 Методичних рекомендацій з розроблення регіональних планів управління відходами.</w:t>
      </w:r>
    </w:p>
    <w:p w14:paraId="45E88D1B" w14:textId="77777777" w:rsidR="00555A99" w:rsidRPr="00C421A8" w:rsidRDefault="00555A99" w:rsidP="00FF6E8F">
      <w:pPr>
        <w:pStyle w:val="1"/>
        <w:spacing w:after="260" w:line="269" w:lineRule="auto"/>
        <w:jc w:val="both"/>
        <w:rPr>
          <w:rFonts w:ascii="Times New Roman" w:hAnsi="Times New Roman"/>
          <w:szCs w:val="24"/>
          <w:lang w:val="uk-UA" w:bidi="uk-UA"/>
        </w:rPr>
      </w:pPr>
      <w:r w:rsidRPr="00C421A8">
        <w:rPr>
          <w:rFonts w:ascii="Times New Roman" w:hAnsi="Times New Roman"/>
          <w:szCs w:val="24"/>
          <w:lang w:val="uk-UA" w:bidi="uk-UA"/>
        </w:rPr>
        <w:t>3.2.8. У пункті 2.2.9. підрозділу 2.2 Розділу ІІ «Медичні відходи» РПУВ щодо опису частини «Джерела утворення та обсяги відходів» пропонується враховувати наявність 4 категорії медичних відходів:</w:t>
      </w:r>
    </w:p>
    <w:p w14:paraId="45E88D1C"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категорія А – епідемічно безпечні медичні відходи;</w:t>
      </w:r>
    </w:p>
    <w:p w14:paraId="45E88D1D"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категорія В – епідемічно небезпечні медичні відходи;</w:t>
      </w:r>
    </w:p>
    <w:p w14:paraId="45E88D1E"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категорія С – токсикологічно небезпечні медичні відходи;</w:t>
      </w:r>
    </w:p>
    <w:p w14:paraId="45E88D1F"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 xml:space="preserve">категорія </w:t>
      </w:r>
      <w:r w:rsidRPr="00C421A8">
        <w:rPr>
          <w:rFonts w:ascii="Times New Roman" w:hAnsi="Times New Roman"/>
          <w:szCs w:val="24"/>
          <w:lang w:val="en-US" w:bidi="uk-UA"/>
        </w:rPr>
        <w:t>D</w:t>
      </w:r>
      <w:r w:rsidRPr="00C421A8">
        <w:rPr>
          <w:rFonts w:ascii="Times New Roman" w:hAnsi="Times New Roman"/>
          <w:szCs w:val="24"/>
          <w:lang w:val="uk-UA" w:bidi="uk-UA"/>
        </w:rPr>
        <w:t xml:space="preserve"> – радіологічно небезпечні медичні відходи.</w:t>
      </w:r>
    </w:p>
    <w:p w14:paraId="45E88D20"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У частині «Система управління відходами» наводиться інформація відповідно до рекомендацій, наведених підрозділі 4.2 Методичних рекомендацій з розроблення регіональних планів управління відходами.</w:t>
      </w:r>
    </w:p>
    <w:p w14:paraId="45E88D21"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«Інфраструктура оброблення відходів» рекомендується надавати інформацію, що характеризує інфраструктуру оброблення медичних відходів. Перелік та опис характеристик об’єктів інфраструктури оброблення медичних відходів наводиться у вигляді таблиці згідно із Додатком 17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w:t>
      </w:r>
    </w:p>
    <w:p w14:paraId="45E88D22"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«Проблеми та загрози» розміщується відповідний аналіз з урахуванням рекомендацій, наведених у підрозділі 4.2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w:t>
      </w:r>
    </w:p>
    <w:p w14:paraId="45E88D23" w14:textId="77777777" w:rsidR="00555A99" w:rsidRPr="00C421A8" w:rsidRDefault="00555A99" w:rsidP="00FF6E8F">
      <w:pPr>
        <w:pStyle w:val="1"/>
        <w:spacing w:line="269" w:lineRule="auto"/>
        <w:ind w:firstLine="708"/>
        <w:jc w:val="both"/>
        <w:rPr>
          <w:rFonts w:ascii="Times New Roman" w:hAnsi="Times New Roman"/>
          <w:szCs w:val="24"/>
          <w:lang w:val="uk-UA" w:bidi="uk-UA"/>
        </w:rPr>
      </w:pPr>
    </w:p>
    <w:p w14:paraId="45E88D24" w14:textId="77777777" w:rsidR="00555A99" w:rsidRPr="00C421A8" w:rsidRDefault="00555A99" w:rsidP="00FF6E8F">
      <w:pPr>
        <w:pStyle w:val="1"/>
        <w:spacing w:line="269" w:lineRule="auto"/>
        <w:jc w:val="both"/>
        <w:rPr>
          <w:rFonts w:ascii="Times New Roman" w:hAnsi="Times New Roman"/>
          <w:szCs w:val="24"/>
          <w:lang w:val="uk-UA" w:bidi="uk-UA"/>
        </w:rPr>
      </w:pPr>
      <w:bookmarkStart w:id="30" w:name="bookmark69"/>
      <w:bookmarkEnd w:id="30"/>
      <w:r w:rsidRPr="00C421A8">
        <w:rPr>
          <w:rFonts w:ascii="Times New Roman" w:hAnsi="Times New Roman"/>
          <w:szCs w:val="24"/>
          <w:lang w:val="uk-UA" w:bidi="uk-UA"/>
        </w:rPr>
        <w:t>3.2.9. У пункті 2.2.10 підрозділу 2.2 Розділу II «Зняті з експлуатації транспортні засоби» РПУВ наводиться інформація відповідно до загальних рекомендацій, викладених у пункті 4.2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 враховуючи місцеву практику поводження із знятими з експлуатації транспортними засобами.</w:t>
      </w:r>
    </w:p>
    <w:p w14:paraId="45E88D25" w14:textId="77777777" w:rsidR="00555A99" w:rsidRPr="00C421A8" w:rsidRDefault="00555A99" w:rsidP="00FF6E8F">
      <w:pPr>
        <w:pStyle w:val="1"/>
        <w:spacing w:line="269" w:lineRule="auto"/>
        <w:jc w:val="both"/>
        <w:rPr>
          <w:rFonts w:ascii="Times New Roman" w:hAnsi="Times New Roman"/>
          <w:szCs w:val="24"/>
          <w:lang w:val="uk-UA" w:bidi="uk-UA"/>
        </w:rPr>
      </w:pPr>
    </w:p>
    <w:p w14:paraId="45E88D26" w14:textId="77777777" w:rsidR="00555A99" w:rsidRPr="00C421A8" w:rsidRDefault="00555A99" w:rsidP="00FF6E8F">
      <w:pPr>
        <w:pStyle w:val="1"/>
        <w:spacing w:line="269" w:lineRule="auto"/>
        <w:jc w:val="both"/>
        <w:rPr>
          <w:rFonts w:ascii="Times New Roman" w:hAnsi="Times New Roman"/>
          <w:szCs w:val="24"/>
          <w:lang w:val="uk-UA" w:bidi="uk-UA"/>
        </w:rPr>
      </w:pPr>
      <w:bookmarkStart w:id="31" w:name="bookmark70"/>
      <w:bookmarkEnd w:id="31"/>
      <w:r w:rsidRPr="00C421A8">
        <w:rPr>
          <w:rFonts w:ascii="Times New Roman" w:hAnsi="Times New Roman"/>
          <w:szCs w:val="24"/>
          <w:lang w:val="uk-UA" w:bidi="uk-UA"/>
        </w:rPr>
        <w:t xml:space="preserve">3.2.10. У пункті 2.2.11 підрозділу 2.2 Розділу II «Осади стічних вод від комунальних очисних споруд» РПУВ щодо опису частини «Джерела утворення та обсяги відходів» рекомендується </w:t>
      </w:r>
      <w:r w:rsidRPr="00C421A8">
        <w:rPr>
          <w:rFonts w:ascii="Times New Roman" w:hAnsi="Times New Roman"/>
          <w:szCs w:val="24"/>
          <w:lang w:val="uk-UA" w:bidi="uk-UA"/>
        </w:rPr>
        <w:lastRenderedPageBreak/>
        <w:t>враховувати, що осади стічних вод - є осадами, що утворюються на каналізаційних очисних спорудах у процесі очищення стічних вод. Враховуючи, що осад стічних вод має вологість близько 96%, а в процесі зберігання або оброблення його вологість може змінюватися в значному діапазоні, рекомендується при наведенні кількісних даних щодо утворення осаду та управління ним, зазначати вологість осаду (пропонується також наводити значення, перераховані на суху речовину).</w:t>
      </w:r>
    </w:p>
    <w:p w14:paraId="45E88D27"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«Система управління відходами» наводиться інформація відповідно до рекомендацій, наведених підрозділі 4.2 Методичних рекомендацій з розроблення регіональних планів управління відходами.</w:t>
      </w:r>
    </w:p>
    <w:p w14:paraId="45E88D28"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«Інфраструктура оброблення відходів» рекомендується надавати інформацію, що характеризує інфраструктуру оброблення осадів стічних вод від комунальних очисних споруд. Перелік та опис характеристик об’єктів інфраструктури оброблення осадів стічних вод від комунальних очисних споруд наводиться у вигляді таблиці згідно із Додатком 17 Методичних рекомендацій з розроблення регіональних планів управління відходами.</w:t>
      </w:r>
    </w:p>
    <w:p w14:paraId="45E88D29"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частині «Проблеми та загрози» розміщується відповідний аналіз з урахуванням рекомендацій, наведених у підрозділі 4.2 Методичних рекомендацій з розроблення регіональних планів управління відходами.</w:t>
      </w:r>
    </w:p>
    <w:p w14:paraId="45E88D2A" w14:textId="77777777" w:rsidR="00555A99" w:rsidRPr="00C421A8" w:rsidRDefault="00555A99" w:rsidP="00FF6E8F">
      <w:pPr>
        <w:pStyle w:val="1"/>
        <w:spacing w:line="269" w:lineRule="auto"/>
        <w:ind w:firstLine="708"/>
        <w:jc w:val="both"/>
        <w:rPr>
          <w:rFonts w:ascii="Times New Roman" w:hAnsi="Times New Roman"/>
          <w:szCs w:val="24"/>
          <w:lang w:val="uk-UA" w:bidi="uk-UA"/>
        </w:rPr>
      </w:pPr>
    </w:p>
    <w:p w14:paraId="45E88D2B" w14:textId="77777777" w:rsidR="00555A99" w:rsidRPr="00C421A8" w:rsidRDefault="00555A99" w:rsidP="00FF6E8F">
      <w:pPr>
        <w:pStyle w:val="1"/>
        <w:spacing w:line="269" w:lineRule="auto"/>
        <w:jc w:val="both"/>
        <w:rPr>
          <w:rFonts w:ascii="Times New Roman" w:hAnsi="Times New Roman"/>
          <w:szCs w:val="24"/>
          <w:lang w:val="uk-UA" w:bidi="uk-UA"/>
        </w:rPr>
      </w:pPr>
      <w:bookmarkStart w:id="32" w:name="bookmark71"/>
      <w:bookmarkEnd w:id="32"/>
      <w:r w:rsidRPr="00C421A8">
        <w:rPr>
          <w:rFonts w:ascii="Times New Roman" w:hAnsi="Times New Roman"/>
          <w:szCs w:val="24"/>
          <w:lang w:val="uk-UA" w:bidi="uk-UA"/>
        </w:rPr>
        <w:t>3.3. У підрозділі 2.3 Розділу II «Аналіз використання земельних ресурсів» РПУВ наводяться дані щодо площ, занятих під місця видалення відходів та наявних земельних ділянок, що можуть бути використанні під розміщення об’єктів управління відходами (зокрема, регіональні полігони) без зміни їх цільового використання, а також такі, що потребують зміни цільового використання.</w:t>
      </w:r>
    </w:p>
    <w:p w14:paraId="45E88D2C" w14:textId="77777777" w:rsidR="00555A99" w:rsidRPr="00C421A8" w:rsidRDefault="00555A99" w:rsidP="00FF6E8F">
      <w:pPr>
        <w:pStyle w:val="1"/>
        <w:spacing w:line="269" w:lineRule="auto"/>
        <w:jc w:val="both"/>
        <w:rPr>
          <w:rFonts w:ascii="Times New Roman" w:hAnsi="Times New Roman"/>
          <w:szCs w:val="24"/>
          <w:lang w:val="uk-UA" w:bidi="uk-UA"/>
        </w:rPr>
      </w:pPr>
      <w:bookmarkStart w:id="33" w:name="bookmark72"/>
      <w:bookmarkEnd w:id="33"/>
      <w:r w:rsidRPr="00C421A8">
        <w:rPr>
          <w:rFonts w:ascii="Times New Roman" w:hAnsi="Times New Roman"/>
          <w:szCs w:val="24"/>
          <w:lang w:val="uk-UA" w:bidi="uk-UA"/>
        </w:rPr>
        <w:t>3.4. У підрозділі 2.4 Розділу II «SWOT-аналіз стану системи управління відходами в регіоні» РПУВ визначаються внутрішні сильні та слабкі сторони, зовнішні можливості та загрози з метою виявлення найбільш важливих внутрішніх і зовнішніх чинників, що мають значення для розвитку такої системи, зокрема:</w:t>
      </w:r>
    </w:p>
    <w:p w14:paraId="45E88D2D"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узагальнюються проблеми та загрози, пов'язані з відходами, що були зазначені у підрозділі 4.2 РПУВ;</w:t>
      </w:r>
    </w:p>
    <w:p w14:paraId="45E88D2E"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визначаються регіональні умови, з урахуванням планів розвитку регіону та процесів розвитку місцевої промисловості чи інших секторів економіки, що можуть впливати на утворення відходів в майбутньому та управління ними;</w:t>
      </w:r>
    </w:p>
    <w:p w14:paraId="45E88D2F"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наводиться інформація щодо врахування обмежень, пов’язаних зі створенням інфраструктурних об’єктів, що можуть виникати внаслідок неузгодженості з регіональною стратегією та планом розвитку регіону та інші обмеження, зумовлені регіональними особливостями, у т.ч. наявності об’єктів природно-заповідного фонду, національної екологічної мережі з урахуванням перспектив її розвитку.</w:t>
      </w:r>
    </w:p>
    <w:p w14:paraId="45E88D30"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Висновки, одержані внаслідок проведеного аналізу поточної ситуації та SWOT-аналізу системи управління відходами, є основою для підготовки Розділу III «Планування системи управління відходами в регіоні» РПУВ.</w:t>
      </w:r>
    </w:p>
    <w:p w14:paraId="45E88D31" w14:textId="77777777" w:rsidR="00555A99" w:rsidRPr="00C421A8" w:rsidRDefault="00555A99" w:rsidP="00FF6E8F">
      <w:pPr>
        <w:pStyle w:val="1"/>
        <w:spacing w:line="269" w:lineRule="auto"/>
        <w:ind w:firstLine="708"/>
        <w:jc w:val="both"/>
        <w:rPr>
          <w:rFonts w:ascii="Times New Roman" w:hAnsi="Times New Roman"/>
          <w:szCs w:val="24"/>
          <w:lang w:val="uk-UA" w:bidi="uk-UA"/>
        </w:rPr>
      </w:pPr>
    </w:p>
    <w:p w14:paraId="45E88D32"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4. У Розділі III «Планування системи управління відходами в регіоні» РПУВ визначаються цілі та цільові показники РПУВ, сценарії регіонального управління потоками відходів, залежно від виду відходів, наводиться інформація про забезпечення реалізації РПУВ, фінансово-економічне забезпечення системи управління відходами в регіоні та додається регіональний план дій.</w:t>
      </w:r>
    </w:p>
    <w:p w14:paraId="45E88D33"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 xml:space="preserve">4.1. У підрозділі 3.1 Розділу III «Цілі та цільові показники» РПУВ на основі аналізу </w:t>
      </w:r>
      <w:r w:rsidRPr="00C421A8">
        <w:rPr>
          <w:rFonts w:ascii="Times New Roman" w:hAnsi="Times New Roman"/>
          <w:szCs w:val="24"/>
          <w:lang w:val="uk-UA" w:bidi="uk-UA"/>
        </w:rPr>
        <w:lastRenderedPageBreak/>
        <w:t>поточного стану системи управління відходами, а також із врахуванням Національної стратегії управління відходами та Національного плану управління відходами визначаються цілі РПУВ та цільові показники.</w:t>
      </w:r>
    </w:p>
    <w:p w14:paraId="45E88D34"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Визначення цілей та встановлення цільових показників здійснюється в контексті розвитку інституційної структури регіональної системи управління відходами в цілому та окремо для кожного виду відходів. Цілі та цільові показники РПУВ наводяться у табличній формі згідно із Додатком 23 Методичних рекомендацій з розроблення регіональних планів управління відходами.</w:t>
      </w:r>
    </w:p>
    <w:p w14:paraId="45E88D35"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Цільові показники РПУВ визначаються з урахуванням цільових показників, встановлених Національною стратегією управління відходами у такій послідовності:</w:t>
      </w:r>
    </w:p>
    <w:p w14:paraId="45E88D36"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на першому етапі здійснюється локалізація цільових показників Національної стратегії управління відходами, тобто перенесення їх значень на рівень відповідного регіону. Локалізація цільових показників здійснюється за часовими періодами, що співпадають з встановленими в Національної стратегії управління відходами. Принципи локалізації цільових показників та форма їх представлення наведені у Додатку 24 Методичних рекомендацій з розроблення регіональних планів управління відходами;</w:t>
      </w:r>
    </w:p>
    <w:p w14:paraId="45E88D37"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на другому етапі, на підставі локалізованих національних цільових показників, з урахуванням їх фактичних значень, регіональних особливостей та інших чинників, що визначають можливості та строки досягнення відповідних показників, встановлюються значення цільових показників національного рівня, прийняті для РПУВ. Встановлення цільових показників, що будуть меншими ніж локалізовані, допускається лише за умови обґрунтування, що досягнення значень локалізованих цільових показників у встановлені терміни є неможливим. У разі неможливості досягнення у встановлені терміни значень локалізованих цільових показників зазначаються причини (технологічного характеру, організаційні, фінансово-економічні тощо). Також вказуються умови, за яких локалізовані цільові показники можуть бути досягнуті та терміни їх можливого досягнення з технологічної та організаційної точки зору (за наявності фінансування);</w:t>
      </w:r>
    </w:p>
    <w:p w14:paraId="45E88D38"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на третьому етапі визначаються цільові показники, щодо яких не встановлюються локалізовані значення національних цільових показників. Такі показники та їх значення рекомендується визначати розробникам РПУВ на підставі загальних обґрунтувань, заснованих на сценаріях розвитку регіональної системи управління відходами.</w:t>
      </w:r>
    </w:p>
    <w:p w14:paraId="45E88D39"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Значення локалізованих національних цільових показників, а також значення цільових показників національного рівня, прийнятих для РПУВ, відображаються у додатку до РПУВ за формою, передбаченою у Додатку 25 Методичних рекомендацій з розроблення регіональних планів управління відходами. У цьому ж додатку до РПУВ наводяться також дані щодо визначення локалізованих національних цільових показників, а також обґрунтування значень тих цільових показників, що приймаються меншими ніж локалізовані.</w:t>
      </w:r>
    </w:p>
    <w:p w14:paraId="45E88D3A"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Відносно кожної цілі, наведеної в таблиці «Цілі та цільові показники РПУВ» (Додаток 23 до цих Методичних рекомендацій) зазначаються один або більше цільових показників, відповідно до яких у подальшому буде здійснюватися моніторинг та аналіз реалізації РПУВ. Обов’язковим є перенесення в таблицю цільових показників національного рівня та їх значень, прийнятих для регіону. Також наводяться додаткові цільові показники, визначені розробником РПУВ за відповідними цілями та значеннями цих цільових показників за роками.</w:t>
      </w:r>
    </w:p>
    <w:p w14:paraId="45E88D3B"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 xml:space="preserve">Значення цільових показників РПУВ встановлюються за часовими періодами, що співпадають із встановленими в Національній стратегії управління відходами, а також на час завершення періоду планування у РПУВ. Якщо період планування у РПУВ завершується у </w:t>
      </w:r>
      <w:r w:rsidRPr="00C421A8">
        <w:rPr>
          <w:rFonts w:ascii="Times New Roman" w:hAnsi="Times New Roman"/>
          <w:szCs w:val="24"/>
          <w:lang w:val="uk-UA" w:bidi="uk-UA"/>
        </w:rPr>
        <w:lastRenderedPageBreak/>
        <w:t>2030 році, то значення цільових показників на 2024-2030 роки та на рік завершення РПУВ будуть співпадати.</w:t>
      </w:r>
    </w:p>
    <w:p w14:paraId="45E88D3C" w14:textId="77777777" w:rsidR="00555A99" w:rsidRPr="00C421A8" w:rsidRDefault="00555A99" w:rsidP="00FF6E8F">
      <w:pPr>
        <w:pStyle w:val="1"/>
        <w:spacing w:line="269" w:lineRule="auto"/>
        <w:jc w:val="both"/>
        <w:rPr>
          <w:rFonts w:ascii="Times New Roman" w:hAnsi="Times New Roman"/>
          <w:szCs w:val="24"/>
          <w:lang w:val="uk-UA" w:bidi="uk-UA"/>
        </w:rPr>
      </w:pPr>
      <w:bookmarkStart w:id="34" w:name="bookmark74"/>
      <w:bookmarkEnd w:id="34"/>
      <w:r w:rsidRPr="00C421A8">
        <w:rPr>
          <w:rFonts w:ascii="Times New Roman" w:hAnsi="Times New Roman"/>
          <w:szCs w:val="24"/>
          <w:lang w:val="uk-UA" w:bidi="uk-UA"/>
        </w:rPr>
        <w:t>4.2. У підрозділі 3.2 Розділу III «Управління потоками відходів» РПУВ наводяться дані щодо організації управління потоками відходів, спрямованого на досягнення відповідних цільових показників, вирішення наявних місцевих проблем, а також попередження можливих загроз.</w:t>
      </w:r>
    </w:p>
    <w:p w14:paraId="45E88D3D"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Інформація у підрозділі систематизується за видами відходів, аналогічно систематизації, застосованої у підрозділі 2.2 «Опис поточного стану системи за видами відходів» РПУВ.</w:t>
      </w:r>
    </w:p>
    <w:p w14:paraId="45E88D3E" w14:textId="77777777" w:rsidR="00555A99" w:rsidRPr="00C421A8" w:rsidRDefault="00555A99" w:rsidP="0088079F">
      <w:pPr>
        <w:pStyle w:val="1"/>
        <w:spacing w:line="269" w:lineRule="auto"/>
        <w:ind w:firstLine="708"/>
        <w:rPr>
          <w:rFonts w:ascii="Times New Roman" w:hAnsi="Times New Roman"/>
          <w:szCs w:val="24"/>
          <w:lang w:val="uk-UA" w:bidi="uk-UA"/>
        </w:rPr>
      </w:pPr>
      <w:r w:rsidRPr="00C421A8">
        <w:rPr>
          <w:rFonts w:ascii="Times New Roman" w:hAnsi="Times New Roman"/>
          <w:szCs w:val="24"/>
          <w:lang w:val="uk-UA" w:bidi="uk-UA"/>
        </w:rPr>
        <w:t>Розроблення підпунктів, присвячених управлінню окремими видами відходів, здійснюється з урахуванням результатів виконання підрозділу 2.2 «Опис поточного стану системи за видами відходів» РПУВ.</w:t>
      </w:r>
    </w:p>
    <w:p w14:paraId="45E88D3F"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Рішення щодо управління потоками відходів розробляються з урахуванням ієрархії методів управління та включають діяльність за такими напрямами:</w:t>
      </w:r>
    </w:p>
    <w:p w14:paraId="45E88D40"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створення та забезпечення функціонування регіональної системи управління відходами;</w:t>
      </w:r>
    </w:p>
    <w:p w14:paraId="45E88D41"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мінімізація навантаження на довкілля, пов’язаного з відходами;</w:t>
      </w:r>
    </w:p>
    <w:p w14:paraId="45E88D42"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інформаційне забезпечення.</w:t>
      </w:r>
    </w:p>
    <w:p w14:paraId="45E88D43"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bookmarkStart w:id="35" w:name="bookmark75"/>
      <w:bookmarkEnd w:id="35"/>
      <w:r w:rsidRPr="00C421A8">
        <w:rPr>
          <w:rFonts w:ascii="Times New Roman" w:hAnsi="Times New Roman"/>
          <w:szCs w:val="24"/>
          <w:lang w:val="uk-UA" w:bidi="uk-UA"/>
        </w:rPr>
        <w:t>4.3. У частині «Створення та підтримання регіональної системи управління відходами» для відповідних видів відходів наводиться наступна інформація:</w:t>
      </w:r>
    </w:p>
    <w:p w14:paraId="45E88D44"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r w:rsidRPr="00C421A8">
        <w:rPr>
          <w:rFonts w:ascii="Times New Roman" w:hAnsi="Times New Roman"/>
          <w:szCs w:val="24"/>
          <w:lang w:val="uk-UA" w:bidi="uk-UA"/>
        </w:rPr>
        <w:t>дані щодо сценаріїв з управління відповідними відходами;</w:t>
      </w:r>
    </w:p>
    <w:p w14:paraId="45E88D45"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r w:rsidRPr="00C421A8">
        <w:rPr>
          <w:rFonts w:ascii="Times New Roman" w:hAnsi="Times New Roman"/>
          <w:szCs w:val="24"/>
          <w:lang w:val="uk-UA" w:bidi="uk-UA"/>
        </w:rPr>
        <w:t>дані щодо запланованої діяльності, орієнтовної на підсилення інституційної спроможності суб’єктів, на яких покладаються управлінські функції у сфері поводження з відповідними відходами.</w:t>
      </w:r>
    </w:p>
    <w:p w14:paraId="45E88D46"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r w:rsidRPr="00C421A8">
        <w:rPr>
          <w:rFonts w:ascii="Times New Roman" w:hAnsi="Times New Roman"/>
          <w:szCs w:val="24"/>
          <w:lang w:val="uk-UA" w:bidi="uk-UA"/>
        </w:rPr>
        <w:t>В процесі розроблення сценаріїв з управління відповідними відходами визначаються способи управління кожним видом відходів, потреба у розвитку інфраструктури управління окремими видами відходів та можливі технологічні рішення.</w:t>
      </w:r>
    </w:p>
    <w:p w14:paraId="45E88D47"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r w:rsidRPr="00C421A8">
        <w:rPr>
          <w:rFonts w:ascii="Times New Roman" w:hAnsi="Times New Roman"/>
          <w:szCs w:val="24"/>
          <w:lang w:val="uk-UA" w:bidi="uk-UA"/>
        </w:rPr>
        <w:t>Рішення щодо створення нових об’єктів інфраструктури оброблення відходів, а також відновлення або продовження експлуатації діючих об’єктів, які будуть включені до РПУВ, базуватимуться на техніко-економічному обґрунтуванні, що спирається на відповідні розрахунки та/або дані щодо характеристик існуючих об’єктів.</w:t>
      </w:r>
    </w:p>
    <w:p w14:paraId="45E88D48"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r w:rsidRPr="00C421A8">
        <w:rPr>
          <w:rFonts w:ascii="Times New Roman" w:hAnsi="Times New Roman"/>
          <w:szCs w:val="24"/>
          <w:lang w:val="uk-UA" w:bidi="uk-UA"/>
        </w:rPr>
        <w:t>У додатках до РПУВ наводяться резюме та/або техніко-економічних показників відповідних техніко-економічних обґрунтувань, які, серед іншого, мають містити вихідні дані, прийняті спрощення, припущення, умови, що можуть істотно впливати на результати.</w:t>
      </w:r>
    </w:p>
    <w:p w14:paraId="45E88D49"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r w:rsidRPr="00C421A8">
        <w:rPr>
          <w:rFonts w:ascii="Times New Roman" w:hAnsi="Times New Roman"/>
          <w:szCs w:val="24"/>
          <w:lang w:val="uk-UA" w:bidi="uk-UA"/>
        </w:rPr>
        <w:t>У разі відсутності потреби щодо створення нових об’єктів інфраструктури оброблення відходів, відновлення або продовження експлуатації діючих об’єктів, відповідна інформація зазначається у РПУВ.</w:t>
      </w:r>
    </w:p>
    <w:p w14:paraId="45E88D4A"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r w:rsidRPr="00C421A8">
        <w:rPr>
          <w:rFonts w:ascii="Times New Roman" w:hAnsi="Times New Roman"/>
          <w:szCs w:val="24"/>
          <w:lang w:val="uk-UA" w:bidi="uk-UA"/>
        </w:rPr>
        <w:t>Деталізація інформації щодо розвитку інфраструктури управління окремими відходами залежить від глибини опрацювання питання на момент розроблення РПУВ.</w:t>
      </w:r>
    </w:p>
    <w:p w14:paraId="45E88D4B"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r w:rsidRPr="00C421A8">
        <w:rPr>
          <w:rFonts w:ascii="Times New Roman" w:hAnsi="Times New Roman"/>
          <w:szCs w:val="24"/>
          <w:lang w:val="uk-UA" w:bidi="uk-UA"/>
        </w:rPr>
        <w:t>У разі неможливості виконання техніко-економічного аналізу щонайменше на рівні попереднього опрацювання проектного рішення, про це наводиться у РПУВ відповідний коментар, а до плану заходів РПУВ включається завдання, спрямоване на розроблення відповідного техніко-економічного обґрунтування.</w:t>
      </w:r>
    </w:p>
    <w:p w14:paraId="45E88D4C" w14:textId="77777777" w:rsidR="00555A99" w:rsidRPr="00C421A8" w:rsidRDefault="00555A99" w:rsidP="0088079F">
      <w:pPr>
        <w:pStyle w:val="1"/>
        <w:tabs>
          <w:tab w:val="left" w:pos="284"/>
          <w:tab w:val="left" w:pos="426"/>
        </w:tabs>
        <w:spacing w:line="269" w:lineRule="auto"/>
        <w:jc w:val="both"/>
        <w:rPr>
          <w:rFonts w:ascii="Times New Roman" w:hAnsi="Times New Roman"/>
          <w:szCs w:val="24"/>
          <w:lang w:val="uk-UA" w:bidi="uk-UA"/>
        </w:rPr>
      </w:pPr>
      <w:r w:rsidRPr="00C421A8">
        <w:rPr>
          <w:rFonts w:ascii="Times New Roman" w:hAnsi="Times New Roman"/>
          <w:szCs w:val="24"/>
          <w:lang w:val="uk-UA" w:bidi="uk-UA"/>
        </w:rPr>
        <w:t>За потреби наводяться дані щодо місць видалення відходів, що мають бути закриті, можуть продовжувати функціонування та такі, що мають спочатку бути приведені у відповідність до належних вимог.</w:t>
      </w:r>
    </w:p>
    <w:p w14:paraId="45E88D4D" w14:textId="77777777" w:rsidR="00555A99" w:rsidRPr="00C421A8" w:rsidRDefault="00555A99" w:rsidP="00FF6E8F">
      <w:pPr>
        <w:pStyle w:val="1"/>
        <w:spacing w:line="269" w:lineRule="auto"/>
        <w:ind w:firstLine="708"/>
        <w:jc w:val="both"/>
        <w:rPr>
          <w:rFonts w:ascii="Times New Roman" w:hAnsi="Times New Roman"/>
          <w:szCs w:val="24"/>
          <w:lang w:val="uk-UA" w:bidi="uk-UA"/>
        </w:rPr>
      </w:pPr>
    </w:p>
    <w:p w14:paraId="45E88D4E"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 xml:space="preserve">4.4. У частині «Створення та підтримання регіональної системи управління відходами» щодо управління муніципальними відходами рекомендується при розробленні сценаріїв з управління муніципальними відходами наводити деталізовані варіанти щодо створення </w:t>
      </w:r>
      <w:r w:rsidRPr="00C421A8">
        <w:rPr>
          <w:rFonts w:ascii="Times New Roman" w:hAnsi="Times New Roman"/>
          <w:szCs w:val="24"/>
          <w:lang w:val="uk-UA" w:bidi="uk-UA"/>
        </w:rPr>
        <w:lastRenderedPageBreak/>
        <w:t>кластерів, сценарії щодо способів збирання та оброблення муніципальних відходів у межах визначених кластерів, дані щодо розвитку інфраструктури управління муніципальними відходами, а також закриття сміттєзвалищ та полігонів твердих побутових відходів, що не відповідають санітарним та екологічним вимогам.</w:t>
      </w:r>
    </w:p>
    <w:p w14:paraId="45E88D4F"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Рекомендації щодо визначення територіальних меж кластерів наведені у Додатку 26 Методичних рекомендацій з розроблення регіональних планів управління відходами.</w:t>
      </w:r>
    </w:p>
    <w:p w14:paraId="45E88D50"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Щодо визначення територіальних меж кластерів зазначається така інформація:</w:t>
      </w:r>
    </w:p>
    <w:p w14:paraId="45E88D51"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прийняті критерії визначення зон оптимального охоплення щодо управління побутовими відходами;</w:t>
      </w:r>
    </w:p>
    <w:p w14:paraId="45E88D52"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дані щодо альтернативних варіантів об’єктів оброблення відходів, що розглядаються як технологічні ядра та місця їх можливого розташування;</w:t>
      </w:r>
    </w:p>
    <w:p w14:paraId="45E88D53"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місця можливого розташування регіональних полігонів твердих побутових відходів;</w:t>
      </w:r>
    </w:p>
    <w:p w14:paraId="45E88D54"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інша додаткова інформація, що береться до уваги при визначенні територіальних меж кластерів.</w:t>
      </w:r>
    </w:p>
    <w:p w14:paraId="45E88D55" w14:textId="77777777" w:rsidR="00555A99" w:rsidRPr="00C421A8" w:rsidRDefault="00555A99" w:rsidP="00FF6E8F">
      <w:pPr>
        <w:pStyle w:val="1"/>
        <w:ind w:firstLine="708"/>
        <w:jc w:val="both"/>
        <w:rPr>
          <w:rFonts w:ascii="Times New Roman" w:hAnsi="Times New Roman"/>
          <w:szCs w:val="24"/>
          <w:lang w:val="uk-UA" w:bidi="uk-UA"/>
        </w:rPr>
      </w:pPr>
      <w:r w:rsidRPr="00C421A8">
        <w:rPr>
          <w:rFonts w:ascii="Times New Roman" w:hAnsi="Times New Roman"/>
          <w:szCs w:val="24"/>
          <w:lang w:val="uk-UA" w:bidi="uk-UA"/>
        </w:rPr>
        <w:t>За результатами визначення сценаріїв щодо створення кластерів наводиться наступна інформація:</w:t>
      </w:r>
    </w:p>
    <w:p w14:paraId="45E88D56" w14:textId="77777777" w:rsidR="00555A99" w:rsidRPr="00C421A8" w:rsidRDefault="00555A99" w:rsidP="00FF6E8F">
      <w:pPr>
        <w:pStyle w:val="1"/>
        <w:ind w:firstLine="708"/>
        <w:jc w:val="both"/>
        <w:rPr>
          <w:rFonts w:ascii="Times New Roman" w:hAnsi="Times New Roman"/>
          <w:szCs w:val="24"/>
          <w:lang w:val="uk-UA" w:bidi="uk-UA"/>
        </w:rPr>
      </w:pPr>
      <w:r w:rsidRPr="00C421A8">
        <w:rPr>
          <w:rFonts w:ascii="Times New Roman" w:hAnsi="Times New Roman"/>
          <w:szCs w:val="24"/>
          <w:lang w:val="uk-UA" w:bidi="uk-UA"/>
        </w:rPr>
        <w:t>альтернативні варіанти територіальних меж кластерів управління муніципальними відходами, що розглядалися;</w:t>
      </w:r>
    </w:p>
    <w:p w14:paraId="45E88D57" w14:textId="77777777" w:rsidR="00555A99" w:rsidRPr="00C421A8" w:rsidRDefault="00555A99" w:rsidP="00FF6E8F">
      <w:pPr>
        <w:pStyle w:val="1"/>
        <w:ind w:firstLine="708"/>
        <w:jc w:val="both"/>
        <w:rPr>
          <w:rFonts w:ascii="Times New Roman" w:hAnsi="Times New Roman"/>
          <w:szCs w:val="24"/>
          <w:lang w:val="uk-UA" w:bidi="uk-UA"/>
        </w:rPr>
      </w:pPr>
      <w:r w:rsidRPr="00C421A8">
        <w:rPr>
          <w:rFonts w:ascii="Times New Roman" w:hAnsi="Times New Roman"/>
          <w:szCs w:val="24"/>
          <w:lang w:val="uk-UA" w:bidi="uk-UA"/>
        </w:rPr>
        <w:t>обґрунтування вибору прийнятого варіанту кластерів (аналіз сценаріїв), в якому розглядаються та порівнюються альтернативні варіанти поділу регіону на кластери;</w:t>
      </w:r>
    </w:p>
    <w:p w14:paraId="45E88D58"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дані щодо прийнятого варіанту кластерів.</w:t>
      </w:r>
    </w:p>
    <w:p w14:paraId="45E88D59"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Для обраного варіанту розподілу регіону на кластери на карті позначаються:</w:t>
      </w:r>
    </w:p>
    <w:p w14:paraId="45E88D5A"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межі кластерів;</w:t>
      </w:r>
    </w:p>
    <w:p w14:paraId="45E88D5B"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місця можливого розташування об’єктів оброблення відходів, що розглядаються як технологічні ядра кластерів;</w:t>
      </w:r>
    </w:p>
    <w:p w14:paraId="45E88D5C"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місця можливого розташування регіональних полігонів твердих побутових відходів.</w:t>
      </w:r>
    </w:p>
    <w:p w14:paraId="45E88D5D"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Також наводиться наступна інформація:</w:t>
      </w:r>
    </w:p>
    <w:p w14:paraId="45E88D5E"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перелік територіальних громад, що увійшли до кожного кластеру (у форматі таблиці);</w:t>
      </w:r>
    </w:p>
    <w:p w14:paraId="45E88D5F"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чисельність населення та обсяги утворення відходів на момент розроблення плану для кожного із кластерів (у форматі таблиці).</w:t>
      </w:r>
    </w:p>
    <w:p w14:paraId="45E88D60"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При розробленні сценаріїв щодо способів збирання та оброблення муніципальних відходів у межах визначених кластерів розглядаються такі питання:</w:t>
      </w:r>
    </w:p>
    <w:p w14:paraId="45E88D61"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організація збирання муніципальних відходів;</w:t>
      </w:r>
    </w:p>
    <w:p w14:paraId="45E88D62"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параметри інфраструктури збирання муніципальних відходів;</w:t>
      </w:r>
    </w:p>
    <w:p w14:paraId="45E88D63"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організація оброблення муніципальних відходів;</w:t>
      </w:r>
    </w:p>
    <w:p w14:paraId="45E88D64"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параметри інфраструктури оброблення муніципальних відходів;</w:t>
      </w:r>
    </w:p>
    <w:p w14:paraId="45E88D65"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тариф на послуги у сфері поводження з побутовими відходами.</w:t>
      </w:r>
    </w:p>
    <w:p w14:paraId="45E88D66"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При плануванні організації збирання муніципальних відходів розглядається обов’язкове запровадження роздільного збирання муніципальних відходів.</w:t>
      </w:r>
    </w:p>
    <w:p w14:paraId="45E88D67"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Рекомендується враховувати, що впровадження роздільного збирання окремих компонентів побутових відходів повинно узгоджуватися зі створенням відповідної інфраструктури з їх оброблення.</w:t>
      </w:r>
    </w:p>
    <w:p w14:paraId="45E88D68"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цій частині наводиться інформація щодо організації перевезення побутових відходів, потреби у створенні сміттєперевантажувальних станцій та місць їх розташування.</w:t>
      </w:r>
    </w:p>
    <w:p w14:paraId="45E88D69"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 xml:space="preserve">Також зазначається інформація й щодо потреби в придбанні сміттєвозів для регіону з урахуванням оновлення наявного автопарку на період планування, а також потреби в придбанні контейнерів для збирання побутових відходів (з урахуванням оновлення наявних). Відповідні дані наводяться у вигляді таблиці за формою, передбаченою у Додатку 27 </w:t>
      </w:r>
      <w:r w:rsidRPr="00C421A8">
        <w:rPr>
          <w:rFonts w:ascii="Times New Roman" w:hAnsi="Times New Roman"/>
          <w:szCs w:val="24"/>
          <w:lang w:val="uk-UA" w:bidi="uk-UA"/>
        </w:rPr>
        <w:lastRenderedPageBreak/>
        <w:t>Методичних рекомендацій з розроблення регіональних планів управління відходами.</w:t>
      </w:r>
    </w:p>
    <w:p w14:paraId="45E88D6A"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Щодо параметрів інфраструктури збирання муніципальних відходів наводиться інформація про об’єкти, створення яких передбачено Національною стратегією управління відходами, зокрема:</w:t>
      </w:r>
    </w:p>
    <w:p w14:paraId="45E88D6B"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комунальних пунктів збирання відходів;</w:t>
      </w:r>
    </w:p>
    <w:p w14:paraId="45E88D6C"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пунктів збирання для повторного використання товарів, які були у вжитку;</w:t>
      </w:r>
    </w:p>
    <w:p w14:paraId="45E88D6D"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центрів зі збирання відходів для їх ремонту з метою повторного використання.</w:t>
      </w:r>
    </w:p>
    <w:p w14:paraId="45E88D6E"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Також доцільно враховувати вимоги ДБН 5.2.2-12:2019 «Планування та забудова територій» (п. 11.2.4) щодо встановлення пунктів приймання відходів паперу, пластику, скла, відходів упаковки, відпрацьованих батарейок, батарей і акумуляторів, електричного і електронного обладнання та шин.</w:t>
      </w:r>
    </w:p>
    <w:p w14:paraId="45E88D6F"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Зведені дані щодо об’єктів інфраструктури збирання побутових відходів подаються у вигляді таблиці за формою, наведеною у Додатку 28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w:t>
      </w:r>
    </w:p>
    <w:p w14:paraId="45E88D70"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Під час аналізу можливих альтернатив щодо оброблення відходів принаймні розглядаються наступні альтернативи:</w:t>
      </w:r>
    </w:p>
    <w:p w14:paraId="45E88D71"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оброблення відходів здійснюється/планується здійснювати максимально близько до джерел утворення або на них;</w:t>
      </w:r>
    </w:p>
    <w:p w14:paraId="45E88D72"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оброблення відходів здійснюється/планується здійснювати в межах населеного пункту територіальної громади або субрегіону;</w:t>
      </w:r>
    </w:p>
    <w:p w14:paraId="45E88D73"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оброблення відходів здійснюється/планується здійснювати на регіональних об’єктах, спеціально визначених у межах одного кластеру як об’єкти спільного користування, незалежно від обраного інституційного рішення;</w:t>
      </w:r>
    </w:p>
    <w:p w14:paraId="45E88D74"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оброблення відходів здійснюється/планується здійснювати на регіональних об’єктах, спеціально визначених для кількох (двох та більше) кластерів як об’єкти спільного користування, незалежно від обраного інституційного рішення;</w:t>
      </w:r>
    </w:p>
    <w:p w14:paraId="45E88D75"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оброблення відходів здійснюється/планується здійснювати на підприємствах за межами регіону;</w:t>
      </w:r>
    </w:p>
    <w:p w14:paraId="45E88D76"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відходи вивозяться/планується їх вивезення для оброблення за межі України.</w:t>
      </w:r>
    </w:p>
    <w:p w14:paraId="45E88D77"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Обраний сценарій рекомендується обирати відповідно до ієрархії управління відходами, принципів екологічної політики України щодо відходів, напрямів розвитку, визначеними Національною стратегією управління відходами та Національним планом управління відходами, а також до технологічної та економічної доступності.</w:t>
      </w:r>
    </w:p>
    <w:p w14:paraId="45E88D78"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Щодо параметрів інфраструктури оброблення муніципальних відходів зазначається інформація щодо планування будівництва нових об’єктів оброблення муніципальних відходів та продовження експлуатації існуючих. Якщо є потреба у модернізації існуючих об’єктів, про це зазначається у цій частині.</w:t>
      </w:r>
    </w:p>
    <w:p w14:paraId="45E88D79"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До об’єктів інфраструктури оброблення муніципальних відходів, що розглядаються, належать:</w:t>
      </w:r>
    </w:p>
    <w:p w14:paraId="45E88D7A"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сміттєсортувальні лінії;</w:t>
      </w:r>
    </w:p>
    <w:p w14:paraId="45E88D7B"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об’єкти централізованого біологічного оброблення біовідходів (об’єкти з централізованого компостування, анаеробного оброблення тощо);</w:t>
      </w:r>
    </w:p>
    <w:p w14:paraId="45E88D7C"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регіональні полігони твердих побутових відходів;</w:t>
      </w:r>
    </w:p>
    <w:p w14:paraId="45E88D7D"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інші об’єкти оброблення муніципальних відходів, створення (або продовження експлуатації) яких передбачається РПУВ.</w:t>
      </w:r>
    </w:p>
    <w:p w14:paraId="45E88D7E"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Щодо об’єктів інфраструктури оброблення муніципальних відходів, створення або модернізація яких передбачається РПУВ, наводиться наступна інформація:</w:t>
      </w:r>
    </w:p>
    <w:p w14:paraId="45E88D7F"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стадії опрацювання проектних рішень та впровадження об’єктів:</w:t>
      </w:r>
    </w:p>
    <w:p w14:paraId="45E88D80" w14:textId="77777777" w:rsidR="00555A99" w:rsidRPr="00C421A8" w:rsidRDefault="00555A99" w:rsidP="00FF6E8F">
      <w:pPr>
        <w:pStyle w:val="1"/>
        <w:spacing w:line="269" w:lineRule="auto"/>
        <w:ind w:firstLine="708"/>
        <w:jc w:val="both"/>
        <w:rPr>
          <w:rFonts w:ascii="Times New Roman" w:hAnsi="Times New Roman"/>
          <w:szCs w:val="24"/>
          <w:lang w:val="uk-UA" w:bidi="uk-UA"/>
        </w:rPr>
      </w:pPr>
      <w:bookmarkStart w:id="36" w:name="bookmark77"/>
      <w:r w:rsidRPr="00C421A8">
        <w:rPr>
          <w:rFonts w:ascii="Times New Roman" w:hAnsi="Times New Roman"/>
          <w:szCs w:val="24"/>
          <w:lang w:val="uk-UA" w:bidi="uk-UA"/>
        </w:rPr>
        <w:lastRenderedPageBreak/>
        <w:t>а</w:t>
      </w:r>
      <w:bookmarkEnd w:id="36"/>
      <w:r w:rsidRPr="00C421A8">
        <w:rPr>
          <w:rFonts w:ascii="Times New Roman" w:hAnsi="Times New Roman"/>
          <w:szCs w:val="24"/>
          <w:lang w:val="uk-UA" w:bidi="uk-UA"/>
        </w:rPr>
        <w:t>)стадія попереднього опрацювання проектного рішення;</w:t>
      </w:r>
    </w:p>
    <w:p w14:paraId="45E88D81" w14:textId="77777777" w:rsidR="00555A99" w:rsidRPr="00C421A8" w:rsidRDefault="00555A99" w:rsidP="00FF6E8F">
      <w:pPr>
        <w:pStyle w:val="1"/>
        <w:spacing w:line="269" w:lineRule="auto"/>
        <w:ind w:firstLine="708"/>
        <w:jc w:val="both"/>
        <w:rPr>
          <w:rFonts w:ascii="Times New Roman" w:hAnsi="Times New Roman"/>
          <w:szCs w:val="24"/>
          <w:lang w:val="uk-UA" w:bidi="uk-UA"/>
        </w:rPr>
      </w:pPr>
      <w:bookmarkStart w:id="37" w:name="bookmark78"/>
      <w:r w:rsidRPr="00C421A8">
        <w:rPr>
          <w:rFonts w:ascii="Times New Roman" w:hAnsi="Times New Roman"/>
          <w:szCs w:val="24"/>
          <w:lang w:val="uk-UA" w:bidi="uk-UA"/>
        </w:rPr>
        <w:t>б</w:t>
      </w:r>
      <w:bookmarkEnd w:id="37"/>
      <w:r w:rsidRPr="00C421A8">
        <w:rPr>
          <w:rFonts w:ascii="Times New Roman" w:hAnsi="Times New Roman"/>
          <w:szCs w:val="24"/>
          <w:lang w:val="uk-UA" w:bidi="uk-UA"/>
        </w:rPr>
        <w:t>)розроблено техніко-економічне обґрунтування (або бізнес-план) створення об’єкту;</w:t>
      </w:r>
    </w:p>
    <w:p w14:paraId="45E88D82" w14:textId="77777777" w:rsidR="00555A99" w:rsidRPr="00C421A8" w:rsidRDefault="00555A99" w:rsidP="00FF6E8F">
      <w:pPr>
        <w:pStyle w:val="1"/>
        <w:spacing w:line="269" w:lineRule="auto"/>
        <w:ind w:firstLine="708"/>
        <w:jc w:val="both"/>
        <w:rPr>
          <w:rFonts w:ascii="Times New Roman" w:hAnsi="Times New Roman"/>
          <w:szCs w:val="24"/>
          <w:lang w:val="uk-UA" w:bidi="uk-UA"/>
        </w:rPr>
      </w:pPr>
      <w:bookmarkStart w:id="38" w:name="bookmark79"/>
      <w:r w:rsidRPr="00C421A8">
        <w:rPr>
          <w:rFonts w:ascii="Times New Roman" w:hAnsi="Times New Roman"/>
          <w:szCs w:val="24"/>
          <w:lang w:val="uk-UA" w:bidi="uk-UA"/>
        </w:rPr>
        <w:t>в</w:t>
      </w:r>
      <w:bookmarkEnd w:id="38"/>
      <w:r w:rsidRPr="00C421A8">
        <w:rPr>
          <w:rFonts w:ascii="Times New Roman" w:hAnsi="Times New Roman"/>
          <w:szCs w:val="24"/>
          <w:lang w:val="uk-UA" w:bidi="uk-UA"/>
        </w:rPr>
        <w:t>)розроблено проектно-конструкторську документацію створення об’єкту;</w:t>
      </w:r>
    </w:p>
    <w:p w14:paraId="45E88D83" w14:textId="77777777" w:rsidR="00555A99" w:rsidRPr="00C421A8" w:rsidRDefault="00555A99" w:rsidP="00FF6E8F">
      <w:pPr>
        <w:pStyle w:val="1"/>
        <w:spacing w:line="269" w:lineRule="auto"/>
        <w:ind w:firstLine="708"/>
        <w:jc w:val="both"/>
        <w:rPr>
          <w:rFonts w:ascii="Times New Roman" w:hAnsi="Times New Roman"/>
          <w:szCs w:val="24"/>
          <w:lang w:val="uk-UA" w:bidi="uk-UA"/>
        </w:rPr>
      </w:pPr>
      <w:bookmarkStart w:id="39" w:name="bookmark80"/>
      <w:r w:rsidRPr="00C421A8">
        <w:rPr>
          <w:rFonts w:ascii="Times New Roman" w:hAnsi="Times New Roman"/>
          <w:szCs w:val="24"/>
          <w:lang w:val="uk-UA" w:bidi="uk-UA"/>
        </w:rPr>
        <w:t>г</w:t>
      </w:r>
      <w:bookmarkEnd w:id="39"/>
      <w:r w:rsidRPr="00C421A8">
        <w:rPr>
          <w:rFonts w:ascii="Times New Roman" w:hAnsi="Times New Roman"/>
          <w:szCs w:val="24"/>
          <w:lang w:val="uk-UA" w:bidi="uk-UA"/>
        </w:rPr>
        <w:t>)стадія будівництва об’єкту;</w:t>
      </w:r>
    </w:p>
    <w:p w14:paraId="45E88D84"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ґ) стадія експлуатації об’єкту;</w:t>
      </w:r>
    </w:p>
    <w:p w14:paraId="45E88D85" w14:textId="77777777" w:rsidR="00555A99" w:rsidRPr="00C421A8" w:rsidRDefault="00555A99" w:rsidP="00FF6E8F">
      <w:pPr>
        <w:pStyle w:val="1"/>
        <w:spacing w:line="269" w:lineRule="auto"/>
        <w:ind w:firstLine="708"/>
        <w:jc w:val="both"/>
        <w:rPr>
          <w:rFonts w:ascii="Times New Roman" w:hAnsi="Times New Roman"/>
          <w:szCs w:val="24"/>
          <w:lang w:val="uk-UA" w:bidi="uk-UA"/>
        </w:rPr>
      </w:pPr>
      <w:bookmarkStart w:id="40" w:name="bookmark81"/>
      <w:r w:rsidRPr="00C421A8">
        <w:rPr>
          <w:rFonts w:ascii="Times New Roman" w:hAnsi="Times New Roman"/>
          <w:szCs w:val="24"/>
          <w:lang w:val="uk-UA" w:bidi="uk-UA"/>
        </w:rPr>
        <w:t>д</w:t>
      </w:r>
      <w:bookmarkEnd w:id="40"/>
      <w:r w:rsidRPr="00C421A8">
        <w:rPr>
          <w:rFonts w:ascii="Times New Roman" w:hAnsi="Times New Roman"/>
          <w:szCs w:val="24"/>
          <w:lang w:val="uk-UA" w:bidi="uk-UA"/>
        </w:rPr>
        <w:t>)об’єкт знаходиться на консервації;</w:t>
      </w:r>
    </w:p>
    <w:p w14:paraId="45E88D86"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місця розташування об’єктів (з позначенням їх на карті);</w:t>
      </w:r>
    </w:p>
    <w:p w14:paraId="45E88D87"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технологічні та технічні характеристики об’єктів;</w:t>
      </w:r>
    </w:p>
    <w:p w14:paraId="45E88D88"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фінансово-економічні параметри функціонування об’єктів;</w:t>
      </w:r>
    </w:p>
    <w:p w14:paraId="45E88D89"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додаткові умови щодо створення та/або експлуатації об’єктів.</w:t>
      </w:r>
    </w:p>
    <w:p w14:paraId="45E88D8A"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Дані щодо технологічних та технічних характеристик об’єктів включають: види відходів, оброблення яких передбачається на об’єкті;</w:t>
      </w:r>
    </w:p>
    <w:p w14:paraId="45E88D8B"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територія, на обслуговування якої орієнтований об’єкт (за доцільності може наводитися тип та/або перелік утворювачів відходів) та забезпеченість об’єкту відповідними відходами;</w:t>
      </w:r>
    </w:p>
    <w:p w14:paraId="45E88D8C"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продукція, що буде отримуватися на об’єкті;</w:t>
      </w:r>
    </w:p>
    <w:p w14:paraId="45E88D8D"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продуктивність об’єкту по відходах та продукції;</w:t>
      </w:r>
    </w:p>
    <w:p w14:paraId="45E88D8E"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інші технологічні та технічні характеристики, що є важливими для конкретного об’єкту.</w:t>
      </w:r>
    </w:p>
    <w:p w14:paraId="45E88D8F"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Дані щодо фінансово-економічних параметрів функціонування об’єктів включають:</w:t>
      </w:r>
    </w:p>
    <w:p w14:paraId="45E88D90"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необхідні капітальні витрати на створення об’єкту та їх укрупнену деталізацію за статтями витрат;</w:t>
      </w:r>
    </w:p>
    <w:p w14:paraId="45E88D91"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поточні витрати на експлуатацію об’єкту та їх укрупнену деталізацію за статтями витрат;</w:t>
      </w:r>
    </w:p>
    <w:p w14:paraId="45E88D92"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очікувані доходи від реалізації отриманої продукції;</w:t>
      </w:r>
    </w:p>
    <w:p w14:paraId="45E88D93"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параметри окупності та інвестиційної привабливості реалізації проектних рішень.</w:t>
      </w:r>
    </w:p>
    <w:p w14:paraId="45E88D94"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Аналіз витрат на захоронения відходів включає:</w:t>
      </w:r>
    </w:p>
    <w:p w14:paraId="45E88D95"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витрати на створення регіонального полігону;</w:t>
      </w:r>
    </w:p>
    <w:p w14:paraId="45E88D96"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операційні витрати на захоронения відходів;</w:t>
      </w:r>
    </w:p>
    <w:p w14:paraId="45E88D97"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витрати на рекультивацію;</w:t>
      </w:r>
    </w:p>
    <w:p w14:paraId="45E88D98"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витрати на догляд після закриття.</w:t>
      </w:r>
    </w:p>
    <w:p w14:paraId="45E88D99"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Стосовно додаткових умов щодо створення, модернізації та/або експлуатації об’єктів наводиться така інформація:</w:t>
      </w:r>
    </w:p>
    <w:p w14:paraId="45E88D9A"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наявність ринку споживання продукції, що буде отримана на об’єкті;</w:t>
      </w:r>
    </w:p>
    <w:p w14:paraId="45E88D9B"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наявність ризиків реалізації проектного рішення в нормативно-правовій та інших сферах;</w:t>
      </w:r>
    </w:p>
    <w:p w14:paraId="45E88D9C"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наявність певних обов’язкових умов, які повинні бути забезпечені для реалізації проектного рішення;</w:t>
      </w:r>
    </w:p>
    <w:p w14:paraId="45E88D9D"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інша важлива інформація, за рішенням розробника.</w:t>
      </w:r>
    </w:p>
    <w:p w14:paraId="45E88D9E"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За результатами опрацювання фінансово-економічних параметрів функціонування об’єктів оброблення муніципальних відходів, а також додаткової інформації, робиться висновок щодо їх інвестиційної привабливості, наявних ризиків та перспективності залучення додаткового фінансування на їх реалізацію.</w:t>
      </w:r>
    </w:p>
    <w:p w14:paraId="45E88D9F"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Зведені дані щодо об’єктів інфраструктури оброблення муніципальних відходів наводяться у вигляді таблиці за формою наведеною у Додатку 29 Методичних рекомендацій з розроблення регіональних планів управління відходами.</w:t>
      </w:r>
    </w:p>
    <w:p w14:paraId="45E88DA0"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 xml:space="preserve">Також наводяться дані щодо очікуваних показників зниження обсягів захоронения муніципальних відходів, що будуть досягатися за умови реалізації запланованих рішень та </w:t>
      </w:r>
      <w:r w:rsidRPr="00C421A8">
        <w:rPr>
          <w:rFonts w:ascii="Times New Roman" w:hAnsi="Times New Roman"/>
          <w:szCs w:val="24"/>
          <w:lang w:val="uk-UA" w:bidi="uk-UA"/>
        </w:rPr>
        <w:lastRenderedPageBreak/>
        <w:t>зазначається очікувана ефективність запровадження кожного з рішень, що призводить до зменшення обсягів захоронения відходів. Відповідні узагальнені дані наводяться щодо кожного кластеру.</w:t>
      </w:r>
    </w:p>
    <w:p w14:paraId="45E88DA1"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Інформація щодо будівництва та модернізації інфраструктури оброблення муніципальних відходів узагальнюється у вигляді таблиць згідно із Додатками 30-31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 До цієї частини включаються карти, на яких доцільно буде умовно позначити заплановані до будівництва об'єкти інфраструктури з оброблення відходів та ті об'єкти, що функціонують на момент розроблення РПУВ.</w:t>
      </w:r>
    </w:p>
    <w:p w14:paraId="45E88DA2"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Щодо запланованої діяльності із закриття існуючих сміттєзвалищ та полігонів наводяться відповідні дані. Для інвентаризації існуючих сміттєзвалищ та полігонів у регіоні можуть бути встановлені відповідні часові обмеження.</w:t>
      </w:r>
    </w:p>
    <w:p w14:paraId="45E88DA3"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Для запропонованого сценарію (або альтернативних сценаріїв) зазначаються функціональна схема руху потоків відходів та наводяться дані щодо очікуваного зниження обсягів захоронения. Відповідні узагальнені дані наводяться щодо кожного кластеру.</w:t>
      </w:r>
    </w:p>
    <w:p w14:paraId="45E88DA4"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Для запропонованого сценарію (або альтернативних сценаріїв) наводиться інформація щодо середнього розрахункового тарифу на послуги у сфері поводження з побутовими відходами та впливу запропонованих рішень на його величину.</w:t>
      </w:r>
    </w:p>
    <w:p w14:paraId="45E88DA5"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Наводяться дані щодо умов та припущень, з урахуванням яких були розраховані тарифи на послуги у сфері поводження з побутовими відходами та здійснюється оцінка економічної доступності тарифу для оплати населенням (1 - 1,5% від середньомісячного доходу із розрахунку на одного жителя).</w:t>
      </w:r>
    </w:p>
    <w:p w14:paraId="45E88DA6" w14:textId="77777777" w:rsidR="00555A99" w:rsidRPr="00C421A8" w:rsidRDefault="00555A99" w:rsidP="00FF6E8F">
      <w:pPr>
        <w:pStyle w:val="1"/>
        <w:spacing w:line="269" w:lineRule="auto"/>
        <w:ind w:firstLine="708"/>
        <w:jc w:val="both"/>
        <w:rPr>
          <w:rFonts w:ascii="Times New Roman" w:hAnsi="Times New Roman"/>
          <w:szCs w:val="24"/>
          <w:lang w:val="uk-UA" w:bidi="uk-UA"/>
        </w:rPr>
      </w:pPr>
    </w:p>
    <w:p w14:paraId="45E88DA7" w14:textId="77777777" w:rsidR="00555A99" w:rsidRPr="00C421A8" w:rsidRDefault="00555A99" w:rsidP="00FF6E8F">
      <w:pPr>
        <w:pStyle w:val="1"/>
        <w:spacing w:line="269" w:lineRule="auto"/>
        <w:jc w:val="both"/>
        <w:rPr>
          <w:rFonts w:ascii="Times New Roman" w:hAnsi="Times New Roman"/>
          <w:szCs w:val="24"/>
          <w:lang w:val="uk-UA" w:bidi="uk-UA"/>
        </w:rPr>
      </w:pPr>
      <w:bookmarkStart w:id="41" w:name="bookmark82"/>
      <w:bookmarkEnd w:id="41"/>
      <w:r w:rsidRPr="00C421A8">
        <w:rPr>
          <w:rFonts w:ascii="Times New Roman" w:hAnsi="Times New Roman"/>
          <w:szCs w:val="24"/>
          <w:lang w:val="uk-UA" w:bidi="uk-UA"/>
        </w:rPr>
        <w:t>4.5. У частині «Мінімізація навантаження на довкілля, пов’язаного з відходами» для кожного виду відходів наводяться дані щодо запланованої діяльності, спрямованої на:</w:t>
      </w:r>
    </w:p>
    <w:p w14:paraId="45E88DA8"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запобігання утворенню відходів;</w:t>
      </w:r>
    </w:p>
    <w:p w14:paraId="45E88DA9"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підготовку до повторного використання відходів;</w:t>
      </w:r>
    </w:p>
    <w:p w14:paraId="45E88DAA"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перероблення відходів;</w:t>
      </w:r>
    </w:p>
    <w:p w14:paraId="45E88DAB"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інші види утилізації, у тому числі використання енергетичного потенціалу; видалення відходів.</w:t>
      </w:r>
    </w:p>
    <w:p w14:paraId="45E88DAC"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Щодо побутових відходів наводяться також дані, які стосуються запланованої діяльності, спрямованої на охоплення утворювачів відходів послугами у сфері поводження з побутовими відходами.</w:t>
      </w:r>
    </w:p>
    <w:p w14:paraId="45E88DAD"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Для забезпечення сталого функціонування системи управління муніципальними відходами важливо враховувати, що діяльність із розвитку об’єктів інфраструктури управління відходами повинна бути синхронізована з процесом розвитку надання послуг у сфері поводження з побутовими відходами в населених пунктах регіону.</w:t>
      </w:r>
      <w:bookmarkStart w:id="42" w:name="bookmark83"/>
      <w:bookmarkEnd w:id="42"/>
    </w:p>
    <w:p w14:paraId="45E88DAE" w14:textId="77777777" w:rsidR="00555A99" w:rsidRPr="00C421A8" w:rsidRDefault="00555A99" w:rsidP="00FF6E8F">
      <w:pPr>
        <w:pStyle w:val="1"/>
        <w:spacing w:line="269" w:lineRule="auto"/>
        <w:ind w:firstLine="708"/>
        <w:jc w:val="both"/>
        <w:rPr>
          <w:rFonts w:ascii="Times New Roman" w:hAnsi="Times New Roman"/>
          <w:szCs w:val="24"/>
          <w:lang w:val="uk-UA" w:bidi="uk-UA"/>
        </w:rPr>
      </w:pPr>
    </w:p>
    <w:p w14:paraId="45E88DAF"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4.6. У частині «Інформаційне забезпечення» для відповідних видів відходів наводяться дані щодо запланованої діяльності, спрямованої на підвищення рівня інформаційного забезпеченні системи управління відповідними відходами, включаючи:</w:t>
      </w:r>
    </w:p>
    <w:p w14:paraId="45E88DB0"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проведення необхідних досліджень;</w:t>
      </w:r>
    </w:p>
    <w:p w14:paraId="45E88DB1"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створення, підтримання та поліпшення інформаційних баз даних;</w:t>
      </w:r>
    </w:p>
    <w:p w14:paraId="45E88DB2"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створення та забезпечення функціонування системи моніторингу;</w:t>
      </w:r>
    </w:p>
    <w:p w14:paraId="45E88DB3"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забезпечення доступу до інформації зацікавлених сторін;</w:t>
      </w:r>
    </w:p>
    <w:p w14:paraId="45E88DB4"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організацію організаційно-просвітницької діяльності;</w:t>
      </w:r>
    </w:p>
    <w:p w14:paraId="45E88DB5"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інші заходи.</w:t>
      </w:r>
    </w:p>
    <w:p w14:paraId="45E88DB6" w14:textId="77777777" w:rsidR="00555A99" w:rsidRPr="00C421A8" w:rsidRDefault="00555A99" w:rsidP="00FF6E8F">
      <w:pPr>
        <w:pStyle w:val="1"/>
        <w:spacing w:line="269" w:lineRule="auto"/>
        <w:ind w:firstLine="708"/>
        <w:jc w:val="both"/>
        <w:rPr>
          <w:rFonts w:ascii="Times New Roman" w:hAnsi="Times New Roman"/>
          <w:szCs w:val="24"/>
          <w:lang w:val="uk-UA" w:bidi="uk-UA"/>
        </w:rPr>
      </w:pPr>
    </w:p>
    <w:p w14:paraId="45E88DB7" w14:textId="77777777" w:rsidR="00555A99" w:rsidRPr="00C421A8" w:rsidRDefault="00555A99" w:rsidP="00FF6E8F">
      <w:pPr>
        <w:pStyle w:val="1"/>
        <w:spacing w:line="269" w:lineRule="auto"/>
        <w:jc w:val="both"/>
        <w:rPr>
          <w:rFonts w:ascii="Times New Roman" w:hAnsi="Times New Roman"/>
          <w:szCs w:val="24"/>
          <w:lang w:val="uk-UA" w:bidi="uk-UA"/>
        </w:rPr>
      </w:pPr>
      <w:bookmarkStart w:id="43" w:name="bookmark84"/>
      <w:bookmarkEnd w:id="43"/>
      <w:r w:rsidRPr="00C421A8">
        <w:rPr>
          <w:rFonts w:ascii="Times New Roman" w:hAnsi="Times New Roman"/>
          <w:szCs w:val="24"/>
          <w:lang w:val="uk-UA" w:bidi="uk-UA"/>
        </w:rPr>
        <w:lastRenderedPageBreak/>
        <w:t>4.7. У підрозділі 3.3 Розділу III «Забезпечення реалізації» РПУВ наводяться дані щодо запланованої діяльності, спрямованої на здійснення комплексу забезпечувальних заходів, включаючи розвиток інституційної структури регіональної системи управління відходами.</w:t>
      </w:r>
    </w:p>
    <w:p w14:paraId="45E88DB8" w14:textId="77777777" w:rsidR="00555A99" w:rsidRPr="00C421A8" w:rsidRDefault="00555A99" w:rsidP="00FF6E8F">
      <w:pPr>
        <w:pStyle w:val="1"/>
        <w:spacing w:line="269" w:lineRule="auto"/>
        <w:jc w:val="both"/>
        <w:rPr>
          <w:rFonts w:ascii="Times New Roman" w:hAnsi="Times New Roman"/>
          <w:szCs w:val="24"/>
          <w:lang w:val="uk-UA" w:bidi="uk-UA"/>
        </w:rPr>
      </w:pPr>
    </w:p>
    <w:p w14:paraId="45E88DB9" w14:textId="77777777" w:rsidR="00555A99" w:rsidRPr="00C421A8" w:rsidRDefault="00555A99" w:rsidP="00FF6E8F">
      <w:pPr>
        <w:pStyle w:val="1"/>
        <w:spacing w:line="269" w:lineRule="auto"/>
        <w:jc w:val="both"/>
        <w:rPr>
          <w:rFonts w:ascii="Times New Roman" w:hAnsi="Times New Roman"/>
          <w:szCs w:val="24"/>
          <w:lang w:val="uk-UA" w:bidi="uk-UA"/>
        </w:rPr>
      </w:pPr>
      <w:bookmarkStart w:id="44" w:name="bookmark85"/>
      <w:bookmarkEnd w:id="44"/>
      <w:r w:rsidRPr="00C421A8">
        <w:rPr>
          <w:rFonts w:ascii="Times New Roman" w:hAnsi="Times New Roman"/>
          <w:szCs w:val="24"/>
          <w:lang w:val="uk-UA" w:bidi="uk-UA"/>
        </w:rPr>
        <w:t>4.8. У підрозділі 3.4 Розділу III «Фінансово-економічне забезпечення системи» РПУВ наводяться дані щодо обсягів та джерел фінансування реалізації РПУВ.</w:t>
      </w:r>
    </w:p>
    <w:p w14:paraId="45E88DBA"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Як джерела фінансування діяльності в сфері поводження з відходами рекомендується розглядати:</w:t>
      </w:r>
    </w:p>
    <w:p w14:paraId="45E88DBB"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кошти державного бюджету:</w:t>
      </w:r>
    </w:p>
    <w:p w14:paraId="45E88DBC" w14:textId="77777777" w:rsidR="00555A99" w:rsidRPr="00C421A8" w:rsidRDefault="00555A99" w:rsidP="00FF6E8F">
      <w:pPr>
        <w:pStyle w:val="1"/>
        <w:spacing w:line="269" w:lineRule="auto"/>
        <w:jc w:val="both"/>
        <w:rPr>
          <w:rFonts w:ascii="Times New Roman" w:hAnsi="Times New Roman"/>
          <w:szCs w:val="24"/>
          <w:lang w:val="uk-UA" w:bidi="uk-UA"/>
        </w:rPr>
      </w:pPr>
      <w:bookmarkStart w:id="45" w:name="bookmark86"/>
      <w:r w:rsidRPr="00C421A8">
        <w:rPr>
          <w:rFonts w:ascii="Times New Roman" w:hAnsi="Times New Roman"/>
          <w:szCs w:val="24"/>
          <w:lang w:val="uk-UA" w:bidi="uk-UA"/>
        </w:rPr>
        <w:t>а</w:t>
      </w:r>
      <w:bookmarkEnd w:id="45"/>
      <w:r w:rsidRPr="00C421A8">
        <w:rPr>
          <w:rFonts w:ascii="Times New Roman" w:hAnsi="Times New Roman"/>
          <w:szCs w:val="24"/>
          <w:lang w:val="uk-UA" w:bidi="uk-UA"/>
        </w:rPr>
        <w:t>)державний фонд ОНПС;</w:t>
      </w:r>
    </w:p>
    <w:p w14:paraId="45E88DBD" w14:textId="77777777" w:rsidR="00555A99" w:rsidRPr="00C421A8" w:rsidRDefault="00555A99" w:rsidP="00FF6E8F">
      <w:pPr>
        <w:pStyle w:val="1"/>
        <w:spacing w:line="269" w:lineRule="auto"/>
        <w:jc w:val="both"/>
        <w:rPr>
          <w:rFonts w:ascii="Times New Roman" w:hAnsi="Times New Roman"/>
          <w:szCs w:val="24"/>
          <w:lang w:val="uk-UA" w:bidi="uk-UA"/>
        </w:rPr>
      </w:pPr>
      <w:bookmarkStart w:id="46" w:name="bookmark87"/>
      <w:r w:rsidRPr="00C421A8">
        <w:rPr>
          <w:rFonts w:ascii="Times New Roman" w:hAnsi="Times New Roman"/>
          <w:szCs w:val="24"/>
          <w:lang w:val="uk-UA" w:bidi="uk-UA"/>
        </w:rPr>
        <w:t>б</w:t>
      </w:r>
      <w:bookmarkEnd w:id="46"/>
      <w:r w:rsidRPr="00C421A8">
        <w:rPr>
          <w:rFonts w:ascii="Times New Roman" w:hAnsi="Times New Roman"/>
          <w:szCs w:val="24"/>
          <w:lang w:val="uk-UA" w:bidi="uk-UA"/>
        </w:rPr>
        <w:t>)державний фонд регіонального розвитку;</w:t>
      </w:r>
    </w:p>
    <w:p w14:paraId="45E88DBE" w14:textId="77777777" w:rsidR="00555A99" w:rsidRPr="00C421A8" w:rsidRDefault="00555A99" w:rsidP="00FF6E8F">
      <w:pPr>
        <w:pStyle w:val="1"/>
        <w:spacing w:line="269" w:lineRule="auto"/>
        <w:jc w:val="both"/>
        <w:rPr>
          <w:rFonts w:ascii="Times New Roman" w:hAnsi="Times New Roman"/>
          <w:szCs w:val="24"/>
          <w:lang w:val="uk-UA" w:bidi="uk-UA"/>
        </w:rPr>
      </w:pPr>
      <w:bookmarkStart w:id="47" w:name="bookmark88"/>
      <w:r w:rsidRPr="00C421A8">
        <w:rPr>
          <w:rFonts w:ascii="Times New Roman" w:hAnsi="Times New Roman"/>
          <w:szCs w:val="24"/>
          <w:lang w:val="uk-UA" w:bidi="uk-UA"/>
        </w:rPr>
        <w:t>в</w:t>
      </w:r>
      <w:bookmarkEnd w:id="47"/>
      <w:r w:rsidRPr="00C421A8">
        <w:rPr>
          <w:rFonts w:ascii="Times New Roman" w:hAnsi="Times New Roman"/>
          <w:szCs w:val="24"/>
          <w:lang w:val="uk-UA" w:bidi="uk-UA"/>
        </w:rPr>
        <w:t>)інші кошти державного бюджету;</w:t>
      </w:r>
    </w:p>
    <w:p w14:paraId="45E88DBF"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кошти місцевих бюджетів:</w:t>
      </w:r>
    </w:p>
    <w:p w14:paraId="45E88DC0" w14:textId="77777777" w:rsidR="00555A99" w:rsidRPr="00C421A8" w:rsidRDefault="00555A99" w:rsidP="00FF6E8F">
      <w:pPr>
        <w:pStyle w:val="1"/>
        <w:spacing w:line="269" w:lineRule="auto"/>
        <w:jc w:val="both"/>
        <w:rPr>
          <w:rFonts w:ascii="Times New Roman" w:hAnsi="Times New Roman"/>
          <w:szCs w:val="24"/>
          <w:lang w:val="uk-UA" w:bidi="uk-UA"/>
        </w:rPr>
      </w:pPr>
      <w:bookmarkStart w:id="48" w:name="bookmark89"/>
      <w:r w:rsidRPr="00C421A8">
        <w:rPr>
          <w:rFonts w:ascii="Times New Roman" w:hAnsi="Times New Roman"/>
          <w:szCs w:val="24"/>
          <w:lang w:val="uk-UA" w:bidi="uk-UA"/>
        </w:rPr>
        <w:t>а</w:t>
      </w:r>
      <w:bookmarkEnd w:id="48"/>
      <w:r w:rsidRPr="00C421A8">
        <w:rPr>
          <w:rFonts w:ascii="Times New Roman" w:hAnsi="Times New Roman"/>
          <w:szCs w:val="24"/>
          <w:lang w:val="uk-UA" w:bidi="uk-UA"/>
        </w:rPr>
        <w:t>)фонд ОНПС бюджету Автономної Республіки Крим, області, міст Київ та Севастопіль;</w:t>
      </w:r>
    </w:p>
    <w:p w14:paraId="45E88DC1" w14:textId="77777777" w:rsidR="00555A99" w:rsidRPr="00C421A8" w:rsidRDefault="00555A99" w:rsidP="00FF6E8F">
      <w:pPr>
        <w:pStyle w:val="1"/>
        <w:spacing w:line="269" w:lineRule="auto"/>
        <w:jc w:val="both"/>
        <w:rPr>
          <w:rFonts w:ascii="Times New Roman" w:hAnsi="Times New Roman"/>
          <w:szCs w:val="24"/>
          <w:lang w:val="uk-UA" w:bidi="uk-UA"/>
        </w:rPr>
      </w:pPr>
      <w:bookmarkStart w:id="49" w:name="bookmark90"/>
      <w:r w:rsidRPr="00C421A8">
        <w:rPr>
          <w:rFonts w:ascii="Times New Roman" w:hAnsi="Times New Roman"/>
          <w:szCs w:val="24"/>
          <w:lang w:val="uk-UA" w:bidi="uk-UA"/>
        </w:rPr>
        <w:t>б</w:t>
      </w:r>
      <w:bookmarkEnd w:id="49"/>
      <w:r w:rsidRPr="00C421A8">
        <w:rPr>
          <w:rFonts w:ascii="Times New Roman" w:hAnsi="Times New Roman"/>
          <w:szCs w:val="24"/>
          <w:lang w:val="uk-UA" w:bidi="uk-UA"/>
        </w:rPr>
        <w:t>)інші кошти обласного бюджету;</w:t>
      </w:r>
    </w:p>
    <w:p w14:paraId="45E88DC2" w14:textId="77777777" w:rsidR="00555A99" w:rsidRPr="00C421A8" w:rsidRDefault="00555A99" w:rsidP="00FF6E8F">
      <w:pPr>
        <w:pStyle w:val="1"/>
        <w:spacing w:line="269" w:lineRule="auto"/>
        <w:jc w:val="both"/>
        <w:rPr>
          <w:rFonts w:ascii="Times New Roman" w:hAnsi="Times New Roman"/>
          <w:szCs w:val="24"/>
          <w:lang w:val="uk-UA" w:bidi="uk-UA"/>
        </w:rPr>
      </w:pPr>
      <w:bookmarkStart w:id="50" w:name="bookmark91"/>
      <w:r w:rsidRPr="00C421A8">
        <w:rPr>
          <w:rFonts w:ascii="Times New Roman" w:hAnsi="Times New Roman"/>
          <w:szCs w:val="24"/>
          <w:lang w:val="uk-UA" w:bidi="uk-UA"/>
        </w:rPr>
        <w:t>в</w:t>
      </w:r>
      <w:bookmarkEnd w:id="50"/>
      <w:r w:rsidRPr="00C421A8">
        <w:rPr>
          <w:rFonts w:ascii="Times New Roman" w:hAnsi="Times New Roman"/>
          <w:szCs w:val="24"/>
          <w:lang w:val="uk-UA" w:bidi="uk-UA"/>
        </w:rPr>
        <w:t>)фонд ОНПС бюджетів сільських, селищних, міських територіальних громад;</w:t>
      </w:r>
    </w:p>
    <w:p w14:paraId="45E88DC3" w14:textId="77777777" w:rsidR="00555A99" w:rsidRPr="00C421A8" w:rsidRDefault="00555A99" w:rsidP="00FF6E8F">
      <w:pPr>
        <w:pStyle w:val="1"/>
        <w:spacing w:line="269" w:lineRule="auto"/>
        <w:jc w:val="both"/>
        <w:rPr>
          <w:rFonts w:ascii="Times New Roman" w:hAnsi="Times New Roman"/>
          <w:szCs w:val="24"/>
          <w:lang w:val="uk-UA" w:bidi="uk-UA"/>
        </w:rPr>
      </w:pPr>
      <w:bookmarkStart w:id="51" w:name="bookmark92"/>
      <w:r w:rsidRPr="00C421A8">
        <w:rPr>
          <w:rFonts w:ascii="Times New Roman" w:hAnsi="Times New Roman"/>
          <w:szCs w:val="24"/>
          <w:lang w:val="uk-UA" w:bidi="uk-UA"/>
        </w:rPr>
        <w:t>г</w:t>
      </w:r>
      <w:bookmarkEnd w:id="51"/>
      <w:r w:rsidRPr="00C421A8">
        <w:rPr>
          <w:rFonts w:ascii="Times New Roman" w:hAnsi="Times New Roman"/>
          <w:szCs w:val="24"/>
          <w:lang w:val="uk-UA" w:bidi="uk-UA"/>
        </w:rPr>
        <w:t>)інші кошти сільських, селищних, міських бюджетів;</w:t>
      </w:r>
    </w:p>
    <w:p w14:paraId="45E88DC4"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власні кошти суб’єктів господарювання;</w:t>
      </w:r>
    </w:p>
    <w:p w14:paraId="45E88DC5"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інвестиційні кошти;</w:t>
      </w:r>
    </w:p>
    <w:p w14:paraId="45E88DC6"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кредити;</w:t>
      </w:r>
    </w:p>
    <w:p w14:paraId="45E88DC7"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надходження за надані послуги та реалізовану продукцію;</w:t>
      </w:r>
    </w:p>
    <w:p w14:paraId="45E88DC8"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фінансування за принципом розширеної відповідальності виробника;</w:t>
      </w:r>
    </w:p>
    <w:p w14:paraId="45E88DC9"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інші джерела фінансування, не заборонені чинним законодавством України.</w:t>
      </w:r>
    </w:p>
    <w:p w14:paraId="45E88DCA"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У цьому підрозділі наводиться визначення потенціалу на рівні регіону щодо фінансового забезпечення реалізації РПУВ. Прогноз надходжень до фондів ОНПС місцевих бюджетів здійснюється з урахуванням даних щодо даних наведених у підрозділі 3.4. «Фінансово- економічне забезпечення функціонування системи управління відходами» РПУВ.</w:t>
      </w:r>
    </w:p>
    <w:p w14:paraId="45E88DCB"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Для оцінки фінансової спроможності місцевих бюджетів рекомендується визначити обсяг можливого виділення коштів на реалізацію РПУВ з фондів ОНПС місцевих бюджетів з урахуванням потреби у фінансуванні інших видів діяльності, що належать до природоохоронних заходів. Також визначаються обсяги можливого виділення коштів на реалізацію РПУВ з місцевих бюджетів, що не належать до фондів ОНПС.</w:t>
      </w:r>
    </w:p>
    <w:p w14:paraId="45E88DCC"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Визначається загальна потреба у фінансуванні заходів РПУВ. Дані рекомендується систематизувати у формі таблиці, наведеної у Додатку 32 Методичних рекомендацій з розроблення регіональних планів управління відходами.</w:t>
      </w:r>
    </w:p>
    <w:p w14:paraId="45E88DCD"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З урахуванням визначених потреб у фінансуванні заходів РПУВ, фінансових можливостей місцевих бюджетів та специфіки заходів РПУВ визначається структура фінансування заходів за розділами РПУВ.</w:t>
      </w:r>
    </w:p>
    <w:p w14:paraId="45E88DCE"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Інформація щодо структури фінансування заходів може наводитися у текстовій, табличній та змішаній формі. Приклад узагальнення даних щодо структури фінансування діяльності зі створення об’єктів оброблення та захоронения побутових відходів, наведено у Додатку 33 Методичних рекомендацій з розроблення регіональних планів управління відходами.</w:t>
      </w:r>
    </w:p>
    <w:p w14:paraId="45E88DCF" w14:textId="77777777" w:rsidR="00555A99" w:rsidRPr="00C421A8" w:rsidRDefault="00555A99" w:rsidP="00FF6E8F">
      <w:pPr>
        <w:pStyle w:val="1"/>
        <w:ind w:firstLine="708"/>
        <w:jc w:val="both"/>
        <w:rPr>
          <w:rFonts w:ascii="Times New Roman" w:hAnsi="Times New Roman"/>
          <w:szCs w:val="24"/>
          <w:lang w:val="uk-UA" w:bidi="uk-UA"/>
        </w:rPr>
      </w:pPr>
      <w:r w:rsidRPr="00C421A8">
        <w:rPr>
          <w:rFonts w:ascii="Times New Roman" w:hAnsi="Times New Roman"/>
          <w:szCs w:val="24"/>
          <w:lang w:val="uk-UA" w:bidi="uk-UA"/>
        </w:rPr>
        <w:t>У табличній формі, яку наведено у Додатку 34 Методичних рекомендацій з розроблення регіональних планів управління відходами, зазначаються дані щодо планового розподілу обсягів фінансування РПУВ за джерелами фінансування. Ці дані повинні узгоджуватися із визначеною фінансовою спроможністю місцевих бюджетів.</w:t>
      </w:r>
    </w:p>
    <w:p w14:paraId="45E88DD0" w14:textId="77777777" w:rsidR="00555A99" w:rsidRPr="00C421A8" w:rsidRDefault="00555A99" w:rsidP="00FF6E8F">
      <w:pPr>
        <w:pStyle w:val="1"/>
        <w:ind w:firstLine="708"/>
        <w:jc w:val="both"/>
        <w:rPr>
          <w:rFonts w:ascii="Times New Roman" w:hAnsi="Times New Roman"/>
          <w:szCs w:val="24"/>
          <w:lang w:val="uk-UA" w:bidi="uk-UA"/>
        </w:rPr>
      </w:pPr>
    </w:p>
    <w:p w14:paraId="45E88DD1" w14:textId="77777777" w:rsidR="00555A99" w:rsidRPr="00C421A8" w:rsidRDefault="00555A99" w:rsidP="00FF6E8F">
      <w:pPr>
        <w:pStyle w:val="1"/>
        <w:spacing w:line="269" w:lineRule="auto"/>
        <w:jc w:val="both"/>
        <w:rPr>
          <w:rFonts w:ascii="Times New Roman" w:hAnsi="Times New Roman"/>
          <w:szCs w:val="24"/>
          <w:lang w:val="uk-UA" w:bidi="uk-UA"/>
        </w:rPr>
      </w:pPr>
      <w:bookmarkStart w:id="52" w:name="bookmark93"/>
      <w:bookmarkEnd w:id="52"/>
      <w:r w:rsidRPr="00C421A8">
        <w:rPr>
          <w:rFonts w:ascii="Times New Roman" w:hAnsi="Times New Roman"/>
          <w:szCs w:val="24"/>
          <w:lang w:val="uk-UA" w:bidi="uk-UA"/>
        </w:rPr>
        <w:t>4.9. У підрозділі 3.5 «Регіональний план дій» РПУВ наводяться планові показники, завдання та заходи щодо створення та розвитку інституційної структури регіональної системи управління відходами, включаючи управління окремими потоками відходів.</w:t>
      </w:r>
    </w:p>
    <w:p w14:paraId="45E88DD2" w14:textId="77777777" w:rsidR="00555A99" w:rsidRPr="00C421A8" w:rsidRDefault="00555A99" w:rsidP="00FF6E8F">
      <w:pPr>
        <w:pStyle w:val="1"/>
        <w:spacing w:line="269" w:lineRule="auto"/>
        <w:ind w:firstLine="708"/>
        <w:jc w:val="both"/>
        <w:rPr>
          <w:rFonts w:ascii="Times New Roman" w:hAnsi="Times New Roman"/>
          <w:szCs w:val="24"/>
          <w:lang w:val="uk-UA" w:bidi="uk-UA"/>
        </w:rPr>
      </w:pPr>
      <w:r w:rsidRPr="00C421A8">
        <w:rPr>
          <w:rFonts w:ascii="Times New Roman" w:hAnsi="Times New Roman"/>
          <w:szCs w:val="24"/>
          <w:lang w:val="uk-UA" w:bidi="uk-UA"/>
        </w:rPr>
        <w:t>Планові кількісні показники реалізації РПУВ наводиться за формою, визначеною Додатком 35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w:t>
      </w:r>
    </w:p>
    <w:p w14:paraId="45E88DD3" w14:textId="77777777" w:rsidR="00555A99" w:rsidRPr="00C421A8" w:rsidRDefault="00555A99" w:rsidP="0088079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Перелік завдань та заходів РПУВ наводиться за формою, передбаченою у Додатку 36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w:t>
      </w:r>
    </w:p>
    <w:p w14:paraId="45E88DD4" w14:textId="77777777" w:rsidR="00555A99" w:rsidRPr="00C421A8" w:rsidRDefault="00555A99" w:rsidP="0088079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Приклад фрагменту структури Регіонального плану дій наведено у Додатку 37 Методичних рекомендацій</w:t>
      </w:r>
      <w:r w:rsidRPr="00C421A8">
        <w:rPr>
          <w:rFonts w:ascii="Times New Roman" w:eastAsiaTheme="minorEastAsia" w:hAnsi="Times New Roman"/>
          <w:snapToGrid/>
          <w:szCs w:val="24"/>
          <w:lang w:val="uk-UA" w:bidi="uk-UA"/>
        </w:rPr>
        <w:t xml:space="preserve"> </w:t>
      </w:r>
      <w:r w:rsidRPr="00C421A8">
        <w:rPr>
          <w:rFonts w:ascii="Times New Roman" w:hAnsi="Times New Roman"/>
          <w:szCs w:val="24"/>
          <w:lang w:val="uk-UA" w:bidi="uk-UA"/>
        </w:rPr>
        <w:t>з розроблення регіональних планів управління відходами.</w:t>
      </w:r>
    </w:p>
    <w:p w14:paraId="45E88DD5" w14:textId="77777777" w:rsidR="00555A99" w:rsidRPr="00C421A8" w:rsidRDefault="00555A99" w:rsidP="0088079F">
      <w:pPr>
        <w:pStyle w:val="1"/>
        <w:spacing w:line="269" w:lineRule="auto"/>
        <w:jc w:val="both"/>
        <w:rPr>
          <w:rFonts w:ascii="Times New Roman" w:hAnsi="Times New Roman"/>
          <w:szCs w:val="24"/>
          <w:lang w:val="uk-UA" w:bidi="uk-UA"/>
        </w:rPr>
      </w:pPr>
    </w:p>
    <w:p w14:paraId="45E88DD6" w14:textId="77777777" w:rsidR="00555A99" w:rsidRPr="00C421A8" w:rsidRDefault="00555A99" w:rsidP="0088079F">
      <w:pPr>
        <w:pStyle w:val="1"/>
        <w:spacing w:line="269" w:lineRule="auto"/>
        <w:jc w:val="both"/>
        <w:rPr>
          <w:rFonts w:ascii="Times New Roman" w:hAnsi="Times New Roman"/>
          <w:szCs w:val="24"/>
          <w:lang w:val="uk-UA" w:bidi="uk-UA"/>
        </w:rPr>
      </w:pPr>
      <w:bookmarkStart w:id="53" w:name="bookmark94"/>
      <w:bookmarkEnd w:id="53"/>
      <w:r w:rsidRPr="00C421A8">
        <w:rPr>
          <w:rFonts w:ascii="Times New Roman" w:hAnsi="Times New Roman"/>
          <w:szCs w:val="24"/>
          <w:lang w:val="uk-UA" w:bidi="uk-UA"/>
        </w:rPr>
        <w:t>5. У Розділі IV. «Моніторинг виконання» РПУВ зазначається інформація щодо створення/удосконалення та підтримання системи моніторингу РПУВ.</w:t>
      </w:r>
    </w:p>
    <w:p w14:paraId="45E88DD7" w14:textId="77777777" w:rsidR="00555A99" w:rsidRPr="00C421A8" w:rsidRDefault="00555A99" w:rsidP="0088079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Моніторинг реалізації РПУВ проводиться щорічно за індикаторами досягнення цільових показників та індикаторами виконання заходів.</w:t>
      </w:r>
    </w:p>
    <w:p w14:paraId="45E88DD8" w14:textId="77777777" w:rsidR="00555A99" w:rsidRPr="00C421A8" w:rsidRDefault="00555A99" w:rsidP="0088079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У регіоні рекомендується визначити відповідальних суб’єктів за проведення моніторингу реалізації РПУВ.</w:t>
      </w:r>
    </w:p>
    <w:p w14:paraId="45E88DD9" w14:textId="77777777" w:rsidR="00555A99" w:rsidRPr="00C421A8" w:rsidRDefault="00F85424" w:rsidP="0088079F">
      <w:pPr>
        <w:pStyle w:val="1"/>
        <w:spacing w:line="269" w:lineRule="auto"/>
        <w:jc w:val="both"/>
        <w:rPr>
          <w:rFonts w:ascii="Times New Roman" w:hAnsi="Times New Roman"/>
          <w:szCs w:val="24"/>
          <w:lang w:val="uk-UA" w:bidi="uk-UA"/>
        </w:rPr>
      </w:pPr>
      <w:bookmarkStart w:id="54" w:name="bookmark96"/>
      <w:bookmarkEnd w:id="54"/>
      <w:r w:rsidRPr="00C421A8">
        <w:rPr>
          <w:rFonts w:ascii="Times New Roman" w:hAnsi="Times New Roman"/>
          <w:szCs w:val="24"/>
          <w:lang w:val="uk-UA" w:bidi="uk-UA"/>
        </w:rPr>
        <w:t>6</w:t>
      </w:r>
      <w:r w:rsidR="00555A99" w:rsidRPr="00C421A8">
        <w:rPr>
          <w:rFonts w:ascii="Times New Roman" w:hAnsi="Times New Roman"/>
          <w:szCs w:val="24"/>
          <w:lang w:val="uk-UA" w:bidi="uk-UA"/>
        </w:rPr>
        <w:t>. У Розділі «Інформаційні джерела» РПУВ наводиться список інформаційних джерел, які використовувалися під час розроблення РПУВ.</w:t>
      </w:r>
    </w:p>
    <w:p w14:paraId="45E88DDA" w14:textId="77777777" w:rsidR="00555A99" w:rsidRPr="00C421A8" w:rsidRDefault="00555A99" w:rsidP="0088079F">
      <w:pPr>
        <w:pStyle w:val="1"/>
        <w:spacing w:line="269" w:lineRule="auto"/>
        <w:jc w:val="both"/>
        <w:rPr>
          <w:rFonts w:ascii="Times New Roman" w:hAnsi="Times New Roman"/>
          <w:szCs w:val="24"/>
          <w:lang w:val="uk-UA" w:bidi="uk-UA"/>
        </w:rPr>
      </w:pPr>
    </w:p>
    <w:p w14:paraId="45E88DDB" w14:textId="77777777" w:rsidR="00555A99" w:rsidRPr="00C421A8" w:rsidRDefault="00F85424" w:rsidP="00FF6E8F">
      <w:pPr>
        <w:pStyle w:val="1"/>
        <w:spacing w:line="269" w:lineRule="auto"/>
        <w:jc w:val="both"/>
        <w:rPr>
          <w:rFonts w:ascii="Times New Roman" w:hAnsi="Times New Roman"/>
          <w:szCs w:val="24"/>
          <w:lang w:val="uk-UA" w:bidi="uk-UA"/>
        </w:rPr>
      </w:pPr>
      <w:bookmarkStart w:id="55" w:name="bookmark97"/>
      <w:bookmarkEnd w:id="55"/>
      <w:r w:rsidRPr="00C421A8">
        <w:rPr>
          <w:rFonts w:ascii="Times New Roman" w:hAnsi="Times New Roman"/>
          <w:szCs w:val="24"/>
          <w:lang w:val="uk-UA" w:bidi="uk-UA"/>
        </w:rPr>
        <w:t>7</w:t>
      </w:r>
      <w:r w:rsidR="00555A99" w:rsidRPr="00C421A8">
        <w:rPr>
          <w:rFonts w:ascii="Times New Roman" w:hAnsi="Times New Roman"/>
          <w:szCs w:val="24"/>
          <w:lang w:val="uk-UA" w:bidi="uk-UA"/>
        </w:rPr>
        <w:t>. У Розділі «Додатки» РПУВ доповнюється необхідними додатками у вигляді таблиць та малюнків, що деталізують дані інших розділів.</w:t>
      </w:r>
    </w:p>
    <w:p w14:paraId="45E88DDC" w14:textId="77777777" w:rsidR="00555A99" w:rsidRPr="00C421A8" w:rsidRDefault="00555A99" w:rsidP="00FF6E8F">
      <w:pPr>
        <w:pStyle w:val="1"/>
        <w:spacing w:line="269" w:lineRule="auto"/>
        <w:jc w:val="both"/>
        <w:rPr>
          <w:rFonts w:ascii="Times New Roman" w:hAnsi="Times New Roman"/>
          <w:szCs w:val="24"/>
          <w:lang w:val="uk-UA" w:bidi="uk-UA"/>
        </w:rPr>
      </w:pPr>
    </w:p>
    <w:p w14:paraId="45E88DDD" w14:textId="77777777" w:rsidR="00555A99" w:rsidRPr="00C421A8" w:rsidRDefault="00555A99" w:rsidP="0088079F">
      <w:pPr>
        <w:pStyle w:val="1"/>
        <w:spacing w:line="269" w:lineRule="auto"/>
        <w:jc w:val="center"/>
        <w:rPr>
          <w:rFonts w:ascii="Times New Roman" w:hAnsi="Times New Roman"/>
          <w:b/>
          <w:bCs/>
          <w:szCs w:val="24"/>
          <w:lang w:val="uk-UA" w:bidi="uk-UA"/>
        </w:rPr>
      </w:pPr>
      <w:r w:rsidRPr="00C421A8">
        <w:rPr>
          <w:rFonts w:ascii="Times New Roman" w:hAnsi="Times New Roman"/>
          <w:b/>
          <w:szCs w:val="24"/>
          <w:lang w:val="uk-UA" w:bidi="uk-UA"/>
        </w:rPr>
        <w:t>6. ОФОРМЛЕННЯ РЕЗУЛЬТАТІВ</w:t>
      </w:r>
    </w:p>
    <w:p w14:paraId="45E88DDE"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РПУВ у Кіровоградській області до 2030 року в повному обсязі у паперовому та електронному вигляді у 4 примірниках українською мовою передається Замовнику.</w:t>
      </w:r>
    </w:p>
    <w:p w14:paraId="45E88DDF"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Його зміст і структура повинна відповідати Методичним рекомендаціям з розроблення регіональних планів управління відходами, затверджені наказом Міністерства захисту довкілля та природних ресурсів України від 10 вересня 2021 № 586.</w:t>
      </w:r>
    </w:p>
    <w:p w14:paraId="45E88DE0" w14:textId="77777777" w:rsidR="00555A99" w:rsidRPr="00C421A8" w:rsidRDefault="00555A99" w:rsidP="00FF6E8F">
      <w:pPr>
        <w:pStyle w:val="1"/>
        <w:spacing w:line="269" w:lineRule="auto"/>
        <w:jc w:val="both"/>
        <w:rPr>
          <w:rFonts w:ascii="Times New Roman" w:hAnsi="Times New Roman"/>
          <w:szCs w:val="24"/>
          <w:lang w:val="uk-UA" w:bidi="uk-UA"/>
        </w:rPr>
      </w:pPr>
    </w:p>
    <w:p w14:paraId="45E88DE1" w14:textId="77777777" w:rsidR="00555A99" w:rsidRPr="00C421A8" w:rsidRDefault="00555A99" w:rsidP="0088079F">
      <w:pPr>
        <w:pStyle w:val="1"/>
        <w:spacing w:line="269" w:lineRule="auto"/>
        <w:jc w:val="center"/>
        <w:rPr>
          <w:rFonts w:ascii="Times New Roman" w:hAnsi="Times New Roman"/>
          <w:b/>
          <w:szCs w:val="24"/>
          <w:lang w:val="uk-UA" w:bidi="uk-UA"/>
        </w:rPr>
      </w:pPr>
      <w:r w:rsidRPr="00C421A8">
        <w:rPr>
          <w:rFonts w:ascii="Times New Roman" w:hAnsi="Times New Roman"/>
          <w:b/>
          <w:szCs w:val="24"/>
          <w:lang w:val="uk-UA" w:bidi="uk-UA"/>
        </w:rPr>
        <w:t xml:space="preserve">7. </w:t>
      </w:r>
      <w:r w:rsidR="0088079F" w:rsidRPr="00C421A8">
        <w:rPr>
          <w:rFonts w:ascii="Times New Roman" w:hAnsi="Times New Roman"/>
          <w:b/>
          <w:szCs w:val="24"/>
          <w:lang w:val="uk-UA" w:bidi="uk-UA"/>
        </w:rPr>
        <w:t xml:space="preserve">ПОГОДЖЕННЯ ТА ЗАТВЕРДЖЕННЯ </w:t>
      </w:r>
    </w:p>
    <w:p w14:paraId="45E88DE2" w14:textId="77777777" w:rsidR="00555A99"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Погодження та затвердження РПУВ відбувається відповідно до чинного законодавства України, з урахуванням Методичних рекомендацій з розроблення регіональних планів управління відходами, затверджені наказом Міністерства захисту довкілля та природних ресурсів України від 10 вересня 2021 № 586.</w:t>
      </w:r>
    </w:p>
    <w:p w14:paraId="45E88DE3" w14:textId="77777777" w:rsidR="00F85424" w:rsidRPr="00C421A8" w:rsidRDefault="00555A99" w:rsidP="00FF6E8F">
      <w:pPr>
        <w:pStyle w:val="1"/>
        <w:spacing w:line="269" w:lineRule="auto"/>
        <w:jc w:val="both"/>
        <w:rPr>
          <w:rFonts w:ascii="Times New Roman" w:hAnsi="Times New Roman"/>
          <w:szCs w:val="24"/>
          <w:lang w:val="uk-UA" w:bidi="uk-UA"/>
        </w:rPr>
      </w:pPr>
      <w:r w:rsidRPr="00C421A8">
        <w:rPr>
          <w:rFonts w:ascii="Times New Roman" w:hAnsi="Times New Roman"/>
          <w:szCs w:val="24"/>
          <w:lang w:val="uk-UA" w:bidi="uk-UA"/>
        </w:rPr>
        <w:t>У разі виникнення обґрунтованих зауважень в процесі погодження та затвер</w:t>
      </w:r>
      <w:r w:rsidR="00FF6E8F" w:rsidRPr="00C421A8">
        <w:rPr>
          <w:rFonts w:ascii="Times New Roman" w:hAnsi="Times New Roman"/>
          <w:szCs w:val="24"/>
          <w:lang w:val="uk-UA" w:bidi="uk-UA"/>
        </w:rPr>
        <w:t>дження, що виникли у Замовника</w:t>
      </w:r>
      <w:r w:rsidR="00F85424" w:rsidRPr="00C421A8">
        <w:rPr>
          <w:rFonts w:ascii="Times New Roman" w:hAnsi="Times New Roman"/>
          <w:szCs w:val="24"/>
          <w:lang w:val="uk-UA" w:bidi="uk-UA"/>
        </w:rPr>
        <w:t>,</w:t>
      </w:r>
      <w:r w:rsidR="00FF6E8F" w:rsidRPr="00C421A8">
        <w:rPr>
          <w:rFonts w:ascii="Times New Roman" w:hAnsi="Times New Roman"/>
          <w:szCs w:val="24"/>
          <w:lang w:val="uk-UA" w:bidi="uk-UA"/>
        </w:rPr>
        <w:t xml:space="preserve"> </w:t>
      </w:r>
      <w:r w:rsidRPr="00C421A8">
        <w:rPr>
          <w:rFonts w:ascii="Times New Roman" w:hAnsi="Times New Roman"/>
          <w:szCs w:val="24"/>
          <w:lang w:val="uk-UA" w:bidi="uk-UA"/>
        </w:rPr>
        <w:t>Вик</w:t>
      </w:r>
      <w:r w:rsidR="00FF6E8F" w:rsidRPr="00C421A8">
        <w:rPr>
          <w:rFonts w:ascii="Times New Roman" w:hAnsi="Times New Roman"/>
          <w:szCs w:val="24"/>
          <w:lang w:val="uk-UA" w:bidi="uk-UA"/>
        </w:rPr>
        <w:t xml:space="preserve">онавець вносить необхідні </w:t>
      </w:r>
      <w:r w:rsidR="00182802" w:rsidRPr="00C421A8">
        <w:rPr>
          <w:rFonts w:ascii="Times New Roman" w:hAnsi="Times New Roman"/>
          <w:szCs w:val="24"/>
          <w:lang w:val="uk-UA" w:bidi="uk-UA"/>
        </w:rPr>
        <w:t>зміни</w:t>
      </w:r>
    </w:p>
    <w:p w14:paraId="45E88DE4" w14:textId="77777777" w:rsidR="00FF6E8F" w:rsidRPr="00C421A8" w:rsidRDefault="00FF6E8F" w:rsidP="00FF6E8F">
      <w:pPr>
        <w:pStyle w:val="1"/>
        <w:spacing w:line="269" w:lineRule="auto"/>
        <w:jc w:val="both"/>
        <w:rPr>
          <w:rFonts w:ascii="Times New Roman" w:hAnsi="Times New Roman"/>
          <w:szCs w:val="24"/>
          <w:lang w:val="uk-UA" w:bidi="uk-UA"/>
        </w:rPr>
      </w:pPr>
    </w:p>
    <w:p w14:paraId="45E88DE5" w14:textId="77777777" w:rsidR="00FF6E8F" w:rsidRPr="00C421A8" w:rsidRDefault="00FF6E8F" w:rsidP="00FF6E8F">
      <w:pPr>
        <w:jc w:val="both"/>
        <w:rPr>
          <w:rFonts w:ascii="Times New Roman" w:hAnsi="Times New Roman" w:cs="Times New Roman"/>
          <w:sz w:val="24"/>
          <w:szCs w:val="24"/>
          <w:lang w:val="uk-UA"/>
        </w:rPr>
      </w:pPr>
    </w:p>
    <w:sectPr w:rsidR="00FF6E8F" w:rsidRPr="00C421A8">
      <w:head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E9AFC" w14:textId="77777777" w:rsidR="00750C3E" w:rsidRDefault="00750C3E">
      <w:pPr>
        <w:spacing w:after="0" w:line="240" w:lineRule="auto"/>
      </w:pPr>
      <w:r>
        <w:separator/>
      </w:r>
    </w:p>
  </w:endnote>
  <w:endnote w:type="continuationSeparator" w:id="0">
    <w:p w14:paraId="5243D4A1" w14:textId="77777777" w:rsidR="00750C3E" w:rsidRDefault="0075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E986F" w14:textId="77777777" w:rsidR="00750C3E" w:rsidRDefault="00750C3E">
      <w:pPr>
        <w:spacing w:after="0" w:line="240" w:lineRule="auto"/>
      </w:pPr>
      <w:r>
        <w:separator/>
      </w:r>
    </w:p>
  </w:footnote>
  <w:footnote w:type="continuationSeparator" w:id="0">
    <w:p w14:paraId="21F70FFD" w14:textId="77777777" w:rsidR="00750C3E" w:rsidRDefault="00750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8DEA" w14:textId="77777777" w:rsidR="00403E27" w:rsidRPr="003D0E5E" w:rsidRDefault="00403E27">
    <w:pPr>
      <w:tabs>
        <w:tab w:val="center" w:pos="4564"/>
        <w:tab w:val="right" w:pos="7983"/>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FD1"/>
    <w:multiLevelType w:val="hybridMultilevel"/>
    <w:tmpl w:val="0FE2D20E"/>
    <w:lvl w:ilvl="0" w:tplc="FF924DB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FE53C7E"/>
    <w:multiLevelType w:val="hybridMultilevel"/>
    <w:tmpl w:val="A12A692C"/>
    <w:lvl w:ilvl="0" w:tplc="2C9A6E4A">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D6"/>
    <w:rsid w:val="00031FD6"/>
    <w:rsid w:val="00075964"/>
    <w:rsid w:val="00182802"/>
    <w:rsid w:val="0019424D"/>
    <w:rsid w:val="001C342C"/>
    <w:rsid w:val="00372A86"/>
    <w:rsid w:val="00403E27"/>
    <w:rsid w:val="00555A99"/>
    <w:rsid w:val="006C32D1"/>
    <w:rsid w:val="00750C3E"/>
    <w:rsid w:val="0088079F"/>
    <w:rsid w:val="009170DF"/>
    <w:rsid w:val="00964A9C"/>
    <w:rsid w:val="00B63EEF"/>
    <w:rsid w:val="00BE1646"/>
    <w:rsid w:val="00C421A8"/>
    <w:rsid w:val="00C850AF"/>
    <w:rsid w:val="00DB05EF"/>
    <w:rsid w:val="00E655E4"/>
    <w:rsid w:val="00ED2118"/>
    <w:rsid w:val="00ED6144"/>
    <w:rsid w:val="00F743E9"/>
    <w:rsid w:val="00F85424"/>
    <w:rsid w:val="00F9576A"/>
    <w:rsid w:val="00FF6DEC"/>
    <w:rsid w:val="00FF6E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9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link w:val="a3"/>
    <w:rsid w:val="00555A99"/>
    <w:pPr>
      <w:widowControl w:val="0"/>
      <w:spacing w:after="0" w:line="240" w:lineRule="auto"/>
    </w:pPr>
    <w:rPr>
      <w:rFonts w:ascii="Arial" w:eastAsia="Times New Roman" w:hAnsi="Arial" w:cs="Times New Roman"/>
      <w:snapToGrid w:val="0"/>
      <w:sz w:val="24"/>
      <w:szCs w:val="20"/>
    </w:rPr>
  </w:style>
  <w:style w:type="character" w:customStyle="1" w:styleId="a3">
    <w:name w:val="Основной текст_"/>
    <w:basedOn w:val="a0"/>
    <w:link w:val="1"/>
    <w:rsid w:val="00555A99"/>
    <w:rPr>
      <w:rFonts w:ascii="Arial" w:eastAsia="Times New Roman" w:hAnsi="Arial" w:cs="Times New Roman"/>
      <w:snapToGrid w:val="0"/>
      <w:sz w:val="24"/>
      <w:szCs w:val="20"/>
      <w:lang w:val="ru-RU" w:eastAsia="ru-RU"/>
    </w:rPr>
  </w:style>
  <w:style w:type="character" w:styleId="a4">
    <w:name w:val="annotation reference"/>
    <w:basedOn w:val="a0"/>
    <w:uiPriority w:val="99"/>
    <w:semiHidden/>
    <w:unhideWhenUsed/>
    <w:rsid w:val="001C342C"/>
    <w:rPr>
      <w:sz w:val="16"/>
      <w:szCs w:val="16"/>
    </w:rPr>
  </w:style>
  <w:style w:type="paragraph" w:styleId="a5">
    <w:name w:val="annotation text"/>
    <w:basedOn w:val="a"/>
    <w:link w:val="a6"/>
    <w:uiPriority w:val="99"/>
    <w:unhideWhenUsed/>
    <w:rsid w:val="001C342C"/>
    <w:pPr>
      <w:spacing w:line="240" w:lineRule="auto"/>
    </w:pPr>
    <w:rPr>
      <w:sz w:val="20"/>
      <w:szCs w:val="20"/>
    </w:rPr>
  </w:style>
  <w:style w:type="character" w:customStyle="1" w:styleId="a6">
    <w:name w:val="Текст примечания Знак"/>
    <w:basedOn w:val="a0"/>
    <w:link w:val="a5"/>
    <w:uiPriority w:val="99"/>
    <w:rsid w:val="001C342C"/>
    <w:rPr>
      <w:rFonts w:eastAsiaTheme="minorEastAsia"/>
      <w:sz w:val="20"/>
      <w:szCs w:val="20"/>
      <w:lang w:val="ru-RU" w:eastAsia="ru-RU"/>
    </w:rPr>
  </w:style>
  <w:style w:type="paragraph" w:styleId="a7">
    <w:name w:val="annotation subject"/>
    <w:basedOn w:val="a5"/>
    <w:next w:val="a5"/>
    <w:link w:val="a8"/>
    <w:uiPriority w:val="99"/>
    <w:semiHidden/>
    <w:unhideWhenUsed/>
    <w:rsid w:val="001C342C"/>
    <w:rPr>
      <w:b/>
      <w:bCs/>
    </w:rPr>
  </w:style>
  <w:style w:type="character" w:customStyle="1" w:styleId="a8">
    <w:name w:val="Тема примечания Знак"/>
    <w:basedOn w:val="a6"/>
    <w:link w:val="a7"/>
    <w:uiPriority w:val="99"/>
    <w:semiHidden/>
    <w:rsid w:val="001C342C"/>
    <w:rPr>
      <w:rFonts w:eastAsiaTheme="minorEastAsia"/>
      <w:b/>
      <w:bCs/>
      <w:sz w:val="20"/>
      <w:szCs w:val="20"/>
      <w:lang w:val="ru-RU" w:eastAsia="ru-RU"/>
    </w:rPr>
  </w:style>
  <w:style w:type="paragraph" w:styleId="a9">
    <w:name w:val="Balloon Text"/>
    <w:basedOn w:val="a"/>
    <w:link w:val="aa"/>
    <w:uiPriority w:val="99"/>
    <w:semiHidden/>
    <w:unhideWhenUsed/>
    <w:rsid w:val="00FF6D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6DEC"/>
    <w:rPr>
      <w:rFonts w:ascii="Tahoma" w:eastAsiaTheme="minorEastAsia" w:hAnsi="Tahoma" w:cs="Tahoma"/>
      <w:sz w:val="16"/>
      <w:szCs w:val="16"/>
      <w:lang w:val="ru-RU" w:eastAsia="ru-RU"/>
    </w:rPr>
  </w:style>
  <w:style w:type="paragraph" w:styleId="ab">
    <w:name w:val="List Paragraph"/>
    <w:basedOn w:val="a"/>
    <w:uiPriority w:val="34"/>
    <w:qFormat/>
    <w:rsid w:val="00C42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A99"/>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link w:val="a3"/>
    <w:rsid w:val="00555A99"/>
    <w:pPr>
      <w:widowControl w:val="0"/>
      <w:spacing w:after="0" w:line="240" w:lineRule="auto"/>
    </w:pPr>
    <w:rPr>
      <w:rFonts w:ascii="Arial" w:eastAsia="Times New Roman" w:hAnsi="Arial" w:cs="Times New Roman"/>
      <w:snapToGrid w:val="0"/>
      <w:sz w:val="24"/>
      <w:szCs w:val="20"/>
    </w:rPr>
  </w:style>
  <w:style w:type="character" w:customStyle="1" w:styleId="a3">
    <w:name w:val="Основной текст_"/>
    <w:basedOn w:val="a0"/>
    <w:link w:val="1"/>
    <w:rsid w:val="00555A99"/>
    <w:rPr>
      <w:rFonts w:ascii="Arial" w:eastAsia="Times New Roman" w:hAnsi="Arial" w:cs="Times New Roman"/>
      <w:snapToGrid w:val="0"/>
      <w:sz w:val="24"/>
      <w:szCs w:val="20"/>
      <w:lang w:val="ru-RU" w:eastAsia="ru-RU"/>
    </w:rPr>
  </w:style>
  <w:style w:type="character" w:styleId="a4">
    <w:name w:val="annotation reference"/>
    <w:basedOn w:val="a0"/>
    <w:uiPriority w:val="99"/>
    <w:semiHidden/>
    <w:unhideWhenUsed/>
    <w:rsid w:val="001C342C"/>
    <w:rPr>
      <w:sz w:val="16"/>
      <w:szCs w:val="16"/>
    </w:rPr>
  </w:style>
  <w:style w:type="paragraph" w:styleId="a5">
    <w:name w:val="annotation text"/>
    <w:basedOn w:val="a"/>
    <w:link w:val="a6"/>
    <w:uiPriority w:val="99"/>
    <w:unhideWhenUsed/>
    <w:rsid w:val="001C342C"/>
    <w:pPr>
      <w:spacing w:line="240" w:lineRule="auto"/>
    </w:pPr>
    <w:rPr>
      <w:sz w:val="20"/>
      <w:szCs w:val="20"/>
    </w:rPr>
  </w:style>
  <w:style w:type="character" w:customStyle="1" w:styleId="a6">
    <w:name w:val="Текст примечания Знак"/>
    <w:basedOn w:val="a0"/>
    <w:link w:val="a5"/>
    <w:uiPriority w:val="99"/>
    <w:rsid w:val="001C342C"/>
    <w:rPr>
      <w:rFonts w:eastAsiaTheme="minorEastAsia"/>
      <w:sz w:val="20"/>
      <w:szCs w:val="20"/>
      <w:lang w:val="ru-RU" w:eastAsia="ru-RU"/>
    </w:rPr>
  </w:style>
  <w:style w:type="paragraph" w:styleId="a7">
    <w:name w:val="annotation subject"/>
    <w:basedOn w:val="a5"/>
    <w:next w:val="a5"/>
    <w:link w:val="a8"/>
    <w:uiPriority w:val="99"/>
    <w:semiHidden/>
    <w:unhideWhenUsed/>
    <w:rsid w:val="001C342C"/>
    <w:rPr>
      <w:b/>
      <w:bCs/>
    </w:rPr>
  </w:style>
  <w:style w:type="character" w:customStyle="1" w:styleId="a8">
    <w:name w:val="Тема примечания Знак"/>
    <w:basedOn w:val="a6"/>
    <w:link w:val="a7"/>
    <w:uiPriority w:val="99"/>
    <w:semiHidden/>
    <w:rsid w:val="001C342C"/>
    <w:rPr>
      <w:rFonts w:eastAsiaTheme="minorEastAsia"/>
      <w:b/>
      <w:bCs/>
      <w:sz w:val="20"/>
      <w:szCs w:val="20"/>
      <w:lang w:val="ru-RU" w:eastAsia="ru-RU"/>
    </w:rPr>
  </w:style>
  <w:style w:type="paragraph" w:styleId="a9">
    <w:name w:val="Balloon Text"/>
    <w:basedOn w:val="a"/>
    <w:link w:val="aa"/>
    <w:uiPriority w:val="99"/>
    <w:semiHidden/>
    <w:unhideWhenUsed/>
    <w:rsid w:val="00FF6D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6DEC"/>
    <w:rPr>
      <w:rFonts w:ascii="Tahoma" w:eastAsiaTheme="minorEastAsia" w:hAnsi="Tahoma" w:cs="Tahoma"/>
      <w:sz w:val="16"/>
      <w:szCs w:val="16"/>
      <w:lang w:val="ru-RU" w:eastAsia="ru-RU"/>
    </w:rPr>
  </w:style>
  <w:style w:type="paragraph" w:styleId="ab">
    <w:name w:val="List Paragraph"/>
    <w:basedOn w:val="a"/>
    <w:uiPriority w:val="34"/>
    <w:qFormat/>
    <w:rsid w:val="00C4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994_b05" TargetMode="External"/><Relationship Id="rId5" Type="http://schemas.openxmlformats.org/officeDocument/2006/relationships/settings" Target="settings.xml"/><Relationship Id="rId10" Type="http://schemas.openxmlformats.org/officeDocument/2006/relationships/hyperlink" Target="http://zakon0.rada.gov.ua/laws/show/994_965" TargetMode="External"/><Relationship Id="rId4" Type="http://schemas.microsoft.com/office/2007/relationships/stylesWithEffects" Target="stylesWithEffects.xml"/><Relationship Id="rId9" Type="http://schemas.openxmlformats.org/officeDocument/2006/relationships/hyperlink" Target="http://zakon0.rada.gov.ua/laws/show/994_9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5F24-02A0-4410-A9F6-8C80DDFE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24</Pages>
  <Words>46992</Words>
  <Characters>26786</Characters>
  <Application>Microsoft Office Word</Application>
  <DocSecurity>0</DocSecurity>
  <Lines>223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2023-06-02T08:36:00Z</dcterms:created>
  <dcterms:modified xsi:type="dcterms:W3CDTF">2023-06-29T12:14:00Z</dcterms:modified>
</cp:coreProperties>
</file>