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356209">
            <w:pPr>
              <w:rPr>
                <w:rFonts w:ascii="Times New Roman" w:hAnsi="Times New Roman"/>
                <w:bCs/>
                <w:color w:val="FF0000"/>
                <w:sz w:val="24"/>
                <w:szCs w:val="24"/>
              </w:rPr>
            </w:pPr>
            <w:r w:rsidRPr="009E1BFE">
              <w:rPr>
                <w:rFonts w:ascii="Times New Roman" w:hAnsi="Times New Roman"/>
                <w:sz w:val="24"/>
                <w:szCs w:val="24"/>
              </w:rPr>
              <w:t xml:space="preserve">від </w:t>
            </w:r>
            <w:r w:rsidR="00356209">
              <w:rPr>
                <w:rFonts w:ascii="Times New Roman" w:hAnsi="Times New Roman"/>
                <w:sz w:val="24"/>
                <w:szCs w:val="24"/>
              </w:rPr>
              <w:t>19 жовтня 2023 р.</w:t>
            </w:r>
            <w:r w:rsidR="004766AA" w:rsidRPr="009E1BFE">
              <w:rPr>
                <w:rFonts w:ascii="Times New Roman" w:hAnsi="Times New Roman"/>
                <w:sz w:val="24"/>
                <w:szCs w:val="24"/>
              </w:rPr>
              <w:t xml:space="preserve"> № </w:t>
            </w:r>
            <w:r w:rsidR="00AE5FD2" w:rsidRPr="009E1BFE">
              <w:rPr>
                <w:rFonts w:ascii="Times New Roman" w:hAnsi="Times New Roman"/>
                <w:sz w:val="24"/>
                <w:szCs w:val="24"/>
              </w:rPr>
              <w:t>20</w:t>
            </w:r>
            <w:r w:rsidRPr="009E1BFE">
              <w:rPr>
                <w:rFonts w:ascii="Times New Roman" w:hAnsi="Times New Roman"/>
                <w:sz w:val="24"/>
                <w:szCs w:val="24"/>
              </w:rPr>
              <w:t>7</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D61DE" w:rsidP="003D61DE">
      <w:pPr>
        <w:jc w:val="center"/>
        <w:rPr>
          <w:rFonts w:ascii="Times New Roman" w:eastAsia="Times New Roman" w:hAnsi="Times New Roman" w:cs="Times New Roman"/>
          <w:sz w:val="24"/>
          <w:szCs w:val="24"/>
        </w:rPr>
      </w:pPr>
      <w:r w:rsidRPr="00AC2C1D">
        <w:rPr>
          <w:rFonts w:ascii="Times New Roman" w:eastAsia="Times New Roman" w:hAnsi="Times New Roman" w:cs="Times New Roman"/>
          <w:b/>
          <w:sz w:val="24"/>
          <w:szCs w:val="24"/>
        </w:rPr>
        <w:t>Послуги з видалення зелених насаджень</w:t>
      </w:r>
      <w:r w:rsidRPr="002B1ED5">
        <w:rPr>
          <w:rFonts w:ascii="Times New Roman" w:eastAsia="Times New Roman" w:hAnsi="Times New Roman" w:cs="Times New Roman"/>
          <w:b/>
          <w:sz w:val="24"/>
          <w:szCs w:val="24"/>
        </w:rPr>
        <w:t xml:space="preserve">, </w:t>
      </w:r>
      <w:r w:rsidR="00356209">
        <w:rPr>
          <w:rFonts w:ascii="Times New Roman" w:eastAsia="Times New Roman" w:hAnsi="Times New Roman" w:cs="Times New Roman"/>
          <w:b/>
          <w:sz w:val="24"/>
          <w:szCs w:val="24"/>
        </w:rPr>
        <w:br/>
      </w: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E19CC">
        <w:rPr>
          <w:rFonts w:ascii="Times New Roman" w:hAnsi="Times New Roman"/>
          <w:bCs/>
          <w:sz w:val="24"/>
          <w:szCs w:val="24"/>
        </w:rPr>
        <w:t>77210000-5 — Лісозаготівельні послуги</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62703C" w:rsidP="0062703C">
            <w:pPr>
              <w:ind w:left="40" w:firstLine="514"/>
              <w:jc w:val="both"/>
              <w:rPr>
                <w:rFonts w:ascii="Times New Roman" w:eastAsia="Times New Roman" w:hAnsi="Times New Roman" w:cs="Times New Roman"/>
                <w:sz w:val="24"/>
                <w:szCs w:val="24"/>
              </w:rPr>
            </w:pPr>
            <w:r w:rsidRPr="0062703C">
              <w:rPr>
                <w:rFonts w:ascii="Times New Roman" w:hAnsi="Times New Roman"/>
                <w:sz w:val="24"/>
                <w:szCs w:val="24"/>
              </w:rPr>
              <w:t>Послуги з видалення зелених насаджень, код національного класифікатора України ДК 021:2015 «Єдиний закупівельний словник» –  77210000-5 — Лісозаготівельні послуги</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423E13">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lastRenderedPageBreak/>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Полянецьке, </w:t>
            </w:r>
            <w:r w:rsidR="008E22C4" w:rsidRPr="002B1ED5">
              <w:rPr>
                <w:rFonts w:ascii="Times New Roman" w:hAnsi="Times New Roman"/>
                <w:sz w:val="24"/>
                <w:szCs w:val="24"/>
              </w:rPr>
              <w:lastRenderedPageBreak/>
              <w:t>територія підпорядкована Уманській міській територіальній громаді.</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D42049" w:rsidRPr="00D42049">
              <w:rPr>
                <w:rFonts w:eastAsia="Calibri" w:cs="Calibri"/>
                <w:lang w:val="uk-UA" w:eastAsia="zh-CN"/>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F163A5">
              <w:rPr>
                <w:rFonts w:ascii="Times New Roman" w:eastAsia="Times New Roman" w:hAnsi="Times New Roman" w:cs="Times New Roman"/>
                <w:color w:val="000000"/>
                <w:sz w:val="24"/>
                <w:szCs w:val="24"/>
              </w:rPr>
              <w:lastRenderedPageBreak/>
              <w:t>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FC5A3D">
              <w:rPr>
                <w:rFonts w:cs="Calibri"/>
                <w:lang w:val="uk-UA" w:eastAsia="zh-CN"/>
              </w:rPr>
              <w:t>ають необхідні знання та досвід.</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w:t>
            </w:r>
            <w:r w:rsidRPr="00423E13">
              <w:rPr>
                <w:rFonts w:ascii="Times New Roman" w:eastAsia="Times New Roman" w:hAnsi="Times New Roman"/>
                <w:sz w:val="24"/>
                <w:szCs w:val="24"/>
                <w:lang w:eastAsia="zh-CN"/>
              </w:rPr>
              <w:lastRenderedPageBreak/>
              <w:t xml:space="preserve">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FC5A3D" w:rsidRPr="002B1ED5" w:rsidRDefault="0055233F" w:rsidP="00FC5A3D">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FC5A3D" w:rsidRPr="002B1ED5">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використовуватись при виконанні закупівлі.</w:t>
            </w:r>
          </w:p>
          <w:p w:rsidR="00FC5A3D" w:rsidRPr="002B1ED5" w:rsidRDefault="00FC5A3D" w:rsidP="00FC5A3D">
            <w:pPr>
              <w:tabs>
                <w:tab w:val="left" w:pos="0"/>
              </w:tabs>
              <w:ind w:firstLine="421"/>
              <w:jc w:val="both"/>
              <w:rPr>
                <w:rFonts w:ascii="Times New Roman" w:hAnsi="Times New Roman" w:cs="Times New Roman"/>
              </w:rPr>
            </w:pPr>
            <w:r w:rsidRPr="002B1ED5">
              <w:rPr>
                <w:rFonts w:ascii="Times New Roman" w:hAnsi="Times New Roman" w:cs="Times New Roman"/>
                <w:sz w:val="24"/>
                <w:szCs w:val="24"/>
              </w:rPr>
              <w:t>В складі обладнання обов’язково повинна бути наступна спецтехніка: автовишка/автопідйом</w:t>
            </w:r>
            <w:r>
              <w:rPr>
                <w:rFonts w:ascii="Times New Roman" w:hAnsi="Times New Roman" w:cs="Times New Roman"/>
                <w:sz w:val="24"/>
                <w:szCs w:val="24"/>
              </w:rPr>
              <w:t xml:space="preserve">ник </w:t>
            </w:r>
            <w:r w:rsidRPr="002B1ED5">
              <w:rPr>
                <w:rFonts w:ascii="Times New Roman" w:hAnsi="Times New Roman"/>
                <w:sz w:val="24"/>
                <w:szCs w:val="24"/>
              </w:rPr>
              <w:t>та техніка для вивезення  відходів деревини.</w:t>
            </w: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FC5A3D" w:rsidRDefault="002C13EB" w:rsidP="00FC5A3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FC5A3D" w:rsidRPr="002B1ED5">
              <w:rPr>
                <w:rFonts w:ascii="Times New Roman" w:hAnsi="Times New Roman"/>
                <w:bCs/>
                <w:sz w:val="24"/>
                <w:szCs w:val="24"/>
              </w:rPr>
              <w:t>Копії документів, що підтверджують атестацію з питань охорони праці директора підприємства (копії чинних витягу з протоколу засідання комісії з перевірки знань з питань охорони праці та посвідчення).</w:t>
            </w:r>
          </w:p>
          <w:p w:rsidR="00FC5A3D" w:rsidRPr="002B1ED5" w:rsidRDefault="00FC5A3D" w:rsidP="00FC5A3D">
            <w:pPr>
              <w:pBdr>
                <w:top w:val="nil"/>
                <w:left w:val="nil"/>
                <w:bottom w:val="nil"/>
                <w:right w:val="nil"/>
                <w:between w:val="nil"/>
              </w:pBdr>
              <w:shd w:val="clear" w:color="auto" w:fill="FFFFFF"/>
              <w:ind w:firstLine="417"/>
              <w:jc w:val="both"/>
              <w:rPr>
                <w:rFonts w:ascii="Times New Roman" w:hAnsi="Times New Roman"/>
                <w:sz w:val="24"/>
                <w:szCs w:val="24"/>
              </w:rPr>
            </w:pPr>
            <w:r>
              <w:rPr>
                <w:rFonts w:ascii="Times New Roman" w:eastAsia="Times New Roman" w:hAnsi="Times New Roman"/>
                <w:sz w:val="24"/>
                <w:szCs w:val="24"/>
                <w:lang w:eastAsia="zh-CN"/>
              </w:rPr>
              <w:t xml:space="preserve">5.2.6. </w:t>
            </w:r>
            <w:r w:rsidRPr="002B1ED5">
              <w:rPr>
                <w:rFonts w:ascii="Times New Roman" w:hAnsi="Times New Roman"/>
                <w:sz w:val="24"/>
                <w:szCs w:val="24"/>
              </w:rPr>
              <w:t>Копі</w:t>
            </w:r>
            <w:r>
              <w:rPr>
                <w:rFonts w:ascii="Times New Roman" w:hAnsi="Times New Roman"/>
                <w:sz w:val="24"/>
                <w:szCs w:val="24"/>
              </w:rPr>
              <w:t>ї</w:t>
            </w:r>
            <w:r w:rsidRPr="002B1ED5">
              <w:rPr>
                <w:rFonts w:ascii="Times New Roman" w:hAnsi="Times New Roman"/>
                <w:sz w:val="24"/>
                <w:szCs w:val="24"/>
              </w:rPr>
              <w:t xml:space="preserve"> чинних дозволів на виконання робіт </w:t>
            </w:r>
            <w:r w:rsidRPr="002B1ED5">
              <w:rPr>
                <w:rFonts w:ascii="Times New Roman" w:hAnsi="Times New Roman"/>
                <w:sz w:val="24"/>
                <w:szCs w:val="24"/>
              </w:rPr>
              <w:lastRenderedPageBreak/>
              <w:t xml:space="preserve">підвищеної небезпеки та на експлуатацію (застосування) машин, механізмів, устатковання підвищеної небезпеки або копію чинної декларації відповідності матеріально-технічної бази вимогам законодавства з питань охорони праці. </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lastRenderedPageBreak/>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88765F" w:rsidP="0088765F">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88765F">
              <w:rPr>
                <w:rFonts w:ascii="Times New Roman" w:eastAsia="Calibri" w:hAnsi="Times New Roman" w:cs="Calibri"/>
                <w:color w:val="000000"/>
                <w:sz w:val="24"/>
                <w:szCs w:val="24"/>
                <w:shd w:val="solid" w:color="FFFFFF" w:fill="FFFFFF"/>
                <w:lang w:eastAsia="en-US"/>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423E13">
              <w:rPr>
                <w:rFonts w:ascii="Times New Roman" w:eastAsia="Times New Roman" w:hAnsi="Times New Roman" w:cs="Times New Roman"/>
                <w:b/>
                <w:color w:val="000000"/>
                <w:sz w:val="24"/>
                <w:szCs w:val="24"/>
              </w:rPr>
              <w:lastRenderedPageBreak/>
              <w:t>плани, креслення, малюнки чи опис предмета закупівлі)</w:t>
            </w:r>
          </w:p>
        </w:tc>
        <w:tc>
          <w:tcPr>
            <w:tcW w:w="5919" w:type="dxa"/>
            <w:gridSpan w:val="2"/>
          </w:tcPr>
          <w:p w:rsidR="008A7D74"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lastRenderedPageBreak/>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2607D0">
              <w:rPr>
                <w:rFonts w:ascii="Times New Roman" w:hAnsi="Times New Roman"/>
                <w:color w:val="000000" w:themeColor="text1"/>
                <w:sz w:val="24"/>
                <w:szCs w:val="24"/>
              </w:rPr>
              <w:t xml:space="preserve"> (</w:t>
            </w:r>
            <w:r w:rsidR="002607D0" w:rsidRPr="002B1ED5">
              <w:rPr>
                <w:rFonts w:ascii="Times New Roman" w:hAnsi="Times New Roman"/>
                <w:sz w:val="24"/>
                <w:szCs w:val="24"/>
              </w:rPr>
              <w:t>Додат</w:t>
            </w:r>
            <w:r w:rsidR="002607D0">
              <w:rPr>
                <w:rFonts w:ascii="Times New Roman" w:hAnsi="Times New Roman"/>
                <w:sz w:val="24"/>
                <w:szCs w:val="24"/>
              </w:rPr>
              <w:t>ок</w:t>
            </w:r>
            <w:r w:rsidR="002607D0" w:rsidRPr="002B1ED5">
              <w:rPr>
                <w:rFonts w:ascii="Times New Roman" w:hAnsi="Times New Roman"/>
                <w:sz w:val="24"/>
                <w:szCs w:val="24"/>
              </w:rPr>
              <w:t xml:space="preserve"> № 1 даної тендерної </w:t>
            </w:r>
            <w:r w:rsidR="002607D0" w:rsidRPr="002B1ED5">
              <w:rPr>
                <w:rFonts w:ascii="Times New Roman" w:hAnsi="Times New Roman"/>
                <w:sz w:val="24"/>
                <w:szCs w:val="24"/>
              </w:rPr>
              <w:lastRenderedPageBreak/>
              <w:t>документації</w:t>
            </w:r>
            <w:r w:rsidR="002607D0">
              <w:rPr>
                <w:rFonts w:ascii="Times New Roman" w:hAnsi="Times New Roman"/>
                <w:sz w:val="24"/>
                <w:szCs w:val="24"/>
              </w:rPr>
              <w:t>)</w:t>
            </w:r>
            <w:r w:rsidR="008A7D74" w:rsidRPr="00675BFD">
              <w:rPr>
                <w:rFonts w:ascii="Times New Roman" w:hAnsi="Times New Roman"/>
                <w:color w:val="000000" w:themeColor="text1"/>
                <w:sz w:val="24"/>
                <w:szCs w:val="24"/>
              </w:rPr>
              <w:t>.</w:t>
            </w:r>
          </w:p>
          <w:p w:rsidR="00530529" w:rsidRPr="00616728" w:rsidRDefault="00530529" w:rsidP="008A7D74">
            <w:pPr>
              <w:ind w:firstLine="400"/>
              <w:jc w:val="both"/>
              <w:rPr>
                <w:rFonts w:ascii="Times New Roman" w:hAnsi="Times New Roman"/>
                <w:color w:val="000000" w:themeColor="text1"/>
                <w:sz w:val="24"/>
                <w:szCs w:val="24"/>
              </w:rPr>
            </w:pPr>
            <w:r w:rsidRPr="00E32086">
              <w:rPr>
                <w:rFonts w:ascii="Times New Roman" w:hAnsi="Times New Roman"/>
                <w:color w:val="000000"/>
                <w:sz w:val="24"/>
                <w:szCs w:val="24"/>
              </w:rPr>
              <w:t>Передбачається видалення сухостійних, аварійних, фаутних дерев та тих, що досягли вікової межі</w:t>
            </w:r>
            <w:r w:rsidRPr="002B1ED5">
              <w:rPr>
                <w:rFonts w:ascii="Times New Roman" w:hAnsi="Times New Roman"/>
                <w:sz w:val="24"/>
                <w:szCs w:val="24"/>
              </w:rPr>
              <w:t xml:space="preserve"> на території підпорядкованій Уманській міській територіальній громаді  відповідно до вимог Закону України «Про благоустрій населених пунктів»,  керуючись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p>
          <w:p w:rsidR="008A7D74" w:rsidRPr="006A3EEA" w:rsidRDefault="00EF2970" w:rsidP="008A7D74">
            <w:pPr>
              <w:ind w:firstLine="542"/>
              <w:jc w:val="both"/>
              <w:rPr>
                <w:rFonts w:ascii="Times New Roman" w:hAnsi="Times New Roman"/>
                <w:bCs/>
                <w:sz w:val="24"/>
                <w:szCs w:val="24"/>
              </w:rPr>
            </w:pPr>
            <w:r w:rsidRPr="006A3EEA">
              <w:rPr>
                <w:rFonts w:ascii="Times New Roman" w:hAnsi="Times New Roman"/>
                <w:bCs/>
                <w:sz w:val="24"/>
                <w:szCs w:val="24"/>
              </w:rPr>
              <w:t>6.2.</w:t>
            </w:r>
            <w:r w:rsidR="008A7D74" w:rsidRPr="006A3EEA">
              <w:rPr>
                <w:rFonts w:ascii="Times New Roman" w:hAnsi="Times New Roman"/>
                <w:bCs/>
                <w:sz w:val="24"/>
                <w:szCs w:val="24"/>
              </w:rPr>
              <w:t xml:space="preserve"> Перелік документів, які вимагаються для підтвердження </w:t>
            </w:r>
            <w:r w:rsidR="008A7D74" w:rsidRPr="006A3EEA">
              <w:rPr>
                <w:rFonts w:ascii="Times New Roman" w:hAnsi="Times New Roman"/>
                <w:sz w:val="24"/>
                <w:szCs w:val="24"/>
              </w:rPr>
              <w:t>технічних, якісних та кількісних х</w:t>
            </w:r>
            <w:r w:rsidR="00231CA3" w:rsidRPr="006A3EEA">
              <w:rPr>
                <w:rFonts w:ascii="Times New Roman" w:hAnsi="Times New Roman"/>
                <w:sz w:val="24"/>
                <w:szCs w:val="24"/>
              </w:rPr>
              <w:t>арактеристик предмета закупівлі</w:t>
            </w:r>
            <w:r w:rsidR="006A3EEA" w:rsidRPr="006A3EEA">
              <w:rPr>
                <w:rFonts w:ascii="Times New Roman" w:hAnsi="Times New Roman"/>
                <w:bCs/>
                <w:sz w:val="24"/>
                <w:szCs w:val="24"/>
              </w:rPr>
              <w:t xml:space="preserve"> зазначено у Додатку № 1 даної тендерної документації.</w:t>
            </w:r>
          </w:p>
          <w:p w:rsidR="006A3EEA" w:rsidRPr="00FE3082" w:rsidRDefault="006A3EEA" w:rsidP="006A3EEA">
            <w:pPr>
              <w:ind w:right="-81" w:firstLine="400"/>
              <w:mirrorIndents/>
              <w:jc w:val="both"/>
              <w:outlineLvl w:val="0"/>
              <w:rPr>
                <w:rFonts w:ascii="Times New Roman" w:hAnsi="Times New Roman"/>
                <w:i/>
                <w:sz w:val="24"/>
                <w:szCs w:val="24"/>
              </w:rPr>
            </w:pPr>
            <w:r>
              <w:rPr>
                <w:rFonts w:ascii="Times New Roman" w:hAnsi="Times New Roman"/>
                <w:sz w:val="24"/>
                <w:szCs w:val="24"/>
              </w:rPr>
              <w:t xml:space="preserve">6.3. </w:t>
            </w:r>
            <w:r w:rsidR="00231CA3" w:rsidRPr="0023445A">
              <w:rPr>
                <w:rFonts w:ascii="Times New Roman" w:hAnsi="Times New Roman"/>
                <w:bCs/>
                <w:sz w:val="24"/>
                <w:szCs w:val="24"/>
              </w:rPr>
              <w:t>Учасник, якого визнано переможцем торгів,</w:t>
            </w:r>
            <w:r w:rsidR="00231CA3" w:rsidRPr="0023445A">
              <w:rPr>
                <w:rFonts w:ascii="Times New Roman" w:hAnsi="Times New Roman"/>
                <w:sz w:val="24"/>
                <w:szCs w:val="24"/>
              </w:rPr>
              <w:t xml:space="preserve"> протягом строку дії його пропозиції, </w:t>
            </w:r>
            <w:r w:rsidR="00231CA3" w:rsidRPr="0023445A">
              <w:rPr>
                <w:rFonts w:ascii="Times New Roman" w:hAnsi="Times New Roman"/>
                <w:b/>
                <w:sz w:val="24"/>
                <w:szCs w:val="24"/>
              </w:rPr>
              <w:t xml:space="preserve">не пізніше ніж через </w:t>
            </w:r>
            <w:r w:rsidR="00231CA3">
              <w:rPr>
                <w:rFonts w:ascii="Times New Roman" w:hAnsi="Times New Roman"/>
                <w:b/>
                <w:sz w:val="24"/>
                <w:szCs w:val="24"/>
              </w:rPr>
              <w:t>15</w:t>
            </w:r>
            <w:r w:rsidR="00231CA3" w:rsidRPr="0023445A">
              <w:rPr>
                <w:rFonts w:ascii="Times New Roman" w:hAnsi="Times New Roman"/>
                <w:b/>
                <w:sz w:val="24"/>
                <w:szCs w:val="24"/>
              </w:rPr>
              <w:t xml:space="preserve"> днів з </w:t>
            </w:r>
            <w:r w:rsidR="00231CA3">
              <w:rPr>
                <w:rFonts w:ascii="Times New Roman" w:hAnsi="Times New Roman"/>
                <w:b/>
                <w:sz w:val="24"/>
                <w:szCs w:val="24"/>
              </w:rPr>
              <w:t>дати</w:t>
            </w:r>
            <w:r w:rsidR="00231CA3" w:rsidRPr="0023445A">
              <w:rPr>
                <w:rFonts w:ascii="Times New Roman" w:hAnsi="Times New Roman"/>
                <w:b/>
                <w:sz w:val="24"/>
                <w:szCs w:val="24"/>
              </w:rPr>
              <w:t xml:space="preserve"> прийняття рішення про намір укласти договір про закупівлю</w:t>
            </w:r>
            <w:r w:rsidR="00231CA3" w:rsidRPr="0023445A">
              <w:rPr>
                <w:rFonts w:ascii="Times New Roman" w:hAnsi="Times New Roman"/>
                <w:sz w:val="24"/>
                <w:szCs w:val="24"/>
              </w:rPr>
              <w:t xml:space="preserve">, з метою укладання договору, </w:t>
            </w:r>
            <w:r w:rsidR="00231CA3" w:rsidRPr="0023445A">
              <w:rPr>
                <w:rFonts w:ascii="Times New Roman" w:hAnsi="Times New Roman"/>
                <w:b/>
                <w:sz w:val="24"/>
                <w:szCs w:val="24"/>
              </w:rPr>
              <w:t>надає</w:t>
            </w:r>
            <w:r w:rsidR="00231CA3" w:rsidRPr="0023445A">
              <w:rPr>
                <w:rFonts w:ascii="Times New Roman" w:hAnsi="Times New Roman"/>
                <w:sz w:val="24"/>
                <w:szCs w:val="24"/>
              </w:rPr>
              <w:t xml:space="preserve"> через електронну систему закупівель тендерну пропозицію, за </w:t>
            </w:r>
            <w:r>
              <w:rPr>
                <w:rFonts w:ascii="Times New Roman" w:hAnsi="Times New Roman"/>
                <w:sz w:val="24"/>
                <w:szCs w:val="24"/>
              </w:rPr>
              <w:t>формою</w:t>
            </w:r>
            <w:r w:rsidR="00231CA3" w:rsidRPr="0023445A">
              <w:rPr>
                <w:rFonts w:ascii="Times New Roman" w:hAnsi="Times New Roman"/>
                <w:sz w:val="24"/>
                <w:szCs w:val="24"/>
              </w:rPr>
              <w:t xml:space="preserve"> наведеною у Додатку №</w:t>
            </w:r>
            <w:r>
              <w:rPr>
                <w:rFonts w:ascii="Times New Roman" w:hAnsi="Times New Roman"/>
                <w:sz w:val="24"/>
                <w:szCs w:val="24"/>
              </w:rPr>
              <w:t xml:space="preserve"> 2 даної тендерної документації</w:t>
            </w:r>
            <w:r w:rsidR="00231CA3" w:rsidRPr="0023445A">
              <w:rPr>
                <w:rFonts w:ascii="Times New Roman" w:hAnsi="Times New Roman"/>
                <w:b/>
                <w:sz w:val="24"/>
                <w:szCs w:val="24"/>
              </w:rPr>
              <w:t>.</w:t>
            </w:r>
            <w:r>
              <w:rPr>
                <w:rFonts w:ascii="Times New Roman" w:hAnsi="Times New Roman"/>
                <w:b/>
                <w:sz w:val="24"/>
                <w:szCs w:val="24"/>
              </w:rPr>
              <w:t xml:space="preserve"> </w:t>
            </w:r>
            <w:r w:rsidRPr="00FE3082">
              <w:rPr>
                <w:rFonts w:ascii="Times New Roman" w:hAnsi="Times New Roman"/>
                <w:i/>
                <w:sz w:val="24"/>
                <w:szCs w:val="24"/>
              </w:rPr>
              <w:t xml:space="preserve">В разі  проведення електронною системою закупівель електронного аукціону, то дана тендерна пропозиція повинна бути </w:t>
            </w:r>
            <w:r w:rsidRPr="00FE3082">
              <w:rPr>
                <w:rFonts w:ascii="Times New Roman" w:hAnsi="Times New Roman"/>
                <w:i/>
                <w:sz w:val="24"/>
                <w:szCs w:val="24"/>
              </w:rPr>
              <w:t>відкоригован</w:t>
            </w:r>
            <w:r w:rsidRPr="00FE3082">
              <w:rPr>
                <w:rFonts w:ascii="Times New Roman" w:hAnsi="Times New Roman"/>
                <w:i/>
                <w:sz w:val="24"/>
                <w:szCs w:val="24"/>
              </w:rPr>
              <w:t>а відповідно до його результату.</w:t>
            </w:r>
          </w:p>
          <w:p w:rsidR="007B09F0" w:rsidRPr="00423E13" w:rsidRDefault="00231CA3" w:rsidP="006A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6A3EEA">
              <w:rPr>
                <w:rFonts w:ascii="Times New Roman" w:hAnsi="Times New Roman"/>
                <w:bCs/>
                <w:sz w:val="24"/>
                <w:szCs w:val="24"/>
              </w:rPr>
              <w:t>4</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6A3EEA">
              <w:rPr>
                <w:rFonts w:ascii="Times New Roman" w:hAnsi="Times New Roman"/>
                <w:b/>
                <w:sz w:val="24"/>
                <w:szCs w:val="24"/>
              </w:rPr>
              <w:t>3</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 xml:space="preserve">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w:t>
            </w:r>
            <w:r w:rsidR="00E7503D" w:rsidRPr="00423E13">
              <w:rPr>
                <w:rFonts w:ascii="Times New Roman" w:hAnsi="Times New Roman"/>
                <w:sz w:val="24"/>
                <w:szCs w:val="24"/>
              </w:rPr>
              <w:lastRenderedPageBreak/>
              <w:t>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63187E" w:rsidRPr="00423E13" w:rsidRDefault="00E7503D" w:rsidP="00D26814">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121854">
              <w:rPr>
                <w:rFonts w:ascii="Times New Roman" w:eastAsia="Times New Roman" w:hAnsi="Times New Roman" w:cs="Times New Roman"/>
                <w:b/>
                <w:sz w:val="24"/>
                <w:szCs w:val="24"/>
              </w:rPr>
              <w:t>27</w:t>
            </w:r>
            <w:r w:rsidR="00AE5FD2">
              <w:rPr>
                <w:rFonts w:ascii="Times New Roman" w:eastAsia="Times New Roman" w:hAnsi="Times New Roman" w:cs="Times New Roman"/>
                <w:b/>
                <w:sz w:val="24"/>
                <w:szCs w:val="24"/>
              </w:rPr>
              <w:t xml:space="preserve"> жовтня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B6139E">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w:t>
            </w:r>
            <w:r w:rsidR="00121854">
              <w:rPr>
                <w:rFonts w:ascii="Times New Roman" w:eastAsia="Times New Roman" w:hAnsi="Times New Roman" w:cs="Times New Roman"/>
                <w:sz w:val="24"/>
                <w:szCs w:val="24"/>
              </w:rPr>
              <w:t xml:space="preserve">ійснюється відповідно до статті </w:t>
            </w:r>
            <w:r w:rsidR="003D0C20"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121854" w:rsidRDefault="008C5AF3" w:rsidP="00B337A6">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w:t>
            </w:r>
            <w:r w:rsidR="00B337A6" w:rsidRPr="00121854">
              <w:rPr>
                <w:rFonts w:ascii="Times New Roman" w:eastAsia="Times New Roman" w:hAnsi="Times New Roman" w:cs="Times New Roman"/>
                <w:i/>
                <w:sz w:val="24"/>
                <w:szCs w:val="24"/>
                <w:lang w:eastAsia="ru-RU"/>
              </w:rPr>
              <w:t xml:space="preserve">На підтвердження інформації зазначеної у довідці в довільній формі учасник надає Витяг з </w:t>
            </w:r>
            <w:r w:rsidR="00B337A6" w:rsidRPr="00121854">
              <w:rPr>
                <w:rFonts w:ascii="Times New Roman" w:eastAsia="Times New Roman" w:hAnsi="Times New Roman" w:cs="Times New Roman"/>
                <w:i/>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7"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7"/>
            <w:r w:rsidR="008C5AF3" w:rsidRPr="008C5AF3">
              <w:rPr>
                <w:rFonts w:ascii="Times New Roman" w:eastAsia="Times New Roman" w:hAnsi="Times New Roman" w:cs="Times New Roman"/>
                <w:sz w:val="24"/>
                <w:szCs w:val="24"/>
                <w:lang w:eastAsia="ru-RU"/>
              </w:rPr>
              <w:t> </w:t>
            </w:r>
            <w:bookmarkStart w:id="8"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w:t>
            </w:r>
            <w:bookmarkStart w:id="9"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0"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w:t>
            </w:r>
            <w:bookmarkStart w:id="11"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w:t>
            </w:r>
            <w:bookmarkStart w:id="12"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3"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w:t>
            </w:r>
            <w:bookmarkStart w:id="14"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w:t>
            </w:r>
            <w:bookmarkStart w:id="15"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6"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w:t>
            </w:r>
            <w:bookmarkStart w:id="17"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w:t>
            </w:r>
            <w:bookmarkStart w:id="18"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121854">
              <w:rPr>
                <w:rFonts w:ascii="Times New Roman" w:eastAsia="Times New Roman" w:hAnsi="Times New Roman" w:cs="Times New Roman"/>
                <w:color w:val="000000"/>
                <w:sz w:val="24"/>
                <w:szCs w:val="24"/>
              </w:rPr>
              <w:t xml:space="preserve"> (Д</w:t>
            </w:r>
            <w:bookmarkStart w:id="19" w:name="_GoBack"/>
            <w:bookmarkEnd w:id="19"/>
            <w:r w:rsidR="00121854">
              <w:rPr>
                <w:rFonts w:ascii="Times New Roman" w:eastAsia="Times New Roman" w:hAnsi="Times New Roman" w:cs="Times New Roman"/>
                <w:color w:val="000000"/>
                <w:sz w:val="24"/>
                <w:szCs w:val="24"/>
              </w:rPr>
              <w:t>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 xml:space="preserve">визначення грошового еквівалента зобов’язання в </w:t>
            </w:r>
            <w:r w:rsidRPr="00261245">
              <w:rPr>
                <w:rFonts w:ascii="Times New Roman" w:eastAsia="Times New Roman" w:hAnsi="Times New Roman"/>
                <w:color w:val="000000"/>
                <w:sz w:val="24"/>
                <w:szCs w:val="24"/>
              </w:rPr>
              <w:lastRenderedPageBreak/>
              <w:t>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C9" w:rsidRDefault="000041C9">
      <w:r>
        <w:separator/>
      </w:r>
    </w:p>
  </w:endnote>
  <w:endnote w:type="continuationSeparator" w:id="0">
    <w:p w:rsidR="000041C9" w:rsidRDefault="0000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C9" w:rsidRDefault="000041C9">
      <w:r>
        <w:separator/>
      </w:r>
    </w:p>
  </w:footnote>
  <w:footnote w:type="continuationSeparator" w:id="0">
    <w:p w:rsidR="000041C9" w:rsidRDefault="000041C9">
      <w:r>
        <w:continuationSeparator/>
      </w:r>
    </w:p>
  </w:footnote>
  <w:footnote w:id="1">
    <w:p w:rsidR="006F552D" w:rsidRPr="009F76FE" w:rsidRDefault="006F552D"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6F552D" w:rsidRPr="009F76FE" w:rsidRDefault="006F552D"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F552D" w:rsidRPr="009F76FE" w:rsidRDefault="006F552D" w:rsidP="009F76FE">
      <w:pPr>
        <w:tabs>
          <w:tab w:val="left" w:pos="0"/>
        </w:tabs>
        <w:jc w:val="both"/>
        <w:rPr>
          <w:rFonts w:ascii="Times New Roman" w:hAnsi="Times New Roman"/>
          <w:i/>
        </w:rPr>
      </w:pPr>
      <w:r w:rsidRPr="009F76FE">
        <w:rPr>
          <w:rFonts w:ascii="Times New Roman" w:hAnsi="Times New Roman"/>
          <w:i/>
        </w:rPr>
        <w:t xml:space="preserve">   або</w:t>
      </w:r>
    </w:p>
    <w:p w:rsidR="006F552D" w:rsidRPr="009F76FE" w:rsidRDefault="006F552D"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F552D" w:rsidRPr="009F76FE" w:rsidRDefault="006F552D" w:rsidP="009F76FE">
      <w:pPr>
        <w:tabs>
          <w:tab w:val="left" w:pos="0"/>
        </w:tabs>
        <w:jc w:val="both"/>
        <w:rPr>
          <w:rFonts w:ascii="Times New Roman" w:hAnsi="Times New Roman"/>
          <w:i/>
        </w:rPr>
      </w:pPr>
      <w:r w:rsidRPr="009F76FE">
        <w:rPr>
          <w:rFonts w:ascii="Times New Roman" w:hAnsi="Times New Roman"/>
          <w:i/>
        </w:rPr>
        <w:t xml:space="preserve">   або</w:t>
      </w:r>
    </w:p>
    <w:p w:rsidR="006F552D" w:rsidRPr="009F76FE" w:rsidRDefault="006F552D"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6F552D" w:rsidRPr="001E26DC" w:rsidRDefault="006F552D">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6F552D" w:rsidRPr="000B6B72" w:rsidRDefault="006F552D">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6F552D" w:rsidRDefault="006F552D">
        <w:pPr>
          <w:pStyle w:val="a6"/>
          <w:jc w:val="center"/>
        </w:pPr>
        <w:r>
          <w:fldChar w:fldCharType="begin"/>
        </w:r>
        <w:r>
          <w:instrText>PAGE   \* MERGEFORMAT</w:instrText>
        </w:r>
        <w:r>
          <w:fldChar w:fldCharType="separate"/>
        </w:r>
        <w:r w:rsidR="00121854" w:rsidRPr="00121854">
          <w:rPr>
            <w:noProof/>
            <w:lang w:val="ru-RU"/>
          </w:rPr>
          <w:t>27</w:t>
        </w:r>
        <w:r>
          <w:rPr>
            <w:noProof/>
            <w:lang w:val="ru-RU"/>
          </w:rPr>
          <w:fldChar w:fldCharType="end"/>
        </w:r>
      </w:p>
    </w:sdtContent>
  </w:sdt>
  <w:p w:rsidR="006F552D" w:rsidRDefault="006F552D">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41C9"/>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0529"/>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99E"/>
    <w:rsid w:val="00612E16"/>
    <w:rsid w:val="00626DFE"/>
    <w:rsid w:val="0062703C"/>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3EEA"/>
    <w:rsid w:val="006A6F18"/>
    <w:rsid w:val="006B06AD"/>
    <w:rsid w:val="006C1A69"/>
    <w:rsid w:val="006C770B"/>
    <w:rsid w:val="006C7CFE"/>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D7A"/>
    <w:rsid w:val="00B10736"/>
    <w:rsid w:val="00B109CC"/>
    <w:rsid w:val="00B131BD"/>
    <w:rsid w:val="00B136A6"/>
    <w:rsid w:val="00B1638D"/>
    <w:rsid w:val="00B17EFD"/>
    <w:rsid w:val="00B24097"/>
    <w:rsid w:val="00B27404"/>
    <w:rsid w:val="00B337A6"/>
    <w:rsid w:val="00B33D8E"/>
    <w:rsid w:val="00B424E7"/>
    <w:rsid w:val="00B43686"/>
    <w:rsid w:val="00B464D5"/>
    <w:rsid w:val="00B510B2"/>
    <w:rsid w:val="00B60543"/>
    <w:rsid w:val="00B6139E"/>
    <w:rsid w:val="00B66922"/>
    <w:rsid w:val="00B73769"/>
    <w:rsid w:val="00B73D3D"/>
    <w:rsid w:val="00B77554"/>
    <w:rsid w:val="00B91968"/>
    <w:rsid w:val="00B928E1"/>
    <w:rsid w:val="00B92FF4"/>
    <w:rsid w:val="00B93AE9"/>
    <w:rsid w:val="00BA74E2"/>
    <w:rsid w:val="00BA757C"/>
    <w:rsid w:val="00BA78A8"/>
    <w:rsid w:val="00BA7C3F"/>
    <w:rsid w:val="00BB09A7"/>
    <w:rsid w:val="00BB117C"/>
    <w:rsid w:val="00BB18FF"/>
    <w:rsid w:val="00BB4DE4"/>
    <w:rsid w:val="00BB556D"/>
    <w:rsid w:val="00BB5783"/>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57DF6"/>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3585D"/>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D6CD"/>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1E66-27C8-4575-BB8D-7F7DE5C2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11547</TotalTime>
  <Pages>27</Pages>
  <Words>10068</Words>
  <Characters>57393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325</cp:revision>
  <cp:lastPrinted>2023-03-28T13:27:00Z</cp:lastPrinted>
  <dcterms:created xsi:type="dcterms:W3CDTF">2020-05-28T13:08:00Z</dcterms:created>
  <dcterms:modified xsi:type="dcterms:W3CDTF">2023-10-19T09:55:00Z</dcterms:modified>
</cp:coreProperties>
</file>