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76" w:rsidRPr="00F45576" w:rsidRDefault="00F45576" w:rsidP="00F45576">
      <w:pPr>
        <w:contextualSpacing/>
        <w:jc w:val="right"/>
        <w:rPr>
          <w:rFonts w:ascii="Times New Roman" w:hAnsi="Times New Roman" w:cs="Times New Roman"/>
          <w:b/>
          <w:bCs/>
          <w:sz w:val="24"/>
          <w:szCs w:val="24"/>
          <w:lang w:eastAsia="en-US"/>
        </w:rPr>
      </w:pPr>
      <w:r w:rsidRPr="00F45576">
        <w:rPr>
          <w:rFonts w:ascii="Times New Roman" w:hAnsi="Times New Roman" w:cs="Times New Roman"/>
          <w:b/>
          <w:bCs/>
          <w:sz w:val="24"/>
          <w:szCs w:val="24"/>
          <w:lang w:eastAsia="en-US"/>
        </w:rPr>
        <w:t>Додаток № 3</w:t>
      </w:r>
    </w:p>
    <w:p w:rsidR="00F45576" w:rsidRPr="00F45576" w:rsidRDefault="00F45576" w:rsidP="00F45576">
      <w:pPr>
        <w:contextualSpacing/>
        <w:jc w:val="right"/>
        <w:rPr>
          <w:rFonts w:ascii="Times New Roman" w:hAnsi="Times New Roman" w:cs="Times New Roman"/>
          <w:b/>
          <w:bCs/>
          <w:sz w:val="24"/>
          <w:szCs w:val="24"/>
          <w:lang w:eastAsia="en-US"/>
        </w:rPr>
      </w:pPr>
      <w:r w:rsidRPr="00F45576">
        <w:rPr>
          <w:rFonts w:ascii="Times New Roman" w:hAnsi="Times New Roman" w:cs="Times New Roman"/>
          <w:b/>
          <w:bCs/>
          <w:sz w:val="24"/>
          <w:szCs w:val="24"/>
          <w:lang w:eastAsia="en-US"/>
        </w:rPr>
        <w:t xml:space="preserve"> до тендерної документації</w:t>
      </w:r>
    </w:p>
    <w:p w:rsidR="00F45576" w:rsidRPr="00F45576" w:rsidRDefault="00F45576" w:rsidP="00F45576">
      <w:pPr>
        <w:spacing w:after="0" w:line="240" w:lineRule="auto"/>
        <w:rPr>
          <w:rFonts w:ascii="Times New Roman" w:eastAsia="Times New Roman" w:hAnsi="Times New Roman" w:cs="Times New Roman"/>
          <w:i/>
          <w:sz w:val="24"/>
          <w:szCs w:val="24"/>
          <w:lang w:eastAsia="ru-RU"/>
        </w:rPr>
      </w:pPr>
    </w:p>
    <w:p w:rsidR="00F45576" w:rsidRPr="00F45576" w:rsidRDefault="00F45576" w:rsidP="00F45576">
      <w:pPr>
        <w:widowControl w:val="0"/>
        <w:tabs>
          <w:tab w:val="left" w:pos="790"/>
        </w:tabs>
        <w:suppressAutoHyphens/>
        <w:spacing w:after="0" w:line="240" w:lineRule="auto"/>
        <w:jc w:val="both"/>
        <w:rPr>
          <w:rFonts w:ascii="Times New Roman" w:eastAsia="Times New Roman" w:hAnsi="Times New Roman" w:cs="Times New Roman"/>
          <w:lang w:eastAsia="en-US"/>
        </w:rPr>
      </w:pPr>
    </w:p>
    <w:p w:rsidR="00F45576" w:rsidRPr="00F45576" w:rsidRDefault="00F45576" w:rsidP="00F45576">
      <w:pPr>
        <w:spacing w:after="0" w:line="240" w:lineRule="auto"/>
        <w:ind w:left="567" w:right="283"/>
        <w:jc w:val="center"/>
        <w:rPr>
          <w:rFonts w:ascii="Times New Roman" w:eastAsia="Times New Roman" w:hAnsi="Times New Roman" w:cs="Times New Roman"/>
          <w:b/>
          <w:bCs/>
          <w:i/>
          <w:sz w:val="24"/>
          <w:szCs w:val="24"/>
          <w:lang w:eastAsia="zh-CN"/>
        </w:rPr>
      </w:pPr>
      <w:bookmarkStart w:id="0" w:name="n588"/>
      <w:bookmarkStart w:id="1" w:name="n660"/>
      <w:bookmarkEnd w:id="0"/>
      <w:bookmarkEnd w:id="1"/>
      <w:r w:rsidRPr="00F45576">
        <w:rPr>
          <w:rFonts w:ascii="Times New Roman" w:eastAsia="Times New Roman" w:hAnsi="Times New Roman" w:cs="Times New Roman"/>
          <w:b/>
          <w:bCs/>
          <w:i/>
          <w:sz w:val="24"/>
          <w:szCs w:val="24"/>
          <w:lang w:eastAsia="zh-CN"/>
        </w:rPr>
        <w:t xml:space="preserve">Даний додаток подано в окремому файлі </w:t>
      </w:r>
      <w:proofErr w:type="spellStart"/>
      <w:r w:rsidRPr="00F45576">
        <w:rPr>
          <w:rFonts w:ascii="Times New Roman" w:eastAsia="Times New Roman" w:hAnsi="Times New Roman" w:cs="Times New Roman"/>
          <w:b/>
          <w:bCs/>
          <w:i/>
          <w:sz w:val="24"/>
          <w:szCs w:val="24"/>
          <w:lang w:eastAsia="zh-CN"/>
        </w:rPr>
        <w:t>Проєкт</w:t>
      </w:r>
      <w:proofErr w:type="spellEnd"/>
      <w:r w:rsidRPr="00F45576">
        <w:rPr>
          <w:rFonts w:ascii="Times New Roman" w:eastAsia="Times New Roman" w:hAnsi="Times New Roman" w:cs="Times New Roman"/>
          <w:b/>
          <w:bCs/>
          <w:i/>
          <w:sz w:val="24"/>
          <w:szCs w:val="24"/>
          <w:lang w:eastAsia="zh-CN"/>
        </w:rPr>
        <w:t xml:space="preserve"> договору</w:t>
      </w:r>
    </w:p>
    <w:p w:rsidR="00F45576" w:rsidRPr="00F45576" w:rsidRDefault="00F45576" w:rsidP="00F45576">
      <w:pPr>
        <w:autoSpaceDN w:val="0"/>
        <w:spacing w:after="0" w:line="264" w:lineRule="auto"/>
        <w:ind w:left="567" w:right="283"/>
        <w:jc w:val="center"/>
        <w:rPr>
          <w:rFonts w:ascii="Times New Roman" w:hAnsi="Times New Roman" w:cs="Times New Roman"/>
          <w:b/>
          <w:bCs/>
          <w:sz w:val="24"/>
          <w:szCs w:val="24"/>
          <w:lang w:eastAsia="ru-RU"/>
        </w:rPr>
      </w:pPr>
      <w:r w:rsidRPr="00F45576">
        <w:rPr>
          <w:rFonts w:ascii="Times New Roman" w:hAnsi="Times New Roman" w:cs="Times New Roman"/>
          <w:b/>
          <w:bCs/>
          <w:sz w:val="24"/>
          <w:szCs w:val="24"/>
          <w:lang w:eastAsia="ru-RU"/>
        </w:rPr>
        <w:t xml:space="preserve">   </w:t>
      </w:r>
    </w:p>
    <w:p w:rsidR="00C35CB0" w:rsidRPr="00C35CB0" w:rsidRDefault="00C35CB0" w:rsidP="00C35CB0">
      <w:pPr>
        <w:widowControl w:val="0"/>
        <w:tabs>
          <w:tab w:val="left" w:pos="790"/>
        </w:tabs>
        <w:suppressAutoHyphens/>
        <w:spacing w:after="0" w:line="240" w:lineRule="auto"/>
        <w:jc w:val="both"/>
        <w:rPr>
          <w:rFonts w:ascii="Times New Roman" w:eastAsia="Times New Roman" w:hAnsi="Times New Roman" w:cs="Times New Roman"/>
          <w:lang w:eastAsia="en-US"/>
        </w:rPr>
      </w:pPr>
    </w:p>
    <w:p w:rsidR="00C35CB0" w:rsidRPr="00C35CB0" w:rsidRDefault="00C35CB0" w:rsidP="00C35CB0">
      <w:pPr>
        <w:spacing w:after="0" w:line="240" w:lineRule="auto"/>
        <w:ind w:left="567" w:right="283"/>
        <w:jc w:val="center"/>
        <w:rPr>
          <w:rFonts w:ascii="Times New Roman" w:eastAsia="Times New Roman" w:hAnsi="Times New Roman" w:cs="Times New Roman"/>
          <w:b/>
          <w:bCs/>
          <w:sz w:val="24"/>
          <w:szCs w:val="24"/>
          <w:lang w:eastAsia="zh-CN"/>
        </w:rPr>
      </w:pPr>
      <w:r w:rsidRPr="00C35CB0">
        <w:rPr>
          <w:rFonts w:ascii="Times New Roman" w:eastAsia="Times New Roman" w:hAnsi="Times New Roman" w:cs="Times New Roman"/>
          <w:b/>
          <w:bCs/>
          <w:sz w:val="24"/>
          <w:szCs w:val="24"/>
          <w:lang w:eastAsia="zh-CN"/>
        </w:rPr>
        <w:t>Проект договору</w:t>
      </w:r>
    </w:p>
    <w:p w:rsidR="00C35CB0" w:rsidRPr="00C35CB0" w:rsidRDefault="00C35CB0" w:rsidP="00C35CB0">
      <w:pPr>
        <w:autoSpaceDN w:val="0"/>
        <w:spacing w:after="0" w:line="264" w:lineRule="auto"/>
        <w:ind w:left="567" w:right="283"/>
        <w:jc w:val="center"/>
        <w:rPr>
          <w:rFonts w:ascii="Times New Roman" w:hAnsi="Times New Roman" w:cs="Times New Roman"/>
          <w:b/>
          <w:bCs/>
          <w:sz w:val="24"/>
          <w:szCs w:val="24"/>
          <w:lang w:eastAsia="ru-RU"/>
        </w:rPr>
      </w:pPr>
      <w:r w:rsidRPr="00C35CB0">
        <w:rPr>
          <w:rFonts w:ascii="Times New Roman" w:hAnsi="Times New Roman" w:cs="Times New Roman"/>
          <w:b/>
          <w:bCs/>
          <w:sz w:val="24"/>
          <w:szCs w:val="24"/>
          <w:lang w:eastAsia="ru-RU"/>
        </w:rPr>
        <w:t xml:space="preserve">   </w:t>
      </w:r>
    </w:p>
    <w:p w:rsidR="00C35CB0" w:rsidRPr="00C35CB0" w:rsidRDefault="00C35CB0" w:rsidP="00C35CB0">
      <w:pPr>
        <w:autoSpaceDN w:val="0"/>
        <w:spacing w:after="0" w:line="264" w:lineRule="auto"/>
        <w:ind w:left="567" w:right="283"/>
        <w:jc w:val="center"/>
        <w:rPr>
          <w:rFonts w:ascii="Times New Roman" w:hAnsi="Times New Roman" w:cs="Times New Roman"/>
          <w:b/>
          <w:bCs/>
          <w:sz w:val="24"/>
          <w:szCs w:val="24"/>
          <w:lang w:eastAsia="ru-RU"/>
        </w:rPr>
      </w:pPr>
      <w:r w:rsidRPr="00C35CB0">
        <w:rPr>
          <w:rFonts w:ascii="Times New Roman" w:hAnsi="Times New Roman" w:cs="Times New Roman"/>
          <w:b/>
          <w:bCs/>
          <w:sz w:val="24"/>
          <w:szCs w:val="24"/>
          <w:lang w:eastAsia="ru-RU"/>
        </w:rPr>
        <w:t>ДОГОВІР № _____</w:t>
      </w:r>
    </w:p>
    <w:p w:rsidR="00C35CB0" w:rsidRPr="00C35CB0" w:rsidRDefault="00C35CB0" w:rsidP="00C35CB0">
      <w:pPr>
        <w:autoSpaceDN w:val="0"/>
        <w:spacing w:after="0" w:line="264" w:lineRule="auto"/>
        <w:ind w:left="567" w:right="283"/>
        <w:jc w:val="center"/>
        <w:rPr>
          <w:rFonts w:ascii="Times New Roman" w:hAnsi="Times New Roman" w:cs="Times New Roman"/>
          <w:b/>
          <w:bCs/>
          <w:sz w:val="24"/>
          <w:szCs w:val="24"/>
          <w:lang w:eastAsia="ru-RU"/>
        </w:rPr>
      </w:pPr>
      <w:r w:rsidRPr="00C35CB0">
        <w:rPr>
          <w:rFonts w:ascii="Times New Roman" w:hAnsi="Times New Roman" w:cs="Times New Roman"/>
          <w:b/>
          <w:bCs/>
          <w:sz w:val="24"/>
          <w:szCs w:val="24"/>
          <w:lang w:eastAsia="ru-RU"/>
        </w:rPr>
        <w:t>про постачання програмної продукції</w:t>
      </w:r>
    </w:p>
    <w:p w:rsidR="00C35CB0" w:rsidRPr="00C35CB0" w:rsidRDefault="00C35CB0" w:rsidP="00C35CB0">
      <w:pPr>
        <w:autoSpaceDN w:val="0"/>
        <w:spacing w:after="0" w:line="264" w:lineRule="auto"/>
        <w:ind w:left="567" w:right="283"/>
        <w:jc w:val="center"/>
        <w:rPr>
          <w:rFonts w:ascii="Times New Roman" w:hAnsi="Times New Roman" w:cs="Times New Roman"/>
          <w:b/>
          <w:bCs/>
          <w:sz w:val="24"/>
          <w:szCs w:val="24"/>
          <w:lang w:eastAsia="ru-RU"/>
        </w:rPr>
      </w:pPr>
    </w:p>
    <w:tbl>
      <w:tblPr>
        <w:tblW w:w="10488" w:type="dxa"/>
        <w:tblInd w:w="-426" w:type="dxa"/>
        <w:tblLayout w:type="fixed"/>
        <w:tblCellMar>
          <w:left w:w="0" w:type="dxa"/>
          <w:right w:w="0" w:type="dxa"/>
        </w:tblCellMar>
        <w:tblLook w:val="04A0" w:firstRow="1" w:lastRow="0" w:firstColumn="1" w:lastColumn="0" w:noHBand="0" w:noVBand="1"/>
      </w:tblPr>
      <w:tblGrid>
        <w:gridCol w:w="5249"/>
        <w:gridCol w:w="5239"/>
      </w:tblGrid>
      <w:tr w:rsidR="00C35CB0" w:rsidRPr="00C35CB0" w:rsidTr="004F1ECF">
        <w:tc>
          <w:tcPr>
            <w:tcW w:w="5249" w:type="dxa"/>
            <w:vAlign w:val="center"/>
            <w:hideMark/>
          </w:tcPr>
          <w:p w:rsidR="00C35CB0" w:rsidRPr="00C35CB0" w:rsidRDefault="00C35CB0" w:rsidP="00C35CB0">
            <w:pPr>
              <w:autoSpaceDN w:val="0"/>
              <w:spacing w:after="0" w:line="264" w:lineRule="auto"/>
              <w:ind w:left="567" w:right="283"/>
              <w:rPr>
                <w:rFonts w:ascii="Times New Roman" w:hAnsi="Times New Roman" w:cs="Times New Roman"/>
                <w:b/>
                <w:bCs/>
                <w:sz w:val="24"/>
                <w:szCs w:val="24"/>
                <w:lang w:eastAsia="ru-RU"/>
              </w:rPr>
            </w:pPr>
            <w:r w:rsidRPr="00C35CB0">
              <w:rPr>
                <w:rFonts w:ascii="Times New Roman" w:hAnsi="Times New Roman" w:cs="Times New Roman"/>
                <w:b/>
                <w:sz w:val="24"/>
                <w:szCs w:val="24"/>
                <w:lang w:eastAsia="ru-RU"/>
              </w:rPr>
              <w:t>м. Івано-Франківськ</w:t>
            </w:r>
          </w:p>
        </w:tc>
        <w:tc>
          <w:tcPr>
            <w:tcW w:w="5239" w:type="dxa"/>
            <w:vAlign w:val="center"/>
            <w:hideMark/>
          </w:tcPr>
          <w:p w:rsidR="00C35CB0" w:rsidRPr="00C35CB0" w:rsidRDefault="00C35CB0" w:rsidP="00C35CB0">
            <w:pPr>
              <w:autoSpaceDN w:val="0"/>
              <w:spacing w:after="0" w:line="264" w:lineRule="auto"/>
              <w:ind w:left="567" w:right="283"/>
              <w:jc w:val="right"/>
              <w:rPr>
                <w:rFonts w:ascii="Times New Roman" w:hAnsi="Times New Roman" w:cs="Times New Roman"/>
                <w:sz w:val="24"/>
                <w:szCs w:val="24"/>
                <w:lang w:eastAsia="ru-RU"/>
              </w:rPr>
            </w:pPr>
            <w:r w:rsidRPr="00C35CB0">
              <w:rPr>
                <w:rFonts w:ascii="Times New Roman" w:hAnsi="Times New Roman" w:cs="Times New Roman"/>
                <w:b/>
                <w:bCs/>
                <w:sz w:val="24"/>
                <w:szCs w:val="24"/>
                <w:lang w:eastAsia="ru-RU"/>
              </w:rPr>
              <w:t xml:space="preserve">         «         » ______________ 2024</w:t>
            </w:r>
            <w:r w:rsidRPr="00C35CB0">
              <w:rPr>
                <w:rFonts w:ascii="Times New Roman" w:hAnsi="Times New Roman" w:cs="Times New Roman"/>
                <w:b/>
                <w:sz w:val="24"/>
                <w:szCs w:val="24"/>
                <w:lang w:eastAsia="ru-RU"/>
              </w:rPr>
              <w:t xml:space="preserve"> року</w:t>
            </w:r>
          </w:p>
        </w:tc>
      </w:tr>
      <w:tr w:rsidR="00C35CB0" w:rsidRPr="00C35CB0" w:rsidTr="004F1ECF">
        <w:tc>
          <w:tcPr>
            <w:tcW w:w="10488" w:type="dxa"/>
            <w:gridSpan w:val="2"/>
            <w:tcMar>
              <w:top w:w="15" w:type="dxa"/>
              <w:left w:w="15" w:type="dxa"/>
              <w:bottom w:w="15" w:type="dxa"/>
              <w:right w:w="15" w:type="dxa"/>
            </w:tcMar>
            <w:vAlign w:val="center"/>
          </w:tcPr>
          <w:p w:rsidR="00C35CB0" w:rsidRPr="00C35CB0" w:rsidRDefault="00C35CB0" w:rsidP="00C35CB0">
            <w:pPr>
              <w:autoSpaceDN w:val="0"/>
              <w:spacing w:after="0" w:line="264" w:lineRule="auto"/>
              <w:ind w:left="567" w:right="283" w:firstLine="552"/>
              <w:jc w:val="both"/>
              <w:rPr>
                <w:rFonts w:ascii="Times New Roman" w:hAnsi="Times New Roman" w:cs="Times New Roman"/>
                <w:lang w:eastAsia="ru-RU"/>
              </w:rPr>
            </w:pPr>
          </w:p>
          <w:p w:rsidR="00C35CB0" w:rsidRPr="00C35CB0" w:rsidRDefault="00C35CB0" w:rsidP="00C35CB0">
            <w:pPr>
              <w:widowControl w:val="0"/>
              <w:tabs>
                <w:tab w:val="left" w:pos="0"/>
              </w:tabs>
              <w:suppressAutoHyphens/>
              <w:autoSpaceDE w:val="0"/>
              <w:spacing w:after="0" w:line="276" w:lineRule="auto"/>
              <w:ind w:left="567" w:right="283" w:firstLine="567"/>
              <w:jc w:val="both"/>
              <w:rPr>
                <w:rFonts w:ascii="Times New Roman" w:eastAsia="Times New Roman" w:hAnsi="Times New Roman" w:cs="Times New Roman"/>
                <w:bCs/>
                <w:lang w:eastAsia="zh-CN"/>
              </w:rPr>
            </w:pPr>
            <w:r w:rsidRPr="00C35CB0">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r w:rsidRPr="00C35CB0">
              <w:rPr>
                <w:rFonts w:ascii="Times New Roman" w:eastAsia="Times New Roman" w:hAnsi="Times New Roman" w:cs="Times New Roman"/>
                <w:b/>
                <w:lang w:eastAsia="zh-CN"/>
              </w:rPr>
              <w:t xml:space="preserve">, </w:t>
            </w:r>
            <w:r w:rsidRPr="00C35CB0">
              <w:rPr>
                <w:rFonts w:ascii="Times New Roman" w:eastAsia="Times New Roman" w:hAnsi="Times New Roman" w:cs="Times New Roman"/>
                <w:bCs/>
                <w:lang w:eastAsia="zh-CN"/>
              </w:rPr>
              <w:t xml:space="preserve">в особі_____________________________, що діє на підставі </w:t>
            </w:r>
            <w:r w:rsidRPr="00C35CB0">
              <w:rPr>
                <w:rFonts w:ascii="Times New Roman" w:eastAsia="Times New Roman" w:hAnsi="Times New Roman" w:cs="Times New Roman"/>
                <w:b/>
                <w:bCs/>
                <w:lang w:eastAsia="zh-CN"/>
              </w:rPr>
              <w:t>Статуту</w:t>
            </w:r>
            <w:r w:rsidRPr="00C35CB0">
              <w:rPr>
                <w:rFonts w:ascii="Times New Roman" w:eastAsia="Times New Roman" w:hAnsi="Times New Roman" w:cs="Times New Roman"/>
                <w:bCs/>
                <w:lang w:eastAsia="zh-CN"/>
              </w:rPr>
              <w:t>, (далі - Замовник), з однієї сторони, з однієї сторони, і</w:t>
            </w:r>
            <w:r w:rsidRPr="00C35CB0">
              <w:rPr>
                <w:rFonts w:ascii="Times New Roman" w:eastAsia="Times New Roman" w:hAnsi="Times New Roman" w:cs="Times New Roman"/>
                <w:lang w:eastAsia="zh-CN"/>
              </w:rPr>
              <w:t xml:space="preserve"> </w:t>
            </w:r>
          </w:p>
          <w:p w:rsidR="00C35CB0" w:rsidRPr="00C35CB0" w:rsidRDefault="00C35CB0" w:rsidP="00C35CB0">
            <w:pPr>
              <w:autoSpaceDN w:val="0"/>
              <w:spacing w:after="0" w:line="264" w:lineRule="auto"/>
              <w:ind w:left="567" w:right="283" w:firstLine="552"/>
              <w:jc w:val="both"/>
              <w:rPr>
                <w:rFonts w:ascii="Times New Roman" w:hAnsi="Times New Roman" w:cs="Times New Roman"/>
                <w:lang w:eastAsia="ru-RU"/>
              </w:rPr>
            </w:pPr>
            <w:r w:rsidRPr="00C35CB0">
              <w:rPr>
                <w:rFonts w:ascii="Times New Roman" w:hAnsi="Times New Roman" w:cs="Times New Roman"/>
                <w:b/>
                <w:lang w:eastAsia="ru-RU"/>
              </w:rPr>
              <w:t>_________________________________,</w:t>
            </w:r>
            <w:r w:rsidRPr="00C35CB0">
              <w:rPr>
                <w:rFonts w:ascii="Times New Roman" w:hAnsi="Times New Roman" w:cs="Times New Roman"/>
                <w:lang w:eastAsia="ru-RU"/>
              </w:rPr>
              <w:t xml:space="preserve"> в особі _________________________, що діє на підставі </w:t>
            </w:r>
            <w:r w:rsidRPr="00C35CB0">
              <w:rPr>
                <w:rFonts w:ascii="Times New Roman" w:hAnsi="Times New Roman" w:cs="Times New Roman"/>
                <w:b/>
                <w:lang w:eastAsia="ru-RU"/>
              </w:rPr>
              <w:t xml:space="preserve">________________ </w:t>
            </w:r>
            <w:r w:rsidRPr="00C35CB0">
              <w:rPr>
                <w:rFonts w:ascii="Times New Roman" w:hAnsi="Times New Roman" w:cs="Times New Roman"/>
                <w:lang w:eastAsia="ru-RU"/>
              </w:rPr>
              <w:t>(далі - Постачальник), з іншої сторони, разом - Сторони, уклали цей договір про таке (далі - Договір):</w:t>
            </w:r>
          </w:p>
          <w:p w:rsidR="00C35CB0" w:rsidRPr="00C35CB0" w:rsidRDefault="00C35CB0" w:rsidP="00C35CB0">
            <w:pPr>
              <w:autoSpaceDN w:val="0"/>
              <w:spacing w:after="0" w:line="264" w:lineRule="auto"/>
              <w:ind w:left="567" w:right="283" w:firstLine="552"/>
              <w:jc w:val="both"/>
              <w:rPr>
                <w:rFonts w:ascii="Times New Roman" w:hAnsi="Times New Roman" w:cs="Times New Roman"/>
                <w:lang w:eastAsia="ru-RU"/>
              </w:rPr>
            </w:pPr>
            <w:r w:rsidRPr="00C35CB0">
              <w:rPr>
                <w:rFonts w:ascii="Times New Roman" w:hAnsi="Times New Roman" w:cs="Times New Roman"/>
                <w:lang w:eastAsia="ru-RU"/>
              </w:rPr>
              <w:t>Визначення понять:</w:t>
            </w:r>
          </w:p>
          <w:p w:rsidR="00C35CB0" w:rsidRPr="00C35CB0" w:rsidRDefault="00C35CB0" w:rsidP="00C35CB0">
            <w:pPr>
              <w:autoSpaceDN w:val="0"/>
              <w:spacing w:after="0" w:line="264" w:lineRule="auto"/>
              <w:ind w:left="567" w:right="283" w:firstLine="552"/>
              <w:jc w:val="both"/>
              <w:rPr>
                <w:rFonts w:ascii="Times New Roman" w:hAnsi="Times New Roman" w:cs="Times New Roman"/>
                <w:lang w:eastAsia="ru-RU"/>
              </w:rPr>
            </w:pPr>
            <w:r w:rsidRPr="00C35CB0">
              <w:rPr>
                <w:rFonts w:ascii="Times New Roman" w:hAnsi="Times New Roman" w:cs="Times New Roman"/>
                <w:lang w:eastAsia="ru-RU"/>
              </w:rPr>
              <w:t xml:space="preserve">«Програмне забезпечення» або «Програмна продукція» – комп’ютерна програма «Доктор </w:t>
            </w:r>
            <w:proofErr w:type="spellStart"/>
            <w:r w:rsidRPr="00C35CB0">
              <w:rPr>
                <w:rFonts w:ascii="Times New Roman" w:hAnsi="Times New Roman" w:cs="Times New Roman"/>
                <w:lang w:eastAsia="ru-RU"/>
              </w:rPr>
              <w:t>Елекс</w:t>
            </w:r>
            <w:proofErr w:type="spellEnd"/>
            <w:r w:rsidRPr="00C35CB0">
              <w:rPr>
                <w:rFonts w:ascii="Times New Roman" w:hAnsi="Times New Roman" w:cs="Times New Roman"/>
                <w:lang w:eastAsia="ru-RU"/>
              </w:rPr>
              <w:t>».</w:t>
            </w:r>
          </w:p>
          <w:p w:rsidR="00C35CB0" w:rsidRPr="00C35CB0" w:rsidRDefault="00C35CB0" w:rsidP="00C35CB0">
            <w:pPr>
              <w:autoSpaceDN w:val="0"/>
              <w:spacing w:after="0" w:line="264" w:lineRule="auto"/>
              <w:ind w:left="567" w:right="283" w:firstLine="552"/>
              <w:jc w:val="both"/>
              <w:rPr>
                <w:rFonts w:ascii="Times New Roman" w:hAnsi="Times New Roman" w:cs="Times New Roman"/>
                <w:lang w:eastAsia="ru-RU"/>
              </w:rPr>
            </w:pPr>
            <w:r w:rsidRPr="00C35CB0">
              <w:rPr>
                <w:rFonts w:ascii="Times New Roman" w:hAnsi="Times New Roman" w:cs="Times New Roman"/>
                <w:lang w:eastAsia="ru-RU"/>
              </w:rPr>
              <w:t xml:space="preserve"> «Умови використання» – встановлений Постачальником перелік обов’язкових умов та вимог щодо користування Програмним забезпеченням, який становить невід’ємну частину цього Договору </w:t>
            </w:r>
          </w:p>
          <w:p w:rsidR="00C35CB0" w:rsidRPr="00C35CB0" w:rsidRDefault="00C35CB0" w:rsidP="00C35CB0">
            <w:pPr>
              <w:autoSpaceDN w:val="0"/>
              <w:spacing w:after="0" w:line="264" w:lineRule="auto"/>
              <w:ind w:left="567" w:right="283" w:firstLine="552"/>
              <w:jc w:val="both"/>
              <w:rPr>
                <w:rFonts w:ascii="Times New Roman" w:hAnsi="Times New Roman" w:cs="Times New Roman"/>
                <w:lang w:eastAsia="ru-RU"/>
              </w:rPr>
            </w:pPr>
            <w:r w:rsidRPr="00C35CB0">
              <w:rPr>
                <w:rFonts w:ascii="Times New Roman" w:hAnsi="Times New Roman" w:cs="Times New Roman"/>
                <w:lang w:eastAsia="ru-RU"/>
              </w:rPr>
              <w:t xml:space="preserve"> «Розробник» - ТОВ «Доктор </w:t>
            </w:r>
            <w:proofErr w:type="spellStart"/>
            <w:r w:rsidRPr="00C35CB0">
              <w:rPr>
                <w:rFonts w:ascii="Times New Roman" w:hAnsi="Times New Roman" w:cs="Times New Roman"/>
                <w:lang w:eastAsia="ru-RU"/>
              </w:rPr>
              <w:t>Елекс</w:t>
            </w:r>
            <w:proofErr w:type="spellEnd"/>
            <w:r w:rsidRPr="00C35CB0">
              <w:rPr>
                <w:rFonts w:ascii="Times New Roman" w:hAnsi="Times New Roman" w:cs="Times New Roman"/>
                <w:lang w:eastAsia="ru-RU"/>
              </w:rPr>
              <w:t>».</w:t>
            </w:r>
          </w:p>
          <w:p w:rsidR="00C35CB0" w:rsidRPr="00C35CB0" w:rsidRDefault="00C35CB0" w:rsidP="00C35CB0">
            <w:pPr>
              <w:autoSpaceDN w:val="0"/>
              <w:spacing w:after="0" w:line="264" w:lineRule="auto"/>
              <w:ind w:left="567" w:right="283" w:firstLine="552"/>
              <w:jc w:val="both"/>
              <w:rPr>
                <w:rFonts w:ascii="Times New Roman" w:hAnsi="Times New Roman" w:cs="Times New Roman"/>
                <w:lang w:eastAsia="ru-RU"/>
              </w:rPr>
            </w:pPr>
          </w:p>
          <w:p w:rsidR="00C35CB0" w:rsidRPr="00C35CB0" w:rsidRDefault="00C35CB0" w:rsidP="00C35CB0">
            <w:pPr>
              <w:autoSpaceDN w:val="0"/>
              <w:spacing w:after="0" w:line="264" w:lineRule="auto"/>
              <w:ind w:left="567" w:right="283"/>
              <w:jc w:val="center"/>
              <w:rPr>
                <w:rFonts w:ascii="Times New Roman" w:hAnsi="Times New Roman" w:cs="Times New Roman"/>
                <w:lang w:eastAsia="ru-RU"/>
              </w:rPr>
            </w:pPr>
            <w:r w:rsidRPr="00C35CB0">
              <w:rPr>
                <w:rFonts w:ascii="Times New Roman" w:hAnsi="Times New Roman" w:cs="Times New Roman"/>
                <w:b/>
                <w:bCs/>
                <w:lang w:eastAsia="ru-RU"/>
              </w:rPr>
              <w:t>I. ПРЕДМЕТ ДОГОВОРУ</w:t>
            </w:r>
          </w:p>
          <w:tbl>
            <w:tblPr>
              <w:tblW w:w="10320" w:type="dxa"/>
              <w:tblInd w:w="15" w:type="dxa"/>
              <w:tblLayout w:type="fixed"/>
              <w:tblLook w:val="04A0" w:firstRow="1" w:lastRow="0" w:firstColumn="1" w:lastColumn="0" w:noHBand="0" w:noVBand="1"/>
            </w:tblPr>
            <w:tblGrid>
              <w:gridCol w:w="10320"/>
            </w:tblGrid>
            <w:tr w:rsidR="00C35CB0" w:rsidRPr="00C35CB0" w:rsidTr="004F1ECF">
              <w:tc>
                <w:tcPr>
                  <w:tcW w:w="10321" w:type="dxa"/>
                  <w:tcMar>
                    <w:top w:w="15" w:type="dxa"/>
                    <w:left w:w="15" w:type="dxa"/>
                    <w:bottom w:w="15" w:type="dxa"/>
                    <w:right w:w="15" w:type="dxa"/>
                  </w:tcMar>
                  <w:vAlign w:val="center"/>
                </w:tcPr>
                <w:p w:rsidR="00C35CB0" w:rsidRDefault="00C35CB0" w:rsidP="00C35CB0">
                  <w:pPr>
                    <w:widowControl w:val="0"/>
                    <w:tabs>
                      <w:tab w:val="left" w:pos="1095"/>
                    </w:tabs>
                    <w:spacing w:beforeLines="40" w:before="96" w:afterLines="40" w:after="96" w:line="240" w:lineRule="auto"/>
                    <w:ind w:left="384"/>
                    <w:contextualSpacing/>
                    <w:jc w:val="both"/>
                    <w:rPr>
                      <w:rFonts w:ascii="Times New Roman" w:hAnsi="Times New Roman" w:cs="Times New Roman"/>
                      <w:lang w:eastAsia="ru-RU"/>
                    </w:rPr>
                  </w:pPr>
                  <w:r w:rsidRPr="00C35CB0">
                    <w:rPr>
                      <w:rFonts w:ascii="Times New Roman" w:hAnsi="Times New Roman" w:cs="Times New Roman"/>
                      <w:lang w:eastAsia="ru-RU"/>
                    </w:rPr>
                    <w:t xml:space="preserve">     </w:t>
                  </w:r>
                  <w:r w:rsidRPr="00C35CB0">
                    <w:rPr>
                      <w:rFonts w:ascii="Times New Roman" w:hAnsi="Times New Roman" w:cs="Times New Roman"/>
                      <w:b/>
                      <w:lang w:eastAsia="ru-RU"/>
                    </w:rPr>
                    <w:t>1.1.</w:t>
                  </w:r>
                  <w:r w:rsidRPr="00C35CB0">
                    <w:rPr>
                      <w:rFonts w:ascii="Times New Roman" w:hAnsi="Times New Roman" w:cs="Times New Roman"/>
                      <w:lang w:eastAsia="ru-RU"/>
                    </w:rPr>
                    <w:t xml:space="preserve"> Згідно з цим Договором Постачальник в порядку та на умовах, визначених цим Договором, зобов’язується здійснити постачання: Програмне забезпечення медичної інформаційної системи «Доктор </w:t>
                  </w:r>
                  <w:proofErr w:type="spellStart"/>
                  <w:r w:rsidRPr="00C35CB0">
                    <w:rPr>
                      <w:rFonts w:ascii="Times New Roman" w:hAnsi="Times New Roman" w:cs="Times New Roman"/>
                      <w:lang w:eastAsia="ru-RU"/>
                    </w:rPr>
                    <w:t>Елекс</w:t>
                  </w:r>
                  <w:proofErr w:type="spellEnd"/>
                  <w:r w:rsidRPr="00C35CB0">
                    <w:rPr>
                      <w:rFonts w:ascii="Times New Roman" w:hAnsi="Times New Roman" w:cs="Times New Roman"/>
                      <w:lang w:eastAsia="ru-RU"/>
                    </w:rPr>
                    <w:t xml:space="preserve">  (ліцензії на право користування програмним забезпеченням) (ДК 021:2015 (CVP):  48180000-3 – Пакети медичного програмного забезпечення) в обсязі 50 ліцензій комп’ютерної програми «Доктор </w:t>
                  </w:r>
                  <w:proofErr w:type="spellStart"/>
                  <w:r w:rsidRPr="00C35CB0">
                    <w:rPr>
                      <w:rFonts w:ascii="Times New Roman" w:hAnsi="Times New Roman" w:cs="Times New Roman"/>
                      <w:lang w:eastAsia="ru-RU"/>
                    </w:rPr>
                    <w:t>Елекс</w:t>
                  </w:r>
                  <w:proofErr w:type="spellEnd"/>
                  <w:r w:rsidRPr="00C35CB0">
                    <w:rPr>
                      <w:rFonts w:ascii="Times New Roman" w:hAnsi="Times New Roman" w:cs="Times New Roman"/>
                      <w:lang w:eastAsia="ru-RU"/>
                    </w:rPr>
                    <w:t>» за допомогою засобів мережі Інтернет, далі – Товар, а Замовник зобов’язується прийняти та оплатити такий Товар, на умовах, викладених у Договорі.</w:t>
                  </w:r>
                  <w:r w:rsidRPr="00C35CB0">
                    <w:t xml:space="preserve"> </w:t>
                  </w:r>
                  <w:r w:rsidRPr="00C35CB0">
                    <w:rPr>
                      <w:rFonts w:ascii="Times New Roman" w:hAnsi="Times New Roman" w:cs="Times New Roman"/>
                      <w:lang w:eastAsia="ru-RU"/>
                    </w:rPr>
                    <w:t>Впровадження Програмного забезпечення включає: інсталяцію Програмного забезпечення на комп’ютерах, вказаних Замовником, налаштування, адаптацію Програмного забезпечення та навчання представників Замовника роботі з Програмним забезпеченням.</w:t>
                  </w:r>
                </w:p>
                <w:p w:rsidR="009E1CEE" w:rsidRPr="00C35CB0" w:rsidRDefault="009E1CEE" w:rsidP="00C35CB0">
                  <w:pPr>
                    <w:widowControl w:val="0"/>
                    <w:tabs>
                      <w:tab w:val="left" w:pos="1095"/>
                    </w:tabs>
                    <w:spacing w:beforeLines="40" w:before="96" w:afterLines="40" w:after="96" w:line="240" w:lineRule="auto"/>
                    <w:ind w:left="384"/>
                    <w:contextualSpacing/>
                    <w:jc w:val="both"/>
                    <w:rPr>
                      <w:rFonts w:ascii="Times New Roman" w:hAnsi="Times New Roman" w:cs="Times New Roman"/>
                      <w:lang w:eastAsia="ru-RU"/>
                    </w:rPr>
                  </w:pPr>
                  <w:r>
                    <w:rPr>
                      <w:rFonts w:ascii="Times New Roman" w:hAnsi="Times New Roman" w:cs="Times New Roman"/>
                      <w:b/>
                      <w:lang w:eastAsia="ru-RU"/>
                    </w:rPr>
                    <w:t xml:space="preserve">    </w:t>
                  </w:r>
                  <w:r w:rsidRPr="009E1CEE">
                    <w:rPr>
                      <w:rFonts w:ascii="Times New Roman" w:hAnsi="Times New Roman" w:cs="Times New Roman"/>
                      <w:b/>
                      <w:lang w:eastAsia="ru-RU"/>
                    </w:rPr>
                    <w:t>1.2.</w:t>
                  </w:r>
                  <w:r w:rsidRPr="009E1CEE">
                    <w:rPr>
                      <w:rFonts w:ascii="Times New Roman" w:hAnsi="Times New Roman" w:cs="Times New Roman"/>
                      <w:lang w:eastAsia="ru-RU"/>
                    </w:rPr>
                    <w:t xml:space="preserve"> Найменування та кількість товару - відповідно до </w:t>
                  </w:r>
                  <w:r w:rsidRPr="00A5677E">
                    <w:rPr>
                      <w:rFonts w:ascii="Times New Roman" w:hAnsi="Times New Roman" w:cs="Times New Roman"/>
                      <w:b/>
                      <w:lang w:eastAsia="ru-RU"/>
                    </w:rPr>
                    <w:t>Специфікації (Додаток № 1).</w:t>
                  </w:r>
                </w:p>
                <w:p w:rsidR="00C35CB0" w:rsidRPr="00C35CB0" w:rsidRDefault="00C35CB0" w:rsidP="00C35CB0">
                  <w:pPr>
                    <w:widowControl w:val="0"/>
                    <w:tabs>
                      <w:tab w:val="left" w:pos="1095"/>
                    </w:tabs>
                    <w:spacing w:beforeLines="40" w:before="96" w:afterLines="40" w:after="96" w:line="240" w:lineRule="auto"/>
                    <w:ind w:left="384"/>
                    <w:contextualSpacing/>
                    <w:jc w:val="both"/>
                    <w:rPr>
                      <w:rFonts w:ascii="Times New Roman" w:eastAsia="Times New Roman" w:hAnsi="Times New Roman" w:cs="Times New Roman"/>
                      <w:i/>
                      <w:sz w:val="24"/>
                      <w:szCs w:val="24"/>
                      <w:lang w:eastAsia="zh-CN"/>
                    </w:rPr>
                  </w:pPr>
                  <w:r w:rsidRPr="00C35CB0">
                    <w:rPr>
                      <w:rFonts w:ascii="Times New Roman" w:hAnsi="Times New Roman" w:cs="Times New Roman"/>
                      <w:lang w:eastAsia="ru-RU"/>
                    </w:rPr>
                    <w:t xml:space="preserve">    </w:t>
                  </w:r>
                  <w:r w:rsidR="009E1CEE">
                    <w:rPr>
                      <w:rFonts w:ascii="Times New Roman" w:hAnsi="Times New Roman" w:cs="Times New Roman"/>
                      <w:b/>
                      <w:lang w:eastAsia="ru-RU"/>
                    </w:rPr>
                    <w:t>1.3</w:t>
                  </w:r>
                  <w:r w:rsidRPr="00C35CB0">
                    <w:rPr>
                      <w:rFonts w:ascii="Times New Roman" w:hAnsi="Times New Roman" w:cs="Times New Roman"/>
                      <w:b/>
                      <w:lang w:eastAsia="ru-RU"/>
                    </w:rPr>
                    <w:t xml:space="preserve">. </w:t>
                  </w:r>
                  <w:r w:rsidRPr="00C35CB0">
                    <w:rPr>
                      <w:rFonts w:ascii="Times New Roman" w:hAnsi="Times New Roman" w:cs="Times New Roman"/>
                      <w:lang w:eastAsia="ru-RU"/>
                    </w:rPr>
                    <w:t>Авторські права на об’єкт інтелектуальної власності на ліцензійне програмне забезпечення залишаються у розробника, а Замовнику надається право користування цим програмним забезпеченням без права передачі його користування третім особам.</w:t>
                  </w:r>
                </w:p>
                <w:p w:rsidR="00C35CB0" w:rsidRPr="00C35CB0" w:rsidRDefault="009E1CEE" w:rsidP="00C35CB0">
                  <w:pPr>
                    <w:autoSpaceDN w:val="0"/>
                    <w:spacing w:after="0" w:line="240" w:lineRule="auto"/>
                    <w:ind w:left="567" w:right="283"/>
                    <w:jc w:val="both"/>
                    <w:rPr>
                      <w:rFonts w:ascii="Times New Roman" w:hAnsi="Times New Roman" w:cs="Times New Roman"/>
                      <w:lang w:eastAsia="ru-RU"/>
                    </w:rPr>
                  </w:pPr>
                  <w:r>
                    <w:rPr>
                      <w:rFonts w:ascii="Times New Roman" w:hAnsi="Times New Roman" w:cs="Times New Roman"/>
                      <w:b/>
                      <w:lang w:eastAsia="ru-RU"/>
                    </w:rPr>
                    <w:t>1.4</w:t>
                  </w:r>
                  <w:r w:rsidR="00C35CB0" w:rsidRPr="00C35CB0">
                    <w:rPr>
                      <w:rFonts w:ascii="Times New Roman" w:hAnsi="Times New Roman" w:cs="Times New Roman"/>
                      <w:b/>
                      <w:lang w:eastAsia="ru-RU"/>
                    </w:rPr>
                    <w:t>.</w:t>
                  </w:r>
                  <w:r w:rsidR="00C35CB0" w:rsidRPr="00C35CB0">
                    <w:rPr>
                      <w:rFonts w:ascii="Times New Roman" w:hAnsi="Times New Roman" w:cs="Times New Roman"/>
                      <w:lang w:eastAsia="ru-RU"/>
                    </w:rPr>
                    <w:t xml:space="preserve"> Зобов’язання (платіжні) за даним договором виникають виключно при наявності відповідного фінансування. Обсяги закупівлі товарів можуть бути зменшені залежно від реального фінансування видатків.</w:t>
                  </w:r>
                  <w:bookmarkStart w:id="2" w:name="_GoBack"/>
                  <w:bookmarkEnd w:id="2"/>
                </w:p>
              </w:tc>
            </w:tr>
            <w:tr w:rsidR="009E1CEE" w:rsidRPr="00C35CB0" w:rsidTr="004F1ECF">
              <w:tc>
                <w:tcPr>
                  <w:tcW w:w="10321" w:type="dxa"/>
                  <w:tcMar>
                    <w:top w:w="15" w:type="dxa"/>
                    <w:left w:w="15" w:type="dxa"/>
                    <w:bottom w:w="15" w:type="dxa"/>
                    <w:right w:w="15" w:type="dxa"/>
                  </w:tcMar>
                  <w:vAlign w:val="center"/>
                </w:tcPr>
                <w:p w:rsidR="009E1CEE" w:rsidRPr="00C35CB0" w:rsidRDefault="009E1CEE" w:rsidP="00C35CB0">
                  <w:pPr>
                    <w:widowControl w:val="0"/>
                    <w:tabs>
                      <w:tab w:val="left" w:pos="1095"/>
                    </w:tabs>
                    <w:spacing w:beforeLines="40" w:before="96" w:afterLines="40" w:after="96" w:line="240" w:lineRule="auto"/>
                    <w:ind w:left="384"/>
                    <w:contextualSpacing/>
                    <w:jc w:val="both"/>
                    <w:rPr>
                      <w:rFonts w:ascii="Times New Roman" w:hAnsi="Times New Roman" w:cs="Times New Roman"/>
                      <w:lang w:eastAsia="ru-RU"/>
                    </w:rPr>
                  </w:pPr>
                  <w:r>
                    <w:rPr>
                      <w:rFonts w:ascii="Times New Roman" w:hAnsi="Times New Roman" w:cs="Times New Roman"/>
                      <w:lang w:eastAsia="ru-RU"/>
                    </w:rPr>
                    <w:t xml:space="preserve"> </w:t>
                  </w:r>
                </w:p>
              </w:tc>
            </w:tr>
          </w:tbl>
          <w:p w:rsidR="00C35CB0" w:rsidRPr="00C35CB0" w:rsidRDefault="00C35CB0" w:rsidP="00C35CB0">
            <w:pPr>
              <w:autoSpaceDN w:val="0"/>
              <w:spacing w:after="0" w:line="264" w:lineRule="auto"/>
              <w:ind w:left="567" w:right="283"/>
              <w:jc w:val="center"/>
              <w:rPr>
                <w:rFonts w:ascii="Times New Roman" w:hAnsi="Times New Roman" w:cs="Times New Roman"/>
                <w:lang w:eastAsia="ru-RU"/>
              </w:rPr>
            </w:pPr>
            <w:r w:rsidRPr="00C35CB0">
              <w:rPr>
                <w:rFonts w:ascii="Times New Roman" w:hAnsi="Times New Roman" w:cs="Times New Roman"/>
                <w:b/>
                <w:bCs/>
                <w:lang w:eastAsia="ru-RU"/>
              </w:rPr>
              <w:t>II. ЯКІСТЬ ТОВАРУ</w:t>
            </w:r>
          </w:p>
          <w:tbl>
            <w:tblPr>
              <w:tblW w:w="10344" w:type="dxa"/>
              <w:tblInd w:w="15" w:type="dxa"/>
              <w:tblLayout w:type="fixed"/>
              <w:tblLook w:val="04A0" w:firstRow="1" w:lastRow="0" w:firstColumn="1" w:lastColumn="0" w:noHBand="0" w:noVBand="1"/>
            </w:tblPr>
            <w:tblGrid>
              <w:gridCol w:w="10344"/>
            </w:tblGrid>
            <w:tr w:rsidR="00C35CB0" w:rsidRPr="00C35CB0" w:rsidTr="004F1ECF">
              <w:tc>
                <w:tcPr>
                  <w:tcW w:w="10348" w:type="dxa"/>
                  <w:tcMar>
                    <w:top w:w="15" w:type="dxa"/>
                    <w:left w:w="15" w:type="dxa"/>
                    <w:bottom w:w="15" w:type="dxa"/>
                    <w:right w:w="15" w:type="dxa"/>
                  </w:tcMar>
                  <w:vAlign w:val="center"/>
                </w:tcPr>
                <w:p w:rsidR="00C35CB0" w:rsidRPr="00C35CB0" w:rsidRDefault="00C35CB0" w:rsidP="00C35CB0">
                  <w:pPr>
                    <w:autoSpaceDN w:val="0"/>
                    <w:spacing w:after="0" w:line="264" w:lineRule="auto"/>
                    <w:ind w:left="567" w:right="283"/>
                    <w:jc w:val="both"/>
                    <w:rPr>
                      <w:rFonts w:ascii="Times New Roman" w:hAnsi="Times New Roman" w:cs="Times New Roman"/>
                      <w:spacing w:val="-2"/>
                      <w:lang w:eastAsia="ru-RU"/>
                    </w:rPr>
                  </w:pPr>
                  <w:r w:rsidRPr="00C35CB0">
                    <w:rPr>
                      <w:rFonts w:ascii="Times New Roman" w:hAnsi="Times New Roman" w:cs="Times New Roman"/>
                      <w:b/>
                      <w:lang w:eastAsia="ru-RU"/>
                    </w:rPr>
                    <w:t>2.</w:t>
                  </w:r>
                  <w:r w:rsidRPr="00C35CB0">
                    <w:rPr>
                      <w:rFonts w:ascii="Times New Roman" w:hAnsi="Times New Roman" w:cs="Times New Roman"/>
                      <w:b/>
                      <w:bCs/>
                      <w:lang w:eastAsia="ru-RU"/>
                    </w:rPr>
                    <w:t>1.</w:t>
                  </w:r>
                  <w:r w:rsidRPr="00C35CB0">
                    <w:rPr>
                      <w:rFonts w:ascii="Times New Roman" w:hAnsi="Times New Roman" w:cs="Times New Roman"/>
                      <w:bCs/>
                      <w:lang w:eastAsia="ru-RU"/>
                    </w:rPr>
                    <w:t xml:space="preserve"> </w:t>
                  </w:r>
                  <w:r w:rsidRPr="00C35CB0">
                    <w:rPr>
                      <w:rFonts w:ascii="Times New Roman" w:hAnsi="Times New Roman" w:cs="Times New Roman"/>
                      <w:spacing w:val="-2"/>
                      <w:lang w:eastAsia="ru-RU"/>
                    </w:rPr>
                    <w:t>Постачальник повинен поставити Замовнику товари, якість та безпека  яких відповідає умовам цього Договору.</w:t>
                  </w:r>
                </w:p>
                <w:p w:rsidR="00C35CB0" w:rsidRPr="00C35CB0" w:rsidRDefault="00C35CB0" w:rsidP="00C35CB0">
                  <w:pPr>
                    <w:autoSpaceDN w:val="0"/>
                    <w:spacing w:after="0" w:line="264" w:lineRule="auto"/>
                    <w:ind w:left="567" w:right="283"/>
                    <w:jc w:val="both"/>
                    <w:rPr>
                      <w:rFonts w:ascii="Times New Roman" w:hAnsi="Times New Roman" w:cs="Times New Roman"/>
                      <w:strike/>
                      <w:spacing w:val="-2"/>
                      <w:lang w:eastAsia="ru-RU"/>
                    </w:rPr>
                  </w:pPr>
                  <w:r w:rsidRPr="00C35CB0">
                    <w:rPr>
                      <w:rFonts w:ascii="Times New Roman" w:hAnsi="Times New Roman" w:cs="Times New Roman"/>
                      <w:b/>
                      <w:lang w:eastAsia="ru-RU"/>
                    </w:rPr>
                    <w:t>2</w:t>
                  </w:r>
                  <w:r w:rsidRPr="00C35CB0">
                    <w:rPr>
                      <w:rFonts w:ascii="Times New Roman" w:hAnsi="Times New Roman" w:cs="Times New Roman"/>
                      <w:b/>
                      <w:spacing w:val="-2"/>
                      <w:lang w:eastAsia="ru-RU"/>
                    </w:rPr>
                    <w:t>.2.</w:t>
                  </w:r>
                  <w:r w:rsidRPr="00C35CB0">
                    <w:rPr>
                      <w:rFonts w:ascii="Times New Roman" w:hAnsi="Times New Roman" w:cs="Times New Roman"/>
                      <w:spacing w:val="-2"/>
                      <w:lang w:eastAsia="ru-RU"/>
                    </w:rPr>
                    <w:t xml:space="preserve"> </w:t>
                  </w:r>
                  <w:r w:rsidRPr="00C35CB0">
                    <w:rPr>
                      <w:rFonts w:ascii="Times New Roman" w:eastAsia="Times New Roman" w:hAnsi="Times New Roman" w:cs="Times New Roman CYR"/>
                      <w:color w:val="000000"/>
                      <w:sz w:val="24"/>
                      <w:szCs w:val="24"/>
                      <w:lang w:eastAsia="zh-CN"/>
                    </w:rPr>
                    <w:t>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7-ми календарних днів після отримання повідомлення замовника усунути недоліки або замінити неякісний товар на товар належної якості</w:t>
                  </w:r>
                  <w:r w:rsidRPr="00C35CB0">
                    <w:rPr>
                      <w:rFonts w:ascii="Times New Roman" w:hAnsi="Times New Roman" w:cs="Times New Roman"/>
                      <w:lang w:eastAsia="ru-RU"/>
                    </w:rPr>
                    <w:t xml:space="preserve">. </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2.3.</w:t>
                  </w:r>
                  <w:r w:rsidRPr="00C35CB0">
                    <w:rPr>
                      <w:rFonts w:ascii="Times New Roman" w:hAnsi="Times New Roman" w:cs="Times New Roman"/>
                      <w:lang w:eastAsia="ru-RU"/>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w:t>
                  </w:r>
                  <w:r w:rsidRPr="00C35CB0">
                    <w:rPr>
                      <w:rFonts w:ascii="Times New Roman" w:hAnsi="Times New Roman" w:cs="Times New Roman"/>
                      <w:lang w:eastAsia="ru-RU"/>
                    </w:rPr>
                    <w:lastRenderedPageBreak/>
                    <w:t>свідчать про неналежну якість товару, Постачальник повинен замінити вказаний Товар на Товар належної якості.</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2.6.</w:t>
                  </w:r>
                  <w:r w:rsidRPr="00C35CB0">
                    <w:rPr>
                      <w:rFonts w:ascii="Times New Roman" w:hAnsi="Times New Roman" w:cs="Times New Roman"/>
                      <w:lang w:eastAsia="ru-RU"/>
                    </w:rPr>
                    <w:t xml:space="preserve"> Постачальник  гарантує  якість Товару, що постачається Замовнику за цим Договором. </w:t>
                  </w:r>
                </w:p>
                <w:p w:rsidR="00C35CB0" w:rsidRPr="00C35CB0" w:rsidRDefault="00C35CB0" w:rsidP="00C35CB0">
                  <w:pPr>
                    <w:shd w:val="clear" w:color="auto" w:fill="FFFFFF"/>
                    <w:tabs>
                      <w:tab w:val="left" w:pos="360"/>
                    </w:tabs>
                    <w:suppressAutoHyphens/>
                    <w:spacing w:after="0" w:line="240" w:lineRule="auto"/>
                    <w:ind w:left="567" w:right="283"/>
                    <w:jc w:val="both"/>
                    <w:rPr>
                      <w:rFonts w:ascii="Times New Roman" w:hAnsi="Times New Roman" w:cs="Times New Roman"/>
                      <w:lang w:eastAsia="ru-RU"/>
                    </w:rPr>
                  </w:pPr>
                </w:p>
              </w:tc>
            </w:tr>
          </w:tbl>
          <w:p w:rsidR="00C35CB0" w:rsidRPr="00C35CB0" w:rsidRDefault="00C35CB0" w:rsidP="00C35CB0">
            <w:pPr>
              <w:autoSpaceDN w:val="0"/>
              <w:spacing w:after="0" w:line="264" w:lineRule="auto"/>
              <w:ind w:left="567" w:right="283"/>
              <w:jc w:val="center"/>
              <w:rPr>
                <w:rFonts w:ascii="Times New Roman" w:hAnsi="Times New Roman" w:cs="Times New Roman"/>
                <w:b/>
                <w:bCs/>
                <w:lang w:eastAsia="ru-RU"/>
              </w:rPr>
            </w:pPr>
            <w:r w:rsidRPr="00C35CB0">
              <w:rPr>
                <w:rFonts w:ascii="Times New Roman" w:hAnsi="Times New Roman" w:cs="Times New Roman"/>
                <w:b/>
                <w:bCs/>
                <w:lang w:eastAsia="ru-RU"/>
              </w:rPr>
              <w:lastRenderedPageBreak/>
              <w:t>III. СУМА ДОГОВОРУ</w:t>
            </w:r>
          </w:p>
          <w:tbl>
            <w:tblPr>
              <w:tblW w:w="0" w:type="auto"/>
              <w:tblInd w:w="15" w:type="dxa"/>
              <w:tblLayout w:type="fixed"/>
              <w:tblLook w:val="04A0" w:firstRow="1" w:lastRow="0" w:firstColumn="1" w:lastColumn="0" w:noHBand="0" w:noVBand="1"/>
            </w:tblPr>
            <w:tblGrid>
              <w:gridCol w:w="10348"/>
            </w:tblGrid>
            <w:tr w:rsidR="00C35CB0" w:rsidRPr="00C35CB0" w:rsidTr="004F1ECF">
              <w:tc>
                <w:tcPr>
                  <w:tcW w:w="10348" w:type="dxa"/>
                  <w:tcMar>
                    <w:top w:w="15" w:type="dxa"/>
                    <w:left w:w="15" w:type="dxa"/>
                    <w:bottom w:w="15" w:type="dxa"/>
                    <w:right w:w="15" w:type="dxa"/>
                  </w:tcMar>
                  <w:vAlign w:val="center"/>
                  <w:hideMark/>
                </w:tcPr>
                <w:p w:rsidR="00C35CB0" w:rsidRPr="00C35CB0" w:rsidRDefault="00C35CB0" w:rsidP="00C35CB0">
                  <w:pPr>
                    <w:autoSpaceDN w:val="0"/>
                    <w:spacing w:after="0" w:line="264" w:lineRule="auto"/>
                    <w:ind w:left="567" w:right="283"/>
                    <w:jc w:val="both"/>
                    <w:rPr>
                      <w:rFonts w:ascii="Times New Roman" w:hAnsi="Times New Roman" w:cs="Times New Roman"/>
                      <w:spacing w:val="-1"/>
                      <w:lang w:eastAsia="ru-RU"/>
                    </w:rPr>
                  </w:pPr>
                  <w:r w:rsidRPr="00C35CB0">
                    <w:rPr>
                      <w:rFonts w:ascii="Times New Roman" w:hAnsi="Times New Roman" w:cs="Times New Roman"/>
                      <w:b/>
                      <w:lang w:eastAsia="ru-RU"/>
                    </w:rPr>
                    <w:t>3.1.</w:t>
                  </w:r>
                  <w:r w:rsidRPr="00C35CB0">
                    <w:rPr>
                      <w:rFonts w:ascii="Times New Roman" w:hAnsi="Times New Roman" w:cs="Times New Roman"/>
                      <w:lang w:eastAsia="ru-RU"/>
                    </w:rPr>
                    <w:t xml:space="preserve"> Загальна сума цього Договору становить </w:t>
                  </w:r>
                  <w:r w:rsidRPr="00C35CB0">
                    <w:rPr>
                      <w:rFonts w:ascii="Times New Roman" w:hAnsi="Times New Roman" w:cs="Times New Roman"/>
                      <w:b/>
                      <w:lang w:eastAsia="ru-RU"/>
                    </w:rPr>
                    <w:t>_________________________________</w:t>
                  </w:r>
                  <w:r w:rsidRPr="00C35CB0">
                    <w:rPr>
                      <w:rFonts w:ascii="Times New Roman" w:hAnsi="Times New Roman" w:cs="Times New Roman"/>
                      <w:lang w:eastAsia="ru-RU"/>
                    </w:rPr>
                    <w:t xml:space="preserve"> (</w:t>
                  </w:r>
                  <w:r w:rsidRPr="00C35CB0">
                    <w:rPr>
                      <w:rFonts w:ascii="Times New Roman" w:hAnsi="Times New Roman" w:cs="Times New Roman"/>
                      <w:b/>
                      <w:lang w:eastAsia="ru-RU"/>
                    </w:rPr>
                    <w:t>________________________________ гривень __ копійок) (у тому числі ПДВ _______________грн.)</w:t>
                  </w:r>
                  <w:r w:rsidRPr="00C35CB0">
                    <w:rPr>
                      <w:rFonts w:ascii="Times New Roman" w:hAnsi="Times New Roman" w:cs="Times New Roman"/>
                      <w:b/>
                      <w:bCs/>
                      <w:lang w:eastAsia="ru-RU"/>
                    </w:rPr>
                    <w:t>.</w:t>
                  </w:r>
                  <w:r w:rsidRPr="00C35CB0">
                    <w:rPr>
                      <w:rFonts w:ascii="Times New Roman" w:hAnsi="Times New Roman" w:cs="Times New Roman"/>
                      <w:spacing w:val="-1"/>
                      <w:lang w:eastAsia="ru-RU"/>
                    </w:rPr>
                    <w:t xml:space="preserve"> </w:t>
                  </w:r>
                </w:p>
                <w:p w:rsidR="00C35CB0" w:rsidRPr="00C35CB0" w:rsidRDefault="00C35CB0" w:rsidP="00C35CB0">
                  <w:pPr>
                    <w:shd w:val="clear" w:color="auto" w:fill="FFFFFF"/>
                    <w:autoSpaceDN w:val="0"/>
                    <w:spacing w:after="0" w:line="264" w:lineRule="auto"/>
                    <w:ind w:left="567" w:right="283"/>
                    <w:jc w:val="both"/>
                    <w:textAlignment w:val="baseline"/>
                    <w:rPr>
                      <w:rFonts w:ascii="Times New Roman" w:hAnsi="Times New Roman" w:cs="Times New Roman"/>
                      <w:lang w:eastAsia="ru-RU"/>
                    </w:rPr>
                  </w:pPr>
                  <w:r w:rsidRPr="00C35CB0">
                    <w:rPr>
                      <w:rFonts w:ascii="Times New Roman" w:hAnsi="Times New Roman" w:cs="Times New Roman"/>
                      <w:b/>
                      <w:lang w:eastAsia="ru-RU"/>
                    </w:rPr>
                    <w:t>3.2.</w:t>
                  </w:r>
                  <w:r w:rsidRPr="00C35CB0">
                    <w:rPr>
                      <w:rFonts w:ascii="Times New Roman" w:hAnsi="Times New Roman" w:cs="Times New Roman"/>
                      <w:lang w:eastAsia="ru-RU"/>
                    </w:rPr>
                    <w:t xml:space="preserve"> Сума цього Договору може бути зменшена за взаємною згодою Сторін у разі зменшення фінансування витрат Замовника.</w:t>
                  </w:r>
                </w:p>
                <w:p w:rsidR="00C35CB0" w:rsidRPr="00C35CB0" w:rsidRDefault="00C35CB0" w:rsidP="00C35CB0">
                  <w:pPr>
                    <w:autoSpaceDN w:val="0"/>
                    <w:spacing w:after="0" w:line="264" w:lineRule="auto"/>
                    <w:ind w:left="567" w:right="283"/>
                    <w:rPr>
                      <w:rFonts w:ascii="Times New Roman" w:hAnsi="Times New Roman" w:cs="Times New Roman"/>
                      <w:lang w:eastAsia="ru-RU"/>
                    </w:rPr>
                  </w:pPr>
                  <w:r w:rsidRPr="00C35CB0">
                    <w:rPr>
                      <w:rFonts w:ascii="Times New Roman" w:hAnsi="Times New Roman" w:cs="Times New Roman"/>
                      <w:b/>
                      <w:lang w:eastAsia="ru-RU"/>
                    </w:rPr>
                    <w:t>3.3.</w:t>
                  </w:r>
                  <w:r w:rsidRPr="00C35CB0">
                    <w:rPr>
                      <w:rFonts w:ascii="Times New Roman" w:hAnsi="Times New Roman" w:cs="Times New Roman"/>
                      <w:lang w:eastAsia="ru-RU"/>
                    </w:rPr>
                    <w:t xml:space="preserve"> Сума на товар встановлюється в національній грошовій одиниці України.</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3.4.</w:t>
                  </w:r>
                  <w:r w:rsidRPr="00C35CB0">
                    <w:rPr>
                      <w:rFonts w:ascii="Times New Roman" w:hAnsi="Times New Roman" w:cs="Times New Roman"/>
                      <w:lang w:eastAsia="ru-RU"/>
                    </w:rPr>
                    <w:t xml:space="preserve">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C35CB0">
                    <w:rPr>
                      <w:rFonts w:ascii="Times New Roman" w:hAnsi="Times New Roman" w:cs="Times New Roman"/>
                      <w:sz w:val="24"/>
                      <w:szCs w:val="24"/>
                      <w:lang w:eastAsia="en-US"/>
                    </w:rPr>
                    <w:t xml:space="preserve">постановою Кабінету Міністрів України «Про затвердження особливостей здійснення публічних </w:t>
                  </w:r>
                  <w:proofErr w:type="spellStart"/>
                  <w:r w:rsidRPr="00C35CB0">
                    <w:rPr>
                      <w:rFonts w:ascii="Times New Roman" w:hAnsi="Times New Roman" w:cs="Times New Roman"/>
                      <w:sz w:val="24"/>
                      <w:szCs w:val="24"/>
                      <w:lang w:eastAsia="en-US"/>
                    </w:rPr>
                    <w:t>закупівель</w:t>
                  </w:r>
                  <w:proofErr w:type="spellEnd"/>
                  <w:r w:rsidRPr="00C35CB0">
                    <w:rPr>
                      <w:rFonts w:ascii="Times New Roman"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C35CB0">
                    <w:rPr>
                      <w:rFonts w:ascii="Times New Roman" w:hAnsi="Times New Roman" w:cs="Times New Roman"/>
                      <w:lang w:eastAsia="ru-RU"/>
                    </w:rPr>
                    <w:t xml:space="preserve"> та умовами даного Договору, зокрема:</w:t>
                  </w:r>
                </w:p>
                <w:p w:rsidR="00C35CB0" w:rsidRPr="00C35CB0" w:rsidRDefault="00C35CB0" w:rsidP="00C35CB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567" w:right="283" w:firstLine="520"/>
                    <w:jc w:val="both"/>
                    <w:textAlignment w:val="baseline"/>
                    <w:rPr>
                      <w:rFonts w:ascii="Times New Roman" w:eastAsia="Courier New" w:hAnsi="Times New Roman" w:cs="Times New Roman"/>
                      <w:lang w:eastAsia="ru-RU"/>
                    </w:rPr>
                  </w:pPr>
                  <w:r w:rsidRPr="00C35CB0">
                    <w:rPr>
                      <w:rFonts w:ascii="Times New Roman" w:eastAsia="Courier New" w:hAnsi="Times New Roman" w:cs="Times New Roman"/>
                      <w:lang w:eastAsia="ru-RU"/>
                    </w:rPr>
                    <w:t xml:space="preserve">1) зменшення обсягів закупівлі, зокрема з урахуванням фактичного обсягу видатків замовника. </w:t>
                  </w:r>
                  <w:r w:rsidRPr="00C35CB0">
                    <w:rPr>
                      <w:rFonts w:ascii="Times New Roman" w:eastAsia="Times New Roman" w:hAnsi="Times New Roman" w:cs="Times New Roman"/>
                      <w:i/>
                      <w:lang w:eastAsia="zh-CN"/>
                    </w:rPr>
                    <w:t xml:space="preserve">Сторони можуть </w:t>
                  </w:r>
                  <w:proofErr w:type="spellStart"/>
                  <w:r w:rsidRPr="00C35CB0">
                    <w:rPr>
                      <w:rFonts w:ascii="Times New Roman" w:eastAsia="Times New Roman" w:hAnsi="Times New Roman" w:cs="Times New Roman"/>
                      <w:i/>
                      <w:lang w:eastAsia="zh-CN"/>
                    </w:rPr>
                    <w:t>внести</w:t>
                  </w:r>
                  <w:proofErr w:type="spellEnd"/>
                  <w:r w:rsidRPr="00C35CB0">
                    <w:rPr>
                      <w:rFonts w:ascii="Times New Roman" w:eastAsia="Times New Roman" w:hAnsi="Times New Roman" w:cs="Times New Roman"/>
                      <w:i/>
                      <w:lang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C35CB0">
                    <w:rPr>
                      <w:rFonts w:ascii="Times New Roman" w:eastAsia="Times New Roman" w:hAnsi="Times New Roman" w:cs="Times New Roman"/>
                      <w:lang w:eastAsia="zh-CN"/>
                    </w:rPr>
                    <w:t>.</w:t>
                  </w:r>
                </w:p>
                <w:p w:rsidR="00C35CB0" w:rsidRPr="00C35CB0" w:rsidRDefault="00C35CB0" w:rsidP="00C35CB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567" w:right="283" w:firstLine="520"/>
                    <w:jc w:val="both"/>
                    <w:rPr>
                      <w:rFonts w:ascii="Times New Roman" w:eastAsia="Courier New" w:hAnsi="Times New Roman" w:cs="Times New Roman"/>
                      <w:lang w:eastAsia="ru-RU"/>
                    </w:rPr>
                  </w:pPr>
                  <w:r w:rsidRPr="00C35CB0">
                    <w:rPr>
                      <w:rFonts w:ascii="Times New Roman" w:eastAsia="Courier New" w:hAnsi="Times New Roman" w:cs="Times New Roman"/>
                      <w:lang w:eastAsia="ru-RU"/>
                    </w:rPr>
                    <w:t xml:space="preserve">2) </w:t>
                  </w:r>
                  <w:r w:rsidRPr="00C35CB0">
                    <w:rPr>
                      <w:rFonts w:ascii="Times New Roman" w:eastAsia="Times New Roman" w:hAnsi="Times New Roman" w:cs="Times New Roman"/>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35CB0">
                    <w:rPr>
                      <w:rFonts w:ascii="Times New Roman" w:eastAsia="Times New Roman" w:hAnsi="Times New Roman" w:cs="Times New Roman"/>
                      <w:lang w:eastAsia="ru-RU"/>
                    </w:rPr>
                    <w:t>пропорційно</w:t>
                  </w:r>
                  <w:proofErr w:type="spellEnd"/>
                  <w:r w:rsidRPr="00C35CB0">
                    <w:rPr>
                      <w:rFonts w:ascii="Times New Roman" w:eastAsia="Times New Roman" w:hAnsi="Times New Roman" w:cs="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35CB0">
                    <w:rPr>
                      <w:rFonts w:ascii="Times New Roman" w:eastAsia="Times New Roman" w:hAnsi="Times New Roman" w:cs="Times New Roman"/>
                      <w:lang w:val="ru-RU" w:eastAsia="ru-RU"/>
                    </w:rPr>
                    <w:t xml:space="preserve"> </w:t>
                  </w:r>
                  <w:r w:rsidRPr="00C35CB0">
                    <w:rPr>
                      <w:rFonts w:ascii="Times New Roman" w:eastAsia="Times New Roman" w:hAnsi="Times New Roman" w:cs="Times New Roman"/>
                      <w:i/>
                      <w:shd w:val="clear" w:color="auto" w:fill="FFFFFF"/>
                      <w:lang w:eastAsia="zh-CN"/>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C35CB0">
                    <w:rPr>
                      <w:rFonts w:ascii="Times New Roman" w:eastAsia="Times New Roman" w:hAnsi="Times New Roman" w:cs="Times New Roman"/>
                      <w:i/>
                      <w:shd w:val="clear" w:color="auto" w:fill="FFFFFF"/>
                      <w:lang w:eastAsia="zh-CN"/>
                    </w:rPr>
                    <w:t>середньоринкову</w:t>
                  </w:r>
                  <w:proofErr w:type="spellEnd"/>
                  <w:r w:rsidRPr="00C35CB0">
                    <w:rPr>
                      <w:rFonts w:ascii="Times New Roman" w:eastAsia="Times New Roman" w:hAnsi="Times New Roman" w:cs="Times New Roman"/>
                      <w:i/>
                      <w:shd w:val="clear" w:color="auto" w:fill="FFFFFF"/>
                      <w:lang w:eastAsia="zh-CN"/>
                    </w:rPr>
                    <w:t>) ціну на товар станом на дату укладання договору та ринкову (</w:t>
                  </w:r>
                  <w:proofErr w:type="spellStart"/>
                  <w:r w:rsidRPr="00C35CB0">
                    <w:rPr>
                      <w:rFonts w:ascii="Times New Roman" w:eastAsia="Times New Roman" w:hAnsi="Times New Roman" w:cs="Times New Roman"/>
                      <w:i/>
                      <w:shd w:val="clear" w:color="auto" w:fill="FFFFFF"/>
                      <w:lang w:eastAsia="zh-CN"/>
                    </w:rPr>
                    <w:t>середньоринкову</w:t>
                  </w:r>
                  <w:proofErr w:type="spellEnd"/>
                  <w:r w:rsidRPr="00C35CB0">
                    <w:rPr>
                      <w:rFonts w:ascii="Times New Roman" w:eastAsia="Times New Roman" w:hAnsi="Times New Roman" w:cs="Times New Roman"/>
                      <w:i/>
                      <w:shd w:val="clear" w:color="auto" w:fill="FFFFFF"/>
                      <w:lang w:eastAsia="zh-CN"/>
                    </w:rPr>
                    <w:t>) ціну на товар станом на момент укладання додаткової угоди.).</w:t>
                  </w:r>
                </w:p>
                <w:p w:rsidR="00C35CB0" w:rsidRPr="00C35CB0" w:rsidRDefault="00C35CB0" w:rsidP="00C35CB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567" w:right="283" w:firstLine="520"/>
                    <w:jc w:val="both"/>
                    <w:textAlignment w:val="baseline"/>
                    <w:rPr>
                      <w:rFonts w:ascii="Times New Roman" w:eastAsia="Times New Roman" w:hAnsi="Times New Roman" w:cs="Times New Roman"/>
                      <w:lang w:eastAsia="zh-CN"/>
                    </w:rPr>
                  </w:pPr>
                  <w:r w:rsidRPr="00C35CB0">
                    <w:rPr>
                      <w:rFonts w:ascii="Times New Roman" w:eastAsia="Courier New" w:hAnsi="Times New Roman" w:cs="Times New Roman"/>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35CB0">
                    <w:rPr>
                      <w:rFonts w:ascii="Times New Roman" w:eastAsia="Times New Roman" w:hAnsi="Times New Roman" w:cs="Times New Roman"/>
                      <w:i/>
                      <w:lang w:eastAsia="zh-CN"/>
                    </w:rPr>
                    <w:t xml:space="preserve">Сторони можуть </w:t>
                  </w:r>
                  <w:proofErr w:type="spellStart"/>
                  <w:r w:rsidRPr="00C35CB0">
                    <w:rPr>
                      <w:rFonts w:ascii="Times New Roman" w:eastAsia="Times New Roman" w:hAnsi="Times New Roman" w:cs="Times New Roman"/>
                      <w:i/>
                      <w:lang w:eastAsia="zh-CN"/>
                    </w:rPr>
                    <w:t>внести</w:t>
                  </w:r>
                  <w:proofErr w:type="spellEnd"/>
                  <w:r w:rsidRPr="00C35CB0">
                    <w:rPr>
                      <w:rFonts w:ascii="Times New Roman" w:eastAsia="Times New Roman" w:hAnsi="Times New Roman" w:cs="Times New Roman"/>
                      <w:i/>
                      <w:lang w:eastAsia="zh-CN"/>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C35CB0">
                    <w:rPr>
                      <w:rFonts w:ascii="Times New Roman" w:eastAsia="Times New Roman" w:hAnsi="Times New Roman" w:cs="Times New Roman"/>
                      <w:lang w:eastAsia="zh-CN"/>
                    </w:rPr>
                    <w:t xml:space="preserve">. </w:t>
                  </w:r>
                  <w:r w:rsidRPr="00C35CB0">
                    <w:rPr>
                      <w:rFonts w:ascii="Times New Roman" w:eastAsia="Times New Roman" w:hAnsi="Times New Roman" w:cs="Times New Roman"/>
                      <w:i/>
                      <w:lang w:eastAsia="zh-CN"/>
                    </w:rPr>
                    <w:t>Підтвердженням можуть бути документи технічного характеру з відповідними висновкам, що свідчать про покращення якості, яке не впливає на функціональні характеристики товару.</w:t>
                  </w:r>
                </w:p>
                <w:p w:rsidR="00C35CB0" w:rsidRPr="00C35CB0" w:rsidRDefault="00C35CB0" w:rsidP="00C35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567" w:right="283" w:firstLine="520"/>
                    <w:jc w:val="both"/>
                    <w:textAlignment w:val="baseline"/>
                    <w:rPr>
                      <w:rFonts w:ascii="Times New Roman" w:eastAsia="Courier New" w:hAnsi="Times New Roman" w:cs="Times New Roman"/>
                      <w:lang w:eastAsia="ru-RU"/>
                    </w:rPr>
                  </w:pPr>
                  <w:r w:rsidRPr="00C35CB0">
                    <w:rPr>
                      <w:rFonts w:ascii="Times New Roman" w:eastAsia="Courier New" w:hAnsi="Times New Roman" w:cs="Times New Roman"/>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35CB0">
                    <w:rPr>
                      <w:rFonts w:ascii="Times New Roman" w:eastAsia="Times New Roman" w:hAnsi="Times New Roman" w:cs="Times New Roman"/>
                      <w:i/>
                      <w:lang w:eastAsia="zh-CN"/>
                    </w:rPr>
                    <w:t xml:space="preserve">Строк дії Договору та виконання зобов`язань </w:t>
                  </w:r>
                  <w:r w:rsidRPr="00C35CB0">
                    <w:rPr>
                      <w:rFonts w:ascii="Times New Roman" w:eastAsia="Times New Roman" w:hAnsi="Times New Roman" w:cs="Times New Roman"/>
                      <w:i/>
                      <w:shd w:val="clear" w:color="auto" w:fill="FFFFFF"/>
                      <w:lang w:eastAsia="zh-CN"/>
                    </w:rPr>
                    <w:t xml:space="preserve">щодо поставки товару може продовжуватись у разі виникнення документально підтверджених об’єктивних </w:t>
                  </w:r>
                  <w:r w:rsidRPr="00C35CB0">
                    <w:rPr>
                      <w:rFonts w:ascii="Times New Roman" w:eastAsia="Times New Roman" w:hAnsi="Times New Roman" w:cs="Times New Roman"/>
                      <w:i/>
                      <w:shd w:val="clear" w:color="auto" w:fill="FFFFFF"/>
                      <w:lang w:eastAsia="zh-CN"/>
                    </w:rPr>
                    <w:lastRenderedPageBreak/>
                    <w:t xml:space="preserve">обставин, що спричинили таке продовження, у тому числі </w:t>
                  </w:r>
                  <w:r w:rsidRPr="00C35CB0">
                    <w:rPr>
                      <w:rFonts w:ascii="Times New Roman" w:eastAsia="Times New Roman" w:hAnsi="Times New Roman" w:cs="Times New Roman"/>
                      <w:i/>
                      <w:lang w:eastAsia="zh-CN"/>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Pr="00C35CB0">
                    <w:rPr>
                      <w:rFonts w:ascii="Times New Roman" w:eastAsia="Times New Roman" w:hAnsi="Times New Roman" w:cs="Times New Roman"/>
                      <w:lang w:eastAsia="zh-CN"/>
                    </w:rPr>
                    <w:t>.</w:t>
                  </w:r>
                </w:p>
                <w:p w:rsidR="00C35CB0" w:rsidRPr="00C35CB0" w:rsidRDefault="00C35CB0" w:rsidP="00C35CB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567" w:right="283" w:firstLine="520"/>
                    <w:jc w:val="both"/>
                    <w:rPr>
                      <w:rFonts w:ascii="Times New Roman" w:eastAsia="Courier New" w:hAnsi="Times New Roman" w:cs="Times New Roman"/>
                      <w:lang w:eastAsia="ru-RU"/>
                    </w:rPr>
                  </w:pPr>
                  <w:r w:rsidRPr="00C35CB0">
                    <w:rPr>
                      <w:rFonts w:ascii="Times New Roman" w:eastAsia="Courier New" w:hAnsi="Times New Roman" w:cs="Times New Roman"/>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C35CB0">
                    <w:rPr>
                      <w:rFonts w:ascii="Times New Roman" w:eastAsia="Times New Roman" w:hAnsi="Times New Roman" w:cs="Times New Roman"/>
                      <w:i/>
                      <w:lang w:eastAsia="zh-CN"/>
                    </w:rPr>
                    <w:t xml:space="preserve">Сторони можуть </w:t>
                  </w:r>
                  <w:proofErr w:type="spellStart"/>
                  <w:r w:rsidRPr="00C35CB0">
                    <w:rPr>
                      <w:rFonts w:ascii="Times New Roman" w:eastAsia="Times New Roman" w:hAnsi="Times New Roman" w:cs="Times New Roman"/>
                      <w:i/>
                      <w:lang w:eastAsia="zh-CN"/>
                    </w:rPr>
                    <w:t>внести</w:t>
                  </w:r>
                  <w:proofErr w:type="spellEnd"/>
                  <w:r w:rsidRPr="00C35CB0">
                    <w:rPr>
                      <w:rFonts w:ascii="Times New Roman" w:eastAsia="Times New Roman" w:hAnsi="Times New Roman" w:cs="Times New Roman"/>
                      <w:i/>
                      <w:lang w:eastAsia="zh-CN"/>
                    </w:rPr>
                    <w:t xml:space="preserve"> зміни до договору у разі узгодженої зміни ціни в бік зменшення (без зміни кількості (обсягу) та якості товарів.</w:t>
                  </w:r>
                </w:p>
                <w:p w:rsidR="00C35CB0" w:rsidRPr="00C35CB0" w:rsidRDefault="00C35CB0" w:rsidP="00C35CB0">
                  <w:pPr>
                    <w:spacing w:before="150" w:after="0" w:line="240" w:lineRule="auto"/>
                    <w:ind w:left="524" w:hanging="524"/>
                    <w:jc w:val="both"/>
                    <w:rPr>
                      <w:rFonts w:ascii="Times New Roman" w:eastAsia="Times New Roman" w:hAnsi="Times New Roman" w:cs="Times New Roman"/>
                      <w:lang w:eastAsia="ru-RU"/>
                    </w:rPr>
                  </w:pPr>
                  <w:r w:rsidRPr="00C35CB0">
                    <w:rPr>
                      <w:rFonts w:ascii="Times New Roman" w:eastAsia="Courier New" w:hAnsi="Times New Roman" w:cs="Times New Roman"/>
                      <w:lang w:eastAsia="ru-RU"/>
                    </w:rPr>
                    <w:t xml:space="preserve">                   6) </w:t>
                  </w:r>
                  <w:r w:rsidRPr="00C35CB0">
                    <w:rPr>
                      <w:rFonts w:ascii="Times New Roman" w:eastAsia="Times New Roman" w:hAnsi="Times New Roman" w:cs="Times New Roman"/>
                      <w:lang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35CB0">
                    <w:rPr>
                      <w:rFonts w:ascii="Times New Roman" w:eastAsia="Times New Roman" w:hAnsi="Times New Roman" w:cs="Times New Roman"/>
                      <w:lang w:eastAsia="ru-RU"/>
                    </w:rPr>
                    <w:t>пропорційно</w:t>
                  </w:r>
                  <w:proofErr w:type="spellEnd"/>
                  <w:r w:rsidRPr="00C35CB0">
                    <w:rPr>
                      <w:rFonts w:ascii="Times New Roman" w:eastAsia="Times New Roman" w:hAnsi="Times New Roman" w:cs="Times New Roman"/>
                      <w:lang w:eastAsia="ru-RU"/>
                    </w:rPr>
                    <w:t xml:space="preserve"> до зміни таких ставок та/або пільг з оподаткування, а також у зв’язку зі зміною системи оподаткування </w:t>
                  </w:r>
                  <w:proofErr w:type="spellStart"/>
                  <w:r w:rsidRPr="00C35CB0">
                    <w:rPr>
                      <w:rFonts w:ascii="Times New Roman" w:eastAsia="Times New Roman" w:hAnsi="Times New Roman" w:cs="Times New Roman"/>
                      <w:lang w:eastAsia="ru-RU"/>
                    </w:rPr>
                    <w:t>пропорційно</w:t>
                  </w:r>
                  <w:proofErr w:type="spellEnd"/>
                  <w:r w:rsidRPr="00C35CB0">
                    <w:rPr>
                      <w:rFonts w:ascii="Times New Roman" w:eastAsia="Times New Roman" w:hAnsi="Times New Roman" w:cs="Times New Roman"/>
                      <w:lang w:eastAsia="ru-RU"/>
                    </w:rPr>
                    <w:t xml:space="preserve"> до зміни податкового навантаження внаслідок зміни системи оподаткування. </w:t>
                  </w:r>
                  <w:r w:rsidRPr="00C35CB0">
                    <w:rPr>
                      <w:rFonts w:ascii="Times New Roman" w:eastAsia="Times New Roman" w:hAnsi="Times New Roman" w:cs="Times New Roman"/>
                      <w:i/>
                      <w:lang w:eastAsia="zh-CN"/>
                    </w:rPr>
                    <w:t xml:space="preserve">Сторони можуть </w:t>
                  </w:r>
                  <w:proofErr w:type="spellStart"/>
                  <w:r w:rsidRPr="00C35CB0">
                    <w:rPr>
                      <w:rFonts w:ascii="Times New Roman" w:eastAsia="Times New Roman" w:hAnsi="Times New Roman" w:cs="Times New Roman"/>
                      <w:i/>
                      <w:lang w:eastAsia="zh-CN"/>
                    </w:rPr>
                    <w:t>внести</w:t>
                  </w:r>
                  <w:proofErr w:type="spellEnd"/>
                  <w:r w:rsidRPr="00C35CB0">
                    <w:rPr>
                      <w:rFonts w:ascii="Times New Roman" w:eastAsia="Times New Roman" w:hAnsi="Times New Roman" w:cs="Times New Roman"/>
                      <w:i/>
                      <w:lang w:eastAsia="zh-CN"/>
                    </w:rPr>
                    <w:t xml:space="preserve"> зміни до договору у разі зміни згідно із законодавством ставок податків і зборів, які мають бути включені до ціни договору, ціна змінюється </w:t>
                  </w:r>
                  <w:proofErr w:type="spellStart"/>
                  <w:r w:rsidRPr="00C35CB0">
                    <w:rPr>
                      <w:rFonts w:ascii="Times New Roman" w:eastAsia="Times New Roman" w:hAnsi="Times New Roman" w:cs="Times New Roman"/>
                      <w:i/>
                      <w:lang w:eastAsia="zh-CN"/>
                    </w:rPr>
                    <w:t>пропорційно</w:t>
                  </w:r>
                  <w:proofErr w:type="spellEnd"/>
                  <w:r w:rsidRPr="00C35CB0">
                    <w:rPr>
                      <w:rFonts w:ascii="Times New Roman" w:eastAsia="Times New Roman" w:hAnsi="Times New Roman" w:cs="Times New Roman"/>
                      <w:i/>
                      <w:lang w:eastAsia="zh-CN"/>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C35CB0">
                    <w:rPr>
                      <w:rFonts w:ascii="Times New Roman" w:eastAsia="Times New Roman" w:hAnsi="Times New Roman" w:cs="Times New Roman"/>
                      <w:lang w:eastAsia="zh-CN"/>
                    </w:rPr>
                    <w:t xml:space="preserve">. </w:t>
                  </w:r>
                  <w:r w:rsidRPr="00C35CB0">
                    <w:rPr>
                      <w:rFonts w:ascii="Times New Roman" w:eastAsia="Times New Roman" w:hAnsi="Times New Roman" w:cs="Times New Roman"/>
                      <w:i/>
                      <w:lang w:eastAsia="zh-CN"/>
                    </w:rPr>
                    <w:t>Підтвердженням можливості внесення таких змін будуть чинні (введені в дію) нормативно-правові акти Держави.</w:t>
                  </w:r>
                </w:p>
                <w:p w:rsidR="00C35CB0" w:rsidRPr="00C35CB0" w:rsidRDefault="00C35CB0" w:rsidP="00C35CB0">
                  <w:pPr>
                    <w:spacing w:before="150" w:after="0" w:line="240" w:lineRule="auto"/>
                    <w:ind w:left="666" w:hanging="666"/>
                    <w:jc w:val="both"/>
                    <w:rPr>
                      <w:rFonts w:ascii="Times New Roman" w:eastAsia="Times New Roman" w:hAnsi="Times New Roman" w:cs="Times New Roman"/>
                      <w:lang w:eastAsia="ru-RU"/>
                    </w:rPr>
                  </w:pPr>
                  <w:r w:rsidRPr="00C35CB0">
                    <w:rPr>
                      <w:rFonts w:ascii="Times New Roman" w:eastAsia="Courier New" w:hAnsi="Times New Roman" w:cs="Times New Roman"/>
                      <w:lang w:eastAsia="ru-RU"/>
                    </w:rPr>
                    <w:t xml:space="preserve">                    7) </w:t>
                  </w:r>
                  <w:r w:rsidRPr="00C35CB0">
                    <w:rPr>
                      <w:rFonts w:ascii="Times New Roman" w:eastAsia="Times New Roman" w:hAnsi="Times New Roman" w:cs="Times New Roman"/>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5CB0">
                    <w:rPr>
                      <w:rFonts w:ascii="Times New Roman" w:eastAsia="Times New Roman" w:hAnsi="Times New Roman" w:cs="Times New Roman"/>
                      <w:lang w:eastAsia="ru-RU"/>
                    </w:rPr>
                    <w:t>Platts</w:t>
                  </w:r>
                  <w:proofErr w:type="spellEnd"/>
                  <w:r w:rsidRPr="00C35CB0">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5CB0" w:rsidRPr="00C35CB0" w:rsidRDefault="00C35CB0" w:rsidP="00C35CB0">
                  <w:pPr>
                    <w:spacing w:before="150" w:after="0" w:line="240" w:lineRule="auto"/>
                    <w:ind w:left="666" w:hanging="666"/>
                    <w:jc w:val="both"/>
                    <w:rPr>
                      <w:rFonts w:ascii="Times New Roman" w:eastAsia="Times New Roman" w:hAnsi="Times New Roman" w:cs="Times New Roman"/>
                      <w:lang w:eastAsia="ru-RU"/>
                    </w:rPr>
                  </w:pPr>
                  <w:r w:rsidRPr="00C35CB0">
                    <w:rPr>
                      <w:rFonts w:ascii="Times New Roman" w:eastAsia="Times New Roman" w:hAnsi="Times New Roman" w:cs="Times New Roman"/>
                      <w:lang w:eastAsia="ru-RU"/>
                    </w:rPr>
                    <w:t xml:space="preserve">                   </w:t>
                  </w:r>
                  <w:r w:rsidRPr="00C35CB0">
                    <w:rPr>
                      <w:rFonts w:ascii="Times New Roman" w:eastAsia="Times New Roman" w:hAnsi="Times New Roman" w:cs="Times New Roman"/>
                      <w:lang w:eastAsia="ar-SA"/>
                    </w:rPr>
                    <w:t>У разі зміни офіційного курсу євро або долара США, встановленого Національним банком України (НБУ), більш ніж на 5 % щодо такого курсу на дату  проведення розкриття тендерної пропозиції, вартість не оплаченого раніше Товару згідно Договору може бути збільшена на величину, пропорційну зміні такого курсу.</w:t>
                  </w:r>
                </w:p>
                <w:p w:rsidR="00C35CB0" w:rsidRPr="00C35CB0" w:rsidRDefault="00C35CB0" w:rsidP="00C35CB0">
                  <w:pPr>
                    <w:widowControl w:val="0"/>
                    <w:tabs>
                      <w:tab w:val="left" w:pos="0"/>
                    </w:tabs>
                    <w:suppressAutoHyphens/>
                    <w:autoSpaceDE w:val="0"/>
                    <w:spacing w:after="0" w:line="276" w:lineRule="auto"/>
                    <w:ind w:left="567" w:right="283" w:firstLine="520"/>
                    <w:jc w:val="both"/>
                    <w:rPr>
                      <w:rFonts w:ascii="Times New Roman" w:eastAsia="Times New Roman" w:hAnsi="Times New Roman" w:cs="Times New Roman"/>
                      <w:lang w:eastAsia="ar-SA"/>
                    </w:rPr>
                  </w:pPr>
                  <w:r w:rsidRPr="00C35CB0">
                    <w:rPr>
                      <w:rFonts w:ascii="Times New Roman" w:eastAsia="Times New Roman" w:hAnsi="Times New Roman" w:cs="Times New Roman"/>
                      <w:lang w:eastAsia="ar-SA"/>
                    </w:rPr>
                    <w:t xml:space="preserve">Розрахунок проводиться за наступною формулою: </w:t>
                  </w:r>
                </w:p>
                <w:p w:rsidR="00C35CB0" w:rsidRPr="00C35CB0" w:rsidRDefault="00C35CB0" w:rsidP="00C35CB0">
                  <w:pPr>
                    <w:widowControl w:val="0"/>
                    <w:tabs>
                      <w:tab w:val="left" w:pos="0"/>
                    </w:tabs>
                    <w:suppressAutoHyphens/>
                    <w:autoSpaceDE w:val="0"/>
                    <w:spacing w:after="0" w:line="276" w:lineRule="auto"/>
                    <w:ind w:left="567" w:right="283" w:firstLine="520"/>
                    <w:jc w:val="both"/>
                    <w:rPr>
                      <w:rFonts w:ascii="Times New Roman" w:eastAsia="Times New Roman" w:hAnsi="Times New Roman" w:cs="Times New Roman"/>
                      <w:lang w:eastAsia="ar-SA"/>
                    </w:rPr>
                  </w:pPr>
                  <w:r w:rsidRPr="00C35CB0">
                    <w:rPr>
                      <w:rFonts w:ascii="Times New Roman" w:eastAsia="Times New Roman" w:hAnsi="Times New Roman" w:cs="Times New Roman"/>
                      <w:lang w:eastAsia="ar-SA"/>
                    </w:rPr>
                    <w:t>Максимально припустима</w:t>
                  </w:r>
                  <w:r w:rsidRPr="00C35CB0">
                    <w:rPr>
                      <w:rFonts w:ascii="Times New Roman" w:eastAsia="Times New Roman" w:hAnsi="Times New Roman" w:cs="Times New Roman"/>
                      <w:lang w:val="ru-RU" w:eastAsia="ar-SA"/>
                    </w:rPr>
                    <w:t xml:space="preserve"> </w:t>
                  </w:r>
                  <w:r w:rsidRPr="00C35CB0">
                    <w:rPr>
                      <w:rFonts w:ascii="Times New Roman" w:eastAsia="Times New Roman" w:hAnsi="Times New Roman" w:cs="Times New Roman"/>
                      <w:lang w:eastAsia="ar-SA"/>
                    </w:rPr>
                    <w:t xml:space="preserve">нова ціна Товару = Стара ціна Товару х (Поточний курс євро або долара США /Курс євро або долара США на дату проведення розкриття тендерної пропозиції). </w:t>
                  </w:r>
                </w:p>
                <w:p w:rsidR="00C35CB0" w:rsidRPr="00C35CB0" w:rsidRDefault="00C35CB0" w:rsidP="00C35CB0">
                  <w:pPr>
                    <w:widowControl w:val="0"/>
                    <w:tabs>
                      <w:tab w:val="left" w:pos="0"/>
                    </w:tabs>
                    <w:suppressAutoHyphens/>
                    <w:autoSpaceDE w:val="0"/>
                    <w:spacing w:after="0" w:line="276" w:lineRule="auto"/>
                    <w:ind w:left="567" w:right="283" w:firstLine="520"/>
                    <w:jc w:val="both"/>
                    <w:rPr>
                      <w:rFonts w:ascii="Times New Roman" w:eastAsia="Times New Roman" w:hAnsi="Times New Roman" w:cs="Times New Roman"/>
                      <w:lang w:eastAsia="ar-SA"/>
                    </w:rPr>
                  </w:pPr>
                  <w:r w:rsidRPr="00C35CB0">
                    <w:rPr>
                      <w:rFonts w:ascii="Times New Roman" w:eastAsia="Times New Roman" w:hAnsi="Times New Roman" w:cs="Times New Roman"/>
                      <w:lang w:eastAsia="ar-S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C35CB0" w:rsidRPr="00C35CB0" w:rsidRDefault="00C35CB0" w:rsidP="00C35CB0">
                  <w:pPr>
                    <w:widowControl w:val="0"/>
                    <w:tabs>
                      <w:tab w:val="left" w:pos="0"/>
                    </w:tabs>
                    <w:suppressAutoHyphens/>
                    <w:autoSpaceDE w:val="0"/>
                    <w:spacing w:after="0" w:line="276" w:lineRule="auto"/>
                    <w:ind w:left="567" w:right="283" w:firstLine="520"/>
                    <w:jc w:val="both"/>
                    <w:rPr>
                      <w:rFonts w:ascii="Times New Roman" w:eastAsia="Times New Roman" w:hAnsi="Times New Roman" w:cs="Times New Roman"/>
                      <w:lang w:eastAsia="ar-SA"/>
                    </w:rPr>
                  </w:pPr>
                  <w:r w:rsidRPr="00C35CB0">
                    <w:rPr>
                      <w:rFonts w:ascii="Times New Roman" w:eastAsia="Times New Roman" w:hAnsi="Times New Roman" w:cs="Times New Roman"/>
                      <w:lang w:eastAsia="ar-SA"/>
                    </w:rPr>
                    <w:t>Курс євро на дату проведення розкриття тендерної пропозиції (______________ 2024 року) становить _________________ грн. за один євро.</w:t>
                  </w:r>
                </w:p>
                <w:p w:rsidR="00C35CB0" w:rsidRPr="00C35CB0" w:rsidRDefault="00C35CB0" w:rsidP="00C35CB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567" w:right="283" w:firstLine="520"/>
                    <w:jc w:val="both"/>
                    <w:rPr>
                      <w:rFonts w:ascii="Times New Roman" w:eastAsia="Courier New" w:hAnsi="Times New Roman" w:cs="Times New Roman"/>
                      <w:lang w:eastAsia="ru-RU"/>
                    </w:rPr>
                  </w:pPr>
                  <w:r w:rsidRPr="00C35CB0">
                    <w:rPr>
                      <w:rFonts w:ascii="Times New Roman" w:eastAsia="Times New Roman" w:hAnsi="Times New Roman" w:cs="Times New Roman"/>
                      <w:lang w:eastAsia="ar-SA"/>
                    </w:rPr>
                    <w:t>Курс долара США на дату проведення розкриття тендерної пропозиції (______________ 2024 року) становить _________________ грн. за один долар США.</w:t>
                  </w:r>
                </w:p>
                <w:p w:rsidR="00C35CB0" w:rsidRPr="00C35CB0" w:rsidRDefault="00C35CB0" w:rsidP="00C35CB0">
                  <w:pPr>
                    <w:autoSpaceDN w:val="0"/>
                    <w:spacing w:after="0" w:line="264" w:lineRule="auto"/>
                    <w:ind w:left="567" w:right="283" w:firstLine="520"/>
                    <w:jc w:val="both"/>
                    <w:rPr>
                      <w:rFonts w:ascii="Times New Roman" w:hAnsi="Times New Roman" w:cs="Times New Roman"/>
                      <w:lang w:eastAsia="ru-RU"/>
                    </w:rPr>
                  </w:pPr>
                  <w:r w:rsidRPr="00C35CB0">
                    <w:rPr>
                      <w:rFonts w:ascii="Times New Roman" w:eastAsia="Courier New" w:hAnsi="Times New Roman" w:cs="Times New Roman"/>
                      <w:lang w:eastAsia="ru-RU"/>
                    </w:rPr>
                    <w:t>8) зміни умов у зв’язку із застосуванням положень </w:t>
                  </w:r>
                  <w:hyperlink r:id="rId9" w:anchor="n1778" w:history="1">
                    <w:r w:rsidRPr="00C35CB0">
                      <w:rPr>
                        <w:rFonts w:ascii="Times New Roman" w:eastAsia="Courier New" w:hAnsi="Times New Roman" w:cs="Times New Roman"/>
                        <w:u w:val="single"/>
                        <w:lang w:eastAsia="ru-RU"/>
                      </w:rPr>
                      <w:t>частини шостої</w:t>
                    </w:r>
                  </w:hyperlink>
                  <w:r w:rsidRPr="00C35CB0">
                    <w:rPr>
                      <w:rFonts w:ascii="Times New Roman" w:eastAsia="Courier New" w:hAnsi="Times New Roman" w:cs="Times New Roman"/>
                      <w:lang w:eastAsia="ru-RU"/>
                    </w:rPr>
                    <w:t xml:space="preserve"> статті 41 Закону. </w:t>
                  </w:r>
                  <w:r w:rsidRPr="00C35CB0">
                    <w:rPr>
                      <w:rFonts w:ascii="Times New Roman" w:eastAsia="Times New Roman" w:hAnsi="Times New Roman" w:cs="Times New Roman"/>
                      <w:i/>
                      <w:shd w:val="clear" w:color="auto" w:fill="FFFFFF"/>
                      <w:lang w:eastAsia="zh-CN"/>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r w:rsidRPr="00C35CB0">
                    <w:rPr>
                      <w:rFonts w:ascii="Times New Roman" w:hAnsi="Times New Roman" w:cs="Times New Roman"/>
                      <w:lang w:eastAsia="ru-RU"/>
                    </w:rPr>
                    <w:t xml:space="preserve"> </w:t>
                  </w:r>
                </w:p>
                <w:p w:rsidR="00C35CB0" w:rsidRPr="00C35CB0" w:rsidRDefault="00C35CB0" w:rsidP="00C35CB0">
                  <w:pPr>
                    <w:autoSpaceDN w:val="0"/>
                    <w:spacing w:after="0" w:line="264" w:lineRule="auto"/>
                    <w:ind w:left="567" w:right="283" w:firstLine="520"/>
                    <w:jc w:val="both"/>
                    <w:rPr>
                      <w:rFonts w:ascii="Times New Roman" w:hAnsi="Times New Roman" w:cs="Times New Roman"/>
                      <w:lang w:eastAsia="ru-RU"/>
                    </w:rPr>
                  </w:pPr>
                  <w:r w:rsidRPr="00C35CB0">
                    <w:rPr>
                      <w:rFonts w:ascii="Times New Roman" w:hAnsi="Times New Roman" w:cs="Times New Roman"/>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(даний пункт не застосовується при закупівлі даної послуги).</w:t>
                  </w:r>
                </w:p>
                <w:p w:rsidR="00C35CB0" w:rsidRPr="00C35CB0" w:rsidRDefault="00C35CB0" w:rsidP="00C35CB0">
                  <w:pPr>
                    <w:autoSpaceDN w:val="0"/>
                    <w:spacing w:after="0" w:line="276"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3.5.</w:t>
                  </w:r>
                  <w:r w:rsidRPr="00C35CB0">
                    <w:rPr>
                      <w:rFonts w:ascii="Times New Roman" w:eastAsia="Times New Roman" w:hAnsi="Times New Roman" w:cs="Times New Roman"/>
                      <w:b/>
                      <w:lang w:eastAsia="zh-CN"/>
                    </w:rPr>
                    <w:t xml:space="preserve"> </w:t>
                  </w:r>
                  <w:r w:rsidRPr="00C35CB0">
                    <w:rPr>
                      <w:rFonts w:ascii="Times New Roman" w:hAnsi="Times New Roman" w:cs="Times New Roman"/>
                      <w:lang w:eastAsia="ru-RU"/>
                    </w:rPr>
                    <w:t>Ціни на товар формуються Постачальником з урахуванням вимог чинного законодавства. Відповідальність за формування цін бере на себе Постачальник.</w:t>
                  </w:r>
                </w:p>
              </w:tc>
            </w:tr>
          </w:tbl>
          <w:p w:rsidR="00C35CB0" w:rsidRPr="00C35CB0" w:rsidRDefault="00C35CB0" w:rsidP="00C35CB0">
            <w:pPr>
              <w:autoSpaceDN w:val="0"/>
              <w:spacing w:after="0" w:line="264" w:lineRule="auto"/>
              <w:ind w:left="567" w:right="283"/>
              <w:jc w:val="center"/>
              <w:rPr>
                <w:rFonts w:ascii="Times New Roman" w:hAnsi="Times New Roman" w:cs="Times New Roman"/>
                <w:lang w:eastAsia="ru-RU"/>
              </w:rPr>
            </w:pPr>
            <w:r w:rsidRPr="00C35CB0">
              <w:rPr>
                <w:rFonts w:ascii="Times New Roman" w:hAnsi="Times New Roman" w:cs="Times New Roman"/>
                <w:b/>
                <w:bCs/>
                <w:lang w:eastAsia="ru-RU"/>
              </w:rPr>
              <w:lastRenderedPageBreak/>
              <w:t xml:space="preserve">IV. ПОРЯДОК ЗДІЙСНЕННЯ ОПЛАТИ </w:t>
            </w:r>
          </w:p>
          <w:tbl>
            <w:tblPr>
              <w:tblW w:w="0" w:type="auto"/>
              <w:tblInd w:w="15" w:type="dxa"/>
              <w:tblLayout w:type="fixed"/>
              <w:tblLook w:val="04A0" w:firstRow="1" w:lastRow="0" w:firstColumn="1" w:lastColumn="0" w:noHBand="0" w:noVBand="1"/>
            </w:tblPr>
            <w:tblGrid>
              <w:gridCol w:w="10348"/>
            </w:tblGrid>
            <w:tr w:rsidR="00C35CB0" w:rsidRPr="00C35CB0" w:rsidTr="004F1ECF">
              <w:trPr>
                <w:trHeight w:val="840"/>
              </w:trPr>
              <w:tc>
                <w:tcPr>
                  <w:tcW w:w="10348" w:type="dxa"/>
                  <w:tcMar>
                    <w:top w:w="15" w:type="dxa"/>
                    <w:left w:w="15" w:type="dxa"/>
                    <w:bottom w:w="15" w:type="dxa"/>
                    <w:right w:w="15" w:type="dxa"/>
                  </w:tcMar>
                  <w:vAlign w:val="center"/>
                  <w:hideMark/>
                </w:tcPr>
                <w:p w:rsidR="00C35CB0" w:rsidRPr="00C35CB0" w:rsidRDefault="00C35CB0" w:rsidP="00C35CB0">
                  <w:pPr>
                    <w:autoSpaceDN w:val="0"/>
                    <w:spacing w:after="0" w:line="264" w:lineRule="auto"/>
                    <w:ind w:left="567" w:right="283"/>
                    <w:jc w:val="both"/>
                    <w:rPr>
                      <w:rFonts w:ascii="Times New Roman" w:hAnsi="Times New Roman" w:cs="Times New Roman"/>
                      <w:sz w:val="36"/>
                      <w:szCs w:val="36"/>
                      <w:lang w:eastAsia="ru-RU"/>
                    </w:rPr>
                  </w:pPr>
                  <w:r w:rsidRPr="00C35CB0">
                    <w:rPr>
                      <w:rFonts w:ascii="Times New Roman" w:hAnsi="Times New Roman" w:cs="Times New Roman"/>
                      <w:b/>
                      <w:bCs/>
                      <w:lang w:eastAsia="ru-RU"/>
                    </w:rPr>
                    <w:lastRenderedPageBreak/>
                    <w:t>4.1.</w:t>
                  </w:r>
                  <w:r w:rsidRPr="00C35CB0">
                    <w:rPr>
                      <w:rFonts w:ascii="Times New Roman" w:hAnsi="Times New Roman" w:cs="Times New Roman"/>
                      <w:bCs/>
                      <w:lang w:eastAsia="ru-RU"/>
                    </w:rPr>
                    <w:t xml:space="preserve"> Розрахунки за поставлений товар проводяться на підставі рахунку та/або видаткових накладних шляхом перерахування грошових коштів на розрахунковий рахунок Постачальника упродовж 30 календарних днів з моменту поставки товару</w:t>
                  </w:r>
                  <w:r w:rsidRPr="00C35CB0">
                    <w:rPr>
                      <w:rFonts w:ascii="Times New Roman" w:hAnsi="Times New Roman" w:cs="Times New Roman"/>
                      <w:bCs/>
                      <w:sz w:val="28"/>
                      <w:szCs w:val="28"/>
                      <w:lang w:eastAsia="ru-RU"/>
                    </w:rPr>
                    <w:t>.</w:t>
                  </w:r>
                  <w:r w:rsidRPr="00C35CB0">
                    <w:rPr>
                      <w:rFonts w:ascii="Times New Roman" w:hAnsi="Times New Roman" w:cs="Times New Roman"/>
                      <w:sz w:val="28"/>
                      <w:szCs w:val="28"/>
                      <w:lang w:eastAsia="ru-RU"/>
                    </w:rPr>
                    <w:t xml:space="preserve"> </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4.2.</w:t>
                  </w:r>
                  <w:r w:rsidRPr="00C35CB0">
                    <w:rPr>
                      <w:rFonts w:ascii="Times New Roman" w:hAnsi="Times New Roman" w:cs="Times New Roman"/>
                      <w:lang w:eastAsia="ru-RU"/>
                    </w:rPr>
                    <w:t xml:space="preserve">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4.3.</w:t>
                  </w:r>
                  <w:r w:rsidRPr="00C35CB0">
                    <w:rPr>
                      <w:rFonts w:ascii="Times New Roman" w:hAnsi="Times New Roman" w:cs="Times New Roman"/>
                      <w:lang w:eastAsia="ru-RU"/>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4.4.</w:t>
                  </w:r>
                  <w:r w:rsidRPr="00C35CB0">
                    <w:rPr>
                      <w:rFonts w:ascii="Times New Roman" w:hAnsi="Times New Roman" w:cs="Times New Roman"/>
                      <w:lang w:eastAsia="ru-RU"/>
                    </w:rPr>
                    <w:t xml:space="preserve"> Витрати щодо транспортування, навантаження та розвантаження, сплату митних тарифів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договорів, при цьому всі пов’язані по таких договорах витрати покладаються на Постачальника.</w:t>
                  </w:r>
                </w:p>
              </w:tc>
            </w:tr>
          </w:tbl>
          <w:p w:rsidR="00C35CB0" w:rsidRPr="00C35CB0" w:rsidRDefault="00C35CB0" w:rsidP="00C35CB0">
            <w:pPr>
              <w:autoSpaceDN w:val="0"/>
              <w:spacing w:after="0" w:line="264" w:lineRule="auto"/>
              <w:ind w:left="567" w:right="283"/>
              <w:jc w:val="center"/>
              <w:rPr>
                <w:rFonts w:ascii="Times New Roman" w:hAnsi="Times New Roman" w:cs="Times New Roman"/>
                <w:b/>
                <w:bCs/>
                <w:lang w:eastAsia="ru-RU"/>
              </w:rPr>
            </w:pPr>
            <w:r w:rsidRPr="00C35CB0">
              <w:rPr>
                <w:rFonts w:ascii="Times New Roman" w:hAnsi="Times New Roman" w:cs="Times New Roman"/>
                <w:b/>
                <w:bCs/>
                <w:lang w:eastAsia="ru-RU"/>
              </w:rPr>
              <w:t>V. ПОСТАВКА ТОВАРУ</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5.1.</w:t>
            </w:r>
            <w:r w:rsidRPr="00C35CB0">
              <w:rPr>
                <w:rFonts w:ascii="Times New Roman" w:hAnsi="Times New Roman" w:cs="Times New Roman"/>
                <w:lang w:eastAsia="ru-RU"/>
              </w:rPr>
              <w:t xml:space="preserve"> Строк поставки програмного забезпечення – до 31.12.2024 року.</w:t>
            </w:r>
            <w:r w:rsidRPr="00C35CB0">
              <w:rPr>
                <w:rFonts w:ascii="Times New Roman" w:hAnsi="Times New Roman" w:cs="Times New Roman"/>
                <w:lang w:eastAsia="en-US"/>
              </w:rPr>
              <w:t xml:space="preserve"> Товар повинен бути поставлений Замовнику протягом не більше 10 (десяти) календарних днів з моменту отримання письмової заявки, але в будь-якому випадку </w:t>
            </w:r>
            <w:r w:rsidRPr="00C35CB0">
              <w:rPr>
                <w:rFonts w:ascii="Times New Roman" w:hAnsi="Times New Roman" w:cs="Times New Roman"/>
                <w:lang w:eastAsia="ru-RU"/>
              </w:rPr>
              <w:t>до 31.12.2024 року</w:t>
            </w:r>
            <w:r w:rsidRPr="00C35CB0">
              <w:rPr>
                <w:rFonts w:ascii="Times New Roman" w:hAnsi="Times New Roman" w:cs="Times New Roman"/>
                <w:b/>
                <w:lang w:eastAsia="ru-RU"/>
              </w:rPr>
              <w:t>.</w:t>
            </w:r>
          </w:p>
          <w:p w:rsidR="00C35CB0" w:rsidRPr="00C35CB0" w:rsidRDefault="00C35CB0" w:rsidP="00C35CB0">
            <w:pPr>
              <w:shd w:val="clear" w:color="auto" w:fill="FFFFFF"/>
              <w:autoSpaceDN w:val="0"/>
              <w:spacing w:after="0" w:line="276" w:lineRule="auto"/>
              <w:ind w:left="567" w:right="283"/>
              <w:jc w:val="both"/>
              <w:textAlignment w:val="baseline"/>
              <w:rPr>
                <w:rFonts w:ascii="Times New Roman" w:hAnsi="Times New Roman" w:cs="Times New Roman"/>
                <w:b/>
                <w:lang w:eastAsia="en-US"/>
              </w:rPr>
            </w:pPr>
            <w:r w:rsidRPr="00C35CB0">
              <w:rPr>
                <w:rFonts w:ascii="Times New Roman" w:hAnsi="Times New Roman" w:cs="Times New Roman"/>
                <w:b/>
                <w:lang w:eastAsia="ru-RU"/>
              </w:rPr>
              <w:t>5.2.</w:t>
            </w:r>
            <w:r w:rsidRPr="00C35CB0">
              <w:rPr>
                <w:rFonts w:ascii="Times New Roman" w:hAnsi="Times New Roman" w:cs="Times New Roman"/>
                <w:lang w:eastAsia="ru-RU"/>
              </w:rPr>
              <w:t xml:space="preserve"> Місця поставки товару – </w:t>
            </w:r>
            <w:r w:rsidRPr="00C35CB0">
              <w:rPr>
                <w:rFonts w:ascii="Times New Roman" w:hAnsi="Times New Roman" w:cs="Times New Roman"/>
                <w:b/>
                <w:lang w:eastAsia="en-US"/>
              </w:rPr>
              <w:t xml:space="preserve">76008, м. Івано-Франківськ, вул. </w:t>
            </w:r>
            <w:proofErr w:type="spellStart"/>
            <w:r w:rsidRPr="00C35CB0">
              <w:rPr>
                <w:rFonts w:ascii="Times New Roman" w:hAnsi="Times New Roman" w:cs="Times New Roman"/>
                <w:b/>
                <w:lang w:eastAsia="en-US"/>
              </w:rPr>
              <w:t>Федьковича</w:t>
            </w:r>
            <w:proofErr w:type="spellEnd"/>
            <w:r w:rsidRPr="00C35CB0">
              <w:rPr>
                <w:rFonts w:ascii="Times New Roman" w:hAnsi="Times New Roman" w:cs="Times New Roman"/>
                <w:b/>
                <w:lang w:eastAsia="en-US"/>
              </w:rPr>
              <w:t xml:space="preserve"> буд.91</w:t>
            </w:r>
            <w:r w:rsidRPr="00C35CB0">
              <w:rPr>
                <w:rFonts w:ascii="Times New Roman" w:hAnsi="Times New Roman" w:cs="Times New Roman"/>
                <w:lang w:eastAsia="ru-RU"/>
              </w:rPr>
              <w:t xml:space="preserve">, </w:t>
            </w:r>
            <w:r w:rsidRPr="00C35CB0">
              <w:rPr>
                <w:rFonts w:ascii="Times New Roman" w:hAnsi="Times New Roman" w:cs="Times New Roman"/>
                <w:b/>
                <w:lang w:eastAsia="ru-RU"/>
              </w:rPr>
              <w:t>на склад Замовника.</w:t>
            </w:r>
          </w:p>
          <w:p w:rsidR="00C35CB0" w:rsidRPr="00C35CB0" w:rsidRDefault="00C35CB0" w:rsidP="00C35CB0">
            <w:pPr>
              <w:autoSpaceDN w:val="0"/>
              <w:spacing w:after="0" w:line="264" w:lineRule="auto"/>
              <w:ind w:left="567" w:right="283"/>
              <w:jc w:val="both"/>
              <w:rPr>
                <w:rFonts w:ascii="Times New Roman" w:hAnsi="Times New Roman" w:cs="Times New Roman"/>
                <w:b/>
                <w:lang w:eastAsia="ru-RU"/>
              </w:rPr>
            </w:pPr>
            <w:r w:rsidRPr="00C35CB0">
              <w:rPr>
                <w:rFonts w:ascii="Times New Roman" w:hAnsi="Times New Roman" w:cs="Times New Roman"/>
                <w:b/>
                <w:lang w:eastAsia="ru-RU"/>
              </w:rPr>
              <w:t>5.3.</w:t>
            </w:r>
            <w:r w:rsidRPr="00C35CB0">
              <w:rPr>
                <w:rFonts w:ascii="Times New Roman" w:hAnsi="Times New Roman" w:cs="Times New Roman"/>
                <w:lang w:eastAsia="ru-RU"/>
              </w:rPr>
              <w:t xml:space="preserve"> </w:t>
            </w:r>
            <w:r w:rsidRPr="00C35CB0">
              <w:rPr>
                <w:rFonts w:ascii="Times New Roman" w:hAnsi="Times New Roman" w:cs="Times New Roman"/>
                <w:lang w:eastAsia="en-US"/>
              </w:rPr>
              <w:t xml:space="preserve">Зобов'язання Постачальника щодо поставки товару вважаються виконаними у повному обсязі з моменту передачі товару Замовнику за </w:t>
            </w:r>
            <w:proofErr w:type="spellStart"/>
            <w:r w:rsidRPr="00C35CB0">
              <w:rPr>
                <w:rFonts w:ascii="Times New Roman" w:hAnsi="Times New Roman" w:cs="Times New Roman"/>
                <w:lang w:eastAsia="en-US"/>
              </w:rPr>
              <w:t>адресою</w:t>
            </w:r>
            <w:proofErr w:type="spellEnd"/>
            <w:r w:rsidRPr="00C35CB0">
              <w:rPr>
                <w:rFonts w:ascii="Times New Roman" w:hAnsi="Times New Roman" w:cs="Times New Roman"/>
                <w:lang w:eastAsia="en-US"/>
              </w:rPr>
              <w:t>, визначеною у його заявці.</w:t>
            </w:r>
            <w:r w:rsidRPr="00C35CB0">
              <w:rPr>
                <w:rFonts w:ascii="Times New Roman" w:hAnsi="Times New Roman" w:cs="Times New Roman"/>
                <w:b/>
                <w:lang w:eastAsia="ru-RU"/>
              </w:rPr>
              <w:tab/>
            </w:r>
          </w:p>
          <w:p w:rsidR="00C35CB0" w:rsidRPr="00C35CB0" w:rsidRDefault="00C35CB0" w:rsidP="00C35CB0">
            <w:pPr>
              <w:autoSpaceDN w:val="0"/>
              <w:spacing w:after="0" w:line="264" w:lineRule="auto"/>
              <w:ind w:left="567" w:right="283"/>
              <w:jc w:val="both"/>
              <w:rPr>
                <w:rFonts w:ascii="Times New Roman" w:hAnsi="Times New Roman" w:cs="Times New Roman"/>
                <w:b/>
                <w:lang w:eastAsia="ru-RU"/>
              </w:rPr>
            </w:pPr>
            <w:r w:rsidRPr="00C35CB0">
              <w:rPr>
                <w:rFonts w:ascii="Times New Roman" w:hAnsi="Times New Roman" w:cs="Times New Roman"/>
                <w:lang w:eastAsia="ru-RU"/>
              </w:rPr>
              <w:tab/>
            </w:r>
            <w:r w:rsidRPr="00C35CB0">
              <w:rPr>
                <w:rFonts w:ascii="Times New Roman" w:hAnsi="Times New Roman" w:cs="Times New Roman"/>
                <w:b/>
                <w:lang w:eastAsia="ru-RU"/>
              </w:rPr>
              <w:tab/>
            </w:r>
            <w:r w:rsidRPr="00C35CB0">
              <w:rPr>
                <w:rFonts w:ascii="Times New Roman" w:hAnsi="Times New Roman" w:cs="Times New Roman"/>
                <w:b/>
                <w:lang w:eastAsia="ru-RU"/>
              </w:rPr>
              <w:tab/>
            </w:r>
          </w:p>
          <w:p w:rsidR="00C35CB0" w:rsidRPr="00C35CB0" w:rsidRDefault="00C35CB0" w:rsidP="00C35CB0">
            <w:pPr>
              <w:autoSpaceDN w:val="0"/>
              <w:spacing w:after="0" w:line="264" w:lineRule="auto"/>
              <w:ind w:left="567" w:right="283"/>
              <w:jc w:val="center"/>
              <w:rPr>
                <w:rFonts w:ascii="Times New Roman" w:hAnsi="Times New Roman" w:cs="Times New Roman"/>
                <w:b/>
                <w:bCs/>
                <w:lang w:eastAsia="ru-RU"/>
              </w:rPr>
            </w:pPr>
            <w:r w:rsidRPr="00C35CB0">
              <w:rPr>
                <w:rFonts w:ascii="Times New Roman" w:hAnsi="Times New Roman" w:cs="Times New Roman"/>
                <w:b/>
                <w:bCs/>
                <w:lang w:eastAsia="ru-RU"/>
              </w:rPr>
              <w:t>VI. ПРАВА ТА ОБОВ'ЯЗКИ СТОРІН</w:t>
            </w:r>
          </w:p>
          <w:tbl>
            <w:tblPr>
              <w:tblW w:w="10488" w:type="dxa"/>
              <w:tblInd w:w="15" w:type="dxa"/>
              <w:tblLayout w:type="fixed"/>
              <w:tblLook w:val="04A0" w:firstRow="1" w:lastRow="0" w:firstColumn="1" w:lastColumn="0" w:noHBand="0" w:noVBand="1"/>
            </w:tblPr>
            <w:tblGrid>
              <w:gridCol w:w="10488"/>
            </w:tblGrid>
            <w:tr w:rsidR="00C35CB0" w:rsidRPr="00C35CB0" w:rsidTr="004F1ECF">
              <w:tc>
                <w:tcPr>
                  <w:tcW w:w="10490" w:type="dxa"/>
                  <w:tcMar>
                    <w:top w:w="15" w:type="dxa"/>
                    <w:left w:w="15" w:type="dxa"/>
                    <w:bottom w:w="15" w:type="dxa"/>
                    <w:right w:w="15" w:type="dxa"/>
                  </w:tcMar>
                  <w:vAlign w:val="center"/>
                  <w:hideMark/>
                </w:tcPr>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6.1. Замовник зобов'язаний:</w:t>
                  </w:r>
                  <w:r w:rsidRPr="00C35CB0">
                    <w:rPr>
                      <w:rFonts w:ascii="Times New Roman" w:hAnsi="Times New Roman" w:cs="Times New Roman"/>
                      <w:lang w:eastAsia="ru-RU"/>
                    </w:rPr>
                    <w:t xml:space="preserve"> </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6.1.1.</w:t>
                  </w:r>
                  <w:r w:rsidRPr="00C35CB0">
                    <w:rPr>
                      <w:rFonts w:ascii="Times New Roman" w:hAnsi="Times New Roman" w:cs="Times New Roman"/>
                      <w:lang w:eastAsia="ru-RU"/>
                    </w:rPr>
                    <w:t xml:space="preserve"> Своєчасно та в повному обсязі сплачувати за поставлені товари; </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 xml:space="preserve">6.1.2. </w:t>
                  </w:r>
                  <w:r w:rsidRPr="00C35CB0">
                    <w:rPr>
                      <w:rFonts w:ascii="Times New Roman" w:hAnsi="Times New Roman" w:cs="Times New Roman"/>
                      <w:lang w:eastAsia="ru-RU"/>
                    </w:rPr>
                    <w:t>Приймати поставлений товар згідно з видатковою накладною, рахунком - фактурою</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6.1.3.</w:t>
                  </w:r>
                  <w:r w:rsidRPr="00C35CB0">
                    <w:rPr>
                      <w:rFonts w:ascii="Times New Roman" w:hAnsi="Times New Roman" w:cs="Times New Roman"/>
                      <w:lang w:eastAsia="ru-RU"/>
                    </w:rPr>
                    <w:t xml:space="preserve"> Замовник зобов’язаний оплачувати товар Учасника на підставі накладної з відтермінуванням платежу не більше 30 календарних днів.</w:t>
                  </w:r>
                </w:p>
                <w:p w:rsidR="00C35CB0" w:rsidRPr="00C35CB0" w:rsidRDefault="00C35CB0" w:rsidP="00C35CB0">
                  <w:pPr>
                    <w:autoSpaceDN w:val="0"/>
                    <w:spacing w:after="0" w:line="264" w:lineRule="auto"/>
                    <w:ind w:left="567" w:right="283"/>
                    <w:jc w:val="both"/>
                    <w:rPr>
                      <w:rFonts w:ascii="Times New Roman" w:hAnsi="Times New Roman" w:cs="Times New Roman"/>
                      <w:b/>
                      <w:lang w:eastAsia="ru-RU"/>
                    </w:rPr>
                  </w:pPr>
                  <w:r w:rsidRPr="00C35CB0">
                    <w:rPr>
                      <w:rFonts w:ascii="Times New Roman" w:hAnsi="Times New Roman" w:cs="Times New Roman"/>
                      <w:b/>
                      <w:lang w:eastAsia="ru-RU"/>
                    </w:rPr>
                    <w:t xml:space="preserve">6.2. Замовник має право: </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 xml:space="preserve">6.2.1. </w:t>
                  </w:r>
                  <w:r w:rsidRPr="00C35CB0">
                    <w:rPr>
                      <w:rFonts w:ascii="Times New Roman" w:hAnsi="Times New Roman" w:cs="Times New Roman"/>
                      <w:lang w:eastAsia="ru-RU"/>
                    </w:rPr>
                    <w:t xml:space="preserve">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6.2.2.</w:t>
                  </w:r>
                  <w:r w:rsidRPr="00C35CB0">
                    <w:rPr>
                      <w:rFonts w:ascii="Times New Roman" w:hAnsi="Times New Roman" w:cs="Times New Roman"/>
                      <w:lang w:eastAsia="ru-RU"/>
                    </w:rPr>
                    <w:t xml:space="preserve"> Контролювати поставку товару у строки, встановлені цим Договором; </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6.2.3</w:t>
                  </w:r>
                  <w:r w:rsidRPr="00C35CB0">
                    <w:rPr>
                      <w:rFonts w:ascii="Times New Roman" w:hAnsi="Times New Roman" w:cs="Times New Roman"/>
                      <w:lang w:eastAsia="ru-RU"/>
                    </w:rPr>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6.2.4</w:t>
                  </w:r>
                  <w:r w:rsidRPr="00C35CB0">
                    <w:rPr>
                      <w:rFonts w:ascii="Times New Roman" w:hAnsi="Times New Roman" w:cs="Times New Roman"/>
                      <w:lang w:eastAsia="ru-RU"/>
                    </w:rPr>
                    <w:t>. Повернути  рахунок – фактуру/накладну Постачальнику без здійснення оплати в разі неналежного оформлення документів.</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6.2.5</w:t>
                  </w:r>
                  <w:r w:rsidRPr="00C35CB0">
                    <w:rPr>
                      <w:rFonts w:ascii="Times New Roman" w:hAnsi="Times New Roman" w:cs="Times New Roman"/>
                      <w:lang w:eastAsia="ru-RU"/>
                    </w:rPr>
                    <w:t xml:space="preserve">. Відмовитись від прийняття </w:t>
                  </w:r>
                  <w:r w:rsidRPr="00C35CB0">
                    <w:rPr>
                      <w:rFonts w:ascii="Times New Roman" w:hAnsi="Times New Roman" w:cs="Times New Roman"/>
                      <w:iCs/>
                      <w:lang w:eastAsia="ru-RU"/>
                    </w:rPr>
                    <w:t>Товару</w:t>
                  </w:r>
                  <w:r w:rsidRPr="00C35CB0">
                    <w:rPr>
                      <w:rFonts w:ascii="Times New Roman" w:hAnsi="Times New Roman" w:cs="Times New Roman"/>
                      <w:lang w:eastAsia="ru-RU"/>
                    </w:rPr>
                    <w:t xml:space="preserve">, якщо </w:t>
                  </w:r>
                  <w:r w:rsidRPr="00C35CB0">
                    <w:rPr>
                      <w:rFonts w:ascii="Times New Roman" w:hAnsi="Times New Roman" w:cs="Times New Roman"/>
                      <w:iCs/>
                      <w:lang w:eastAsia="ru-RU"/>
                    </w:rPr>
                    <w:t>Товар</w:t>
                  </w:r>
                  <w:r w:rsidRPr="00C35CB0">
                    <w:rPr>
                      <w:rFonts w:ascii="Times New Roman" w:hAnsi="Times New Roman" w:cs="Times New Roman"/>
                      <w:lang w:eastAsia="ru-RU"/>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C35CB0">
                    <w:rPr>
                      <w:rFonts w:ascii="Times New Roman" w:hAnsi="Times New Roman" w:cs="Times New Roman"/>
                      <w:iCs/>
                      <w:lang w:eastAsia="ru-RU"/>
                    </w:rPr>
                    <w:t xml:space="preserve">Товару </w:t>
                  </w:r>
                  <w:r w:rsidRPr="00C35CB0">
                    <w:rPr>
                      <w:rFonts w:ascii="Times New Roman" w:hAnsi="Times New Roman" w:cs="Times New Roman"/>
                      <w:lang w:eastAsia="ru-RU"/>
                    </w:rPr>
                    <w:t>відповідної якості відповідно  до вимог передбачених цим Договором.</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6.3.</w:t>
                  </w:r>
                  <w:r w:rsidRPr="00C35CB0">
                    <w:rPr>
                      <w:rFonts w:ascii="Times New Roman" w:hAnsi="Times New Roman" w:cs="Times New Roman"/>
                      <w:lang w:eastAsia="ru-RU"/>
                    </w:rPr>
                    <w:t xml:space="preserve"> Постачальник зобов'язаний: </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6.3.1.</w:t>
                  </w:r>
                  <w:r w:rsidRPr="00C35CB0">
                    <w:rPr>
                      <w:rFonts w:ascii="Times New Roman" w:hAnsi="Times New Roman" w:cs="Times New Roman"/>
                      <w:lang w:eastAsia="ru-RU"/>
                    </w:rPr>
                    <w:t xml:space="preserve"> Забезпечити поставку товарів у строки, встановлені цим Договором; </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6.3.2.</w:t>
                  </w:r>
                  <w:r w:rsidRPr="00C35CB0">
                    <w:rPr>
                      <w:rFonts w:ascii="Times New Roman" w:hAnsi="Times New Roman" w:cs="Times New Roman"/>
                      <w:lang w:eastAsia="ru-RU"/>
                    </w:rPr>
                    <w:t xml:space="preserve"> Забезпечити поставку товарів, якість яких відповідає умовам, установленим розділом II цього Договору; </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6.3.3.</w:t>
                  </w:r>
                  <w:r w:rsidRPr="00C35CB0">
                    <w:rPr>
                      <w:rFonts w:ascii="Times New Roman" w:hAnsi="Times New Roman" w:cs="Times New Roman"/>
                      <w:lang w:eastAsia="ru-RU"/>
                    </w:rPr>
                    <w:t xml:space="preserve"> </w:t>
                  </w:r>
                  <w:r w:rsidRPr="00C35CB0">
                    <w:rPr>
                      <w:rFonts w:ascii="Times New Roman" w:hAnsi="Times New Roman" w:cs="Times New Roman"/>
                      <w:b/>
                      <w:lang w:eastAsia="ru-RU"/>
                    </w:rPr>
                    <w:t>6</w:t>
                  </w:r>
                  <w:r w:rsidRPr="00C35CB0">
                    <w:rPr>
                      <w:rFonts w:ascii="Times New Roman" w:hAnsi="Times New Roman" w:cs="Times New Roman"/>
                      <w:lang w:eastAsia="ru-RU"/>
                    </w:rPr>
                    <w:t xml:space="preserve"> Гарантувати відповідність поставленого Товару умовам цього Договору відповідно до вимог нормативно-технічної документації, а також гарантувати якість впродовж гарантійного терміну.</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6.4. Постачальник має право</w:t>
                  </w:r>
                  <w:r w:rsidRPr="00C35CB0">
                    <w:rPr>
                      <w:rFonts w:ascii="Times New Roman" w:hAnsi="Times New Roman" w:cs="Times New Roman"/>
                      <w:lang w:eastAsia="ru-RU"/>
                    </w:rPr>
                    <w:t xml:space="preserve">: </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lastRenderedPageBreak/>
                    <w:t>6.4.1.</w:t>
                  </w:r>
                  <w:r w:rsidRPr="00C35CB0">
                    <w:rPr>
                      <w:rFonts w:ascii="Times New Roman" w:hAnsi="Times New Roman" w:cs="Times New Roman"/>
                      <w:lang w:eastAsia="ru-RU"/>
                    </w:rPr>
                    <w:t xml:space="preserve"> Своєчасно та в повному обсязі отримувати плату  відповідно до порядку здійснення оплати, визначеного розділом ІV цього Договору;</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6.4.2</w:t>
                  </w:r>
                  <w:r w:rsidRPr="00C35CB0">
                    <w:rPr>
                      <w:rFonts w:ascii="Times New Roman" w:hAnsi="Times New Roman" w:cs="Times New Roman"/>
                      <w:lang w:eastAsia="ru-RU"/>
                    </w:rPr>
                    <w:t>. На дострокову поставку товарів;</w:t>
                  </w:r>
                </w:p>
                <w:p w:rsidR="00C35CB0" w:rsidRPr="00C35CB0" w:rsidRDefault="00C35CB0" w:rsidP="00C35CB0">
                  <w:pPr>
                    <w:autoSpaceDN w:val="0"/>
                    <w:spacing w:after="0" w:line="264" w:lineRule="auto"/>
                    <w:ind w:left="567" w:right="283"/>
                    <w:jc w:val="both"/>
                    <w:rPr>
                      <w:rFonts w:ascii="Times New Roman" w:hAnsi="Times New Roman" w:cs="Times New Roman"/>
                      <w:b/>
                      <w:bCs/>
                      <w:lang w:eastAsia="ru-RU"/>
                    </w:rPr>
                  </w:pPr>
                  <w:r w:rsidRPr="00C35CB0">
                    <w:rPr>
                      <w:rFonts w:ascii="Times New Roman" w:hAnsi="Times New Roman" w:cs="Times New Roman"/>
                      <w:b/>
                      <w:lang w:eastAsia="ru-RU"/>
                    </w:rPr>
                    <w:t>6.4.3</w:t>
                  </w:r>
                  <w:r w:rsidRPr="00C35CB0">
                    <w:rPr>
                      <w:rFonts w:ascii="Times New Roman" w:hAnsi="Times New Roman" w:cs="Times New Roman"/>
                      <w:lang w:eastAsia="ru-RU"/>
                    </w:rPr>
                    <w:t>.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C35CB0" w:rsidRPr="00C35CB0" w:rsidRDefault="00C35CB0" w:rsidP="00C35CB0">
            <w:pPr>
              <w:autoSpaceDN w:val="0"/>
              <w:spacing w:after="0" w:line="264" w:lineRule="auto"/>
              <w:ind w:left="567" w:right="283"/>
              <w:jc w:val="center"/>
              <w:rPr>
                <w:rFonts w:ascii="Times New Roman" w:hAnsi="Times New Roman" w:cs="Times New Roman"/>
                <w:b/>
                <w:bCs/>
                <w:lang w:eastAsia="ru-RU"/>
              </w:rPr>
            </w:pPr>
            <w:r w:rsidRPr="00C35CB0">
              <w:rPr>
                <w:rFonts w:ascii="Times New Roman" w:hAnsi="Times New Roman" w:cs="Times New Roman"/>
                <w:b/>
                <w:bCs/>
                <w:lang w:eastAsia="ru-RU"/>
              </w:rPr>
              <w:lastRenderedPageBreak/>
              <w:t xml:space="preserve">VII. ВІДПОВІДАЛЬНІСТЬ СТОРІН </w:t>
            </w:r>
          </w:p>
          <w:tbl>
            <w:tblPr>
              <w:tblW w:w="10488" w:type="dxa"/>
              <w:tblInd w:w="15" w:type="dxa"/>
              <w:tblLayout w:type="fixed"/>
              <w:tblLook w:val="04A0" w:firstRow="1" w:lastRow="0" w:firstColumn="1" w:lastColumn="0" w:noHBand="0" w:noVBand="1"/>
            </w:tblPr>
            <w:tblGrid>
              <w:gridCol w:w="10488"/>
            </w:tblGrid>
            <w:tr w:rsidR="00C35CB0" w:rsidRPr="00C35CB0" w:rsidTr="004F1ECF">
              <w:tc>
                <w:tcPr>
                  <w:tcW w:w="10490" w:type="dxa"/>
                  <w:tcMar>
                    <w:top w:w="15" w:type="dxa"/>
                    <w:left w:w="15" w:type="dxa"/>
                    <w:bottom w:w="15" w:type="dxa"/>
                    <w:right w:w="15" w:type="dxa"/>
                  </w:tcMar>
                  <w:vAlign w:val="center"/>
                  <w:hideMark/>
                </w:tcPr>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7.1</w:t>
                  </w:r>
                  <w:r w:rsidRPr="00C35CB0">
                    <w:rPr>
                      <w:rFonts w:ascii="Times New Roman" w:hAnsi="Times New Roman" w:cs="Times New Roman"/>
                      <w:lang w:eastAsia="ru-RU"/>
                    </w:rPr>
                    <w:t>.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7.2</w:t>
                  </w:r>
                  <w:r w:rsidRPr="00C35CB0">
                    <w:rPr>
                      <w:rFonts w:ascii="Times New Roman" w:hAnsi="Times New Roman" w:cs="Times New Roman"/>
                      <w:lang w:eastAsia="ru-RU"/>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7.3.</w:t>
                  </w:r>
                  <w:r w:rsidRPr="00C35CB0">
                    <w:rPr>
                      <w:rFonts w:ascii="Times New Roman" w:hAnsi="Times New Roman" w:cs="Times New Roman"/>
                      <w:lang w:eastAsia="ru-RU"/>
                    </w:rPr>
                    <w:t xml:space="preserve">  Сплата штрафних санкцій не звільняє Сторони від виконання договірних зобов’язань.</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7.4.</w:t>
                  </w:r>
                  <w:r w:rsidRPr="00C35CB0">
                    <w:rPr>
                      <w:rFonts w:ascii="Times New Roman" w:hAnsi="Times New Roman" w:cs="Times New Roman"/>
                      <w:lang w:eastAsia="ru-RU"/>
                    </w:rPr>
                    <w:t xml:space="preserve">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rsidR="00C35CB0" w:rsidRPr="00C35CB0" w:rsidRDefault="00C35CB0" w:rsidP="00C35CB0">
                  <w:pPr>
                    <w:widowControl w:val="0"/>
                    <w:suppressAutoHyphens/>
                    <w:autoSpaceDE w:val="0"/>
                    <w:spacing w:after="0" w:line="276" w:lineRule="auto"/>
                    <w:ind w:left="567" w:right="283"/>
                    <w:jc w:val="both"/>
                    <w:rPr>
                      <w:rFonts w:ascii="Times New Roman" w:eastAsia="Times New Roman" w:hAnsi="Times New Roman" w:cs="Times New Roman"/>
                      <w:lang w:eastAsia="zh-CN"/>
                    </w:rPr>
                  </w:pPr>
                  <w:r w:rsidRPr="00C35CB0">
                    <w:rPr>
                      <w:rFonts w:ascii="Times New Roman" w:eastAsia="Times New Roman" w:hAnsi="Times New Roman" w:cs="Times New Roman"/>
                      <w:b/>
                      <w:lang w:eastAsia="zh-CN"/>
                    </w:rPr>
                    <w:t>7.5.</w:t>
                  </w:r>
                  <w:r w:rsidRPr="00C35CB0">
                    <w:rPr>
                      <w:rFonts w:ascii="Times New Roman" w:eastAsia="Times New Roman" w:hAnsi="Times New Roman" w:cs="Times New Roman"/>
                      <w:lang w:eastAsia="zh-CN"/>
                    </w:rPr>
                    <w:t xml:space="preserve"> 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w:t>
                  </w:r>
                  <w:proofErr w:type="spellStart"/>
                  <w:r w:rsidRPr="00C35CB0">
                    <w:rPr>
                      <w:rFonts w:ascii="Times New Roman" w:eastAsia="Times New Roman" w:hAnsi="Times New Roman" w:cs="Times New Roman"/>
                      <w:lang w:eastAsia="zh-CN"/>
                    </w:rPr>
                    <w:t>оперативно</w:t>
                  </w:r>
                  <w:proofErr w:type="spellEnd"/>
                  <w:r w:rsidRPr="00C35CB0">
                    <w:rPr>
                      <w:rFonts w:ascii="Times New Roman" w:eastAsia="Times New Roman" w:hAnsi="Times New Roman" w:cs="Times New Roman"/>
                      <w:lang w:eastAsia="zh-CN"/>
                    </w:rPr>
                    <w:t>-господарські санкції, що передбачені ст.ст.217, 235 та п.4 ч.1 ст.236 Господарського кодексу України, зокрема:</w:t>
                  </w:r>
                </w:p>
                <w:p w:rsidR="00C35CB0" w:rsidRPr="00C35CB0" w:rsidRDefault="00C35CB0" w:rsidP="00C35CB0">
                  <w:pPr>
                    <w:widowControl w:val="0"/>
                    <w:suppressAutoHyphens/>
                    <w:autoSpaceDE w:val="0"/>
                    <w:spacing w:after="0" w:line="276" w:lineRule="auto"/>
                    <w:ind w:left="567" w:right="283"/>
                    <w:jc w:val="both"/>
                    <w:rPr>
                      <w:rFonts w:ascii="Times New Roman" w:eastAsia="Times New Roman" w:hAnsi="Times New Roman" w:cs="Times New Roman"/>
                      <w:lang w:eastAsia="zh-CN"/>
                    </w:rPr>
                  </w:pPr>
                  <w:r w:rsidRPr="00C35CB0">
                    <w:rPr>
                      <w:rFonts w:ascii="Times New Roman" w:eastAsia="Times New Roman" w:hAnsi="Times New Roman" w:cs="Times New Roman"/>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eastAsia="Times New Roman" w:hAnsi="Times New Roman" w:cs="Times New Roman"/>
                      <w:lang w:eastAsia="zh-CN"/>
                    </w:rPr>
                    <w:t>2) відмова від встановлення на майбутнє господарських відносин із стороною, яка порушує зобов'язання.</w:t>
                  </w:r>
                </w:p>
              </w:tc>
            </w:tr>
          </w:tbl>
          <w:p w:rsidR="00C35CB0" w:rsidRPr="00C35CB0" w:rsidRDefault="00C35CB0" w:rsidP="00C35CB0">
            <w:pPr>
              <w:autoSpaceDN w:val="0"/>
              <w:spacing w:after="0" w:line="264" w:lineRule="auto"/>
              <w:ind w:left="567" w:right="283"/>
              <w:jc w:val="center"/>
              <w:rPr>
                <w:rFonts w:ascii="Times New Roman" w:hAnsi="Times New Roman" w:cs="Times New Roman"/>
                <w:b/>
                <w:bCs/>
                <w:lang w:eastAsia="ru-RU"/>
              </w:rPr>
            </w:pPr>
            <w:r w:rsidRPr="00C35CB0">
              <w:rPr>
                <w:rFonts w:ascii="Times New Roman" w:hAnsi="Times New Roman" w:cs="Times New Roman"/>
                <w:b/>
                <w:bCs/>
                <w:lang w:eastAsia="ru-RU"/>
              </w:rPr>
              <w:t>VIII. ОБСТАВИНИ НЕПЕРЕБОРНОЇ СИЛИ</w:t>
            </w:r>
          </w:p>
          <w:tbl>
            <w:tblPr>
              <w:tblW w:w="10488" w:type="dxa"/>
              <w:tblInd w:w="15" w:type="dxa"/>
              <w:tblLayout w:type="fixed"/>
              <w:tblLook w:val="04A0" w:firstRow="1" w:lastRow="0" w:firstColumn="1" w:lastColumn="0" w:noHBand="0" w:noVBand="1"/>
            </w:tblPr>
            <w:tblGrid>
              <w:gridCol w:w="10488"/>
            </w:tblGrid>
            <w:tr w:rsidR="00C35CB0" w:rsidRPr="00C35CB0" w:rsidTr="004F1ECF">
              <w:tc>
                <w:tcPr>
                  <w:tcW w:w="10490" w:type="dxa"/>
                  <w:tcMar>
                    <w:top w:w="15" w:type="dxa"/>
                    <w:left w:w="15" w:type="dxa"/>
                    <w:bottom w:w="15" w:type="dxa"/>
                    <w:right w:w="15" w:type="dxa"/>
                  </w:tcMar>
                  <w:vAlign w:val="center"/>
                  <w:hideMark/>
                </w:tcPr>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8.1.</w:t>
                  </w:r>
                  <w:r w:rsidRPr="00C35CB0">
                    <w:rPr>
                      <w:rFonts w:ascii="Times New Roman" w:hAnsi="Times New Roman" w:cs="Times New Roman"/>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 xml:space="preserve">8.2. </w:t>
                  </w:r>
                  <w:r w:rsidRPr="00C35CB0">
                    <w:rPr>
                      <w:rFonts w:ascii="Times New Roman" w:hAnsi="Times New Roman" w:cs="Times New Roman"/>
                      <w:lang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C35CB0" w:rsidRPr="00C35CB0" w:rsidRDefault="00C35CB0" w:rsidP="00C35CB0">
                  <w:pPr>
                    <w:autoSpaceDN w:val="0"/>
                    <w:spacing w:after="0" w:line="264" w:lineRule="auto"/>
                    <w:ind w:left="567" w:right="283"/>
                    <w:jc w:val="both"/>
                    <w:rPr>
                      <w:rFonts w:ascii="Times New Roman" w:hAnsi="Times New Roman" w:cs="Times New Roman"/>
                      <w:spacing w:val="2"/>
                      <w:lang w:eastAsia="ru-RU"/>
                    </w:rPr>
                  </w:pPr>
                  <w:r w:rsidRPr="00C35CB0">
                    <w:rPr>
                      <w:rFonts w:ascii="Times New Roman" w:hAnsi="Times New Roman" w:cs="Times New Roman"/>
                      <w:b/>
                      <w:lang w:eastAsia="ru-RU"/>
                    </w:rPr>
                    <w:t>8.3.</w:t>
                  </w:r>
                  <w:r w:rsidRPr="00C35CB0">
                    <w:rPr>
                      <w:rFonts w:ascii="Times New Roman" w:hAnsi="Times New Roman" w:cs="Times New Roman"/>
                      <w:lang w:eastAsia="ru-RU"/>
                    </w:rPr>
                    <w:t xml:space="preserve"> Доказом виникнення обставин непереборної сили та строку їх дії є відповідні документи, які видаються </w:t>
                  </w:r>
                  <w:r w:rsidRPr="00C35CB0">
                    <w:rPr>
                      <w:rFonts w:ascii="Times New Roman" w:hAnsi="Times New Roman" w:cs="Times New Roman"/>
                      <w:spacing w:val="-1"/>
                      <w:lang w:eastAsia="ru-RU"/>
                    </w:rPr>
                    <w:t xml:space="preserve">торгово-промисловою палатою </w:t>
                  </w:r>
                  <w:r w:rsidRPr="00C35CB0">
                    <w:rPr>
                      <w:rFonts w:ascii="Times New Roman" w:hAnsi="Times New Roman" w:cs="Times New Roman"/>
                      <w:spacing w:val="2"/>
                      <w:lang w:eastAsia="ru-RU"/>
                    </w:rPr>
                    <w:t>України, або іншим уповноваженим органом.</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8.4.</w:t>
                  </w:r>
                  <w:r w:rsidRPr="00C35CB0">
                    <w:rPr>
                      <w:rFonts w:ascii="Times New Roman" w:hAnsi="Times New Roman" w:cs="Times New Roman"/>
                      <w:lang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C35CB0" w:rsidRPr="00C35CB0" w:rsidRDefault="00C35CB0" w:rsidP="00C35CB0">
            <w:pPr>
              <w:autoSpaceDN w:val="0"/>
              <w:spacing w:after="0" w:line="264" w:lineRule="auto"/>
              <w:ind w:left="567" w:right="283"/>
              <w:jc w:val="center"/>
              <w:rPr>
                <w:rFonts w:ascii="Times New Roman" w:hAnsi="Times New Roman" w:cs="Times New Roman"/>
                <w:b/>
                <w:bCs/>
                <w:lang w:eastAsia="ru-RU"/>
              </w:rPr>
            </w:pPr>
            <w:r w:rsidRPr="00C35CB0">
              <w:rPr>
                <w:rFonts w:ascii="Times New Roman" w:hAnsi="Times New Roman" w:cs="Times New Roman"/>
                <w:b/>
                <w:bCs/>
                <w:lang w:eastAsia="ru-RU"/>
              </w:rPr>
              <w:t>IX. ВИРІШЕННЯ СПОРІВ</w:t>
            </w:r>
          </w:p>
          <w:tbl>
            <w:tblPr>
              <w:tblW w:w="10488" w:type="dxa"/>
              <w:tblInd w:w="15" w:type="dxa"/>
              <w:tblLayout w:type="fixed"/>
              <w:tblLook w:val="04A0" w:firstRow="1" w:lastRow="0" w:firstColumn="1" w:lastColumn="0" w:noHBand="0" w:noVBand="1"/>
            </w:tblPr>
            <w:tblGrid>
              <w:gridCol w:w="10488"/>
            </w:tblGrid>
            <w:tr w:rsidR="00C35CB0" w:rsidRPr="00C35CB0" w:rsidTr="004F1ECF">
              <w:tc>
                <w:tcPr>
                  <w:tcW w:w="10490" w:type="dxa"/>
                  <w:tcMar>
                    <w:top w:w="15" w:type="dxa"/>
                    <w:left w:w="15" w:type="dxa"/>
                    <w:bottom w:w="15" w:type="dxa"/>
                    <w:right w:w="15" w:type="dxa"/>
                  </w:tcMar>
                  <w:vAlign w:val="center"/>
                  <w:hideMark/>
                </w:tcPr>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9.1.</w:t>
                  </w:r>
                  <w:r w:rsidRPr="00C35CB0">
                    <w:rPr>
                      <w:rFonts w:ascii="Times New Roman" w:hAnsi="Times New Roman" w:cs="Times New Roman"/>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9.2</w:t>
                  </w:r>
                  <w:r w:rsidRPr="00C35CB0">
                    <w:rPr>
                      <w:rFonts w:ascii="Times New Roman" w:hAnsi="Times New Roman" w:cs="Times New Roman"/>
                      <w:lang w:eastAsia="ru-RU"/>
                    </w:rPr>
                    <w:t>. У разі недосягнення Сторонами згоди спори (розбіжності) вирішуються у судовому порядку.</w:t>
                  </w:r>
                </w:p>
              </w:tc>
            </w:tr>
          </w:tbl>
          <w:p w:rsidR="00C35CB0" w:rsidRPr="00C35CB0" w:rsidRDefault="00C35CB0" w:rsidP="00C35CB0">
            <w:pPr>
              <w:autoSpaceDN w:val="0"/>
              <w:spacing w:after="0" w:line="264" w:lineRule="auto"/>
              <w:ind w:left="567" w:right="283"/>
              <w:jc w:val="center"/>
              <w:rPr>
                <w:rFonts w:ascii="Times New Roman" w:hAnsi="Times New Roman" w:cs="Times New Roman"/>
                <w:b/>
                <w:bCs/>
                <w:lang w:eastAsia="ru-RU"/>
              </w:rPr>
            </w:pPr>
          </w:p>
          <w:p w:rsidR="00C35CB0" w:rsidRPr="00C35CB0" w:rsidRDefault="00C35CB0" w:rsidP="00C35CB0">
            <w:pPr>
              <w:autoSpaceDN w:val="0"/>
              <w:spacing w:after="0" w:line="264" w:lineRule="auto"/>
              <w:ind w:left="567" w:right="283"/>
              <w:jc w:val="center"/>
              <w:rPr>
                <w:rFonts w:ascii="Times New Roman" w:hAnsi="Times New Roman" w:cs="Times New Roman"/>
                <w:b/>
                <w:bCs/>
                <w:lang w:eastAsia="ru-RU"/>
              </w:rPr>
            </w:pPr>
            <w:r w:rsidRPr="00C35CB0">
              <w:rPr>
                <w:rFonts w:ascii="Times New Roman" w:hAnsi="Times New Roman" w:cs="Times New Roman"/>
                <w:b/>
                <w:bCs/>
                <w:lang w:eastAsia="ru-RU"/>
              </w:rPr>
              <w:t xml:space="preserve">X. СТРОК ДІЇ ДОГОВОРУ </w:t>
            </w:r>
          </w:p>
          <w:tbl>
            <w:tblPr>
              <w:tblW w:w="10488" w:type="dxa"/>
              <w:tblInd w:w="15" w:type="dxa"/>
              <w:tblLayout w:type="fixed"/>
              <w:tblLook w:val="04A0" w:firstRow="1" w:lastRow="0" w:firstColumn="1" w:lastColumn="0" w:noHBand="0" w:noVBand="1"/>
            </w:tblPr>
            <w:tblGrid>
              <w:gridCol w:w="10488"/>
            </w:tblGrid>
            <w:tr w:rsidR="00C35CB0" w:rsidRPr="00C35CB0" w:rsidTr="004F1ECF">
              <w:tc>
                <w:tcPr>
                  <w:tcW w:w="10490" w:type="dxa"/>
                  <w:tcMar>
                    <w:top w:w="15" w:type="dxa"/>
                    <w:left w:w="15" w:type="dxa"/>
                    <w:bottom w:w="15" w:type="dxa"/>
                    <w:right w:w="15" w:type="dxa"/>
                  </w:tcMar>
                  <w:vAlign w:val="center"/>
                  <w:hideMark/>
                </w:tcPr>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10.1.</w:t>
                  </w:r>
                  <w:r w:rsidRPr="00C35CB0">
                    <w:rPr>
                      <w:rFonts w:ascii="Times New Roman" w:hAnsi="Times New Roman" w:cs="Times New Roman"/>
                      <w:lang w:eastAsia="ru-RU"/>
                    </w:rPr>
                    <w:t xml:space="preserve"> Цей Договір набирає чинності з дня його підписання і діє до 31 грудня 2024 року включно, але в будь якому разі до повного виконання сторонами своїх зобов’язань.</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10.2.</w:t>
                  </w:r>
                  <w:r w:rsidRPr="00C35CB0">
                    <w:rPr>
                      <w:rFonts w:ascii="Times New Roman" w:hAnsi="Times New Roman" w:cs="Times New Roman"/>
                      <w:lang w:eastAsia="ru-RU"/>
                    </w:rPr>
                    <w:t xml:space="preserve"> Цей Договір укладається і підписується у двох примірниках, що мають однакову юридичну силу. </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p>
              </w:tc>
            </w:tr>
          </w:tbl>
          <w:p w:rsidR="00C35CB0" w:rsidRPr="00C35CB0" w:rsidRDefault="00C35CB0" w:rsidP="00C35CB0">
            <w:pPr>
              <w:autoSpaceDN w:val="0"/>
              <w:spacing w:after="0" w:line="264" w:lineRule="auto"/>
              <w:ind w:left="567" w:right="283"/>
              <w:jc w:val="center"/>
              <w:rPr>
                <w:rFonts w:ascii="Times New Roman" w:hAnsi="Times New Roman" w:cs="Times New Roman"/>
                <w:b/>
                <w:lang w:eastAsia="ru-RU"/>
              </w:rPr>
            </w:pPr>
            <w:r w:rsidRPr="00C35CB0">
              <w:rPr>
                <w:rFonts w:ascii="Times New Roman" w:hAnsi="Times New Roman" w:cs="Times New Roman"/>
                <w:b/>
                <w:lang w:eastAsia="ru-RU"/>
              </w:rPr>
              <w:lastRenderedPageBreak/>
              <w:t>ХІ. ІНШІ УМОВИ</w:t>
            </w:r>
          </w:p>
          <w:p w:rsidR="00C35CB0" w:rsidRPr="00C35CB0" w:rsidRDefault="00C35CB0" w:rsidP="00C35CB0">
            <w:pPr>
              <w:tabs>
                <w:tab w:val="left" w:pos="900"/>
              </w:tabs>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11.1</w:t>
            </w:r>
            <w:r w:rsidRPr="00C35CB0">
              <w:rPr>
                <w:rFonts w:ascii="Times New Roman" w:hAnsi="Times New Roman" w:cs="Times New Roman"/>
                <w:lang w:eastAsia="ru-RU"/>
              </w:rPr>
              <w:t xml:space="preserve">. Сторони домовились про нерозголошення будь-яких даних, в </w:t>
            </w:r>
            <w:proofErr w:type="spellStart"/>
            <w:r w:rsidRPr="00C35CB0">
              <w:rPr>
                <w:rFonts w:ascii="Times New Roman" w:hAnsi="Times New Roman" w:cs="Times New Roman"/>
                <w:lang w:eastAsia="ru-RU"/>
              </w:rPr>
              <w:t>т.ч</w:t>
            </w:r>
            <w:proofErr w:type="spellEnd"/>
            <w:r w:rsidRPr="00C35CB0">
              <w:rPr>
                <w:rFonts w:ascii="Times New Roman" w:hAnsi="Times New Roman" w:cs="Times New Roman"/>
                <w:lang w:eastAsia="ru-RU"/>
              </w:rPr>
              <w:t>. персональних, які стали відомі в процесі виконання ними договірних відносин.</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11.2.</w:t>
            </w:r>
            <w:r w:rsidRPr="00C35CB0">
              <w:rPr>
                <w:rFonts w:ascii="Times New Roman" w:hAnsi="Times New Roman" w:cs="Times New Roman"/>
                <w:lang w:eastAsia="ru-RU"/>
              </w:rPr>
              <w:t xml:space="preserve">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11.3</w:t>
            </w:r>
            <w:r w:rsidRPr="00C35CB0">
              <w:rPr>
                <w:rFonts w:ascii="Times New Roman" w:hAnsi="Times New Roman" w:cs="Times New Roman"/>
                <w:lang w:eastAsia="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w:t>
            </w:r>
          </w:p>
          <w:p w:rsidR="00C35CB0" w:rsidRPr="00C35CB0" w:rsidRDefault="00C35CB0" w:rsidP="00C35CB0">
            <w:pPr>
              <w:widowControl w:val="0"/>
              <w:suppressAutoHyphens/>
              <w:autoSpaceDE w:val="0"/>
              <w:spacing w:after="0" w:line="276" w:lineRule="auto"/>
              <w:ind w:left="567" w:right="283"/>
              <w:jc w:val="both"/>
              <w:rPr>
                <w:rFonts w:ascii="Times New Roman" w:eastAsia="Times New Roman" w:hAnsi="Times New Roman" w:cs="Times New Roman"/>
                <w:lang w:eastAsia="zh-CN"/>
              </w:rPr>
            </w:pPr>
            <w:r w:rsidRPr="00C35CB0">
              <w:rPr>
                <w:rFonts w:ascii="Times New Roman" w:hAnsi="Times New Roman" w:cs="Times New Roman"/>
                <w:b/>
                <w:lang w:eastAsia="ru-RU"/>
              </w:rPr>
              <w:t>11.4.</w:t>
            </w:r>
            <w:r w:rsidRPr="00C35CB0">
              <w:rPr>
                <w:rFonts w:ascii="Times New Roman" w:hAnsi="Times New Roman" w:cs="Times New Roman"/>
                <w:lang w:eastAsia="ru-RU"/>
              </w:rPr>
              <w:t xml:space="preserve">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C35CB0" w:rsidRPr="00C35CB0" w:rsidRDefault="00C35CB0" w:rsidP="00C35CB0">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C35CB0">
              <w:rPr>
                <w:rFonts w:ascii="Times New Roman" w:eastAsia="Times New Roman" w:hAnsi="Times New Roman" w:cs="Times New Roman"/>
                <w:lang w:eastAsia="zh-CN"/>
              </w:rPr>
              <w:t xml:space="preserve">предмет договору (найменування, номенклатура, асортимент); </w:t>
            </w:r>
          </w:p>
          <w:p w:rsidR="00C35CB0" w:rsidRPr="00C35CB0" w:rsidRDefault="00C35CB0" w:rsidP="00C35CB0">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C35CB0">
              <w:rPr>
                <w:rFonts w:ascii="Times New Roman" w:eastAsia="Times New Roman" w:hAnsi="Times New Roman" w:cs="Times New Roman"/>
                <w:lang w:eastAsia="zh-CN"/>
              </w:rPr>
              <w:t>кількість товару та вимоги щодо його якості;</w:t>
            </w:r>
          </w:p>
          <w:p w:rsidR="00C35CB0" w:rsidRPr="00C35CB0" w:rsidRDefault="00C35CB0" w:rsidP="00C35CB0">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C35CB0">
              <w:rPr>
                <w:rFonts w:ascii="Times New Roman" w:eastAsia="Times New Roman" w:hAnsi="Times New Roman" w:cs="Times New Roman"/>
                <w:lang w:eastAsia="zh-CN"/>
              </w:rPr>
              <w:t>порядок здійснення оплати;</w:t>
            </w:r>
          </w:p>
          <w:p w:rsidR="00C35CB0" w:rsidRPr="00C35CB0" w:rsidRDefault="00C35CB0" w:rsidP="00C35CB0">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C35CB0">
              <w:rPr>
                <w:rFonts w:ascii="Times New Roman" w:eastAsia="Times New Roman" w:hAnsi="Times New Roman" w:cs="Times New Roman"/>
                <w:lang w:eastAsia="zh-CN"/>
              </w:rPr>
              <w:t xml:space="preserve">ціна визначена в  договорі; </w:t>
            </w:r>
          </w:p>
          <w:p w:rsidR="00C35CB0" w:rsidRPr="00C35CB0" w:rsidRDefault="00C35CB0" w:rsidP="00C35CB0">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C35CB0">
              <w:rPr>
                <w:rFonts w:ascii="Times New Roman" w:eastAsia="Times New Roman" w:hAnsi="Times New Roman" w:cs="Times New Roman"/>
                <w:lang w:eastAsia="zh-CN"/>
              </w:rPr>
              <w:t>термін та місце поставки товару;</w:t>
            </w:r>
          </w:p>
          <w:p w:rsidR="00C35CB0" w:rsidRPr="00C35CB0" w:rsidRDefault="00C35CB0" w:rsidP="00C35CB0">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C35CB0">
              <w:rPr>
                <w:rFonts w:ascii="Times New Roman" w:eastAsia="Times New Roman" w:hAnsi="Times New Roman" w:cs="Times New Roman"/>
                <w:lang w:eastAsia="zh-CN"/>
              </w:rPr>
              <w:t xml:space="preserve">строк дії договору </w:t>
            </w:r>
          </w:p>
          <w:p w:rsidR="00C35CB0" w:rsidRPr="00C35CB0" w:rsidRDefault="00C35CB0" w:rsidP="00C35CB0">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C35CB0">
              <w:rPr>
                <w:rFonts w:ascii="Times New Roman" w:eastAsia="Times New Roman" w:hAnsi="Times New Roman" w:cs="Times New Roman"/>
                <w:lang w:eastAsia="zh-CN"/>
              </w:rPr>
              <w:t>права та обов’язки сторін;</w:t>
            </w:r>
          </w:p>
          <w:p w:rsidR="00C35CB0" w:rsidRPr="00C35CB0" w:rsidRDefault="00C35CB0" w:rsidP="00C35CB0">
            <w:pPr>
              <w:numPr>
                <w:ilvl w:val="1"/>
                <w:numId w:val="6"/>
              </w:numPr>
              <w:suppressAutoHyphens/>
              <w:autoSpaceDN w:val="0"/>
              <w:spacing w:after="0" w:line="264" w:lineRule="auto"/>
              <w:ind w:right="283"/>
              <w:jc w:val="both"/>
              <w:rPr>
                <w:rFonts w:ascii="Times New Roman" w:hAnsi="Times New Roman" w:cs="Times New Roman"/>
                <w:lang w:eastAsia="ru-RU"/>
              </w:rPr>
            </w:pPr>
            <w:r w:rsidRPr="00C35CB0">
              <w:rPr>
                <w:rFonts w:ascii="Times New Roman" w:eastAsia="Times New Roman" w:hAnsi="Times New Roman" w:cs="Times New Roman"/>
                <w:lang w:eastAsia="zh-CN"/>
              </w:rPr>
              <w:t>відповідальність сторін.</w:t>
            </w:r>
          </w:p>
          <w:p w:rsidR="00C35CB0" w:rsidRPr="00C35CB0" w:rsidRDefault="00C35CB0" w:rsidP="00C35CB0">
            <w:pPr>
              <w:tabs>
                <w:tab w:val="left" w:pos="900"/>
              </w:tabs>
              <w:autoSpaceDN w:val="0"/>
              <w:spacing w:after="0" w:line="264" w:lineRule="auto"/>
              <w:ind w:left="567" w:right="283"/>
              <w:jc w:val="both"/>
              <w:rPr>
                <w:rFonts w:ascii="Times New Roman" w:hAnsi="Times New Roman" w:cs="Times New Roman"/>
                <w:bCs/>
                <w:lang w:eastAsia="ru-RU"/>
              </w:rPr>
            </w:pPr>
            <w:r w:rsidRPr="00C35CB0">
              <w:rPr>
                <w:rFonts w:ascii="Times New Roman" w:hAnsi="Times New Roman" w:cs="Times New Roman"/>
                <w:b/>
                <w:lang w:eastAsia="ru-RU"/>
              </w:rPr>
              <w:t>11.5.</w:t>
            </w:r>
            <w:r w:rsidRPr="00C35CB0">
              <w:rPr>
                <w:rFonts w:ascii="Times New Roman" w:hAnsi="Times New Roman" w:cs="Times New Roman"/>
                <w:bCs/>
                <w:lang w:eastAsia="ru-RU"/>
              </w:rPr>
              <w:t xml:space="preserve"> Зміна істотних (основних) умов договору може здійснюватися за згодою сторін у випадках, які передбачені законодавством, про що укладається відповідна додаткова угода, яка оприлюднюється відповідно до вимог Закону України «Про публічні закупівлі» з урахуванням постанови Кабінету Міністрів України «Про затвердження особливостей здійснення публічних </w:t>
            </w:r>
            <w:proofErr w:type="spellStart"/>
            <w:r w:rsidRPr="00C35CB0">
              <w:rPr>
                <w:rFonts w:ascii="Times New Roman" w:hAnsi="Times New Roman" w:cs="Times New Roman"/>
                <w:bCs/>
                <w:lang w:eastAsia="ru-RU"/>
              </w:rPr>
              <w:t>закупівель</w:t>
            </w:r>
            <w:proofErr w:type="spellEnd"/>
            <w:r w:rsidRPr="00C35CB0">
              <w:rPr>
                <w:rFonts w:ascii="Times New Roman" w:hAnsi="Times New Roman" w:cs="Times New Roman"/>
                <w:bCs/>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11.6.</w:t>
            </w:r>
            <w:r w:rsidRPr="00C35CB0">
              <w:rPr>
                <w:rFonts w:ascii="Times New Roman" w:hAnsi="Times New Roman" w:cs="Times New Roman"/>
                <w:lang w:eastAsia="ru-RU"/>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11.7.</w:t>
            </w:r>
            <w:r w:rsidRPr="00C35CB0">
              <w:rPr>
                <w:rFonts w:ascii="Times New Roman" w:hAnsi="Times New Roman" w:cs="Times New Roman"/>
                <w:lang w:eastAsia="ru-RU"/>
              </w:rPr>
              <w:t xml:space="preserve"> Права інтелектуальної власності ТОВ «Доктор </w:t>
            </w:r>
            <w:proofErr w:type="spellStart"/>
            <w:r w:rsidRPr="00C35CB0">
              <w:rPr>
                <w:rFonts w:ascii="Times New Roman" w:hAnsi="Times New Roman" w:cs="Times New Roman"/>
                <w:lang w:eastAsia="ru-RU"/>
              </w:rPr>
              <w:t>Елекс</w:t>
            </w:r>
            <w:proofErr w:type="spellEnd"/>
            <w:r w:rsidRPr="00C35CB0">
              <w:rPr>
                <w:rFonts w:ascii="Times New Roman" w:hAnsi="Times New Roman" w:cs="Times New Roman"/>
                <w:lang w:eastAsia="ru-RU"/>
              </w:rPr>
              <w:t xml:space="preserve">» захищаються міжнародними конвенціями та законами України. Будь-яке порушення прав інтелектуальної власності на Програмне забезпечення та його впровадження, яке </w:t>
            </w:r>
            <w:proofErr w:type="spellStart"/>
            <w:r w:rsidRPr="00C35CB0">
              <w:rPr>
                <w:rFonts w:ascii="Times New Roman" w:hAnsi="Times New Roman" w:cs="Times New Roman"/>
                <w:lang w:eastAsia="ru-RU"/>
              </w:rPr>
              <w:t>виникло</w:t>
            </w:r>
            <w:proofErr w:type="spellEnd"/>
            <w:r w:rsidRPr="00C35CB0">
              <w:rPr>
                <w:rFonts w:ascii="Times New Roman" w:hAnsi="Times New Roman" w:cs="Times New Roman"/>
                <w:lang w:eastAsia="ru-RU"/>
              </w:rPr>
              <w:t xml:space="preserve"> з вини Замовника, в тому числі неправомірний доступ до Програмного забезпечення, який може надати можливість копіювання Програмного забезпечення третіми особами, а саме доступ третіх осіб до Програмного забезпечення, копіювання інтерфейсу та функціоналу Програмного забезпечення, передача працівниками Замовника присвоєних логіну та паролю доступу до Програмного забезпечення іншим особам, тощо,‏ є грубим порушенням умов цього Договору, та надає Постачальнику право на дострокове припинення його дії та відшкодування всіх завданих збитків.</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r w:rsidRPr="00C35CB0">
              <w:rPr>
                <w:rFonts w:ascii="Times New Roman" w:hAnsi="Times New Roman" w:cs="Times New Roman"/>
                <w:b/>
                <w:lang w:eastAsia="ru-RU"/>
              </w:rPr>
              <w:t>11.8.</w:t>
            </w:r>
            <w:r w:rsidRPr="00C35CB0">
              <w:rPr>
                <w:rFonts w:ascii="Times New Roman" w:hAnsi="Times New Roman" w:cs="Times New Roman"/>
                <w:lang w:eastAsia="ru-RU"/>
              </w:rPr>
              <w:t xml:space="preserve"> Замовник зобов’язується дотримуватися необхідних заходів конфіденційності щодо вартості Програмного забезпечення та його впровадження Постачальником згідно з даним Договором.</w:t>
            </w:r>
          </w:p>
          <w:p w:rsidR="00C35CB0" w:rsidRPr="00C35CB0" w:rsidRDefault="00C35CB0" w:rsidP="00C35CB0">
            <w:pPr>
              <w:autoSpaceDN w:val="0"/>
              <w:spacing w:after="0" w:line="264" w:lineRule="auto"/>
              <w:ind w:left="567" w:right="283"/>
              <w:jc w:val="both"/>
              <w:rPr>
                <w:rFonts w:ascii="Times New Roman" w:hAnsi="Times New Roman" w:cs="Times New Roman"/>
                <w:lang w:eastAsia="ru-RU"/>
              </w:rPr>
            </w:pPr>
          </w:p>
        </w:tc>
      </w:tr>
    </w:tbl>
    <w:p w:rsidR="00C35CB0" w:rsidRPr="00C35CB0" w:rsidRDefault="00C35CB0" w:rsidP="00C35CB0">
      <w:pPr>
        <w:autoSpaceDN w:val="0"/>
        <w:spacing w:after="0" w:line="264" w:lineRule="auto"/>
        <w:ind w:left="567" w:right="283"/>
        <w:jc w:val="center"/>
        <w:rPr>
          <w:rFonts w:ascii="Times New Roman" w:hAnsi="Times New Roman" w:cs="Times New Roman"/>
          <w:b/>
          <w:bCs/>
          <w:lang w:eastAsia="ru-RU"/>
        </w:rPr>
      </w:pPr>
      <w:r w:rsidRPr="00C35CB0">
        <w:rPr>
          <w:rFonts w:ascii="Times New Roman" w:hAnsi="Times New Roman" w:cs="Times New Roman"/>
          <w:b/>
          <w:bCs/>
          <w:lang w:eastAsia="ru-RU"/>
        </w:rPr>
        <w:lastRenderedPageBreak/>
        <w:t xml:space="preserve">XIІ. ДОДАТКИ ДО ДОГОВОРУ </w:t>
      </w:r>
    </w:p>
    <w:tbl>
      <w:tblPr>
        <w:tblW w:w="10500" w:type="dxa"/>
        <w:tblInd w:w="15" w:type="dxa"/>
        <w:tblLayout w:type="fixed"/>
        <w:tblLook w:val="04A0" w:firstRow="1" w:lastRow="0" w:firstColumn="1" w:lastColumn="0" w:noHBand="0" w:noVBand="1"/>
      </w:tblPr>
      <w:tblGrid>
        <w:gridCol w:w="10500"/>
      </w:tblGrid>
      <w:tr w:rsidR="00C35CB0" w:rsidRPr="00C35CB0" w:rsidTr="004F1ECF">
        <w:trPr>
          <w:trHeight w:val="65"/>
        </w:trPr>
        <w:tc>
          <w:tcPr>
            <w:tcW w:w="10500" w:type="dxa"/>
            <w:tcMar>
              <w:top w:w="15" w:type="dxa"/>
              <w:left w:w="15" w:type="dxa"/>
              <w:bottom w:w="15" w:type="dxa"/>
              <w:right w:w="15" w:type="dxa"/>
            </w:tcMar>
            <w:vAlign w:val="center"/>
            <w:hideMark/>
          </w:tcPr>
          <w:p w:rsidR="00C35CB0" w:rsidRPr="00C35CB0" w:rsidRDefault="00C35CB0" w:rsidP="00C35CB0">
            <w:pPr>
              <w:autoSpaceDN w:val="0"/>
              <w:spacing w:after="0" w:line="264" w:lineRule="auto"/>
              <w:ind w:left="113" w:right="283"/>
              <w:rPr>
                <w:rFonts w:ascii="Times New Roman" w:hAnsi="Times New Roman" w:cs="Times New Roman"/>
                <w:lang w:eastAsia="ru-RU"/>
              </w:rPr>
            </w:pPr>
            <w:r w:rsidRPr="00C35CB0">
              <w:rPr>
                <w:rFonts w:ascii="Times New Roman" w:hAnsi="Times New Roman" w:cs="Times New Roman"/>
                <w:b/>
                <w:lang w:eastAsia="ru-RU"/>
              </w:rPr>
              <w:t>12.1.</w:t>
            </w:r>
            <w:r w:rsidRPr="00C35CB0">
              <w:rPr>
                <w:rFonts w:ascii="Times New Roman" w:hAnsi="Times New Roman" w:cs="Times New Roman"/>
                <w:lang w:eastAsia="ru-RU"/>
              </w:rPr>
              <w:t xml:space="preserve"> Невід'ємною частиною цього Договору є Специфікація (Додаток 1) та ЛІЦЕНЗІЙНІ УМОВИ КОРИСТУВАННЯ (Додаток 2).</w:t>
            </w:r>
          </w:p>
        </w:tc>
      </w:tr>
    </w:tbl>
    <w:p w:rsidR="00C35CB0" w:rsidRPr="00C35CB0" w:rsidRDefault="00C35CB0" w:rsidP="00C35CB0">
      <w:pPr>
        <w:autoSpaceDN w:val="0"/>
        <w:spacing w:after="0" w:line="240" w:lineRule="auto"/>
        <w:ind w:left="567" w:right="283"/>
        <w:jc w:val="center"/>
        <w:rPr>
          <w:rFonts w:ascii="Times New Roman" w:hAnsi="Times New Roman" w:cs="Times New Roman"/>
          <w:b/>
          <w:bCs/>
          <w:lang w:eastAsia="ru-RU"/>
        </w:rPr>
      </w:pPr>
    </w:p>
    <w:p w:rsidR="00C35CB0" w:rsidRPr="00C35CB0" w:rsidRDefault="00C35CB0" w:rsidP="00C35CB0">
      <w:pPr>
        <w:autoSpaceDN w:val="0"/>
        <w:spacing w:after="0" w:line="240" w:lineRule="auto"/>
        <w:ind w:left="567" w:right="283"/>
        <w:jc w:val="center"/>
        <w:rPr>
          <w:rFonts w:ascii="Times New Roman" w:hAnsi="Times New Roman" w:cs="Times New Roman"/>
          <w:b/>
          <w:bCs/>
          <w:lang w:eastAsia="ru-RU"/>
        </w:rPr>
      </w:pPr>
      <w:r w:rsidRPr="00C35CB0">
        <w:rPr>
          <w:rFonts w:ascii="Times New Roman" w:hAnsi="Times New Roman" w:cs="Times New Roman"/>
          <w:b/>
          <w:bCs/>
          <w:lang w:eastAsia="ru-RU"/>
        </w:rPr>
        <w:t>XIІІ. МІСЦЕЗНАХОДЖЕННЯ ТА БАНКІВСЬКІ РЕКВІЗИТИ СТОРІН</w:t>
      </w:r>
    </w:p>
    <w:p w:rsidR="00C35CB0" w:rsidRPr="00C35CB0" w:rsidRDefault="00C35CB0" w:rsidP="00C35CB0">
      <w:pPr>
        <w:autoSpaceDN w:val="0"/>
        <w:spacing w:after="0" w:line="240" w:lineRule="auto"/>
        <w:ind w:left="567" w:right="283"/>
        <w:jc w:val="center"/>
        <w:rPr>
          <w:rFonts w:ascii="Times New Roman" w:hAnsi="Times New Roman" w:cs="Times New Roman"/>
          <w:lang w:eastAsia="ru-RU"/>
        </w:rPr>
      </w:pPr>
    </w:p>
    <w:tbl>
      <w:tblPr>
        <w:tblW w:w="9936" w:type="dxa"/>
        <w:jc w:val="center"/>
        <w:tblLayout w:type="fixed"/>
        <w:tblLook w:val="04A0" w:firstRow="1" w:lastRow="0" w:firstColumn="1" w:lastColumn="0" w:noHBand="0" w:noVBand="1"/>
      </w:tblPr>
      <w:tblGrid>
        <w:gridCol w:w="5036"/>
        <w:gridCol w:w="4900"/>
      </w:tblGrid>
      <w:tr w:rsidR="00C35CB0" w:rsidRPr="00C35CB0" w:rsidTr="004F1ECF">
        <w:trPr>
          <w:trHeight w:val="421"/>
          <w:jc w:val="center"/>
        </w:trPr>
        <w:tc>
          <w:tcPr>
            <w:tcW w:w="5036" w:type="dxa"/>
            <w:hideMark/>
          </w:tcPr>
          <w:p w:rsidR="00C35CB0" w:rsidRPr="00C35CB0" w:rsidRDefault="00C35CB0" w:rsidP="00C35CB0">
            <w:pPr>
              <w:framePr w:hSpace="180" w:wrap="around" w:vAnchor="text" w:hAnchor="margin" w:x="182" w:y="-26"/>
              <w:widowControl w:val="0"/>
              <w:suppressAutoHyphens/>
              <w:autoSpaceDE w:val="0"/>
              <w:spacing w:after="0" w:line="276" w:lineRule="auto"/>
              <w:ind w:left="567" w:right="283"/>
              <w:jc w:val="center"/>
              <w:rPr>
                <w:rFonts w:ascii="Times New Roman" w:eastAsia="Times New Roman" w:hAnsi="Times New Roman" w:cs="Times New Roman"/>
                <w:b/>
                <w:lang w:eastAsia="zh-CN"/>
              </w:rPr>
            </w:pPr>
            <w:r w:rsidRPr="00C35CB0">
              <w:rPr>
                <w:rFonts w:ascii="Times New Roman" w:eastAsia="Times New Roman" w:hAnsi="Times New Roman" w:cs="Times New Roman"/>
                <w:b/>
                <w:lang w:eastAsia="zh-CN"/>
              </w:rPr>
              <w:lastRenderedPageBreak/>
              <w:t>ЗАМОВНИК</w:t>
            </w:r>
          </w:p>
        </w:tc>
        <w:tc>
          <w:tcPr>
            <w:tcW w:w="4900" w:type="dxa"/>
            <w:hideMark/>
          </w:tcPr>
          <w:p w:rsidR="00C35CB0" w:rsidRPr="00C35CB0" w:rsidRDefault="00C35CB0" w:rsidP="00C35CB0">
            <w:pPr>
              <w:framePr w:hSpace="180" w:wrap="around" w:vAnchor="text" w:hAnchor="margin" w:x="182" w:y="-26"/>
              <w:widowControl w:val="0"/>
              <w:suppressAutoHyphens/>
              <w:autoSpaceDE w:val="0"/>
              <w:spacing w:after="0" w:line="276" w:lineRule="auto"/>
              <w:ind w:left="567" w:right="283"/>
              <w:jc w:val="center"/>
              <w:rPr>
                <w:rFonts w:ascii="Times New Roman" w:eastAsia="Times New Roman" w:hAnsi="Times New Roman" w:cs="Times New Roman"/>
                <w:b/>
                <w:lang w:eastAsia="zh-CN"/>
              </w:rPr>
            </w:pPr>
            <w:r w:rsidRPr="00C35CB0">
              <w:rPr>
                <w:rFonts w:ascii="Times New Roman" w:eastAsia="Times New Roman" w:hAnsi="Times New Roman" w:cs="Times New Roman"/>
                <w:b/>
                <w:lang w:eastAsia="zh-CN"/>
              </w:rPr>
              <w:t>ПОСТАЧАЛЬНИК</w:t>
            </w:r>
          </w:p>
        </w:tc>
      </w:tr>
      <w:tr w:rsidR="00C35CB0" w:rsidRPr="00C35CB0" w:rsidTr="004F1ECF">
        <w:trPr>
          <w:trHeight w:val="1274"/>
          <w:jc w:val="center"/>
        </w:trPr>
        <w:tc>
          <w:tcPr>
            <w:tcW w:w="5036" w:type="dxa"/>
            <w:vAlign w:val="center"/>
            <w:hideMark/>
          </w:tcPr>
          <w:p w:rsidR="00C35CB0" w:rsidRPr="00C35CB0" w:rsidRDefault="00C35CB0" w:rsidP="00C35CB0">
            <w:pPr>
              <w:framePr w:hSpace="180" w:wrap="around" w:vAnchor="text" w:hAnchor="margin" w:x="182" w:y="-26"/>
              <w:widowControl w:val="0"/>
              <w:suppressAutoHyphens/>
              <w:autoSpaceDE w:val="0"/>
              <w:spacing w:after="0" w:line="276" w:lineRule="auto"/>
              <w:ind w:left="567" w:right="283"/>
              <w:jc w:val="center"/>
              <w:rPr>
                <w:rFonts w:ascii="Times New Roman" w:eastAsia="Times New Roman" w:hAnsi="Times New Roman" w:cs="Times New Roman"/>
                <w:b/>
                <w:lang w:eastAsia="zh-CN"/>
              </w:rPr>
            </w:pPr>
            <w:r w:rsidRPr="00C35CB0">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tc>
        <w:tc>
          <w:tcPr>
            <w:tcW w:w="4900" w:type="dxa"/>
            <w:vAlign w:val="center"/>
            <w:hideMark/>
          </w:tcPr>
          <w:p w:rsidR="00C35CB0" w:rsidRPr="00C35CB0" w:rsidRDefault="00C35CB0" w:rsidP="00C35CB0">
            <w:pPr>
              <w:framePr w:hSpace="180" w:wrap="around" w:vAnchor="text" w:hAnchor="margin" w:x="182" w:y="-26"/>
              <w:widowControl w:val="0"/>
              <w:suppressAutoHyphens/>
              <w:autoSpaceDE w:val="0"/>
              <w:spacing w:after="0" w:line="276" w:lineRule="auto"/>
              <w:ind w:left="567" w:right="283"/>
              <w:jc w:val="center"/>
              <w:rPr>
                <w:rFonts w:ascii="Times New Roman" w:eastAsia="Times New Roman" w:hAnsi="Times New Roman" w:cs="Times New Roman"/>
                <w:lang w:eastAsia="zh-CN"/>
              </w:rPr>
            </w:pPr>
            <w:r w:rsidRPr="00C35CB0">
              <w:rPr>
                <w:rFonts w:ascii="Times New Roman" w:eastAsia="Times New Roman" w:hAnsi="Times New Roman" w:cs="Times New Roman"/>
                <w:b/>
                <w:lang w:eastAsia="zh-CN"/>
              </w:rPr>
              <w:t>______________________________</w:t>
            </w:r>
          </w:p>
        </w:tc>
      </w:tr>
      <w:tr w:rsidR="00C35CB0" w:rsidRPr="00C35CB0" w:rsidTr="004F1ECF">
        <w:trPr>
          <w:trHeight w:val="2920"/>
          <w:jc w:val="center"/>
        </w:trPr>
        <w:tc>
          <w:tcPr>
            <w:tcW w:w="5036" w:type="dxa"/>
            <w:hideMark/>
          </w:tcPr>
          <w:p w:rsidR="00C35CB0" w:rsidRPr="00C35CB0" w:rsidRDefault="00C35CB0" w:rsidP="00C35CB0">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lang w:eastAsia="zh-CN"/>
              </w:rPr>
            </w:pPr>
            <w:r w:rsidRPr="00C35CB0">
              <w:rPr>
                <w:rFonts w:ascii="Times New Roman" w:eastAsia="Times New Roman" w:hAnsi="Times New Roman" w:cs="Times New Roman"/>
                <w:lang w:eastAsia="zh-CN"/>
              </w:rPr>
              <w:t>ЄДРПОУ 01993150</w:t>
            </w:r>
          </w:p>
          <w:p w:rsidR="00C35CB0" w:rsidRPr="00C35CB0" w:rsidRDefault="00C35CB0" w:rsidP="00C35CB0">
            <w:pPr>
              <w:framePr w:hSpace="180" w:wrap="around" w:vAnchor="text" w:hAnchor="margin" w:x="182" w:y="-26"/>
              <w:widowControl w:val="0"/>
              <w:suppressAutoHyphens/>
              <w:autoSpaceDE w:val="0"/>
              <w:spacing w:after="0" w:line="276" w:lineRule="auto"/>
              <w:ind w:left="567" w:right="283"/>
              <w:jc w:val="both"/>
              <w:rPr>
                <w:rFonts w:ascii="Times New Roman" w:eastAsia="Times New Roman" w:hAnsi="Times New Roman" w:cs="Times New Roman"/>
                <w:lang w:eastAsia="zh-CN"/>
              </w:rPr>
            </w:pPr>
            <w:r w:rsidRPr="00C35CB0">
              <w:rPr>
                <w:rFonts w:ascii="Times New Roman" w:eastAsia="Times New Roman" w:hAnsi="Times New Roman" w:cs="Times New Roman"/>
                <w:lang w:eastAsia="zh-CN"/>
              </w:rPr>
              <w:t xml:space="preserve">Україна, </w:t>
            </w:r>
            <w:r w:rsidRPr="00C35CB0">
              <w:rPr>
                <w:rFonts w:ascii="Times New Roman" w:eastAsia="Times New Roman" w:hAnsi="Times New Roman" w:cs="Times New Roman"/>
                <w:lang w:val="ru-RU" w:eastAsia="zh-CN"/>
              </w:rPr>
              <w:t>76</w:t>
            </w:r>
            <w:r w:rsidRPr="00C35CB0">
              <w:rPr>
                <w:rFonts w:ascii="Times New Roman" w:eastAsia="Times New Roman" w:hAnsi="Times New Roman" w:cs="Times New Roman"/>
                <w:lang w:eastAsia="zh-CN"/>
              </w:rPr>
              <w:t xml:space="preserve">008, м. Івано-Франківськ, </w:t>
            </w:r>
          </w:p>
          <w:p w:rsidR="00C35CB0" w:rsidRPr="00C35CB0" w:rsidRDefault="00C35CB0" w:rsidP="00C35CB0">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lang w:eastAsia="zh-CN"/>
              </w:rPr>
            </w:pPr>
            <w:r w:rsidRPr="00C35CB0">
              <w:rPr>
                <w:rFonts w:ascii="Times New Roman" w:eastAsia="Times New Roman" w:hAnsi="Times New Roman" w:cs="Times New Roman"/>
                <w:lang w:eastAsia="zh-CN"/>
              </w:rPr>
              <w:t>вул. Федьковича,91</w:t>
            </w:r>
          </w:p>
          <w:p w:rsidR="00C35CB0" w:rsidRPr="00C35CB0" w:rsidRDefault="00C35CB0" w:rsidP="00C35CB0">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lang w:eastAsia="zh-CN"/>
              </w:rPr>
            </w:pPr>
            <w:r w:rsidRPr="00C35CB0">
              <w:rPr>
                <w:rFonts w:ascii="Times New Roman" w:eastAsia="Times New Roman" w:hAnsi="Times New Roman" w:cs="Times New Roman"/>
                <w:lang w:eastAsia="zh-CN"/>
              </w:rPr>
              <w:t xml:space="preserve">р/р___________________________,  </w:t>
            </w:r>
          </w:p>
          <w:p w:rsidR="00C35CB0" w:rsidRPr="00C35CB0" w:rsidRDefault="00C35CB0" w:rsidP="00C35CB0">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lang w:val="ru-RU" w:eastAsia="zh-CN"/>
              </w:rPr>
            </w:pPr>
            <w:r w:rsidRPr="00C35CB0">
              <w:rPr>
                <w:rFonts w:ascii="Times New Roman" w:eastAsia="Times New Roman" w:hAnsi="Times New Roman" w:cs="Times New Roman"/>
                <w:lang w:eastAsia="zh-CN"/>
              </w:rPr>
              <w:t xml:space="preserve">МФО </w:t>
            </w:r>
            <w:r w:rsidRPr="00C35CB0">
              <w:rPr>
                <w:rFonts w:ascii="Times New Roman" w:eastAsia="Times New Roman" w:hAnsi="Times New Roman" w:cs="Times New Roman"/>
                <w:lang w:val="ru-RU" w:eastAsia="zh-CN"/>
              </w:rPr>
              <w:t>_________________________</w:t>
            </w:r>
          </w:p>
          <w:p w:rsidR="00C35CB0" w:rsidRPr="00C35CB0" w:rsidRDefault="00C35CB0" w:rsidP="00C35CB0">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val="ru-RU" w:eastAsia="zh-CN"/>
              </w:rPr>
            </w:pPr>
            <w:proofErr w:type="spellStart"/>
            <w:r w:rsidRPr="00C35CB0">
              <w:rPr>
                <w:rFonts w:ascii="Times New Roman" w:eastAsia="Times New Roman" w:hAnsi="Times New Roman" w:cs="Times New Roman"/>
                <w:lang w:eastAsia="zh-CN"/>
              </w:rPr>
              <w:t>тел</w:t>
            </w:r>
            <w:proofErr w:type="spellEnd"/>
            <w:r w:rsidRPr="00C35CB0">
              <w:rPr>
                <w:rFonts w:ascii="Times New Roman" w:eastAsia="Times New Roman" w:hAnsi="Times New Roman" w:cs="Times New Roman"/>
                <w:lang w:eastAsia="zh-CN"/>
              </w:rPr>
              <w:t xml:space="preserve">. </w:t>
            </w:r>
            <w:r w:rsidRPr="00C35CB0">
              <w:rPr>
                <w:rFonts w:ascii="Times New Roman" w:eastAsia="Times New Roman" w:hAnsi="Times New Roman" w:cs="Times New Roman"/>
                <w:lang w:val="ru-RU" w:eastAsia="zh-CN"/>
              </w:rPr>
              <w:t>___________________________</w:t>
            </w:r>
          </w:p>
        </w:tc>
        <w:tc>
          <w:tcPr>
            <w:tcW w:w="4900" w:type="dxa"/>
          </w:tcPr>
          <w:p w:rsidR="00C35CB0" w:rsidRPr="00C35CB0" w:rsidRDefault="00C35CB0" w:rsidP="00C35CB0">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lang w:eastAsia="zh-CN"/>
              </w:rPr>
            </w:pPr>
            <w:r w:rsidRPr="00C35CB0">
              <w:rPr>
                <w:rFonts w:ascii="Times New Roman" w:eastAsia="Times New Roman" w:hAnsi="Times New Roman" w:cs="Times New Roman"/>
                <w:spacing w:val="-4"/>
                <w:lang w:eastAsia="zh-CN"/>
              </w:rPr>
              <w:t>ЄДРПОУ _____________</w:t>
            </w:r>
          </w:p>
          <w:p w:rsidR="00C35CB0" w:rsidRPr="00C35CB0" w:rsidRDefault="00C35CB0" w:rsidP="00C35CB0">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eastAsia="zh-CN"/>
              </w:rPr>
            </w:pPr>
            <w:r w:rsidRPr="00C35CB0">
              <w:rPr>
                <w:rFonts w:ascii="Times New Roman" w:eastAsia="Times New Roman" w:hAnsi="Times New Roman" w:cs="Times New Roman"/>
                <w:lang w:eastAsia="zh-CN"/>
              </w:rPr>
              <w:t>Адреса________________________________</w:t>
            </w:r>
          </w:p>
          <w:p w:rsidR="00C35CB0" w:rsidRPr="00C35CB0" w:rsidRDefault="00C35CB0" w:rsidP="00C35CB0">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eastAsia="zh-CN"/>
              </w:rPr>
            </w:pPr>
            <w:r w:rsidRPr="00C35CB0">
              <w:rPr>
                <w:rFonts w:ascii="Times New Roman" w:eastAsia="Times New Roman" w:hAnsi="Times New Roman" w:cs="Times New Roman"/>
                <w:spacing w:val="-4"/>
                <w:lang w:eastAsia="zh-CN"/>
              </w:rPr>
              <w:t>ІПН ____________</w:t>
            </w:r>
          </w:p>
          <w:p w:rsidR="00C35CB0" w:rsidRPr="00C35CB0" w:rsidRDefault="00C35CB0" w:rsidP="00C35CB0">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eastAsia="zh-CN"/>
              </w:rPr>
            </w:pPr>
            <w:r w:rsidRPr="00C35CB0">
              <w:rPr>
                <w:rFonts w:ascii="Times New Roman" w:eastAsia="Times New Roman" w:hAnsi="Times New Roman" w:cs="Times New Roman"/>
                <w:spacing w:val="-4"/>
                <w:lang w:eastAsia="zh-CN"/>
              </w:rPr>
              <w:t>Р/р ____________________</w:t>
            </w:r>
          </w:p>
          <w:p w:rsidR="00C35CB0" w:rsidRPr="00C35CB0" w:rsidRDefault="00C35CB0" w:rsidP="00C35CB0">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eastAsia="zh-CN"/>
              </w:rPr>
            </w:pPr>
            <w:r w:rsidRPr="00C35CB0">
              <w:rPr>
                <w:rFonts w:ascii="Times New Roman" w:eastAsia="Times New Roman" w:hAnsi="Times New Roman" w:cs="Times New Roman"/>
                <w:spacing w:val="-4"/>
                <w:lang w:eastAsia="zh-CN"/>
              </w:rPr>
              <w:t xml:space="preserve">в _____________________, </w:t>
            </w:r>
          </w:p>
          <w:p w:rsidR="00C35CB0" w:rsidRPr="00C35CB0" w:rsidRDefault="00C35CB0" w:rsidP="00C35CB0">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eastAsia="zh-CN"/>
              </w:rPr>
            </w:pPr>
            <w:r w:rsidRPr="00C35CB0">
              <w:rPr>
                <w:rFonts w:ascii="Times New Roman" w:eastAsia="Times New Roman" w:hAnsi="Times New Roman" w:cs="Times New Roman"/>
                <w:spacing w:val="-4"/>
                <w:lang w:eastAsia="zh-CN"/>
              </w:rPr>
              <w:t xml:space="preserve">МФО ______________, </w:t>
            </w:r>
          </w:p>
          <w:p w:rsidR="00C35CB0" w:rsidRPr="00C35CB0" w:rsidRDefault="00C35CB0" w:rsidP="00C35CB0">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eastAsia="zh-CN"/>
              </w:rPr>
            </w:pPr>
          </w:p>
          <w:p w:rsidR="00C35CB0" w:rsidRPr="00C35CB0" w:rsidRDefault="00C35CB0" w:rsidP="00C35CB0">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b/>
                <w:spacing w:val="-4"/>
                <w:lang w:eastAsia="zh-CN"/>
              </w:rPr>
            </w:pPr>
            <w:r w:rsidRPr="00C35CB0">
              <w:rPr>
                <w:rFonts w:ascii="Times New Roman" w:eastAsia="Times New Roman" w:hAnsi="Times New Roman" w:cs="Times New Roman"/>
                <w:spacing w:val="-4"/>
                <w:lang w:eastAsia="zh-CN"/>
              </w:rPr>
              <w:t>Телефон/факс</w:t>
            </w:r>
            <w:r w:rsidRPr="00C35CB0">
              <w:rPr>
                <w:rFonts w:ascii="Times New Roman" w:eastAsia="Times New Roman" w:hAnsi="Times New Roman" w:cs="Times New Roman"/>
                <w:lang w:eastAsia="zh-CN"/>
              </w:rPr>
              <w:t>:  ________________</w:t>
            </w:r>
          </w:p>
          <w:p w:rsidR="00C35CB0" w:rsidRPr="00C35CB0" w:rsidRDefault="00C35CB0" w:rsidP="00C35CB0">
            <w:pPr>
              <w:framePr w:hSpace="180" w:wrap="around" w:vAnchor="text" w:hAnchor="margin" w:x="182" w:y="-26"/>
              <w:widowControl w:val="0"/>
              <w:suppressAutoHyphens/>
              <w:autoSpaceDE w:val="0"/>
              <w:spacing w:after="0" w:line="276" w:lineRule="auto"/>
              <w:ind w:left="567" w:right="283"/>
              <w:jc w:val="center"/>
              <w:rPr>
                <w:rFonts w:ascii="Times New Roman" w:eastAsia="Times New Roman" w:hAnsi="Times New Roman" w:cs="Times New Roman"/>
                <w:b/>
                <w:spacing w:val="-4"/>
                <w:lang w:eastAsia="zh-CN"/>
              </w:rPr>
            </w:pPr>
          </w:p>
        </w:tc>
      </w:tr>
      <w:tr w:rsidR="00C35CB0" w:rsidRPr="00C35CB0" w:rsidTr="004F1ECF">
        <w:trPr>
          <w:trHeight w:val="512"/>
          <w:jc w:val="center"/>
        </w:trPr>
        <w:tc>
          <w:tcPr>
            <w:tcW w:w="5036" w:type="dxa"/>
          </w:tcPr>
          <w:p w:rsidR="00C35CB0" w:rsidRPr="00C35CB0" w:rsidRDefault="00C35CB0" w:rsidP="00C35CB0">
            <w:pPr>
              <w:framePr w:hSpace="180" w:wrap="around" w:vAnchor="text" w:hAnchor="margin" w:x="182" w:y="-26"/>
              <w:widowControl w:val="0"/>
              <w:suppressAutoHyphens/>
              <w:autoSpaceDE w:val="0"/>
              <w:spacing w:after="0" w:line="276" w:lineRule="auto"/>
              <w:ind w:left="567" w:right="283"/>
              <w:jc w:val="both"/>
              <w:rPr>
                <w:rFonts w:ascii="Times New Roman" w:eastAsia="Times New Roman" w:hAnsi="Times New Roman" w:cs="Times New Roman"/>
                <w:b/>
                <w:lang w:eastAsia="zh-CN"/>
              </w:rPr>
            </w:pPr>
            <w:r w:rsidRPr="00C35CB0">
              <w:rPr>
                <w:rFonts w:ascii="Times New Roman" w:eastAsia="Times New Roman" w:hAnsi="Times New Roman" w:cs="Times New Roman"/>
                <w:b/>
                <w:lang w:eastAsia="zh-CN"/>
              </w:rPr>
              <w:t>________________</w:t>
            </w:r>
          </w:p>
          <w:p w:rsidR="00C35CB0" w:rsidRPr="00C35CB0" w:rsidRDefault="00C35CB0" w:rsidP="00C35CB0">
            <w:pPr>
              <w:framePr w:hSpace="180" w:wrap="around" w:vAnchor="text" w:hAnchor="margin" w:x="182" w:y="-26"/>
              <w:widowControl w:val="0"/>
              <w:suppressAutoHyphens/>
              <w:autoSpaceDE w:val="0"/>
              <w:spacing w:after="0" w:line="276" w:lineRule="auto"/>
              <w:ind w:left="567" w:right="283"/>
              <w:jc w:val="both"/>
              <w:rPr>
                <w:rFonts w:ascii="Times New Roman" w:eastAsia="Times New Roman" w:hAnsi="Times New Roman" w:cs="Times New Roman"/>
                <w:b/>
                <w:lang w:eastAsia="zh-CN"/>
              </w:rPr>
            </w:pPr>
          </w:p>
          <w:p w:rsidR="00C35CB0" w:rsidRPr="00C35CB0" w:rsidRDefault="00C35CB0" w:rsidP="00C35CB0">
            <w:pPr>
              <w:framePr w:hSpace="180" w:wrap="around" w:vAnchor="text" w:hAnchor="margin" w:x="182" w:y="-26"/>
              <w:widowControl w:val="0"/>
              <w:suppressAutoHyphens/>
              <w:autoSpaceDE w:val="0"/>
              <w:spacing w:after="0" w:line="276" w:lineRule="auto"/>
              <w:ind w:left="567" w:right="283"/>
              <w:jc w:val="both"/>
              <w:rPr>
                <w:rFonts w:ascii="Times New Roman" w:eastAsia="Times New Roman" w:hAnsi="Times New Roman" w:cs="Times New Roman"/>
                <w:b/>
                <w:lang w:eastAsia="zh-CN"/>
              </w:rPr>
            </w:pPr>
          </w:p>
          <w:p w:rsidR="00C35CB0" w:rsidRPr="00C35CB0" w:rsidRDefault="00C35CB0" w:rsidP="00C35CB0">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b/>
                <w:bCs/>
                <w:spacing w:val="-4"/>
                <w:lang w:eastAsia="zh-CN"/>
              </w:rPr>
            </w:pPr>
            <w:r w:rsidRPr="00C35CB0">
              <w:rPr>
                <w:rFonts w:ascii="Times New Roman" w:eastAsia="Times New Roman" w:hAnsi="Times New Roman" w:cs="Times New Roman"/>
                <w:b/>
                <w:lang w:eastAsia="zh-CN"/>
              </w:rPr>
              <w:t xml:space="preserve">_____________________  </w:t>
            </w:r>
            <w:r w:rsidRPr="00C35CB0">
              <w:rPr>
                <w:rFonts w:ascii="Times New Roman" w:eastAsia="Times New Roman" w:hAnsi="Times New Roman" w:cs="Times New Roman"/>
                <w:lang w:eastAsia="zh-CN"/>
              </w:rPr>
              <w:t>_____________</w:t>
            </w:r>
          </w:p>
        </w:tc>
        <w:tc>
          <w:tcPr>
            <w:tcW w:w="4900" w:type="dxa"/>
          </w:tcPr>
          <w:p w:rsidR="00C35CB0" w:rsidRPr="00C35CB0" w:rsidRDefault="00C35CB0" w:rsidP="00C35CB0">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b/>
                <w:lang w:eastAsia="zh-CN"/>
              </w:rPr>
            </w:pPr>
            <w:r w:rsidRPr="00C35CB0">
              <w:rPr>
                <w:rFonts w:ascii="Times New Roman" w:eastAsia="Times New Roman" w:hAnsi="Times New Roman" w:cs="Times New Roman"/>
                <w:b/>
                <w:bCs/>
                <w:spacing w:val="-4"/>
                <w:lang w:eastAsia="zh-CN"/>
              </w:rPr>
              <w:t>___________</w:t>
            </w:r>
          </w:p>
          <w:p w:rsidR="00C35CB0" w:rsidRPr="00C35CB0" w:rsidRDefault="00C35CB0" w:rsidP="00C35CB0">
            <w:pPr>
              <w:framePr w:hSpace="180" w:wrap="around" w:vAnchor="text" w:hAnchor="margin" w:x="182" w:y="-26"/>
              <w:widowControl w:val="0"/>
              <w:suppressAutoHyphens/>
              <w:autoSpaceDE w:val="0"/>
              <w:spacing w:after="0" w:line="276" w:lineRule="auto"/>
              <w:ind w:left="567" w:right="283"/>
              <w:jc w:val="both"/>
              <w:rPr>
                <w:rFonts w:ascii="Times New Roman" w:eastAsia="Times New Roman" w:hAnsi="Times New Roman" w:cs="Times New Roman"/>
                <w:b/>
                <w:lang w:eastAsia="zh-CN"/>
              </w:rPr>
            </w:pPr>
          </w:p>
          <w:p w:rsidR="00C35CB0" w:rsidRPr="00C35CB0" w:rsidRDefault="00C35CB0" w:rsidP="00C35CB0">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lang w:eastAsia="zh-CN"/>
              </w:rPr>
            </w:pPr>
            <w:r w:rsidRPr="00C35CB0">
              <w:rPr>
                <w:rFonts w:ascii="Times New Roman" w:eastAsia="Times New Roman" w:hAnsi="Times New Roman" w:cs="Times New Roman"/>
                <w:b/>
                <w:lang w:eastAsia="zh-CN"/>
              </w:rPr>
              <w:t>_____________________  ______________</w:t>
            </w:r>
          </w:p>
        </w:tc>
      </w:tr>
    </w:tbl>
    <w:p w:rsidR="00C35CB0" w:rsidRPr="00C35CB0" w:rsidRDefault="00C35CB0" w:rsidP="00C35CB0">
      <w:pPr>
        <w:pageBreakBefore/>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eastAsia="zh-CN"/>
        </w:rPr>
      </w:pPr>
      <w:r w:rsidRPr="00C35CB0">
        <w:rPr>
          <w:rFonts w:ascii="Times New Roman" w:eastAsia="Times New Roman" w:hAnsi="Times New Roman" w:cs="Times New Roman"/>
          <w:b/>
          <w:lang w:eastAsia="zh-CN"/>
        </w:rPr>
        <w:lastRenderedPageBreak/>
        <w:t>Додаток № 1</w:t>
      </w:r>
    </w:p>
    <w:p w:rsidR="00C35CB0" w:rsidRPr="00C35CB0" w:rsidRDefault="00C35CB0" w:rsidP="00C35CB0">
      <w:pPr>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eastAsia="zh-CN"/>
        </w:rPr>
      </w:pPr>
      <w:r w:rsidRPr="00C35CB0">
        <w:rPr>
          <w:rFonts w:ascii="Times New Roman" w:eastAsia="Times New Roman" w:hAnsi="Times New Roman" w:cs="Times New Roman"/>
          <w:b/>
          <w:lang w:eastAsia="zh-CN"/>
        </w:rPr>
        <w:t>до Договору № __________</w:t>
      </w:r>
    </w:p>
    <w:p w:rsidR="00C35CB0" w:rsidRPr="00C35CB0" w:rsidRDefault="00C35CB0" w:rsidP="00C35CB0">
      <w:pPr>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eastAsia="zh-CN"/>
        </w:rPr>
      </w:pPr>
      <w:r w:rsidRPr="00C35CB0">
        <w:rPr>
          <w:rFonts w:ascii="Times New Roman" w:eastAsia="Times New Roman" w:hAnsi="Times New Roman" w:cs="Times New Roman"/>
          <w:b/>
          <w:lang w:eastAsia="zh-CN"/>
        </w:rPr>
        <w:t>від «_____» __________________ 2024 року</w:t>
      </w:r>
    </w:p>
    <w:p w:rsidR="00C35CB0" w:rsidRPr="00C35CB0" w:rsidRDefault="00C35CB0" w:rsidP="00C35CB0">
      <w:pPr>
        <w:widowControl w:val="0"/>
        <w:suppressAutoHyphens/>
        <w:autoSpaceDE w:val="0"/>
        <w:spacing w:after="0" w:line="240" w:lineRule="auto"/>
        <w:rPr>
          <w:rFonts w:ascii="Times New Roman" w:eastAsia="Times New Roman" w:hAnsi="Times New Roman" w:cs="Times New Roman"/>
          <w:b/>
          <w:lang w:eastAsia="zh-CN"/>
        </w:rPr>
      </w:pPr>
      <w:r w:rsidRPr="00C35CB0">
        <w:rPr>
          <w:rFonts w:ascii="Times New Roman" w:eastAsia="Times New Roman" w:hAnsi="Times New Roman" w:cs="Times New Roman"/>
          <w:b/>
          <w:lang w:eastAsia="zh-CN"/>
        </w:rPr>
        <w:tab/>
      </w:r>
      <w:r w:rsidRPr="00C35CB0">
        <w:rPr>
          <w:rFonts w:ascii="Times New Roman" w:eastAsia="Times New Roman" w:hAnsi="Times New Roman" w:cs="Times New Roman"/>
          <w:b/>
          <w:lang w:eastAsia="zh-CN"/>
        </w:rPr>
        <w:tab/>
      </w:r>
      <w:r w:rsidRPr="00C35CB0">
        <w:rPr>
          <w:rFonts w:ascii="Times New Roman" w:eastAsia="Times New Roman" w:hAnsi="Times New Roman" w:cs="Times New Roman"/>
          <w:b/>
          <w:lang w:eastAsia="zh-CN"/>
        </w:rPr>
        <w:tab/>
      </w:r>
      <w:r w:rsidRPr="00C35CB0">
        <w:rPr>
          <w:rFonts w:ascii="Times New Roman" w:eastAsia="Times New Roman" w:hAnsi="Times New Roman" w:cs="Times New Roman"/>
          <w:b/>
          <w:lang w:eastAsia="zh-CN"/>
        </w:rPr>
        <w:tab/>
      </w:r>
      <w:r w:rsidRPr="00C35CB0">
        <w:rPr>
          <w:rFonts w:ascii="Times New Roman" w:eastAsia="Times New Roman" w:hAnsi="Times New Roman" w:cs="Times New Roman"/>
          <w:b/>
          <w:lang w:eastAsia="zh-CN"/>
        </w:rPr>
        <w:tab/>
      </w:r>
      <w:r w:rsidRPr="00C35CB0">
        <w:rPr>
          <w:rFonts w:ascii="Times New Roman" w:eastAsia="Times New Roman" w:hAnsi="Times New Roman" w:cs="Times New Roman"/>
          <w:b/>
          <w:lang w:eastAsia="zh-CN"/>
        </w:rPr>
        <w:tab/>
      </w:r>
      <w:r w:rsidRPr="00C35CB0">
        <w:rPr>
          <w:rFonts w:ascii="Times New Roman" w:eastAsia="Times New Roman" w:hAnsi="Times New Roman" w:cs="Times New Roman"/>
          <w:b/>
          <w:lang w:eastAsia="zh-CN"/>
        </w:rPr>
        <w:tab/>
      </w:r>
    </w:p>
    <w:p w:rsidR="00C35CB0" w:rsidRPr="00C35CB0" w:rsidRDefault="00C35CB0" w:rsidP="00C35CB0">
      <w:pPr>
        <w:widowControl w:val="0"/>
        <w:shd w:val="clear" w:color="auto" w:fill="FFFFFF"/>
        <w:suppressAutoHyphens/>
        <w:autoSpaceDE w:val="0"/>
        <w:spacing w:after="0" w:line="240" w:lineRule="auto"/>
        <w:jc w:val="center"/>
        <w:outlineLvl w:val="0"/>
        <w:rPr>
          <w:rFonts w:ascii="Times New Roman" w:eastAsia="Times New Roman" w:hAnsi="Times New Roman" w:cs="Times New Roman"/>
          <w:b/>
          <w:lang w:eastAsia="zh-CN"/>
        </w:rPr>
      </w:pPr>
    </w:p>
    <w:p w:rsidR="00C35CB0" w:rsidRPr="00C35CB0" w:rsidRDefault="00C35CB0" w:rsidP="00C35CB0">
      <w:pPr>
        <w:widowControl w:val="0"/>
        <w:shd w:val="clear" w:color="auto" w:fill="FFFFFF"/>
        <w:suppressAutoHyphens/>
        <w:autoSpaceDE w:val="0"/>
        <w:spacing w:after="0" w:line="240" w:lineRule="auto"/>
        <w:jc w:val="center"/>
        <w:outlineLvl w:val="0"/>
        <w:rPr>
          <w:rFonts w:ascii="Times New Roman" w:eastAsia="Times New Roman" w:hAnsi="Times New Roman" w:cs="Times New Roman"/>
          <w:b/>
          <w:lang w:eastAsia="zh-CN"/>
        </w:rPr>
      </w:pPr>
    </w:p>
    <w:p w:rsidR="00C35CB0" w:rsidRPr="00C35CB0" w:rsidRDefault="00C35CB0" w:rsidP="00C35CB0">
      <w:pPr>
        <w:spacing w:after="0" w:line="240" w:lineRule="auto"/>
        <w:jc w:val="center"/>
        <w:rPr>
          <w:rFonts w:ascii="Times New Roman" w:eastAsia="Times New Roman" w:hAnsi="Times New Roman" w:cs="Times New Roman"/>
          <w:b/>
          <w:lang w:eastAsia="ru-RU"/>
        </w:rPr>
      </w:pPr>
      <w:r w:rsidRPr="00C35CB0">
        <w:rPr>
          <w:rFonts w:ascii="Times New Roman" w:eastAsia="Times New Roman" w:hAnsi="Times New Roman" w:cs="Times New Roman"/>
          <w:b/>
          <w:lang w:eastAsia="ru-RU"/>
        </w:rPr>
        <w:t>Специфікація запропонованого товару</w:t>
      </w:r>
    </w:p>
    <w:p w:rsidR="00C35CB0" w:rsidRPr="00C35CB0" w:rsidRDefault="00C35CB0" w:rsidP="00C35CB0">
      <w:pPr>
        <w:spacing w:after="0" w:line="240" w:lineRule="auto"/>
        <w:jc w:val="center"/>
        <w:rPr>
          <w:rFonts w:ascii="Times New Roman" w:eastAsia="Times New Roman" w:hAnsi="Times New Roman" w:cs="Times New Roman"/>
          <w:b/>
          <w:lang w:eastAsia="ru-RU"/>
        </w:rPr>
      </w:pPr>
    </w:p>
    <w:p w:rsidR="00C35CB0" w:rsidRPr="00C35CB0" w:rsidRDefault="00C35CB0" w:rsidP="00C35CB0">
      <w:pPr>
        <w:spacing w:after="0" w:line="240" w:lineRule="auto"/>
        <w:jc w:val="center"/>
        <w:rPr>
          <w:rFonts w:ascii="Times New Roman" w:eastAsia="Times New Roman" w:hAnsi="Times New Roman" w:cs="Times New Roman"/>
          <w:b/>
          <w:lang w:eastAsia="ru-RU"/>
        </w:rPr>
      </w:pPr>
    </w:p>
    <w:tbl>
      <w:tblPr>
        <w:tblW w:w="10490" w:type="dxa"/>
        <w:tblInd w:w="-459" w:type="dxa"/>
        <w:tblLayout w:type="fixed"/>
        <w:tblLook w:val="04A0" w:firstRow="1" w:lastRow="0" w:firstColumn="1" w:lastColumn="0" w:noHBand="0" w:noVBand="1"/>
      </w:tblPr>
      <w:tblGrid>
        <w:gridCol w:w="557"/>
        <w:gridCol w:w="1740"/>
        <w:gridCol w:w="1276"/>
        <w:gridCol w:w="992"/>
        <w:gridCol w:w="822"/>
        <w:gridCol w:w="1021"/>
        <w:gridCol w:w="963"/>
        <w:gridCol w:w="1134"/>
        <w:gridCol w:w="1276"/>
        <w:gridCol w:w="709"/>
      </w:tblGrid>
      <w:tr w:rsidR="00C35CB0" w:rsidRPr="00C35CB0" w:rsidTr="004F1ECF">
        <w:trPr>
          <w:trHeight w:val="1117"/>
        </w:trPr>
        <w:tc>
          <w:tcPr>
            <w:tcW w:w="557" w:type="dxa"/>
            <w:tcBorders>
              <w:top w:val="single" w:sz="4" w:space="0" w:color="000000"/>
              <w:left w:val="single" w:sz="4" w:space="0" w:color="000000"/>
              <w:bottom w:val="single" w:sz="4" w:space="0" w:color="000000"/>
              <w:right w:val="single" w:sz="4" w:space="0" w:color="000000"/>
            </w:tcBorders>
            <w:vAlign w:val="center"/>
            <w:hideMark/>
          </w:tcPr>
          <w:p w:rsidR="00C35CB0" w:rsidRPr="00C35CB0" w:rsidRDefault="00C35CB0" w:rsidP="00C35CB0">
            <w:pPr>
              <w:spacing w:after="0" w:line="240" w:lineRule="auto"/>
              <w:jc w:val="center"/>
              <w:rPr>
                <w:rFonts w:ascii="Times New Roman" w:eastAsia="Times New Roman" w:hAnsi="Times New Roman" w:cs="Times New Roman"/>
                <w:b/>
                <w:i/>
                <w:lang w:eastAsia="en-US"/>
              </w:rPr>
            </w:pPr>
            <w:r w:rsidRPr="00C35CB0">
              <w:rPr>
                <w:rFonts w:ascii="Times New Roman" w:eastAsia="Times New Roman" w:hAnsi="Times New Roman" w:cs="Times New Roman"/>
                <w:b/>
                <w:i/>
                <w:lang w:eastAsia="en-US"/>
              </w:rPr>
              <w:t>№ з/п</w:t>
            </w:r>
          </w:p>
        </w:tc>
        <w:tc>
          <w:tcPr>
            <w:tcW w:w="1740" w:type="dxa"/>
            <w:tcBorders>
              <w:top w:val="single" w:sz="4" w:space="0" w:color="000000"/>
              <w:left w:val="single" w:sz="4" w:space="0" w:color="000000"/>
              <w:bottom w:val="single" w:sz="4" w:space="0" w:color="000000"/>
              <w:right w:val="nil"/>
            </w:tcBorders>
            <w:vAlign w:val="center"/>
            <w:hideMark/>
          </w:tcPr>
          <w:p w:rsidR="00C35CB0" w:rsidRPr="00C35CB0" w:rsidRDefault="00C35CB0" w:rsidP="00C35CB0">
            <w:pPr>
              <w:spacing w:after="0" w:line="240" w:lineRule="auto"/>
              <w:jc w:val="center"/>
              <w:rPr>
                <w:rFonts w:ascii="Times New Roman" w:eastAsia="Times New Roman" w:hAnsi="Times New Roman" w:cs="Times New Roman"/>
                <w:b/>
                <w:i/>
                <w:lang w:eastAsia="en-US"/>
              </w:rPr>
            </w:pPr>
            <w:r w:rsidRPr="00C35CB0">
              <w:rPr>
                <w:rFonts w:ascii="Times New Roman" w:eastAsia="Times New Roman" w:hAnsi="Times New Roman" w:cs="Times New Roman"/>
                <w:b/>
                <w:i/>
                <w:lang w:eastAsia="en-US"/>
              </w:rPr>
              <w:t>Найменування товару</w:t>
            </w:r>
          </w:p>
        </w:tc>
        <w:tc>
          <w:tcPr>
            <w:tcW w:w="1276" w:type="dxa"/>
            <w:tcBorders>
              <w:top w:val="single" w:sz="4" w:space="0" w:color="000000"/>
              <w:left w:val="single" w:sz="4" w:space="0" w:color="000000"/>
              <w:bottom w:val="single" w:sz="4" w:space="0" w:color="000000"/>
              <w:right w:val="nil"/>
            </w:tcBorders>
            <w:vAlign w:val="center"/>
            <w:hideMark/>
          </w:tcPr>
          <w:p w:rsidR="00C35CB0" w:rsidRPr="00C35CB0" w:rsidRDefault="00C35CB0" w:rsidP="00C35CB0">
            <w:pPr>
              <w:spacing w:after="0" w:line="240" w:lineRule="auto"/>
              <w:jc w:val="center"/>
              <w:rPr>
                <w:rFonts w:ascii="Times New Roman" w:eastAsia="Times New Roman" w:hAnsi="Times New Roman" w:cs="Times New Roman"/>
                <w:b/>
                <w:i/>
                <w:lang w:eastAsia="en-US"/>
              </w:rPr>
            </w:pPr>
            <w:r w:rsidRPr="00C35CB0">
              <w:rPr>
                <w:rFonts w:ascii="Times New Roman" w:eastAsia="Times New Roman" w:hAnsi="Times New Roman" w:cs="Times New Roman"/>
                <w:b/>
                <w:i/>
                <w:lang w:eastAsia="en-US"/>
              </w:rPr>
              <w:t>Виробник, країна походження</w:t>
            </w:r>
          </w:p>
        </w:tc>
        <w:tc>
          <w:tcPr>
            <w:tcW w:w="992" w:type="dxa"/>
            <w:tcBorders>
              <w:top w:val="single" w:sz="4" w:space="0" w:color="000000"/>
              <w:left w:val="single" w:sz="4" w:space="0" w:color="000000"/>
              <w:bottom w:val="single" w:sz="4" w:space="0" w:color="000000"/>
              <w:right w:val="nil"/>
            </w:tcBorders>
            <w:vAlign w:val="center"/>
            <w:hideMark/>
          </w:tcPr>
          <w:p w:rsidR="00C35CB0" w:rsidRPr="00C35CB0" w:rsidRDefault="00C35CB0" w:rsidP="00C35CB0">
            <w:pPr>
              <w:spacing w:after="0" w:line="240" w:lineRule="auto"/>
              <w:jc w:val="center"/>
              <w:rPr>
                <w:rFonts w:ascii="Times New Roman" w:eastAsia="Times New Roman" w:hAnsi="Times New Roman" w:cs="Times New Roman"/>
                <w:b/>
                <w:i/>
                <w:lang w:eastAsia="en-US"/>
              </w:rPr>
            </w:pPr>
            <w:r w:rsidRPr="00C35CB0">
              <w:rPr>
                <w:rFonts w:ascii="Times New Roman" w:eastAsia="Times New Roman" w:hAnsi="Times New Roman" w:cs="Times New Roman"/>
                <w:b/>
                <w:i/>
                <w:lang w:eastAsia="en-US"/>
              </w:rPr>
              <w:t>Одиниця виміру</w:t>
            </w:r>
          </w:p>
        </w:tc>
        <w:tc>
          <w:tcPr>
            <w:tcW w:w="822" w:type="dxa"/>
            <w:tcBorders>
              <w:top w:val="single" w:sz="4" w:space="0" w:color="000000"/>
              <w:left w:val="single" w:sz="4" w:space="0" w:color="000000"/>
              <w:bottom w:val="single" w:sz="4" w:space="0" w:color="000000"/>
              <w:right w:val="single" w:sz="4" w:space="0" w:color="000000"/>
            </w:tcBorders>
            <w:vAlign w:val="center"/>
          </w:tcPr>
          <w:p w:rsidR="00C35CB0" w:rsidRPr="00C35CB0" w:rsidRDefault="00C35CB0" w:rsidP="00C35CB0">
            <w:pPr>
              <w:spacing w:after="0" w:line="240" w:lineRule="auto"/>
              <w:jc w:val="center"/>
              <w:rPr>
                <w:rFonts w:ascii="Times New Roman" w:hAnsi="Times New Roman" w:cs="Times New Roman"/>
                <w:lang w:eastAsia="ar-SA"/>
              </w:rPr>
            </w:pPr>
            <w:r w:rsidRPr="00C35CB0">
              <w:rPr>
                <w:rFonts w:ascii="Times New Roman" w:eastAsia="Times New Roman" w:hAnsi="Times New Roman" w:cs="Times New Roman"/>
                <w:b/>
                <w:i/>
                <w:lang w:eastAsia="en-US"/>
              </w:rPr>
              <w:t>Кількість</w:t>
            </w:r>
          </w:p>
        </w:tc>
        <w:tc>
          <w:tcPr>
            <w:tcW w:w="1021" w:type="dxa"/>
            <w:tcBorders>
              <w:top w:val="single" w:sz="4" w:space="0" w:color="000000"/>
              <w:left w:val="single" w:sz="4" w:space="0" w:color="000000"/>
              <w:bottom w:val="single" w:sz="4" w:space="0" w:color="000000"/>
              <w:right w:val="nil"/>
            </w:tcBorders>
            <w:vAlign w:val="center"/>
            <w:hideMark/>
          </w:tcPr>
          <w:p w:rsidR="00C35CB0" w:rsidRPr="00C35CB0" w:rsidRDefault="00C35CB0" w:rsidP="00C35CB0">
            <w:pPr>
              <w:spacing w:after="0" w:line="240" w:lineRule="auto"/>
              <w:jc w:val="center"/>
              <w:rPr>
                <w:rFonts w:ascii="Times New Roman" w:eastAsia="Times New Roman" w:hAnsi="Times New Roman" w:cs="Times New Roman"/>
                <w:b/>
                <w:i/>
                <w:lang w:eastAsia="en-US"/>
              </w:rPr>
            </w:pPr>
            <w:r w:rsidRPr="00C35CB0">
              <w:rPr>
                <w:rFonts w:ascii="Times New Roman" w:eastAsia="Times New Roman" w:hAnsi="Times New Roman" w:cs="Times New Roman"/>
                <w:b/>
                <w:i/>
                <w:lang w:eastAsia="en-US"/>
              </w:rPr>
              <w:t>Ціна за одиницю (без ПДВ), грн.</w:t>
            </w:r>
          </w:p>
        </w:tc>
        <w:tc>
          <w:tcPr>
            <w:tcW w:w="963" w:type="dxa"/>
            <w:tcBorders>
              <w:top w:val="single" w:sz="4" w:space="0" w:color="000000"/>
              <w:left w:val="single" w:sz="4" w:space="0" w:color="000000"/>
              <w:bottom w:val="single" w:sz="4" w:space="0" w:color="000000"/>
              <w:right w:val="nil"/>
            </w:tcBorders>
            <w:vAlign w:val="center"/>
            <w:hideMark/>
          </w:tcPr>
          <w:p w:rsidR="00C35CB0" w:rsidRPr="00C35CB0" w:rsidRDefault="00C35CB0" w:rsidP="00C35CB0">
            <w:pPr>
              <w:spacing w:after="0" w:line="240" w:lineRule="auto"/>
              <w:jc w:val="center"/>
              <w:rPr>
                <w:rFonts w:ascii="Times New Roman" w:eastAsia="Times New Roman" w:hAnsi="Times New Roman" w:cs="Times New Roman"/>
                <w:b/>
                <w:i/>
                <w:lang w:eastAsia="en-US"/>
              </w:rPr>
            </w:pPr>
            <w:r w:rsidRPr="00C35CB0">
              <w:rPr>
                <w:rFonts w:ascii="Times New Roman" w:eastAsia="Times New Roman" w:hAnsi="Times New Roman" w:cs="Times New Roman"/>
                <w:b/>
                <w:i/>
                <w:lang w:eastAsia="en-US"/>
              </w:rPr>
              <w:t>Загальна вартість</w:t>
            </w:r>
          </w:p>
          <w:p w:rsidR="00C35CB0" w:rsidRPr="00C35CB0" w:rsidRDefault="00C35CB0" w:rsidP="00C35CB0">
            <w:pPr>
              <w:spacing w:after="0" w:line="240" w:lineRule="auto"/>
              <w:jc w:val="center"/>
              <w:rPr>
                <w:rFonts w:ascii="Times New Roman" w:eastAsia="Times New Roman" w:hAnsi="Times New Roman" w:cs="Times New Roman"/>
                <w:b/>
                <w:i/>
                <w:lang w:eastAsia="en-US"/>
              </w:rPr>
            </w:pPr>
            <w:r w:rsidRPr="00C35CB0">
              <w:rPr>
                <w:rFonts w:ascii="Times New Roman" w:eastAsia="Times New Roman" w:hAnsi="Times New Roman" w:cs="Times New Roman"/>
                <w:b/>
                <w:i/>
                <w:lang w:eastAsia="en-US"/>
              </w:rPr>
              <w:t>(без</w:t>
            </w:r>
          </w:p>
          <w:p w:rsidR="00C35CB0" w:rsidRPr="00C35CB0" w:rsidRDefault="00C35CB0" w:rsidP="00C35CB0">
            <w:pPr>
              <w:spacing w:after="0" w:line="240" w:lineRule="auto"/>
              <w:jc w:val="center"/>
              <w:rPr>
                <w:rFonts w:ascii="Times New Roman" w:eastAsia="Times New Roman" w:hAnsi="Times New Roman" w:cs="Times New Roman"/>
                <w:b/>
                <w:i/>
                <w:lang w:eastAsia="en-US"/>
              </w:rPr>
            </w:pPr>
            <w:r w:rsidRPr="00C35CB0">
              <w:rPr>
                <w:rFonts w:ascii="Times New Roman" w:eastAsia="Times New Roman" w:hAnsi="Times New Roman" w:cs="Times New Roman"/>
                <w:b/>
                <w:i/>
                <w:lang w:eastAsia="en-US"/>
              </w:rPr>
              <w:t>ПДВ),</w:t>
            </w:r>
          </w:p>
          <w:p w:rsidR="00C35CB0" w:rsidRPr="00C35CB0" w:rsidRDefault="00C35CB0" w:rsidP="00C35CB0">
            <w:pPr>
              <w:spacing w:after="0" w:line="240" w:lineRule="auto"/>
              <w:jc w:val="center"/>
              <w:rPr>
                <w:rFonts w:ascii="Times New Roman" w:eastAsia="Times New Roman" w:hAnsi="Times New Roman" w:cs="Times New Roman"/>
                <w:b/>
                <w:i/>
                <w:lang w:eastAsia="en-US"/>
              </w:rPr>
            </w:pPr>
            <w:r w:rsidRPr="00C35CB0">
              <w:rPr>
                <w:rFonts w:ascii="Times New Roman" w:eastAsia="Times New Roman" w:hAnsi="Times New Roman" w:cs="Times New Roman"/>
                <w:b/>
                <w:i/>
                <w:lang w:eastAsia="en-US"/>
              </w:rPr>
              <w:t>грн.</w:t>
            </w:r>
          </w:p>
        </w:tc>
        <w:tc>
          <w:tcPr>
            <w:tcW w:w="1134" w:type="dxa"/>
            <w:tcBorders>
              <w:top w:val="single" w:sz="4" w:space="0" w:color="000000"/>
              <w:left w:val="single" w:sz="4" w:space="0" w:color="000000"/>
              <w:bottom w:val="single" w:sz="4" w:space="0" w:color="000000"/>
              <w:right w:val="nil"/>
            </w:tcBorders>
            <w:vAlign w:val="center"/>
            <w:hideMark/>
          </w:tcPr>
          <w:p w:rsidR="00C35CB0" w:rsidRPr="00C35CB0" w:rsidRDefault="00C35CB0" w:rsidP="00C35CB0">
            <w:pPr>
              <w:spacing w:after="0" w:line="240" w:lineRule="auto"/>
              <w:jc w:val="center"/>
              <w:rPr>
                <w:rFonts w:ascii="Times New Roman" w:eastAsia="Times New Roman" w:hAnsi="Times New Roman" w:cs="Times New Roman"/>
                <w:b/>
                <w:i/>
                <w:lang w:eastAsia="en-US"/>
              </w:rPr>
            </w:pPr>
            <w:r w:rsidRPr="00C35CB0">
              <w:rPr>
                <w:rFonts w:ascii="Times New Roman" w:eastAsia="Times New Roman" w:hAnsi="Times New Roman" w:cs="Times New Roman"/>
                <w:b/>
                <w:i/>
                <w:lang w:eastAsia="en-US"/>
              </w:rPr>
              <w:t>Ціна за одиницю (з ПДВ), грн.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35CB0" w:rsidRPr="00C35CB0" w:rsidRDefault="00C35CB0" w:rsidP="00C35CB0">
            <w:pPr>
              <w:spacing w:after="0" w:line="240" w:lineRule="auto"/>
              <w:jc w:val="center"/>
              <w:rPr>
                <w:rFonts w:ascii="Times New Roman" w:eastAsia="Times New Roman" w:hAnsi="Times New Roman" w:cs="Times New Roman"/>
                <w:b/>
                <w:i/>
                <w:lang w:eastAsia="en-US"/>
              </w:rPr>
            </w:pPr>
            <w:r w:rsidRPr="00C35CB0">
              <w:rPr>
                <w:rFonts w:ascii="Times New Roman" w:eastAsia="Times New Roman" w:hAnsi="Times New Roman" w:cs="Times New Roman"/>
                <w:b/>
                <w:i/>
                <w:lang w:eastAsia="en-US"/>
              </w:rPr>
              <w:t>Загальна вартість (з ПДВ),</w:t>
            </w:r>
          </w:p>
          <w:p w:rsidR="00C35CB0" w:rsidRPr="00C35CB0" w:rsidRDefault="00C35CB0" w:rsidP="00C35CB0">
            <w:pPr>
              <w:spacing w:after="0" w:line="240" w:lineRule="auto"/>
              <w:jc w:val="center"/>
              <w:rPr>
                <w:rFonts w:ascii="Times New Roman" w:hAnsi="Times New Roman" w:cs="Times New Roman"/>
                <w:lang w:eastAsia="en-US"/>
              </w:rPr>
            </w:pPr>
            <w:r w:rsidRPr="00C35CB0">
              <w:rPr>
                <w:rFonts w:ascii="Times New Roman" w:eastAsia="Times New Roman" w:hAnsi="Times New Roman" w:cs="Times New Roman"/>
                <w:b/>
                <w:i/>
                <w:lang w:eastAsia="en-US"/>
              </w:rPr>
              <w:t>грн.</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35CB0" w:rsidRPr="00C35CB0" w:rsidRDefault="00C35CB0" w:rsidP="00C35CB0">
            <w:pPr>
              <w:spacing w:after="0" w:line="240" w:lineRule="auto"/>
              <w:jc w:val="center"/>
              <w:rPr>
                <w:rFonts w:ascii="Times New Roman" w:eastAsia="Times New Roman" w:hAnsi="Times New Roman" w:cs="Times New Roman"/>
                <w:b/>
                <w:i/>
                <w:lang w:eastAsia="en-US"/>
              </w:rPr>
            </w:pPr>
            <w:r w:rsidRPr="00C35CB0">
              <w:rPr>
                <w:rFonts w:ascii="Times New Roman" w:eastAsia="Times New Roman" w:hAnsi="Times New Roman" w:cs="Times New Roman"/>
                <w:b/>
                <w:i/>
                <w:lang w:eastAsia="en-US"/>
              </w:rPr>
              <w:t>Ставка ПДВ,%</w:t>
            </w:r>
          </w:p>
        </w:tc>
      </w:tr>
      <w:tr w:rsidR="00C35CB0" w:rsidRPr="00C35CB0" w:rsidTr="004F1ECF">
        <w:trPr>
          <w:trHeight w:val="288"/>
        </w:trPr>
        <w:tc>
          <w:tcPr>
            <w:tcW w:w="557" w:type="dxa"/>
            <w:tcBorders>
              <w:top w:val="single" w:sz="4" w:space="0" w:color="000000"/>
              <w:left w:val="single" w:sz="4" w:space="0" w:color="000000"/>
              <w:bottom w:val="single" w:sz="4" w:space="0" w:color="000000"/>
              <w:right w:val="single" w:sz="4" w:space="0" w:color="000000"/>
            </w:tcBorders>
            <w:hideMark/>
          </w:tcPr>
          <w:p w:rsidR="00C35CB0" w:rsidRPr="00C35CB0" w:rsidRDefault="00C35CB0" w:rsidP="00C35CB0">
            <w:pPr>
              <w:spacing w:after="0" w:line="240" w:lineRule="auto"/>
              <w:jc w:val="center"/>
              <w:rPr>
                <w:rFonts w:ascii="Times New Roman" w:eastAsia="Times New Roman" w:hAnsi="Times New Roman" w:cs="Times New Roman"/>
                <w:b/>
                <w:i/>
                <w:lang w:eastAsia="en-US"/>
              </w:rPr>
            </w:pPr>
            <w:r w:rsidRPr="00C35CB0">
              <w:rPr>
                <w:rFonts w:ascii="Times New Roman" w:eastAsia="Times New Roman" w:hAnsi="Times New Roman" w:cs="Times New Roman"/>
                <w:b/>
                <w:i/>
                <w:lang w:eastAsia="en-US"/>
              </w:rPr>
              <w:t>1</w:t>
            </w:r>
          </w:p>
          <w:p w:rsidR="00C35CB0" w:rsidRPr="00C35CB0" w:rsidRDefault="00C35CB0" w:rsidP="00C35CB0">
            <w:pPr>
              <w:spacing w:after="0" w:line="240" w:lineRule="auto"/>
              <w:jc w:val="center"/>
              <w:rPr>
                <w:rFonts w:ascii="Times New Roman" w:eastAsia="Times New Roman" w:hAnsi="Times New Roman" w:cs="Times New Roman"/>
                <w:b/>
                <w:i/>
                <w:lang w:eastAsia="en-US"/>
              </w:rPr>
            </w:pPr>
          </w:p>
        </w:tc>
        <w:tc>
          <w:tcPr>
            <w:tcW w:w="1740" w:type="dxa"/>
            <w:tcBorders>
              <w:top w:val="single" w:sz="4" w:space="0" w:color="000000"/>
              <w:left w:val="single" w:sz="4" w:space="0" w:color="000000"/>
              <w:bottom w:val="single" w:sz="4" w:space="0" w:color="000000"/>
              <w:right w:val="nil"/>
            </w:tcBorders>
            <w:hideMark/>
          </w:tcPr>
          <w:p w:rsidR="00C35CB0" w:rsidRPr="00C35CB0" w:rsidRDefault="00C35CB0" w:rsidP="00C35CB0">
            <w:pPr>
              <w:spacing w:after="0" w:line="240" w:lineRule="auto"/>
              <w:jc w:val="center"/>
              <w:rPr>
                <w:rFonts w:ascii="Times New Roman" w:eastAsia="Times New Roman" w:hAnsi="Times New Roman" w:cs="Times New Roman"/>
                <w:b/>
                <w:i/>
                <w:lang w:eastAsia="en-US"/>
              </w:rPr>
            </w:pPr>
            <w:r w:rsidRPr="00C35CB0">
              <w:rPr>
                <w:rFonts w:ascii="Times New Roman" w:eastAsia="Times New Roman" w:hAnsi="Times New Roman" w:cs="Times New Roman"/>
                <w:b/>
                <w:i/>
                <w:lang w:eastAsia="en-US"/>
              </w:rPr>
              <w:t>2</w:t>
            </w:r>
          </w:p>
        </w:tc>
        <w:tc>
          <w:tcPr>
            <w:tcW w:w="1276" w:type="dxa"/>
            <w:tcBorders>
              <w:top w:val="single" w:sz="4" w:space="0" w:color="000000"/>
              <w:left w:val="single" w:sz="4" w:space="0" w:color="000000"/>
              <w:bottom w:val="single" w:sz="4" w:space="0" w:color="000000"/>
              <w:right w:val="nil"/>
            </w:tcBorders>
            <w:hideMark/>
          </w:tcPr>
          <w:p w:rsidR="00C35CB0" w:rsidRPr="00C35CB0" w:rsidRDefault="00C35CB0" w:rsidP="00C35CB0">
            <w:pPr>
              <w:spacing w:after="0" w:line="240" w:lineRule="auto"/>
              <w:jc w:val="center"/>
              <w:rPr>
                <w:rFonts w:ascii="Times New Roman" w:eastAsia="Times New Roman" w:hAnsi="Times New Roman" w:cs="Times New Roman"/>
                <w:b/>
                <w:i/>
                <w:lang w:eastAsia="en-US"/>
              </w:rPr>
            </w:pPr>
            <w:r w:rsidRPr="00C35CB0">
              <w:rPr>
                <w:rFonts w:ascii="Times New Roman" w:eastAsia="Times New Roman" w:hAnsi="Times New Roman" w:cs="Times New Roman"/>
                <w:b/>
                <w:i/>
                <w:lang w:eastAsia="en-US"/>
              </w:rPr>
              <w:t>3</w:t>
            </w:r>
          </w:p>
        </w:tc>
        <w:tc>
          <w:tcPr>
            <w:tcW w:w="992" w:type="dxa"/>
            <w:tcBorders>
              <w:top w:val="single" w:sz="4" w:space="0" w:color="000000"/>
              <w:left w:val="single" w:sz="4" w:space="0" w:color="000000"/>
              <w:bottom w:val="single" w:sz="4" w:space="0" w:color="000000"/>
              <w:right w:val="nil"/>
            </w:tcBorders>
            <w:hideMark/>
          </w:tcPr>
          <w:p w:rsidR="00C35CB0" w:rsidRPr="00C35CB0" w:rsidRDefault="00C35CB0" w:rsidP="00C35CB0">
            <w:pPr>
              <w:spacing w:after="0" w:line="240" w:lineRule="auto"/>
              <w:jc w:val="center"/>
              <w:rPr>
                <w:rFonts w:ascii="Times New Roman" w:eastAsia="Times New Roman" w:hAnsi="Times New Roman" w:cs="Times New Roman"/>
                <w:b/>
                <w:i/>
                <w:lang w:eastAsia="en-US"/>
              </w:rPr>
            </w:pPr>
            <w:r w:rsidRPr="00C35CB0">
              <w:rPr>
                <w:rFonts w:ascii="Times New Roman" w:eastAsia="Times New Roman" w:hAnsi="Times New Roman" w:cs="Times New Roman"/>
                <w:b/>
                <w:i/>
                <w:lang w:eastAsia="en-US"/>
              </w:rPr>
              <w:t>4</w:t>
            </w:r>
          </w:p>
        </w:tc>
        <w:tc>
          <w:tcPr>
            <w:tcW w:w="822" w:type="dxa"/>
            <w:tcBorders>
              <w:top w:val="single" w:sz="4" w:space="0" w:color="000000"/>
              <w:left w:val="single" w:sz="4" w:space="0" w:color="000000"/>
              <w:bottom w:val="single" w:sz="4" w:space="0" w:color="000000"/>
              <w:right w:val="single" w:sz="4" w:space="0" w:color="000000"/>
            </w:tcBorders>
          </w:tcPr>
          <w:p w:rsidR="00C35CB0" w:rsidRPr="00C35CB0" w:rsidRDefault="00C35CB0" w:rsidP="00C35CB0">
            <w:pPr>
              <w:spacing w:after="0" w:line="240" w:lineRule="auto"/>
              <w:jc w:val="center"/>
              <w:rPr>
                <w:rFonts w:ascii="Times New Roman" w:hAnsi="Times New Roman" w:cs="Times New Roman"/>
                <w:b/>
                <w:i/>
                <w:lang w:eastAsia="ar-SA"/>
              </w:rPr>
            </w:pPr>
            <w:r w:rsidRPr="00C35CB0">
              <w:rPr>
                <w:rFonts w:ascii="Times New Roman" w:hAnsi="Times New Roman" w:cs="Times New Roman"/>
                <w:b/>
                <w:i/>
                <w:lang w:eastAsia="ar-SA"/>
              </w:rPr>
              <w:t>5</w:t>
            </w:r>
          </w:p>
        </w:tc>
        <w:tc>
          <w:tcPr>
            <w:tcW w:w="1021" w:type="dxa"/>
            <w:tcBorders>
              <w:top w:val="single" w:sz="4" w:space="0" w:color="000000"/>
              <w:left w:val="single" w:sz="4" w:space="0" w:color="000000"/>
              <w:bottom w:val="single" w:sz="4" w:space="0" w:color="000000"/>
              <w:right w:val="nil"/>
            </w:tcBorders>
            <w:hideMark/>
          </w:tcPr>
          <w:p w:rsidR="00C35CB0" w:rsidRPr="00C35CB0" w:rsidRDefault="00C35CB0" w:rsidP="00C35CB0">
            <w:pPr>
              <w:spacing w:after="0" w:line="240" w:lineRule="auto"/>
              <w:jc w:val="center"/>
              <w:rPr>
                <w:rFonts w:ascii="Times New Roman" w:eastAsia="Times New Roman" w:hAnsi="Times New Roman" w:cs="Times New Roman"/>
                <w:b/>
                <w:i/>
                <w:lang w:eastAsia="en-US"/>
              </w:rPr>
            </w:pPr>
            <w:r w:rsidRPr="00C35CB0">
              <w:rPr>
                <w:rFonts w:ascii="Times New Roman" w:eastAsia="Times New Roman" w:hAnsi="Times New Roman" w:cs="Times New Roman"/>
                <w:b/>
                <w:i/>
                <w:lang w:eastAsia="en-US"/>
              </w:rPr>
              <w:t>6</w:t>
            </w:r>
          </w:p>
        </w:tc>
        <w:tc>
          <w:tcPr>
            <w:tcW w:w="963" w:type="dxa"/>
            <w:tcBorders>
              <w:top w:val="single" w:sz="4" w:space="0" w:color="000000"/>
              <w:left w:val="single" w:sz="4" w:space="0" w:color="000000"/>
              <w:bottom w:val="single" w:sz="4" w:space="0" w:color="000000"/>
              <w:right w:val="nil"/>
            </w:tcBorders>
            <w:hideMark/>
          </w:tcPr>
          <w:p w:rsidR="00C35CB0" w:rsidRPr="00C35CB0" w:rsidRDefault="00C35CB0" w:rsidP="00C35CB0">
            <w:pPr>
              <w:spacing w:after="0" w:line="240" w:lineRule="auto"/>
              <w:jc w:val="center"/>
              <w:rPr>
                <w:rFonts w:ascii="Times New Roman" w:eastAsia="Times New Roman" w:hAnsi="Times New Roman" w:cs="Times New Roman"/>
                <w:b/>
                <w:i/>
                <w:lang w:eastAsia="en-US"/>
              </w:rPr>
            </w:pPr>
            <w:r w:rsidRPr="00C35CB0">
              <w:rPr>
                <w:rFonts w:ascii="Times New Roman" w:eastAsia="Times New Roman" w:hAnsi="Times New Roman" w:cs="Times New Roman"/>
                <w:b/>
                <w:i/>
                <w:lang w:eastAsia="en-US"/>
              </w:rPr>
              <w:t>7</w:t>
            </w:r>
          </w:p>
        </w:tc>
        <w:tc>
          <w:tcPr>
            <w:tcW w:w="1134" w:type="dxa"/>
            <w:tcBorders>
              <w:top w:val="single" w:sz="4" w:space="0" w:color="000000"/>
              <w:left w:val="single" w:sz="4" w:space="0" w:color="000000"/>
              <w:bottom w:val="single" w:sz="4" w:space="0" w:color="000000"/>
              <w:right w:val="nil"/>
            </w:tcBorders>
            <w:hideMark/>
          </w:tcPr>
          <w:p w:rsidR="00C35CB0" w:rsidRPr="00C35CB0" w:rsidRDefault="00C35CB0" w:rsidP="00C35CB0">
            <w:pPr>
              <w:spacing w:after="0" w:line="240" w:lineRule="auto"/>
              <w:jc w:val="center"/>
              <w:rPr>
                <w:rFonts w:ascii="Times New Roman" w:eastAsia="Times New Roman" w:hAnsi="Times New Roman" w:cs="Times New Roman"/>
                <w:b/>
                <w:i/>
                <w:lang w:eastAsia="en-US"/>
              </w:rPr>
            </w:pPr>
            <w:r w:rsidRPr="00C35CB0">
              <w:rPr>
                <w:rFonts w:ascii="Times New Roman" w:eastAsia="Times New Roman" w:hAnsi="Times New Roman" w:cs="Times New Roman"/>
                <w:b/>
                <w:i/>
                <w:lang w:eastAsia="en-US"/>
              </w:rPr>
              <w:t>8</w:t>
            </w:r>
          </w:p>
        </w:tc>
        <w:tc>
          <w:tcPr>
            <w:tcW w:w="1276" w:type="dxa"/>
            <w:tcBorders>
              <w:top w:val="single" w:sz="4" w:space="0" w:color="000000"/>
              <w:left w:val="single" w:sz="4" w:space="0" w:color="000000"/>
              <w:bottom w:val="single" w:sz="4" w:space="0" w:color="000000"/>
              <w:right w:val="single" w:sz="4" w:space="0" w:color="000000"/>
            </w:tcBorders>
            <w:hideMark/>
          </w:tcPr>
          <w:p w:rsidR="00C35CB0" w:rsidRPr="00C35CB0" w:rsidRDefault="00C35CB0" w:rsidP="00C35CB0">
            <w:pPr>
              <w:spacing w:after="0" w:line="240" w:lineRule="auto"/>
              <w:jc w:val="center"/>
              <w:rPr>
                <w:rFonts w:ascii="Times New Roman" w:hAnsi="Times New Roman" w:cs="Times New Roman"/>
                <w:lang w:eastAsia="en-US"/>
              </w:rPr>
            </w:pPr>
            <w:r w:rsidRPr="00C35CB0">
              <w:rPr>
                <w:rFonts w:ascii="Times New Roman" w:eastAsia="Times New Roman" w:hAnsi="Times New Roman" w:cs="Times New Roman"/>
                <w:b/>
                <w:i/>
                <w:lang w:eastAsia="en-US"/>
              </w:rPr>
              <w:t>9</w:t>
            </w:r>
          </w:p>
        </w:tc>
        <w:tc>
          <w:tcPr>
            <w:tcW w:w="709" w:type="dxa"/>
            <w:tcBorders>
              <w:top w:val="single" w:sz="4" w:space="0" w:color="000000"/>
              <w:left w:val="single" w:sz="4" w:space="0" w:color="000000"/>
              <w:bottom w:val="single" w:sz="4" w:space="0" w:color="000000"/>
              <w:right w:val="single" w:sz="4" w:space="0" w:color="000000"/>
            </w:tcBorders>
            <w:hideMark/>
          </w:tcPr>
          <w:p w:rsidR="00C35CB0" w:rsidRPr="00C35CB0" w:rsidRDefault="00C35CB0" w:rsidP="00C35CB0">
            <w:pPr>
              <w:spacing w:after="0" w:line="240" w:lineRule="auto"/>
              <w:jc w:val="center"/>
              <w:rPr>
                <w:rFonts w:ascii="Times New Roman" w:eastAsia="Times New Roman" w:hAnsi="Times New Roman" w:cs="Times New Roman"/>
                <w:b/>
                <w:i/>
                <w:lang w:eastAsia="en-US"/>
              </w:rPr>
            </w:pPr>
            <w:r w:rsidRPr="00C35CB0">
              <w:rPr>
                <w:rFonts w:ascii="Times New Roman" w:eastAsia="Times New Roman" w:hAnsi="Times New Roman" w:cs="Times New Roman"/>
                <w:b/>
                <w:i/>
                <w:lang w:eastAsia="en-US"/>
              </w:rPr>
              <w:t>10</w:t>
            </w:r>
          </w:p>
        </w:tc>
      </w:tr>
      <w:tr w:rsidR="00C35CB0" w:rsidRPr="00C35CB0" w:rsidTr="004F1ECF">
        <w:trPr>
          <w:trHeight w:val="272"/>
        </w:trPr>
        <w:tc>
          <w:tcPr>
            <w:tcW w:w="557" w:type="dxa"/>
            <w:tcBorders>
              <w:top w:val="single" w:sz="4" w:space="0" w:color="000000"/>
              <w:left w:val="single" w:sz="4" w:space="0" w:color="000000"/>
              <w:bottom w:val="single" w:sz="4" w:space="0" w:color="000000"/>
              <w:right w:val="nil"/>
            </w:tcBorders>
            <w:hideMark/>
          </w:tcPr>
          <w:p w:rsidR="00C35CB0" w:rsidRPr="00C35CB0" w:rsidRDefault="00C35CB0" w:rsidP="00C35CB0">
            <w:pPr>
              <w:spacing w:after="0" w:line="240" w:lineRule="auto"/>
              <w:rPr>
                <w:rFonts w:ascii="Times New Roman" w:eastAsia="Times New Roman" w:hAnsi="Times New Roman" w:cs="Times New Roman"/>
                <w:lang w:eastAsia="en-US"/>
              </w:rPr>
            </w:pPr>
            <w:r w:rsidRPr="00C35CB0">
              <w:rPr>
                <w:rFonts w:ascii="Times New Roman" w:eastAsia="Times New Roman" w:hAnsi="Times New Roman" w:cs="Times New Roman"/>
                <w:lang w:eastAsia="en-US"/>
              </w:rPr>
              <w:t>1</w:t>
            </w:r>
          </w:p>
        </w:tc>
        <w:tc>
          <w:tcPr>
            <w:tcW w:w="1740" w:type="dxa"/>
            <w:tcBorders>
              <w:top w:val="single" w:sz="4" w:space="0" w:color="000000"/>
              <w:left w:val="single" w:sz="4" w:space="0" w:color="000000"/>
              <w:bottom w:val="single" w:sz="4" w:space="0" w:color="000000"/>
              <w:right w:val="single" w:sz="4" w:space="0" w:color="000000"/>
            </w:tcBorders>
          </w:tcPr>
          <w:p w:rsidR="00C35CB0" w:rsidRPr="00C35CB0" w:rsidRDefault="00C35CB0" w:rsidP="00C35CB0">
            <w:pPr>
              <w:snapToGrid w:val="0"/>
              <w:spacing w:after="0" w:line="240" w:lineRule="auto"/>
              <w:rPr>
                <w:rFonts w:ascii="Times New Roman" w:eastAsia="Times New Roman" w:hAnsi="Times New Roman" w:cs="Times New Roman"/>
                <w:lang w:eastAsia="en-US"/>
              </w:rPr>
            </w:pPr>
          </w:p>
        </w:tc>
        <w:tc>
          <w:tcPr>
            <w:tcW w:w="1276" w:type="dxa"/>
            <w:tcBorders>
              <w:top w:val="single" w:sz="4" w:space="0" w:color="000000"/>
              <w:left w:val="single" w:sz="4" w:space="0" w:color="000000"/>
              <w:bottom w:val="single" w:sz="4" w:space="0" w:color="000000"/>
              <w:right w:val="nil"/>
            </w:tcBorders>
          </w:tcPr>
          <w:p w:rsidR="00C35CB0" w:rsidRPr="00C35CB0" w:rsidRDefault="00C35CB0" w:rsidP="00C35CB0">
            <w:pPr>
              <w:snapToGrid w:val="0"/>
              <w:spacing w:after="0" w:line="240" w:lineRule="auto"/>
              <w:rPr>
                <w:rFonts w:ascii="Times New Roman" w:eastAsia="Times New Roman" w:hAnsi="Times New Roman" w:cs="Times New Roman"/>
                <w:lang w:eastAsia="en-US"/>
              </w:rPr>
            </w:pPr>
          </w:p>
        </w:tc>
        <w:tc>
          <w:tcPr>
            <w:tcW w:w="992" w:type="dxa"/>
            <w:tcBorders>
              <w:top w:val="single" w:sz="4" w:space="0" w:color="000000"/>
              <w:left w:val="single" w:sz="4" w:space="0" w:color="000000"/>
              <w:bottom w:val="single" w:sz="4" w:space="0" w:color="000000"/>
              <w:right w:val="nil"/>
            </w:tcBorders>
          </w:tcPr>
          <w:p w:rsidR="00C35CB0" w:rsidRPr="00C35CB0" w:rsidRDefault="00C35CB0" w:rsidP="00C35CB0">
            <w:pPr>
              <w:snapToGrid w:val="0"/>
              <w:spacing w:after="0" w:line="240" w:lineRule="auto"/>
              <w:rPr>
                <w:rFonts w:ascii="Times New Roman" w:eastAsia="Times New Roman" w:hAnsi="Times New Roman" w:cs="Times New Roman"/>
                <w:lang w:eastAsia="en-US"/>
              </w:rPr>
            </w:pPr>
          </w:p>
        </w:tc>
        <w:tc>
          <w:tcPr>
            <w:tcW w:w="822" w:type="dxa"/>
            <w:tcBorders>
              <w:top w:val="single" w:sz="4" w:space="0" w:color="000000"/>
              <w:left w:val="single" w:sz="4" w:space="0" w:color="000000"/>
              <w:bottom w:val="single" w:sz="4" w:space="0" w:color="000000"/>
              <w:right w:val="single" w:sz="4" w:space="0" w:color="000000"/>
            </w:tcBorders>
          </w:tcPr>
          <w:p w:rsidR="00C35CB0" w:rsidRPr="00C35CB0" w:rsidRDefault="00C35CB0" w:rsidP="00C35CB0">
            <w:pPr>
              <w:spacing w:after="0" w:line="240" w:lineRule="auto"/>
              <w:rPr>
                <w:rFonts w:ascii="Times New Roman" w:hAnsi="Times New Roman" w:cs="Times New Roman"/>
                <w:lang w:eastAsia="ar-SA"/>
              </w:rPr>
            </w:pPr>
          </w:p>
        </w:tc>
        <w:tc>
          <w:tcPr>
            <w:tcW w:w="1021" w:type="dxa"/>
            <w:tcBorders>
              <w:top w:val="single" w:sz="4" w:space="0" w:color="000000"/>
              <w:left w:val="single" w:sz="4" w:space="0" w:color="000000"/>
              <w:bottom w:val="single" w:sz="4" w:space="0" w:color="000000"/>
              <w:right w:val="nil"/>
            </w:tcBorders>
          </w:tcPr>
          <w:p w:rsidR="00C35CB0" w:rsidRPr="00C35CB0" w:rsidRDefault="00C35CB0" w:rsidP="00C35CB0">
            <w:pPr>
              <w:snapToGrid w:val="0"/>
              <w:spacing w:after="0" w:line="240" w:lineRule="auto"/>
              <w:rPr>
                <w:rFonts w:ascii="Times New Roman" w:eastAsia="Times New Roman" w:hAnsi="Times New Roman" w:cs="Times New Roman"/>
                <w:lang w:eastAsia="en-US"/>
              </w:rPr>
            </w:pPr>
          </w:p>
        </w:tc>
        <w:tc>
          <w:tcPr>
            <w:tcW w:w="963" w:type="dxa"/>
            <w:tcBorders>
              <w:top w:val="single" w:sz="4" w:space="0" w:color="000000"/>
              <w:left w:val="single" w:sz="4" w:space="0" w:color="000000"/>
              <w:bottom w:val="single" w:sz="4" w:space="0" w:color="000000"/>
              <w:right w:val="nil"/>
            </w:tcBorders>
          </w:tcPr>
          <w:p w:rsidR="00C35CB0" w:rsidRPr="00C35CB0" w:rsidRDefault="00C35CB0" w:rsidP="00C35CB0">
            <w:pPr>
              <w:snapToGrid w:val="0"/>
              <w:spacing w:after="0" w:line="240" w:lineRule="auto"/>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right w:val="nil"/>
            </w:tcBorders>
          </w:tcPr>
          <w:p w:rsidR="00C35CB0" w:rsidRPr="00C35CB0" w:rsidRDefault="00C35CB0" w:rsidP="00C35CB0">
            <w:pPr>
              <w:snapToGrid w:val="0"/>
              <w:spacing w:after="0" w:line="240" w:lineRule="auto"/>
              <w:rPr>
                <w:rFonts w:ascii="Times New Roman" w:eastAsia="Times New Roman"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C35CB0" w:rsidRPr="00C35CB0" w:rsidRDefault="00C35CB0" w:rsidP="00C35CB0">
            <w:pPr>
              <w:snapToGrid w:val="0"/>
              <w:spacing w:after="0" w:line="240" w:lineRule="auto"/>
              <w:rPr>
                <w:rFonts w:ascii="Times New Roman" w:eastAsia="Times New Roman" w:hAnsi="Times New Roman" w:cs="Times New Roman"/>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35CB0" w:rsidRPr="00C35CB0" w:rsidRDefault="00C35CB0" w:rsidP="00C35CB0">
            <w:pPr>
              <w:snapToGrid w:val="0"/>
              <w:spacing w:after="0" w:line="240" w:lineRule="auto"/>
              <w:rPr>
                <w:rFonts w:ascii="Times New Roman" w:eastAsia="Times New Roman" w:hAnsi="Times New Roman" w:cs="Times New Roman"/>
                <w:lang w:eastAsia="en-US"/>
              </w:rPr>
            </w:pPr>
          </w:p>
        </w:tc>
      </w:tr>
      <w:tr w:rsidR="00C35CB0" w:rsidRPr="00C35CB0" w:rsidTr="004F1ECF">
        <w:trPr>
          <w:trHeight w:val="272"/>
        </w:trPr>
        <w:tc>
          <w:tcPr>
            <w:tcW w:w="557" w:type="dxa"/>
            <w:tcBorders>
              <w:top w:val="single" w:sz="4" w:space="0" w:color="000000"/>
              <w:left w:val="single" w:sz="4" w:space="0" w:color="000000"/>
              <w:bottom w:val="single" w:sz="4" w:space="0" w:color="000000"/>
              <w:right w:val="nil"/>
            </w:tcBorders>
            <w:hideMark/>
          </w:tcPr>
          <w:p w:rsidR="00C35CB0" w:rsidRPr="00C35CB0" w:rsidRDefault="00C35CB0" w:rsidP="00C35CB0">
            <w:pPr>
              <w:spacing w:after="0" w:line="240" w:lineRule="auto"/>
              <w:rPr>
                <w:rFonts w:ascii="Times New Roman" w:eastAsia="Times New Roman" w:hAnsi="Times New Roman" w:cs="Times New Roman"/>
                <w:lang w:eastAsia="en-US"/>
              </w:rPr>
            </w:pPr>
            <w:r w:rsidRPr="00C35CB0">
              <w:rPr>
                <w:rFonts w:ascii="Times New Roman" w:eastAsia="Times New Roman" w:hAnsi="Times New Roman" w:cs="Times New Roman"/>
                <w:lang w:eastAsia="en-US"/>
              </w:rPr>
              <w:t>…</w:t>
            </w:r>
          </w:p>
        </w:tc>
        <w:tc>
          <w:tcPr>
            <w:tcW w:w="1740" w:type="dxa"/>
            <w:tcBorders>
              <w:top w:val="single" w:sz="4" w:space="0" w:color="000000"/>
              <w:left w:val="single" w:sz="4" w:space="0" w:color="000000"/>
              <w:bottom w:val="single" w:sz="4" w:space="0" w:color="000000"/>
              <w:right w:val="single" w:sz="4" w:space="0" w:color="000000"/>
            </w:tcBorders>
          </w:tcPr>
          <w:p w:rsidR="00C35CB0" w:rsidRPr="00C35CB0" w:rsidRDefault="00C35CB0" w:rsidP="00C35CB0">
            <w:pPr>
              <w:snapToGrid w:val="0"/>
              <w:spacing w:after="0" w:line="240" w:lineRule="auto"/>
              <w:rPr>
                <w:rFonts w:ascii="Times New Roman" w:eastAsia="Times New Roman" w:hAnsi="Times New Roman" w:cs="Times New Roman"/>
                <w:lang w:eastAsia="en-US"/>
              </w:rPr>
            </w:pPr>
          </w:p>
        </w:tc>
        <w:tc>
          <w:tcPr>
            <w:tcW w:w="1276" w:type="dxa"/>
            <w:tcBorders>
              <w:top w:val="single" w:sz="4" w:space="0" w:color="000000"/>
              <w:left w:val="single" w:sz="4" w:space="0" w:color="000000"/>
              <w:bottom w:val="single" w:sz="4" w:space="0" w:color="000000"/>
              <w:right w:val="nil"/>
            </w:tcBorders>
          </w:tcPr>
          <w:p w:rsidR="00C35CB0" w:rsidRPr="00C35CB0" w:rsidRDefault="00C35CB0" w:rsidP="00C35CB0">
            <w:pPr>
              <w:snapToGrid w:val="0"/>
              <w:spacing w:after="0" w:line="240" w:lineRule="auto"/>
              <w:rPr>
                <w:rFonts w:ascii="Times New Roman" w:eastAsia="Times New Roman" w:hAnsi="Times New Roman" w:cs="Times New Roman"/>
                <w:lang w:eastAsia="en-US"/>
              </w:rPr>
            </w:pPr>
          </w:p>
        </w:tc>
        <w:tc>
          <w:tcPr>
            <w:tcW w:w="992" w:type="dxa"/>
            <w:tcBorders>
              <w:top w:val="single" w:sz="4" w:space="0" w:color="000000"/>
              <w:left w:val="single" w:sz="4" w:space="0" w:color="000000"/>
              <w:bottom w:val="single" w:sz="4" w:space="0" w:color="000000"/>
              <w:right w:val="nil"/>
            </w:tcBorders>
          </w:tcPr>
          <w:p w:rsidR="00C35CB0" w:rsidRPr="00C35CB0" w:rsidRDefault="00C35CB0" w:rsidP="00C35CB0">
            <w:pPr>
              <w:snapToGrid w:val="0"/>
              <w:spacing w:after="0" w:line="240" w:lineRule="auto"/>
              <w:rPr>
                <w:rFonts w:ascii="Times New Roman" w:eastAsia="Times New Roman" w:hAnsi="Times New Roman" w:cs="Times New Roman"/>
                <w:lang w:eastAsia="en-US"/>
              </w:rPr>
            </w:pPr>
          </w:p>
        </w:tc>
        <w:tc>
          <w:tcPr>
            <w:tcW w:w="822" w:type="dxa"/>
            <w:tcBorders>
              <w:top w:val="single" w:sz="4" w:space="0" w:color="000000"/>
              <w:left w:val="single" w:sz="4" w:space="0" w:color="000000"/>
              <w:bottom w:val="single" w:sz="4" w:space="0" w:color="000000"/>
              <w:right w:val="single" w:sz="4" w:space="0" w:color="000000"/>
            </w:tcBorders>
          </w:tcPr>
          <w:p w:rsidR="00C35CB0" w:rsidRPr="00C35CB0" w:rsidRDefault="00C35CB0" w:rsidP="00C35CB0">
            <w:pPr>
              <w:snapToGrid w:val="0"/>
              <w:spacing w:after="0" w:line="240" w:lineRule="auto"/>
              <w:rPr>
                <w:rFonts w:ascii="Times New Roman" w:eastAsia="Times New Roman" w:hAnsi="Times New Roman" w:cs="Times New Roman"/>
                <w:lang w:eastAsia="en-US"/>
              </w:rPr>
            </w:pPr>
          </w:p>
        </w:tc>
        <w:tc>
          <w:tcPr>
            <w:tcW w:w="1021" w:type="dxa"/>
            <w:tcBorders>
              <w:top w:val="single" w:sz="4" w:space="0" w:color="000000"/>
              <w:left w:val="single" w:sz="4" w:space="0" w:color="000000"/>
              <w:bottom w:val="single" w:sz="4" w:space="0" w:color="000000"/>
              <w:right w:val="nil"/>
            </w:tcBorders>
          </w:tcPr>
          <w:p w:rsidR="00C35CB0" w:rsidRPr="00C35CB0" w:rsidRDefault="00C35CB0" w:rsidP="00C35CB0">
            <w:pPr>
              <w:snapToGrid w:val="0"/>
              <w:spacing w:after="0" w:line="240" w:lineRule="auto"/>
              <w:rPr>
                <w:rFonts w:ascii="Times New Roman" w:eastAsia="Times New Roman" w:hAnsi="Times New Roman" w:cs="Times New Roman"/>
                <w:lang w:eastAsia="en-US"/>
              </w:rPr>
            </w:pPr>
          </w:p>
        </w:tc>
        <w:tc>
          <w:tcPr>
            <w:tcW w:w="963" w:type="dxa"/>
            <w:tcBorders>
              <w:top w:val="single" w:sz="4" w:space="0" w:color="000000"/>
              <w:left w:val="single" w:sz="4" w:space="0" w:color="000000"/>
              <w:bottom w:val="single" w:sz="4" w:space="0" w:color="000000"/>
              <w:right w:val="nil"/>
            </w:tcBorders>
          </w:tcPr>
          <w:p w:rsidR="00C35CB0" w:rsidRPr="00C35CB0" w:rsidRDefault="00C35CB0" w:rsidP="00C35CB0">
            <w:pPr>
              <w:snapToGrid w:val="0"/>
              <w:spacing w:after="0" w:line="240" w:lineRule="auto"/>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right w:val="nil"/>
            </w:tcBorders>
          </w:tcPr>
          <w:p w:rsidR="00C35CB0" w:rsidRPr="00C35CB0" w:rsidRDefault="00C35CB0" w:rsidP="00C35CB0">
            <w:pPr>
              <w:snapToGrid w:val="0"/>
              <w:spacing w:after="0" w:line="240" w:lineRule="auto"/>
              <w:rPr>
                <w:rFonts w:ascii="Times New Roman" w:eastAsia="Times New Roman" w:hAnsi="Times New Roman" w:cs="Times New Roman"/>
                <w:lang w:eastAsia="en-US"/>
              </w:rPr>
            </w:pPr>
          </w:p>
        </w:tc>
        <w:tc>
          <w:tcPr>
            <w:tcW w:w="1276" w:type="dxa"/>
            <w:tcBorders>
              <w:top w:val="single" w:sz="4" w:space="0" w:color="000000"/>
              <w:left w:val="single" w:sz="4" w:space="0" w:color="000000"/>
              <w:bottom w:val="single" w:sz="4" w:space="0" w:color="auto"/>
              <w:right w:val="single" w:sz="4" w:space="0" w:color="000000"/>
            </w:tcBorders>
          </w:tcPr>
          <w:p w:rsidR="00C35CB0" w:rsidRPr="00C35CB0" w:rsidRDefault="00C35CB0" w:rsidP="00C35CB0">
            <w:pPr>
              <w:snapToGrid w:val="0"/>
              <w:spacing w:after="0" w:line="240" w:lineRule="auto"/>
              <w:rPr>
                <w:rFonts w:ascii="Times New Roman" w:eastAsia="Times New Roman" w:hAnsi="Times New Roman" w:cs="Times New Roman"/>
                <w:lang w:eastAsia="en-US"/>
              </w:rPr>
            </w:pPr>
          </w:p>
        </w:tc>
        <w:tc>
          <w:tcPr>
            <w:tcW w:w="709" w:type="dxa"/>
            <w:tcBorders>
              <w:top w:val="single" w:sz="4" w:space="0" w:color="000000"/>
              <w:left w:val="single" w:sz="4" w:space="0" w:color="000000"/>
              <w:bottom w:val="single" w:sz="4" w:space="0" w:color="auto"/>
              <w:right w:val="single" w:sz="4" w:space="0" w:color="000000"/>
            </w:tcBorders>
          </w:tcPr>
          <w:p w:rsidR="00C35CB0" w:rsidRPr="00C35CB0" w:rsidRDefault="00C35CB0" w:rsidP="00C35CB0">
            <w:pPr>
              <w:snapToGrid w:val="0"/>
              <w:spacing w:after="0" w:line="240" w:lineRule="auto"/>
              <w:rPr>
                <w:rFonts w:ascii="Times New Roman" w:eastAsia="Times New Roman" w:hAnsi="Times New Roman" w:cs="Times New Roman"/>
                <w:lang w:eastAsia="en-US"/>
              </w:rPr>
            </w:pPr>
          </w:p>
        </w:tc>
      </w:tr>
      <w:tr w:rsidR="00C35CB0" w:rsidRPr="00C35CB0" w:rsidTr="004F1ECF">
        <w:trPr>
          <w:cantSplit/>
          <w:trHeight w:val="73"/>
        </w:trPr>
        <w:tc>
          <w:tcPr>
            <w:tcW w:w="557" w:type="dxa"/>
            <w:tcBorders>
              <w:top w:val="single" w:sz="4" w:space="0" w:color="000000"/>
              <w:left w:val="single" w:sz="4" w:space="0" w:color="000000"/>
              <w:bottom w:val="single" w:sz="4" w:space="0" w:color="000000"/>
              <w:right w:val="single" w:sz="4" w:space="0" w:color="auto"/>
            </w:tcBorders>
          </w:tcPr>
          <w:p w:rsidR="00C35CB0" w:rsidRPr="00C35CB0" w:rsidRDefault="00C35CB0" w:rsidP="00C35CB0">
            <w:pPr>
              <w:spacing w:after="0" w:line="240" w:lineRule="auto"/>
              <w:jc w:val="right"/>
              <w:rPr>
                <w:rFonts w:ascii="Times New Roman" w:eastAsia="Times New Roman" w:hAnsi="Times New Roman" w:cs="Times New Roman"/>
                <w:b/>
                <w:i/>
                <w:lang w:eastAsia="en-US"/>
              </w:rPr>
            </w:pPr>
          </w:p>
        </w:tc>
        <w:tc>
          <w:tcPr>
            <w:tcW w:w="7948" w:type="dxa"/>
            <w:gridSpan w:val="7"/>
            <w:tcBorders>
              <w:top w:val="single" w:sz="4" w:space="0" w:color="000000"/>
              <w:left w:val="single" w:sz="4" w:space="0" w:color="000000"/>
              <w:bottom w:val="single" w:sz="4" w:space="0" w:color="000000"/>
              <w:right w:val="single" w:sz="4" w:space="0" w:color="auto"/>
            </w:tcBorders>
          </w:tcPr>
          <w:p w:rsidR="00C35CB0" w:rsidRPr="00C35CB0" w:rsidRDefault="00C35CB0" w:rsidP="00C35CB0">
            <w:pPr>
              <w:spacing w:after="0" w:line="240" w:lineRule="auto"/>
              <w:jc w:val="right"/>
              <w:rPr>
                <w:rFonts w:ascii="Times New Roman" w:eastAsia="Times New Roman" w:hAnsi="Times New Roman" w:cs="Times New Roman"/>
                <w:b/>
                <w:i/>
                <w:lang w:eastAsia="en-US"/>
              </w:rPr>
            </w:pPr>
            <w:r w:rsidRPr="00C35CB0">
              <w:rPr>
                <w:rFonts w:ascii="Times New Roman" w:eastAsia="Times New Roman" w:hAnsi="Times New Roman" w:cs="Times New Roman"/>
                <w:b/>
                <w:i/>
                <w:lang w:eastAsia="en-US"/>
              </w:rPr>
              <w:t>Загальна вартість, з/без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35CB0" w:rsidRPr="00C35CB0" w:rsidRDefault="00C35CB0" w:rsidP="00C35CB0">
            <w:pPr>
              <w:spacing w:after="0" w:line="240" w:lineRule="auto"/>
              <w:rPr>
                <w:rFonts w:ascii="Times New Roman"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C35CB0" w:rsidRPr="00C35CB0" w:rsidRDefault="00C35CB0" w:rsidP="00C35CB0">
            <w:pPr>
              <w:spacing w:after="0" w:line="240" w:lineRule="auto"/>
              <w:ind w:right="142"/>
              <w:jc w:val="center"/>
              <w:rPr>
                <w:rFonts w:ascii="Times New Roman" w:hAnsi="Times New Roman" w:cs="Times New Roman"/>
                <w:lang w:eastAsia="en-US"/>
              </w:rPr>
            </w:pPr>
            <w:r w:rsidRPr="00C35CB0">
              <w:rPr>
                <w:rFonts w:ascii="Times New Roman" w:hAnsi="Times New Roman" w:cs="Times New Roman"/>
                <w:lang w:eastAsia="en-US"/>
              </w:rPr>
              <w:t>x</w:t>
            </w:r>
          </w:p>
        </w:tc>
      </w:tr>
      <w:tr w:rsidR="00C35CB0" w:rsidRPr="00C35CB0" w:rsidTr="004F1ECF">
        <w:trPr>
          <w:cantSplit/>
          <w:trHeight w:val="259"/>
        </w:trPr>
        <w:tc>
          <w:tcPr>
            <w:tcW w:w="557" w:type="dxa"/>
            <w:tcBorders>
              <w:top w:val="single" w:sz="4" w:space="0" w:color="000000"/>
              <w:left w:val="single" w:sz="4" w:space="0" w:color="000000"/>
              <w:bottom w:val="single" w:sz="4" w:space="0" w:color="000000"/>
              <w:right w:val="single" w:sz="4" w:space="0" w:color="auto"/>
            </w:tcBorders>
          </w:tcPr>
          <w:p w:rsidR="00C35CB0" w:rsidRPr="00C35CB0" w:rsidRDefault="00C35CB0" w:rsidP="00C35CB0">
            <w:pPr>
              <w:spacing w:after="0" w:line="240" w:lineRule="auto"/>
              <w:jc w:val="right"/>
              <w:rPr>
                <w:rFonts w:ascii="Times New Roman" w:eastAsia="Times New Roman" w:hAnsi="Times New Roman" w:cs="Times New Roman"/>
                <w:b/>
                <w:i/>
                <w:lang w:eastAsia="en-US"/>
              </w:rPr>
            </w:pPr>
          </w:p>
        </w:tc>
        <w:tc>
          <w:tcPr>
            <w:tcW w:w="7948" w:type="dxa"/>
            <w:gridSpan w:val="7"/>
            <w:tcBorders>
              <w:top w:val="single" w:sz="4" w:space="0" w:color="000000"/>
              <w:left w:val="single" w:sz="4" w:space="0" w:color="000000"/>
              <w:bottom w:val="single" w:sz="4" w:space="0" w:color="000000"/>
              <w:right w:val="single" w:sz="4" w:space="0" w:color="auto"/>
            </w:tcBorders>
          </w:tcPr>
          <w:p w:rsidR="00C35CB0" w:rsidRPr="00C35CB0" w:rsidRDefault="00C35CB0" w:rsidP="00C35CB0">
            <w:pPr>
              <w:spacing w:after="0" w:line="240" w:lineRule="auto"/>
              <w:jc w:val="right"/>
              <w:rPr>
                <w:rFonts w:ascii="Times New Roman" w:eastAsia="Times New Roman" w:hAnsi="Times New Roman" w:cs="Times New Roman"/>
                <w:b/>
                <w:i/>
                <w:lang w:eastAsia="en-US"/>
              </w:rPr>
            </w:pPr>
            <w:r w:rsidRPr="00C35CB0">
              <w:rPr>
                <w:rFonts w:ascii="Times New Roman" w:eastAsia="Times New Roman" w:hAnsi="Times New Roman" w:cs="Times New Roman"/>
                <w:b/>
                <w:i/>
                <w:lang w:eastAsia="en-US"/>
              </w:rPr>
              <w:t>Сума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35CB0" w:rsidRPr="00C35CB0" w:rsidRDefault="00C35CB0" w:rsidP="00C35CB0">
            <w:pPr>
              <w:spacing w:after="0" w:line="240" w:lineRule="auto"/>
              <w:rPr>
                <w:rFonts w:ascii="Times New Roman"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C35CB0" w:rsidRPr="00C35CB0" w:rsidRDefault="00C35CB0" w:rsidP="00C35CB0">
            <w:pPr>
              <w:spacing w:after="0" w:line="240" w:lineRule="auto"/>
              <w:ind w:right="142"/>
              <w:jc w:val="center"/>
              <w:rPr>
                <w:rFonts w:ascii="Times New Roman" w:hAnsi="Times New Roman" w:cs="Times New Roman"/>
                <w:lang w:eastAsia="en-US"/>
              </w:rPr>
            </w:pPr>
            <w:r w:rsidRPr="00C35CB0">
              <w:rPr>
                <w:rFonts w:ascii="Times New Roman" w:hAnsi="Times New Roman" w:cs="Times New Roman"/>
                <w:lang w:eastAsia="en-US"/>
              </w:rPr>
              <w:t>x</w:t>
            </w:r>
          </w:p>
        </w:tc>
      </w:tr>
    </w:tbl>
    <w:p w:rsidR="00C35CB0" w:rsidRPr="00C35CB0" w:rsidRDefault="00C35CB0" w:rsidP="00C35CB0">
      <w:pPr>
        <w:tabs>
          <w:tab w:val="left" w:pos="540"/>
        </w:tabs>
        <w:autoSpaceDN w:val="0"/>
        <w:spacing w:after="0" w:line="240" w:lineRule="auto"/>
        <w:jc w:val="center"/>
        <w:rPr>
          <w:rFonts w:ascii="Times New Roman" w:eastAsia="Times New Roman" w:hAnsi="Times New Roman" w:cs="Times New Roman"/>
          <w:b/>
          <w:bCs/>
          <w:lang w:eastAsia="zh-CN"/>
        </w:rPr>
      </w:pPr>
    </w:p>
    <w:p w:rsidR="00C35CB0" w:rsidRPr="00C35CB0" w:rsidRDefault="00C35CB0" w:rsidP="00C35CB0">
      <w:pPr>
        <w:tabs>
          <w:tab w:val="left" w:pos="540"/>
        </w:tabs>
        <w:autoSpaceDN w:val="0"/>
        <w:spacing w:after="0" w:line="240" w:lineRule="auto"/>
        <w:jc w:val="center"/>
        <w:rPr>
          <w:rFonts w:ascii="Times New Roman" w:hAnsi="Times New Roman" w:cs="Times New Roman"/>
          <w:lang w:eastAsia="en-US"/>
        </w:rPr>
      </w:pPr>
    </w:p>
    <w:p w:rsidR="00C35CB0" w:rsidRPr="00C35CB0" w:rsidRDefault="00C35CB0" w:rsidP="00C35CB0">
      <w:pPr>
        <w:widowControl w:val="0"/>
        <w:suppressAutoHyphens/>
        <w:autoSpaceDE w:val="0"/>
        <w:spacing w:after="0" w:line="240" w:lineRule="auto"/>
        <w:rPr>
          <w:rFonts w:ascii="Times New Roman" w:eastAsia="Times New Roman" w:hAnsi="Times New Roman" w:cs="Times New Roman"/>
          <w:vanish/>
          <w:lang w:val="ru-RU" w:eastAsia="zh-CN"/>
        </w:rPr>
      </w:pPr>
    </w:p>
    <w:tbl>
      <w:tblPr>
        <w:tblpPr w:leftFromText="180" w:rightFromText="180" w:vertAnchor="text" w:horzAnchor="page" w:tblpX="1262" w:tblpY="747"/>
        <w:tblW w:w="10344" w:type="dxa"/>
        <w:tblLayout w:type="fixed"/>
        <w:tblLook w:val="04A0" w:firstRow="1" w:lastRow="0" w:firstColumn="1" w:lastColumn="0" w:noHBand="0" w:noVBand="1"/>
      </w:tblPr>
      <w:tblGrid>
        <w:gridCol w:w="5243"/>
        <w:gridCol w:w="5101"/>
      </w:tblGrid>
      <w:tr w:rsidR="00C35CB0" w:rsidRPr="00C35CB0" w:rsidTr="004F1ECF">
        <w:trPr>
          <w:trHeight w:val="405"/>
        </w:trPr>
        <w:tc>
          <w:tcPr>
            <w:tcW w:w="5243" w:type="dxa"/>
            <w:hideMark/>
          </w:tcPr>
          <w:p w:rsidR="00C35CB0" w:rsidRPr="00C35CB0" w:rsidRDefault="00C35CB0" w:rsidP="00C35CB0">
            <w:pPr>
              <w:widowControl w:val="0"/>
              <w:suppressAutoHyphens/>
              <w:autoSpaceDE w:val="0"/>
              <w:spacing w:after="0" w:line="240" w:lineRule="auto"/>
              <w:ind w:right="-171"/>
              <w:jc w:val="center"/>
              <w:rPr>
                <w:rFonts w:ascii="Times New Roman" w:eastAsia="Times New Roman" w:hAnsi="Times New Roman" w:cs="Times New Roman"/>
                <w:b/>
                <w:lang w:eastAsia="zh-CN"/>
              </w:rPr>
            </w:pPr>
            <w:r w:rsidRPr="00C35CB0">
              <w:rPr>
                <w:rFonts w:ascii="Times New Roman" w:eastAsia="Times New Roman" w:hAnsi="Times New Roman" w:cs="Times New Roman"/>
                <w:b/>
                <w:lang w:eastAsia="zh-CN"/>
              </w:rPr>
              <w:t>ЗАМОВНИК</w:t>
            </w:r>
          </w:p>
        </w:tc>
        <w:tc>
          <w:tcPr>
            <w:tcW w:w="5101" w:type="dxa"/>
            <w:hideMark/>
          </w:tcPr>
          <w:p w:rsidR="00C35CB0" w:rsidRPr="00C35CB0" w:rsidRDefault="00C35CB0" w:rsidP="00C35CB0">
            <w:pPr>
              <w:widowControl w:val="0"/>
              <w:suppressAutoHyphens/>
              <w:autoSpaceDE w:val="0"/>
              <w:spacing w:after="0" w:line="240" w:lineRule="auto"/>
              <w:jc w:val="center"/>
              <w:rPr>
                <w:rFonts w:ascii="Times New Roman" w:eastAsia="Times New Roman" w:hAnsi="Times New Roman" w:cs="Times New Roman"/>
                <w:b/>
                <w:lang w:eastAsia="zh-CN"/>
              </w:rPr>
            </w:pPr>
            <w:r w:rsidRPr="00C35CB0">
              <w:rPr>
                <w:rFonts w:ascii="Times New Roman" w:eastAsia="Times New Roman" w:hAnsi="Times New Roman" w:cs="Times New Roman"/>
                <w:b/>
                <w:lang w:eastAsia="zh-CN"/>
              </w:rPr>
              <w:t>ПОСТАЧАЛЬНИК</w:t>
            </w:r>
          </w:p>
        </w:tc>
      </w:tr>
      <w:tr w:rsidR="00C35CB0" w:rsidRPr="00C35CB0" w:rsidTr="004F1ECF">
        <w:trPr>
          <w:trHeight w:val="1225"/>
        </w:trPr>
        <w:tc>
          <w:tcPr>
            <w:tcW w:w="5243" w:type="dxa"/>
            <w:vAlign w:val="center"/>
            <w:hideMark/>
          </w:tcPr>
          <w:p w:rsidR="00C35CB0" w:rsidRPr="00C35CB0" w:rsidRDefault="00C35CB0" w:rsidP="00C35CB0">
            <w:pPr>
              <w:widowControl w:val="0"/>
              <w:suppressAutoHyphens/>
              <w:autoSpaceDE w:val="0"/>
              <w:spacing w:after="0" w:line="240" w:lineRule="auto"/>
              <w:jc w:val="center"/>
              <w:rPr>
                <w:rFonts w:ascii="Times New Roman" w:eastAsia="Times New Roman" w:hAnsi="Times New Roman" w:cs="Times New Roman"/>
                <w:b/>
                <w:lang w:eastAsia="zh-CN"/>
              </w:rPr>
            </w:pPr>
            <w:r w:rsidRPr="00C35CB0">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tc>
        <w:tc>
          <w:tcPr>
            <w:tcW w:w="5101" w:type="dxa"/>
            <w:vAlign w:val="center"/>
            <w:hideMark/>
          </w:tcPr>
          <w:p w:rsidR="00C35CB0" w:rsidRPr="00C35CB0" w:rsidRDefault="00C35CB0" w:rsidP="00C35CB0">
            <w:pPr>
              <w:widowControl w:val="0"/>
              <w:suppressAutoHyphens/>
              <w:autoSpaceDE w:val="0"/>
              <w:spacing w:after="0" w:line="240" w:lineRule="auto"/>
              <w:jc w:val="center"/>
              <w:rPr>
                <w:rFonts w:ascii="Times New Roman" w:eastAsia="Times New Roman" w:hAnsi="Times New Roman" w:cs="Times New Roman"/>
                <w:lang w:eastAsia="zh-CN"/>
              </w:rPr>
            </w:pPr>
            <w:r w:rsidRPr="00C35CB0">
              <w:rPr>
                <w:rFonts w:ascii="Times New Roman" w:eastAsia="Times New Roman" w:hAnsi="Times New Roman" w:cs="Times New Roman"/>
                <w:b/>
                <w:lang w:eastAsia="zh-CN"/>
              </w:rPr>
              <w:t>______________________________</w:t>
            </w:r>
          </w:p>
        </w:tc>
      </w:tr>
    </w:tbl>
    <w:p w:rsidR="00C35CB0" w:rsidRPr="00C35CB0" w:rsidRDefault="00C35CB0" w:rsidP="00C35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lang w:eastAsia="ru-RU"/>
        </w:rPr>
      </w:pPr>
    </w:p>
    <w:p w:rsidR="00C35CB0" w:rsidRPr="00C35CB0" w:rsidRDefault="00C35CB0" w:rsidP="00C35CB0">
      <w:pPr>
        <w:rPr>
          <w:rFonts w:ascii="Times New Roman" w:hAnsi="Times New Roman" w:cs="Times New Roman"/>
          <w:lang w:val="ru-RU" w:eastAsia="en-US"/>
        </w:rPr>
      </w:pPr>
    </w:p>
    <w:p w:rsidR="00C35CB0" w:rsidRPr="00C35CB0" w:rsidRDefault="00C35CB0" w:rsidP="00C35CB0">
      <w:pPr>
        <w:shd w:val="clear" w:color="auto" w:fill="FFFFFF"/>
        <w:autoSpaceDN w:val="0"/>
        <w:adjustRightInd w:val="0"/>
        <w:ind w:left="2270" w:right="2198" w:firstLine="709"/>
        <w:rPr>
          <w:rFonts w:ascii="Times New Roman" w:hAnsi="Times New Roman" w:cs="Times New Roman"/>
          <w:lang w:eastAsia="en-US"/>
        </w:rPr>
      </w:pPr>
    </w:p>
    <w:p w:rsidR="00C35CB0" w:rsidRPr="00C35CB0" w:rsidRDefault="00C35CB0" w:rsidP="00C35CB0">
      <w:pPr>
        <w:spacing w:after="0" w:line="276" w:lineRule="auto"/>
        <w:jc w:val="both"/>
        <w:rPr>
          <w:rFonts w:ascii="Times New Roman" w:hAnsi="Times New Roman" w:cs="Times New Roman"/>
          <w:lang w:eastAsia="en-US"/>
        </w:rPr>
      </w:pPr>
    </w:p>
    <w:p w:rsidR="00C35CB0" w:rsidRPr="00C35CB0" w:rsidRDefault="00C35CB0" w:rsidP="00C35CB0">
      <w:pPr>
        <w:spacing w:after="0" w:line="276" w:lineRule="auto"/>
        <w:jc w:val="both"/>
        <w:rPr>
          <w:rFonts w:ascii="Times New Roman" w:hAnsi="Times New Roman" w:cs="Times New Roman"/>
          <w:lang w:eastAsia="en-US"/>
        </w:rPr>
      </w:pPr>
    </w:p>
    <w:p w:rsidR="00C35CB0" w:rsidRPr="00C35CB0" w:rsidRDefault="00C35CB0" w:rsidP="00C35CB0">
      <w:pPr>
        <w:tabs>
          <w:tab w:val="left" w:pos="6855"/>
        </w:tabs>
        <w:spacing w:after="0" w:line="276" w:lineRule="auto"/>
        <w:jc w:val="both"/>
        <w:rPr>
          <w:rFonts w:ascii="Times New Roman" w:hAnsi="Times New Roman" w:cs="Times New Roman"/>
          <w:sz w:val="24"/>
          <w:szCs w:val="24"/>
          <w:lang w:eastAsia="en-US"/>
        </w:rPr>
      </w:pPr>
      <w:r w:rsidRPr="00C35CB0">
        <w:rPr>
          <w:rFonts w:ascii="Times New Roman" w:hAnsi="Times New Roman" w:cs="Times New Roman"/>
          <w:sz w:val="24"/>
          <w:szCs w:val="24"/>
          <w:lang w:eastAsia="en-US"/>
        </w:rPr>
        <w:t>________________________</w:t>
      </w:r>
      <w:r w:rsidRPr="00C35CB0">
        <w:rPr>
          <w:rFonts w:ascii="Times New Roman" w:hAnsi="Times New Roman" w:cs="Times New Roman"/>
          <w:sz w:val="24"/>
          <w:szCs w:val="24"/>
          <w:lang w:eastAsia="en-US"/>
        </w:rPr>
        <w:tab/>
        <w:t>_____________________</w:t>
      </w:r>
    </w:p>
    <w:p w:rsidR="00C35CB0" w:rsidRPr="00C35CB0" w:rsidRDefault="00C35CB0" w:rsidP="00C35CB0">
      <w:pPr>
        <w:pageBreakBefore/>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eastAsia="zh-CN"/>
        </w:rPr>
      </w:pPr>
      <w:r w:rsidRPr="00C35CB0">
        <w:rPr>
          <w:rFonts w:ascii="Times New Roman" w:eastAsia="Times New Roman" w:hAnsi="Times New Roman" w:cs="Times New Roman"/>
          <w:b/>
          <w:lang w:eastAsia="zh-CN"/>
        </w:rPr>
        <w:lastRenderedPageBreak/>
        <w:t>Додаток № 2</w:t>
      </w:r>
    </w:p>
    <w:p w:rsidR="00C35CB0" w:rsidRPr="00C35CB0" w:rsidRDefault="00C35CB0" w:rsidP="00C35CB0">
      <w:pPr>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eastAsia="zh-CN"/>
        </w:rPr>
      </w:pPr>
      <w:r w:rsidRPr="00C35CB0">
        <w:rPr>
          <w:rFonts w:ascii="Times New Roman" w:eastAsia="Times New Roman" w:hAnsi="Times New Roman" w:cs="Times New Roman"/>
          <w:b/>
          <w:lang w:eastAsia="zh-CN"/>
        </w:rPr>
        <w:t>до Договору № __________</w:t>
      </w:r>
    </w:p>
    <w:p w:rsidR="00C35CB0" w:rsidRPr="00C35CB0" w:rsidRDefault="00C35CB0" w:rsidP="00C35CB0">
      <w:pPr>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eastAsia="zh-CN"/>
        </w:rPr>
      </w:pPr>
      <w:r w:rsidRPr="00C35CB0">
        <w:rPr>
          <w:rFonts w:ascii="Times New Roman" w:eastAsia="Times New Roman" w:hAnsi="Times New Roman" w:cs="Times New Roman"/>
          <w:b/>
          <w:lang w:eastAsia="zh-CN"/>
        </w:rPr>
        <w:t>від «_____» __________________ 2024 року</w:t>
      </w:r>
    </w:p>
    <w:p w:rsidR="00C35CB0" w:rsidRPr="00C35CB0" w:rsidRDefault="00C35CB0" w:rsidP="00C35CB0">
      <w:pPr>
        <w:widowControl w:val="0"/>
        <w:suppressAutoHyphens/>
        <w:autoSpaceDE w:val="0"/>
        <w:spacing w:after="0" w:line="240" w:lineRule="auto"/>
        <w:rPr>
          <w:rFonts w:ascii="Times New Roman" w:eastAsia="Times New Roman" w:hAnsi="Times New Roman" w:cs="Times New Roman"/>
          <w:b/>
          <w:lang w:eastAsia="zh-CN"/>
        </w:rPr>
      </w:pPr>
      <w:r w:rsidRPr="00C35CB0">
        <w:rPr>
          <w:rFonts w:ascii="Times New Roman" w:eastAsia="Times New Roman" w:hAnsi="Times New Roman" w:cs="Times New Roman"/>
          <w:b/>
          <w:lang w:eastAsia="zh-CN"/>
        </w:rPr>
        <w:tab/>
      </w:r>
      <w:r w:rsidRPr="00C35CB0">
        <w:rPr>
          <w:rFonts w:ascii="Times New Roman" w:eastAsia="Times New Roman" w:hAnsi="Times New Roman" w:cs="Times New Roman"/>
          <w:b/>
          <w:lang w:eastAsia="zh-CN"/>
        </w:rPr>
        <w:tab/>
      </w:r>
      <w:r w:rsidRPr="00C35CB0">
        <w:rPr>
          <w:rFonts w:ascii="Times New Roman" w:eastAsia="Times New Roman" w:hAnsi="Times New Roman" w:cs="Times New Roman"/>
          <w:b/>
          <w:lang w:eastAsia="zh-CN"/>
        </w:rPr>
        <w:tab/>
      </w:r>
      <w:r w:rsidRPr="00C35CB0">
        <w:rPr>
          <w:rFonts w:ascii="Times New Roman" w:eastAsia="Times New Roman" w:hAnsi="Times New Roman" w:cs="Times New Roman"/>
          <w:b/>
          <w:lang w:eastAsia="zh-CN"/>
        </w:rPr>
        <w:tab/>
      </w:r>
      <w:r w:rsidRPr="00C35CB0">
        <w:rPr>
          <w:rFonts w:ascii="Times New Roman" w:eastAsia="Times New Roman" w:hAnsi="Times New Roman" w:cs="Times New Roman"/>
          <w:b/>
          <w:lang w:eastAsia="zh-CN"/>
        </w:rPr>
        <w:tab/>
      </w:r>
      <w:r w:rsidRPr="00C35CB0">
        <w:rPr>
          <w:rFonts w:ascii="Times New Roman" w:eastAsia="Times New Roman" w:hAnsi="Times New Roman" w:cs="Times New Roman"/>
          <w:b/>
          <w:lang w:eastAsia="zh-CN"/>
        </w:rPr>
        <w:tab/>
      </w:r>
      <w:r w:rsidRPr="00C35CB0">
        <w:rPr>
          <w:rFonts w:ascii="Times New Roman" w:eastAsia="Times New Roman" w:hAnsi="Times New Roman" w:cs="Times New Roman"/>
          <w:b/>
          <w:lang w:eastAsia="zh-CN"/>
        </w:rPr>
        <w:tab/>
      </w:r>
    </w:p>
    <w:tbl>
      <w:tblPr>
        <w:tblStyle w:val="2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985"/>
      </w:tblGrid>
      <w:tr w:rsidR="00C35CB0" w:rsidRPr="00C35CB0" w:rsidTr="004F1ECF">
        <w:tc>
          <w:tcPr>
            <w:tcW w:w="9498" w:type="dxa"/>
            <w:gridSpan w:val="2"/>
          </w:tcPr>
          <w:p w:rsidR="00C35CB0" w:rsidRPr="00C35CB0" w:rsidRDefault="00C35CB0" w:rsidP="00C35CB0">
            <w:pPr>
              <w:shd w:val="clear" w:color="auto" w:fill="FFFFFF"/>
              <w:ind w:left="-284"/>
              <w:jc w:val="both"/>
              <w:rPr>
                <w:b/>
                <w:lang w:eastAsia="ru-RU"/>
              </w:rPr>
            </w:pPr>
          </w:p>
        </w:tc>
      </w:tr>
      <w:tr w:rsidR="00C35CB0" w:rsidRPr="00C35CB0" w:rsidTr="004F1ECF">
        <w:tc>
          <w:tcPr>
            <w:tcW w:w="9498" w:type="dxa"/>
            <w:gridSpan w:val="2"/>
          </w:tcPr>
          <w:p w:rsidR="00C35CB0" w:rsidRPr="00C35CB0" w:rsidRDefault="00C35CB0" w:rsidP="00C35CB0">
            <w:pPr>
              <w:widowControl w:val="0"/>
              <w:tabs>
                <w:tab w:val="left" w:pos="426"/>
              </w:tabs>
              <w:ind w:left="-284"/>
              <w:jc w:val="both"/>
              <w:rPr>
                <w:lang w:eastAsia="ru-RU"/>
              </w:rPr>
            </w:pPr>
          </w:p>
        </w:tc>
      </w:tr>
      <w:tr w:rsidR="00C35CB0" w:rsidRPr="00C35CB0" w:rsidTr="004F1ECF">
        <w:tc>
          <w:tcPr>
            <w:tcW w:w="4513" w:type="dxa"/>
          </w:tcPr>
          <w:p w:rsidR="00C35CB0" w:rsidRPr="00C35CB0" w:rsidRDefault="00C35CB0" w:rsidP="00C35CB0">
            <w:pPr>
              <w:widowControl w:val="0"/>
              <w:tabs>
                <w:tab w:val="left" w:pos="173"/>
              </w:tabs>
              <w:jc w:val="both"/>
              <w:rPr>
                <w:b/>
                <w:bCs/>
                <w:lang w:eastAsia="ru-RU"/>
              </w:rPr>
            </w:pPr>
          </w:p>
        </w:tc>
        <w:tc>
          <w:tcPr>
            <w:tcW w:w="4985" w:type="dxa"/>
          </w:tcPr>
          <w:p w:rsidR="00C35CB0" w:rsidRPr="00C35CB0" w:rsidRDefault="00C35CB0" w:rsidP="00C35CB0">
            <w:pPr>
              <w:widowControl w:val="0"/>
              <w:tabs>
                <w:tab w:val="left" w:pos="426"/>
              </w:tabs>
              <w:ind w:left="-284"/>
              <w:jc w:val="right"/>
              <w:rPr>
                <w:lang w:eastAsia="ru-RU"/>
              </w:rPr>
            </w:pPr>
          </w:p>
        </w:tc>
      </w:tr>
    </w:tbl>
    <w:p w:rsidR="00C35CB0" w:rsidRPr="00C35CB0" w:rsidRDefault="00C35CB0" w:rsidP="00C35CB0">
      <w:pPr>
        <w:shd w:val="clear" w:color="auto" w:fill="FFFFFF"/>
        <w:snapToGrid w:val="0"/>
        <w:spacing w:after="0" w:line="240" w:lineRule="auto"/>
        <w:ind w:left="-284"/>
        <w:jc w:val="both"/>
        <w:rPr>
          <w:rFonts w:ascii="Times New Roman" w:eastAsia="Times New Roman" w:hAnsi="Times New Roman" w:cs="Times New Roman"/>
          <w:b/>
          <w:lang w:eastAsia="ru-RU"/>
        </w:rPr>
      </w:pPr>
    </w:p>
    <w:p w:rsidR="00C35CB0" w:rsidRPr="00C35CB0" w:rsidRDefault="00C35CB0" w:rsidP="00C35CB0">
      <w:pPr>
        <w:shd w:val="clear" w:color="auto" w:fill="FFFFFF"/>
        <w:snapToGrid w:val="0"/>
        <w:spacing w:after="0" w:line="240" w:lineRule="auto"/>
        <w:ind w:left="-284"/>
        <w:jc w:val="center"/>
        <w:rPr>
          <w:rFonts w:ascii="Times New Roman" w:eastAsia="Times New Roman" w:hAnsi="Times New Roman" w:cs="Times New Roman"/>
          <w:b/>
          <w:lang w:eastAsia="ru-RU"/>
        </w:rPr>
      </w:pPr>
      <w:r w:rsidRPr="00C35CB0">
        <w:rPr>
          <w:rFonts w:ascii="Times New Roman" w:eastAsia="Times New Roman" w:hAnsi="Times New Roman" w:cs="Times New Roman"/>
          <w:b/>
          <w:lang w:eastAsia="ru-RU"/>
        </w:rPr>
        <w:t xml:space="preserve">ЛІЦЕНЗІЙНІ УМОВИ КОРИСТУВАННЯ                                                                 </w:t>
      </w:r>
    </w:p>
    <w:p w:rsidR="00C35CB0" w:rsidRPr="00C35CB0" w:rsidRDefault="00C35CB0" w:rsidP="00C35CB0">
      <w:pPr>
        <w:shd w:val="clear" w:color="auto" w:fill="FFFFFF"/>
        <w:tabs>
          <w:tab w:val="left" w:pos="426"/>
        </w:tabs>
        <w:spacing w:after="0" w:line="240" w:lineRule="auto"/>
        <w:ind w:left="-284"/>
        <w:jc w:val="both"/>
        <w:rPr>
          <w:rFonts w:ascii="Times New Roman" w:eastAsia="Times New Roman" w:hAnsi="Times New Roman" w:cs="Times New Roman"/>
          <w:lang w:eastAsia="ru-RU"/>
        </w:rPr>
      </w:pPr>
    </w:p>
    <w:p w:rsidR="00C35CB0" w:rsidRPr="00C35CB0" w:rsidRDefault="00C35CB0" w:rsidP="00C35CB0">
      <w:pPr>
        <w:widowControl w:val="0"/>
        <w:numPr>
          <w:ilvl w:val="0"/>
          <w:numId w:val="28"/>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C35CB0">
        <w:rPr>
          <w:rFonts w:ascii="Times New Roman" w:eastAsia="Times New Roman" w:hAnsi="Times New Roman" w:cs="Times New Roman"/>
          <w:lang w:eastAsia="ru-RU"/>
        </w:rPr>
        <w:t>Замовнику надається право користуватися Програмною продукцією за умови дотримання ним положень цих Ліцензійних умов використання та іншої документації щодо користування Програмною продукцією, що може надаватися Замовнику будь-яким способом (у паперовій, електронній формі, надсилання посилань через мережу Інтернет, тощо).</w:t>
      </w:r>
    </w:p>
    <w:p w:rsidR="00C35CB0" w:rsidRPr="00C35CB0" w:rsidRDefault="00C35CB0" w:rsidP="00C35CB0">
      <w:pPr>
        <w:widowControl w:val="0"/>
        <w:shd w:val="clear" w:color="auto" w:fill="FFFFFF"/>
        <w:tabs>
          <w:tab w:val="left" w:pos="426"/>
          <w:tab w:val="left" w:pos="993"/>
        </w:tabs>
        <w:spacing w:after="0" w:line="240" w:lineRule="auto"/>
        <w:ind w:left="-284"/>
        <w:jc w:val="both"/>
        <w:rPr>
          <w:rFonts w:ascii="Times New Roman" w:eastAsia="Times New Roman" w:hAnsi="Times New Roman" w:cs="Times New Roman"/>
          <w:lang w:eastAsia="ru-RU"/>
        </w:rPr>
      </w:pPr>
    </w:p>
    <w:p w:rsidR="00C35CB0" w:rsidRPr="00C35CB0" w:rsidRDefault="00C35CB0" w:rsidP="00C35CB0">
      <w:pPr>
        <w:widowControl w:val="0"/>
        <w:numPr>
          <w:ilvl w:val="0"/>
          <w:numId w:val="28"/>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C35CB0">
        <w:rPr>
          <w:rFonts w:ascii="Times New Roman" w:eastAsia="Times New Roman" w:hAnsi="Times New Roman" w:cs="Times New Roman"/>
          <w:lang w:eastAsia="ru-RU"/>
        </w:rPr>
        <w:t>Замовник, за умови належної оплати вартості постачання Програмної продукції, має право вчиняти наступні дії щодо Програмної продукції:</w:t>
      </w:r>
    </w:p>
    <w:p w:rsidR="00C35CB0" w:rsidRPr="00C35CB0" w:rsidRDefault="00C35CB0" w:rsidP="00C35CB0">
      <w:pPr>
        <w:widowControl w:val="0"/>
        <w:numPr>
          <w:ilvl w:val="1"/>
          <w:numId w:val="28"/>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C35CB0">
        <w:rPr>
          <w:rFonts w:ascii="Times New Roman" w:eastAsia="Times New Roman" w:hAnsi="Times New Roman" w:cs="Times New Roman"/>
          <w:lang w:eastAsia="ru-RU"/>
        </w:rPr>
        <w:t>протягом строку, вказаного у Договорі, використовувати на Території у власній господарській діяльності відповідну кількість примірників, якщо такі були одержані згідно Договору;</w:t>
      </w:r>
    </w:p>
    <w:p w:rsidR="00C35CB0" w:rsidRPr="00C35CB0" w:rsidRDefault="00C35CB0" w:rsidP="00C35CB0">
      <w:pPr>
        <w:widowControl w:val="0"/>
        <w:numPr>
          <w:ilvl w:val="1"/>
          <w:numId w:val="28"/>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C35CB0">
        <w:rPr>
          <w:rFonts w:ascii="Times New Roman" w:eastAsia="Times New Roman" w:hAnsi="Times New Roman" w:cs="Times New Roman"/>
          <w:lang w:eastAsia="ru-RU"/>
        </w:rPr>
        <w:t xml:space="preserve">виготовити одну копію Програмної продукції за умови, що ця копія призначена тільки для архівних цілей або для заміни </w:t>
      </w:r>
      <w:proofErr w:type="spellStart"/>
      <w:r w:rsidRPr="00C35CB0">
        <w:rPr>
          <w:rFonts w:ascii="Times New Roman" w:eastAsia="Times New Roman" w:hAnsi="Times New Roman" w:cs="Times New Roman"/>
          <w:lang w:eastAsia="ru-RU"/>
        </w:rPr>
        <w:t>правомірно</w:t>
      </w:r>
      <w:proofErr w:type="spellEnd"/>
      <w:r w:rsidRPr="00C35CB0">
        <w:rPr>
          <w:rFonts w:ascii="Times New Roman" w:eastAsia="Times New Roman" w:hAnsi="Times New Roman" w:cs="Times New Roman"/>
          <w:lang w:eastAsia="ru-RU"/>
        </w:rPr>
        <w:t xml:space="preserve"> придбаного примірника у випадках, якщо оригінал Програмної продукції буде втраченим, знищеним або стане непридатним для використання. При цьому така копія не може бути використана для інших цілей, ніж зазначено у цьому пункті, і має бути знищена у разі, якщо володіння примірником Програмної продукції перестає бути правомірним;  </w:t>
      </w:r>
    </w:p>
    <w:p w:rsidR="00C35CB0" w:rsidRPr="00C35CB0" w:rsidRDefault="00C35CB0" w:rsidP="00C35CB0">
      <w:pPr>
        <w:widowControl w:val="0"/>
        <w:numPr>
          <w:ilvl w:val="1"/>
          <w:numId w:val="28"/>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C35CB0">
        <w:rPr>
          <w:rFonts w:ascii="Times New Roman" w:eastAsia="Times New Roman" w:hAnsi="Times New Roman" w:cs="Times New Roman"/>
          <w:lang w:eastAsia="ru-RU"/>
        </w:rPr>
        <w:t>спостерігати, вивчати, досліджувати функціонування Програмної продукції з метою визначення ідей і принципів, що лежать в його основі, за умови, що це робиться в процесі виконання будь-якої дії із завантаження, показу, функціонування, передачі чи запису в пам'ять (збереження) Програмної продукції. Застосування Замовником положень цього пункту 2 Ліцензійних умов користування не повинно завдавати шкоди використанню Програмної продукції, і не повинно обмежувати законні інтереси Постачальника як особи, що володіє майновими авторськими правами на Програмну продукцію, та автора (-</w:t>
      </w:r>
      <w:proofErr w:type="spellStart"/>
      <w:r w:rsidRPr="00C35CB0">
        <w:rPr>
          <w:rFonts w:ascii="Times New Roman" w:eastAsia="Times New Roman" w:hAnsi="Times New Roman" w:cs="Times New Roman"/>
          <w:lang w:eastAsia="ru-RU"/>
        </w:rPr>
        <w:t>ів</w:t>
      </w:r>
      <w:proofErr w:type="spellEnd"/>
      <w:r w:rsidRPr="00C35CB0">
        <w:rPr>
          <w:rFonts w:ascii="Times New Roman" w:eastAsia="Times New Roman" w:hAnsi="Times New Roman" w:cs="Times New Roman"/>
          <w:lang w:eastAsia="ru-RU"/>
        </w:rPr>
        <w:t>).</w:t>
      </w:r>
    </w:p>
    <w:p w:rsidR="00C35CB0" w:rsidRPr="00C35CB0" w:rsidRDefault="00C35CB0" w:rsidP="00C35CB0">
      <w:pPr>
        <w:widowControl w:val="0"/>
        <w:shd w:val="clear" w:color="auto" w:fill="FFFFFF"/>
        <w:tabs>
          <w:tab w:val="left" w:pos="426"/>
          <w:tab w:val="left" w:pos="993"/>
        </w:tabs>
        <w:spacing w:after="0" w:line="240" w:lineRule="auto"/>
        <w:ind w:left="-284"/>
        <w:jc w:val="both"/>
        <w:rPr>
          <w:rFonts w:ascii="Times New Roman" w:eastAsia="Times New Roman" w:hAnsi="Times New Roman" w:cs="Times New Roman"/>
          <w:lang w:eastAsia="ru-RU"/>
        </w:rPr>
      </w:pPr>
    </w:p>
    <w:p w:rsidR="00C35CB0" w:rsidRPr="00C35CB0" w:rsidRDefault="00C35CB0" w:rsidP="00C35CB0">
      <w:pPr>
        <w:widowControl w:val="0"/>
        <w:numPr>
          <w:ilvl w:val="0"/>
          <w:numId w:val="28"/>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C35CB0">
        <w:rPr>
          <w:rFonts w:ascii="Times New Roman" w:eastAsia="Times New Roman" w:hAnsi="Times New Roman" w:cs="Times New Roman"/>
          <w:lang w:eastAsia="ru-RU"/>
        </w:rPr>
        <w:t>Замовник є кінцевим споживачем (користувачем) Програмної продукції та не має права:</w:t>
      </w:r>
    </w:p>
    <w:p w:rsidR="00C35CB0" w:rsidRPr="00C35CB0" w:rsidRDefault="00C35CB0" w:rsidP="00C35CB0">
      <w:pPr>
        <w:widowControl w:val="0"/>
        <w:numPr>
          <w:ilvl w:val="1"/>
          <w:numId w:val="28"/>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C35CB0">
        <w:rPr>
          <w:rFonts w:ascii="Times New Roman" w:eastAsia="Times New Roman" w:hAnsi="Times New Roman" w:cs="Times New Roman"/>
          <w:lang w:eastAsia="ru-RU"/>
        </w:rPr>
        <w:t xml:space="preserve">здійснювати </w:t>
      </w:r>
      <w:proofErr w:type="spellStart"/>
      <w:r w:rsidRPr="00C35CB0">
        <w:rPr>
          <w:rFonts w:ascii="Times New Roman" w:eastAsia="Times New Roman" w:hAnsi="Times New Roman" w:cs="Times New Roman"/>
          <w:lang w:eastAsia="ru-RU"/>
        </w:rPr>
        <w:t>зворотню</w:t>
      </w:r>
      <w:proofErr w:type="spellEnd"/>
      <w:r w:rsidRPr="00C35CB0">
        <w:rPr>
          <w:rFonts w:ascii="Times New Roman" w:eastAsia="Times New Roman" w:hAnsi="Times New Roman" w:cs="Times New Roman"/>
          <w:lang w:eastAsia="ru-RU"/>
        </w:rPr>
        <w:t xml:space="preserve"> розробку (декомпіляцію), копіювання інтерфейсу та функціоналу Програмної продукції, перекладати з однієї мови програмування на іншу, здійснювати переробку (створення похідного твору) Програмної продукції, вносити зміни (модифікації), декомпілювати, розбирати Програмну продукцію;</w:t>
      </w:r>
    </w:p>
    <w:p w:rsidR="00C35CB0" w:rsidRPr="00C35CB0" w:rsidRDefault="00C35CB0" w:rsidP="00C35CB0">
      <w:pPr>
        <w:widowControl w:val="0"/>
        <w:numPr>
          <w:ilvl w:val="1"/>
          <w:numId w:val="28"/>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C35CB0">
        <w:rPr>
          <w:rFonts w:ascii="Times New Roman" w:eastAsia="Times New Roman" w:hAnsi="Times New Roman" w:cs="Times New Roman"/>
          <w:lang w:eastAsia="ru-RU"/>
        </w:rPr>
        <w:t>передавати, надавати права користування Програмною продукцією за цим Договором третім особам, надавати неправомірний доступ до Програмної продукції третім особам (окрім партнерів, з якими Постачальник уклав відповідний договір, та Авторизованих користувачів)</w:t>
      </w:r>
    </w:p>
    <w:p w:rsidR="00C35CB0" w:rsidRPr="00C35CB0" w:rsidRDefault="00C35CB0" w:rsidP="00C35CB0">
      <w:pPr>
        <w:widowControl w:val="0"/>
        <w:numPr>
          <w:ilvl w:val="1"/>
          <w:numId w:val="28"/>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C35CB0">
        <w:rPr>
          <w:rFonts w:ascii="Times New Roman" w:eastAsia="Times New Roman" w:hAnsi="Times New Roman" w:cs="Times New Roman"/>
          <w:lang w:eastAsia="ru-RU"/>
        </w:rPr>
        <w:t>передавати третім особам присвоєного логіну та паролю доступу до Програмної продукції,</w:t>
      </w:r>
    </w:p>
    <w:p w:rsidR="00C35CB0" w:rsidRPr="00C35CB0" w:rsidRDefault="00C35CB0" w:rsidP="00C35CB0">
      <w:pPr>
        <w:widowControl w:val="0"/>
        <w:numPr>
          <w:ilvl w:val="1"/>
          <w:numId w:val="28"/>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C35CB0">
        <w:rPr>
          <w:rFonts w:ascii="Times New Roman" w:eastAsia="Times New Roman" w:hAnsi="Times New Roman" w:cs="Times New Roman"/>
          <w:lang w:eastAsia="ru-RU"/>
        </w:rPr>
        <w:t>іншим чином порушувати права інтелектуальної власності на Програмну продукцію.</w:t>
      </w:r>
    </w:p>
    <w:p w:rsidR="00C35CB0" w:rsidRPr="00C35CB0" w:rsidRDefault="00C35CB0" w:rsidP="00C35CB0">
      <w:pPr>
        <w:widowControl w:val="0"/>
        <w:shd w:val="clear" w:color="auto" w:fill="FFFFFF"/>
        <w:tabs>
          <w:tab w:val="left" w:pos="426"/>
          <w:tab w:val="left" w:pos="993"/>
        </w:tabs>
        <w:spacing w:after="0" w:line="240" w:lineRule="auto"/>
        <w:ind w:left="-284"/>
        <w:jc w:val="both"/>
        <w:rPr>
          <w:rFonts w:ascii="Times New Roman" w:eastAsia="Times New Roman" w:hAnsi="Times New Roman" w:cs="Times New Roman"/>
          <w:lang w:eastAsia="ru-RU"/>
        </w:rPr>
      </w:pPr>
    </w:p>
    <w:p w:rsidR="00C35CB0" w:rsidRPr="00C35CB0" w:rsidRDefault="00C35CB0" w:rsidP="00C35CB0">
      <w:pPr>
        <w:widowControl w:val="0"/>
        <w:numPr>
          <w:ilvl w:val="0"/>
          <w:numId w:val="28"/>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C35CB0">
        <w:rPr>
          <w:rFonts w:ascii="Times New Roman" w:eastAsia="Times New Roman" w:hAnsi="Times New Roman" w:cs="Times New Roman"/>
          <w:lang w:eastAsia="ru-RU"/>
        </w:rPr>
        <w:t>Замовник зобов’язаний не змінювати і не видаляти будь-які знаки та/або повідомлення пов’язані з правами інтелектуальної власності, торговими марками чи іншими правами, а також посилання на них, якщо вони знаходяться у Програмній продукції або на носіях, на яких Програмна продукція може постачатися.</w:t>
      </w:r>
    </w:p>
    <w:p w:rsidR="00C35CB0" w:rsidRPr="00C35CB0" w:rsidRDefault="00C35CB0" w:rsidP="00C35CB0">
      <w:pPr>
        <w:widowControl w:val="0"/>
        <w:shd w:val="clear" w:color="auto" w:fill="FFFFFF"/>
        <w:tabs>
          <w:tab w:val="left" w:pos="426"/>
          <w:tab w:val="left" w:pos="993"/>
        </w:tabs>
        <w:spacing w:after="0" w:line="240" w:lineRule="auto"/>
        <w:ind w:left="-284"/>
        <w:jc w:val="both"/>
        <w:rPr>
          <w:rFonts w:ascii="Times New Roman" w:eastAsia="Times New Roman" w:hAnsi="Times New Roman" w:cs="Times New Roman"/>
          <w:lang w:eastAsia="ru-RU"/>
        </w:rPr>
      </w:pPr>
    </w:p>
    <w:p w:rsidR="00C35CB0" w:rsidRPr="00C35CB0" w:rsidRDefault="00C35CB0" w:rsidP="00C35CB0">
      <w:pPr>
        <w:widowControl w:val="0"/>
        <w:numPr>
          <w:ilvl w:val="0"/>
          <w:numId w:val="28"/>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C35CB0">
        <w:rPr>
          <w:rFonts w:ascii="Times New Roman" w:eastAsia="Times New Roman" w:hAnsi="Times New Roman" w:cs="Times New Roman"/>
          <w:lang w:eastAsia="ru-RU"/>
        </w:rPr>
        <w:t xml:space="preserve">Постачальник не гарантує, що Програмна продукція буде відповідати вимогам Замовника, однак гарантує, що Програмна продукція буде функціонувати згідно положень Специфікації на Програмне забезпечення, та/або іншої супровідної документації (за наявності). </w:t>
      </w:r>
    </w:p>
    <w:p w:rsidR="00C35CB0" w:rsidRPr="00C35CB0" w:rsidRDefault="00C35CB0" w:rsidP="00C35CB0">
      <w:pPr>
        <w:tabs>
          <w:tab w:val="left" w:pos="426"/>
        </w:tabs>
        <w:spacing w:after="0" w:line="240" w:lineRule="auto"/>
        <w:ind w:left="-284"/>
        <w:jc w:val="both"/>
        <w:rPr>
          <w:rFonts w:ascii="Times New Roman" w:eastAsia="Times New Roman" w:hAnsi="Times New Roman" w:cs="Times New Roman"/>
          <w:lang w:eastAsia="ru-RU"/>
        </w:rPr>
      </w:pPr>
    </w:p>
    <w:p w:rsidR="00C35CB0" w:rsidRPr="00C35CB0" w:rsidRDefault="00C35CB0" w:rsidP="00C35CB0">
      <w:pPr>
        <w:widowControl w:val="0"/>
        <w:numPr>
          <w:ilvl w:val="0"/>
          <w:numId w:val="28"/>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C35CB0">
        <w:rPr>
          <w:rFonts w:ascii="Times New Roman" w:eastAsia="Times New Roman" w:hAnsi="Times New Roman" w:cs="Times New Roman"/>
          <w:lang w:eastAsia="ru-RU"/>
        </w:rPr>
        <w:t>Програмна продукція надається у користування "таким, яким воно є" (</w:t>
      </w:r>
      <w:proofErr w:type="spellStart"/>
      <w:r w:rsidRPr="00C35CB0">
        <w:rPr>
          <w:rFonts w:ascii="Times New Roman" w:eastAsia="Times New Roman" w:hAnsi="Times New Roman" w:cs="Times New Roman"/>
          <w:lang w:eastAsia="ru-RU"/>
        </w:rPr>
        <w:t>as</w:t>
      </w:r>
      <w:proofErr w:type="spellEnd"/>
      <w:r w:rsidRPr="00C35CB0">
        <w:rPr>
          <w:rFonts w:ascii="Times New Roman" w:eastAsia="Times New Roman" w:hAnsi="Times New Roman" w:cs="Times New Roman"/>
          <w:lang w:eastAsia="ru-RU"/>
        </w:rPr>
        <w:t xml:space="preserve"> </w:t>
      </w:r>
      <w:proofErr w:type="spellStart"/>
      <w:r w:rsidRPr="00C35CB0">
        <w:rPr>
          <w:rFonts w:ascii="Times New Roman" w:eastAsia="Times New Roman" w:hAnsi="Times New Roman" w:cs="Times New Roman"/>
          <w:lang w:eastAsia="ru-RU"/>
        </w:rPr>
        <w:t>іs</w:t>
      </w:r>
      <w:proofErr w:type="spellEnd"/>
      <w:r w:rsidRPr="00C35CB0">
        <w:rPr>
          <w:rFonts w:ascii="Times New Roman" w:eastAsia="Times New Roman" w:hAnsi="Times New Roman" w:cs="Times New Roman"/>
          <w:lang w:eastAsia="ru-RU"/>
        </w:rPr>
        <w:t>).</w:t>
      </w:r>
    </w:p>
    <w:p w:rsidR="00C35CB0" w:rsidRPr="00C35CB0" w:rsidRDefault="00C35CB0" w:rsidP="00C35CB0">
      <w:pPr>
        <w:widowControl w:val="0"/>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p>
    <w:p w:rsidR="00C35CB0" w:rsidRPr="00C35CB0" w:rsidRDefault="00C35CB0" w:rsidP="00C35CB0">
      <w:pPr>
        <w:widowControl w:val="0"/>
        <w:numPr>
          <w:ilvl w:val="0"/>
          <w:numId w:val="28"/>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C35CB0">
        <w:rPr>
          <w:rFonts w:ascii="Times New Roman" w:eastAsia="Times New Roman" w:hAnsi="Times New Roman" w:cs="Times New Roman"/>
          <w:lang w:eastAsia="ru-RU"/>
        </w:rPr>
        <w:t>У випадку невиконання Замовником положень цих Ліцензійних умов користування, умов Договору, Постачальник має право позбавити Кінцевого користувача права користування Програмною продукцією.</w:t>
      </w:r>
    </w:p>
    <w:p w:rsidR="00C35CB0" w:rsidRPr="00C35CB0" w:rsidRDefault="00C35CB0" w:rsidP="00C35CB0">
      <w:pPr>
        <w:spacing w:after="0" w:line="240" w:lineRule="auto"/>
        <w:ind w:left="-284"/>
        <w:jc w:val="both"/>
        <w:rPr>
          <w:rFonts w:ascii="Times New Roman" w:eastAsia="Times New Roman" w:hAnsi="Times New Roman" w:cs="Times New Roman"/>
          <w:sz w:val="26"/>
          <w:szCs w:val="20"/>
          <w:lang w:eastAsia="ru-RU"/>
        </w:rPr>
      </w:pPr>
    </w:p>
    <w:p w:rsidR="00C35CB0" w:rsidRPr="00C35CB0" w:rsidRDefault="00C35CB0" w:rsidP="00C35CB0">
      <w:pPr>
        <w:widowControl w:val="0"/>
        <w:shd w:val="clear" w:color="auto" w:fill="FFFFFF"/>
        <w:suppressAutoHyphens/>
        <w:autoSpaceDE w:val="0"/>
        <w:spacing w:after="0" w:line="240" w:lineRule="auto"/>
        <w:jc w:val="center"/>
        <w:outlineLvl w:val="0"/>
        <w:rPr>
          <w:rFonts w:ascii="Times New Roman" w:eastAsia="Times New Roman" w:hAnsi="Times New Roman" w:cs="Times New Roman"/>
          <w:b/>
          <w:lang w:eastAsia="zh-CN"/>
        </w:rPr>
      </w:pPr>
    </w:p>
    <w:p w:rsidR="00C35CB0" w:rsidRPr="00C35CB0" w:rsidRDefault="00C35CB0" w:rsidP="00C35CB0">
      <w:pPr>
        <w:widowControl w:val="0"/>
        <w:suppressAutoHyphens/>
        <w:autoSpaceDE w:val="0"/>
        <w:spacing w:after="0" w:line="240" w:lineRule="auto"/>
        <w:rPr>
          <w:rFonts w:ascii="Times New Roman" w:eastAsia="Times New Roman" w:hAnsi="Times New Roman" w:cs="Times New Roman"/>
          <w:vanish/>
          <w:lang w:val="ru-RU" w:eastAsia="zh-CN"/>
        </w:rPr>
      </w:pPr>
    </w:p>
    <w:tbl>
      <w:tblPr>
        <w:tblpPr w:leftFromText="180" w:rightFromText="180" w:vertAnchor="text" w:horzAnchor="page" w:tblpX="1262" w:tblpY="747"/>
        <w:tblW w:w="10344" w:type="dxa"/>
        <w:tblLayout w:type="fixed"/>
        <w:tblLook w:val="04A0" w:firstRow="1" w:lastRow="0" w:firstColumn="1" w:lastColumn="0" w:noHBand="0" w:noVBand="1"/>
      </w:tblPr>
      <w:tblGrid>
        <w:gridCol w:w="5243"/>
        <w:gridCol w:w="5101"/>
      </w:tblGrid>
      <w:tr w:rsidR="00C35CB0" w:rsidRPr="00C35CB0" w:rsidTr="004F1ECF">
        <w:trPr>
          <w:trHeight w:val="405"/>
        </w:trPr>
        <w:tc>
          <w:tcPr>
            <w:tcW w:w="5243" w:type="dxa"/>
            <w:hideMark/>
          </w:tcPr>
          <w:p w:rsidR="00C35CB0" w:rsidRPr="00C35CB0" w:rsidRDefault="00C35CB0" w:rsidP="00C35CB0">
            <w:pPr>
              <w:widowControl w:val="0"/>
              <w:suppressAutoHyphens/>
              <w:autoSpaceDE w:val="0"/>
              <w:spacing w:after="0" w:line="240" w:lineRule="auto"/>
              <w:ind w:right="-171"/>
              <w:jc w:val="center"/>
              <w:rPr>
                <w:rFonts w:ascii="Times New Roman" w:eastAsia="Times New Roman" w:hAnsi="Times New Roman" w:cs="Times New Roman"/>
                <w:b/>
                <w:lang w:eastAsia="zh-CN"/>
              </w:rPr>
            </w:pPr>
          </w:p>
          <w:p w:rsidR="00C35CB0" w:rsidRPr="00C35CB0" w:rsidRDefault="00C35CB0" w:rsidP="00C35CB0">
            <w:pPr>
              <w:widowControl w:val="0"/>
              <w:suppressAutoHyphens/>
              <w:autoSpaceDE w:val="0"/>
              <w:spacing w:after="0" w:line="240" w:lineRule="auto"/>
              <w:ind w:right="-171"/>
              <w:jc w:val="center"/>
              <w:rPr>
                <w:rFonts w:ascii="Times New Roman" w:eastAsia="Times New Roman" w:hAnsi="Times New Roman" w:cs="Times New Roman"/>
                <w:b/>
                <w:lang w:eastAsia="zh-CN"/>
              </w:rPr>
            </w:pPr>
            <w:r w:rsidRPr="00C35CB0">
              <w:rPr>
                <w:rFonts w:ascii="Times New Roman" w:eastAsia="Times New Roman" w:hAnsi="Times New Roman" w:cs="Times New Roman"/>
                <w:b/>
                <w:lang w:eastAsia="zh-CN"/>
              </w:rPr>
              <w:t>ЗАМОВНИК</w:t>
            </w:r>
          </w:p>
        </w:tc>
        <w:tc>
          <w:tcPr>
            <w:tcW w:w="5101" w:type="dxa"/>
            <w:hideMark/>
          </w:tcPr>
          <w:p w:rsidR="00C35CB0" w:rsidRPr="00C35CB0" w:rsidRDefault="00C35CB0" w:rsidP="00C35CB0">
            <w:pPr>
              <w:widowControl w:val="0"/>
              <w:suppressAutoHyphens/>
              <w:autoSpaceDE w:val="0"/>
              <w:spacing w:after="0" w:line="240" w:lineRule="auto"/>
              <w:jc w:val="center"/>
              <w:rPr>
                <w:rFonts w:ascii="Times New Roman" w:eastAsia="Times New Roman" w:hAnsi="Times New Roman" w:cs="Times New Roman"/>
                <w:b/>
                <w:lang w:eastAsia="zh-CN"/>
              </w:rPr>
            </w:pPr>
            <w:r w:rsidRPr="00C35CB0">
              <w:rPr>
                <w:rFonts w:ascii="Times New Roman" w:eastAsia="Times New Roman" w:hAnsi="Times New Roman" w:cs="Times New Roman"/>
                <w:b/>
                <w:lang w:eastAsia="zh-CN"/>
              </w:rPr>
              <w:t>ПОСТАЧАЛЬНИК</w:t>
            </w:r>
          </w:p>
        </w:tc>
      </w:tr>
      <w:tr w:rsidR="00C35CB0" w:rsidRPr="00C35CB0" w:rsidTr="004F1ECF">
        <w:trPr>
          <w:trHeight w:val="1225"/>
        </w:trPr>
        <w:tc>
          <w:tcPr>
            <w:tcW w:w="5243" w:type="dxa"/>
            <w:vAlign w:val="center"/>
            <w:hideMark/>
          </w:tcPr>
          <w:p w:rsidR="00C35CB0" w:rsidRPr="00C35CB0" w:rsidRDefault="00C35CB0" w:rsidP="00C35CB0">
            <w:pPr>
              <w:widowControl w:val="0"/>
              <w:suppressAutoHyphens/>
              <w:autoSpaceDE w:val="0"/>
              <w:spacing w:after="0" w:line="240" w:lineRule="auto"/>
              <w:jc w:val="center"/>
              <w:rPr>
                <w:rFonts w:ascii="Times New Roman" w:eastAsia="Times New Roman" w:hAnsi="Times New Roman" w:cs="Times New Roman"/>
                <w:b/>
                <w:lang w:eastAsia="zh-CN"/>
              </w:rPr>
            </w:pPr>
            <w:r w:rsidRPr="00C35CB0">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tc>
        <w:tc>
          <w:tcPr>
            <w:tcW w:w="5101" w:type="dxa"/>
            <w:vAlign w:val="center"/>
            <w:hideMark/>
          </w:tcPr>
          <w:p w:rsidR="00C35CB0" w:rsidRPr="00C35CB0" w:rsidRDefault="00C35CB0" w:rsidP="00C35CB0">
            <w:pPr>
              <w:widowControl w:val="0"/>
              <w:suppressAutoHyphens/>
              <w:autoSpaceDE w:val="0"/>
              <w:spacing w:after="0" w:line="240" w:lineRule="auto"/>
              <w:jc w:val="center"/>
              <w:rPr>
                <w:rFonts w:ascii="Times New Roman" w:eastAsia="Times New Roman" w:hAnsi="Times New Roman" w:cs="Times New Roman"/>
                <w:lang w:eastAsia="zh-CN"/>
              </w:rPr>
            </w:pPr>
            <w:r w:rsidRPr="00C35CB0">
              <w:rPr>
                <w:rFonts w:ascii="Times New Roman" w:eastAsia="Times New Roman" w:hAnsi="Times New Roman" w:cs="Times New Roman"/>
                <w:b/>
                <w:lang w:eastAsia="zh-CN"/>
              </w:rPr>
              <w:t>______________________________</w:t>
            </w:r>
          </w:p>
        </w:tc>
      </w:tr>
    </w:tbl>
    <w:p w:rsidR="00C35CB0" w:rsidRPr="00C35CB0" w:rsidRDefault="00C35CB0" w:rsidP="00C35CB0">
      <w:pPr>
        <w:spacing w:after="0" w:line="276" w:lineRule="auto"/>
        <w:jc w:val="both"/>
        <w:rPr>
          <w:rFonts w:ascii="Times New Roman" w:hAnsi="Times New Roman" w:cs="Times New Roman"/>
          <w:lang w:eastAsia="en-US"/>
        </w:rPr>
      </w:pPr>
    </w:p>
    <w:p w:rsidR="00C35CB0" w:rsidRPr="00C35CB0" w:rsidRDefault="00C35CB0" w:rsidP="00C35CB0">
      <w:pPr>
        <w:spacing w:after="0" w:line="276" w:lineRule="auto"/>
        <w:jc w:val="both"/>
        <w:rPr>
          <w:rFonts w:ascii="Times New Roman" w:hAnsi="Times New Roman" w:cs="Times New Roman"/>
          <w:lang w:eastAsia="en-US"/>
        </w:rPr>
      </w:pPr>
    </w:p>
    <w:p w:rsidR="00957EBD" w:rsidRPr="00F45576" w:rsidRDefault="00C35CB0" w:rsidP="00C35CB0">
      <w:pPr>
        <w:autoSpaceDN w:val="0"/>
        <w:spacing w:after="0" w:line="264" w:lineRule="auto"/>
        <w:ind w:left="567" w:right="283"/>
        <w:jc w:val="center"/>
      </w:pPr>
      <w:r w:rsidRPr="00C35CB0">
        <w:rPr>
          <w:rFonts w:ascii="Times New Roman" w:hAnsi="Times New Roman" w:cs="Times New Roman"/>
          <w:lang w:eastAsia="en-US"/>
        </w:rPr>
        <w:tab/>
        <w:t>_______________________</w:t>
      </w:r>
      <w:r w:rsidRPr="00C35CB0">
        <w:rPr>
          <w:rFonts w:ascii="Times New Roman" w:hAnsi="Times New Roman" w:cs="Times New Roman"/>
          <w:lang w:eastAsia="en-US"/>
        </w:rPr>
        <w:tab/>
      </w:r>
      <w:r w:rsidR="000A63ED">
        <w:rPr>
          <w:rFonts w:ascii="Times New Roman" w:hAnsi="Times New Roman" w:cs="Times New Roman"/>
          <w:lang w:eastAsia="en-US"/>
        </w:rPr>
        <w:t xml:space="preserve">                                               </w:t>
      </w:r>
      <w:r w:rsidRPr="00C35CB0">
        <w:rPr>
          <w:rFonts w:ascii="Times New Roman" w:hAnsi="Times New Roman" w:cs="Times New Roman"/>
          <w:lang w:eastAsia="en-US"/>
        </w:rPr>
        <w:t>___________________</w:t>
      </w:r>
    </w:p>
    <w:sectPr w:rsidR="00957EBD" w:rsidRPr="00F45576">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D39" w:rsidRDefault="00363D39">
      <w:pPr>
        <w:spacing w:after="0" w:line="240" w:lineRule="auto"/>
      </w:pPr>
      <w:r>
        <w:separator/>
      </w:r>
    </w:p>
  </w:endnote>
  <w:endnote w:type="continuationSeparator" w:id="0">
    <w:p w:rsidR="00363D39" w:rsidRDefault="0036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5677E">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D39" w:rsidRDefault="00363D39">
      <w:pPr>
        <w:spacing w:after="0" w:line="240" w:lineRule="auto"/>
      </w:pPr>
      <w:r>
        <w:separator/>
      </w:r>
    </w:p>
  </w:footnote>
  <w:footnote w:type="continuationSeparator" w:id="0">
    <w:p w:rsidR="00363D39" w:rsidRDefault="00363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49720C"/>
    <w:multiLevelType w:val="hybridMultilevel"/>
    <w:tmpl w:val="9EDC0422"/>
    <w:lvl w:ilvl="0" w:tplc="C90A1C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006CA2"/>
    <w:multiLevelType w:val="hybridMultilevel"/>
    <w:tmpl w:val="816EDEEC"/>
    <w:lvl w:ilvl="0" w:tplc="25F81ED6">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0"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C00C45"/>
    <w:multiLevelType w:val="multilevel"/>
    <w:tmpl w:val="11AA065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5" w15:restartNumberingAfterBreak="0">
    <w:nsid w:val="3F8A4D98"/>
    <w:multiLevelType w:val="hybridMultilevel"/>
    <w:tmpl w:val="2A3EFB9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B5684B"/>
    <w:multiLevelType w:val="multilevel"/>
    <w:tmpl w:val="9FF4F4A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4"/>
  </w:num>
  <w:num w:numId="2">
    <w:abstractNumId w:val="16"/>
  </w:num>
  <w:num w:numId="3">
    <w:abstractNumId w:val="0"/>
  </w:num>
  <w:num w:numId="4">
    <w:abstractNumId w:val="14"/>
  </w:num>
  <w:num w:numId="5">
    <w:abstractNumId w:val="20"/>
  </w:num>
  <w:num w:numId="6">
    <w:abstractNumId w:val="2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21"/>
  </w:num>
  <w:num w:numId="10">
    <w:abstractNumId w:val="19"/>
  </w:num>
  <w:num w:numId="11">
    <w:abstractNumId w:val="14"/>
  </w:num>
  <w:num w:numId="12">
    <w:abstractNumId w:val="10"/>
  </w:num>
  <w:num w:numId="13">
    <w:abstractNumId w:val="18"/>
  </w:num>
  <w:num w:numId="14">
    <w:abstractNumId w:val="8"/>
  </w:num>
  <w:num w:numId="15">
    <w:abstractNumId w:val="23"/>
  </w:num>
  <w:num w:numId="16">
    <w:abstractNumId w:val="25"/>
  </w:num>
  <w:num w:numId="17">
    <w:abstractNumId w:val="6"/>
  </w:num>
  <w:num w:numId="18">
    <w:abstractNumId w:val="7"/>
  </w:num>
  <w:num w:numId="19">
    <w:abstractNumId w:val="13"/>
  </w:num>
  <w:num w:numId="20">
    <w:abstractNumId w:val="22"/>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num>
  <w:num w:numId="25">
    <w:abstractNumId w:val="15"/>
  </w:num>
  <w:num w:numId="26">
    <w:abstractNumId w:val="4"/>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F87"/>
    <w:rsid w:val="000352A8"/>
    <w:rsid w:val="00035333"/>
    <w:rsid w:val="00036A18"/>
    <w:rsid w:val="00044849"/>
    <w:rsid w:val="000512E2"/>
    <w:rsid w:val="000604B5"/>
    <w:rsid w:val="00064CA7"/>
    <w:rsid w:val="00071871"/>
    <w:rsid w:val="000760A0"/>
    <w:rsid w:val="0008144F"/>
    <w:rsid w:val="00084896"/>
    <w:rsid w:val="000A18DB"/>
    <w:rsid w:val="000A63ED"/>
    <w:rsid w:val="000B528F"/>
    <w:rsid w:val="000B5571"/>
    <w:rsid w:val="000C7192"/>
    <w:rsid w:val="000C7E6F"/>
    <w:rsid w:val="000D3222"/>
    <w:rsid w:val="000E23DF"/>
    <w:rsid w:val="000E5D3E"/>
    <w:rsid w:val="000F1AC0"/>
    <w:rsid w:val="001109F6"/>
    <w:rsid w:val="00111CB7"/>
    <w:rsid w:val="001125FC"/>
    <w:rsid w:val="00113677"/>
    <w:rsid w:val="00124C89"/>
    <w:rsid w:val="00127BE7"/>
    <w:rsid w:val="00151689"/>
    <w:rsid w:val="00151BE9"/>
    <w:rsid w:val="00151EEC"/>
    <w:rsid w:val="00166F78"/>
    <w:rsid w:val="00172955"/>
    <w:rsid w:val="00172CA8"/>
    <w:rsid w:val="001843A6"/>
    <w:rsid w:val="00185C64"/>
    <w:rsid w:val="00186D53"/>
    <w:rsid w:val="00191C92"/>
    <w:rsid w:val="00194F43"/>
    <w:rsid w:val="001B339D"/>
    <w:rsid w:val="001B4EFC"/>
    <w:rsid w:val="001D7477"/>
    <w:rsid w:val="001E1D6A"/>
    <w:rsid w:val="001E606D"/>
    <w:rsid w:val="001F271A"/>
    <w:rsid w:val="00202A95"/>
    <w:rsid w:val="002079BA"/>
    <w:rsid w:val="00213372"/>
    <w:rsid w:val="00214DDE"/>
    <w:rsid w:val="00215A34"/>
    <w:rsid w:val="002177AF"/>
    <w:rsid w:val="002314AA"/>
    <w:rsid w:val="0024105C"/>
    <w:rsid w:val="00243F0B"/>
    <w:rsid w:val="002466EA"/>
    <w:rsid w:val="002503EE"/>
    <w:rsid w:val="00266A15"/>
    <w:rsid w:val="00273C46"/>
    <w:rsid w:val="00277950"/>
    <w:rsid w:val="0028707D"/>
    <w:rsid w:val="002A3EE2"/>
    <w:rsid w:val="002A5BEE"/>
    <w:rsid w:val="002D2BF1"/>
    <w:rsid w:val="002D48D2"/>
    <w:rsid w:val="002D7A21"/>
    <w:rsid w:val="002E0CCC"/>
    <w:rsid w:val="002E2FCF"/>
    <w:rsid w:val="00315E92"/>
    <w:rsid w:val="00316593"/>
    <w:rsid w:val="0032145D"/>
    <w:rsid w:val="00321950"/>
    <w:rsid w:val="00323E30"/>
    <w:rsid w:val="00331AC4"/>
    <w:rsid w:val="00336C4D"/>
    <w:rsid w:val="00340731"/>
    <w:rsid w:val="003408F0"/>
    <w:rsid w:val="00350EA9"/>
    <w:rsid w:val="00360EB5"/>
    <w:rsid w:val="00363D39"/>
    <w:rsid w:val="00363F00"/>
    <w:rsid w:val="00375F09"/>
    <w:rsid w:val="00383B89"/>
    <w:rsid w:val="00384961"/>
    <w:rsid w:val="00387D2C"/>
    <w:rsid w:val="00397F12"/>
    <w:rsid w:val="003A1CB1"/>
    <w:rsid w:val="003A603F"/>
    <w:rsid w:val="003A71F8"/>
    <w:rsid w:val="003D10C6"/>
    <w:rsid w:val="003E6687"/>
    <w:rsid w:val="003F1782"/>
    <w:rsid w:val="003F36D7"/>
    <w:rsid w:val="003F4750"/>
    <w:rsid w:val="0040098A"/>
    <w:rsid w:val="00405B55"/>
    <w:rsid w:val="00406063"/>
    <w:rsid w:val="00406ECB"/>
    <w:rsid w:val="00407312"/>
    <w:rsid w:val="004119F3"/>
    <w:rsid w:val="00411B31"/>
    <w:rsid w:val="00411D9F"/>
    <w:rsid w:val="00412583"/>
    <w:rsid w:val="00415FAC"/>
    <w:rsid w:val="00425FDF"/>
    <w:rsid w:val="00431997"/>
    <w:rsid w:val="00432127"/>
    <w:rsid w:val="00434AFC"/>
    <w:rsid w:val="0045170C"/>
    <w:rsid w:val="00455256"/>
    <w:rsid w:val="00461827"/>
    <w:rsid w:val="00485E64"/>
    <w:rsid w:val="00486ACA"/>
    <w:rsid w:val="00490957"/>
    <w:rsid w:val="0049268C"/>
    <w:rsid w:val="00495965"/>
    <w:rsid w:val="00495AA9"/>
    <w:rsid w:val="004B242E"/>
    <w:rsid w:val="004B4FEF"/>
    <w:rsid w:val="004B78B0"/>
    <w:rsid w:val="004D2D49"/>
    <w:rsid w:val="004D6232"/>
    <w:rsid w:val="004E0A04"/>
    <w:rsid w:val="004E53D9"/>
    <w:rsid w:val="004F0C05"/>
    <w:rsid w:val="004F1554"/>
    <w:rsid w:val="00502B09"/>
    <w:rsid w:val="00512F68"/>
    <w:rsid w:val="00513B62"/>
    <w:rsid w:val="005209F1"/>
    <w:rsid w:val="00535022"/>
    <w:rsid w:val="00536A0E"/>
    <w:rsid w:val="005423DB"/>
    <w:rsid w:val="00543518"/>
    <w:rsid w:val="00545340"/>
    <w:rsid w:val="00547D5F"/>
    <w:rsid w:val="005609B0"/>
    <w:rsid w:val="00565BA1"/>
    <w:rsid w:val="00565BBF"/>
    <w:rsid w:val="00570211"/>
    <w:rsid w:val="0057409B"/>
    <w:rsid w:val="00577E50"/>
    <w:rsid w:val="00594B36"/>
    <w:rsid w:val="005A15D3"/>
    <w:rsid w:val="005B3C2A"/>
    <w:rsid w:val="005B4AB9"/>
    <w:rsid w:val="005C1B30"/>
    <w:rsid w:val="005D13CE"/>
    <w:rsid w:val="005F5BD9"/>
    <w:rsid w:val="005F6434"/>
    <w:rsid w:val="0060086E"/>
    <w:rsid w:val="00605FF8"/>
    <w:rsid w:val="006118AE"/>
    <w:rsid w:val="0062635A"/>
    <w:rsid w:val="006322B1"/>
    <w:rsid w:val="006343EE"/>
    <w:rsid w:val="00643B2C"/>
    <w:rsid w:val="00646119"/>
    <w:rsid w:val="00654E03"/>
    <w:rsid w:val="00680B8F"/>
    <w:rsid w:val="006D255C"/>
    <w:rsid w:val="006D6E54"/>
    <w:rsid w:val="006E627D"/>
    <w:rsid w:val="006E6C78"/>
    <w:rsid w:val="006E7FA1"/>
    <w:rsid w:val="00704FF2"/>
    <w:rsid w:val="00712C02"/>
    <w:rsid w:val="00746C6B"/>
    <w:rsid w:val="00746FEC"/>
    <w:rsid w:val="0075020B"/>
    <w:rsid w:val="00750A07"/>
    <w:rsid w:val="0075391E"/>
    <w:rsid w:val="00753B2A"/>
    <w:rsid w:val="0075741E"/>
    <w:rsid w:val="00762022"/>
    <w:rsid w:val="00763F0F"/>
    <w:rsid w:val="007647D9"/>
    <w:rsid w:val="0078405B"/>
    <w:rsid w:val="00785C0E"/>
    <w:rsid w:val="00794961"/>
    <w:rsid w:val="00794DCD"/>
    <w:rsid w:val="007A0D72"/>
    <w:rsid w:val="007A14FF"/>
    <w:rsid w:val="007A1CD5"/>
    <w:rsid w:val="007A5015"/>
    <w:rsid w:val="007B3861"/>
    <w:rsid w:val="007B4265"/>
    <w:rsid w:val="007B53BD"/>
    <w:rsid w:val="007B669E"/>
    <w:rsid w:val="007C064C"/>
    <w:rsid w:val="007C70CF"/>
    <w:rsid w:val="007D3516"/>
    <w:rsid w:val="007E4BB9"/>
    <w:rsid w:val="007E6C29"/>
    <w:rsid w:val="007F2826"/>
    <w:rsid w:val="007F5766"/>
    <w:rsid w:val="00802438"/>
    <w:rsid w:val="008210F5"/>
    <w:rsid w:val="00821E22"/>
    <w:rsid w:val="008264BC"/>
    <w:rsid w:val="00832E4E"/>
    <w:rsid w:val="00835B66"/>
    <w:rsid w:val="00846FE7"/>
    <w:rsid w:val="00850A94"/>
    <w:rsid w:val="00861AC3"/>
    <w:rsid w:val="00861B47"/>
    <w:rsid w:val="0086421B"/>
    <w:rsid w:val="00890795"/>
    <w:rsid w:val="00890B5C"/>
    <w:rsid w:val="0089272F"/>
    <w:rsid w:val="00896A81"/>
    <w:rsid w:val="00897957"/>
    <w:rsid w:val="008A1875"/>
    <w:rsid w:val="008A2848"/>
    <w:rsid w:val="008B35A9"/>
    <w:rsid w:val="008C2F81"/>
    <w:rsid w:val="008D40B5"/>
    <w:rsid w:val="008E13FD"/>
    <w:rsid w:val="008E65DC"/>
    <w:rsid w:val="0090331E"/>
    <w:rsid w:val="009053E2"/>
    <w:rsid w:val="00913D9E"/>
    <w:rsid w:val="009220AD"/>
    <w:rsid w:val="0092329F"/>
    <w:rsid w:val="00925449"/>
    <w:rsid w:val="00930336"/>
    <w:rsid w:val="009307E6"/>
    <w:rsid w:val="00933505"/>
    <w:rsid w:val="009469E1"/>
    <w:rsid w:val="009510D8"/>
    <w:rsid w:val="009550E3"/>
    <w:rsid w:val="00957EBD"/>
    <w:rsid w:val="00960E95"/>
    <w:rsid w:val="0099733C"/>
    <w:rsid w:val="009A6429"/>
    <w:rsid w:val="009A6914"/>
    <w:rsid w:val="009A7E67"/>
    <w:rsid w:val="009B204E"/>
    <w:rsid w:val="009C0D52"/>
    <w:rsid w:val="009D5305"/>
    <w:rsid w:val="009D722D"/>
    <w:rsid w:val="009E0E6D"/>
    <w:rsid w:val="009E1CEE"/>
    <w:rsid w:val="009F25A8"/>
    <w:rsid w:val="009F5A4F"/>
    <w:rsid w:val="009F60BF"/>
    <w:rsid w:val="009F6595"/>
    <w:rsid w:val="009F77EE"/>
    <w:rsid w:val="009F7B64"/>
    <w:rsid w:val="00A00514"/>
    <w:rsid w:val="00A0525F"/>
    <w:rsid w:val="00A1701D"/>
    <w:rsid w:val="00A2068F"/>
    <w:rsid w:val="00A2410A"/>
    <w:rsid w:val="00A3578D"/>
    <w:rsid w:val="00A43737"/>
    <w:rsid w:val="00A441ED"/>
    <w:rsid w:val="00A4740E"/>
    <w:rsid w:val="00A47580"/>
    <w:rsid w:val="00A541E0"/>
    <w:rsid w:val="00A54C52"/>
    <w:rsid w:val="00A5677E"/>
    <w:rsid w:val="00A61CAA"/>
    <w:rsid w:val="00A633E3"/>
    <w:rsid w:val="00A957AB"/>
    <w:rsid w:val="00AB66E6"/>
    <w:rsid w:val="00AB6874"/>
    <w:rsid w:val="00AC1DEC"/>
    <w:rsid w:val="00AE04D7"/>
    <w:rsid w:val="00AE23D3"/>
    <w:rsid w:val="00AE7DA1"/>
    <w:rsid w:val="00AF3AF4"/>
    <w:rsid w:val="00AF443A"/>
    <w:rsid w:val="00B17DEF"/>
    <w:rsid w:val="00B22B56"/>
    <w:rsid w:val="00B32AEF"/>
    <w:rsid w:val="00B446D3"/>
    <w:rsid w:val="00B54917"/>
    <w:rsid w:val="00B622D8"/>
    <w:rsid w:val="00B63AFB"/>
    <w:rsid w:val="00B73E09"/>
    <w:rsid w:val="00B81559"/>
    <w:rsid w:val="00B83C8F"/>
    <w:rsid w:val="00B92B41"/>
    <w:rsid w:val="00B946FF"/>
    <w:rsid w:val="00B94E19"/>
    <w:rsid w:val="00B97EAA"/>
    <w:rsid w:val="00BA49EC"/>
    <w:rsid w:val="00BB1FBF"/>
    <w:rsid w:val="00BC384D"/>
    <w:rsid w:val="00BF199D"/>
    <w:rsid w:val="00C16156"/>
    <w:rsid w:val="00C2132A"/>
    <w:rsid w:val="00C273CD"/>
    <w:rsid w:val="00C3331D"/>
    <w:rsid w:val="00C35CB0"/>
    <w:rsid w:val="00C56BD9"/>
    <w:rsid w:val="00C60CAF"/>
    <w:rsid w:val="00C66AB1"/>
    <w:rsid w:val="00C70015"/>
    <w:rsid w:val="00C82BA8"/>
    <w:rsid w:val="00C86079"/>
    <w:rsid w:val="00C8619C"/>
    <w:rsid w:val="00C91CB5"/>
    <w:rsid w:val="00C92D8E"/>
    <w:rsid w:val="00C94535"/>
    <w:rsid w:val="00CA03F8"/>
    <w:rsid w:val="00CA1B42"/>
    <w:rsid w:val="00CA4F27"/>
    <w:rsid w:val="00CA65AB"/>
    <w:rsid w:val="00CB3E0D"/>
    <w:rsid w:val="00CC0B1C"/>
    <w:rsid w:val="00CD2171"/>
    <w:rsid w:val="00CD6029"/>
    <w:rsid w:val="00CE29FB"/>
    <w:rsid w:val="00D00507"/>
    <w:rsid w:val="00D05B59"/>
    <w:rsid w:val="00D36640"/>
    <w:rsid w:val="00D41D01"/>
    <w:rsid w:val="00D427B6"/>
    <w:rsid w:val="00D43CFB"/>
    <w:rsid w:val="00D4657A"/>
    <w:rsid w:val="00D4716B"/>
    <w:rsid w:val="00D53D69"/>
    <w:rsid w:val="00D60A66"/>
    <w:rsid w:val="00D622C9"/>
    <w:rsid w:val="00D67DBA"/>
    <w:rsid w:val="00D71918"/>
    <w:rsid w:val="00D763C0"/>
    <w:rsid w:val="00D80BCB"/>
    <w:rsid w:val="00D80E26"/>
    <w:rsid w:val="00D870BC"/>
    <w:rsid w:val="00D94FE5"/>
    <w:rsid w:val="00D95436"/>
    <w:rsid w:val="00DA5D6A"/>
    <w:rsid w:val="00DB1AC3"/>
    <w:rsid w:val="00DB24E6"/>
    <w:rsid w:val="00DB40E6"/>
    <w:rsid w:val="00DB7220"/>
    <w:rsid w:val="00DB7CFF"/>
    <w:rsid w:val="00DC11B4"/>
    <w:rsid w:val="00DD624B"/>
    <w:rsid w:val="00E01E1B"/>
    <w:rsid w:val="00E10A48"/>
    <w:rsid w:val="00E10B7D"/>
    <w:rsid w:val="00E26D50"/>
    <w:rsid w:val="00E32430"/>
    <w:rsid w:val="00E40D41"/>
    <w:rsid w:val="00E444C4"/>
    <w:rsid w:val="00E51D36"/>
    <w:rsid w:val="00E557CD"/>
    <w:rsid w:val="00E62418"/>
    <w:rsid w:val="00E629DD"/>
    <w:rsid w:val="00E7141A"/>
    <w:rsid w:val="00E75A32"/>
    <w:rsid w:val="00E83042"/>
    <w:rsid w:val="00E96AA2"/>
    <w:rsid w:val="00EA096A"/>
    <w:rsid w:val="00EA1272"/>
    <w:rsid w:val="00EA2031"/>
    <w:rsid w:val="00EB0D22"/>
    <w:rsid w:val="00EC7B17"/>
    <w:rsid w:val="00ED23B6"/>
    <w:rsid w:val="00ED6BBE"/>
    <w:rsid w:val="00ED6E1B"/>
    <w:rsid w:val="00F016B4"/>
    <w:rsid w:val="00F0211F"/>
    <w:rsid w:val="00F066AD"/>
    <w:rsid w:val="00F16903"/>
    <w:rsid w:val="00F200CF"/>
    <w:rsid w:val="00F3381F"/>
    <w:rsid w:val="00F353B7"/>
    <w:rsid w:val="00F40D7F"/>
    <w:rsid w:val="00F45576"/>
    <w:rsid w:val="00F5169D"/>
    <w:rsid w:val="00F617E0"/>
    <w:rsid w:val="00F647A9"/>
    <w:rsid w:val="00F72D5F"/>
    <w:rsid w:val="00F73D22"/>
    <w:rsid w:val="00F8492D"/>
    <w:rsid w:val="00F87CA7"/>
    <w:rsid w:val="00FA2AA9"/>
    <w:rsid w:val="00FC7184"/>
    <w:rsid w:val="00FD2E72"/>
    <w:rsid w:val="00FD650A"/>
    <w:rsid w:val="00FE4A29"/>
    <w:rsid w:val="00FE52E4"/>
    <w:rsid w:val="00FE5E53"/>
    <w:rsid w:val="00FF59F1"/>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8DF4"/>
  <w15:docId w15:val="{69508ECB-AA48-43D4-96ED-F0A13B3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10">
    <w:name w:val="Сетка таблицы1"/>
    <w:basedOn w:val="a1"/>
    <w:next w:val="a4"/>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084896"/>
    <w:pPr>
      <w:tabs>
        <w:tab w:val="left" w:pos="708"/>
      </w:tabs>
      <w:suppressAutoHyphens/>
      <w:spacing w:after="0" w:line="240" w:lineRule="auto"/>
    </w:pPr>
    <w:rPr>
      <w:rFonts w:cs="Times New Roman"/>
      <w:lang w:val="ru-RU" w:eastAsia="en-US"/>
    </w:rPr>
  </w:style>
  <w:style w:type="paragraph" w:styleId="af1">
    <w:name w:val="No Spacing"/>
    <w:link w:val="af2"/>
    <w:uiPriority w:val="1"/>
    <w:qFormat/>
    <w:rsid w:val="00084896"/>
    <w:pPr>
      <w:spacing w:after="0" w:line="240" w:lineRule="auto"/>
    </w:pPr>
    <w:rPr>
      <w:rFonts w:cs="Times New Roman"/>
      <w:lang w:eastAsia="en-US"/>
    </w:rPr>
  </w:style>
  <w:style w:type="character" w:customStyle="1" w:styleId="aa">
    <w:name w:val="Звичайний (веб) Знак"/>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084896"/>
    <w:rPr>
      <w:rFonts w:ascii="Times New Roman" w:eastAsia="Times New Roman" w:hAnsi="Times New Roman" w:cs="Times New Roman"/>
      <w:sz w:val="24"/>
      <w:szCs w:val="24"/>
    </w:rPr>
  </w:style>
  <w:style w:type="character" w:customStyle="1" w:styleId="af2">
    <w:name w:val="Без інтервалів Знак"/>
    <w:link w:val="af1"/>
    <w:uiPriority w:val="1"/>
    <w:rsid w:val="00084896"/>
    <w:rPr>
      <w:rFonts w:cs="Times New Roman"/>
      <w:lang w:eastAsia="en-US"/>
    </w:rPr>
  </w:style>
  <w:style w:type="character" w:customStyle="1" w:styleId="2TimesNewRoman10pt">
    <w:name w:val="Основной текст (2) + Times New Roman;10 pt;Полужирный"/>
    <w:basedOn w:val="a0"/>
    <w:rsid w:val="00565BBF"/>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TimesNewRoman10pt0">
    <w:name w:val="Основной текст (2) + Times New Roman;10 pt"/>
    <w:basedOn w:val="a0"/>
    <w:rsid w:val="00565BB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f3">
    <w:name w:val="header"/>
    <w:basedOn w:val="a"/>
    <w:link w:val="af4"/>
    <w:uiPriority w:val="99"/>
    <w:unhideWhenUsed/>
    <w:rsid w:val="000D3222"/>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0D3222"/>
  </w:style>
  <w:style w:type="paragraph" w:styleId="af5">
    <w:name w:val="footer"/>
    <w:basedOn w:val="a"/>
    <w:link w:val="af6"/>
    <w:uiPriority w:val="99"/>
    <w:unhideWhenUsed/>
    <w:rsid w:val="000D3222"/>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0D3222"/>
  </w:style>
  <w:style w:type="table" w:customStyle="1" w:styleId="21">
    <w:name w:val="Сітка таблиці2"/>
    <w:basedOn w:val="a1"/>
    <w:next w:val="a4"/>
    <w:uiPriority w:val="39"/>
    <w:rsid w:val="00C35CB0"/>
    <w:pPr>
      <w:spacing w:after="0" w:line="240" w:lineRule="auto"/>
    </w:pPr>
    <w:rPr>
      <w:rFonts w:eastAsia="Times New Roman"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615EB0-AE7E-4E26-83F9-2AB5FA1F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10</Pages>
  <Words>16963</Words>
  <Characters>9669</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economist6</cp:lastModifiedBy>
  <cp:revision>63</cp:revision>
  <cp:lastPrinted>2023-06-19T08:54:00Z</cp:lastPrinted>
  <dcterms:created xsi:type="dcterms:W3CDTF">2023-06-14T06:55:00Z</dcterms:created>
  <dcterms:modified xsi:type="dcterms:W3CDTF">2024-03-22T12:42:00Z</dcterms:modified>
</cp:coreProperties>
</file>