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72" w:rsidRPr="00B372FE" w:rsidRDefault="001D3C72" w:rsidP="00B372FE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1D3C72" w:rsidRPr="001D3C72" w:rsidRDefault="001D3C72" w:rsidP="001D3C72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D3C72" w:rsidRPr="001D3C72" w:rsidRDefault="001D3C72" w:rsidP="001D3C7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3C72">
        <w:rPr>
          <w:rFonts w:ascii="Times New Roman" w:hAnsi="Times New Roman"/>
          <w:b/>
          <w:sz w:val="24"/>
          <w:szCs w:val="24"/>
        </w:rPr>
        <w:t>ІНФОРМАЦІЯ ПРО НЕОБХІДНІ ТЕХНІЧНІ, ЯКІСНІ ТА КІЛЬКІСНІ ХАРАКТЕРИСТИКИ ПРЕДМЕТА ЗАКУПІВЛІ.</w:t>
      </w:r>
    </w:p>
    <w:p w:rsidR="001D3C72" w:rsidRPr="001D3C72" w:rsidRDefault="001D3C72" w:rsidP="001D3C7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Cs w:val="20"/>
        </w:rPr>
      </w:pPr>
      <w:r w:rsidRPr="001D3C72">
        <w:rPr>
          <w:rFonts w:ascii="Times New Roman" w:hAnsi="Times New Roman"/>
          <w:b/>
          <w:bCs/>
          <w:iCs/>
          <w:szCs w:val="20"/>
        </w:rPr>
        <w:t>І. ТЕХНІЧНА СПЕЦИФІКАЦІЯ</w:t>
      </w:r>
    </w:p>
    <w:p w:rsidR="001D3C72" w:rsidRPr="001D3C72" w:rsidRDefault="001D3C72" w:rsidP="001D3C72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D3C72">
        <w:rPr>
          <w:rFonts w:ascii="Times New Roman" w:hAnsi="Times New Roman"/>
          <w:b/>
          <w:bCs/>
          <w:iCs/>
          <w:sz w:val="24"/>
          <w:szCs w:val="24"/>
          <w:u w:val="single"/>
        </w:rPr>
        <w:t>до закупівлі товару за предметом:</w:t>
      </w:r>
      <w:r w:rsidRPr="001D3C72">
        <w:rPr>
          <w:rFonts w:ascii="Times New Roman" w:hAnsi="Times New Roman"/>
          <w:b/>
          <w:bCs/>
          <w:iCs/>
          <w:szCs w:val="20"/>
        </w:rPr>
        <w:t xml:space="preserve"> </w:t>
      </w:r>
      <w:r w:rsidRPr="001D3C72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B372F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>виноградно-яблучний сік,</w:t>
      </w:r>
      <w:proofErr w:type="spellStart"/>
      <w:r w:rsidR="00B372F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>мультивітамінний</w:t>
      </w:r>
      <w:proofErr w:type="spellEnd"/>
      <w:r w:rsidR="00B372F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 xml:space="preserve"> сік,грушево-яблучний сік,</w:t>
      </w:r>
      <w:proofErr w:type="spellStart"/>
      <w:r w:rsidR="00B372F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>мультифруктовий</w:t>
      </w:r>
      <w:proofErr w:type="spellEnd"/>
      <w:r w:rsidR="00B372F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 xml:space="preserve"> сік,</w:t>
      </w:r>
      <w:proofErr w:type="spellStart"/>
      <w:r w:rsidR="00B372F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>персикований</w:t>
      </w:r>
      <w:proofErr w:type="spellEnd"/>
      <w:r w:rsidR="00B372FE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 xml:space="preserve"> сік,томатний сік</w:t>
      </w:r>
      <w:r w:rsidRPr="001D3C72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uk-UA"/>
        </w:rPr>
        <w:t xml:space="preserve">, </w:t>
      </w:r>
      <w:r w:rsidRPr="001D3C72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  <w:t>код за Єдиним закупівельним словником ДК 021:2015: 15320000-7 Фруктові та овочеві соки</w:t>
      </w:r>
      <w:r w:rsidRPr="001D3C72">
        <w:rPr>
          <w:rFonts w:ascii="Times New Roman" w:hAnsi="Times New Roman"/>
          <w:bCs/>
          <w:i/>
          <w:sz w:val="24"/>
          <w:szCs w:val="24"/>
        </w:rPr>
        <w:t>.</w:t>
      </w:r>
    </w:p>
    <w:p w:rsidR="001D3C72" w:rsidRPr="00B372FE" w:rsidRDefault="001D3C72" w:rsidP="001D3C72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bCs/>
          <w:i/>
          <w:color w:val="000000"/>
          <w:sz w:val="24"/>
          <w:szCs w:val="24"/>
          <w:lang w:eastAsia="ar-SA"/>
        </w:rPr>
      </w:pPr>
    </w:p>
    <w:p w:rsidR="001D3C72" w:rsidRPr="001D3C72" w:rsidRDefault="001D3C72" w:rsidP="001D3C72">
      <w:pPr>
        <w:widowControl w:val="0"/>
        <w:numPr>
          <w:ilvl w:val="1"/>
          <w:numId w:val="2"/>
        </w:numPr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lang w:val="ru-RU"/>
        </w:rPr>
      </w:pPr>
      <w:proofErr w:type="spellStart"/>
      <w:r w:rsidRPr="001D3C72">
        <w:rPr>
          <w:rFonts w:ascii="Times New Roman" w:eastAsia="Times New Roman" w:hAnsi="Times New Roman"/>
          <w:b/>
          <w:bCs/>
          <w:lang w:val="ru-RU"/>
        </w:rPr>
        <w:t>Кількість</w:t>
      </w:r>
      <w:proofErr w:type="spellEnd"/>
      <w:r w:rsidRPr="001D3C72">
        <w:rPr>
          <w:rFonts w:ascii="Times New Roman" w:eastAsia="Times New Roman" w:hAnsi="Times New Roman"/>
          <w:b/>
          <w:bCs/>
          <w:lang w:val="ru-RU"/>
        </w:rPr>
        <w:t xml:space="preserve"> та конкретна </w:t>
      </w:r>
      <w:proofErr w:type="spellStart"/>
      <w:r w:rsidRPr="001D3C72">
        <w:rPr>
          <w:rFonts w:ascii="Times New Roman" w:eastAsia="Times New Roman" w:hAnsi="Times New Roman"/>
          <w:b/>
          <w:bCs/>
          <w:lang w:val="ru-RU"/>
        </w:rPr>
        <w:t>назва</w:t>
      </w:r>
      <w:proofErr w:type="spellEnd"/>
      <w:r w:rsidRPr="001D3C72">
        <w:rPr>
          <w:rFonts w:ascii="Times New Roman" w:eastAsia="Times New Roman" w:hAnsi="Times New Roman"/>
          <w:b/>
          <w:bCs/>
          <w:lang w:val="ru-RU"/>
        </w:rPr>
        <w:t xml:space="preserve"> </w:t>
      </w:r>
      <w:proofErr w:type="spellStart"/>
      <w:r w:rsidRPr="001D3C72">
        <w:rPr>
          <w:rFonts w:ascii="Times New Roman" w:eastAsia="Times New Roman" w:hAnsi="Times New Roman"/>
          <w:b/>
          <w:bCs/>
          <w:lang w:val="ru-RU"/>
        </w:rPr>
        <w:t>товарів</w:t>
      </w:r>
      <w:proofErr w:type="spellEnd"/>
      <w:r w:rsidRPr="001D3C72">
        <w:rPr>
          <w:rFonts w:ascii="Times New Roman" w:eastAsia="Times New Roman" w:hAnsi="Times New Roman"/>
          <w:bCs/>
          <w:lang w:val="ru-RU"/>
        </w:rPr>
        <w:t xml:space="preserve">, </w:t>
      </w:r>
      <w:proofErr w:type="spellStart"/>
      <w:r w:rsidRPr="001D3C72">
        <w:rPr>
          <w:rFonts w:ascii="Times New Roman" w:eastAsia="Times New Roman" w:hAnsi="Times New Roman"/>
          <w:bCs/>
          <w:lang w:val="ru-RU"/>
        </w:rPr>
        <w:t>які</w:t>
      </w:r>
      <w:proofErr w:type="spellEnd"/>
      <w:r w:rsidRPr="001D3C72">
        <w:rPr>
          <w:rFonts w:ascii="Times New Roman" w:eastAsia="Times New Roman" w:hAnsi="Times New Roman"/>
          <w:bCs/>
          <w:lang w:val="ru-RU"/>
        </w:rPr>
        <w:t xml:space="preserve"> </w:t>
      </w:r>
      <w:proofErr w:type="spellStart"/>
      <w:r w:rsidRPr="001D3C72">
        <w:rPr>
          <w:rFonts w:ascii="Times New Roman" w:eastAsia="Times New Roman" w:hAnsi="Times New Roman"/>
          <w:bCs/>
          <w:lang w:val="ru-RU"/>
        </w:rPr>
        <w:t>є</w:t>
      </w:r>
      <w:proofErr w:type="spellEnd"/>
      <w:r w:rsidRPr="001D3C72">
        <w:rPr>
          <w:rFonts w:ascii="Times New Roman" w:eastAsia="Times New Roman" w:hAnsi="Times New Roman"/>
          <w:bCs/>
          <w:lang w:val="ru-RU"/>
        </w:rPr>
        <w:t xml:space="preserve"> предметом </w:t>
      </w:r>
      <w:proofErr w:type="spellStart"/>
      <w:r w:rsidRPr="001D3C72">
        <w:rPr>
          <w:rFonts w:ascii="Times New Roman" w:eastAsia="Times New Roman" w:hAnsi="Times New Roman"/>
          <w:bCs/>
          <w:lang w:val="ru-RU"/>
        </w:rPr>
        <w:t>закупі</w:t>
      </w:r>
      <w:proofErr w:type="gramStart"/>
      <w:r w:rsidRPr="001D3C72">
        <w:rPr>
          <w:rFonts w:ascii="Times New Roman" w:eastAsia="Times New Roman" w:hAnsi="Times New Roman"/>
          <w:bCs/>
          <w:lang w:val="ru-RU"/>
        </w:rPr>
        <w:t>вл</w:t>
      </w:r>
      <w:proofErr w:type="gramEnd"/>
      <w:r w:rsidRPr="001D3C72">
        <w:rPr>
          <w:rFonts w:ascii="Times New Roman" w:eastAsia="Times New Roman" w:hAnsi="Times New Roman"/>
          <w:bCs/>
          <w:lang w:val="ru-RU"/>
        </w:rPr>
        <w:t>і</w:t>
      </w:r>
      <w:proofErr w:type="spellEnd"/>
      <w:r w:rsidRPr="001D3C72">
        <w:rPr>
          <w:rFonts w:ascii="Times New Roman" w:eastAsia="Times New Roman" w:hAnsi="Times New Roman"/>
          <w:bCs/>
          <w:lang w:val="ru-RU"/>
        </w:rPr>
        <w:t xml:space="preserve"> </w:t>
      </w:r>
      <w:proofErr w:type="spellStart"/>
      <w:r w:rsidRPr="001D3C72">
        <w:rPr>
          <w:rFonts w:ascii="Times New Roman" w:eastAsia="Times New Roman" w:hAnsi="Times New Roman"/>
          <w:bCs/>
          <w:lang w:val="ru-RU"/>
        </w:rPr>
        <w:t>вказані</w:t>
      </w:r>
      <w:proofErr w:type="spellEnd"/>
      <w:r w:rsidRPr="001D3C72">
        <w:rPr>
          <w:rFonts w:ascii="Times New Roman" w:eastAsia="Times New Roman" w:hAnsi="Times New Roman"/>
          <w:bCs/>
          <w:lang w:val="ru-RU"/>
        </w:rPr>
        <w:t xml:space="preserve"> в </w:t>
      </w:r>
      <w:proofErr w:type="spellStart"/>
      <w:r w:rsidRPr="001D3C72">
        <w:rPr>
          <w:rFonts w:ascii="Times New Roman" w:eastAsia="Times New Roman" w:hAnsi="Times New Roman"/>
          <w:bCs/>
          <w:lang w:val="ru-RU"/>
        </w:rPr>
        <w:t>таблиці</w:t>
      </w:r>
      <w:proofErr w:type="spellEnd"/>
      <w:r w:rsidRPr="001D3C72">
        <w:rPr>
          <w:rFonts w:ascii="Times New Roman" w:eastAsia="Times New Roman" w:hAnsi="Times New Roman"/>
          <w:bCs/>
          <w:lang w:val="ru-RU"/>
        </w:rPr>
        <w:t xml:space="preserve"> 1.1. </w:t>
      </w:r>
      <w:proofErr w:type="spellStart"/>
      <w:r w:rsidRPr="001D3C72">
        <w:rPr>
          <w:rFonts w:ascii="Times New Roman" w:eastAsia="Times New Roman" w:hAnsi="Times New Roman"/>
          <w:bCs/>
          <w:lang w:val="ru-RU"/>
        </w:rPr>
        <w:t>цього</w:t>
      </w:r>
      <w:proofErr w:type="spellEnd"/>
      <w:r w:rsidRPr="001D3C72">
        <w:rPr>
          <w:rFonts w:ascii="Times New Roman" w:eastAsia="Times New Roman" w:hAnsi="Times New Roman"/>
          <w:bCs/>
          <w:lang w:val="ru-RU"/>
        </w:rPr>
        <w:t xml:space="preserve"> </w:t>
      </w:r>
      <w:proofErr w:type="spellStart"/>
      <w:r w:rsidRPr="001D3C72">
        <w:rPr>
          <w:rFonts w:ascii="Times New Roman" w:eastAsia="Times New Roman" w:hAnsi="Times New Roman"/>
          <w:bCs/>
          <w:lang w:val="ru-RU"/>
        </w:rPr>
        <w:t>додатку</w:t>
      </w:r>
      <w:proofErr w:type="spellEnd"/>
      <w:r w:rsidRPr="001D3C72">
        <w:rPr>
          <w:rFonts w:ascii="Times New Roman" w:eastAsia="Times New Roman" w:hAnsi="Times New Roman"/>
          <w:bCs/>
          <w:lang w:val="ru-RU"/>
        </w:rPr>
        <w:t xml:space="preserve">. </w:t>
      </w:r>
    </w:p>
    <w:p w:rsidR="001D3C72" w:rsidRPr="001D3C72" w:rsidRDefault="001D3C72" w:rsidP="001D3C72">
      <w:pPr>
        <w:widowControl w:val="0"/>
        <w:tabs>
          <w:tab w:val="left" w:pos="73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</w:pPr>
      <w:proofErr w:type="spellStart"/>
      <w:r w:rsidRPr="001D3C72"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  <w:t>Таблиця</w:t>
      </w:r>
      <w:proofErr w:type="spellEnd"/>
      <w:r w:rsidRPr="001D3C72">
        <w:rPr>
          <w:rFonts w:ascii="Times New Roman" w:eastAsia="Times New Roman" w:hAnsi="Times New Roman" w:cs="Arial"/>
          <w:b/>
          <w:bCs/>
          <w:color w:val="000000"/>
          <w:lang w:val="ru-RU" w:eastAsia="ar-SA"/>
        </w:rPr>
        <w:t xml:space="preserve"> 1.1. </w:t>
      </w:r>
    </w:p>
    <w:tbl>
      <w:tblPr>
        <w:tblW w:w="9716" w:type="dxa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43"/>
        <w:gridCol w:w="4686"/>
        <w:gridCol w:w="1259"/>
        <w:gridCol w:w="2728"/>
      </w:tblGrid>
      <w:tr w:rsidR="001D3C72" w:rsidRPr="001D3C72" w:rsidTr="000B3CF9">
        <w:trPr>
          <w:trHeight w:val="790"/>
          <w:jc w:val="center"/>
        </w:trPr>
        <w:tc>
          <w:tcPr>
            <w:tcW w:w="1043" w:type="dxa"/>
            <w:vAlign w:val="center"/>
          </w:tcPr>
          <w:p w:rsidR="001D3C72" w:rsidRPr="001D3C72" w:rsidRDefault="001D3C72" w:rsidP="001D3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1D3C72" w:rsidRPr="001D3C72" w:rsidRDefault="001D3C72" w:rsidP="001D3C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з/</w:t>
            </w:r>
            <w:proofErr w:type="gram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п</w:t>
            </w:r>
            <w:proofErr w:type="gramEnd"/>
          </w:p>
        </w:tc>
        <w:tc>
          <w:tcPr>
            <w:tcW w:w="4686" w:type="dxa"/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Найменування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 товару</w:t>
            </w:r>
          </w:p>
        </w:tc>
        <w:tc>
          <w:tcPr>
            <w:tcW w:w="1259" w:type="dxa"/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Одиниця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виміру</w:t>
            </w:r>
            <w:proofErr w:type="spellEnd"/>
          </w:p>
        </w:tc>
        <w:tc>
          <w:tcPr>
            <w:tcW w:w="2728" w:type="dxa"/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Загальна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 xml:space="preserve">   </w:t>
            </w: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  <w:t>кількість</w:t>
            </w:r>
            <w:proofErr w:type="spellEnd"/>
          </w:p>
        </w:tc>
      </w:tr>
      <w:tr w:rsidR="001D3C72" w:rsidRPr="001D3C72" w:rsidTr="000B3CF9">
        <w:tblPrEx>
          <w:tblCellMar>
            <w:left w:w="108" w:type="dxa"/>
            <w:right w:w="108" w:type="dxa"/>
          </w:tblCellMar>
        </w:tblPrEx>
        <w:trPr>
          <w:trHeight w:val="288"/>
          <w:jc w:val="center"/>
        </w:trPr>
        <w:tc>
          <w:tcPr>
            <w:tcW w:w="1043" w:type="dxa"/>
            <w:vAlign w:val="center"/>
          </w:tcPr>
          <w:p w:rsidR="001D3C72" w:rsidRPr="001D3C72" w:rsidRDefault="001D3C72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1D3C72" w:rsidRPr="001D3C72" w:rsidRDefault="00BC3006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>Сік виноградно-яблучний</w:t>
            </w:r>
            <w:r w:rsidR="001D3C72" w:rsidRPr="001D3C7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1D3C72" w:rsidRPr="001D3C72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1 л. </w:t>
            </w:r>
          </w:p>
        </w:tc>
        <w:tc>
          <w:tcPr>
            <w:tcW w:w="1259" w:type="dxa"/>
            <w:vAlign w:val="center"/>
          </w:tcPr>
          <w:p w:rsidR="001D3C72" w:rsidRPr="001D3C72" w:rsidRDefault="00BC3006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val="ru-RU" w:eastAsia="ar-SA"/>
              </w:rPr>
              <w:t>л</w:t>
            </w:r>
          </w:p>
        </w:tc>
        <w:tc>
          <w:tcPr>
            <w:tcW w:w="2728" w:type="dxa"/>
            <w:vAlign w:val="center"/>
          </w:tcPr>
          <w:p w:rsidR="001D3C72" w:rsidRPr="001D3C72" w:rsidRDefault="00BC3006" w:rsidP="001D3C72">
            <w:pPr>
              <w:tabs>
                <w:tab w:val="center" w:pos="-14351"/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600</w:t>
            </w:r>
          </w:p>
        </w:tc>
      </w:tr>
      <w:tr w:rsidR="001D3C72" w:rsidRPr="001D3C72" w:rsidTr="000B3C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1D3C72" w:rsidRPr="001D3C72" w:rsidRDefault="001D3C72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1D3C72" w:rsidRPr="001D3C72" w:rsidRDefault="00BC3006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мультивітамін</w:t>
            </w:r>
            <w:r w:rsidR="001F46EB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ний</w:t>
            </w:r>
            <w:proofErr w:type="spellEnd"/>
            <w:r w:rsidR="001D3C72" w:rsidRPr="001D3C72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1 л. </w:t>
            </w:r>
          </w:p>
        </w:tc>
        <w:tc>
          <w:tcPr>
            <w:tcW w:w="1259" w:type="dxa"/>
            <w:vAlign w:val="center"/>
          </w:tcPr>
          <w:p w:rsidR="001D3C72" w:rsidRPr="001D3C72" w:rsidRDefault="00BC3006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  <w:t>л</w:t>
            </w:r>
          </w:p>
        </w:tc>
        <w:tc>
          <w:tcPr>
            <w:tcW w:w="2728" w:type="dxa"/>
            <w:vAlign w:val="center"/>
          </w:tcPr>
          <w:p w:rsidR="001D3C72" w:rsidRPr="001D3C72" w:rsidRDefault="00BC3006" w:rsidP="001D3C72">
            <w:pPr>
              <w:tabs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400</w:t>
            </w:r>
          </w:p>
        </w:tc>
      </w:tr>
      <w:tr w:rsidR="001D3C72" w:rsidRPr="001D3C72" w:rsidTr="000B3C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1D3C72" w:rsidRPr="001D3C72" w:rsidRDefault="001D3C72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1D3C72" w:rsidRPr="001D3C72" w:rsidRDefault="00BC3006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грушево-яблучний</w:t>
            </w:r>
            <w:proofErr w:type="spellEnd"/>
            <w:r w:rsidR="001D3C72" w:rsidRPr="001D3C72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1л.</w:t>
            </w:r>
          </w:p>
        </w:tc>
        <w:tc>
          <w:tcPr>
            <w:tcW w:w="1259" w:type="dxa"/>
            <w:vAlign w:val="center"/>
          </w:tcPr>
          <w:p w:rsidR="001D3C72" w:rsidRPr="001D3C72" w:rsidRDefault="00BC3006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  <w:t>л</w:t>
            </w:r>
          </w:p>
        </w:tc>
        <w:tc>
          <w:tcPr>
            <w:tcW w:w="2728" w:type="dxa"/>
            <w:vAlign w:val="center"/>
          </w:tcPr>
          <w:p w:rsidR="001D3C72" w:rsidRPr="001D3C72" w:rsidRDefault="00BC3006" w:rsidP="001D3C72">
            <w:pPr>
              <w:tabs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200</w:t>
            </w:r>
          </w:p>
        </w:tc>
      </w:tr>
      <w:tr w:rsidR="00BC3006" w:rsidRPr="001D3C72" w:rsidTr="000B3C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BC3006" w:rsidRPr="001D3C72" w:rsidRDefault="00BC3006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BC3006" w:rsidRDefault="00BC3006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мультифрукт</w:t>
            </w:r>
            <w:r w:rsidR="001F46EB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овий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  1л.</w:t>
            </w:r>
          </w:p>
        </w:tc>
        <w:tc>
          <w:tcPr>
            <w:tcW w:w="1259" w:type="dxa"/>
            <w:vAlign w:val="center"/>
          </w:tcPr>
          <w:p w:rsidR="00BC3006" w:rsidRDefault="00BC3006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  <w:t>л</w:t>
            </w:r>
          </w:p>
        </w:tc>
        <w:tc>
          <w:tcPr>
            <w:tcW w:w="2728" w:type="dxa"/>
            <w:vAlign w:val="center"/>
          </w:tcPr>
          <w:p w:rsidR="00BC3006" w:rsidRDefault="00BC3006" w:rsidP="001D3C72">
            <w:pPr>
              <w:tabs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200</w:t>
            </w:r>
          </w:p>
        </w:tc>
      </w:tr>
      <w:tr w:rsidR="00BC3006" w:rsidRPr="001D3C72" w:rsidTr="000B3C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BC3006" w:rsidRPr="001D3C72" w:rsidRDefault="00BC3006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BC3006" w:rsidRDefault="00BC3006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персиковий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     1л.</w:t>
            </w:r>
          </w:p>
        </w:tc>
        <w:tc>
          <w:tcPr>
            <w:tcW w:w="1259" w:type="dxa"/>
            <w:vAlign w:val="center"/>
          </w:tcPr>
          <w:p w:rsidR="00BC3006" w:rsidRDefault="00BC3006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  <w:t>л</w:t>
            </w:r>
          </w:p>
        </w:tc>
        <w:tc>
          <w:tcPr>
            <w:tcW w:w="2728" w:type="dxa"/>
            <w:vAlign w:val="center"/>
          </w:tcPr>
          <w:p w:rsidR="00BC3006" w:rsidRDefault="00BC3006" w:rsidP="001D3C72">
            <w:pPr>
              <w:tabs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200</w:t>
            </w:r>
          </w:p>
        </w:tc>
      </w:tr>
      <w:tr w:rsidR="00BC3006" w:rsidRPr="001D3C72" w:rsidTr="000B3C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vAlign w:val="center"/>
          </w:tcPr>
          <w:p w:rsidR="00BC3006" w:rsidRPr="001D3C72" w:rsidRDefault="00BC3006" w:rsidP="001D3C7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right="396"/>
              <w:contextualSpacing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686" w:type="dxa"/>
            <w:vAlign w:val="center"/>
          </w:tcPr>
          <w:p w:rsidR="00BC3006" w:rsidRDefault="00BC3006" w:rsidP="001D3C72">
            <w:pPr>
              <w:suppressAutoHyphens/>
              <w:autoSpaceDN w:val="0"/>
              <w:spacing w:after="0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томатний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         1л.</w:t>
            </w:r>
          </w:p>
        </w:tc>
        <w:tc>
          <w:tcPr>
            <w:tcW w:w="1259" w:type="dxa"/>
            <w:vAlign w:val="center"/>
          </w:tcPr>
          <w:p w:rsidR="00BC3006" w:rsidRDefault="00BC3006" w:rsidP="001D3C72">
            <w:pPr>
              <w:suppressAutoHyphens/>
              <w:spacing w:after="0"/>
              <w:ind w:right="11"/>
              <w:jc w:val="center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  <w:t>л</w:t>
            </w:r>
          </w:p>
        </w:tc>
        <w:tc>
          <w:tcPr>
            <w:tcW w:w="2728" w:type="dxa"/>
            <w:vAlign w:val="center"/>
          </w:tcPr>
          <w:p w:rsidR="00BC3006" w:rsidRDefault="00BC3006" w:rsidP="001D3C72">
            <w:pPr>
              <w:tabs>
                <w:tab w:val="left" w:pos="-14033"/>
              </w:tabs>
              <w:suppressAutoHyphens/>
              <w:spacing w:after="0"/>
              <w:ind w:left="31" w:right="41"/>
              <w:jc w:val="center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300</w:t>
            </w:r>
          </w:p>
        </w:tc>
      </w:tr>
      <w:tr w:rsidR="001D3C72" w:rsidRPr="001D3C72" w:rsidTr="000B3CF9">
        <w:tblPrEx>
          <w:tblCellMar>
            <w:left w:w="108" w:type="dxa"/>
            <w:right w:w="108" w:type="dxa"/>
          </w:tblCellMar>
        </w:tblPrEx>
        <w:trPr>
          <w:trHeight w:val="252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72" w:rsidRPr="001D3C72" w:rsidRDefault="001D3C72" w:rsidP="001D3C72">
            <w:pPr>
              <w:suppressAutoHyphens/>
              <w:autoSpaceDN w:val="0"/>
              <w:spacing w:after="0" w:line="240" w:lineRule="auto"/>
              <w:ind w:left="4"/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ru-RU" w:eastAsia="ar-SA"/>
              </w:rPr>
              <w:t>Всього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: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72" w:rsidRPr="001D3C72" w:rsidRDefault="001D3C72" w:rsidP="001D3C72">
            <w:pPr>
              <w:suppressAutoHyphens/>
              <w:autoSpaceDN w:val="0"/>
              <w:spacing w:after="0" w:line="240" w:lineRule="auto"/>
              <w:ind w:left="4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72" w:rsidRPr="001D3C72" w:rsidRDefault="001D3C72" w:rsidP="001D3C7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2" w:rsidRPr="001D3C72" w:rsidRDefault="00BC3006" w:rsidP="001D3C72">
            <w:pPr>
              <w:suppressAutoHyphens/>
              <w:autoSpaceDN w:val="0"/>
              <w:spacing w:after="0" w:line="240" w:lineRule="auto"/>
              <w:ind w:right="41"/>
              <w:jc w:val="center"/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</w:pPr>
            <w:r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1900</w:t>
            </w:r>
          </w:p>
        </w:tc>
      </w:tr>
    </w:tbl>
    <w:p w:rsidR="001D3C72" w:rsidRPr="001D3C72" w:rsidRDefault="001D3C72" w:rsidP="001D3C72">
      <w:pPr>
        <w:suppressAutoHyphens/>
        <w:spacing w:after="0" w:line="240" w:lineRule="auto"/>
        <w:ind w:left="357" w:firstLine="567"/>
        <w:jc w:val="center"/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val="ru-RU" w:eastAsia="ar-SA"/>
        </w:rPr>
      </w:pPr>
    </w:p>
    <w:p w:rsidR="001D3C72" w:rsidRPr="001D3C72" w:rsidRDefault="001D3C72" w:rsidP="001D3C72">
      <w:pPr>
        <w:widowControl w:val="0"/>
        <w:tabs>
          <w:tab w:val="left" w:pos="735"/>
          <w:tab w:val="left" w:pos="4677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</w:pP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1.2.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Технічні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вимоги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Замовника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до товару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що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є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предметом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закупі</w:t>
      </w:r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вл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представлені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таблиці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1.2.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цього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додатку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uk-UA"/>
        </w:rPr>
        <w:t>.</w:t>
      </w:r>
    </w:p>
    <w:p w:rsidR="001D3C72" w:rsidRPr="001D3C72" w:rsidRDefault="001D3C72" w:rsidP="001D3C72">
      <w:pPr>
        <w:suppressAutoHyphens/>
        <w:spacing w:after="0" w:line="240" w:lineRule="auto"/>
        <w:jc w:val="right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</w:pP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Таблиця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1.2.</w:t>
      </w:r>
    </w:p>
    <w:p w:rsidR="001D3C72" w:rsidRPr="001D3C72" w:rsidRDefault="001D3C72" w:rsidP="001D3C72">
      <w:pPr>
        <w:widowControl w:val="0"/>
        <w:tabs>
          <w:tab w:val="left" w:pos="735"/>
          <w:tab w:val="left" w:pos="4677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</w:pP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Технічні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вимоги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 xml:space="preserve"> до предмета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закупі</w:t>
      </w:r>
      <w:proofErr w:type="gram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вл</w:t>
      </w:r>
      <w:proofErr w:type="gram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uk-UA"/>
        </w:rPr>
        <w:t>:</w:t>
      </w:r>
    </w:p>
    <w:tbl>
      <w:tblPr>
        <w:tblW w:w="992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6662"/>
      </w:tblGrid>
      <w:tr w:rsidR="001D3C72" w:rsidRPr="001D3C72" w:rsidTr="000B3CF9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72" w:rsidRPr="001D3C72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</w:pPr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Конкретна </w:t>
            </w: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назва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 предмета </w:t>
            </w: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закупі</w:t>
            </w:r>
            <w:proofErr w:type="gramStart"/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вл</w:t>
            </w:r>
            <w:proofErr w:type="gramEnd"/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і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72" w:rsidRPr="001D3C72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Вимоги</w:t>
            </w:r>
            <w:proofErr w:type="spellEnd"/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замовника</w:t>
            </w:r>
            <w:proofErr w:type="spellEnd"/>
          </w:p>
        </w:tc>
      </w:tr>
      <w:tr w:rsidR="001D3C72" w:rsidRPr="001D3C72" w:rsidTr="000B3CF9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</w:pPr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C72" w:rsidRPr="001D3C72" w:rsidRDefault="001D3C72" w:rsidP="001D3C7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</w:pPr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2</w:t>
            </w:r>
          </w:p>
        </w:tc>
      </w:tr>
      <w:tr w:rsidR="00BC3006" w:rsidRPr="001D3C72" w:rsidTr="000B3CF9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1F46EB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виноградно-яблучний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BC3006" w:rsidRPr="001D3C72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1л.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BC3006" w:rsidP="001D3C72">
            <w:pPr>
              <w:tabs>
                <w:tab w:val="left" w:pos="-10315"/>
              </w:tabs>
              <w:suppressAutoHyphens/>
              <w:spacing w:after="0" w:line="240" w:lineRule="auto"/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</w:pPr>
            <w:proofErr w:type="gramStart"/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 xml:space="preserve">Соки, </w:t>
            </w:r>
            <w:proofErr w:type="spellStart"/>
            <w:r w:rsidRPr="001D3C72">
              <w:rPr>
                <w:rFonts w:ascii="Times New Roman" w:eastAsia="Times New Roman" w:hAnsi="Times New Roman" w:cs="Arial"/>
                <w:b/>
                <w:color w:val="000000"/>
                <w:lang w:val="ru-RU" w:eastAsia="ar-SA"/>
              </w:rPr>
              <w:t>нектари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мають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бути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розфасовані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в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асептичну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тару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з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комбінованого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матеріалу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(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тетрапак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)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місткістю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1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літр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., на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якій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вказана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інформація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про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даний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продукт, склад, дата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виготовлення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та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кінцевий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термін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реалізації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. Соки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мають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відповідати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вимогам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чинних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ДСТУ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або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ТУ/ТУ У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виробника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,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які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розроблені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на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основі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діючого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ДСТУ,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іншим</w:t>
            </w:r>
            <w:proofErr w:type="spellEnd"/>
            <w:proofErr w:type="gram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нормативним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документам,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затвердженим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 в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установленому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порядку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щодо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показників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якості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та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безпеки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харчових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продуктів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, упаковки,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маркування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,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транспортування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, </w:t>
            </w:r>
            <w:proofErr w:type="spellStart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>зберігання</w:t>
            </w:r>
            <w:proofErr w:type="spellEnd"/>
            <w:r w:rsidRPr="001D3C72">
              <w:rPr>
                <w:rFonts w:ascii="Times New Roman" w:eastAsia="Times New Roman" w:hAnsi="Times New Roman" w:cs="Arial"/>
                <w:color w:val="000000"/>
                <w:lang w:val="ru-RU" w:eastAsia="ar-SA"/>
              </w:rPr>
              <w:t xml:space="preserve">. </w:t>
            </w:r>
          </w:p>
        </w:tc>
      </w:tr>
      <w:tr w:rsidR="00BC3006" w:rsidRPr="001D3C72" w:rsidTr="000B3CF9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BC3006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 w:rsidR="001F46EB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1F46EB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мультивітамінний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1F46EB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D3C72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1 л. 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BC3006" w:rsidP="001D3C72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Arial"/>
                <w:b/>
                <w:iCs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BC3006" w:rsidRPr="001D3C72" w:rsidTr="00BC3006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BC3006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bCs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1D3C72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 w:rsidR="001F46EB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1F46EB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грушево-яблучний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1D3C72"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1л.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BC3006" w:rsidP="001D3C72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C3006" w:rsidRPr="001D3C72" w:rsidTr="00BC3006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1F46EB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мультифруктовий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  1л.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BC3006" w:rsidP="001D3C72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C3006" w:rsidRPr="001D3C72" w:rsidTr="00BC3006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1F46EB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персиковий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             1л.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BC3006" w:rsidP="001D3C72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BC3006" w:rsidRPr="001D3C72" w:rsidTr="000B3CF9">
        <w:trPr>
          <w:trHeight w:val="557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1F46EB" w:rsidP="001D3C72">
            <w:pPr>
              <w:suppressAutoHyphens/>
              <w:autoSpaceDN w:val="0"/>
              <w:spacing w:after="0" w:line="240" w:lineRule="auto"/>
              <w:ind w:right="283"/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Сік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>томатний</w:t>
            </w:r>
            <w:proofErr w:type="spellEnd"/>
            <w:r>
              <w:rPr>
                <w:rFonts w:ascii="Times New Roman" w:eastAsia="Times New Roman" w:hAnsi="Times New Roman" w:cs="Arial"/>
                <w:iCs/>
                <w:color w:val="000000"/>
                <w:sz w:val="24"/>
                <w:szCs w:val="24"/>
                <w:lang w:val="ru-RU" w:eastAsia="uk-UA"/>
              </w:rPr>
              <w:t xml:space="preserve">                  1л.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006" w:rsidRPr="001D3C72" w:rsidRDefault="00BC3006" w:rsidP="001D3C72">
            <w:pPr>
              <w:tabs>
                <w:tab w:val="left" w:pos="567"/>
              </w:tabs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Arial"/>
                <w:b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1D3C72" w:rsidRPr="001D3C72" w:rsidRDefault="001D3C72" w:rsidP="001D3C72">
      <w:pPr>
        <w:suppressAutoHyphens/>
        <w:spacing w:before="240" w:after="0"/>
        <w:ind w:left="357"/>
        <w:jc w:val="center"/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val="ru-RU" w:eastAsia="ar-SA"/>
        </w:rPr>
        <w:t xml:space="preserve">ІІ. </w:t>
      </w:r>
      <w:r w:rsidRPr="001D3C72">
        <w:rPr>
          <w:rFonts w:ascii="Times New Roman" w:eastAsia="Times New Roman" w:hAnsi="Times New Roman" w:cs="Arial"/>
          <w:b/>
          <w:bCs/>
          <w:iCs/>
          <w:color w:val="000000"/>
          <w:sz w:val="24"/>
          <w:szCs w:val="24"/>
          <w:lang w:val="ru-RU" w:eastAsia="ar-SA"/>
        </w:rPr>
        <w:t xml:space="preserve">ЯКІСНІ ТА ІНШІ </w:t>
      </w:r>
      <w:r w:rsidRPr="001D3C72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Вимоги до предмета закупі</w:t>
      </w:r>
      <w:proofErr w:type="gramStart"/>
      <w:r w:rsidRPr="001D3C72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вл</w:t>
      </w:r>
      <w:proofErr w:type="gramEnd"/>
      <w:r w:rsidRPr="001D3C72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і</w:t>
      </w:r>
      <w:r w:rsidRPr="001D3C72">
        <w:rPr>
          <w:rFonts w:ascii="Times New Roman" w:eastAsia="Times New Roman" w:hAnsi="Times New Roman" w:cs="Arial"/>
          <w:b/>
          <w:caps/>
          <w:color w:val="000000"/>
          <w:sz w:val="28"/>
          <w:szCs w:val="28"/>
          <w:lang w:val="ru-RU" w:eastAsia="ar-SA"/>
        </w:rPr>
        <w:t>:</w:t>
      </w:r>
    </w:p>
    <w:p w:rsidR="001D3C72" w:rsidRPr="001D3C72" w:rsidRDefault="001D3C72" w:rsidP="001D3C7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2.1.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Особливі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умови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: Поставка товару проводиться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окремими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партіями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3  (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трьох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)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днів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дати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отримання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письмового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дійсна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електронна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адреса)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чи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усного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(телефоном)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. Поставка товару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 склад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з 8-00 до 15-00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години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згідно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яке </w:t>
      </w:r>
      <w:proofErr w:type="spellStart"/>
      <w:proofErr w:type="gram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передається</w:t>
      </w:r>
      <w:proofErr w:type="spellEnd"/>
      <w:proofErr w:type="gram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Постачальнику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.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Обсяг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кожної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поставки (</w:t>
      </w:r>
      <w:proofErr w:type="spellStart"/>
      <w:proofErr w:type="gram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др</w:t>
      </w:r>
      <w:proofErr w:type="gram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ібної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партії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) та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асортимент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товару - 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згідно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заявками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без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lastRenderedPageBreak/>
        <w:t>обмеження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розміру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мінімального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замовлення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. 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В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разі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порушення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термінів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поставки товару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догові</w:t>
      </w:r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</w:t>
      </w:r>
      <w:proofErr w:type="spellEnd"/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буде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розірваний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односторонньому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порядку. </w:t>
      </w:r>
    </w:p>
    <w:p w:rsidR="001D3C72" w:rsidRPr="001D3C72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2.2.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пропонуються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Учасником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бути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безпечними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придатними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споживання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правильно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маркованими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санітарним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заходам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технічним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регламентам.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містити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небезпечні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організму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речовини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в тому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числі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синтетичні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барвники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ароматизатори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ідсолоджувачі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підсилювачі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смаку,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консерванти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ГМО.</w:t>
      </w:r>
    </w:p>
    <w:p w:rsidR="001D3C72" w:rsidRPr="001D3C72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Запропонований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 повинен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вимогам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державних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стандартів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ЗУ «Про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основні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принципи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безпечності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якості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харчових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продукті</w:t>
      </w:r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spellEnd"/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». </w:t>
      </w:r>
    </w:p>
    <w:p w:rsidR="001D3C72" w:rsidRPr="001D3C72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Технічні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характеристики Товару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вимогам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встановленим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діючими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нормативними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актами чинного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законодавства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України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</w:t>
      </w:r>
    </w:p>
    <w:p w:rsidR="001D3C72" w:rsidRPr="001D3C72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якість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безпечність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відповідає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В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разі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встановлення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невідповідності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поставленого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товару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заданим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параметрам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залишає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 собою право </w:t>
      </w:r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розірвання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договору про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закупівлю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1D3C72" w:rsidRDefault="001D3C72" w:rsidP="001D3C72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ІІІ. Загальні вимоги:</w:t>
      </w:r>
    </w:p>
    <w:p w:rsidR="001D3C72" w:rsidRPr="001D3C72" w:rsidRDefault="001D3C72" w:rsidP="001D3C7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3.1.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складі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своєї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пропозиції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надати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наступні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документи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:</w:t>
      </w:r>
    </w:p>
    <w:p w:rsidR="001D3C72" w:rsidRPr="001D3C72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val="ru-RU" w:eastAsia="ar-SA"/>
        </w:rPr>
        <w:t>3.1.1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</w:t>
      </w:r>
      <w:proofErr w:type="spellStart"/>
      <w:proofErr w:type="gram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Копію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документів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які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посвідчують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реєстрацію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учасника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 xml:space="preserve"> в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Держпродспоживслужбі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Копія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наказу (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або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Витягу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наказу,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повідомлення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) «Про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державну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реєстрацію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потужності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»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відповідно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ст. 25 ЗУ «Про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основні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принципи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вимоги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безпечності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якості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харчових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продуктів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», Наказу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Міністерства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аграрної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політики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продовольства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України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№39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10.02.2016 року, «Про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затвердження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Порядку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проведення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державної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реєстрації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потужностей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ведення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державного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реєстру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потужностей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операторів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ринку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надання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інформації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нього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заінтересованим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суб’єктам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»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u w:val="single"/>
          <w:lang w:val="ru-RU" w:eastAsia="ar-SA"/>
        </w:rPr>
        <w:t>або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Експлуатаційний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дозвіл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для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потужностей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об’єктів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)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виробництва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переробки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або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реалізації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харчових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продукті</w:t>
      </w:r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spellEnd"/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1D3C72" w:rsidRDefault="001D3C72" w:rsidP="001D3C72">
      <w:pPr>
        <w:suppressAutoHyphens/>
        <w:spacing w:before="120"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i/>
          <w:color w:val="000000"/>
          <w:sz w:val="24"/>
          <w:szCs w:val="24"/>
          <w:lang w:val="ru-RU" w:eastAsia="ar-SA"/>
        </w:rPr>
        <w:t>3.1.2</w:t>
      </w: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.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Декларація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виробника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на товар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планується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постачання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(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або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інший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документ,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засвідчує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відповідність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товару).</w:t>
      </w:r>
    </w:p>
    <w:p w:rsidR="001D3C72" w:rsidRPr="001D3C72" w:rsidRDefault="001D3C72" w:rsidP="001D3C72">
      <w:pPr>
        <w:suppressAutoHyphens/>
        <w:spacing w:before="120"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3.1.3.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Копія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сертифікату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на систему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якістю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ДСТУ ISO 9001:2015 (ISO 9001:2015, </w:t>
      </w:r>
      <w:r w:rsidRPr="001D3C72">
        <w:rPr>
          <w:rFonts w:ascii="Times New Roman" w:eastAsia="Times New Roman" w:hAnsi="Times New Roman" w:cs="Arial"/>
          <w:b/>
          <w:color w:val="000000"/>
          <w:sz w:val="24"/>
          <w:lang w:val="ru-RU" w:eastAsia="ar-SA"/>
        </w:rPr>
        <w:t>IDT</w:t>
      </w:r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) «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Системи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якістю</w:t>
      </w:r>
      <w:proofErr w:type="spellEnd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» </w:t>
      </w:r>
      <w:proofErr w:type="spellStart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щодо</w:t>
      </w:r>
      <w:proofErr w:type="spellEnd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предмету </w:t>
      </w:r>
      <w:proofErr w:type="spellStart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.</w:t>
      </w:r>
    </w:p>
    <w:p w:rsidR="001D3C72" w:rsidRPr="001D3C72" w:rsidRDefault="001D3C72" w:rsidP="001D3C72">
      <w:pPr>
        <w:suppressAutoHyphens/>
        <w:spacing w:before="120" w:after="0" w:line="240" w:lineRule="auto"/>
        <w:jc w:val="both"/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</w:pPr>
      <w:r w:rsidRPr="001D3C72">
        <w:rPr>
          <w:rFonts w:ascii="Times New Roman" w:eastAsia="SimSun" w:hAnsi="Times New Roman" w:cs="Arial"/>
          <w:b/>
          <w:i/>
          <w:snapToGrid w:val="0"/>
          <w:color w:val="000000"/>
          <w:sz w:val="24"/>
          <w:szCs w:val="24"/>
          <w:lang w:val="ru-RU" w:eastAsia="uk-UA"/>
        </w:rPr>
        <w:t>3.1.4.</w:t>
      </w:r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Копія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сертифікату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на систему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безпечністю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харчових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  ДСТУ ISO 22000:2019 (</w:t>
      </w:r>
      <w:r w:rsidRPr="001D3C72">
        <w:rPr>
          <w:rFonts w:ascii="Times New Roman" w:eastAsia="Times New Roman" w:hAnsi="Times New Roman" w:cs="Arial"/>
          <w:b/>
          <w:color w:val="000000"/>
          <w:sz w:val="24"/>
          <w:lang w:val="ru-RU" w:eastAsia="ar-SA"/>
        </w:rPr>
        <w:t xml:space="preserve">ISO </w:t>
      </w:r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22000:2018</w:t>
      </w:r>
      <w:r w:rsidRPr="001D3C72">
        <w:rPr>
          <w:rFonts w:ascii="Times New Roman" w:eastAsia="Times New Roman" w:hAnsi="Times New Roman" w:cs="Arial"/>
          <w:b/>
          <w:color w:val="000000"/>
          <w:sz w:val="24"/>
          <w:lang w:val="ru-RU" w:eastAsia="ar-SA"/>
        </w:rPr>
        <w:t>, IDT)</w:t>
      </w:r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Системи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безпечністю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харчових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продуктів</w:t>
      </w:r>
      <w:proofErr w:type="spellEnd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щодо</w:t>
      </w:r>
      <w:proofErr w:type="spellEnd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 предмету </w:t>
      </w:r>
      <w:proofErr w:type="spellStart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.</w:t>
      </w:r>
    </w:p>
    <w:p w:rsidR="001D3C72" w:rsidRPr="001D3C72" w:rsidRDefault="001D3C72" w:rsidP="001D3C72">
      <w:pPr>
        <w:suppressAutoHyphens/>
        <w:spacing w:before="120" w:after="0" w:line="240" w:lineRule="auto"/>
        <w:jc w:val="both"/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</w:pPr>
      <w:r w:rsidRPr="001D3C72">
        <w:rPr>
          <w:rFonts w:ascii="Times New Roman" w:eastAsia="SimSun" w:hAnsi="Times New Roman" w:cs="Arial"/>
          <w:b/>
          <w:i/>
          <w:snapToGrid w:val="0"/>
          <w:color w:val="000000"/>
          <w:sz w:val="24"/>
          <w:szCs w:val="24"/>
          <w:lang w:val="ru-RU" w:eastAsia="uk-UA"/>
        </w:rPr>
        <w:t>3.1.5.</w:t>
      </w:r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Сертифікат на систему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екологічного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управління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згідно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з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ДСТУ ISO 14001:2015 (</w:t>
      </w:r>
      <w:r w:rsidRPr="001D3C72">
        <w:rPr>
          <w:rFonts w:ascii="Times New Roman" w:eastAsia="Times New Roman" w:hAnsi="Times New Roman" w:cs="Arial"/>
          <w:b/>
          <w:color w:val="000000"/>
          <w:sz w:val="24"/>
          <w:lang w:val="ru-RU" w:eastAsia="ar-SA"/>
        </w:rPr>
        <w:t>ISO 14001:2015, IDT</w:t>
      </w:r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) </w:t>
      </w:r>
      <w:proofErr w:type="spellStart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щодо</w:t>
      </w:r>
      <w:proofErr w:type="spellEnd"/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 xml:space="preserve"> </w:t>
      </w:r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 xml:space="preserve">предмету </w:t>
      </w:r>
      <w:proofErr w:type="spellStart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закупівлі</w:t>
      </w:r>
      <w:proofErr w:type="spellEnd"/>
      <w:r w:rsidRPr="001D3C72">
        <w:rPr>
          <w:rFonts w:ascii="Times New Roman" w:eastAsia="SimSun" w:hAnsi="Times New Roman" w:cs="Arial"/>
          <w:snapToGrid w:val="0"/>
          <w:color w:val="000000"/>
          <w:sz w:val="24"/>
          <w:szCs w:val="24"/>
          <w:lang w:val="ru-RU" w:eastAsia="uk-UA"/>
        </w:rPr>
        <w:t>.</w:t>
      </w:r>
    </w:p>
    <w:p w:rsidR="001D3C72" w:rsidRPr="001D3C72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3.2.</w:t>
      </w:r>
      <w:r w:rsidRPr="001D3C72">
        <w:rPr>
          <w:rFonts w:ascii="Arial" w:eastAsia="Times New Roman" w:hAnsi="Arial" w:cs="Arial"/>
          <w:color w:val="000000"/>
          <w:sz w:val="24"/>
          <w:szCs w:val="24"/>
          <w:lang w:val="ru-RU" w:eastAsia="ar-SA"/>
        </w:rPr>
        <w:t xml:space="preserve"> 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Товар повинен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передаватися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Замовнику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в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неушкодженій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упаковці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яка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забезпечує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цілісність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збереження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його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якості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час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1D3C72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3.3.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Кожна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партія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повинна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супроводжуватись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документами,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що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ідтверджують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їх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походження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якість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;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відповідність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державним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стандартам (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посвідчення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якість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декларація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виробника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тощо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).</w:t>
      </w:r>
    </w:p>
    <w:p w:rsidR="001D3C72" w:rsidRPr="001D3C72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3.4.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Строк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придатності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на момент поставки на склад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становити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не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менше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80%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передбаченого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виробником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1D3C72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3.5.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Завантаження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, 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вивантаження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транспортування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здійснюється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 за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рахунок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представниками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Учасника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. </w:t>
      </w:r>
    </w:p>
    <w:p w:rsidR="001D3C72" w:rsidRPr="001D3C72" w:rsidRDefault="001D3C72" w:rsidP="001D3C7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3.6.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Водій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та особи,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супроводжують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продукти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дорозі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виконують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навантажувально-розвантажувальні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роботи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повинні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мати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особисту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медичну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книжку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результатами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проходження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обов'язкових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медичних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огляді</w:t>
      </w:r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</w:t>
      </w:r>
      <w:proofErr w:type="spellEnd"/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1D3C72" w:rsidRDefault="001D3C72" w:rsidP="001D3C72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3.7.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Якщо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поставлений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 не буде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відповідати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своїм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якісним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характеристикам,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постачальник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повинен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замінити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своїми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силами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за </w:t>
      </w:r>
      <w:proofErr w:type="spellStart"/>
      <w:proofErr w:type="gram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св</w:t>
      </w:r>
      <w:proofErr w:type="gram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ій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рахунок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протягом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1 дня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моменту 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виявлення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неякісного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товару, без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будь-якої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додаткової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оплати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боку </w:t>
      </w:r>
      <w:proofErr w:type="spellStart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Замовника</w:t>
      </w:r>
      <w:proofErr w:type="spellEnd"/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>.</w:t>
      </w:r>
    </w:p>
    <w:p w:rsidR="001D3C72" w:rsidRPr="001D3C72" w:rsidRDefault="001D3C72" w:rsidP="001D3C7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lastRenderedPageBreak/>
        <w:t>3.8.</w:t>
      </w:r>
      <w:r w:rsidRPr="001D3C72"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  <w:t xml:space="preserve"> Строк поставки: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дати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proofErr w:type="gram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</w:t>
      </w:r>
      <w:proofErr w:type="gram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ідписання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r w:rsidRPr="001D3C72">
        <w:rPr>
          <w:rFonts w:ascii="Times New Roman" w:eastAsia="SimSun" w:hAnsi="Times New Roman" w:cs="Arial"/>
          <w:b/>
          <w:snapToGrid w:val="0"/>
          <w:color w:val="000000"/>
          <w:sz w:val="24"/>
          <w:szCs w:val="24"/>
          <w:lang w:val="ru-RU" w:eastAsia="uk-UA"/>
        </w:rPr>
        <w:t>до 31.12.2023 р.</w:t>
      </w:r>
    </w:p>
    <w:p w:rsidR="001D3C72" w:rsidRPr="001D3C72" w:rsidRDefault="001D3C72" w:rsidP="001D3C72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val="ru-RU" w:eastAsia="ar-SA"/>
        </w:rPr>
      </w:pPr>
    </w:p>
    <w:p w:rsidR="001D3C72" w:rsidRPr="001D3C72" w:rsidRDefault="001D3C72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</w:pPr>
      <w:bookmarkStart w:id="0" w:name="_GoBack"/>
      <w:bookmarkEnd w:id="0"/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Примітка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: </w:t>
      </w:r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У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разі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посилання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Замовником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тендерній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документації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на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конкретну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торгівельну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марку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чи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фірму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, патент,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конструкцію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тип предмета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джерело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його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походження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виробника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потрібно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читати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вираз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«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або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еквівалент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».</w:t>
      </w:r>
    </w:p>
    <w:p w:rsidR="001D3C72" w:rsidRPr="001D3C72" w:rsidRDefault="001D3C72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color w:val="000000"/>
          <w:sz w:val="24"/>
          <w:szCs w:val="24"/>
          <w:lang w:val="ru-RU" w:eastAsia="ar-SA"/>
        </w:rPr>
      </w:pPr>
    </w:p>
    <w:p w:rsidR="001D3C72" w:rsidRPr="001D3C72" w:rsidRDefault="001D3C72" w:rsidP="001D3C7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Ми, _____________________________________________________________________ </w:t>
      </w:r>
    </w:p>
    <w:p w:rsidR="001D3C72" w:rsidRPr="001D3C72" w:rsidRDefault="001D3C72" w:rsidP="001D3C72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(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назва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Учасника</w:t>
      </w:r>
      <w:proofErr w:type="spellEnd"/>
      <w:r w:rsidRPr="001D3C72">
        <w:rPr>
          <w:rFonts w:ascii="Times New Roman" w:eastAsia="Times New Roman" w:hAnsi="Times New Roman" w:cs="Arial"/>
          <w:i/>
          <w:color w:val="000000"/>
          <w:sz w:val="24"/>
          <w:szCs w:val="24"/>
          <w:lang w:val="ru-RU" w:eastAsia="ar-SA"/>
        </w:rPr>
        <w:t>)</w:t>
      </w: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погоджуємося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технічними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якісними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кількісними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характеристики предмета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закупі</w:t>
      </w:r>
      <w:proofErr w:type="gram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вл</w:t>
      </w:r>
      <w:proofErr w:type="gram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усіма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вимогами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викладеними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в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Додатку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№2 до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тендерної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документації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"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Інформація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про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необхідні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технічні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якісні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та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кількісні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характеристики предмета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закупівлі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" та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зобов’язуємося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дотримуватись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даних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вимог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при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виконанні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договору.</w:t>
      </w:r>
    </w:p>
    <w:p w:rsidR="001D3C72" w:rsidRPr="001D3C72" w:rsidRDefault="001D3C72" w:rsidP="001D3C72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</w:p>
    <w:p w:rsidR="001D3C72" w:rsidRPr="001D3C72" w:rsidRDefault="001D3C72" w:rsidP="001D3C72">
      <w:pPr>
        <w:suppressAutoHyphens/>
        <w:spacing w:after="0" w:line="240" w:lineRule="auto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Посада, </w:t>
      </w:r>
      <w:proofErr w:type="spellStart"/>
      <w:proofErr w:type="gram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пр</w:t>
      </w:r>
      <w:proofErr w:type="gram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ізвище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,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ініціали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   ________________________</w:t>
      </w:r>
    </w:p>
    <w:p w:rsidR="001D3C72" w:rsidRPr="001D3C72" w:rsidRDefault="001D3C72" w:rsidP="001D3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</w:pP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                                              </w:t>
      </w:r>
      <w:r w:rsidRPr="001D3C72">
        <w:rPr>
          <w:rFonts w:ascii="Times New Roman" w:eastAsia="Times New Roman" w:hAnsi="Times New Roman" w:cs="Arial"/>
          <w:b/>
          <w:caps/>
          <w:color w:val="000000"/>
          <w:sz w:val="24"/>
          <w:szCs w:val="24"/>
          <w:lang w:val="ru-RU" w:eastAsia="ar-SA"/>
        </w:rPr>
        <w:t>м.п.</w:t>
      </w:r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 xml:space="preserve"> (за </w:t>
      </w:r>
      <w:proofErr w:type="spellStart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наявності</w:t>
      </w:r>
      <w:proofErr w:type="spellEnd"/>
      <w:r w:rsidRPr="001D3C72">
        <w:rPr>
          <w:rFonts w:ascii="Times New Roman" w:eastAsia="Times New Roman" w:hAnsi="Times New Roman" w:cs="Arial"/>
          <w:b/>
          <w:color w:val="000000"/>
          <w:sz w:val="24"/>
          <w:szCs w:val="24"/>
          <w:lang w:val="ru-RU" w:eastAsia="ar-SA"/>
        </w:rPr>
        <w:t>)</w:t>
      </w:r>
    </w:p>
    <w:sectPr w:rsidR="001D3C72" w:rsidRPr="001D3C72" w:rsidSect="007038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B391F"/>
    <w:multiLevelType w:val="multilevel"/>
    <w:tmpl w:val="3F1EBB6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47CE6726"/>
    <w:multiLevelType w:val="hybridMultilevel"/>
    <w:tmpl w:val="DE82DCB2"/>
    <w:lvl w:ilvl="0" w:tplc="59466A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2063"/>
    <w:multiLevelType w:val="multilevel"/>
    <w:tmpl w:val="52A4C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29E01FD"/>
    <w:multiLevelType w:val="multilevel"/>
    <w:tmpl w:val="FA842C00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0385F"/>
    <w:rsid w:val="00002EEF"/>
    <w:rsid w:val="00005A2B"/>
    <w:rsid w:val="0000717E"/>
    <w:rsid w:val="00011B68"/>
    <w:rsid w:val="000163FE"/>
    <w:rsid w:val="00016912"/>
    <w:rsid w:val="0002040F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1EBF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C72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46EB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2481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56824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109D1"/>
    <w:rsid w:val="00521964"/>
    <w:rsid w:val="0053344E"/>
    <w:rsid w:val="005355E9"/>
    <w:rsid w:val="0053784B"/>
    <w:rsid w:val="00541770"/>
    <w:rsid w:val="00542A91"/>
    <w:rsid w:val="00545D27"/>
    <w:rsid w:val="00547982"/>
    <w:rsid w:val="005512EF"/>
    <w:rsid w:val="00557281"/>
    <w:rsid w:val="00560F1A"/>
    <w:rsid w:val="0057292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140E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385F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046D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33585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07D"/>
    <w:rsid w:val="00881E93"/>
    <w:rsid w:val="008868F3"/>
    <w:rsid w:val="00890A56"/>
    <w:rsid w:val="008A1172"/>
    <w:rsid w:val="008A3A2A"/>
    <w:rsid w:val="008A49DE"/>
    <w:rsid w:val="008B11F6"/>
    <w:rsid w:val="008B75BD"/>
    <w:rsid w:val="008C1B19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CB3"/>
    <w:rsid w:val="00920E07"/>
    <w:rsid w:val="00930BA7"/>
    <w:rsid w:val="0093514D"/>
    <w:rsid w:val="0094019E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18C9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372FE"/>
    <w:rsid w:val="00B46B41"/>
    <w:rsid w:val="00B543C8"/>
    <w:rsid w:val="00B57A1F"/>
    <w:rsid w:val="00B62C56"/>
    <w:rsid w:val="00B75BB9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C3006"/>
    <w:rsid w:val="00BD10CB"/>
    <w:rsid w:val="00BD1C9C"/>
    <w:rsid w:val="00BE0B7E"/>
    <w:rsid w:val="00BF1325"/>
    <w:rsid w:val="00BF38D5"/>
    <w:rsid w:val="00BF3E58"/>
    <w:rsid w:val="00C03F36"/>
    <w:rsid w:val="00C06E04"/>
    <w:rsid w:val="00C117C1"/>
    <w:rsid w:val="00C13813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0538"/>
    <w:rsid w:val="00C91874"/>
    <w:rsid w:val="00C91996"/>
    <w:rsid w:val="00C93B12"/>
    <w:rsid w:val="00C93B7F"/>
    <w:rsid w:val="00C957BC"/>
    <w:rsid w:val="00C9757A"/>
    <w:rsid w:val="00CA0075"/>
    <w:rsid w:val="00CA2047"/>
    <w:rsid w:val="00CA3DC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2FC7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1BA7"/>
    <w:rsid w:val="00FE39BC"/>
    <w:rsid w:val="00FE4BAC"/>
    <w:rsid w:val="00FE5408"/>
    <w:rsid w:val="00FE695B"/>
    <w:rsid w:val="00FE6DF6"/>
    <w:rsid w:val="00FE710F"/>
    <w:rsid w:val="00FF16F0"/>
    <w:rsid w:val="00FF354D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5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053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90538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4029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Admin</cp:lastModifiedBy>
  <cp:revision>6</cp:revision>
  <dcterms:created xsi:type="dcterms:W3CDTF">2023-07-28T08:50:00Z</dcterms:created>
  <dcterms:modified xsi:type="dcterms:W3CDTF">2023-07-28T11:29:00Z</dcterms:modified>
</cp:coreProperties>
</file>