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13274" w:rsidRDefault="002053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3274" w:rsidRDefault="002132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13274" w:rsidRDefault="0020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71AC9" w:rsidRDefault="00DD64FF" w:rsidP="003707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30119003"/>
      <w:r w:rsidRPr="00831823">
        <w:rPr>
          <w:rFonts w:ascii="Times New Roman" w:hAnsi="Times New Roman" w:cs="Times New Roman"/>
          <w:b/>
          <w:color w:val="000000"/>
          <w:sz w:val="24"/>
          <w:szCs w:val="24"/>
        </w:rPr>
        <w:t>ДК 021:2015 «Єдиний закупівельний словник» - 33600000-6 фармацевтична продукція (препарати лікарські</w:t>
      </w:r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Sodium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chloride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Glucose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Potassium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chloride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Valaciclovir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Meropenem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Fluconazole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Pyridoxine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vit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B6),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Omeprazole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Ondansetron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Prednisolone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Furosemide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Sulfamethoxazole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trimethoprim</w:t>
      </w:r>
      <w:proofErr w:type="spellEnd"/>
      <w:r w:rsidRPr="00C637F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bookmarkEnd w:id="0"/>
    </w:p>
    <w:p w:rsidR="00DD64FF" w:rsidRDefault="00DD64FF" w:rsidP="00370756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5"/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25"/>
        <w:gridCol w:w="5273"/>
        <w:gridCol w:w="1209"/>
        <w:gridCol w:w="1237"/>
      </w:tblGrid>
      <w:tr w:rsidR="00DD64FF" w:rsidRPr="004C2BDC" w:rsidTr="00CE4121">
        <w:trPr>
          <w:trHeight w:val="1020"/>
        </w:trPr>
        <w:tc>
          <w:tcPr>
            <w:tcW w:w="221" w:type="pct"/>
            <w:vAlign w:val="center"/>
            <w:hideMark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BD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54" w:type="pct"/>
            <w:vAlign w:val="center"/>
            <w:hideMark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BDC">
              <w:rPr>
                <w:rFonts w:ascii="Times New Roman" w:eastAsia="Times New Roman" w:hAnsi="Times New Roman" w:cs="Times New Roman"/>
                <w:b/>
                <w:bCs/>
              </w:rPr>
              <w:t>Міжнародна непатентована назва</w:t>
            </w:r>
          </w:p>
        </w:tc>
        <w:tc>
          <w:tcPr>
            <w:tcW w:w="2613" w:type="pct"/>
            <w:vAlign w:val="center"/>
            <w:hideMark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BDC">
              <w:rPr>
                <w:rFonts w:ascii="Times New Roman" w:eastAsia="Times New Roman" w:hAnsi="Times New Roman" w:cs="Times New Roman"/>
                <w:b/>
                <w:bCs/>
              </w:rPr>
              <w:t>Торговельна назва</w:t>
            </w:r>
          </w:p>
        </w:tc>
        <w:tc>
          <w:tcPr>
            <w:tcW w:w="599" w:type="pct"/>
            <w:vAlign w:val="center"/>
            <w:hideMark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BDC">
              <w:rPr>
                <w:rFonts w:ascii="Times New Roman" w:eastAsia="Times New Roman" w:hAnsi="Times New Roman" w:cs="Times New Roman"/>
                <w:b/>
                <w:bCs/>
              </w:rPr>
              <w:t xml:space="preserve">Од. </w:t>
            </w:r>
            <w:proofErr w:type="spellStart"/>
            <w:r w:rsidRPr="004C2BDC">
              <w:rPr>
                <w:rFonts w:ascii="Times New Roman" w:eastAsia="Times New Roman" w:hAnsi="Times New Roman" w:cs="Times New Roman"/>
                <w:b/>
                <w:bCs/>
              </w:rPr>
              <w:t>вим</w:t>
            </w:r>
            <w:proofErr w:type="spellEnd"/>
            <w:r w:rsidRPr="004C2BD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14" w:type="pct"/>
            <w:vAlign w:val="center"/>
            <w:hideMark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BDC"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Sodium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chloride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НАТРІЮ ХЛОРИД - ДАРНИЦЯ</w:t>
            </w:r>
            <w:r w:rsidRPr="004C2BDC">
              <w:rPr>
                <w:rFonts w:ascii="Times New Roman" w:hAnsi="Times New Roman" w:cs="Times New Roman"/>
                <w:color w:val="000000"/>
              </w:rPr>
              <w:br/>
              <w:t>розчин для ін'єкцій, 9 мг/мл, по 10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50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Sodium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chloride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НАТРІЮ ХЛОРИД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розчин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інфузій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9 мг/мл по 100 </w:t>
            </w:r>
            <w:proofErr w:type="gram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мл  у</w:t>
            </w:r>
            <w:proofErr w:type="gram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пляшках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пляшка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Sodium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chloride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НАТРІЮ ХЛОРИД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розчин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інфузій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9 мг/мл </w:t>
            </w:r>
            <w:proofErr w:type="gram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по  200</w:t>
            </w:r>
            <w:proofErr w:type="gram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мл  у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пляшках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пляшка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400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Sodium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chloride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НАТРІЮ ХЛОРИД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розчин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інфузій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9 мг/мл по 500 мл </w:t>
            </w:r>
            <w:proofErr w:type="gram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у контейнерах</w:t>
            </w:r>
            <w:proofErr w:type="gram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полімерних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контейнер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Sodium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chloride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НАТРІЮ ХЛОРИД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розчин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інфузій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9 мг/мл </w:t>
            </w:r>
            <w:proofErr w:type="gram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по  1000</w:t>
            </w:r>
            <w:proofErr w:type="gram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мл  у контейнерах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полімерних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контейнер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600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Glucose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розчин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інфузій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5 </w:t>
            </w:r>
            <w:proofErr w:type="gram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%  по</w:t>
            </w:r>
            <w:proofErr w:type="gram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1000 мл у контейнерах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контейнер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600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Potassium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chloride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КАЛІЮ ХЛОРИД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концентрат для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розчину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інфузій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75 мг/мл </w:t>
            </w:r>
            <w:proofErr w:type="gram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по  10</w:t>
            </w:r>
            <w:proofErr w:type="gram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мл у флаконах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250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Valaciclovir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ВАЛАВІР®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таблетки,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вкриті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оболонкою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по 500 </w:t>
            </w:r>
            <w:proofErr w:type="gram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мг  по</w:t>
            </w:r>
            <w:proofErr w:type="gram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10 таблеток у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блістері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по 1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блістеру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пачці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з картону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Meropenem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МЕРОБОЦИД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порошок для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розчину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ін`єкцій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по 1000 мг, по 1 флакону з порошком в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пачці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з картону; по 1 флакону з порошком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Fluconazole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ФЛУКОНАЗОЛ-ДАРНИЦЯ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капсули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по 150 мг по 1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капсулі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у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контурній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чарунковій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упаковці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по 1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контурній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чарунковій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упаковці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у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пачці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0118498"/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Pyridoxine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vit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</w:rPr>
              <w:t xml:space="preserve"> B6)</w:t>
            </w:r>
            <w:bookmarkEnd w:id="1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ПІРИДОКСИН-ДАРНИЦЯ (ВІТАМІН В6-ДАРНИЦЯ)</w:t>
            </w:r>
            <w:r w:rsidRPr="004C2BDC">
              <w:rPr>
                <w:rFonts w:ascii="Times New Roman" w:hAnsi="Times New Roman" w:cs="Times New Roman"/>
                <w:color w:val="000000"/>
              </w:rPr>
              <w:br/>
              <w:t xml:space="preserve">розчин для ін'єкцій, 50 мг/мл по 1 мл в ампулі, по 5 </w:t>
            </w:r>
            <w:r w:rsidRPr="004C2BDC">
              <w:rPr>
                <w:rFonts w:ascii="Times New Roman" w:hAnsi="Times New Roman" w:cs="Times New Roman"/>
                <w:color w:val="000000"/>
              </w:rPr>
              <w:lastRenderedPageBreak/>
              <w:t>ампул у контурній чарунковій упаковці; по 2 контурні чарункові упаковки в пачці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lastRenderedPageBreak/>
              <w:t>упаковка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30118522"/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Omeprazole</w:t>
            </w:r>
            <w:bookmarkEnd w:id="2"/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ОМЕПРАЗОЛ-ДАРНИЦЯ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капсули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по 20 мг; по 10 капсул у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контурній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чарунковій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упаковці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; </w:t>
            </w:r>
            <w:proofErr w:type="gram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по  3</w:t>
            </w:r>
            <w:proofErr w:type="gram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контурні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чарункові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упаковки у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пачці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30118536"/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Ondansetron</w:t>
            </w:r>
            <w:bookmarkEnd w:id="3"/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ОНДАНСЕТРОН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розчин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ін'єкцій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2 мг/мл </w:t>
            </w:r>
            <w:proofErr w:type="gram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по  4</w:t>
            </w:r>
            <w:proofErr w:type="gram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мл в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ампулі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по 5 ампул в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касеті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по 1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касеті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пачці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30118556"/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Prednisolone</w:t>
            </w:r>
            <w:bookmarkEnd w:id="4"/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ПРЕДНІЗОЛОН-ДАРНИЦЯ</w:t>
            </w:r>
            <w:r w:rsidRPr="004C2BDC">
              <w:rPr>
                <w:rFonts w:ascii="Times New Roman" w:hAnsi="Times New Roman" w:cs="Times New Roman"/>
                <w:color w:val="000000"/>
              </w:rPr>
              <w:br/>
              <w:t>розчин для ін'єкцій, 30 мг/мл, по 1 мл в ампулі; по  5 ампул у контурній чарунковій упаковці; по 1 контурній чарунковій упаковці у пачці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</w:tr>
      <w:tr w:rsidR="00DD64FF" w:rsidRPr="004C2BDC" w:rsidTr="00CE4121">
        <w:trPr>
          <w:trHeight w:val="58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30118570"/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Furosemide</w:t>
            </w:r>
            <w:bookmarkEnd w:id="5"/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ФУРОСЕМІД-ДАРНИЦЯ</w:t>
            </w:r>
            <w:r w:rsidRPr="004C2BDC">
              <w:rPr>
                <w:rFonts w:ascii="Times New Roman" w:hAnsi="Times New Roman" w:cs="Times New Roman"/>
                <w:color w:val="000000"/>
              </w:rPr>
              <w:br/>
              <w:t>розчин для ін'єкцій, 10 мг/мл по 2 мл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</w:tr>
      <w:tr w:rsidR="00DD64FF" w:rsidRPr="004C2BDC" w:rsidTr="00CE4121">
        <w:trPr>
          <w:trHeight w:val="227"/>
        </w:trPr>
        <w:tc>
          <w:tcPr>
            <w:tcW w:w="221" w:type="pct"/>
            <w:vAlign w:val="center"/>
          </w:tcPr>
          <w:p w:rsidR="00DD64FF" w:rsidRPr="004C2BDC" w:rsidRDefault="00DD64FF" w:rsidP="00CE4121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bookmarkStart w:id="6" w:name="_Hlk130118590"/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Sulfamethoxazole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</w:rPr>
              <w:t>trimethoprim</w:t>
            </w:r>
            <w:bookmarkEnd w:id="6"/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БІ-СЕПТ- ФАРМАК®</w:t>
            </w:r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таблетки, 400 мг/80 мг по 20 таблеток у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блістері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, по 1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блістеру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>пачці</w:t>
            </w:r>
            <w:proofErr w:type="spellEnd"/>
            <w:r w:rsidRPr="004C2BDC">
              <w:rPr>
                <w:rFonts w:ascii="Times New Roman" w:hAnsi="Times New Roman" w:cs="Times New Roman"/>
                <w:color w:val="000000"/>
                <w:lang w:val="ru-RU"/>
              </w:rPr>
              <w:t xml:space="preserve"> з картону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D64FF" w:rsidRPr="004C2BDC" w:rsidRDefault="00DD64FF" w:rsidP="00CE4121">
            <w:pPr>
              <w:jc w:val="center"/>
              <w:rPr>
                <w:rFonts w:ascii="Times New Roman" w:hAnsi="Times New Roman" w:cs="Times New Roman"/>
              </w:rPr>
            </w:pPr>
            <w:r w:rsidRPr="004C2BDC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</w:tr>
    </w:tbl>
    <w:p w:rsidR="00DD64FF" w:rsidRPr="00370756" w:rsidRDefault="00DD64FF" w:rsidP="00370756">
      <w:pPr>
        <w:jc w:val="center"/>
        <w:rPr>
          <w:rFonts w:ascii="Times New Roman" w:hAnsi="Times New Roman" w:cs="Times New Roman"/>
          <w:color w:val="000000"/>
        </w:rPr>
      </w:pPr>
    </w:p>
    <w:p w:rsidR="00CA25E4" w:rsidRPr="00CA25E4" w:rsidRDefault="009C5C80" w:rsidP="00CA25E4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*Посилання в тендерній документації на конкретну торгівельну марку чи фірму, патент, або тип предмета закупівлі, джерело його походження або виробника читати як </w:t>
      </w:r>
      <w:r w:rsidR="00CA25E4" w:rsidRPr="00CA25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«або еквівалент»</w:t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7B3967" w:rsidRPr="00CA25E4" w:rsidRDefault="00CA25E4" w:rsidP="00E1387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Еквівалентом (аналогом) лікарського засобу в розумінні даної тендерної документації є лікарський засіб, діюча речовина якого (міжнародна непатентована назва), дозування, форма випуску, концентрація,  інші стан</w:t>
      </w:r>
      <w:r w:rsidR="00E1387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дартні характеристики співпадають з </w:t>
      </w: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властивостями препарату, що є предметом закупівлі.</w:t>
      </w:r>
    </w:p>
    <w:p w:rsidR="00213274" w:rsidRDefault="002132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13274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8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</w:t>
      </w:r>
      <w:r w:rsidR="009C5C80" w:rsidRPr="009C5C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3274" w:rsidRDefault="002132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CA25E4" w:rsidRDefault="00CA25E4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5E4" w:rsidRDefault="00CA2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274" w:rsidRDefault="00205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CA25E4" w:rsidRPr="00CA25E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разі зазначення країни походження товару з російської федерації учасник у складі тендерної пропозиції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 митну декларацію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що підтверджує ввезення цього товару на територію України до 24.02.2022 включно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327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213274" w:rsidRDefault="00205311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108"/>
        <w:gridCol w:w="1560"/>
        <w:gridCol w:w="1701"/>
        <w:gridCol w:w="1275"/>
        <w:gridCol w:w="993"/>
        <w:gridCol w:w="1275"/>
        <w:gridCol w:w="1134"/>
      </w:tblGrid>
      <w:tr w:rsidR="006A3DCD" w:rsidTr="006A3DCD">
        <w:trPr>
          <w:trHeight w:val="992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7" w:name="_heading=h.gjdgxs" w:colFirst="0" w:colLast="0"/>
            <w:bookmarkEnd w:id="7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108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6A3DC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701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3D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  <w:r w:rsidRPr="006A3D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(дозування)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 w:rsidR="00C332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**</w:t>
            </w:r>
          </w:p>
        </w:tc>
      </w:tr>
      <w:tr w:rsidR="006A3DCD" w:rsidTr="006A3DCD">
        <w:trPr>
          <w:trHeight w:val="464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6A3DCD" w:rsidTr="006A3DCD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213274" w:rsidRDefault="0021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3DCD" w:rsidRPr="00FD0B1A" w:rsidRDefault="006A3DCD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DCD" w:rsidRPr="00FD0B1A" w:rsidRDefault="006A3D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967" w:rsidRPr="000E5A98" w:rsidRDefault="007B3967" w:rsidP="000E5A98">
      <w:pPr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Для підтвердження відповідності пропозицій технічним вимогам до предмету закупівлі, учасники повинні надати наступні документи:</w:t>
      </w:r>
    </w:p>
    <w:p w:rsidR="00C05CED" w:rsidRPr="000E5A98" w:rsidRDefault="00C05CED" w:rsidP="000E5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9D" w:rsidRPr="009F39EB" w:rsidRDefault="00193A9D" w:rsidP="00193A9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8" w:name="_Hlk117940249"/>
      <w:r w:rsidRPr="009F39EB">
        <w:rPr>
          <w:rFonts w:ascii="Times New Roman" w:hAnsi="Times New Roman"/>
          <w:bCs/>
          <w:sz w:val="24"/>
          <w:szCs w:val="24"/>
        </w:rPr>
        <w:t xml:space="preserve">Всі лікарські засоби, що пропонуються учасником, повинні бути зареєстровані в Україні згідно чинного законодавства України. Копія реєстраційного посвідчення на запропонований лікарський засіб надаються Учасником на кожну окрему партію товару при поставці </w:t>
      </w:r>
      <w:bookmarkEnd w:id="8"/>
      <w:r w:rsidRPr="00193A9D">
        <w:rPr>
          <w:rFonts w:ascii="Times New Roman" w:hAnsi="Times New Roman"/>
          <w:bCs/>
          <w:i/>
          <w:iCs/>
          <w:sz w:val="24"/>
          <w:szCs w:val="24"/>
        </w:rPr>
        <w:t>(надати гарантійний лист)</w:t>
      </w:r>
      <w:r w:rsidRPr="009F39EB">
        <w:rPr>
          <w:rFonts w:ascii="Times New Roman" w:hAnsi="Times New Roman"/>
          <w:bCs/>
          <w:sz w:val="24"/>
          <w:szCs w:val="24"/>
        </w:rPr>
        <w:t xml:space="preserve">.        </w:t>
      </w:r>
    </w:p>
    <w:p w:rsidR="00DD64FF" w:rsidRPr="008F0622" w:rsidRDefault="00193A9D" w:rsidP="00193A9D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9" w:name="_Hlk117940364"/>
      <w:r w:rsidRPr="009F39EB">
        <w:rPr>
          <w:rFonts w:ascii="Times New Roman" w:hAnsi="Times New Roman"/>
          <w:bCs/>
          <w:sz w:val="24"/>
          <w:szCs w:val="24"/>
        </w:rPr>
        <w:t xml:space="preserve">Копія затвердженої у встановленому порядку інструкції для медичного застосування на запропонований лікарський засіб, сертифікату якості  надаються Учасником на кожну окрему партію товару  при поставці </w:t>
      </w:r>
      <w:bookmarkStart w:id="10" w:name="_GoBack"/>
      <w:bookmarkEnd w:id="9"/>
      <w:r w:rsidRPr="00193A9D">
        <w:rPr>
          <w:rFonts w:ascii="Times New Roman" w:hAnsi="Times New Roman"/>
          <w:bCs/>
          <w:i/>
          <w:iCs/>
          <w:sz w:val="24"/>
          <w:szCs w:val="24"/>
        </w:rPr>
        <w:t>(надати гарантійний лист)</w:t>
      </w:r>
      <w:bookmarkEnd w:id="10"/>
      <w:r w:rsidRPr="009F39EB">
        <w:rPr>
          <w:rFonts w:ascii="Times New Roman" w:hAnsi="Times New Roman"/>
          <w:bCs/>
          <w:sz w:val="24"/>
          <w:szCs w:val="24"/>
        </w:rPr>
        <w:t>.</w:t>
      </w:r>
    </w:p>
    <w:p w:rsidR="00DD64FF" w:rsidRPr="008F0622" w:rsidRDefault="00DD64FF" w:rsidP="00DD64FF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06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 разі, якщо учасником пропонується лікарський засіб/медичний препарат, що потребує під час його зберігання та транспортування дотримання температурного режиму «холодовий ланцюг», учасник повинен забезпечити дотримання такого температурного режиму </w:t>
      </w:r>
      <w:r w:rsidRPr="008F062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(надати довідку в довільній формі).</w:t>
      </w:r>
    </w:p>
    <w:p w:rsidR="0002464F" w:rsidRDefault="0002464F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Гарантійний лист від учасника, що </w:t>
      </w:r>
      <w:bookmarkStart w:id="11" w:name="_Hlk121856672"/>
      <w:r w:rsidRPr="000E5A98">
        <w:rPr>
          <w:rFonts w:ascii="Times New Roman" w:hAnsi="Times New Roman" w:cs="Times New Roman"/>
          <w:sz w:val="24"/>
          <w:szCs w:val="24"/>
        </w:rPr>
        <w:t xml:space="preserve">термін придатності лікарських засобів на момент поставки становитиме не менше </w:t>
      </w:r>
      <w:r w:rsidR="00491977" w:rsidRPr="000E5A98">
        <w:rPr>
          <w:rFonts w:ascii="Times New Roman" w:hAnsi="Times New Roman" w:cs="Times New Roman"/>
          <w:sz w:val="24"/>
          <w:szCs w:val="24"/>
        </w:rPr>
        <w:t>75</w:t>
      </w:r>
      <w:r w:rsidRPr="000E5A98">
        <w:rPr>
          <w:rFonts w:ascii="Times New Roman" w:hAnsi="Times New Roman" w:cs="Times New Roman"/>
          <w:sz w:val="24"/>
          <w:szCs w:val="24"/>
        </w:rPr>
        <w:t>% або 12 місяців. Поставка з меншим терміном придатності за згодою сторін.</w:t>
      </w:r>
    </w:p>
    <w:p w:rsidR="00DD64FF" w:rsidRPr="000E5A98" w:rsidRDefault="00DD64FF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39EB">
        <w:rPr>
          <w:rFonts w:ascii="Times New Roman" w:hAnsi="Times New Roman"/>
          <w:bCs/>
          <w:sz w:val="24"/>
          <w:szCs w:val="24"/>
        </w:rPr>
        <w:t xml:space="preserve">Міжнародна назва, дозування, форма випуску препаратів повинні відповідати таким, що вказані в Медико-технічних вимогах </w:t>
      </w:r>
      <w:r w:rsidRPr="00DD64FF">
        <w:rPr>
          <w:rFonts w:ascii="Times New Roman" w:hAnsi="Times New Roman"/>
          <w:bCs/>
          <w:i/>
          <w:iCs/>
          <w:sz w:val="24"/>
          <w:szCs w:val="24"/>
        </w:rPr>
        <w:t>(надати гарантійний лист)</w:t>
      </w:r>
      <w:r w:rsidRPr="009F39EB">
        <w:rPr>
          <w:rFonts w:ascii="Times New Roman" w:hAnsi="Times New Roman"/>
          <w:bCs/>
          <w:sz w:val="24"/>
          <w:szCs w:val="24"/>
        </w:rPr>
        <w:t>.</w:t>
      </w:r>
    </w:p>
    <w:bookmarkEnd w:id="11"/>
    <w:p w:rsidR="0002464F" w:rsidRPr="000E5A98" w:rsidRDefault="00404206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Учасник в складі пропозиції повинен надати Гарантійний лист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 у кількості, зі строками придатності, визначені цією тендерною документацією та пропозицією учасника торгів. Якщо гарантійний лист видається не виробником або заявником, у складі тендерної пропозиції Учасник повинен надати документи, що підтверджують повноваження представника, представництва, філії виробника чи заявника. У листі від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 обов’язково зазначається номер оголошення, забезпечення терміну придатності визначеного тендерною документацією та назва замовника торгі</w:t>
      </w:r>
      <w:r w:rsidR="00851C3E" w:rsidRPr="000E5A98">
        <w:rPr>
          <w:rFonts w:ascii="Times New Roman" w:hAnsi="Times New Roman" w:cs="Times New Roman"/>
          <w:sz w:val="24"/>
          <w:szCs w:val="24"/>
        </w:rPr>
        <w:t>в.</w:t>
      </w:r>
    </w:p>
    <w:p w:rsidR="006A3DCD" w:rsidRPr="00491977" w:rsidRDefault="006A3DCD" w:rsidP="00491977"/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B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Default="0021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27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6971"/>
    <w:multiLevelType w:val="hybridMultilevel"/>
    <w:tmpl w:val="A3160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C292C"/>
    <w:multiLevelType w:val="hybridMultilevel"/>
    <w:tmpl w:val="EEB675C8"/>
    <w:lvl w:ilvl="0" w:tplc="0AD02B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1407BF"/>
    <w:multiLevelType w:val="hybridMultilevel"/>
    <w:tmpl w:val="A5BE0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64A3"/>
    <w:multiLevelType w:val="hybridMultilevel"/>
    <w:tmpl w:val="841EF7AE"/>
    <w:lvl w:ilvl="0" w:tplc="268A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6B2C"/>
    <w:multiLevelType w:val="hybridMultilevel"/>
    <w:tmpl w:val="847E5E04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74"/>
    <w:rsid w:val="0002464F"/>
    <w:rsid w:val="00093F48"/>
    <w:rsid w:val="000E5A98"/>
    <w:rsid w:val="00193A9D"/>
    <w:rsid w:val="00205311"/>
    <w:rsid w:val="00213274"/>
    <w:rsid w:val="00217BAB"/>
    <w:rsid w:val="00365BD9"/>
    <w:rsid w:val="00370756"/>
    <w:rsid w:val="00371AC9"/>
    <w:rsid w:val="00404206"/>
    <w:rsid w:val="00491977"/>
    <w:rsid w:val="004D71D2"/>
    <w:rsid w:val="00515551"/>
    <w:rsid w:val="005A6349"/>
    <w:rsid w:val="006078FE"/>
    <w:rsid w:val="00611226"/>
    <w:rsid w:val="006A3DCD"/>
    <w:rsid w:val="006F68CE"/>
    <w:rsid w:val="007A7F37"/>
    <w:rsid w:val="007B3967"/>
    <w:rsid w:val="0083240F"/>
    <w:rsid w:val="008334EF"/>
    <w:rsid w:val="00851C3E"/>
    <w:rsid w:val="008D4D34"/>
    <w:rsid w:val="00997FA1"/>
    <w:rsid w:val="009C5C80"/>
    <w:rsid w:val="009F067C"/>
    <w:rsid w:val="00A20DE1"/>
    <w:rsid w:val="00A57DF7"/>
    <w:rsid w:val="00C05CED"/>
    <w:rsid w:val="00C332AA"/>
    <w:rsid w:val="00C332E7"/>
    <w:rsid w:val="00CA25E4"/>
    <w:rsid w:val="00D039EB"/>
    <w:rsid w:val="00D21A01"/>
    <w:rsid w:val="00D87E94"/>
    <w:rsid w:val="00DB2A54"/>
    <w:rsid w:val="00DD64FF"/>
    <w:rsid w:val="00E1387F"/>
    <w:rsid w:val="00E20236"/>
    <w:rsid w:val="00EE37BA"/>
    <w:rsid w:val="00F0597C"/>
    <w:rsid w:val="00F25D55"/>
    <w:rsid w:val="00FD0B1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3B8A"/>
  <w15:docId w15:val="{7B57254C-C9CD-4FFD-A626-A19B081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Bullet Number,Bullet 1,Use Case List Paragraph,lp1,lp11,List Paragraph11,List Paragraph1,Elenco Normale"/>
    <w:basedOn w:val="a"/>
    <w:link w:val="af6"/>
    <w:uiPriority w:val="34"/>
    <w:qFormat/>
    <w:rsid w:val="006A3DCD"/>
    <w:pPr>
      <w:ind w:left="720"/>
      <w:contextualSpacing/>
    </w:pPr>
  </w:style>
  <w:style w:type="character" w:customStyle="1" w:styleId="af6">
    <w:name w:val="Абзац списка Знак"/>
    <w:aliases w:val="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f5"/>
    <w:uiPriority w:val="34"/>
    <w:locked/>
    <w:rsid w:val="007B3967"/>
  </w:style>
  <w:style w:type="character" w:styleId="af7">
    <w:name w:val="Subtle Emphasis"/>
    <w:basedOn w:val="a0"/>
    <w:uiPriority w:val="19"/>
    <w:qFormat/>
    <w:rsid w:val="00193A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4219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Наталия Довгалюк</cp:lastModifiedBy>
  <cp:revision>8</cp:revision>
  <dcterms:created xsi:type="dcterms:W3CDTF">2023-03-05T19:15:00Z</dcterms:created>
  <dcterms:modified xsi:type="dcterms:W3CDTF">2023-03-19T10:04:00Z</dcterms:modified>
</cp:coreProperties>
</file>