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83" w:rsidRPr="00610283" w:rsidRDefault="00610283" w:rsidP="00610283">
      <w:pPr>
        <w:pStyle w:val="af0"/>
        <w:spacing w:before="0"/>
        <w:jc w:val="center"/>
        <w:rPr>
          <w:rFonts w:ascii="Times New Roman" w:hAnsi="Times New Roman"/>
          <w:color w:val="000000"/>
          <w:sz w:val="26"/>
          <w:szCs w:val="26"/>
        </w:rPr>
      </w:pPr>
      <w:r w:rsidRPr="00610283">
        <w:rPr>
          <w:rFonts w:ascii="Times New Roman" w:hAnsi="Times New Roman"/>
          <w:noProof/>
          <w:color w:val="000000"/>
          <w:sz w:val="26"/>
          <w:szCs w:val="26"/>
          <w:lang w:eastAsia="uk-UA"/>
        </w:rPr>
        <w:drawing>
          <wp:inline distT="0" distB="0" distL="0" distR="0" wp14:anchorId="1AD2BDD5" wp14:editId="21C9471C">
            <wp:extent cx="44767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solidFill>
                      <a:srgbClr val="FFFFFF"/>
                    </a:solidFill>
                    <a:ln>
                      <a:noFill/>
                    </a:ln>
                  </pic:spPr>
                </pic:pic>
              </a:graphicData>
            </a:graphic>
          </wp:inline>
        </w:drawing>
      </w:r>
    </w:p>
    <w:p w:rsidR="00610283" w:rsidRPr="00610283" w:rsidRDefault="00610283" w:rsidP="00610283">
      <w:pPr>
        <w:jc w:val="center"/>
        <w:rPr>
          <w:rFonts w:ascii="Times New Roman" w:hAnsi="Times New Roman" w:cs="Times New Roman"/>
          <w:b/>
          <w:caps/>
          <w:sz w:val="28"/>
          <w:szCs w:val="28"/>
        </w:rPr>
      </w:pPr>
      <w:r w:rsidRPr="00610283">
        <w:rPr>
          <w:rFonts w:ascii="Times New Roman" w:hAnsi="Times New Roman" w:cs="Times New Roman"/>
          <w:b/>
          <w:caps/>
          <w:sz w:val="28"/>
          <w:szCs w:val="28"/>
        </w:rPr>
        <w:t xml:space="preserve">ЧЕРНІВЕЦЬКИЙ ОКРУЖНИЙ АДМІНІСТРАТИВНИЙ </w:t>
      </w:r>
    </w:p>
    <w:p w:rsidR="00610283" w:rsidRPr="00610283" w:rsidRDefault="00610283" w:rsidP="00610283">
      <w:pPr>
        <w:jc w:val="center"/>
        <w:rPr>
          <w:rFonts w:ascii="Times New Roman" w:hAnsi="Times New Roman" w:cs="Times New Roman"/>
          <w:b/>
          <w:sz w:val="28"/>
          <w:szCs w:val="28"/>
        </w:rPr>
      </w:pPr>
      <w:r w:rsidRPr="00610283">
        <w:rPr>
          <w:rFonts w:ascii="Times New Roman" w:hAnsi="Times New Roman" w:cs="Times New Roman"/>
          <w:b/>
          <w:caps/>
          <w:sz w:val="28"/>
          <w:szCs w:val="28"/>
        </w:rPr>
        <w:t>СУД</w:t>
      </w:r>
    </w:p>
    <w:p w:rsidR="00C92140" w:rsidRPr="00C92140" w:rsidRDefault="00C92140" w:rsidP="00C92140">
      <w:pPr>
        <w:suppressAutoHyphens/>
        <w:spacing w:after="0" w:line="240" w:lineRule="auto"/>
        <w:rPr>
          <w:rFonts w:ascii="Times New Roman" w:eastAsia="Times New Roman" w:hAnsi="Times New Roman" w:cs="Times New Roman"/>
          <w:b/>
          <w:color w:val="000000"/>
          <w:sz w:val="26"/>
          <w:szCs w:val="26"/>
          <w:lang w:eastAsia="ar-SA"/>
        </w:rPr>
      </w:pPr>
    </w:p>
    <w:tbl>
      <w:tblPr>
        <w:tblW w:w="15930" w:type="dxa"/>
        <w:jc w:val="right"/>
        <w:tblInd w:w="4443" w:type="dxa"/>
        <w:tblLayout w:type="fixed"/>
        <w:tblLook w:val="04A0" w:firstRow="1" w:lastRow="0" w:firstColumn="1" w:lastColumn="0" w:noHBand="0" w:noVBand="1"/>
      </w:tblPr>
      <w:tblGrid>
        <w:gridCol w:w="15930"/>
      </w:tblGrid>
      <w:tr w:rsidR="00C92140" w:rsidRPr="00C92140" w:rsidTr="0006495C">
        <w:trPr>
          <w:jc w:val="right"/>
        </w:trPr>
        <w:tc>
          <w:tcPr>
            <w:tcW w:w="5310" w:type="dxa"/>
            <w:hideMark/>
          </w:tcPr>
          <w:p w:rsidR="00C92140" w:rsidRPr="00C92140" w:rsidRDefault="00C92140" w:rsidP="00C92140">
            <w:pPr>
              <w:spacing w:after="0" w:line="276" w:lineRule="auto"/>
              <w:jc w:val="center"/>
              <w:rPr>
                <w:rFonts w:ascii="Times New Roman" w:hAnsi="Times New Roman" w:cs="Times New Roman"/>
                <w:sz w:val="24"/>
                <w:szCs w:val="24"/>
                <w:lang w:eastAsia="en-US"/>
              </w:rPr>
            </w:pPr>
            <w:r w:rsidRPr="00C92140">
              <w:rPr>
                <w:rFonts w:ascii="Times New Roman" w:hAnsi="Times New Roman" w:cs="Times New Roman"/>
                <w:sz w:val="24"/>
                <w:szCs w:val="24"/>
                <w:lang w:eastAsia="en-US"/>
              </w:rPr>
              <w:t xml:space="preserve">                                                                                                                                                </w:t>
            </w:r>
          </w:p>
          <w:p w:rsidR="00C92140" w:rsidRPr="00C92140" w:rsidRDefault="00C92140" w:rsidP="00C92140">
            <w:pPr>
              <w:spacing w:after="0" w:line="276" w:lineRule="auto"/>
              <w:jc w:val="center"/>
              <w:rPr>
                <w:rFonts w:ascii="Times New Roman" w:hAnsi="Times New Roman" w:cs="Times New Roman"/>
                <w:sz w:val="24"/>
                <w:szCs w:val="24"/>
                <w:lang w:eastAsia="en-US"/>
              </w:rPr>
            </w:pPr>
            <w:r w:rsidRPr="00C92140">
              <w:rPr>
                <w:rFonts w:ascii="Times New Roman" w:hAnsi="Times New Roman" w:cs="Times New Roman"/>
                <w:sz w:val="24"/>
                <w:szCs w:val="24"/>
                <w:lang w:eastAsia="en-US"/>
              </w:rPr>
              <w:t xml:space="preserve">                                                                                                                                                ЗАТВЕРДЖЕНО</w:t>
            </w:r>
          </w:p>
        </w:tc>
      </w:tr>
      <w:tr w:rsidR="00C92140" w:rsidRPr="00C92140" w:rsidTr="0006495C">
        <w:trPr>
          <w:jc w:val="right"/>
        </w:trPr>
        <w:tc>
          <w:tcPr>
            <w:tcW w:w="5310" w:type="dxa"/>
          </w:tcPr>
          <w:p w:rsidR="00C92140" w:rsidRPr="00C92140" w:rsidRDefault="00C92140" w:rsidP="00C92140">
            <w:pPr>
              <w:spacing w:after="0" w:line="276" w:lineRule="auto"/>
              <w:jc w:val="right"/>
              <w:rPr>
                <w:rFonts w:ascii="Times New Roman" w:hAnsi="Times New Roman" w:cs="Times New Roman"/>
                <w:sz w:val="24"/>
                <w:szCs w:val="24"/>
                <w:lang w:eastAsia="en-US"/>
              </w:rPr>
            </w:pPr>
            <w:r w:rsidRPr="00C92140">
              <w:rPr>
                <w:rFonts w:ascii="Times New Roman" w:hAnsi="Times New Roman" w:cs="Times New Roman"/>
                <w:sz w:val="24"/>
                <w:szCs w:val="24"/>
                <w:lang w:eastAsia="en-US"/>
              </w:rPr>
              <w:t>РІШЕННЯМ УПОВНОВАЖЕНОЇ ОСОБИ</w:t>
            </w:r>
          </w:p>
        </w:tc>
      </w:tr>
      <w:tr w:rsidR="00C92140" w:rsidRPr="00C92140" w:rsidTr="0006495C">
        <w:trPr>
          <w:jc w:val="right"/>
        </w:trPr>
        <w:tc>
          <w:tcPr>
            <w:tcW w:w="5310" w:type="dxa"/>
          </w:tcPr>
          <w:p w:rsidR="00C92140" w:rsidRPr="00C92140" w:rsidRDefault="00C92140" w:rsidP="00314D95">
            <w:pPr>
              <w:spacing w:after="0" w:line="276" w:lineRule="auto"/>
              <w:jc w:val="center"/>
              <w:rPr>
                <w:rFonts w:ascii="Times New Roman" w:hAnsi="Times New Roman" w:cs="Times New Roman"/>
                <w:sz w:val="24"/>
                <w:szCs w:val="24"/>
                <w:lang w:eastAsia="en-US"/>
              </w:rPr>
            </w:pPr>
            <w:r w:rsidRPr="00C92140">
              <w:rPr>
                <w:rFonts w:ascii="Times New Roman" w:hAnsi="Times New Roman" w:cs="Times New Roman"/>
                <w:sz w:val="24"/>
                <w:szCs w:val="24"/>
                <w:lang w:eastAsia="en-US"/>
              </w:rPr>
              <w:t xml:space="preserve">                                                                                                                                                                                        </w:t>
            </w:r>
            <w:r w:rsidR="00243D0F">
              <w:rPr>
                <w:rFonts w:ascii="Times New Roman" w:hAnsi="Times New Roman" w:cs="Times New Roman"/>
                <w:sz w:val="24"/>
                <w:szCs w:val="24"/>
                <w:lang w:eastAsia="en-US"/>
              </w:rPr>
              <w:t xml:space="preserve">  </w:t>
            </w:r>
            <w:r w:rsidRPr="00C92140">
              <w:rPr>
                <w:rFonts w:ascii="Times New Roman" w:hAnsi="Times New Roman" w:cs="Times New Roman"/>
                <w:sz w:val="24"/>
                <w:szCs w:val="24"/>
                <w:lang w:eastAsia="en-US"/>
              </w:rPr>
              <w:t xml:space="preserve">Протокол № </w:t>
            </w:r>
            <w:r w:rsidR="002E2A96">
              <w:rPr>
                <w:rFonts w:ascii="Times New Roman" w:hAnsi="Times New Roman" w:cs="Times New Roman"/>
                <w:sz w:val="24"/>
                <w:szCs w:val="24"/>
                <w:lang w:eastAsia="en-US"/>
              </w:rPr>
              <w:t>2</w:t>
            </w:r>
            <w:r w:rsidR="00EF46AF">
              <w:rPr>
                <w:rFonts w:ascii="Times New Roman" w:hAnsi="Times New Roman" w:cs="Times New Roman"/>
                <w:sz w:val="24"/>
                <w:szCs w:val="24"/>
                <w:lang w:val="en-US" w:eastAsia="en-US"/>
              </w:rPr>
              <w:t>1</w:t>
            </w:r>
            <w:r w:rsidRPr="00C92140">
              <w:rPr>
                <w:rFonts w:ascii="Times New Roman" w:hAnsi="Times New Roman" w:cs="Times New Roman"/>
                <w:sz w:val="24"/>
                <w:szCs w:val="24"/>
                <w:lang w:eastAsia="en-US"/>
              </w:rPr>
              <w:t xml:space="preserve"> від </w:t>
            </w:r>
            <w:r w:rsidR="002E2A96">
              <w:rPr>
                <w:rFonts w:ascii="Times New Roman" w:hAnsi="Times New Roman" w:cs="Times New Roman"/>
                <w:sz w:val="24"/>
                <w:szCs w:val="24"/>
                <w:lang w:eastAsia="en-US"/>
              </w:rPr>
              <w:t>0</w:t>
            </w:r>
            <w:r w:rsidR="00096130">
              <w:rPr>
                <w:rFonts w:ascii="Times New Roman" w:hAnsi="Times New Roman" w:cs="Times New Roman"/>
                <w:sz w:val="24"/>
                <w:szCs w:val="24"/>
                <w:lang w:val="en-US" w:eastAsia="en-US"/>
              </w:rPr>
              <w:t>7</w:t>
            </w:r>
            <w:r w:rsidR="00BB2D73">
              <w:rPr>
                <w:rFonts w:ascii="Times New Roman" w:hAnsi="Times New Roman" w:cs="Times New Roman"/>
                <w:sz w:val="24"/>
                <w:szCs w:val="24"/>
                <w:lang w:eastAsia="en-US"/>
              </w:rPr>
              <w:t xml:space="preserve"> грудня</w:t>
            </w:r>
            <w:r w:rsidRPr="00C92140">
              <w:rPr>
                <w:rFonts w:ascii="Times New Roman" w:hAnsi="Times New Roman" w:cs="Times New Roman"/>
                <w:sz w:val="24"/>
                <w:szCs w:val="24"/>
                <w:lang w:eastAsia="en-US"/>
              </w:rPr>
              <w:t xml:space="preserve"> 2023 року                                                                                                                                                                                                                                                                                                                                              </w:t>
            </w:r>
          </w:p>
        </w:tc>
      </w:tr>
      <w:tr w:rsidR="00C92140" w:rsidRPr="00C92140" w:rsidTr="0006495C">
        <w:trPr>
          <w:jc w:val="right"/>
        </w:trPr>
        <w:tc>
          <w:tcPr>
            <w:tcW w:w="5310" w:type="dxa"/>
            <w:hideMark/>
          </w:tcPr>
          <w:p w:rsidR="00C92140" w:rsidRPr="00C92140" w:rsidRDefault="00C92140" w:rsidP="00C92140">
            <w:pPr>
              <w:tabs>
                <w:tab w:val="left" w:pos="11321"/>
              </w:tabs>
              <w:spacing w:after="0" w:line="276" w:lineRule="auto"/>
              <w:jc w:val="center"/>
              <w:rPr>
                <w:rFonts w:ascii="Times New Roman" w:hAnsi="Times New Roman" w:cs="Times New Roman"/>
                <w:sz w:val="24"/>
                <w:szCs w:val="24"/>
                <w:lang w:eastAsia="en-US"/>
              </w:rPr>
            </w:pPr>
            <w:r w:rsidRPr="00C92140">
              <w:rPr>
                <w:rFonts w:ascii="Times New Roman" w:hAnsi="Times New Roman" w:cs="Times New Roman"/>
                <w:sz w:val="24"/>
                <w:szCs w:val="24"/>
                <w:lang w:eastAsia="en-US"/>
              </w:rPr>
              <w:t xml:space="preserve">                                                                                                                                                                           Уповноважена особа замовника</w:t>
            </w:r>
          </w:p>
          <w:p w:rsidR="00C92140" w:rsidRPr="00C92140" w:rsidRDefault="00C92140" w:rsidP="00C92140">
            <w:pPr>
              <w:spacing w:after="0" w:line="276" w:lineRule="auto"/>
              <w:ind w:left="252" w:hanging="252"/>
              <w:jc w:val="right"/>
              <w:rPr>
                <w:rFonts w:ascii="Times New Roman" w:eastAsia="Arial" w:hAnsi="Times New Roman" w:cs="Times New Roman"/>
                <w:color w:val="000000"/>
                <w:lang w:eastAsia="en-US"/>
              </w:rPr>
            </w:pPr>
            <w:r w:rsidRPr="00C92140">
              <w:rPr>
                <w:rFonts w:ascii="Times New Roman" w:eastAsia="Arial" w:hAnsi="Times New Roman" w:cs="Times New Roman"/>
                <w:color w:val="000000"/>
                <w:sz w:val="24"/>
                <w:szCs w:val="24"/>
                <w:lang w:eastAsia="en-US"/>
              </w:rPr>
              <w:t xml:space="preserve"> </w:t>
            </w:r>
            <w:r w:rsidR="00610283">
              <w:rPr>
                <w:rFonts w:ascii="Times New Roman" w:eastAsia="Arial" w:hAnsi="Times New Roman" w:cs="Times New Roman"/>
                <w:color w:val="000000"/>
                <w:sz w:val="24"/>
                <w:szCs w:val="24"/>
                <w:u w:val="single"/>
                <w:lang w:eastAsia="en-US"/>
              </w:rPr>
              <w:t xml:space="preserve">                       </w:t>
            </w:r>
            <w:r w:rsidRPr="00C92140">
              <w:rPr>
                <w:rFonts w:ascii="Times New Roman" w:eastAsia="Arial" w:hAnsi="Times New Roman" w:cs="Times New Roman"/>
                <w:color w:val="000000"/>
                <w:sz w:val="24"/>
                <w:szCs w:val="24"/>
                <w:u w:val="single"/>
                <w:lang w:eastAsia="en-US"/>
              </w:rPr>
              <w:t xml:space="preserve">               </w:t>
            </w:r>
            <w:r w:rsidR="00610283">
              <w:rPr>
                <w:rFonts w:ascii="Times New Roman" w:hAnsi="Times New Roman" w:cs="Times New Roman"/>
                <w:sz w:val="24"/>
                <w:szCs w:val="24"/>
                <w:lang w:eastAsia="en-US"/>
              </w:rPr>
              <w:t>Олександр  АНТОНЮК</w:t>
            </w:r>
          </w:p>
        </w:tc>
      </w:tr>
    </w:tbl>
    <w:p w:rsidR="00C92140" w:rsidRPr="00C92140" w:rsidRDefault="00C92140" w:rsidP="00C92140">
      <w:pPr>
        <w:keepNext/>
        <w:keepLines/>
        <w:suppressAutoHyphens/>
        <w:spacing w:after="0" w:line="276" w:lineRule="auto"/>
        <w:outlineLvl w:val="0"/>
        <w:rPr>
          <w:rFonts w:ascii="Cambria" w:eastAsia="Times New Roman" w:hAnsi="Cambria" w:cs="Times New Roman"/>
          <w:b/>
          <w:bCs/>
          <w:color w:val="000000"/>
          <w:kern w:val="1"/>
          <w:sz w:val="26"/>
          <w:szCs w:val="26"/>
          <w:lang w:eastAsia="ar-SA"/>
        </w:rPr>
      </w:pPr>
    </w:p>
    <w:p w:rsidR="00C92140" w:rsidRPr="00C92140" w:rsidRDefault="00C92140" w:rsidP="00C92140">
      <w:pPr>
        <w:suppressAutoHyphens/>
        <w:spacing w:after="0" w:line="240" w:lineRule="auto"/>
        <w:jc w:val="center"/>
        <w:rPr>
          <w:rFonts w:ascii="Times New Roman" w:eastAsia="Times New Roman" w:hAnsi="Times New Roman" w:cs="Times New Roman"/>
          <w:sz w:val="24"/>
          <w:szCs w:val="24"/>
          <w:lang w:eastAsia="ar-SA"/>
        </w:rPr>
      </w:pPr>
    </w:p>
    <w:p w:rsidR="00C92140" w:rsidRPr="00C92140" w:rsidRDefault="00C92140" w:rsidP="00C92140">
      <w:pPr>
        <w:keepNext/>
        <w:keepLines/>
        <w:suppressAutoHyphens/>
        <w:spacing w:after="0" w:line="276" w:lineRule="auto"/>
        <w:jc w:val="center"/>
        <w:outlineLvl w:val="0"/>
        <w:rPr>
          <w:rFonts w:ascii="Cambria" w:eastAsia="Times New Roman" w:hAnsi="Cambria" w:cs="Times New Roman"/>
          <w:b/>
          <w:bCs/>
          <w:color w:val="000000"/>
          <w:kern w:val="1"/>
          <w:sz w:val="26"/>
          <w:szCs w:val="26"/>
          <w:lang w:eastAsia="ar-SA"/>
        </w:rPr>
      </w:pPr>
    </w:p>
    <w:p w:rsidR="00C92140" w:rsidRPr="00C92140" w:rsidRDefault="00C92140" w:rsidP="00C92140">
      <w:pPr>
        <w:suppressAutoHyphens/>
        <w:spacing w:after="0" w:line="240" w:lineRule="auto"/>
        <w:rPr>
          <w:rFonts w:ascii="Times New Roman" w:eastAsia="Times New Roman" w:hAnsi="Times New Roman" w:cs="Times New Roman"/>
          <w:sz w:val="24"/>
          <w:szCs w:val="24"/>
          <w:lang w:eastAsia="ar-SA"/>
        </w:rPr>
      </w:pPr>
    </w:p>
    <w:p w:rsidR="00C92140" w:rsidRPr="00C92140" w:rsidRDefault="00C92140" w:rsidP="00C92140">
      <w:pPr>
        <w:suppressAutoHyphens/>
        <w:spacing w:after="0" w:line="240" w:lineRule="auto"/>
        <w:rPr>
          <w:rFonts w:ascii="Times New Roman" w:eastAsia="Times New Roman" w:hAnsi="Times New Roman" w:cs="Times New Roman"/>
          <w:sz w:val="24"/>
          <w:szCs w:val="24"/>
          <w:lang w:eastAsia="ar-SA"/>
        </w:rPr>
      </w:pPr>
    </w:p>
    <w:p w:rsidR="00C92140" w:rsidRPr="00C92140" w:rsidRDefault="00C92140" w:rsidP="00C92140">
      <w:pPr>
        <w:keepNext/>
        <w:keepLines/>
        <w:suppressAutoHyphens/>
        <w:spacing w:after="0" w:line="276" w:lineRule="auto"/>
        <w:outlineLvl w:val="0"/>
        <w:rPr>
          <w:rFonts w:ascii="Cambria" w:eastAsia="Times New Roman" w:hAnsi="Cambria" w:cs="Times New Roman"/>
          <w:b/>
          <w:bCs/>
          <w:color w:val="000000"/>
          <w:kern w:val="1"/>
          <w:sz w:val="2"/>
          <w:szCs w:val="2"/>
          <w:lang w:eastAsia="ar-SA"/>
        </w:rPr>
      </w:pPr>
    </w:p>
    <w:p w:rsidR="00C92140" w:rsidRPr="00C92140" w:rsidRDefault="00C92140" w:rsidP="00C92140">
      <w:pPr>
        <w:keepNext/>
        <w:suppressAutoHyphens/>
        <w:spacing w:after="0" w:line="240" w:lineRule="auto"/>
        <w:jc w:val="center"/>
        <w:rPr>
          <w:rFonts w:ascii="Times New Roman" w:hAnsi="Times New Roman" w:cs="Times New Roman"/>
          <w:b/>
          <w:bCs/>
          <w:kern w:val="1"/>
          <w:sz w:val="40"/>
          <w:szCs w:val="40"/>
          <w:lang w:eastAsia="ar-SA"/>
        </w:rPr>
      </w:pPr>
      <w:r w:rsidRPr="00C92140">
        <w:rPr>
          <w:rFonts w:ascii="Times New Roman" w:hAnsi="Times New Roman" w:cs="Times New Roman"/>
          <w:b/>
          <w:bCs/>
          <w:kern w:val="1"/>
          <w:sz w:val="40"/>
          <w:szCs w:val="40"/>
          <w:lang w:eastAsia="ar-SA"/>
        </w:rPr>
        <w:t>ТЕНДЕРНА ДОКУМЕНТАЦІЯ</w:t>
      </w:r>
    </w:p>
    <w:p w:rsidR="00C92140" w:rsidRPr="00C92140" w:rsidRDefault="00C92140" w:rsidP="00C92140">
      <w:pPr>
        <w:keepNext/>
        <w:suppressAutoHyphens/>
        <w:spacing w:after="0" w:line="240" w:lineRule="auto"/>
        <w:jc w:val="center"/>
        <w:rPr>
          <w:rFonts w:ascii="Times New Roman" w:hAnsi="Times New Roman" w:cs="Times New Roman"/>
          <w:b/>
          <w:bCs/>
          <w:kern w:val="1"/>
          <w:sz w:val="16"/>
          <w:szCs w:val="16"/>
          <w:lang w:eastAsia="ar-SA"/>
        </w:rPr>
      </w:pPr>
    </w:p>
    <w:p w:rsidR="00C92140" w:rsidRPr="00C92140" w:rsidRDefault="00C92140" w:rsidP="00C92140">
      <w:pPr>
        <w:keepNext/>
        <w:suppressAutoHyphens/>
        <w:spacing w:after="0" w:line="240" w:lineRule="auto"/>
        <w:jc w:val="center"/>
        <w:rPr>
          <w:rFonts w:ascii="Times New Roman" w:hAnsi="Times New Roman" w:cs="Times New Roman"/>
          <w:b/>
          <w:bCs/>
          <w:i/>
          <w:kern w:val="1"/>
          <w:sz w:val="26"/>
          <w:szCs w:val="26"/>
          <w:lang w:eastAsia="ar-SA"/>
        </w:rPr>
      </w:pPr>
      <w:r w:rsidRPr="00C92140">
        <w:rPr>
          <w:rFonts w:ascii="Times New Roman" w:hAnsi="Times New Roman" w:cs="Times New Roman"/>
          <w:b/>
          <w:bCs/>
          <w:i/>
          <w:kern w:val="1"/>
          <w:sz w:val="26"/>
          <w:szCs w:val="26"/>
          <w:lang w:eastAsia="ar-SA"/>
        </w:rPr>
        <w:t xml:space="preserve">щодо проведення процедури відкритих торгів з особливостями </w:t>
      </w:r>
    </w:p>
    <w:p w:rsidR="00C92140" w:rsidRPr="00C92140" w:rsidRDefault="00C92140" w:rsidP="00C92140">
      <w:pPr>
        <w:keepNext/>
        <w:suppressAutoHyphens/>
        <w:spacing w:after="0" w:line="240" w:lineRule="auto"/>
        <w:jc w:val="center"/>
        <w:rPr>
          <w:rFonts w:ascii="Times New Roman" w:hAnsi="Times New Roman" w:cs="Times New Roman"/>
          <w:b/>
          <w:bCs/>
          <w:i/>
          <w:kern w:val="1"/>
          <w:sz w:val="26"/>
          <w:szCs w:val="26"/>
          <w:lang w:eastAsia="ar-SA"/>
        </w:rPr>
      </w:pPr>
    </w:p>
    <w:p w:rsidR="00C92140" w:rsidRPr="00C92140" w:rsidRDefault="00C92140" w:rsidP="00C92140">
      <w:pPr>
        <w:keepNext/>
        <w:suppressAutoHyphens/>
        <w:spacing w:after="0" w:line="240" w:lineRule="auto"/>
        <w:jc w:val="center"/>
        <w:rPr>
          <w:rFonts w:ascii="Times New Roman" w:hAnsi="Times New Roman" w:cs="Times New Roman"/>
          <w:b/>
          <w:bCs/>
          <w:i/>
          <w:kern w:val="1"/>
          <w:sz w:val="26"/>
          <w:szCs w:val="26"/>
          <w:lang w:eastAsia="ar-SA"/>
        </w:rPr>
      </w:pPr>
      <w:r w:rsidRPr="00C92140">
        <w:rPr>
          <w:rFonts w:ascii="Times New Roman" w:hAnsi="Times New Roman" w:cs="Times New Roman"/>
          <w:b/>
          <w:bCs/>
          <w:i/>
          <w:kern w:val="1"/>
          <w:sz w:val="26"/>
          <w:szCs w:val="26"/>
          <w:lang w:eastAsia="ar-SA"/>
        </w:rPr>
        <w:t>на закупівлю Товару:</w:t>
      </w:r>
    </w:p>
    <w:p w:rsidR="00C92140" w:rsidRPr="00C92140" w:rsidRDefault="00C92140" w:rsidP="00C92140">
      <w:pPr>
        <w:keepNext/>
        <w:suppressAutoHyphens/>
        <w:spacing w:after="0" w:line="240" w:lineRule="auto"/>
        <w:jc w:val="center"/>
        <w:rPr>
          <w:rFonts w:ascii="Times New Roman" w:hAnsi="Times New Roman" w:cs="Times New Roman"/>
          <w:b/>
          <w:bCs/>
          <w:kern w:val="1"/>
          <w:sz w:val="32"/>
          <w:szCs w:val="32"/>
          <w:lang w:eastAsia="ar-SA"/>
        </w:rPr>
      </w:pPr>
    </w:p>
    <w:p w:rsidR="00956AD2" w:rsidRPr="002E2A96" w:rsidRDefault="002E2A96" w:rsidP="00BB2D73">
      <w:pPr>
        <w:suppressAutoHyphens/>
        <w:spacing w:after="0" w:line="240" w:lineRule="auto"/>
        <w:jc w:val="center"/>
        <w:rPr>
          <w:rFonts w:ascii="Times New Roman" w:eastAsia="Times New Roman" w:hAnsi="Times New Roman" w:cs="Times New Roman"/>
          <w:sz w:val="24"/>
          <w:szCs w:val="24"/>
          <w:lang w:val="ru-RU"/>
        </w:rPr>
      </w:pPr>
      <w:r w:rsidRPr="002E2A96">
        <w:rPr>
          <w:rFonts w:ascii="Times New Roman" w:eastAsia="Times New Roman" w:hAnsi="Times New Roman" w:cs="Times New Roman"/>
          <w:b/>
          <w:color w:val="000000"/>
          <w:sz w:val="28"/>
          <w:szCs w:val="28"/>
          <w:lang w:eastAsia="ar-SA"/>
        </w:rPr>
        <w:t xml:space="preserve">Персональні комп’ютери </w:t>
      </w:r>
      <w:r w:rsidR="00BB2D73" w:rsidRPr="00BB2D73">
        <w:rPr>
          <w:rFonts w:ascii="Times New Roman" w:eastAsia="Times New Roman" w:hAnsi="Times New Roman" w:cs="Times New Roman"/>
          <w:b/>
          <w:color w:val="000000"/>
          <w:sz w:val="28"/>
          <w:szCs w:val="28"/>
          <w:lang w:eastAsia="ar-SA"/>
        </w:rPr>
        <w:t xml:space="preserve">(код </w:t>
      </w:r>
      <w:r w:rsidRPr="002E2A96">
        <w:rPr>
          <w:rFonts w:ascii="Times New Roman" w:eastAsia="Times New Roman" w:hAnsi="Times New Roman" w:cs="Times New Roman"/>
          <w:b/>
          <w:color w:val="000000"/>
          <w:sz w:val="28"/>
          <w:szCs w:val="28"/>
          <w:lang w:eastAsia="ar-SA"/>
        </w:rPr>
        <w:t>ДК 021:2015:30210000-4: Машини для обробки даних (апаратна частина)</w:t>
      </w:r>
    </w:p>
    <w:p w:rsidR="00956AD2" w:rsidRDefault="00696D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6AD2" w:rsidRDefault="00956AD2">
      <w:pPr>
        <w:spacing w:before="240" w:after="0" w:line="240" w:lineRule="auto"/>
        <w:rPr>
          <w:rFonts w:ascii="Times New Roman" w:eastAsia="Times New Roman" w:hAnsi="Times New Roman" w:cs="Times New Roman"/>
          <w:sz w:val="24"/>
          <w:szCs w:val="24"/>
        </w:rPr>
      </w:pPr>
    </w:p>
    <w:p w:rsidR="00956AD2" w:rsidRDefault="00956AD2">
      <w:pPr>
        <w:spacing w:before="240" w:after="0" w:line="240" w:lineRule="auto"/>
        <w:rPr>
          <w:rFonts w:ascii="Times New Roman" w:eastAsia="Times New Roman" w:hAnsi="Times New Roman" w:cs="Times New Roman"/>
          <w:sz w:val="24"/>
          <w:szCs w:val="24"/>
        </w:rPr>
      </w:pPr>
    </w:p>
    <w:p w:rsidR="00956AD2" w:rsidRDefault="00956AD2">
      <w:pPr>
        <w:spacing w:before="240" w:after="0" w:line="240" w:lineRule="auto"/>
        <w:rPr>
          <w:rFonts w:ascii="Times New Roman" w:eastAsia="Times New Roman" w:hAnsi="Times New Roman" w:cs="Times New Roman"/>
          <w:sz w:val="24"/>
          <w:szCs w:val="24"/>
        </w:rPr>
      </w:pPr>
    </w:p>
    <w:p w:rsidR="00956AD2" w:rsidRDefault="00956AD2">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rsidP="00C92140">
      <w:pPr>
        <w:pStyle w:val="--14"/>
        <w:tabs>
          <w:tab w:val="center" w:pos="5104"/>
          <w:tab w:val="left" w:pos="7095"/>
        </w:tabs>
        <w:rPr>
          <w:color w:val="000000"/>
          <w:sz w:val="24"/>
          <w:szCs w:val="24"/>
        </w:rPr>
      </w:pPr>
      <w:bookmarkStart w:id="0" w:name="_heading=h.1fob9te" w:colFirst="0" w:colLast="0"/>
      <w:bookmarkEnd w:id="0"/>
      <w:r w:rsidRPr="00B830D9">
        <w:rPr>
          <w:sz w:val="24"/>
          <w:szCs w:val="24"/>
        </w:rPr>
        <w:t>м.</w:t>
      </w:r>
      <w:r w:rsidR="00610283">
        <w:rPr>
          <w:sz w:val="24"/>
          <w:szCs w:val="24"/>
        </w:rPr>
        <w:t xml:space="preserve"> Чернівці</w:t>
      </w:r>
      <w:r>
        <w:rPr>
          <w:sz w:val="24"/>
          <w:szCs w:val="24"/>
        </w:rPr>
        <w:t xml:space="preserve"> - 2023</w:t>
      </w:r>
      <w:r w:rsidRPr="00B830D9">
        <w:rPr>
          <w:color w:val="000000"/>
          <w:sz w:val="24"/>
          <w:szCs w:val="24"/>
        </w:rPr>
        <w:t xml:space="preserve"> рік</w:t>
      </w:r>
    </w:p>
    <w:p w:rsidR="00C92140" w:rsidRPr="00B830D9" w:rsidRDefault="00C92140" w:rsidP="00C92140">
      <w:pPr>
        <w:pStyle w:val="--14"/>
        <w:tabs>
          <w:tab w:val="center" w:pos="5104"/>
          <w:tab w:val="left" w:pos="7095"/>
        </w:tabs>
        <w:rPr>
          <w:color w:val="000000"/>
          <w:sz w:val="24"/>
          <w:szCs w:val="24"/>
        </w:rPr>
      </w:pPr>
    </w:p>
    <w:p w:rsidR="00956AD2" w:rsidRDefault="00956AD2">
      <w:pPr>
        <w:spacing w:after="0" w:line="240" w:lineRule="auto"/>
        <w:rPr>
          <w:rFonts w:ascii="Times New Roman" w:eastAsia="Times New Roman" w:hAnsi="Times New Roman" w:cs="Times New Roman"/>
          <w:sz w:val="24"/>
          <w:szCs w:val="24"/>
        </w:rPr>
      </w:pPr>
    </w:p>
    <w:p w:rsidR="00956AD2" w:rsidRDefault="00956AD2">
      <w:pPr>
        <w:spacing w:after="0" w:line="240" w:lineRule="auto"/>
        <w:rPr>
          <w:rFonts w:ascii="Times New Roman" w:eastAsia="Times New Roman" w:hAnsi="Times New Roman" w:cs="Times New Roman"/>
          <w:sz w:val="24"/>
          <w:szCs w:val="24"/>
        </w:rPr>
      </w:pPr>
    </w:p>
    <w:p w:rsidR="00C92140" w:rsidRDefault="00C92140">
      <w:pPr>
        <w:spacing w:after="0" w:line="240" w:lineRule="auto"/>
        <w:rPr>
          <w:rFonts w:ascii="Times New Roman" w:eastAsia="Times New Roman" w:hAnsi="Times New Roman" w:cs="Times New Roman"/>
          <w:sz w:val="24"/>
          <w:szCs w:val="24"/>
        </w:rPr>
      </w:pPr>
    </w:p>
    <w:p w:rsidR="00956AD2" w:rsidRDefault="00956AD2">
      <w:pPr>
        <w:spacing w:after="0" w:line="240" w:lineRule="auto"/>
        <w:jc w:val="both"/>
        <w:rPr>
          <w:rFonts w:ascii="Times New Roman" w:eastAsia="Times New Roman" w:hAnsi="Times New Roman" w:cs="Times New Roman"/>
          <w:sz w:val="24"/>
          <w:szCs w:val="24"/>
        </w:rPr>
      </w:pPr>
    </w:p>
    <w:tbl>
      <w:tblPr>
        <w:tblStyle w:val="af"/>
        <w:tblW w:w="10672" w:type="dxa"/>
        <w:jc w:val="center"/>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2835"/>
        <w:gridCol w:w="7264"/>
      </w:tblGrid>
      <w:tr w:rsidR="00956AD2" w:rsidRPr="00C92140" w:rsidTr="00C92140">
        <w:trPr>
          <w:trHeight w:val="416"/>
          <w:jc w:val="center"/>
        </w:trPr>
        <w:tc>
          <w:tcPr>
            <w:tcW w:w="573" w:type="dxa"/>
            <w:vAlign w:val="center"/>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rPr>
              <w:t>№</w:t>
            </w:r>
          </w:p>
        </w:tc>
        <w:tc>
          <w:tcPr>
            <w:tcW w:w="10099" w:type="dxa"/>
            <w:gridSpan w:val="2"/>
            <w:vAlign w:val="center"/>
          </w:tcPr>
          <w:p w:rsidR="00956AD2" w:rsidRPr="00C92140" w:rsidRDefault="00696D36">
            <w:pPr>
              <w:jc w:val="center"/>
              <w:rPr>
                <w:rFonts w:ascii="Times New Roman" w:eastAsia="Times New Roman" w:hAnsi="Times New Roman" w:cs="Times New Roman"/>
                <w:b/>
              </w:rPr>
            </w:pPr>
            <w:r w:rsidRPr="00C92140">
              <w:rPr>
                <w:rFonts w:ascii="Times New Roman" w:eastAsia="Times New Roman" w:hAnsi="Times New Roman" w:cs="Times New Roman"/>
                <w:b/>
              </w:rPr>
              <w:t>Розділ 1. Загальні положення</w:t>
            </w:r>
          </w:p>
        </w:tc>
      </w:tr>
      <w:tr w:rsidR="00956AD2" w:rsidRPr="00C92140" w:rsidTr="00C92140">
        <w:trPr>
          <w:trHeight w:val="411"/>
          <w:jc w:val="center"/>
        </w:trPr>
        <w:tc>
          <w:tcPr>
            <w:tcW w:w="573" w:type="dxa"/>
            <w:vAlign w:val="center"/>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rPr>
              <w:t>1</w:t>
            </w:r>
          </w:p>
        </w:tc>
        <w:tc>
          <w:tcPr>
            <w:tcW w:w="2835" w:type="dxa"/>
            <w:vAlign w:val="center"/>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rPr>
              <w:t>2</w:t>
            </w:r>
          </w:p>
        </w:tc>
        <w:tc>
          <w:tcPr>
            <w:tcW w:w="7264" w:type="dxa"/>
            <w:vAlign w:val="center"/>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rPr>
              <w:t>3</w:t>
            </w:r>
          </w:p>
        </w:tc>
      </w:tr>
      <w:tr w:rsidR="00956AD2" w:rsidRPr="00C92140" w:rsidTr="00C92140">
        <w:trPr>
          <w:trHeight w:val="1119"/>
          <w:jc w:val="center"/>
        </w:trPr>
        <w:tc>
          <w:tcPr>
            <w:tcW w:w="573" w:type="dxa"/>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color w:val="000000"/>
              </w:rPr>
              <w:t>1</w:t>
            </w:r>
          </w:p>
        </w:tc>
        <w:tc>
          <w:tcPr>
            <w:tcW w:w="2835" w:type="dxa"/>
          </w:tcPr>
          <w:p w:rsidR="00956AD2" w:rsidRPr="00C92140" w:rsidRDefault="00696D36">
            <w:pPr>
              <w:rPr>
                <w:rFonts w:ascii="Times New Roman" w:eastAsia="Times New Roman" w:hAnsi="Times New Roman" w:cs="Times New Roman"/>
              </w:rPr>
            </w:pPr>
            <w:r w:rsidRPr="00C92140">
              <w:rPr>
                <w:rFonts w:ascii="Times New Roman" w:eastAsia="Times New Roman" w:hAnsi="Times New Roman" w:cs="Times New Roman"/>
                <w:b/>
                <w:color w:val="000000"/>
              </w:rPr>
              <w:t>Терміни, які вживаються в тендерній документації</w:t>
            </w:r>
          </w:p>
        </w:tc>
        <w:tc>
          <w:tcPr>
            <w:tcW w:w="7264" w:type="dxa"/>
          </w:tcPr>
          <w:p w:rsidR="00956AD2" w:rsidRPr="00C92140" w:rsidRDefault="00696D36">
            <w:pPr>
              <w:jc w:val="both"/>
              <w:rPr>
                <w:rFonts w:ascii="Times New Roman" w:eastAsia="Times New Roman" w:hAnsi="Times New Roman" w:cs="Times New Roman"/>
              </w:rPr>
            </w:pPr>
            <w:r w:rsidRPr="00C92140">
              <w:rPr>
                <w:rFonts w:ascii="Times New Roman" w:eastAsia="Times New Roman" w:hAnsi="Times New Roman" w:cs="Times New Roman"/>
              </w:rPr>
              <w:t>Тендерну д</w:t>
            </w:r>
            <w:r w:rsidRPr="00C92140">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Закон)</w:t>
            </w:r>
            <w:r w:rsidRPr="00C92140">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56AD2" w:rsidRPr="00C92140" w:rsidRDefault="00696D36">
            <w:pPr>
              <w:jc w:val="both"/>
              <w:rPr>
                <w:rFonts w:ascii="Times New Roman" w:eastAsia="Times New Roman" w:hAnsi="Times New Roman" w:cs="Times New Roman"/>
              </w:rPr>
            </w:pPr>
            <w:r w:rsidRPr="00C92140">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C92140">
              <w:rPr>
                <w:rFonts w:ascii="Times New Roman" w:eastAsia="Times New Roman" w:hAnsi="Times New Roman" w:cs="Times New Roman"/>
              </w:rPr>
              <w:t>Особливостях.</w:t>
            </w:r>
          </w:p>
        </w:tc>
      </w:tr>
      <w:tr w:rsidR="00956AD2" w:rsidRPr="00C92140" w:rsidTr="00C92140">
        <w:trPr>
          <w:trHeight w:val="615"/>
          <w:jc w:val="center"/>
        </w:trPr>
        <w:tc>
          <w:tcPr>
            <w:tcW w:w="573" w:type="dxa"/>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color w:val="000000"/>
              </w:rPr>
              <w:t>2</w:t>
            </w:r>
          </w:p>
        </w:tc>
        <w:tc>
          <w:tcPr>
            <w:tcW w:w="2835" w:type="dxa"/>
          </w:tcPr>
          <w:p w:rsidR="00956AD2" w:rsidRPr="00C92140" w:rsidRDefault="00696D36">
            <w:pPr>
              <w:rPr>
                <w:rFonts w:ascii="Times New Roman" w:eastAsia="Times New Roman" w:hAnsi="Times New Roman" w:cs="Times New Roman"/>
              </w:rPr>
            </w:pPr>
            <w:r w:rsidRPr="00C92140">
              <w:rPr>
                <w:rFonts w:ascii="Times New Roman" w:eastAsia="Times New Roman" w:hAnsi="Times New Roman" w:cs="Times New Roman"/>
                <w:b/>
                <w:color w:val="000000"/>
              </w:rPr>
              <w:t>Інформація про замовника торгів</w:t>
            </w:r>
          </w:p>
        </w:tc>
        <w:tc>
          <w:tcPr>
            <w:tcW w:w="7264" w:type="dxa"/>
          </w:tcPr>
          <w:p w:rsidR="00956AD2" w:rsidRPr="00C92140" w:rsidRDefault="00956AD2">
            <w:pPr>
              <w:jc w:val="both"/>
              <w:rPr>
                <w:rFonts w:ascii="Times New Roman" w:eastAsia="Times New Roman" w:hAnsi="Times New Roman" w:cs="Times New Roman"/>
              </w:rPr>
            </w:pPr>
          </w:p>
        </w:tc>
      </w:tr>
      <w:tr w:rsidR="00C92140" w:rsidRPr="00C92140" w:rsidTr="00C92140">
        <w:trPr>
          <w:trHeight w:val="285"/>
          <w:jc w:val="center"/>
        </w:trPr>
        <w:tc>
          <w:tcPr>
            <w:tcW w:w="573" w:type="dxa"/>
          </w:tcPr>
          <w:p w:rsidR="00C92140" w:rsidRPr="00C92140" w:rsidRDefault="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2.1</w:t>
            </w:r>
          </w:p>
        </w:tc>
        <w:tc>
          <w:tcPr>
            <w:tcW w:w="2835" w:type="dxa"/>
          </w:tcPr>
          <w:p w:rsidR="00C92140" w:rsidRPr="00C92140" w:rsidRDefault="00C92140">
            <w:pPr>
              <w:rPr>
                <w:rFonts w:ascii="Times New Roman" w:eastAsia="Times New Roman" w:hAnsi="Times New Roman" w:cs="Times New Roman"/>
              </w:rPr>
            </w:pPr>
            <w:r w:rsidRPr="00C92140">
              <w:rPr>
                <w:rFonts w:ascii="Times New Roman" w:eastAsia="Times New Roman" w:hAnsi="Times New Roman" w:cs="Times New Roman"/>
                <w:color w:val="000000"/>
              </w:rPr>
              <w:t>повне найменування</w:t>
            </w:r>
          </w:p>
        </w:tc>
        <w:tc>
          <w:tcPr>
            <w:tcW w:w="7264" w:type="dxa"/>
          </w:tcPr>
          <w:p w:rsidR="00C92140" w:rsidRPr="00C92140" w:rsidRDefault="00C92140" w:rsidP="0006495C">
            <w:pPr>
              <w:jc w:val="both"/>
              <w:rPr>
                <w:rFonts w:ascii="Times New Roman" w:eastAsia="Times New Roman" w:hAnsi="Times New Roman" w:cs="Times New Roman"/>
              </w:rPr>
            </w:pPr>
            <w:r w:rsidRPr="00C92140">
              <w:rPr>
                <w:rFonts w:ascii="Times New Roman" w:eastAsia="Times New Roman" w:hAnsi="Times New Roman" w:cs="Times New Roman"/>
                <w:color w:val="000000"/>
              </w:rPr>
              <w:t> </w:t>
            </w:r>
            <w:r w:rsidR="00610283" w:rsidRPr="00610283">
              <w:rPr>
                <w:rFonts w:ascii="Times New Roman" w:hAnsi="Times New Roman" w:cs="Times New Roman"/>
                <w:b/>
              </w:rPr>
              <w:t>Чернівецький окружний адміністративний суд  (далі – Замовник)</w:t>
            </w:r>
          </w:p>
        </w:tc>
      </w:tr>
      <w:tr w:rsidR="00C92140" w:rsidRPr="00C92140" w:rsidTr="00C92140">
        <w:trPr>
          <w:trHeight w:val="510"/>
          <w:jc w:val="center"/>
        </w:trPr>
        <w:tc>
          <w:tcPr>
            <w:tcW w:w="573" w:type="dxa"/>
          </w:tcPr>
          <w:p w:rsidR="00C92140" w:rsidRPr="00C92140" w:rsidRDefault="00C92140" w:rsidP="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2.2</w:t>
            </w:r>
          </w:p>
        </w:tc>
        <w:tc>
          <w:tcPr>
            <w:tcW w:w="2835" w:type="dxa"/>
          </w:tcPr>
          <w:p w:rsidR="00C92140" w:rsidRPr="00C92140" w:rsidRDefault="00C92140" w:rsidP="00C92140">
            <w:pPr>
              <w:rPr>
                <w:rFonts w:ascii="Times New Roman" w:eastAsia="Times New Roman" w:hAnsi="Times New Roman" w:cs="Times New Roman"/>
              </w:rPr>
            </w:pPr>
            <w:r w:rsidRPr="00C92140">
              <w:rPr>
                <w:rFonts w:ascii="Times New Roman" w:eastAsia="Times New Roman" w:hAnsi="Times New Roman" w:cs="Times New Roman"/>
                <w:color w:val="000000"/>
              </w:rPr>
              <w:t>місцезнаходження</w:t>
            </w:r>
          </w:p>
        </w:tc>
        <w:tc>
          <w:tcPr>
            <w:tcW w:w="7264" w:type="dxa"/>
          </w:tcPr>
          <w:p w:rsidR="00C92140" w:rsidRPr="00610283" w:rsidRDefault="00610283" w:rsidP="00C92140">
            <w:pPr>
              <w:pStyle w:val="rvps2"/>
              <w:spacing w:before="0" w:after="0"/>
              <w:jc w:val="both"/>
              <w:rPr>
                <w:b/>
              </w:rPr>
            </w:pPr>
            <w:r w:rsidRPr="00610283">
              <w:rPr>
                <w:b/>
              </w:rPr>
              <w:t>Україна, м. Чернівці, вул. Садова, 1-І, 58001</w:t>
            </w:r>
          </w:p>
        </w:tc>
      </w:tr>
      <w:tr w:rsidR="00C92140" w:rsidRPr="00C92140" w:rsidTr="00C92140">
        <w:trPr>
          <w:trHeight w:val="1119"/>
          <w:jc w:val="center"/>
        </w:trPr>
        <w:tc>
          <w:tcPr>
            <w:tcW w:w="573" w:type="dxa"/>
          </w:tcPr>
          <w:p w:rsidR="00C92140" w:rsidRPr="00C92140" w:rsidRDefault="00C92140" w:rsidP="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2.3</w:t>
            </w:r>
          </w:p>
        </w:tc>
        <w:tc>
          <w:tcPr>
            <w:tcW w:w="2835" w:type="dxa"/>
          </w:tcPr>
          <w:p w:rsidR="00C92140" w:rsidRPr="00C92140" w:rsidRDefault="00C92140" w:rsidP="00C92140">
            <w:pPr>
              <w:rPr>
                <w:rFonts w:ascii="Times New Roman" w:eastAsia="Times New Roman" w:hAnsi="Times New Roman" w:cs="Times New Roman"/>
              </w:rPr>
            </w:pPr>
            <w:r w:rsidRPr="00C92140">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64" w:type="dxa"/>
          </w:tcPr>
          <w:p w:rsidR="00610283" w:rsidRPr="00610283" w:rsidRDefault="00610283" w:rsidP="00610283">
            <w:pPr>
              <w:jc w:val="both"/>
              <w:rPr>
                <w:rFonts w:ascii="Times New Roman" w:hAnsi="Times New Roman" w:cs="Times New Roman"/>
                <w:lang w:eastAsia="en-US"/>
              </w:rPr>
            </w:pPr>
            <w:r w:rsidRPr="00610283">
              <w:rPr>
                <w:rFonts w:ascii="Times New Roman" w:hAnsi="Times New Roman" w:cs="Times New Roman"/>
                <w:lang w:eastAsia="en-US"/>
              </w:rPr>
              <w:t>З питань, пов’язаних з підготовкою тендерних пропозицій учасники процедури закупівлі (далі – Учасники) можуть звертатися до:</w:t>
            </w:r>
          </w:p>
          <w:p w:rsidR="00C92140" w:rsidRPr="00C92140" w:rsidRDefault="00610283" w:rsidP="00610283">
            <w:pPr>
              <w:tabs>
                <w:tab w:val="left" w:pos="851"/>
              </w:tabs>
              <w:jc w:val="both"/>
              <w:rPr>
                <w:rStyle w:val="30"/>
                <w:rFonts w:ascii="Times New Roman" w:eastAsia="Times New Roman" w:hAnsi="Times New Roman"/>
                <w:sz w:val="22"/>
                <w:szCs w:val="22"/>
              </w:rPr>
            </w:pPr>
            <w:r w:rsidRPr="00610283">
              <w:rPr>
                <w:rFonts w:ascii="Times New Roman" w:hAnsi="Times New Roman" w:cs="Times New Roman"/>
                <w:lang w:eastAsia="en-US"/>
              </w:rPr>
              <w:t xml:space="preserve">Антонюк Олександр </w:t>
            </w:r>
            <w:proofErr w:type="spellStart"/>
            <w:r w:rsidRPr="00610283">
              <w:rPr>
                <w:rFonts w:ascii="Times New Roman" w:hAnsi="Times New Roman" w:cs="Times New Roman"/>
                <w:lang w:eastAsia="en-US"/>
              </w:rPr>
              <w:t>Веніамінович</w:t>
            </w:r>
            <w:proofErr w:type="spellEnd"/>
            <w:r w:rsidRPr="00610283">
              <w:rPr>
                <w:rFonts w:ascii="Times New Roman" w:hAnsi="Times New Roman" w:cs="Times New Roman"/>
                <w:lang w:eastAsia="en-US"/>
              </w:rPr>
              <w:t>, уповноважена особа з питань публічних закупівель, заступник керівника апарату Чернівецького окружного адміністративного суду, Україна, м. Чернівці, вул. Садова, 1-і, 58001, (0372) 54-45-84, antonyuk@adm.cv.court.gov.ua</w:t>
            </w:r>
          </w:p>
        </w:tc>
      </w:tr>
      <w:tr w:rsidR="00C92140" w:rsidRPr="00C92140" w:rsidTr="00C92140">
        <w:trPr>
          <w:trHeight w:val="15"/>
          <w:jc w:val="center"/>
        </w:trPr>
        <w:tc>
          <w:tcPr>
            <w:tcW w:w="573" w:type="dxa"/>
          </w:tcPr>
          <w:p w:rsidR="00C92140" w:rsidRPr="00C92140" w:rsidRDefault="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3</w:t>
            </w:r>
          </w:p>
        </w:tc>
        <w:tc>
          <w:tcPr>
            <w:tcW w:w="2835" w:type="dxa"/>
          </w:tcPr>
          <w:p w:rsidR="00C92140" w:rsidRPr="00C92140" w:rsidRDefault="00C92140">
            <w:pPr>
              <w:rPr>
                <w:rFonts w:ascii="Times New Roman" w:eastAsia="Times New Roman" w:hAnsi="Times New Roman" w:cs="Times New Roman"/>
              </w:rPr>
            </w:pPr>
            <w:r w:rsidRPr="00C92140">
              <w:rPr>
                <w:rFonts w:ascii="Times New Roman" w:eastAsia="Times New Roman" w:hAnsi="Times New Roman" w:cs="Times New Roman"/>
                <w:b/>
                <w:color w:val="000000"/>
              </w:rPr>
              <w:t>Процедура закупівлі</w:t>
            </w:r>
          </w:p>
        </w:tc>
        <w:tc>
          <w:tcPr>
            <w:tcW w:w="7264" w:type="dxa"/>
          </w:tcPr>
          <w:p w:rsidR="00C92140" w:rsidRPr="00C92140" w:rsidRDefault="00C92140">
            <w:pPr>
              <w:jc w:val="both"/>
              <w:rPr>
                <w:rFonts w:ascii="Times New Roman" w:eastAsia="Times New Roman" w:hAnsi="Times New Roman" w:cs="Times New Roman"/>
                <w:color w:val="4A86E8"/>
              </w:rPr>
            </w:pPr>
            <w:r w:rsidRPr="00C92140">
              <w:rPr>
                <w:rFonts w:ascii="Times New Roman" w:eastAsia="Times New Roman" w:hAnsi="Times New Roman" w:cs="Times New Roman"/>
                <w:color w:val="000000"/>
              </w:rPr>
              <w:t xml:space="preserve">відкриті торги </w:t>
            </w:r>
            <w:r w:rsidRPr="00C92140">
              <w:rPr>
                <w:rFonts w:ascii="Times New Roman" w:eastAsia="Times New Roman" w:hAnsi="Times New Roman" w:cs="Times New Roman"/>
              </w:rPr>
              <w:t>з особливостями</w:t>
            </w:r>
          </w:p>
        </w:tc>
      </w:tr>
      <w:tr w:rsidR="00C92140" w:rsidRPr="00C92140" w:rsidTr="00C92140">
        <w:trPr>
          <w:trHeight w:val="240"/>
          <w:jc w:val="center"/>
        </w:trPr>
        <w:tc>
          <w:tcPr>
            <w:tcW w:w="573" w:type="dxa"/>
          </w:tcPr>
          <w:p w:rsidR="00C92140" w:rsidRPr="00C92140" w:rsidRDefault="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4</w:t>
            </w:r>
          </w:p>
        </w:tc>
        <w:tc>
          <w:tcPr>
            <w:tcW w:w="2835" w:type="dxa"/>
          </w:tcPr>
          <w:p w:rsidR="00C92140" w:rsidRPr="00C92140" w:rsidRDefault="00C92140">
            <w:pPr>
              <w:rPr>
                <w:rFonts w:ascii="Times New Roman" w:eastAsia="Times New Roman" w:hAnsi="Times New Roman" w:cs="Times New Roman"/>
              </w:rPr>
            </w:pPr>
            <w:r w:rsidRPr="00C92140">
              <w:rPr>
                <w:rFonts w:ascii="Times New Roman" w:eastAsia="Times New Roman" w:hAnsi="Times New Roman" w:cs="Times New Roman"/>
                <w:b/>
                <w:color w:val="000000"/>
              </w:rPr>
              <w:t>Інформація про предмет закупівлі</w:t>
            </w:r>
          </w:p>
        </w:tc>
        <w:tc>
          <w:tcPr>
            <w:tcW w:w="7264" w:type="dxa"/>
          </w:tcPr>
          <w:p w:rsidR="00C92140" w:rsidRPr="00C92140" w:rsidRDefault="00C92140">
            <w:pPr>
              <w:jc w:val="both"/>
              <w:rPr>
                <w:rFonts w:ascii="Times New Roman" w:eastAsia="Times New Roman" w:hAnsi="Times New Roman" w:cs="Times New Roman"/>
              </w:rPr>
            </w:pPr>
            <w:r w:rsidRPr="00C92140">
              <w:rPr>
                <w:rFonts w:ascii="Times New Roman" w:eastAsia="Times New Roman" w:hAnsi="Times New Roman" w:cs="Times New Roman"/>
                <w:i/>
                <w:color w:val="000000"/>
              </w:rPr>
              <w:t> </w:t>
            </w:r>
          </w:p>
        </w:tc>
      </w:tr>
      <w:tr w:rsidR="00C92140" w:rsidRPr="00C92140" w:rsidTr="00C92140">
        <w:trPr>
          <w:trHeight w:val="579"/>
          <w:jc w:val="center"/>
        </w:trPr>
        <w:tc>
          <w:tcPr>
            <w:tcW w:w="573" w:type="dxa"/>
          </w:tcPr>
          <w:p w:rsidR="00C92140" w:rsidRPr="00C92140" w:rsidRDefault="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4.1</w:t>
            </w:r>
          </w:p>
        </w:tc>
        <w:tc>
          <w:tcPr>
            <w:tcW w:w="2835" w:type="dxa"/>
          </w:tcPr>
          <w:p w:rsidR="00C92140" w:rsidRPr="00C92140" w:rsidRDefault="00C92140">
            <w:pPr>
              <w:rPr>
                <w:rFonts w:ascii="Times New Roman" w:eastAsia="Times New Roman" w:hAnsi="Times New Roman" w:cs="Times New Roman"/>
              </w:rPr>
            </w:pPr>
            <w:r w:rsidRPr="00C92140">
              <w:rPr>
                <w:rFonts w:ascii="Times New Roman" w:eastAsia="Times New Roman" w:hAnsi="Times New Roman" w:cs="Times New Roman"/>
                <w:color w:val="000000"/>
              </w:rPr>
              <w:t>назва предмета закупівлі</w:t>
            </w:r>
          </w:p>
        </w:tc>
        <w:tc>
          <w:tcPr>
            <w:tcW w:w="7264" w:type="dxa"/>
          </w:tcPr>
          <w:p w:rsidR="00C92140" w:rsidRPr="00C92140" w:rsidRDefault="002E2A96" w:rsidP="00C92140">
            <w:pPr>
              <w:suppressAutoHyphens/>
              <w:rPr>
                <w:rFonts w:ascii="Times New Roman" w:eastAsia="Times New Roman" w:hAnsi="Times New Roman" w:cs="Times New Roman"/>
                <w:i/>
              </w:rPr>
            </w:pPr>
            <w:r w:rsidRPr="002E2A96">
              <w:rPr>
                <w:rFonts w:ascii="Times New Roman" w:eastAsia="Times New Roman" w:hAnsi="Times New Roman" w:cs="Times New Roman"/>
                <w:i/>
                <w:color w:val="000000"/>
                <w:lang w:eastAsia="ar-SA"/>
              </w:rPr>
              <w:t>Персональні комп’ютери (код ДК 021:2015:30210000-4: Машини для обробки даних (апаратна частина)</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color w:val="000000"/>
              </w:rPr>
            </w:pPr>
            <w:r w:rsidRPr="00C92140">
              <w:rPr>
                <w:rFonts w:ascii="Times New Roman" w:eastAsia="Times New Roman" w:hAnsi="Times New Roman" w:cs="Times New Roman"/>
                <w:color w:val="000000"/>
              </w:rPr>
              <w:t>4.2</w:t>
            </w:r>
          </w:p>
        </w:tc>
        <w:tc>
          <w:tcPr>
            <w:tcW w:w="2835" w:type="dxa"/>
          </w:tcPr>
          <w:p w:rsidR="00C92140" w:rsidRPr="00C92140" w:rsidRDefault="00C92140">
            <w:pPr>
              <w:widowControl w:val="0"/>
              <w:rPr>
                <w:rFonts w:ascii="Times New Roman" w:eastAsia="Times New Roman" w:hAnsi="Times New Roman" w:cs="Times New Roman"/>
                <w:color w:val="000000"/>
              </w:rPr>
            </w:pPr>
            <w:r w:rsidRPr="00C92140">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264" w:type="dxa"/>
          </w:tcPr>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color w:val="000000"/>
              </w:rPr>
              <w:t>Закупівля здійснюється щодо предмет</w:t>
            </w:r>
            <w:r w:rsidRPr="00C92140">
              <w:rPr>
                <w:rFonts w:ascii="Times New Roman" w:eastAsia="Times New Roman" w:hAnsi="Times New Roman" w:cs="Times New Roman"/>
              </w:rPr>
              <w:t>а</w:t>
            </w:r>
            <w:r w:rsidRPr="00C92140">
              <w:rPr>
                <w:rFonts w:ascii="Times New Roman" w:eastAsia="Times New Roman" w:hAnsi="Times New Roman" w:cs="Times New Roman"/>
                <w:color w:val="000000"/>
              </w:rPr>
              <w:t xml:space="preserve"> закупівлі в цілому.</w:t>
            </w:r>
          </w:p>
          <w:p w:rsidR="00C92140" w:rsidRPr="00C92140" w:rsidRDefault="00C92140" w:rsidP="00C92140">
            <w:pPr>
              <w:widowControl w:val="0"/>
              <w:ind w:right="120"/>
              <w:jc w:val="both"/>
              <w:rPr>
                <w:rFonts w:ascii="Times New Roman" w:eastAsia="Times New Roman" w:hAnsi="Times New Roman" w:cs="Times New Roman"/>
                <w:i/>
                <w:color w:val="FF0000"/>
                <w:highlight w:val="yellow"/>
              </w:rPr>
            </w:pP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4.3</w:t>
            </w:r>
          </w:p>
        </w:tc>
        <w:tc>
          <w:tcPr>
            <w:tcW w:w="2835" w:type="dxa"/>
          </w:tcPr>
          <w:p w:rsidR="00C92140" w:rsidRPr="00C92140" w:rsidRDefault="00C92140" w:rsidP="00C92140">
            <w:pPr>
              <w:widowControl w:val="0"/>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кількість товару та місце його поставки </w:t>
            </w:r>
          </w:p>
          <w:p w:rsidR="00C92140" w:rsidRPr="00C92140" w:rsidRDefault="00C92140">
            <w:pPr>
              <w:widowControl w:val="0"/>
              <w:rPr>
                <w:rFonts w:ascii="Times New Roman" w:eastAsia="Times New Roman" w:hAnsi="Times New Roman" w:cs="Times New Roman"/>
                <w:color w:val="000000"/>
              </w:rPr>
            </w:pPr>
          </w:p>
        </w:tc>
        <w:tc>
          <w:tcPr>
            <w:tcW w:w="7264" w:type="dxa"/>
          </w:tcPr>
          <w:p w:rsidR="00610283" w:rsidRDefault="00C92140" w:rsidP="00C92140">
            <w:pPr>
              <w:tabs>
                <w:tab w:val="left" w:pos="6182"/>
              </w:tabs>
              <w:suppressAutoHyphens/>
              <w:snapToGrid w:val="0"/>
              <w:ind w:right="88"/>
              <w:jc w:val="both"/>
              <w:rPr>
                <w:rFonts w:ascii="Times New Roman" w:eastAsia="Times New Roman" w:hAnsi="Times New Roman" w:cs="Times New Roman"/>
                <w:lang w:eastAsia="ar-SA"/>
              </w:rPr>
            </w:pPr>
            <w:r w:rsidRPr="00C92140">
              <w:rPr>
                <w:rFonts w:ascii="Times New Roman" w:eastAsia="Times New Roman" w:hAnsi="Times New Roman" w:cs="Times New Roman"/>
                <w:lang w:eastAsia="ar-SA"/>
              </w:rPr>
              <w:t xml:space="preserve">Місце поставки товару: </w:t>
            </w:r>
            <w:r w:rsidR="00610283" w:rsidRPr="00610283">
              <w:rPr>
                <w:rFonts w:ascii="Times New Roman" w:eastAsia="Times New Roman" w:hAnsi="Times New Roman" w:cs="Times New Roman"/>
                <w:lang w:eastAsia="ar-SA"/>
              </w:rPr>
              <w:t xml:space="preserve"> </w:t>
            </w:r>
          </w:p>
          <w:p w:rsidR="00C92140" w:rsidRPr="00610283" w:rsidRDefault="00610283" w:rsidP="00C92140">
            <w:pPr>
              <w:tabs>
                <w:tab w:val="left" w:pos="6182"/>
              </w:tabs>
              <w:suppressAutoHyphens/>
              <w:snapToGrid w:val="0"/>
              <w:ind w:right="88"/>
              <w:jc w:val="both"/>
              <w:rPr>
                <w:rFonts w:ascii="Times New Roman" w:eastAsia="Times New Roman" w:hAnsi="Times New Roman" w:cs="Times New Roman"/>
                <w:b/>
                <w:lang w:eastAsia="ar-SA"/>
              </w:rPr>
            </w:pPr>
            <w:r w:rsidRPr="00610283">
              <w:rPr>
                <w:rFonts w:ascii="Times New Roman" w:eastAsia="Times New Roman" w:hAnsi="Times New Roman" w:cs="Times New Roman"/>
                <w:b/>
                <w:lang w:eastAsia="ar-SA"/>
              </w:rPr>
              <w:t>Україна, м. Чернівці, вул. Садова, 1-І, 58001</w:t>
            </w:r>
          </w:p>
          <w:p w:rsidR="00C92140" w:rsidRPr="00C92140" w:rsidRDefault="00C92140" w:rsidP="00C92140">
            <w:pPr>
              <w:tabs>
                <w:tab w:val="left" w:pos="6182"/>
              </w:tabs>
              <w:suppressAutoHyphens/>
              <w:snapToGrid w:val="0"/>
              <w:ind w:right="88"/>
              <w:jc w:val="both"/>
              <w:rPr>
                <w:rFonts w:ascii="Times New Roman" w:eastAsia="Times New Roman" w:hAnsi="Times New Roman" w:cs="Times New Roman"/>
                <w:lang w:eastAsia="ar-SA"/>
              </w:rPr>
            </w:pPr>
          </w:p>
          <w:p w:rsidR="00C92140" w:rsidRPr="00C92140" w:rsidRDefault="00C92140" w:rsidP="00C92140">
            <w:pPr>
              <w:widowControl w:val="0"/>
              <w:ind w:right="120"/>
              <w:jc w:val="both"/>
              <w:rPr>
                <w:rFonts w:ascii="Times New Roman" w:eastAsia="Times New Roman" w:hAnsi="Times New Roman" w:cs="Times New Roman"/>
                <w:i/>
                <w:color w:val="4A86E8"/>
                <w:highlight w:val="white"/>
              </w:rPr>
            </w:pPr>
            <w:r w:rsidRPr="00C92140">
              <w:rPr>
                <w:rFonts w:ascii="Times New Roman" w:eastAsia="Times New Roman" w:hAnsi="Times New Roman" w:cs="Times New Roman"/>
                <w:lang w:eastAsia="ar-SA"/>
              </w:rPr>
              <w:t xml:space="preserve">Кількість, обсяг постачання товару: </w:t>
            </w:r>
            <w:r w:rsidRPr="00C92140">
              <w:rPr>
                <w:rFonts w:ascii="Times New Roman" w:eastAsia="Times New Roman" w:hAnsi="Times New Roman" w:cs="Times New Roman"/>
                <w:b/>
                <w:bCs/>
                <w:lang w:eastAsia="ar-SA"/>
              </w:rPr>
              <w:t>зазначено в Додатку 2 до тендерної документації.</w:t>
            </w:r>
          </w:p>
        </w:tc>
      </w:tr>
      <w:tr w:rsidR="00C92140" w:rsidRPr="00C92140" w:rsidTr="00C92140">
        <w:trPr>
          <w:trHeight w:val="645"/>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4.4</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color w:val="000000"/>
              </w:rPr>
              <w:t>строки поставки товарів, виконання робіт, надання послуг</w:t>
            </w:r>
          </w:p>
        </w:tc>
        <w:tc>
          <w:tcPr>
            <w:tcW w:w="7264" w:type="dxa"/>
          </w:tcPr>
          <w:p w:rsidR="00C92140" w:rsidRPr="00610283" w:rsidRDefault="00C92140" w:rsidP="00D409A1">
            <w:pPr>
              <w:widowControl w:val="0"/>
              <w:rPr>
                <w:rFonts w:ascii="Times New Roman" w:eastAsia="Times New Roman" w:hAnsi="Times New Roman" w:cs="Times New Roman"/>
                <w:b/>
                <w:highlight w:val="cyan"/>
              </w:rPr>
            </w:pPr>
            <w:r w:rsidRPr="00610283">
              <w:rPr>
                <w:rFonts w:ascii="Times New Roman" w:eastAsia="Times New Roman" w:hAnsi="Times New Roman" w:cs="Times New Roman"/>
                <w:b/>
                <w:color w:val="000000"/>
              </w:rPr>
              <w:t xml:space="preserve">до  </w:t>
            </w:r>
            <w:r w:rsidR="006B23C2">
              <w:rPr>
                <w:rFonts w:ascii="Times New Roman" w:eastAsia="Times New Roman" w:hAnsi="Times New Roman" w:cs="Times New Roman"/>
                <w:b/>
                <w:color w:val="000000"/>
                <w:lang w:val="en-US"/>
              </w:rPr>
              <w:t>25</w:t>
            </w:r>
            <w:r w:rsidR="00610283" w:rsidRPr="00610283">
              <w:rPr>
                <w:rFonts w:ascii="Times New Roman" w:eastAsia="Times New Roman" w:hAnsi="Times New Roman" w:cs="Times New Roman"/>
                <w:b/>
                <w:color w:val="000000"/>
              </w:rPr>
              <w:t>.12</w:t>
            </w:r>
            <w:r w:rsidR="00D409A1" w:rsidRPr="00610283">
              <w:rPr>
                <w:rFonts w:ascii="Times New Roman" w:eastAsia="Times New Roman" w:hAnsi="Times New Roman" w:cs="Times New Roman"/>
                <w:b/>
                <w:color w:val="000000"/>
              </w:rPr>
              <w:t>.</w:t>
            </w:r>
            <w:r w:rsidRPr="00610283">
              <w:rPr>
                <w:rFonts w:ascii="Times New Roman" w:eastAsia="Times New Roman" w:hAnsi="Times New Roman" w:cs="Times New Roman"/>
                <w:b/>
                <w:color w:val="000000"/>
              </w:rPr>
              <w:t xml:space="preserve">2023 року включно </w:t>
            </w:r>
          </w:p>
        </w:tc>
      </w:tr>
      <w:tr w:rsidR="00C92140" w:rsidRPr="00C92140" w:rsidTr="00C92140">
        <w:trPr>
          <w:trHeight w:val="841"/>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5</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Недискримінація учасників</w:t>
            </w:r>
            <w:r w:rsidRPr="00C92140">
              <w:rPr>
                <w:rFonts w:ascii="Times New Roman" w:eastAsia="Times New Roman" w:hAnsi="Times New Roman" w:cs="Times New Roman"/>
              </w:rPr>
              <w:t xml:space="preserve"> </w:t>
            </w:r>
          </w:p>
        </w:tc>
        <w:tc>
          <w:tcPr>
            <w:tcW w:w="7264" w:type="dxa"/>
          </w:tcPr>
          <w:p w:rsidR="00C92140" w:rsidRPr="00C92140" w:rsidRDefault="00C92140">
            <w:pPr>
              <w:widowControl w:val="0"/>
              <w:ind w:right="140"/>
              <w:jc w:val="both"/>
              <w:rPr>
                <w:rFonts w:ascii="Times New Roman" w:eastAsia="Times New Roman" w:hAnsi="Times New Roman" w:cs="Times New Roman"/>
              </w:rPr>
            </w:pPr>
            <w:r w:rsidRPr="00C92140">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6</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Валюта, у якій повинна бути зазначена ціна тендерної пропозиції</w:t>
            </w:r>
            <w:r w:rsidRPr="00C92140">
              <w:rPr>
                <w:rFonts w:ascii="Times New Roman" w:eastAsia="Times New Roman" w:hAnsi="Times New Roman" w:cs="Times New Roman"/>
              </w:rPr>
              <w:t xml:space="preserve"> </w:t>
            </w:r>
          </w:p>
        </w:tc>
        <w:tc>
          <w:tcPr>
            <w:tcW w:w="7264" w:type="dxa"/>
          </w:tcPr>
          <w:p w:rsidR="00C92140" w:rsidRPr="00C92140" w:rsidRDefault="00C92140">
            <w:pPr>
              <w:widowControl w:val="0"/>
              <w:ind w:right="140"/>
              <w:jc w:val="both"/>
              <w:rPr>
                <w:rFonts w:ascii="Times New Roman" w:eastAsia="Times New Roman" w:hAnsi="Times New Roman" w:cs="Times New Roman"/>
              </w:rPr>
            </w:pPr>
            <w:r w:rsidRPr="00C92140">
              <w:rPr>
                <w:rFonts w:ascii="Times New Roman" w:eastAsia="Times New Roman" w:hAnsi="Times New Roman" w:cs="Times New Roman"/>
                <w:color w:val="000000"/>
              </w:rPr>
              <w:t>Валютою тендерної пропозиції є гривня.</w:t>
            </w:r>
            <w:r w:rsidRPr="00C92140">
              <w:rPr>
                <w:rFonts w:ascii="Times New Roman" w:eastAsia="Times New Roman" w:hAnsi="Times New Roman" w:cs="Times New Roman"/>
              </w:rPr>
              <w:t xml:space="preserve"> </w:t>
            </w:r>
            <w:r w:rsidRPr="00C92140">
              <w:rPr>
                <w:rFonts w:ascii="Times New Roman" w:eastAsia="Times New Roman" w:hAnsi="Times New Roman" w:cs="Times New Roman"/>
                <w:b/>
                <w:i/>
                <w:color w:val="000000"/>
              </w:rPr>
              <w:t>У разі якщо учасником процедури закупівлі є нерезидент</w:t>
            </w:r>
            <w:r w:rsidRPr="00C92140">
              <w:rPr>
                <w:rFonts w:ascii="Times New Roman" w:eastAsia="Times New Roman" w:hAnsi="Times New Roman" w:cs="Times New Roman"/>
                <w:b/>
                <w:color w:val="000000"/>
              </w:rPr>
              <w:t xml:space="preserve">,  </w:t>
            </w:r>
            <w:r w:rsidRPr="00C92140">
              <w:rPr>
                <w:rFonts w:ascii="Times New Roman" w:eastAsia="Times New Roman" w:hAnsi="Times New Roman" w:cs="Times New Roman"/>
                <w:color w:val="000000"/>
              </w:rPr>
              <w:t xml:space="preserve">такий </w:t>
            </w:r>
            <w:r w:rsidRPr="00C92140">
              <w:rPr>
                <w:rFonts w:ascii="Times New Roman" w:eastAsia="Times New Roman" w:hAnsi="Times New Roman" w:cs="Times New Roman"/>
              </w:rPr>
              <w:t>у</w:t>
            </w:r>
            <w:r w:rsidRPr="00C92140">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7</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Мова (мови), якою  (якими) повинні бути  складені тендерні пропозиції</w:t>
            </w:r>
          </w:p>
        </w:tc>
        <w:tc>
          <w:tcPr>
            <w:tcW w:w="7264" w:type="dxa"/>
          </w:tcPr>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Мова тендерної пропозиції – українська.</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92140">
              <w:rPr>
                <w:rFonts w:ascii="Times New Roman" w:eastAsia="Times New Roman" w:hAnsi="Times New Roman" w:cs="Times New Roman"/>
              </w:rPr>
              <w:t>іншою мовою</w:t>
            </w:r>
            <w:r w:rsidRPr="00C92140">
              <w:rPr>
                <w:rFonts w:ascii="Times New Roman" w:eastAsia="Times New Roman" w:hAnsi="Times New Roman" w:cs="Times New Roman"/>
                <w:color w:val="000000"/>
              </w:rPr>
              <w:t>. Визначальним є текст, викладений українською мовою.</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lastRenderedPageBreak/>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92140">
              <w:rPr>
                <w:rFonts w:ascii="Times New Roman" w:eastAsia="Times New Roman" w:hAnsi="Times New Roman" w:cs="Times New Roman"/>
                <w:color w:val="000000"/>
              </w:rPr>
              <w:t>закуповуються</w:t>
            </w:r>
            <w:proofErr w:type="spellEnd"/>
            <w:r w:rsidRPr="00C92140">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92140">
              <w:rPr>
                <w:rFonts w:ascii="Times New Roman" w:eastAsia="Times New Roman" w:hAnsi="Times New Roman" w:cs="Times New Roman"/>
              </w:rPr>
              <w:t>І</w:t>
            </w:r>
            <w:r w:rsidRPr="00C92140">
              <w:rPr>
                <w:rFonts w:ascii="Times New Roman" w:eastAsia="Times New Roman" w:hAnsi="Times New Roman" w:cs="Times New Roman"/>
                <w:color w:val="000000"/>
              </w:rPr>
              <w:t>нтернет, адреси електронної пошти, торговельної марки (знак</w:t>
            </w:r>
            <w:r w:rsidRPr="00C92140">
              <w:rPr>
                <w:rFonts w:ascii="Times New Roman" w:eastAsia="Times New Roman" w:hAnsi="Times New Roman" w:cs="Times New Roman"/>
              </w:rPr>
              <w:t>а</w:t>
            </w:r>
            <w:r w:rsidRPr="00C92140">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92140">
              <w:rPr>
                <w:rFonts w:ascii="Times New Roman" w:eastAsia="Times New Roman" w:hAnsi="Times New Roman" w:cs="Times New Roman"/>
              </w:rPr>
              <w:t>в</w:t>
            </w:r>
            <w:r w:rsidRPr="00C92140">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92140">
              <w:rPr>
                <w:rFonts w:ascii="Times New Roman" w:eastAsia="Times New Roman" w:hAnsi="Times New Roman" w:cs="Times New Roman"/>
              </w:rPr>
              <w:t>українською мовою</w:t>
            </w:r>
            <w:r w:rsidRPr="00C92140">
              <w:rPr>
                <w:rFonts w:ascii="Times New Roman" w:eastAsia="Times New Roman" w:hAnsi="Times New Roman" w:cs="Times New Roman"/>
                <w:color w:val="000000"/>
              </w:rPr>
              <w:t xml:space="preserve">. </w:t>
            </w:r>
          </w:p>
          <w:p w:rsidR="00C92140" w:rsidRPr="00C92140" w:rsidRDefault="00C92140">
            <w:pPr>
              <w:widowControl w:val="0"/>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Виключення:</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92140">
              <w:rPr>
                <w:rFonts w:ascii="Times New Roman" w:eastAsia="Times New Roman" w:hAnsi="Times New Roman" w:cs="Times New Roman"/>
              </w:rPr>
              <w:t>у</w:t>
            </w:r>
            <w:r w:rsidRPr="00C92140">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000000"/>
              </w:rPr>
              <w:t xml:space="preserve">2.  </w:t>
            </w:r>
            <w:r w:rsidRPr="00C92140">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2140" w:rsidRPr="00C92140" w:rsidTr="00C92140">
        <w:trPr>
          <w:trHeight w:val="501"/>
          <w:jc w:val="center"/>
        </w:trPr>
        <w:tc>
          <w:tcPr>
            <w:tcW w:w="10672" w:type="dxa"/>
            <w:gridSpan w:val="3"/>
            <w:vAlign w:val="center"/>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lastRenderedPageBreak/>
              <w:t xml:space="preserve">Розділ 2. Порядок </w:t>
            </w:r>
            <w:r w:rsidRPr="00C92140">
              <w:rPr>
                <w:rFonts w:ascii="Times New Roman" w:eastAsia="Times New Roman" w:hAnsi="Times New Roman" w:cs="Times New Roman"/>
                <w:b/>
              </w:rPr>
              <w:t>в</w:t>
            </w:r>
            <w:r w:rsidRPr="00C92140">
              <w:rPr>
                <w:rFonts w:ascii="Times New Roman" w:eastAsia="Times New Roman" w:hAnsi="Times New Roman" w:cs="Times New Roman"/>
                <w:b/>
                <w:color w:val="000000"/>
              </w:rPr>
              <w:t>несення змін та надання роз’яснень до тендерної документації</w:t>
            </w:r>
          </w:p>
        </w:tc>
      </w:tr>
      <w:tr w:rsidR="00C92140" w:rsidRPr="00C92140" w:rsidTr="00C92140">
        <w:trPr>
          <w:trHeight w:val="1975"/>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rPr>
              <w:t>1</w:t>
            </w:r>
          </w:p>
        </w:tc>
        <w:tc>
          <w:tcPr>
            <w:tcW w:w="2835" w:type="dxa"/>
          </w:tcPr>
          <w:p w:rsidR="00C92140" w:rsidRPr="00C92140" w:rsidRDefault="00C92140">
            <w:pPr>
              <w:widowControl w:val="0"/>
              <w:rPr>
                <w:rFonts w:ascii="Times New Roman" w:eastAsia="Times New Roman" w:hAnsi="Times New Roman" w:cs="Times New Roman"/>
                <w:b/>
              </w:rPr>
            </w:pPr>
            <w:r w:rsidRPr="00C92140">
              <w:rPr>
                <w:rFonts w:ascii="Times New Roman" w:eastAsia="Times New Roman" w:hAnsi="Times New Roman" w:cs="Times New Roman"/>
                <w:b/>
              </w:rPr>
              <w:t>Процедура надання роз’яснень щодо тендерної документації</w:t>
            </w:r>
          </w:p>
        </w:tc>
        <w:tc>
          <w:tcPr>
            <w:tcW w:w="7264" w:type="dxa"/>
          </w:tcPr>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Замовник повинен </w:t>
            </w:r>
            <w:r w:rsidRPr="00C92140">
              <w:rPr>
                <w:rFonts w:ascii="Times New Roman" w:eastAsia="Times New Roman" w:hAnsi="Times New Roman" w:cs="Times New Roman"/>
                <w:b/>
                <w:i/>
                <w:highlight w:val="white"/>
              </w:rPr>
              <w:t>протягом трьох днів</w:t>
            </w:r>
            <w:r w:rsidRPr="00C92140">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92140" w:rsidRPr="00C92140" w:rsidRDefault="00C92140">
            <w:pPr>
              <w:widowControl w:val="0"/>
              <w:jc w:val="both"/>
              <w:rPr>
                <w:rFonts w:ascii="Times New Roman" w:eastAsia="Times New Roman" w:hAnsi="Times New Roman" w:cs="Times New Roman"/>
                <w:i/>
              </w:rPr>
            </w:pPr>
            <w:r w:rsidRPr="00C92140">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2140">
              <w:rPr>
                <w:rFonts w:ascii="Times New Roman" w:eastAsia="Times New Roman" w:hAnsi="Times New Roman" w:cs="Times New Roman"/>
                <w:b/>
                <w:i/>
                <w:highlight w:val="white"/>
              </w:rPr>
              <w:t>не менш як на чотири дні.</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2</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Внесення змін до тендерної документації</w:t>
            </w:r>
          </w:p>
        </w:tc>
        <w:tc>
          <w:tcPr>
            <w:tcW w:w="7264" w:type="dxa"/>
          </w:tcPr>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Зміни, що вносяться замовником до тендерної документації, </w:t>
            </w:r>
            <w:r w:rsidRPr="00C92140">
              <w:rPr>
                <w:rFonts w:ascii="Times New Roman" w:eastAsia="Times New Roman" w:hAnsi="Times New Roman" w:cs="Times New Roman"/>
                <w:highlight w:val="white"/>
              </w:rPr>
              <w:lastRenderedPageBreak/>
              <w:t xml:space="preserve">розміщуються та відображаються в електронній системі закупівель </w:t>
            </w:r>
            <w:r w:rsidRPr="00C92140">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C92140">
              <w:rPr>
                <w:rFonts w:ascii="Times New Roman" w:eastAsia="Times New Roman" w:hAnsi="Times New Roman" w:cs="Times New Roman"/>
                <w:i/>
                <w:highlight w:val="white"/>
              </w:rPr>
              <w:t xml:space="preserve"> </w:t>
            </w:r>
            <w:r w:rsidRPr="00C92140">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C92140">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C92140">
              <w:rPr>
                <w:rFonts w:ascii="Times New Roman" w:eastAsia="Times New Roman" w:hAnsi="Times New Roman" w:cs="Times New Roman"/>
                <w:highlight w:val="white"/>
              </w:rPr>
              <w:t>машинозчитувальному</w:t>
            </w:r>
            <w:proofErr w:type="spellEnd"/>
            <w:r w:rsidRPr="00C92140">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92140" w:rsidRPr="00C92140" w:rsidTr="00C92140">
        <w:trPr>
          <w:trHeight w:val="480"/>
          <w:jc w:val="center"/>
        </w:trPr>
        <w:tc>
          <w:tcPr>
            <w:tcW w:w="10672" w:type="dxa"/>
            <w:gridSpan w:val="3"/>
            <w:vAlign w:val="center"/>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t>1</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Зміст і спосіб подання тендерної пропозиції</w:t>
            </w:r>
          </w:p>
        </w:tc>
        <w:tc>
          <w:tcPr>
            <w:tcW w:w="7264" w:type="dxa"/>
            <w:vAlign w:val="center"/>
          </w:tcPr>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92140">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92140" w:rsidRPr="00C92140" w:rsidRDefault="00BE5D08" w:rsidP="00BE5D08">
            <w:pPr>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І</w:t>
            </w:r>
            <w:r w:rsidR="00C92140" w:rsidRPr="00C92140">
              <w:rPr>
                <w:rFonts w:ascii="Times New Roman" w:eastAsia="Times New Roman" w:hAnsi="Times New Roman" w:cs="Times New Roman"/>
              </w:rPr>
              <w:t xml:space="preserve">нформацією, що підтверджує відповідність учасника кваліфікаційним (кваліфікаційному) критеріям – </w:t>
            </w:r>
            <w:r w:rsidR="00C92140" w:rsidRPr="00C92140">
              <w:rPr>
                <w:rFonts w:ascii="Times New Roman" w:eastAsia="Times New Roman" w:hAnsi="Times New Roman" w:cs="Times New Roman"/>
                <w:b/>
                <w:i/>
              </w:rPr>
              <w:t>згідно</w:t>
            </w:r>
            <w:r w:rsidR="00C92140" w:rsidRPr="00C92140">
              <w:rPr>
                <w:rFonts w:ascii="Times New Roman" w:eastAsia="Times New Roman" w:hAnsi="Times New Roman" w:cs="Times New Roman"/>
              </w:rPr>
              <w:t xml:space="preserve"> з </w:t>
            </w:r>
            <w:r w:rsidR="00C92140" w:rsidRPr="00C92140">
              <w:rPr>
                <w:rFonts w:ascii="Times New Roman" w:eastAsia="Times New Roman" w:hAnsi="Times New Roman" w:cs="Times New Roman"/>
                <w:b/>
                <w:i/>
              </w:rPr>
              <w:t>Додатком 1</w:t>
            </w:r>
            <w:r w:rsidR="00C92140" w:rsidRPr="00C92140">
              <w:rPr>
                <w:rFonts w:ascii="Times New Roman" w:eastAsia="Times New Roman" w:hAnsi="Times New Roman" w:cs="Times New Roman"/>
              </w:rPr>
              <w:t xml:space="preserve"> до цієї тендерної документації;</w:t>
            </w:r>
          </w:p>
          <w:p w:rsidR="00C92140" w:rsidRDefault="00BE5D08" w:rsidP="00BE5D08">
            <w:pPr>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І</w:t>
            </w:r>
            <w:r w:rsidR="00C92140" w:rsidRPr="00C92140">
              <w:rPr>
                <w:rFonts w:ascii="Times New Roman" w:eastAsia="Times New Roman" w:hAnsi="Times New Roman" w:cs="Times New Roman"/>
              </w:rPr>
              <w:t xml:space="preserve">нформацією щодо відсутності підстав, установлених </w:t>
            </w:r>
            <w:r w:rsidR="00C92140" w:rsidRPr="00BE5D08">
              <w:rPr>
                <w:rFonts w:ascii="Times New Roman" w:eastAsia="Times New Roman" w:hAnsi="Times New Roman" w:cs="Times New Roman"/>
              </w:rPr>
              <w:t>в пункті 44 Особливостей</w:t>
            </w:r>
            <w:r w:rsidR="00C92140" w:rsidRPr="00C92140">
              <w:rPr>
                <w:rFonts w:ascii="Times New Roman" w:eastAsia="Times New Roman" w:hAnsi="Times New Roman" w:cs="Times New Roman"/>
              </w:rPr>
              <w:t xml:space="preserve">, – </w:t>
            </w:r>
            <w:r w:rsidR="00C92140" w:rsidRPr="00C92140">
              <w:rPr>
                <w:rFonts w:ascii="Times New Roman" w:eastAsia="Times New Roman" w:hAnsi="Times New Roman" w:cs="Times New Roman"/>
                <w:b/>
                <w:i/>
              </w:rPr>
              <w:t>згідно з Додатком 1</w:t>
            </w:r>
            <w:r w:rsidR="00C92140" w:rsidRPr="00C92140">
              <w:rPr>
                <w:rFonts w:ascii="Times New Roman" w:eastAsia="Times New Roman" w:hAnsi="Times New Roman" w:cs="Times New Roman"/>
              </w:rPr>
              <w:t xml:space="preserve"> до цієї тендерної документації;</w:t>
            </w:r>
          </w:p>
          <w:p w:rsidR="00BE5D08" w:rsidRPr="00C56EBB" w:rsidRDefault="00BE5D08" w:rsidP="00BE5D08">
            <w:pPr>
              <w:widowControl w:val="0"/>
              <w:numPr>
                <w:ilvl w:val="0"/>
                <w:numId w:val="3"/>
              </w:numPr>
              <w:spacing w:line="259" w:lineRule="auto"/>
              <w:jc w:val="both"/>
              <w:rPr>
                <w:sz w:val="20"/>
                <w:szCs w:val="20"/>
                <w:lang w:eastAsia="zh-CN"/>
              </w:rPr>
            </w:pPr>
            <w:r>
              <w:rPr>
                <w:rFonts w:ascii="Times New Roman" w:hAnsi="Times New Roman" w:cs="Times New Roman"/>
                <w:lang w:eastAsia="zh-CN"/>
              </w:rPr>
              <w:t>П</w:t>
            </w:r>
            <w:r w:rsidRPr="00BE5D08">
              <w:rPr>
                <w:rFonts w:ascii="Times New Roman" w:hAnsi="Times New Roman" w:cs="Times New Roman"/>
                <w:lang w:eastAsia="zh-CN"/>
              </w:rPr>
              <w:t xml:space="preserve">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BE5D08">
              <w:rPr>
                <w:rFonts w:ascii="Times New Roman" w:hAnsi="Times New Roman" w:cs="Times New Roman"/>
                <w:b/>
                <w:i/>
                <w:lang w:eastAsia="zh-CN"/>
              </w:rPr>
              <w:t>згідно з Додатком 2</w:t>
            </w:r>
            <w:r w:rsidRPr="00BE5D08">
              <w:rPr>
                <w:rFonts w:ascii="Times New Roman" w:hAnsi="Times New Roman" w:cs="Times New Roman"/>
                <w:lang w:eastAsia="zh-CN"/>
              </w:rPr>
              <w:t xml:space="preserve"> до тендерної документації</w:t>
            </w:r>
            <w:r w:rsidRPr="00C56EBB">
              <w:rPr>
                <w:sz w:val="20"/>
                <w:szCs w:val="20"/>
                <w:lang w:eastAsia="zh-CN"/>
              </w:rPr>
              <w:t>;</w:t>
            </w:r>
          </w:p>
          <w:p w:rsidR="00C92140" w:rsidRPr="00C92140" w:rsidRDefault="00BE5D08" w:rsidP="00BE5D08">
            <w:pPr>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У</w:t>
            </w:r>
            <w:r w:rsidR="00C92140" w:rsidRPr="00C92140">
              <w:rPr>
                <w:rFonts w:ascii="Times New Roman" w:eastAsia="Times New Roman" w:hAnsi="Times New Roman" w:cs="Times New Roman"/>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C92140" w:rsidRPr="00C92140" w:rsidRDefault="00BE5D08" w:rsidP="00BE5D08">
            <w:pPr>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І</w:t>
            </w:r>
            <w:r w:rsidR="00C92140" w:rsidRPr="00C92140">
              <w:rPr>
                <w:rFonts w:ascii="Times New Roman" w:eastAsia="Times New Roman" w:hAnsi="Times New Roman" w:cs="Times New Roman"/>
              </w:rPr>
              <w:t>ншою інформацією та документами, відповідно до вимог цієї тендерної документації та додатків до неї.</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92140" w:rsidRPr="00C92140" w:rsidRDefault="00C92140">
            <w:pPr>
              <w:widowControl w:val="0"/>
              <w:jc w:val="both"/>
              <w:rPr>
                <w:rFonts w:ascii="Times New Roman" w:eastAsia="Times New Roman" w:hAnsi="Times New Roman" w:cs="Times New Roman"/>
                <w:i/>
                <w:highlight w:val="white"/>
              </w:rPr>
            </w:pPr>
            <w:r w:rsidRPr="00C92140">
              <w:rPr>
                <w:rFonts w:ascii="Times New Roman" w:eastAsia="Times New Roman" w:hAnsi="Times New Roman" w:cs="Times New Roman"/>
                <w:i/>
                <w:highlight w:val="white"/>
              </w:rPr>
              <w:t xml:space="preserve">Переможець процедури закупівлі у строк, що не перевищує </w:t>
            </w:r>
            <w:r w:rsidRPr="00C92140">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92140">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92140" w:rsidRPr="00C92140" w:rsidRDefault="00C92140">
            <w:pPr>
              <w:widowControl w:val="0"/>
              <w:jc w:val="both"/>
              <w:rPr>
                <w:rFonts w:ascii="Times New Roman" w:eastAsia="Times New Roman" w:hAnsi="Times New Roman" w:cs="Times New Roman"/>
                <w:b/>
                <w:i/>
              </w:rPr>
            </w:pPr>
            <w:r w:rsidRPr="00C92140">
              <w:rPr>
                <w:rFonts w:ascii="Times New Roman" w:eastAsia="Times New Roman" w:hAnsi="Times New Roman" w:cs="Times New Roman"/>
                <w:b/>
                <w:i/>
              </w:rPr>
              <w:t>Опис та приклади формальних несуттєвих помилок.</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92140" w:rsidRPr="00C92140" w:rsidRDefault="00C92140">
            <w:pPr>
              <w:widowControl w:val="0"/>
              <w:jc w:val="both"/>
              <w:rPr>
                <w:rFonts w:ascii="Times New Roman" w:eastAsia="Times New Roman" w:hAnsi="Times New Roman" w:cs="Times New Roman"/>
                <w:i/>
                <w:u w:val="single"/>
              </w:rPr>
            </w:pPr>
            <w:r w:rsidRPr="00C92140">
              <w:rPr>
                <w:rFonts w:ascii="Times New Roman" w:eastAsia="Times New Roman" w:hAnsi="Times New Roman" w:cs="Times New Roman"/>
                <w:i/>
                <w:u w:val="single"/>
              </w:rPr>
              <w:t>Опис формальних помилок:</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1.</w:t>
            </w:r>
            <w:r w:rsidRPr="00C92140">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w:t>
            </w:r>
            <w:r w:rsidRPr="00C92140">
              <w:rPr>
                <w:rFonts w:ascii="Times New Roman" w:eastAsia="Times New Roman" w:hAnsi="Times New Roman" w:cs="Times New Roman"/>
              </w:rPr>
              <w:tab/>
              <w:t>уживання великої літери;</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w:t>
            </w:r>
            <w:r w:rsidRPr="00C92140">
              <w:rPr>
                <w:rFonts w:ascii="Times New Roman" w:eastAsia="Times New Roman" w:hAnsi="Times New Roman" w:cs="Times New Roman"/>
              </w:rPr>
              <w:tab/>
              <w:t>уживання розділових знаків та відмінювання слів у реченні;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lastRenderedPageBreak/>
              <w:t>—</w:t>
            </w:r>
            <w:r w:rsidRPr="00C92140">
              <w:rPr>
                <w:rFonts w:ascii="Times New Roman" w:eastAsia="Times New Roman" w:hAnsi="Times New Roman" w:cs="Times New Roman"/>
              </w:rPr>
              <w:tab/>
              <w:t>використання слова або мовного звороту, запозичених з іншої мови;</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w:t>
            </w:r>
            <w:r w:rsidRPr="00C92140">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w:t>
            </w:r>
            <w:r w:rsidRPr="00C92140">
              <w:rPr>
                <w:rFonts w:ascii="Times New Roman" w:eastAsia="Times New Roman" w:hAnsi="Times New Roman" w:cs="Times New Roman"/>
              </w:rPr>
              <w:tab/>
              <w:t>застосування правил переносу частини слова з рядка в рядок;</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w:t>
            </w:r>
            <w:r w:rsidRPr="00C92140">
              <w:rPr>
                <w:rFonts w:ascii="Times New Roman" w:eastAsia="Times New Roman" w:hAnsi="Times New Roman" w:cs="Times New Roman"/>
              </w:rPr>
              <w:tab/>
              <w:t>написання слів разом та/або окремо, та/або через дефіс;</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2.</w:t>
            </w:r>
            <w:r w:rsidRPr="00C92140">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3.</w:t>
            </w:r>
            <w:r w:rsidRPr="00C92140">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4.</w:t>
            </w:r>
            <w:r w:rsidRPr="00C92140">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5.</w:t>
            </w:r>
            <w:r w:rsidRPr="00C92140">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6.</w:t>
            </w:r>
            <w:r w:rsidRPr="00C9214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7.</w:t>
            </w:r>
            <w:r w:rsidRPr="00C9214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8.</w:t>
            </w:r>
            <w:r w:rsidRPr="00C92140">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9.</w:t>
            </w:r>
            <w:r w:rsidRPr="00C92140">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10.</w:t>
            </w:r>
            <w:r w:rsidRPr="00C9214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11.</w:t>
            </w:r>
            <w:r w:rsidRPr="00C9214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12.</w:t>
            </w:r>
            <w:r w:rsidRPr="00C9214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140" w:rsidRPr="00C92140" w:rsidRDefault="00C92140">
            <w:pPr>
              <w:widowControl w:val="0"/>
              <w:jc w:val="both"/>
              <w:rPr>
                <w:rFonts w:ascii="Times New Roman" w:eastAsia="Times New Roman" w:hAnsi="Times New Roman" w:cs="Times New Roman"/>
                <w:i/>
                <w:u w:val="single"/>
              </w:rPr>
            </w:pPr>
            <w:r w:rsidRPr="00C92140">
              <w:rPr>
                <w:rFonts w:ascii="Times New Roman" w:eastAsia="Times New Roman" w:hAnsi="Times New Roman" w:cs="Times New Roman"/>
                <w:i/>
                <w:u w:val="single"/>
              </w:rPr>
              <w:lastRenderedPageBreak/>
              <w:t>Приклади формальних помилок:</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w:t>
            </w:r>
            <w:proofErr w:type="spellStart"/>
            <w:r w:rsidRPr="00C92140">
              <w:rPr>
                <w:rFonts w:ascii="Times New Roman" w:eastAsia="Times New Roman" w:hAnsi="Times New Roman" w:cs="Times New Roman"/>
              </w:rPr>
              <w:t>м.київ</w:t>
            </w:r>
            <w:proofErr w:type="spellEnd"/>
            <w:r w:rsidRPr="00C92140">
              <w:rPr>
                <w:rFonts w:ascii="Times New Roman" w:eastAsia="Times New Roman" w:hAnsi="Times New Roman" w:cs="Times New Roman"/>
              </w:rPr>
              <w:t>» замість «</w:t>
            </w:r>
            <w:proofErr w:type="spellStart"/>
            <w:r w:rsidRPr="00C92140">
              <w:rPr>
                <w:rFonts w:ascii="Times New Roman" w:eastAsia="Times New Roman" w:hAnsi="Times New Roman" w:cs="Times New Roman"/>
              </w:rPr>
              <w:t>м.Київ</w:t>
            </w:r>
            <w:proofErr w:type="spellEnd"/>
            <w:r w:rsidRPr="00C92140">
              <w:rPr>
                <w:rFonts w:ascii="Times New Roman" w:eastAsia="Times New Roman" w:hAnsi="Times New Roman" w:cs="Times New Roman"/>
              </w:rPr>
              <w:t>»;</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«поряд -</w:t>
            </w:r>
            <w:proofErr w:type="spellStart"/>
            <w:r w:rsidRPr="00C92140">
              <w:rPr>
                <w:rFonts w:ascii="Times New Roman" w:eastAsia="Times New Roman" w:hAnsi="Times New Roman" w:cs="Times New Roman"/>
              </w:rPr>
              <w:t>ок</w:t>
            </w:r>
            <w:proofErr w:type="spellEnd"/>
            <w:r w:rsidRPr="00C92140">
              <w:rPr>
                <w:rFonts w:ascii="Times New Roman" w:eastAsia="Times New Roman" w:hAnsi="Times New Roman" w:cs="Times New Roman"/>
              </w:rPr>
              <w:t>» замість «</w:t>
            </w:r>
            <w:proofErr w:type="spellStart"/>
            <w:r w:rsidRPr="00C92140">
              <w:rPr>
                <w:rFonts w:ascii="Times New Roman" w:eastAsia="Times New Roman" w:hAnsi="Times New Roman" w:cs="Times New Roman"/>
              </w:rPr>
              <w:t>поря</w:t>
            </w:r>
            <w:proofErr w:type="spellEnd"/>
            <w:r w:rsidRPr="00C92140">
              <w:rPr>
                <w:rFonts w:ascii="Times New Roman" w:eastAsia="Times New Roman" w:hAnsi="Times New Roman" w:cs="Times New Roman"/>
              </w:rPr>
              <w:t xml:space="preserve"> – док»;</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w:t>
            </w:r>
            <w:proofErr w:type="spellStart"/>
            <w:r w:rsidRPr="00C92140">
              <w:rPr>
                <w:rFonts w:ascii="Times New Roman" w:eastAsia="Times New Roman" w:hAnsi="Times New Roman" w:cs="Times New Roman"/>
              </w:rPr>
              <w:t>ненадається</w:t>
            </w:r>
            <w:proofErr w:type="spellEnd"/>
            <w:r w:rsidRPr="00C92140">
              <w:rPr>
                <w:rFonts w:ascii="Times New Roman" w:eastAsia="Times New Roman" w:hAnsi="Times New Roman" w:cs="Times New Roman"/>
              </w:rPr>
              <w:t>» замість «не надається»»;</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«______________№_____________» замість «14.08.2020 №320/13/14-01»</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92140">
              <w:rPr>
                <w:rFonts w:ascii="Times New Roman" w:eastAsia="Times New Roman" w:hAnsi="Times New Roman" w:cs="Times New Roman"/>
              </w:rPr>
              <w:t>pdf</w:t>
            </w:r>
            <w:proofErr w:type="spellEnd"/>
            <w:r w:rsidRPr="00C92140">
              <w:rPr>
                <w:rFonts w:ascii="Times New Roman" w:eastAsia="Times New Roman" w:hAnsi="Times New Roman" w:cs="Times New Roman"/>
              </w:rPr>
              <w:t>» (</w:t>
            </w:r>
            <w:proofErr w:type="spellStart"/>
            <w:r w:rsidRPr="00C92140">
              <w:rPr>
                <w:rFonts w:ascii="Times New Roman" w:eastAsia="Times New Roman" w:hAnsi="Times New Roman" w:cs="Times New Roman"/>
              </w:rPr>
              <w:t>PortableDocumentFormat</w:t>
            </w:r>
            <w:proofErr w:type="spellEnd"/>
            <w:r w:rsidRPr="00C92140">
              <w:rPr>
                <w:rFonts w:ascii="Times New Roman" w:eastAsia="Times New Roman" w:hAnsi="Times New Roman" w:cs="Times New Roman"/>
              </w:rPr>
              <w:t xml:space="preserve">)». </w:t>
            </w:r>
          </w:p>
          <w:p w:rsidR="00C92140" w:rsidRPr="00C92140" w:rsidRDefault="00C92140">
            <w:pPr>
              <w:widowControl w:val="0"/>
              <w:ind w:left="40" w:hanging="2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Документи, що не передбачені законодавством для учасників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юридичних, фізичних осіб, у тому числі фізичних осіб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юридичних, фізичних осіб, у тому числі фізичних осіб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C92140" w:rsidRPr="00C92140" w:rsidRDefault="00C92140">
            <w:pPr>
              <w:widowControl w:val="0"/>
              <w:ind w:left="40" w:hanging="20"/>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УВАГА!!!</w:t>
            </w:r>
          </w:p>
          <w:p w:rsidR="00C92140" w:rsidRPr="00C92140" w:rsidRDefault="00C92140">
            <w:pPr>
              <w:widowControl w:val="0"/>
              <w:jc w:val="both"/>
              <w:rPr>
                <w:rFonts w:ascii="Times New Roman" w:eastAsia="Times New Roman" w:hAnsi="Times New Roman" w:cs="Times New Roman"/>
                <w:b/>
                <w:color w:val="000000"/>
              </w:rPr>
            </w:pPr>
            <w:bookmarkStart w:id="1" w:name="_heading=h.3znysh7" w:colFirst="0" w:colLast="0"/>
            <w:bookmarkEnd w:id="1"/>
            <w:r w:rsidRPr="00C92140">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92140">
              <w:rPr>
                <w:rFonts w:ascii="Times New Roman" w:eastAsia="Times New Roman" w:hAnsi="Times New Roman" w:cs="Times New Roman"/>
                <w:b/>
                <w:color w:val="000000"/>
              </w:rPr>
              <w:t>скан-копій</w:t>
            </w:r>
            <w:proofErr w:type="spellEnd"/>
            <w:r w:rsidRPr="00C92140">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C92140" w:rsidRPr="00C92140" w:rsidRDefault="00C92140">
            <w:pPr>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1) документи мають бути чіткими та розбірливими для читання;</w:t>
            </w:r>
          </w:p>
          <w:p w:rsidR="00C92140" w:rsidRPr="00C92140" w:rsidRDefault="00C92140">
            <w:pPr>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 xml:space="preserve">2) тендерна пропозиція учасника повинна бути підписана  </w:t>
            </w:r>
            <w:r w:rsidRPr="0010581C">
              <w:rPr>
                <w:rFonts w:ascii="Times New Roman" w:eastAsia="Times New Roman" w:hAnsi="Times New Roman" w:cs="Times New Roman"/>
                <w:b/>
                <w:color w:val="000000"/>
              </w:rPr>
              <w:t>кваліфікованим електронним підписом (КЕП</w:t>
            </w:r>
            <w:r w:rsidR="0010581C">
              <w:rPr>
                <w:rFonts w:ascii="Times New Roman" w:eastAsia="Times New Roman" w:hAnsi="Times New Roman" w:cs="Times New Roman"/>
                <w:b/>
                <w:color w:val="000000"/>
              </w:rPr>
              <w:t>)</w:t>
            </w:r>
            <w:r w:rsidRPr="00C92140">
              <w:rPr>
                <w:rFonts w:ascii="Times New Roman" w:eastAsia="Times New Roman" w:hAnsi="Times New Roman" w:cs="Times New Roman"/>
                <w:b/>
                <w:color w:val="000000"/>
              </w:rPr>
              <w:t>;</w:t>
            </w:r>
          </w:p>
          <w:p w:rsidR="00C92140" w:rsidRPr="00C92140" w:rsidRDefault="00C92140">
            <w:pPr>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rsidR="00C92140" w:rsidRPr="00C92140" w:rsidRDefault="00C92140">
            <w:pPr>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Винятки:</w:t>
            </w:r>
          </w:p>
          <w:p w:rsidR="00C92140" w:rsidRPr="00C92140" w:rsidRDefault="00C92140">
            <w:pPr>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w:t>
            </w:r>
          </w:p>
          <w:p w:rsidR="00C92140" w:rsidRPr="00C92140" w:rsidRDefault="00C92140">
            <w:pPr>
              <w:widowControl w:val="0"/>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92140" w:rsidRPr="00C92140" w:rsidRDefault="00C92140">
            <w:pPr>
              <w:widowControl w:val="0"/>
              <w:ind w:left="40" w:hanging="20"/>
              <w:jc w:val="both"/>
              <w:rPr>
                <w:rFonts w:ascii="Times New Roman" w:eastAsia="Times New Roman" w:hAnsi="Times New Roman" w:cs="Times New Roman"/>
                <w:b/>
              </w:rPr>
            </w:pPr>
            <w:r w:rsidRPr="00C92140">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92140">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92140" w:rsidRPr="00C92140" w:rsidRDefault="00C92140">
            <w:pPr>
              <w:widowControl w:val="0"/>
              <w:ind w:left="40" w:hanging="20"/>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 xml:space="preserve">Замовник перевіряє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 xml:space="preserve"> учасника на сайті центрального </w:t>
            </w:r>
            <w:proofErr w:type="spellStart"/>
            <w:r w:rsidRPr="00C92140">
              <w:rPr>
                <w:rFonts w:ascii="Times New Roman" w:eastAsia="Times New Roman" w:hAnsi="Times New Roman" w:cs="Times New Roman"/>
                <w:b/>
                <w:color w:val="000000"/>
              </w:rPr>
              <w:t>засвідчувального</w:t>
            </w:r>
            <w:proofErr w:type="spellEnd"/>
            <w:r w:rsidRPr="00C92140">
              <w:rPr>
                <w:rFonts w:ascii="Times New Roman" w:eastAsia="Times New Roman" w:hAnsi="Times New Roman" w:cs="Times New Roman"/>
                <w:b/>
                <w:color w:val="000000"/>
              </w:rPr>
              <w:t xml:space="preserve"> органу за посиланням https://czo.gov.ua/verify. Під час перевірки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C92140" w:rsidRPr="00C92140" w:rsidRDefault="00C92140">
            <w:pPr>
              <w:widowControl w:val="0"/>
              <w:jc w:val="both"/>
              <w:rPr>
                <w:rFonts w:ascii="Times New Roman" w:eastAsia="Times New Roman" w:hAnsi="Times New Roman" w:cs="Times New Roman"/>
                <w:color w:val="0D0D0D"/>
              </w:rPr>
            </w:pPr>
            <w:bookmarkStart w:id="2" w:name="_heading=h.2et92p0" w:colFirst="0" w:colLast="0"/>
            <w:bookmarkEnd w:id="2"/>
            <w:r w:rsidRPr="00C92140">
              <w:rPr>
                <w:rFonts w:ascii="Times New Roman" w:eastAsia="Times New Roman" w:hAnsi="Times New Roman" w:cs="Times New Roman"/>
                <w:color w:val="000000"/>
              </w:rPr>
              <w:t xml:space="preserve">Всі документи тендерної пропозиції  подаються в електронному вигляді </w:t>
            </w:r>
            <w:r w:rsidRPr="00C92140">
              <w:rPr>
                <w:rFonts w:ascii="Times New Roman" w:eastAsia="Times New Roman" w:hAnsi="Times New Roman" w:cs="Times New Roman"/>
                <w:color w:val="000000"/>
              </w:rPr>
              <w:lastRenderedPageBreak/>
              <w:t>через електронну систему закупівель (шляхом завантаження сканованих документів або електронних документів в електронну систему закупівель).</w:t>
            </w:r>
            <w:r w:rsidRPr="00C92140">
              <w:rPr>
                <w:rFonts w:ascii="Times New Roman" w:eastAsia="Times New Roman" w:hAnsi="Times New Roman" w:cs="Times New Roman"/>
                <w:color w:val="0D0D0D"/>
              </w:rPr>
              <w:t xml:space="preserve"> </w:t>
            </w:r>
          </w:p>
          <w:p w:rsidR="00C92140" w:rsidRPr="00C92140" w:rsidRDefault="00C92140">
            <w:pPr>
              <w:widowControl w:val="0"/>
              <w:jc w:val="both"/>
              <w:rPr>
                <w:rFonts w:ascii="Times New Roman" w:eastAsia="Times New Roman" w:hAnsi="Times New Roman" w:cs="Times New Roman"/>
              </w:rPr>
            </w:pPr>
            <w:bookmarkStart w:id="3" w:name="_heading=h.hjqm8skarbdr" w:colFirst="0" w:colLast="0"/>
            <w:bookmarkEnd w:id="3"/>
            <w:r w:rsidRPr="00C92140">
              <w:rPr>
                <w:rFonts w:ascii="Times New Roman" w:eastAsia="Times New Roman" w:hAnsi="Times New Roman" w:cs="Times New Roman"/>
              </w:rPr>
              <w:t xml:space="preserve">Тендерні пропозиції мають право подавати всі заінтересовані особи. </w:t>
            </w:r>
          </w:p>
          <w:p w:rsidR="00C92140" w:rsidRPr="00C92140" w:rsidRDefault="00C92140" w:rsidP="0010581C">
            <w:pPr>
              <w:widowControl w:val="0"/>
              <w:jc w:val="both"/>
              <w:rPr>
                <w:rFonts w:ascii="Times New Roman" w:eastAsia="Times New Roman" w:hAnsi="Times New Roman" w:cs="Times New Roman"/>
              </w:rPr>
            </w:pPr>
            <w:bookmarkStart w:id="4" w:name="_heading=h.ftj7vaqoric" w:colFirst="0" w:colLast="0"/>
            <w:bookmarkEnd w:id="4"/>
            <w:r w:rsidRPr="00C92140">
              <w:rPr>
                <w:rFonts w:ascii="Times New Roman" w:eastAsia="Times New Roman" w:hAnsi="Times New Roman" w:cs="Times New Roman"/>
              </w:rPr>
              <w:t>Кожен учасник має право подати тільки одну тендерну пропозицію</w:t>
            </w:r>
            <w:r w:rsidR="0010581C">
              <w:rPr>
                <w:rFonts w:ascii="Times New Roman" w:eastAsia="Times New Roman" w:hAnsi="Times New Roman" w:cs="Times New Roman"/>
                <w:b/>
              </w:rPr>
              <w:t>.</w:t>
            </w:r>
          </w:p>
        </w:tc>
      </w:tr>
      <w:tr w:rsidR="00C92140" w:rsidRPr="00C92140" w:rsidTr="00C92140">
        <w:trPr>
          <w:trHeight w:val="913"/>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lastRenderedPageBreak/>
              <w:t>2</w:t>
            </w:r>
          </w:p>
        </w:tc>
        <w:tc>
          <w:tcPr>
            <w:tcW w:w="2835" w:type="dxa"/>
          </w:tcPr>
          <w:p w:rsidR="00C92140" w:rsidRPr="00C92140" w:rsidRDefault="00C92140">
            <w:pPr>
              <w:widowControl w:val="0"/>
              <w:rPr>
                <w:rFonts w:ascii="Times New Roman" w:eastAsia="Times New Roman" w:hAnsi="Times New Roman" w:cs="Times New Roman"/>
              </w:rPr>
            </w:pPr>
            <w:bookmarkStart w:id="5" w:name="_heading=h.tyjcwt" w:colFirst="0" w:colLast="0"/>
            <w:bookmarkEnd w:id="5"/>
            <w:r w:rsidRPr="00C92140">
              <w:rPr>
                <w:rFonts w:ascii="Times New Roman" w:eastAsia="Times New Roman" w:hAnsi="Times New Roman" w:cs="Times New Roman"/>
                <w:b/>
                <w:color w:val="000000"/>
              </w:rPr>
              <w:t>Забезпечення тендерної пропозиції</w:t>
            </w:r>
          </w:p>
        </w:tc>
        <w:tc>
          <w:tcPr>
            <w:tcW w:w="7264" w:type="dxa"/>
            <w:vAlign w:val="center"/>
          </w:tcPr>
          <w:p w:rsidR="00C92140" w:rsidRPr="00C92140" w:rsidRDefault="00C92140">
            <w:pPr>
              <w:widowControl w:val="0"/>
              <w:ind w:right="120"/>
              <w:jc w:val="both"/>
              <w:rPr>
                <w:rFonts w:ascii="Times New Roman" w:eastAsia="Times New Roman" w:hAnsi="Times New Roman" w:cs="Times New Roman"/>
                <w:highlight w:val="yellow"/>
              </w:rPr>
            </w:pPr>
            <w:r w:rsidRPr="0010581C">
              <w:rPr>
                <w:rFonts w:ascii="Times New Roman" w:eastAsia="Times New Roman" w:hAnsi="Times New Roman" w:cs="Times New Roman"/>
              </w:rPr>
              <w:t>Забезпечення тендерної пропозиції не вимагається.</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3</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264" w:type="dxa"/>
            <w:vAlign w:val="center"/>
          </w:tcPr>
          <w:p w:rsidR="00C92140" w:rsidRPr="0010581C" w:rsidRDefault="00C92140">
            <w:pPr>
              <w:widowControl w:val="0"/>
              <w:pBdr>
                <w:top w:val="nil"/>
                <w:left w:val="nil"/>
                <w:bottom w:val="nil"/>
                <w:right w:val="nil"/>
                <w:between w:val="nil"/>
              </w:pBdr>
              <w:ind w:right="120"/>
              <w:jc w:val="both"/>
              <w:rPr>
                <w:rFonts w:ascii="Times New Roman" w:eastAsia="Times New Roman" w:hAnsi="Times New Roman" w:cs="Times New Roman"/>
              </w:rPr>
            </w:pPr>
            <w:r w:rsidRPr="0010581C">
              <w:rPr>
                <w:rFonts w:ascii="Times New Roman" w:eastAsia="Times New Roman" w:hAnsi="Times New Roman" w:cs="Times New Roman"/>
              </w:rPr>
              <w:t>Не передбачається.</w:t>
            </w:r>
          </w:p>
          <w:p w:rsidR="00C92140" w:rsidRPr="00C92140" w:rsidRDefault="00C92140">
            <w:pPr>
              <w:widowControl w:val="0"/>
              <w:shd w:val="clear" w:color="auto" w:fill="FFFFFF"/>
              <w:ind w:right="120"/>
              <w:jc w:val="both"/>
              <w:rPr>
                <w:rFonts w:ascii="Times New Roman" w:eastAsia="Times New Roman" w:hAnsi="Times New Roman" w:cs="Times New Roman"/>
                <w:highlight w:val="yellow"/>
              </w:rPr>
            </w:pPr>
          </w:p>
          <w:p w:rsidR="00C92140" w:rsidRPr="00C92140" w:rsidRDefault="00C92140">
            <w:pPr>
              <w:widowControl w:val="0"/>
              <w:jc w:val="both"/>
              <w:rPr>
                <w:rFonts w:ascii="Times New Roman" w:eastAsia="Times New Roman" w:hAnsi="Times New Roman" w:cs="Times New Roman"/>
                <w:highlight w:val="yellow"/>
              </w:rPr>
            </w:pPr>
          </w:p>
        </w:tc>
      </w:tr>
      <w:tr w:rsidR="00C92140" w:rsidRPr="00C92140" w:rsidTr="00C92140">
        <w:trPr>
          <w:trHeight w:val="560"/>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4</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Строк, протягом якого тендерні пропозиції є дійсними</w:t>
            </w:r>
          </w:p>
        </w:tc>
        <w:tc>
          <w:tcPr>
            <w:tcW w:w="7264" w:type="dxa"/>
            <w:vAlign w:val="center"/>
          </w:tcPr>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Тендерні пропозиції вважаються дійсними </w:t>
            </w:r>
            <w:r w:rsidRPr="0010581C">
              <w:rPr>
                <w:rFonts w:ascii="Times New Roman" w:eastAsia="Times New Roman" w:hAnsi="Times New Roman" w:cs="Times New Roman"/>
                <w:b/>
                <w:i/>
                <w:u w:val="single"/>
              </w:rPr>
              <w:t>протягом 120 (ста двадцяти) днів</w:t>
            </w:r>
            <w:r w:rsidRPr="00C92140">
              <w:rPr>
                <w:rFonts w:ascii="Times New Roman" w:eastAsia="Times New Roman" w:hAnsi="Times New Roman" w:cs="Times New Roman"/>
              </w:rPr>
              <w:t xml:space="preserve"> із дати кінцевого строку подання тендерних пропозицій. </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92140" w:rsidRPr="00C92140" w:rsidRDefault="00C92140">
            <w:pPr>
              <w:widowControl w:val="0"/>
              <w:jc w:val="both"/>
              <w:rPr>
                <w:rFonts w:ascii="Times New Roman" w:eastAsia="Times New Roman" w:hAnsi="Times New Roman" w:cs="Times New Roman"/>
                <w:u w:val="single"/>
              </w:rPr>
            </w:pPr>
            <w:r w:rsidRPr="00C92140">
              <w:rPr>
                <w:rFonts w:ascii="Times New Roman" w:eastAsia="Times New Roman" w:hAnsi="Times New Roman" w:cs="Times New Roman"/>
              </w:rPr>
              <w:t xml:space="preserve">Учасник процедури закупівлі </w:t>
            </w:r>
            <w:r w:rsidRPr="00C92140">
              <w:rPr>
                <w:rFonts w:ascii="Times New Roman" w:eastAsia="Times New Roman" w:hAnsi="Times New Roman" w:cs="Times New Roman"/>
                <w:u w:val="single"/>
              </w:rPr>
              <w:t>має право:</w:t>
            </w:r>
          </w:p>
          <w:p w:rsidR="00C92140" w:rsidRPr="0010581C" w:rsidRDefault="00C92140" w:rsidP="0010581C">
            <w:pPr>
              <w:pStyle w:val="a5"/>
              <w:widowControl w:val="0"/>
              <w:numPr>
                <w:ilvl w:val="0"/>
                <w:numId w:val="5"/>
              </w:numPr>
              <w:jc w:val="both"/>
              <w:rPr>
                <w:rFonts w:ascii="Times New Roman" w:eastAsia="Times New Roman" w:hAnsi="Times New Roman" w:cs="Times New Roman"/>
              </w:rPr>
            </w:pPr>
            <w:r w:rsidRPr="0010581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92140" w:rsidRPr="0010581C" w:rsidRDefault="00C92140" w:rsidP="0010581C">
            <w:pPr>
              <w:pStyle w:val="a5"/>
              <w:widowControl w:val="0"/>
              <w:numPr>
                <w:ilvl w:val="0"/>
                <w:numId w:val="5"/>
              </w:numPr>
              <w:jc w:val="both"/>
              <w:rPr>
                <w:rFonts w:ascii="Times New Roman" w:eastAsia="Times New Roman" w:hAnsi="Times New Roman" w:cs="Times New Roman"/>
              </w:rPr>
            </w:pPr>
            <w:r w:rsidRPr="0010581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10581C">
              <w:rPr>
                <w:rFonts w:ascii="Times New Roman" w:eastAsia="Times New Roman" w:hAnsi="Times New Roman" w:cs="Times New Roman"/>
                <w:i/>
              </w:rPr>
              <w:t>(у разі якщо таке вимагалося)</w:t>
            </w:r>
            <w:r w:rsidRPr="0010581C">
              <w:rPr>
                <w:rFonts w:ascii="Times New Roman" w:eastAsia="Times New Roman" w:hAnsi="Times New Roman" w:cs="Times New Roman"/>
              </w:rPr>
              <w:t>.</w:t>
            </w:r>
          </w:p>
          <w:p w:rsidR="00C92140" w:rsidRPr="00C92140" w:rsidRDefault="00C92140">
            <w:pPr>
              <w:widowControl w:val="0"/>
              <w:jc w:val="both"/>
              <w:rPr>
                <w:rFonts w:ascii="Times New Roman" w:eastAsia="Times New Roman" w:hAnsi="Times New Roman" w:cs="Times New Roman"/>
                <w:strike/>
              </w:rPr>
            </w:pPr>
            <w:r w:rsidRPr="00C92140">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2140" w:rsidRPr="00C92140" w:rsidTr="0010581C">
        <w:trPr>
          <w:trHeight w:val="2120"/>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5</w:t>
            </w:r>
          </w:p>
        </w:tc>
        <w:tc>
          <w:tcPr>
            <w:tcW w:w="2835" w:type="dxa"/>
          </w:tcPr>
          <w:p w:rsidR="00C92140" w:rsidRPr="00C92140" w:rsidRDefault="00C92140" w:rsidP="0010581C">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Кваліфікаційні критерії до учасників та вимоги</w:t>
            </w:r>
            <w:r w:rsidRPr="00C92140">
              <w:rPr>
                <w:rFonts w:ascii="Times New Roman" w:eastAsia="Times New Roman" w:hAnsi="Times New Roman" w:cs="Times New Roman"/>
                <w:b/>
              </w:rPr>
              <w:t>,</w:t>
            </w:r>
            <w:r w:rsidRPr="00C92140">
              <w:rPr>
                <w:rFonts w:ascii="Times New Roman" w:eastAsia="Times New Roman" w:hAnsi="Times New Roman" w:cs="Times New Roman"/>
                <w:b/>
                <w:color w:val="00B050"/>
              </w:rPr>
              <w:t xml:space="preserve"> </w:t>
            </w:r>
            <w:r w:rsidRPr="0010581C">
              <w:rPr>
                <w:rFonts w:ascii="Times New Roman" w:eastAsia="Times New Roman" w:hAnsi="Times New Roman" w:cs="Times New Roman"/>
                <w:b/>
              </w:rPr>
              <w:t>згідно  з пунктом 28  та пунктом 44  Особливостей</w:t>
            </w:r>
          </w:p>
        </w:tc>
        <w:tc>
          <w:tcPr>
            <w:tcW w:w="7264" w:type="dxa"/>
            <w:vAlign w:val="center"/>
          </w:tcPr>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92140">
              <w:rPr>
                <w:rFonts w:ascii="Times New Roman" w:eastAsia="Times New Roman" w:hAnsi="Times New Roman" w:cs="Times New Roman"/>
                <w:b/>
                <w:i/>
              </w:rPr>
              <w:t>Додатку 1</w:t>
            </w:r>
            <w:r w:rsidRPr="00C92140">
              <w:rPr>
                <w:rFonts w:ascii="Times New Roman" w:eastAsia="Times New Roman" w:hAnsi="Times New Roman" w:cs="Times New Roman"/>
                <w:i/>
              </w:rPr>
              <w:t xml:space="preserve"> </w:t>
            </w:r>
            <w:r w:rsidRPr="00C92140">
              <w:rPr>
                <w:rFonts w:ascii="Times New Roman" w:eastAsia="Times New Roman" w:hAnsi="Times New Roman" w:cs="Times New Roman"/>
              </w:rPr>
              <w:t xml:space="preserve">до цієї тендерної документації. </w:t>
            </w:r>
          </w:p>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C92140">
              <w:rPr>
                <w:rFonts w:ascii="Times New Roman" w:eastAsia="Times New Roman" w:hAnsi="Times New Roman" w:cs="Times New Roman"/>
                <w:b/>
              </w:rPr>
              <w:t xml:space="preserve"> </w:t>
            </w:r>
            <w:r w:rsidRPr="00C92140">
              <w:rPr>
                <w:rFonts w:ascii="Times New Roman" w:eastAsia="Times New Roman" w:hAnsi="Times New Roman" w:cs="Times New Roman"/>
                <w:b/>
                <w:i/>
              </w:rPr>
              <w:t>Додатку 1</w:t>
            </w:r>
            <w:r w:rsidRPr="00C92140">
              <w:rPr>
                <w:rFonts w:ascii="Times New Roman" w:eastAsia="Times New Roman" w:hAnsi="Times New Roman" w:cs="Times New Roman"/>
              </w:rPr>
              <w:t xml:space="preserve"> до цієї тендерної документації. </w:t>
            </w:r>
          </w:p>
          <w:p w:rsidR="00C92140" w:rsidRPr="0010581C" w:rsidRDefault="00C92140">
            <w:pPr>
              <w:widowControl w:val="0"/>
              <w:ind w:right="120"/>
              <w:jc w:val="both"/>
              <w:rPr>
                <w:rFonts w:ascii="Times New Roman" w:eastAsia="Times New Roman" w:hAnsi="Times New Roman" w:cs="Times New Roman"/>
                <w:b/>
              </w:rPr>
            </w:pPr>
            <w:r w:rsidRPr="00C92140">
              <w:rPr>
                <w:rFonts w:ascii="Times New Roman" w:eastAsia="Times New Roman" w:hAnsi="Times New Roman" w:cs="Times New Roman"/>
                <w:b/>
                <w:color w:val="000000"/>
              </w:rPr>
              <w:t xml:space="preserve">Підстави, визначені </w:t>
            </w:r>
            <w:r w:rsidRPr="0010581C">
              <w:rPr>
                <w:rFonts w:ascii="Times New Roman" w:eastAsia="Times New Roman" w:hAnsi="Times New Roman" w:cs="Times New Roman"/>
                <w:b/>
              </w:rPr>
              <w:t>пунктом 44 Особливостей.</w:t>
            </w:r>
          </w:p>
          <w:p w:rsidR="00C92140" w:rsidRPr="0010581C" w:rsidRDefault="00C92140">
            <w:pPr>
              <w:widowControl w:val="0"/>
              <w:pBdr>
                <w:top w:val="nil"/>
                <w:left w:val="nil"/>
                <w:bottom w:val="nil"/>
                <w:right w:val="nil"/>
                <w:between w:val="nil"/>
              </w:pBdr>
              <w:jc w:val="both"/>
              <w:rPr>
                <w:rFonts w:ascii="Times New Roman" w:eastAsia="Times New Roman" w:hAnsi="Times New Roman" w:cs="Times New Roman"/>
              </w:rPr>
            </w:pPr>
            <w:r w:rsidRPr="0010581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0581C">
              <w:rPr>
                <w:rFonts w:ascii="Times New Roman" w:eastAsia="Times New Roman" w:hAnsi="Times New Roman" w:cs="Times New Roman"/>
              </w:rPr>
              <w:t>антиконкурентних</w:t>
            </w:r>
            <w:proofErr w:type="spellEnd"/>
            <w:r w:rsidRPr="0010581C">
              <w:rPr>
                <w:rFonts w:ascii="Times New Roman" w:eastAsia="Times New Roman" w:hAnsi="Times New Roman" w:cs="Times New Roman"/>
              </w:rPr>
              <w:t xml:space="preserve"> узгоджених дій, що стосуються спотворення </w:t>
            </w:r>
            <w:r w:rsidRPr="0010581C">
              <w:rPr>
                <w:rFonts w:ascii="Times New Roman" w:eastAsia="Times New Roman" w:hAnsi="Times New Roman" w:cs="Times New Roman"/>
              </w:rPr>
              <w:lastRenderedPageBreak/>
              <w:t>результатів тендерів;</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0581C">
              <w:rPr>
                <w:rFonts w:ascii="Times New Roman" w:eastAsia="Times New Roman" w:hAnsi="Times New Roman" w:cs="Times New Roman"/>
              </w:rPr>
              <w:br/>
              <w:t>20 млн. гривень (у тому числі за лотом);</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 xml:space="preserve">11) учасник процедури закупівлі або кінцевий </w:t>
            </w:r>
            <w:proofErr w:type="spellStart"/>
            <w:r w:rsidRPr="0010581C">
              <w:rPr>
                <w:rFonts w:ascii="Times New Roman" w:eastAsia="Times New Roman" w:hAnsi="Times New Roman" w:cs="Times New Roman"/>
              </w:rPr>
              <w:t>бенефіціарний</w:t>
            </w:r>
            <w:proofErr w:type="spellEnd"/>
            <w:r w:rsidRPr="0010581C">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2140" w:rsidRPr="00C92140" w:rsidRDefault="00C92140">
            <w:pPr>
              <w:spacing w:after="348"/>
              <w:jc w:val="both"/>
              <w:rPr>
                <w:rFonts w:ascii="Times New Roman" w:eastAsia="Times New Roman" w:hAnsi="Times New Roman" w:cs="Times New Roman"/>
                <w:color w:val="00B050"/>
                <w:highlight w:val="white"/>
              </w:rPr>
            </w:pPr>
            <w:r w:rsidRPr="0010581C">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10581C">
              <w:rPr>
                <w:rFonts w:ascii="Times New Roman" w:eastAsia="Times New Roman" w:hAnsi="Times New Roman" w:cs="Times New Roman"/>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lastRenderedPageBreak/>
              <w:t>6</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264" w:type="dxa"/>
            <w:vAlign w:val="center"/>
          </w:tcPr>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Pr="00C92140">
                <w:rPr>
                  <w:rFonts w:ascii="Times New Roman" w:eastAsia="Times New Roman" w:hAnsi="Times New Roman" w:cs="Times New Roman"/>
                </w:rPr>
                <w:t xml:space="preserve"> пунктом третім </w:t>
              </w:r>
            </w:hyperlink>
            <w:hyperlink r:id="rId11">
              <w:r w:rsidRPr="00C92140">
                <w:rPr>
                  <w:rFonts w:ascii="Times New Roman" w:eastAsia="Times New Roman" w:hAnsi="Times New Roman" w:cs="Times New Roman"/>
                  <w:u w:val="single"/>
                </w:rPr>
                <w:t>частини друго</w:t>
              </w:r>
            </w:hyperlink>
            <w:r w:rsidRPr="00C92140">
              <w:rPr>
                <w:rFonts w:ascii="Times New Roman" w:eastAsia="Times New Roman" w:hAnsi="Times New Roman" w:cs="Times New Roman"/>
              </w:rPr>
              <w:t xml:space="preserve">ї статті 22 Закону зазначено в </w:t>
            </w:r>
            <w:r w:rsidRPr="00C92140">
              <w:rPr>
                <w:rFonts w:ascii="Times New Roman" w:eastAsia="Times New Roman" w:hAnsi="Times New Roman" w:cs="Times New Roman"/>
                <w:b/>
                <w:i/>
              </w:rPr>
              <w:t>Додатку 2</w:t>
            </w:r>
            <w:r w:rsidRPr="00C92140">
              <w:rPr>
                <w:rFonts w:ascii="Times New Roman" w:eastAsia="Times New Roman" w:hAnsi="Times New Roman" w:cs="Times New Roman"/>
                <w:b/>
              </w:rPr>
              <w:t xml:space="preserve"> </w:t>
            </w:r>
            <w:r w:rsidRPr="00C92140">
              <w:rPr>
                <w:rFonts w:ascii="Times New Roman" w:eastAsia="Times New Roman" w:hAnsi="Times New Roman" w:cs="Times New Roman"/>
              </w:rPr>
              <w:t>до цієї тендерної документації.</w:t>
            </w:r>
          </w:p>
        </w:tc>
      </w:tr>
      <w:tr w:rsidR="00C92140" w:rsidRPr="00C92140" w:rsidTr="0010581C">
        <w:trPr>
          <w:trHeight w:val="595"/>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rPr>
              <w:t>7</w:t>
            </w:r>
          </w:p>
        </w:tc>
        <w:tc>
          <w:tcPr>
            <w:tcW w:w="2835" w:type="dxa"/>
          </w:tcPr>
          <w:p w:rsidR="00C92140" w:rsidRPr="00C92140" w:rsidRDefault="00C92140" w:rsidP="0010581C">
            <w:pPr>
              <w:widowControl w:val="0"/>
              <w:rPr>
                <w:rFonts w:ascii="Times New Roman" w:eastAsia="Times New Roman" w:hAnsi="Times New Roman" w:cs="Times New Roman"/>
              </w:rPr>
            </w:pPr>
            <w:r w:rsidRPr="0010581C">
              <w:rPr>
                <w:rFonts w:ascii="Times New Roman" w:eastAsia="Times New Roman" w:hAnsi="Times New Roman" w:cs="Times New Roman"/>
                <w:b/>
              </w:rPr>
              <w:t xml:space="preserve">Інформація про субпідрядника </w:t>
            </w:r>
          </w:p>
        </w:tc>
        <w:tc>
          <w:tcPr>
            <w:tcW w:w="7264" w:type="dxa"/>
            <w:vAlign w:val="center"/>
          </w:tcPr>
          <w:p w:rsidR="00C92140" w:rsidRPr="0010581C" w:rsidRDefault="00C92140">
            <w:pPr>
              <w:widowControl w:val="0"/>
              <w:ind w:right="120"/>
              <w:jc w:val="both"/>
              <w:rPr>
                <w:rFonts w:ascii="Times New Roman" w:eastAsia="Times New Roman" w:hAnsi="Times New Roman" w:cs="Times New Roman"/>
                <w:b/>
              </w:rPr>
            </w:pPr>
            <w:r w:rsidRPr="0010581C">
              <w:rPr>
                <w:rFonts w:ascii="Times New Roman" w:eastAsia="Times New Roman" w:hAnsi="Times New Roman" w:cs="Times New Roman"/>
                <w:color w:val="000000"/>
              </w:rPr>
              <w:t>Не передбачено. </w:t>
            </w:r>
          </w:p>
          <w:p w:rsidR="00C92140" w:rsidRPr="00C92140" w:rsidRDefault="00C92140">
            <w:pPr>
              <w:widowControl w:val="0"/>
              <w:ind w:right="120"/>
              <w:jc w:val="both"/>
              <w:rPr>
                <w:rFonts w:ascii="Times New Roman" w:eastAsia="Times New Roman" w:hAnsi="Times New Roman" w:cs="Times New Roman"/>
              </w:rPr>
            </w:pPr>
          </w:p>
        </w:tc>
      </w:tr>
      <w:tr w:rsidR="00C92140" w:rsidRPr="00C92140" w:rsidTr="00C92140">
        <w:trPr>
          <w:trHeight w:val="841"/>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rPr>
              <w:t>8</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Унесення змін або відкликання тендерної пропозиції учасником</w:t>
            </w:r>
          </w:p>
        </w:tc>
        <w:tc>
          <w:tcPr>
            <w:tcW w:w="7264" w:type="dxa"/>
            <w:vAlign w:val="center"/>
          </w:tcPr>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2140" w:rsidRPr="00C92140" w:rsidTr="00C92140">
        <w:trPr>
          <w:trHeight w:val="442"/>
          <w:jc w:val="center"/>
        </w:trPr>
        <w:tc>
          <w:tcPr>
            <w:tcW w:w="10672" w:type="dxa"/>
            <w:gridSpan w:val="3"/>
            <w:vAlign w:val="center"/>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t>Розділ 4. Подання та розкриття тендерної пропозиції</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1</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Кінцевий строк подання тендерної пропозиції</w:t>
            </w:r>
          </w:p>
        </w:tc>
        <w:tc>
          <w:tcPr>
            <w:tcW w:w="7264" w:type="dxa"/>
            <w:vAlign w:val="center"/>
          </w:tcPr>
          <w:p w:rsidR="0010581C" w:rsidRDefault="00C92140">
            <w:pPr>
              <w:widowControl w:val="0"/>
              <w:ind w:left="40" w:right="120"/>
              <w:jc w:val="both"/>
              <w:rPr>
                <w:rFonts w:ascii="Times New Roman" w:eastAsia="Times New Roman" w:hAnsi="Times New Roman" w:cs="Times New Roman"/>
              </w:rPr>
            </w:pPr>
            <w:r w:rsidRPr="00C92140">
              <w:rPr>
                <w:rFonts w:ascii="Times New Roman" w:eastAsia="Times New Roman" w:hAnsi="Times New Roman" w:cs="Times New Roman"/>
                <w:color w:val="000000"/>
              </w:rPr>
              <w:t xml:space="preserve">Кінцевий строк подання тендерних пропозицій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w:t>
            </w:r>
            <w:r w:rsidR="002E2A96">
              <w:rPr>
                <w:rFonts w:ascii="Times New Roman" w:eastAsia="Times New Roman" w:hAnsi="Times New Roman" w:cs="Times New Roman"/>
                <w:b/>
              </w:rPr>
              <w:t>1</w:t>
            </w:r>
            <w:r w:rsidR="001A2629" w:rsidRPr="001A2629">
              <w:rPr>
                <w:rFonts w:ascii="Times New Roman" w:eastAsia="Times New Roman" w:hAnsi="Times New Roman" w:cs="Times New Roman"/>
                <w:b/>
                <w:lang w:val="ru-RU"/>
              </w:rPr>
              <w:t>6</w:t>
            </w:r>
            <w:r w:rsidRPr="0010581C">
              <w:rPr>
                <w:rFonts w:ascii="Times New Roman" w:eastAsia="Times New Roman" w:hAnsi="Times New Roman" w:cs="Times New Roman"/>
                <w:b/>
              </w:rPr>
              <w:t xml:space="preserve"> </w:t>
            </w:r>
            <w:proofErr w:type="spellStart"/>
            <w:r w:rsidR="009A01A0">
              <w:rPr>
                <w:rFonts w:ascii="Times New Roman" w:eastAsia="Times New Roman" w:hAnsi="Times New Roman" w:cs="Times New Roman"/>
                <w:b/>
              </w:rPr>
              <w:t>гудня</w:t>
            </w:r>
            <w:proofErr w:type="spellEnd"/>
            <w:r w:rsidRPr="0010581C">
              <w:rPr>
                <w:rFonts w:ascii="Times New Roman" w:eastAsia="Times New Roman" w:hAnsi="Times New Roman" w:cs="Times New Roman"/>
                <w:b/>
              </w:rPr>
              <w:t xml:space="preserve"> 20</w:t>
            </w:r>
            <w:r w:rsidR="0010581C">
              <w:rPr>
                <w:rFonts w:ascii="Times New Roman" w:eastAsia="Times New Roman" w:hAnsi="Times New Roman" w:cs="Times New Roman"/>
                <w:b/>
              </w:rPr>
              <w:t>23</w:t>
            </w:r>
            <w:r w:rsidRPr="0010581C">
              <w:rPr>
                <w:rFonts w:ascii="Times New Roman" w:eastAsia="Times New Roman" w:hAnsi="Times New Roman" w:cs="Times New Roman"/>
                <w:b/>
              </w:rPr>
              <w:t xml:space="preserve"> року до </w:t>
            </w:r>
            <w:r w:rsidR="0010581C">
              <w:rPr>
                <w:rFonts w:ascii="Times New Roman" w:eastAsia="Times New Roman" w:hAnsi="Times New Roman" w:cs="Times New Roman"/>
                <w:b/>
              </w:rPr>
              <w:t>0</w:t>
            </w:r>
            <w:r w:rsidRPr="0010581C">
              <w:rPr>
                <w:rFonts w:ascii="Times New Roman" w:eastAsia="Times New Roman" w:hAnsi="Times New Roman" w:cs="Times New Roman"/>
                <w:b/>
              </w:rPr>
              <w:t>0:00 год.</w:t>
            </w:r>
            <w:r w:rsidRPr="0010581C">
              <w:rPr>
                <w:rFonts w:ascii="Times New Roman" w:eastAsia="Times New Roman" w:hAnsi="Times New Roman" w:cs="Times New Roman"/>
              </w:rPr>
              <w:t xml:space="preserve"> </w:t>
            </w:r>
          </w:p>
          <w:p w:rsidR="00C92140" w:rsidRPr="0010581C" w:rsidRDefault="00C92140">
            <w:pPr>
              <w:widowControl w:val="0"/>
              <w:ind w:left="40" w:right="120"/>
              <w:jc w:val="both"/>
              <w:rPr>
                <w:rFonts w:ascii="Times New Roman" w:eastAsia="Times New Roman" w:hAnsi="Times New Roman" w:cs="Times New Roman"/>
                <w:highlight w:val="magenta"/>
              </w:rPr>
            </w:pPr>
            <w:r w:rsidRPr="0010581C">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strike/>
              </w:rPr>
            </w:pPr>
            <w:r w:rsidRPr="00C92140">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2</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Порядок розкриття тендерної пропозиції</w:t>
            </w:r>
          </w:p>
        </w:tc>
        <w:tc>
          <w:tcPr>
            <w:tcW w:w="7264" w:type="dxa"/>
            <w:vAlign w:val="center"/>
          </w:tcPr>
          <w:p w:rsidR="00C92140" w:rsidRPr="00C92140" w:rsidRDefault="00C92140">
            <w:pPr>
              <w:widowControl w:val="0"/>
              <w:spacing w:line="228" w:lineRule="auto"/>
              <w:jc w:val="both"/>
              <w:rPr>
                <w:rFonts w:ascii="Times New Roman" w:eastAsia="Times New Roman" w:hAnsi="Times New Roman" w:cs="Times New Roman"/>
                <w:strike/>
              </w:rPr>
            </w:pPr>
            <w:r w:rsidRPr="00C92140">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92140" w:rsidRPr="00C92140" w:rsidTr="00C92140">
        <w:trPr>
          <w:trHeight w:val="512"/>
          <w:jc w:val="center"/>
        </w:trPr>
        <w:tc>
          <w:tcPr>
            <w:tcW w:w="10672" w:type="dxa"/>
            <w:gridSpan w:val="3"/>
            <w:vAlign w:val="center"/>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t>Розділ 5. Оцінка тендерної пропозиції</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1</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264" w:type="dxa"/>
            <w:vAlign w:val="center"/>
          </w:tcPr>
          <w:p w:rsidR="00C92140" w:rsidRPr="00C92140" w:rsidRDefault="00C92140">
            <w:pPr>
              <w:widowControl w:val="0"/>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Відкриті торги проводяться без застосування електронного аукціону.</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C92140" w:rsidRPr="00A14B5A" w:rsidRDefault="00C92140">
            <w:pPr>
              <w:widowControl w:val="0"/>
              <w:jc w:val="both"/>
              <w:rPr>
                <w:rFonts w:ascii="Times New Roman" w:eastAsia="Times New Roman" w:hAnsi="Times New Roman" w:cs="Times New Roman"/>
                <w:b/>
              </w:rPr>
            </w:pPr>
            <w:r w:rsidRPr="00A14B5A">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92140" w:rsidRPr="00A14B5A" w:rsidRDefault="00C92140">
            <w:pPr>
              <w:widowControl w:val="0"/>
              <w:jc w:val="both"/>
              <w:rPr>
                <w:rFonts w:ascii="Times New Roman" w:eastAsia="Times New Roman" w:hAnsi="Times New Roman" w:cs="Times New Roman"/>
              </w:rPr>
            </w:pPr>
            <w:r w:rsidRPr="00A14B5A">
              <w:rPr>
                <w:rFonts w:ascii="Times New Roman" w:eastAsia="Times New Roman" w:hAnsi="Times New Roman" w:cs="Times New Roman"/>
                <w:i/>
              </w:rPr>
              <w:t xml:space="preserve">Ціна тендерної пропозиції не може перевищувати очікувану вартість </w:t>
            </w:r>
            <w:r w:rsidRPr="00A14B5A">
              <w:rPr>
                <w:rFonts w:ascii="Times New Roman" w:eastAsia="Times New Roman" w:hAnsi="Times New Roman" w:cs="Times New Roman"/>
                <w:i/>
              </w:rPr>
              <w:lastRenderedPageBreak/>
              <w:t>предмета закупівлі, зазначену в оголошенні про проведення відкритих торгів, з урахуванням абзацу другого пункту 28 Особливостей.</w:t>
            </w:r>
          </w:p>
          <w:p w:rsidR="00C92140" w:rsidRPr="00A14B5A" w:rsidRDefault="00C92140">
            <w:pPr>
              <w:widowControl w:val="0"/>
              <w:jc w:val="both"/>
              <w:rPr>
                <w:rFonts w:ascii="Times New Roman" w:eastAsia="Times New Roman" w:hAnsi="Times New Roman" w:cs="Times New Roman"/>
                <w:b/>
                <w:i/>
                <w:color w:val="4A86E8"/>
              </w:rPr>
            </w:pPr>
            <w:r w:rsidRPr="00A14B5A">
              <w:rPr>
                <w:rFonts w:ascii="Times New Roman" w:eastAsia="Times New Roman" w:hAnsi="Times New Roman" w:cs="Times New Roman"/>
                <w:i/>
              </w:rPr>
              <w:t xml:space="preserve">До розгляду </w:t>
            </w:r>
            <w:r w:rsidRPr="00A14B5A">
              <w:rPr>
                <w:rFonts w:ascii="Times New Roman" w:eastAsia="Times New Roman" w:hAnsi="Times New Roman" w:cs="Times New Roman"/>
                <w:i/>
                <w:u w:val="single"/>
              </w:rPr>
              <w:t xml:space="preserve">не приймається </w:t>
            </w:r>
            <w:r w:rsidRPr="00A14B5A">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C92140">
              <w:rPr>
                <w:rFonts w:ascii="Times New Roman" w:eastAsia="Times New Roman" w:hAnsi="Times New Roman" w:cs="Times New Roman"/>
              </w:rPr>
              <w:t>„Ціна</w:t>
            </w:r>
            <w:proofErr w:type="spellEnd"/>
            <w:r w:rsidRPr="00C92140">
              <w:rPr>
                <w:rFonts w:ascii="Times New Roman" w:eastAsia="Times New Roman" w:hAnsi="Times New Roman" w:cs="Times New Roman"/>
              </w:rPr>
              <w:t>”. Питома вага – 100 %.</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92140" w:rsidRPr="00A14B5A" w:rsidRDefault="00C92140">
            <w:pPr>
              <w:widowControl w:val="0"/>
              <w:jc w:val="both"/>
              <w:rPr>
                <w:rFonts w:ascii="Times New Roman" w:eastAsia="Times New Roman" w:hAnsi="Times New Roman" w:cs="Times New Roman"/>
              </w:rPr>
            </w:pPr>
            <w:r w:rsidRPr="00A14B5A">
              <w:rPr>
                <w:rFonts w:ascii="Times New Roman" w:eastAsia="Times New Roman" w:hAnsi="Times New Roman" w:cs="Times New Roman"/>
              </w:rPr>
              <w:t>Оцінка здійснюється щодо предмета закупівлі в цілому.</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Учасник визначає ціни на </w:t>
            </w:r>
            <w:r w:rsidRPr="00A14B5A">
              <w:rPr>
                <w:rFonts w:ascii="Times New Roman" w:eastAsia="Times New Roman" w:hAnsi="Times New Roman" w:cs="Times New Roman"/>
                <w:b/>
              </w:rPr>
              <w:t>товар</w:t>
            </w:r>
            <w:r w:rsidRPr="00C92140">
              <w:rPr>
                <w:rFonts w:ascii="Times New Roman" w:eastAsia="Times New Roman" w:hAnsi="Times New Roman" w:cs="Times New Roman"/>
              </w:rPr>
              <w:t xml:space="preserve">, що він пропонує </w:t>
            </w:r>
            <w:r w:rsidRPr="00A14B5A">
              <w:rPr>
                <w:rFonts w:ascii="Times New Roman" w:eastAsia="Times New Roman" w:hAnsi="Times New Roman" w:cs="Times New Roman"/>
                <w:b/>
              </w:rPr>
              <w:t>поставити</w:t>
            </w:r>
            <w:r w:rsidRPr="00C92140">
              <w:rPr>
                <w:rFonts w:ascii="Times New Roman" w:eastAsia="Times New Roman" w:hAnsi="Times New Roman" w:cs="Times New Roman"/>
                <w:color w:val="FF0000"/>
              </w:rPr>
              <w:t xml:space="preserve"> </w:t>
            </w:r>
            <w:r w:rsidRPr="00C92140">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14B5A">
              <w:rPr>
                <w:rFonts w:ascii="Times New Roman" w:eastAsia="Times New Roman" w:hAnsi="Times New Roman" w:cs="Times New Roman"/>
              </w:rPr>
              <w:t xml:space="preserve">усіх інших витрат, передбачених для </w:t>
            </w:r>
            <w:r w:rsidRPr="00A14B5A">
              <w:rPr>
                <w:rFonts w:ascii="Times New Roman" w:eastAsia="Times New Roman" w:hAnsi="Times New Roman" w:cs="Times New Roman"/>
                <w:b/>
              </w:rPr>
              <w:t>товару</w:t>
            </w:r>
            <w:r w:rsidRPr="00A14B5A">
              <w:rPr>
                <w:rFonts w:ascii="Times New Roman" w:eastAsia="Times New Roman" w:hAnsi="Times New Roman" w:cs="Times New Roman"/>
                <w:color w:val="FF0000"/>
              </w:rPr>
              <w:t xml:space="preserve"> </w:t>
            </w:r>
            <w:r w:rsidRPr="00A14B5A">
              <w:rPr>
                <w:rFonts w:ascii="Times New Roman" w:eastAsia="Times New Roman" w:hAnsi="Times New Roman" w:cs="Times New Roman"/>
              </w:rPr>
              <w:t>даного виду.</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w:t>
            </w:r>
            <w:r w:rsidRPr="00A14B5A">
              <w:rPr>
                <w:rFonts w:ascii="Times New Roman" w:eastAsia="Times New Roman" w:hAnsi="Times New Roman" w:cs="Times New Roman"/>
                <w:b/>
                <w:color w:val="000000"/>
              </w:rPr>
              <w:t>п’яти робочих днів</w:t>
            </w:r>
            <w:r w:rsidRPr="00C92140">
              <w:rPr>
                <w:rFonts w:ascii="Times New Roman" w:eastAsia="Times New Roman" w:hAnsi="Times New Roman" w:cs="Times New Roman"/>
                <w:color w:val="000000"/>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C92140" w:rsidRPr="00C92140" w:rsidRDefault="00C92140">
            <w:pPr>
              <w:widowControl w:val="0"/>
              <w:numPr>
                <w:ilvl w:val="0"/>
                <w:numId w:val="1"/>
              </w:numPr>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92140" w:rsidRPr="00C92140" w:rsidRDefault="00C92140">
            <w:pPr>
              <w:widowControl w:val="0"/>
              <w:numPr>
                <w:ilvl w:val="0"/>
                <w:numId w:val="1"/>
              </w:numPr>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92140" w:rsidRPr="00C92140" w:rsidRDefault="00C92140">
            <w:pPr>
              <w:widowControl w:val="0"/>
              <w:numPr>
                <w:ilvl w:val="0"/>
                <w:numId w:val="1"/>
              </w:numPr>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92140" w:rsidRPr="00A14B5A" w:rsidRDefault="00C92140">
            <w:pPr>
              <w:widowControl w:val="0"/>
              <w:jc w:val="both"/>
              <w:rPr>
                <w:rFonts w:ascii="Times New Roman" w:eastAsia="Times New Roman" w:hAnsi="Times New Roman" w:cs="Times New Roman"/>
              </w:rPr>
            </w:pPr>
            <w:r w:rsidRPr="00A14B5A">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A14B5A">
              <w:rPr>
                <w:rFonts w:ascii="Times New Roman" w:eastAsia="Times New Roman" w:hAnsi="Times New Roman" w:cs="Times New Roman"/>
              </w:rPr>
              <w:t>.</w:t>
            </w:r>
          </w:p>
          <w:p w:rsidR="00C92140" w:rsidRPr="00C92140" w:rsidRDefault="00C92140">
            <w:pPr>
              <w:widowControl w:val="0"/>
              <w:spacing w:line="228" w:lineRule="auto"/>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92140">
              <w:rPr>
                <w:rFonts w:ascii="Times New Roman" w:eastAsia="Times New Roman" w:hAnsi="Times New Roman" w:cs="Times New Roman"/>
                <w:b/>
                <w:i/>
                <w:highlight w:val="white"/>
              </w:rPr>
              <w:t>не може бути меншим ніж два робочі дні</w:t>
            </w:r>
            <w:r w:rsidRPr="00C92140">
              <w:rPr>
                <w:rFonts w:ascii="Times New Roman" w:eastAsia="Times New Roman" w:hAnsi="Times New Roman" w:cs="Times New Roman"/>
                <w:b/>
                <w:highlight w:val="white"/>
              </w:rPr>
              <w:t xml:space="preserve"> </w:t>
            </w:r>
            <w:r w:rsidRPr="00C92140">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2140" w:rsidRPr="00C92140" w:rsidRDefault="00C92140">
            <w:pPr>
              <w:widowControl w:val="0"/>
              <w:shd w:val="clear" w:color="auto" w:fill="FFFFFF"/>
              <w:spacing w:line="228" w:lineRule="auto"/>
              <w:jc w:val="both"/>
              <w:rPr>
                <w:rFonts w:ascii="Times New Roman" w:eastAsia="Times New Roman" w:hAnsi="Times New Roman" w:cs="Times New Roman"/>
                <w:highlight w:val="white"/>
              </w:rPr>
            </w:pPr>
            <w:r w:rsidRPr="00C92140">
              <w:rPr>
                <w:rFonts w:ascii="Times New Roman" w:eastAsia="Times New Roman" w:hAnsi="Times New Roman" w:cs="Times New Roman"/>
                <w:b/>
                <w:i/>
                <w:highlight w:val="white"/>
              </w:rPr>
              <w:t>Під невідповідністю</w:t>
            </w:r>
            <w:r w:rsidRPr="00C92140">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A14B5A">
              <w:rPr>
                <w:rFonts w:ascii="Times New Roman" w:eastAsia="Times New Roman" w:hAnsi="Times New Roman" w:cs="Times New Roman"/>
                <w:highlight w:val="white"/>
              </w:rPr>
              <w:t xml:space="preserve">та/або відсутності інформації </w:t>
            </w:r>
            <w:r w:rsidRPr="00C92140">
              <w:rPr>
                <w:rFonts w:ascii="Times New Roman" w:eastAsia="Times New Roman" w:hAnsi="Times New Roman" w:cs="Times New Roman"/>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92140" w:rsidRPr="00C92140" w:rsidRDefault="00C92140">
            <w:pPr>
              <w:widowControl w:val="0"/>
              <w:shd w:val="clear" w:color="auto" w:fill="FFFFFF"/>
              <w:spacing w:line="228" w:lineRule="auto"/>
              <w:jc w:val="both"/>
              <w:rPr>
                <w:rFonts w:ascii="Times New Roman" w:eastAsia="Times New Roman" w:hAnsi="Times New Roman" w:cs="Times New Roman"/>
                <w:highlight w:val="white"/>
              </w:rPr>
            </w:pPr>
            <w:r w:rsidRPr="00C92140">
              <w:rPr>
                <w:rFonts w:ascii="Times New Roman" w:eastAsia="Times New Roman" w:hAnsi="Times New Roman" w:cs="Times New Roman"/>
                <w:b/>
                <w:i/>
                <w:highlight w:val="white"/>
              </w:rPr>
              <w:t>Невідповідністю</w:t>
            </w:r>
            <w:r w:rsidRPr="00C92140">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2140" w:rsidRPr="00C92140" w:rsidRDefault="00C92140">
            <w:pPr>
              <w:widowControl w:val="0"/>
              <w:spacing w:line="228" w:lineRule="auto"/>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2140">
              <w:rPr>
                <w:rFonts w:ascii="Times New Roman" w:eastAsia="Times New Roman" w:hAnsi="Times New Roman" w:cs="Times New Roman"/>
                <w:b/>
                <w:i/>
              </w:rPr>
              <w:t>протягом 24 годин</w:t>
            </w:r>
            <w:r w:rsidRPr="00C92140">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C92140">
              <w:rPr>
                <w:rFonts w:ascii="Times New Roman" w:eastAsia="Times New Roman" w:hAnsi="Times New Roman" w:cs="Times New Roman"/>
              </w:rPr>
              <w:t>невиправлення</w:t>
            </w:r>
            <w:proofErr w:type="spellEnd"/>
            <w:r w:rsidRPr="00C92140">
              <w:rPr>
                <w:rFonts w:ascii="Times New Roman" w:eastAsia="Times New Roman" w:hAnsi="Times New Roman" w:cs="Times New Roman"/>
              </w:rPr>
              <w:t xml:space="preserve"> учасниками виявлених невідповідностей.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lastRenderedPageBreak/>
              <w:t>2</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Інша інформація</w:t>
            </w:r>
          </w:p>
        </w:tc>
        <w:tc>
          <w:tcPr>
            <w:tcW w:w="7264" w:type="dxa"/>
            <w:vAlign w:val="center"/>
          </w:tcPr>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14B5A">
              <w:rPr>
                <w:rFonts w:ascii="Times New Roman" w:eastAsia="Times New Roman" w:hAnsi="Times New Roman" w:cs="Times New Roman"/>
                <w:i/>
              </w:rPr>
              <w:t>(у разі встановлення такої вимоги)</w:t>
            </w:r>
            <w:r w:rsidRPr="00A14B5A">
              <w:rPr>
                <w:rFonts w:ascii="Times New Roman" w:eastAsia="Times New Roman" w:hAnsi="Times New Roman" w:cs="Times New Roman"/>
              </w:rPr>
              <w:t xml:space="preserve">. </w:t>
            </w:r>
            <w:r w:rsidRPr="00C92140">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92140">
              <w:rPr>
                <w:rFonts w:ascii="Times New Roman" w:eastAsia="Times New Roman" w:hAnsi="Times New Roman" w:cs="Times New Roman"/>
              </w:rPr>
              <w:t>ею</w:t>
            </w:r>
            <w:r w:rsidRPr="00C92140">
              <w:rPr>
                <w:rFonts w:ascii="Times New Roman" w:eastAsia="Times New Roman" w:hAnsi="Times New Roman" w:cs="Times New Roman"/>
                <w:color w:val="000000"/>
              </w:rPr>
              <w:t xml:space="preserve"> 358 Кримінального </w:t>
            </w:r>
            <w:r w:rsidRPr="00C92140">
              <w:rPr>
                <w:rFonts w:ascii="Times New Roman" w:eastAsia="Times New Roman" w:hAnsi="Times New Roman" w:cs="Times New Roman"/>
              </w:rPr>
              <w:t>к</w:t>
            </w:r>
            <w:r w:rsidRPr="00C92140">
              <w:rPr>
                <w:rFonts w:ascii="Times New Roman" w:eastAsia="Times New Roman" w:hAnsi="Times New Roman" w:cs="Times New Roman"/>
                <w:color w:val="000000"/>
              </w:rPr>
              <w:t>одексу України.</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b/>
                <w:i/>
                <w:color w:val="000000"/>
                <w:u w:val="single"/>
              </w:rPr>
              <w:t>Інші умови тендерної документації: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92140">
              <w:rPr>
                <w:rFonts w:ascii="Times New Roman" w:eastAsia="Times New Roman" w:hAnsi="Times New Roman" w:cs="Times New Roman"/>
              </w:rPr>
              <w:t>у</w:t>
            </w:r>
            <w:r w:rsidRPr="00C92140">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C92140">
              <w:rPr>
                <w:rFonts w:ascii="Times New Roman" w:eastAsia="Times New Roman" w:hAnsi="Times New Roman" w:cs="Times New Roman"/>
                <w:color w:val="000000"/>
              </w:rPr>
              <w:t>нь</w:t>
            </w:r>
            <w:proofErr w:type="spellEnd"/>
            <w:r w:rsidRPr="00C92140">
              <w:rPr>
                <w:rFonts w:ascii="Times New Roman" w:eastAsia="Times New Roman" w:hAnsi="Times New Roman" w:cs="Times New Roman"/>
                <w:color w:val="000000"/>
              </w:rPr>
              <w:t xml:space="preserve"> державних органів або </w:t>
            </w:r>
            <w:proofErr w:type="spellStart"/>
            <w:r w:rsidRPr="00C92140">
              <w:rPr>
                <w:rFonts w:ascii="Times New Roman" w:eastAsia="Times New Roman" w:hAnsi="Times New Roman" w:cs="Times New Roman"/>
                <w:color w:val="000000"/>
              </w:rPr>
              <w:t>ненакладення</w:t>
            </w:r>
            <w:proofErr w:type="spellEnd"/>
            <w:r w:rsidRPr="00C92140">
              <w:rPr>
                <w:rFonts w:ascii="Times New Roman" w:eastAsia="Times New Roman" w:hAnsi="Times New Roman" w:cs="Times New Roman"/>
                <w:color w:val="000000"/>
              </w:rPr>
              <w:t xml:space="preserve"> електронного підпису.</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3.    Документи, що не передбачені законодавством для учасників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юридичних, фізичних осіб, у тому числі фізичних осіб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підприємців, не подаються ними у складі тендерної пропозиції.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юридичних, фізичних осіб, у тому числі фізичних осіб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C92140">
              <w:rPr>
                <w:rFonts w:ascii="Times New Roman" w:eastAsia="Times New Roman" w:hAnsi="Times New Roman" w:cs="Times New Roman"/>
                <w:b/>
                <w:i/>
                <w:color w:val="000000"/>
              </w:rPr>
              <w:t>Додатком  1</w:t>
            </w:r>
            <w:r w:rsidRPr="00C92140">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6.  Факт подання тендерної пропозиції учасником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фізичною особою чи фізичною особою</w:t>
            </w:r>
            <w:r w:rsidRPr="00C92140">
              <w:rPr>
                <w:rFonts w:ascii="Times New Roman" w:eastAsia="Times New Roman" w:hAnsi="Times New Roman" w:cs="Times New Roman"/>
              </w:rPr>
              <w:t xml:space="preserve"> — </w:t>
            </w:r>
            <w:r w:rsidRPr="00C92140">
              <w:rPr>
                <w:rFonts w:ascii="Times New Roman" w:eastAsia="Times New Roman" w:hAnsi="Times New Roman" w:cs="Times New Roman"/>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C92140">
              <w:rPr>
                <w:rFonts w:ascii="Times New Roman" w:eastAsia="Times New Roman" w:hAnsi="Times New Roman" w:cs="Times New Roman"/>
                <w:color w:val="000000"/>
              </w:rPr>
              <w:lastRenderedPageBreak/>
              <w:t>даних» від 01.06.2010 № 2297-VI.</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C92140">
              <w:rPr>
                <w:rFonts w:ascii="Times New Roman" w:eastAsia="Times New Roman" w:hAnsi="Times New Roman" w:cs="Times New Roman"/>
                <w:color w:val="000000"/>
              </w:rPr>
              <w:t>про</w:t>
            </w:r>
            <w:r w:rsidRPr="00C92140">
              <w:rPr>
                <w:rFonts w:ascii="Times New Roman" w:eastAsia="Times New Roman" w:hAnsi="Times New Roman" w:cs="Times New Roman"/>
              </w:rPr>
              <w:t>є</w:t>
            </w:r>
            <w:r w:rsidRPr="00C92140">
              <w:rPr>
                <w:rFonts w:ascii="Times New Roman" w:eastAsia="Times New Roman" w:hAnsi="Times New Roman" w:cs="Times New Roman"/>
                <w:color w:val="000000"/>
              </w:rPr>
              <w:t>ктом</w:t>
            </w:r>
            <w:proofErr w:type="spellEnd"/>
            <w:r w:rsidRPr="00C92140">
              <w:rPr>
                <w:rFonts w:ascii="Times New Roman" w:eastAsia="Times New Roman" w:hAnsi="Times New Roman" w:cs="Times New Roman"/>
                <w:color w:val="000000"/>
              </w:rPr>
              <w:t xml:space="preserve"> договору про закупівлю, викладеним </w:t>
            </w:r>
            <w:r w:rsidRPr="00C92140">
              <w:rPr>
                <w:rFonts w:ascii="Times New Roman" w:eastAsia="Times New Roman" w:hAnsi="Times New Roman" w:cs="Times New Roman"/>
              </w:rPr>
              <w:t>у</w:t>
            </w:r>
            <w:r w:rsidRPr="00C92140">
              <w:rPr>
                <w:rFonts w:ascii="Times New Roman" w:eastAsia="Times New Roman" w:hAnsi="Times New Roman" w:cs="Times New Roman"/>
                <w:color w:val="000000"/>
              </w:rPr>
              <w:t xml:space="preserve"> </w:t>
            </w:r>
            <w:r w:rsidRPr="00C92140">
              <w:rPr>
                <w:rFonts w:ascii="Times New Roman" w:eastAsia="Times New Roman" w:hAnsi="Times New Roman" w:cs="Times New Roman"/>
                <w:b/>
                <w:i/>
                <w:color w:val="000000"/>
              </w:rPr>
              <w:t>Додатку 3</w:t>
            </w:r>
            <w:r w:rsidRPr="00C92140">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C92140">
              <w:rPr>
                <w:rFonts w:ascii="Times New Roman" w:eastAsia="Times New Roman" w:hAnsi="Times New Roman" w:cs="Times New Roman"/>
                <w:b/>
                <w:i/>
                <w:color w:val="000000"/>
              </w:rPr>
              <w:t>в п. 4 Розділу 3</w:t>
            </w:r>
            <w:r w:rsidRPr="00C92140">
              <w:rPr>
                <w:rFonts w:ascii="Times New Roman" w:eastAsia="Times New Roman" w:hAnsi="Times New Roman" w:cs="Times New Roman"/>
                <w:color w:val="000000"/>
              </w:rPr>
              <w:t xml:space="preserve"> до цієї тендерної документації.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11. </w:t>
            </w:r>
            <w:r w:rsidRPr="00C92140">
              <w:rPr>
                <w:rFonts w:ascii="Times New Roman" w:eastAsia="Times New Roman" w:hAnsi="Times New Roman" w:cs="Times New Roman"/>
              </w:rPr>
              <w:t>Тендерна п</w:t>
            </w:r>
            <w:r w:rsidRPr="00C92140">
              <w:rPr>
                <w:rFonts w:ascii="Times New Roman" w:eastAsia="Times New Roman" w:hAnsi="Times New Roman" w:cs="Times New Roman"/>
                <w:color w:val="000000"/>
              </w:rPr>
              <w:t>ропозиція учасника може містити документи з водяними знаками.</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rPr>
            </w:pPr>
            <w:r w:rsidRPr="00C92140">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rPr>
            </w:pPr>
            <w:r w:rsidRPr="00C92140">
              <w:rPr>
                <w:rFonts w:ascii="Times New Roman" w:eastAsia="Times New Roman" w:hAnsi="Times New Roman" w:cs="Times New Roman"/>
              </w:rPr>
              <w:t xml:space="preserve">—   </w:t>
            </w:r>
            <w:r w:rsidRPr="00C92140">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rPr>
            </w:pPr>
            <w:r w:rsidRPr="00C92140">
              <w:rPr>
                <w:rFonts w:ascii="Times New Roman" w:eastAsia="Times New Roman" w:hAnsi="Times New Roman" w:cs="Times New Roman"/>
              </w:rPr>
              <w:t xml:space="preserve">—   </w:t>
            </w:r>
            <w:r w:rsidRPr="00C92140">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i/>
              </w:rPr>
            </w:pPr>
            <w:r w:rsidRPr="00C92140">
              <w:rPr>
                <w:rFonts w:ascii="Times New Roman" w:eastAsia="Times New Roman" w:hAnsi="Times New Roman" w:cs="Times New Roman"/>
              </w:rPr>
              <w:t xml:space="preserve">—   </w:t>
            </w:r>
            <w:r w:rsidRPr="00C92140">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92140" w:rsidRPr="00A14B5A"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А також враховувати, що в Україні </w:t>
            </w:r>
            <w:r w:rsidRPr="00A14B5A">
              <w:rPr>
                <w:rFonts w:ascii="Times New Roman" w:eastAsia="Times New Roman" w:hAnsi="Times New Roman" w:cs="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14B5A">
              <w:rPr>
                <w:rFonts w:ascii="Times New Roman" w:eastAsia="Times New Roman" w:hAnsi="Times New Roman" w:cs="Times New Roman"/>
              </w:rPr>
              <w:t>бенефіціарним</w:t>
            </w:r>
            <w:proofErr w:type="spellEnd"/>
            <w:r w:rsidRPr="00A14B5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92140" w:rsidRPr="00C92140" w:rsidRDefault="00C92140" w:rsidP="00A14B5A">
            <w:pPr>
              <w:widowControl w:val="0"/>
              <w:jc w:val="both"/>
              <w:rPr>
                <w:rFonts w:ascii="Times New Roman" w:eastAsia="Times New Roman" w:hAnsi="Times New Roman" w:cs="Times New Roman"/>
                <w:i/>
              </w:rPr>
            </w:pPr>
            <w:r w:rsidRPr="00A14B5A">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w:t>
            </w:r>
            <w:r w:rsidRPr="00A14B5A">
              <w:rPr>
                <w:rFonts w:ascii="Times New Roman" w:eastAsia="Times New Roman" w:hAnsi="Times New Roman" w:cs="Times New Roman"/>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lastRenderedPageBreak/>
              <w:t>3</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Відхилення тендерних пропозицій</w:t>
            </w:r>
          </w:p>
        </w:tc>
        <w:tc>
          <w:tcPr>
            <w:tcW w:w="7264" w:type="dxa"/>
            <w:vAlign w:val="center"/>
          </w:tcPr>
          <w:p w:rsidR="00C92140" w:rsidRPr="00C92140" w:rsidRDefault="00C92140">
            <w:pPr>
              <w:widowControl w:val="0"/>
              <w:spacing w:line="228" w:lineRule="auto"/>
              <w:jc w:val="both"/>
              <w:rPr>
                <w:rFonts w:ascii="Times New Roman" w:eastAsia="Times New Roman" w:hAnsi="Times New Roman" w:cs="Times New Roman"/>
              </w:rPr>
            </w:pPr>
            <w:r w:rsidRPr="00C92140">
              <w:rPr>
                <w:rFonts w:ascii="Times New Roman" w:eastAsia="Times New Roman" w:hAnsi="Times New Roman" w:cs="Times New Roman"/>
                <w:b/>
                <w:i/>
              </w:rPr>
              <w:t>Замовник відхиляє тендерну пропозицію</w:t>
            </w:r>
            <w:r w:rsidRPr="00C92140">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C92140" w:rsidRPr="00C92140" w:rsidRDefault="00C92140">
            <w:pPr>
              <w:widowControl w:val="0"/>
              <w:spacing w:line="228" w:lineRule="auto"/>
              <w:jc w:val="both"/>
              <w:rPr>
                <w:rFonts w:ascii="Times New Roman" w:eastAsia="Times New Roman" w:hAnsi="Times New Roman" w:cs="Times New Roman"/>
                <w:b/>
                <w:i/>
              </w:rPr>
            </w:pPr>
            <w:r w:rsidRPr="00C92140">
              <w:rPr>
                <w:rFonts w:ascii="Times New Roman" w:eastAsia="Times New Roman" w:hAnsi="Times New Roman" w:cs="Times New Roman"/>
                <w:b/>
                <w:i/>
              </w:rPr>
              <w:t>1) учасник процедури закупівлі:</w:t>
            </w:r>
          </w:p>
          <w:p w:rsidR="00C92140" w:rsidRPr="00C92140" w:rsidRDefault="00C92140">
            <w:pPr>
              <w:widowControl w:val="0"/>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92140" w:rsidRPr="00A14B5A"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 </w:t>
            </w:r>
            <w:r w:rsidRPr="00A14B5A">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14B5A">
              <w:rPr>
                <w:rFonts w:ascii="Times New Roman" w:eastAsia="Times New Roman" w:hAnsi="Times New Roman" w:cs="Times New Roman"/>
              </w:rPr>
              <w:t>бенефіціарним</w:t>
            </w:r>
            <w:proofErr w:type="spellEnd"/>
            <w:r w:rsidRPr="00A14B5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C92140">
              <w:rPr>
                <w:rFonts w:ascii="Times New Roman" w:eastAsia="Times New Roman" w:hAnsi="Times New Roman" w:cs="Times New Roman"/>
                <w:b/>
                <w:i/>
              </w:rPr>
              <w:t>2) тендерна пропозиція:</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xml:space="preserve">— </w:t>
            </w:r>
            <w:r w:rsidRPr="00A14B5A">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є такою, строк дії якої закінчився;</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lastRenderedPageBreak/>
              <w:t>— не відповідає вимогам, установленим у тендерній документації відповідно до абзацу першого частини третьої статті 22 Закону;</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C92140">
              <w:rPr>
                <w:rFonts w:ascii="Times New Roman" w:eastAsia="Times New Roman" w:hAnsi="Times New Roman" w:cs="Times New Roman"/>
                <w:b/>
                <w:i/>
              </w:rPr>
              <w:t>3) переможець процедури закупівлі:</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C92140" w:rsidRPr="00A14B5A"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xml:space="preserve">— не надав у спосіб, зазначений в тендерній документації, документи, що підтверджують відсутність підстав, </w:t>
            </w:r>
            <w:r w:rsidRPr="00A14B5A">
              <w:rPr>
                <w:rFonts w:ascii="Times New Roman" w:eastAsia="Times New Roman" w:hAnsi="Times New Roman" w:cs="Times New Roman"/>
              </w:rPr>
              <w:t>визначених пунктом 44 цих Особливостей;</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C92140">
              <w:rPr>
                <w:rFonts w:ascii="Times New Roman" w:eastAsia="Times New Roman" w:hAnsi="Times New Roman" w:cs="Times New Roman"/>
                <w:b/>
                <w:i/>
              </w:rPr>
              <w:t>Замовник може відхилити тендерну пропозицію</w:t>
            </w:r>
            <w:r w:rsidRPr="00C92140">
              <w:rPr>
                <w:rFonts w:ascii="Times New Roman" w:eastAsia="Times New Roman" w:hAnsi="Times New Roman" w:cs="Times New Roman"/>
              </w:rPr>
              <w:t xml:space="preserve"> із зазначенням аргументації в електронній системі закупівель </w:t>
            </w:r>
            <w:r w:rsidRPr="00C92140">
              <w:rPr>
                <w:rFonts w:ascii="Times New Roman" w:eastAsia="Times New Roman" w:hAnsi="Times New Roman" w:cs="Times New Roman"/>
                <w:b/>
                <w:i/>
              </w:rPr>
              <w:t>у разі, коли:</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2140">
              <w:rPr>
                <w:rFonts w:ascii="Times New Roman" w:eastAsia="Times New Roman" w:hAnsi="Times New Roman" w:cs="Times New Roman"/>
                <w:b/>
                <w:i/>
              </w:rPr>
              <w:t>не пізніш як через чотири дні</w:t>
            </w:r>
            <w:r w:rsidRPr="00C92140">
              <w:rPr>
                <w:rFonts w:ascii="Times New Roman" w:eastAsia="Times New Roman" w:hAnsi="Times New Roman" w:cs="Times New Roman"/>
                <w:b/>
              </w:rPr>
              <w:t xml:space="preserve"> </w:t>
            </w:r>
            <w:r w:rsidRPr="00C92140">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92140" w:rsidRPr="00C92140" w:rsidTr="00C92140">
        <w:trPr>
          <w:trHeight w:val="472"/>
          <w:jc w:val="center"/>
        </w:trPr>
        <w:tc>
          <w:tcPr>
            <w:tcW w:w="10672" w:type="dxa"/>
            <w:gridSpan w:val="3"/>
            <w:vAlign w:val="center"/>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1</w:t>
            </w:r>
          </w:p>
        </w:tc>
        <w:tc>
          <w:tcPr>
            <w:tcW w:w="2835" w:type="dxa"/>
          </w:tcPr>
          <w:p w:rsidR="00C92140" w:rsidRPr="00C92140" w:rsidRDefault="00C92140">
            <w:pPr>
              <w:widowControl w:val="0"/>
              <w:rPr>
                <w:rFonts w:ascii="Times New Roman" w:eastAsia="Times New Roman" w:hAnsi="Times New Roman" w:cs="Times New Roman"/>
                <w:b/>
              </w:rPr>
            </w:pPr>
            <w:r w:rsidRPr="00C92140">
              <w:rPr>
                <w:rFonts w:ascii="Times New Roman" w:eastAsia="Times New Roman" w:hAnsi="Times New Roman" w:cs="Times New Roman"/>
                <w:b/>
              </w:rPr>
              <w:t>Відміна тендеру чи визнання тендеру таким, що не відбувся</w:t>
            </w:r>
          </w:p>
        </w:tc>
        <w:tc>
          <w:tcPr>
            <w:tcW w:w="7264" w:type="dxa"/>
            <w:vAlign w:val="center"/>
          </w:tcPr>
          <w:p w:rsidR="00C92140" w:rsidRPr="00C92140" w:rsidRDefault="00C92140">
            <w:pPr>
              <w:widowControl w:val="0"/>
              <w:jc w:val="both"/>
              <w:rPr>
                <w:rFonts w:ascii="Times New Roman" w:eastAsia="Times New Roman" w:hAnsi="Times New Roman" w:cs="Times New Roman"/>
                <w:b/>
                <w:i/>
              </w:rPr>
            </w:pPr>
            <w:r w:rsidRPr="00C92140">
              <w:rPr>
                <w:rFonts w:ascii="Times New Roman" w:eastAsia="Times New Roman" w:hAnsi="Times New Roman" w:cs="Times New Roman"/>
                <w:b/>
                <w:i/>
              </w:rPr>
              <w:t>Замовник відміняє відкриті торги у разі: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1) відсутності подальшої потреби в закупівлі товарів, робіт чи послуг;</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3) скорочення обсягу видатків на здійснення закупівлі товарів, робіт чи послуг;</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У разі відміни відкритих торгів замовник </w:t>
            </w:r>
            <w:r w:rsidRPr="00C92140">
              <w:rPr>
                <w:rFonts w:ascii="Times New Roman" w:eastAsia="Times New Roman" w:hAnsi="Times New Roman" w:cs="Times New Roman"/>
                <w:b/>
                <w:i/>
              </w:rPr>
              <w:t>протягом одного робочого дня</w:t>
            </w:r>
            <w:r w:rsidRPr="00C92140">
              <w:rPr>
                <w:rFonts w:ascii="Times New Roman" w:eastAsia="Times New Roman" w:hAnsi="Times New Roman" w:cs="Times New Roman"/>
              </w:rPr>
              <w:t xml:space="preserve"> з дати прийняття відповідного рішення зазначає в електронній системі </w:t>
            </w:r>
            <w:r w:rsidRPr="00C92140">
              <w:rPr>
                <w:rFonts w:ascii="Times New Roman" w:eastAsia="Times New Roman" w:hAnsi="Times New Roman" w:cs="Times New Roman"/>
              </w:rPr>
              <w:lastRenderedPageBreak/>
              <w:t>закупівель підстави прийняття такого рішення.</w:t>
            </w:r>
          </w:p>
          <w:p w:rsidR="00C92140" w:rsidRPr="00C92140" w:rsidRDefault="00C92140">
            <w:pPr>
              <w:widowControl w:val="0"/>
              <w:jc w:val="both"/>
              <w:rPr>
                <w:rFonts w:ascii="Times New Roman" w:eastAsia="Times New Roman" w:hAnsi="Times New Roman" w:cs="Times New Roman"/>
                <w:b/>
                <w:i/>
              </w:rPr>
            </w:pPr>
            <w:r w:rsidRPr="00C92140">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92140">
              <w:rPr>
                <w:rFonts w:ascii="Times New Roman" w:eastAsia="Times New Roman" w:hAnsi="Times New Roman" w:cs="Times New Roman"/>
                <w:highlight w:val="white"/>
              </w:rPr>
              <w:t>Особливостями</w:t>
            </w:r>
            <w:r w:rsidRPr="00C92140">
              <w:rPr>
                <w:rFonts w:ascii="Times New Roman" w:eastAsia="Times New Roman" w:hAnsi="Times New Roman" w:cs="Times New Roman"/>
              </w:rPr>
              <w:t>;</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2) не</w:t>
            </w:r>
            <w:r w:rsidRPr="00C92140">
              <w:rPr>
                <w:rFonts w:ascii="Times New Roman" w:eastAsia="Times New Roman" w:hAnsi="Times New Roman" w:cs="Times New Roman"/>
                <w:highlight w:val="white"/>
              </w:rPr>
              <w:t>подання жодної тендерної пропозиції для участі</w:t>
            </w:r>
            <w:r w:rsidRPr="00C92140">
              <w:rPr>
                <w:rFonts w:ascii="Times New Roman" w:eastAsia="Times New Roman" w:hAnsi="Times New Roman" w:cs="Times New Roman"/>
              </w:rPr>
              <w:t xml:space="preserve"> у відкритих торгах у строк, установлений замовником згідно з </w:t>
            </w:r>
            <w:r w:rsidRPr="00C92140">
              <w:rPr>
                <w:rFonts w:ascii="Times New Roman" w:eastAsia="Times New Roman" w:hAnsi="Times New Roman" w:cs="Times New Roman"/>
                <w:highlight w:val="white"/>
              </w:rPr>
              <w:t>Особливостями</w:t>
            </w:r>
            <w:r w:rsidRPr="00C92140">
              <w:rPr>
                <w:rFonts w:ascii="Times New Roman" w:eastAsia="Times New Roman" w:hAnsi="Times New Roman" w:cs="Times New Roman"/>
              </w:rPr>
              <w:t>.</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Відкриті торги можуть бути відмінені частково (за лотом).</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92140">
              <w:rPr>
                <w:rFonts w:ascii="Times New Roman" w:eastAsia="Times New Roman" w:hAnsi="Times New Roman" w:cs="Times New Roman"/>
                <w:color w:val="4A86E8"/>
              </w:rPr>
              <w:t>.</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lastRenderedPageBreak/>
              <w:t>2</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Строк укладання договору про закупівлю</w:t>
            </w:r>
          </w:p>
        </w:tc>
        <w:tc>
          <w:tcPr>
            <w:tcW w:w="7264" w:type="dxa"/>
            <w:vAlign w:val="center"/>
          </w:tcPr>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92140">
              <w:rPr>
                <w:rFonts w:ascii="Times New Roman" w:eastAsia="Times New Roman" w:hAnsi="Times New Roman" w:cs="Times New Roman"/>
                <w:b/>
                <w:i/>
                <w:highlight w:val="white"/>
              </w:rPr>
              <w:t>не пізніше ніж через 15 днів</w:t>
            </w:r>
            <w:r w:rsidRPr="00C92140">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92140">
              <w:rPr>
                <w:rFonts w:ascii="Times New Roman" w:eastAsia="Times New Roman" w:hAnsi="Times New Roman" w:cs="Times New Roman"/>
                <w:b/>
                <w:i/>
                <w:highlight w:val="white"/>
              </w:rPr>
              <w:t>може бути продовжений до 60 днів</w:t>
            </w:r>
            <w:r w:rsidRPr="00C92140">
              <w:rPr>
                <w:rFonts w:ascii="Times New Roman" w:eastAsia="Times New Roman" w:hAnsi="Times New Roman" w:cs="Times New Roman"/>
                <w:highlight w:val="white"/>
              </w:rPr>
              <w:t xml:space="preserve">. </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C92140">
              <w:rPr>
                <w:rFonts w:ascii="Times New Roman" w:eastAsia="Times New Roman" w:hAnsi="Times New Roman" w:cs="Times New Roman"/>
                <w:b/>
                <w:i/>
                <w:highlight w:val="white"/>
              </w:rPr>
              <w:t>не може бути укладено раніше ніж через п’ять днів</w:t>
            </w:r>
            <w:r w:rsidRPr="00C92140">
              <w:rPr>
                <w:rFonts w:ascii="Times New Roman" w:eastAsia="Times New Roman" w:hAnsi="Times New Roman" w:cs="Times New Roman"/>
                <w:i/>
                <w:highlight w:val="white"/>
              </w:rPr>
              <w:t xml:space="preserve"> </w:t>
            </w:r>
            <w:r w:rsidRPr="00C92140">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C92140" w:rsidRPr="00C92140" w:rsidTr="0006495C">
        <w:trPr>
          <w:trHeight w:val="561"/>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3</w:t>
            </w:r>
          </w:p>
        </w:tc>
        <w:tc>
          <w:tcPr>
            <w:tcW w:w="2835" w:type="dxa"/>
          </w:tcPr>
          <w:p w:rsidR="00C92140" w:rsidRPr="00C92140" w:rsidRDefault="00C92140">
            <w:pPr>
              <w:widowControl w:val="0"/>
              <w:rPr>
                <w:rFonts w:ascii="Times New Roman" w:eastAsia="Times New Roman" w:hAnsi="Times New Roman" w:cs="Times New Roman"/>
              </w:rPr>
            </w:pPr>
            <w:proofErr w:type="spellStart"/>
            <w:r w:rsidRPr="00C92140">
              <w:rPr>
                <w:rFonts w:ascii="Times New Roman" w:eastAsia="Times New Roman" w:hAnsi="Times New Roman" w:cs="Times New Roman"/>
                <w:b/>
                <w:color w:val="000000"/>
              </w:rPr>
              <w:t>Проєкт</w:t>
            </w:r>
            <w:proofErr w:type="spellEnd"/>
            <w:r w:rsidRPr="00C92140">
              <w:rPr>
                <w:rFonts w:ascii="Times New Roman" w:eastAsia="Times New Roman" w:hAnsi="Times New Roman" w:cs="Times New Roman"/>
                <w:b/>
                <w:color w:val="000000"/>
              </w:rPr>
              <w:t xml:space="preserve"> договору про закупівлю</w:t>
            </w:r>
          </w:p>
        </w:tc>
        <w:tc>
          <w:tcPr>
            <w:tcW w:w="7264" w:type="dxa"/>
            <w:vAlign w:val="center"/>
          </w:tcPr>
          <w:p w:rsidR="00C92140" w:rsidRPr="00C92140" w:rsidRDefault="00C92140">
            <w:pPr>
              <w:widowControl w:val="0"/>
              <w:ind w:right="120"/>
              <w:jc w:val="both"/>
              <w:rPr>
                <w:rFonts w:ascii="Times New Roman" w:eastAsia="Times New Roman" w:hAnsi="Times New Roman" w:cs="Times New Roman"/>
                <w:color w:val="000000"/>
              </w:rPr>
            </w:pPr>
            <w:proofErr w:type="spellStart"/>
            <w:r w:rsidRPr="00C92140">
              <w:rPr>
                <w:rFonts w:ascii="Times New Roman" w:eastAsia="Times New Roman" w:hAnsi="Times New Roman" w:cs="Times New Roman"/>
                <w:color w:val="000000"/>
              </w:rPr>
              <w:t>Проєкт</w:t>
            </w:r>
            <w:proofErr w:type="spellEnd"/>
            <w:r w:rsidRPr="00C92140">
              <w:rPr>
                <w:rFonts w:ascii="Times New Roman" w:eastAsia="Times New Roman" w:hAnsi="Times New Roman" w:cs="Times New Roman"/>
                <w:color w:val="000000"/>
              </w:rPr>
              <w:t xml:space="preserve"> </w:t>
            </w:r>
            <w:r w:rsidRPr="00C92140">
              <w:rPr>
                <w:rFonts w:ascii="Times New Roman" w:eastAsia="Times New Roman" w:hAnsi="Times New Roman" w:cs="Times New Roman"/>
              </w:rPr>
              <w:t>д</w:t>
            </w:r>
            <w:r w:rsidRPr="00C92140">
              <w:rPr>
                <w:rFonts w:ascii="Times New Roman" w:eastAsia="Times New Roman" w:hAnsi="Times New Roman" w:cs="Times New Roman"/>
                <w:color w:val="000000"/>
              </w:rPr>
              <w:t xml:space="preserve">оговору про закупівлю викладено в </w:t>
            </w:r>
            <w:r w:rsidRPr="00C92140">
              <w:rPr>
                <w:rFonts w:ascii="Times New Roman" w:eastAsia="Times New Roman" w:hAnsi="Times New Roman" w:cs="Times New Roman"/>
                <w:b/>
                <w:i/>
                <w:color w:val="000000"/>
              </w:rPr>
              <w:t>Додатку 3</w:t>
            </w:r>
            <w:r w:rsidRPr="00C92140">
              <w:rPr>
                <w:rFonts w:ascii="Times New Roman" w:eastAsia="Times New Roman" w:hAnsi="Times New Roman" w:cs="Times New Roman"/>
                <w:color w:val="000000"/>
              </w:rPr>
              <w:t xml:space="preserve"> до цієї тендерної документації.</w:t>
            </w:r>
          </w:p>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92140">
              <w:rPr>
                <w:rFonts w:ascii="Times New Roman" w:eastAsia="Times New Roman" w:hAnsi="Times New Roman" w:cs="Times New Roman"/>
              </w:rPr>
              <w:t>у строки, визначені пунктом 2 «Строк укладання договору про закупівлю» цього розділу.</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b/>
                <w:i/>
                <w:color w:val="000000"/>
              </w:rPr>
              <w:t>Переможець</w:t>
            </w:r>
            <w:r w:rsidRPr="00C92140">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C92140" w:rsidRPr="00C92140" w:rsidRDefault="00C9214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інформацію про право підписання договору про закупівлю;</w:t>
            </w:r>
          </w:p>
          <w:p w:rsidR="00C92140" w:rsidRPr="00C92140" w:rsidRDefault="00C9214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C92140">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C92140">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92140" w:rsidRPr="00C92140" w:rsidRDefault="00C92140">
            <w:pPr>
              <w:widowControl w:val="0"/>
              <w:jc w:val="both"/>
              <w:rPr>
                <w:rFonts w:ascii="Times New Roman" w:eastAsia="Times New Roman" w:hAnsi="Times New Roman" w:cs="Times New Roman"/>
                <w:i/>
                <w:highlight w:val="white"/>
              </w:rPr>
            </w:pPr>
            <w:r w:rsidRPr="00C92140">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92140">
              <w:rPr>
                <w:rFonts w:ascii="Times New Roman" w:eastAsia="Times New Roman" w:hAnsi="Times New Roman" w:cs="Times New Roman"/>
                <w:i/>
                <w:highlight w:val="white"/>
              </w:rPr>
              <w:t xml:space="preserve"> підпункту 3  пункту 41 Особливостей.</w:t>
            </w:r>
          </w:p>
        </w:tc>
      </w:tr>
      <w:tr w:rsidR="00C92140" w:rsidRPr="00C92140" w:rsidTr="00C92140">
        <w:trPr>
          <w:trHeight w:val="2100"/>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4</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Умови договору про закупівлю</w:t>
            </w:r>
          </w:p>
        </w:tc>
        <w:tc>
          <w:tcPr>
            <w:tcW w:w="7264" w:type="dxa"/>
            <w:vAlign w:val="center"/>
          </w:tcPr>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323232"/>
              </w:rPr>
              <w:t>Д</w:t>
            </w:r>
            <w:r w:rsidRPr="00C92140">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92140" w:rsidRPr="0006495C" w:rsidRDefault="00C92140">
            <w:pPr>
              <w:widowControl w:val="0"/>
              <w:pBdr>
                <w:top w:val="nil"/>
                <w:left w:val="nil"/>
                <w:bottom w:val="nil"/>
                <w:right w:val="nil"/>
                <w:between w:val="nil"/>
              </w:pBdr>
              <w:jc w:val="both"/>
              <w:rPr>
                <w:rFonts w:ascii="Times New Roman" w:eastAsia="Times New Roman" w:hAnsi="Times New Roman" w:cs="Times New Roman"/>
              </w:rPr>
            </w:pPr>
            <w:r w:rsidRPr="0006495C">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C92140" w:rsidRPr="0006495C" w:rsidRDefault="00C92140" w:rsidP="0006495C">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rPr>
            </w:pPr>
            <w:r w:rsidRPr="0006495C">
              <w:rPr>
                <w:rFonts w:ascii="Times New Roman" w:eastAsia="Times New Roman" w:hAnsi="Times New Roman" w:cs="Times New Roman"/>
              </w:rPr>
              <w:lastRenderedPageBreak/>
              <w:t>визначення грошового еквівалента зобов’язання в іноземній валюті;</w:t>
            </w:r>
          </w:p>
          <w:p w:rsidR="00C92140" w:rsidRPr="0006495C" w:rsidRDefault="00C92140" w:rsidP="0006495C">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rPr>
            </w:pPr>
            <w:r w:rsidRPr="0006495C">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C92140" w:rsidRPr="0006495C" w:rsidRDefault="00C92140" w:rsidP="0006495C">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06495C">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rPr>
              <w:lastRenderedPageBreak/>
              <w:t>5</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Забезпечення виконання договору про закупівлю</w:t>
            </w:r>
          </w:p>
        </w:tc>
        <w:tc>
          <w:tcPr>
            <w:tcW w:w="7264" w:type="dxa"/>
            <w:vAlign w:val="center"/>
          </w:tcPr>
          <w:p w:rsidR="00C92140" w:rsidRPr="0006495C" w:rsidRDefault="00C92140">
            <w:pPr>
              <w:widowControl w:val="0"/>
              <w:ind w:right="120"/>
              <w:jc w:val="both"/>
              <w:rPr>
                <w:rFonts w:ascii="Times New Roman" w:eastAsia="Times New Roman" w:hAnsi="Times New Roman" w:cs="Times New Roman"/>
              </w:rPr>
            </w:pPr>
            <w:r w:rsidRPr="0006495C">
              <w:rPr>
                <w:rFonts w:ascii="Times New Roman" w:eastAsia="Times New Roman" w:hAnsi="Times New Roman" w:cs="Times New Roman"/>
              </w:rPr>
              <w:t>Забезпечення виконання договору про закупівлю не вимагається.</w:t>
            </w:r>
          </w:p>
          <w:p w:rsidR="00C92140" w:rsidRPr="00C92140" w:rsidRDefault="00C92140">
            <w:pPr>
              <w:widowControl w:val="0"/>
              <w:ind w:right="120"/>
              <w:jc w:val="both"/>
              <w:rPr>
                <w:rFonts w:ascii="Times New Roman" w:eastAsia="Times New Roman" w:hAnsi="Times New Roman" w:cs="Times New Roman"/>
              </w:rPr>
            </w:pPr>
          </w:p>
          <w:p w:rsidR="00C92140" w:rsidRPr="00C92140" w:rsidRDefault="00C92140">
            <w:pPr>
              <w:widowControl w:val="0"/>
              <w:jc w:val="both"/>
              <w:rPr>
                <w:rFonts w:ascii="Times New Roman" w:eastAsia="Times New Roman" w:hAnsi="Times New Roman" w:cs="Times New Roman"/>
              </w:rPr>
            </w:pPr>
          </w:p>
        </w:tc>
      </w:tr>
    </w:tbl>
    <w:p w:rsidR="00956AD2" w:rsidRDefault="00956AD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56AD2" w:rsidRPr="00AE251D" w:rsidRDefault="000649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696D36">
        <w:rPr>
          <w:rFonts w:ascii="Times New Roman" w:eastAsia="Times New Roman" w:hAnsi="Times New Roman" w:cs="Times New Roman"/>
          <w:sz w:val="24"/>
          <w:szCs w:val="24"/>
          <w:highlight w:val="white"/>
        </w:rPr>
        <w:t>1. Додаток 1 до тендерної документації</w:t>
      </w:r>
      <w:r w:rsidR="00557A8A">
        <w:rPr>
          <w:rFonts w:ascii="Times New Roman" w:eastAsia="Times New Roman" w:hAnsi="Times New Roman" w:cs="Times New Roman"/>
          <w:sz w:val="24"/>
          <w:szCs w:val="24"/>
          <w:highlight w:val="white"/>
        </w:rPr>
        <w:t>.</w:t>
      </w:r>
      <w:r w:rsidR="00696D36">
        <w:rPr>
          <w:rFonts w:ascii="Times New Roman" w:eastAsia="Times New Roman" w:hAnsi="Times New Roman" w:cs="Times New Roman"/>
          <w:sz w:val="24"/>
          <w:szCs w:val="24"/>
          <w:highlight w:val="white"/>
        </w:rPr>
        <w:t xml:space="preserve"> </w:t>
      </w:r>
    </w:p>
    <w:p w:rsidR="00956AD2" w:rsidRPr="00AE251D" w:rsidRDefault="00696D36">
      <w:pPr>
        <w:widowControl w:val="0"/>
        <w:spacing w:after="0" w:line="240" w:lineRule="auto"/>
        <w:jc w:val="both"/>
        <w:rPr>
          <w:rFonts w:ascii="Times New Roman" w:eastAsia="Times New Roman" w:hAnsi="Times New Roman" w:cs="Times New Roman"/>
          <w:sz w:val="24"/>
          <w:szCs w:val="24"/>
        </w:rPr>
      </w:pPr>
      <w:r w:rsidRPr="00AE251D">
        <w:rPr>
          <w:rFonts w:ascii="Times New Roman" w:eastAsia="Times New Roman" w:hAnsi="Times New Roman" w:cs="Times New Roman"/>
          <w:sz w:val="24"/>
          <w:szCs w:val="24"/>
        </w:rPr>
        <w:t xml:space="preserve">               </w:t>
      </w:r>
      <w:r w:rsidR="0006495C" w:rsidRPr="00AE251D">
        <w:rPr>
          <w:rFonts w:ascii="Times New Roman" w:eastAsia="Times New Roman" w:hAnsi="Times New Roman" w:cs="Times New Roman"/>
          <w:sz w:val="24"/>
          <w:szCs w:val="24"/>
        </w:rPr>
        <w:t xml:space="preserve">  </w:t>
      </w:r>
      <w:r w:rsidR="00DE523D">
        <w:rPr>
          <w:rFonts w:ascii="Times New Roman" w:eastAsia="Times New Roman" w:hAnsi="Times New Roman" w:cs="Times New Roman"/>
          <w:sz w:val="24"/>
          <w:szCs w:val="24"/>
        </w:rPr>
        <w:t xml:space="preserve">  </w:t>
      </w:r>
      <w:r w:rsidRPr="00AE251D">
        <w:rPr>
          <w:rFonts w:ascii="Times New Roman" w:eastAsia="Times New Roman" w:hAnsi="Times New Roman" w:cs="Times New Roman"/>
          <w:sz w:val="24"/>
          <w:szCs w:val="24"/>
        </w:rPr>
        <w:t>2. Додаток 2 до тендерної доку</w:t>
      </w:r>
      <w:r w:rsidR="00557A8A">
        <w:rPr>
          <w:rFonts w:ascii="Times New Roman" w:eastAsia="Times New Roman" w:hAnsi="Times New Roman" w:cs="Times New Roman"/>
          <w:sz w:val="24"/>
          <w:szCs w:val="24"/>
        </w:rPr>
        <w:t>ментації.</w:t>
      </w:r>
    </w:p>
    <w:p w:rsidR="00956AD2" w:rsidRPr="00AE251D" w:rsidRDefault="00696D36" w:rsidP="0006495C">
      <w:pPr>
        <w:tabs>
          <w:tab w:val="left" w:pos="2835"/>
        </w:tabs>
        <w:spacing w:after="0"/>
        <w:rPr>
          <w:rFonts w:ascii="Times New Roman" w:eastAsia="Times New Roman" w:hAnsi="Times New Roman" w:cs="Times New Roman"/>
          <w:sz w:val="24"/>
          <w:szCs w:val="24"/>
        </w:rPr>
      </w:pPr>
      <w:r w:rsidRPr="00AE251D">
        <w:rPr>
          <w:rFonts w:ascii="Times New Roman" w:eastAsia="Times New Roman" w:hAnsi="Times New Roman" w:cs="Times New Roman"/>
          <w:sz w:val="24"/>
          <w:szCs w:val="24"/>
        </w:rPr>
        <w:t xml:space="preserve">              </w:t>
      </w:r>
      <w:r w:rsidR="0006495C" w:rsidRPr="00AE251D">
        <w:rPr>
          <w:rFonts w:ascii="Times New Roman" w:eastAsia="Times New Roman" w:hAnsi="Times New Roman" w:cs="Times New Roman"/>
          <w:sz w:val="24"/>
          <w:szCs w:val="24"/>
        </w:rPr>
        <w:t xml:space="preserve">    </w:t>
      </w:r>
      <w:r w:rsidRPr="00AE251D">
        <w:rPr>
          <w:rFonts w:ascii="Times New Roman" w:eastAsia="Times New Roman" w:hAnsi="Times New Roman" w:cs="Times New Roman"/>
          <w:sz w:val="24"/>
          <w:szCs w:val="24"/>
        </w:rPr>
        <w:t xml:space="preserve"> 3. Додаток</w:t>
      </w:r>
      <w:r w:rsidR="00557A8A">
        <w:rPr>
          <w:rFonts w:ascii="Times New Roman" w:eastAsia="Times New Roman" w:hAnsi="Times New Roman" w:cs="Times New Roman"/>
          <w:sz w:val="24"/>
          <w:szCs w:val="24"/>
        </w:rPr>
        <w:t xml:space="preserve"> 3 до тендерної документації.</w:t>
      </w:r>
    </w:p>
    <w:p w:rsidR="0006495C" w:rsidRPr="00AE251D" w:rsidRDefault="0006495C" w:rsidP="0006495C">
      <w:pPr>
        <w:spacing w:after="0"/>
        <w:rPr>
          <w:rFonts w:ascii="Times New Roman" w:eastAsia="Times New Roman" w:hAnsi="Times New Roman" w:cs="Times New Roman"/>
        </w:rPr>
      </w:pPr>
      <w:r w:rsidRPr="00AE251D">
        <w:rPr>
          <w:rFonts w:ascii="Times New Roman" w:eastAsia="Times New Roman" w:hAnsi="Times New Roman" w:cs="Times New Roman"/>
          <w:sz w:val="24"/>
          <w:szCs w:val="24"/>
        </w:rPr>
        <w:t xml:space="preserve">                   4. Додаток </w:t>
      </w:r>
      <w:r w:rsidR="00243D0F">
        <w:rPr>
          <w:rFonts w:ascii="Times New Roman" w:eastAsia="Times New Roman" w:hAnsi="Times New Roman" w:cs="Times New Roman"/>
          <w:sz w:val="24"/>
          <w:szCs w:val="24"/>
        </w:rPr>
        <w:t>4</w:t>
      </w:r>
      <w:r w:rsidR="00557A8A">
        <w:rPr>
          <w:rFonts w:ascii="Times New Roman" w:eastAsia="Times New Roman" w:hAnsi="Times New Roman" w:cs="Times New Roman"/>
          <w:sz w:val="24"/>
          <w:szCs w:val="24"/>
        </w:rPr>
        <w:t xml:space="preserve"> до тендерної документації. </w:t>
      </w:r>
    </w:p>
    <w:p w:rsidR="00956AD2" w:rsidRDefault="0006495C" w:rsidP="0006495C">
      <w:pPr>
        <w:widowControl w:val="0"/>
        <w:spacing w:after="0" w:line="240" w:lineRule="auto"/>
        <w:jc w:val="both"/>
        <w:rPr>
          <w:rFonts w:ascii="Times New Roman" w:eastAsia="Times New Roman" w:hAnsi="Times New Roman" w:cs="Times New Roman"/>
          <w:sz w:val="24"/>
          <w:szCs w:val="24"/>
        </w:rPr>
      </w:pPr>
      <w:r w:rsidRPr="00AE251D">
        <w:rPr>
          <w:rFonts w:ascii="Times New Roman" w:eastAsia="Times New Roman" w:hAnsi="Times New Roman" w:cs="Times New Roman"/>
          <w:sz w:val="24"/>
          <w:szCs w:val="24"/>
        </w:rPr>
        <w:t xml:space="preserve">                </w:t>
      </w:r>
      <w:r w:rsidR="00DE523D">
        <w:rPr>
          <w:rFonts w:ascii="Times New Roman" w:eastAsia="Times New Roman" w:hAnsi="Times New Roman" w:cs="Times New Roman"/>
          <w:sz w:val="24"/>
          <w:szCs w:val="24"/>
        </w:rPr>
        <w:t xml:space="preserve">  </w:t>
      </w:r>
      <w:r w:rsidRPr="00AE251D">
        <w:rPr>
          <w:rFonts w:ascii="Times New Roman" w:eastAsia="Times New Roman" w:hAnsi="Times New Roman" w:cs="Times New Roman"/>
          <w:sz w:val="24"/>
          <w:szCs w:val="24"/>
        </w:rPr>
        <w:t xml:space="preserve"> 5. Додаток</w:t>
      </w:r>
      <w:r w:rsidR="00243D0F">
        <w:rPr>
          <w:rFonts w:ascii="Times New Roman" w:eastAsia="Times New Roman" w:hAnsi="Times New Roman" w:cs="Times New Roman"/>
          <w:sz w:val="24"/>
          <w:szCs w:val="24"/>
        </w:rPr>
        <w:t xml:space="preserve"> 5</w:t>
      </w:r>
      <w:r w:rsidR="00557A8A">
        <w:rPr>
          <w:rFonts w:ascii="Times New Roman" w:eastAsia="Times New Roman" w:hAnsi="Times New Roman" w:cs="Times New Roman"/>
          <w:sz w:val="24"/>
          <w:szCs w:val="24"/>
        </w:rPr>
        <w:t xml:space="preserve"> до тендерної документації.</w:t>
      </w: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06495C" w:rsidRPr="0006495C" w:rsidRDefault="0006495C" w:rsidP="0006495C">
      <w:pPr>
        <w:spacing w:after="0" w:line="240" w:lineRule="auto"/>
        <w:ind w:left="5660" w:firstLine="700"/>
        <w:jc w:val="right"/>
        <w:rPr>
          <w:rFonts w:ascii="Times New Roman" w:eastAsia="Times New Roman" w:hAnsi="Times New Roman" w:cs="Times New Roman"/>
          <w:sz w:val="20"/>
          <w:szCs w:val="20"/>
          <w:lang w:val="ru-RU"/>
        </w:rPr>
      </w:pPr>
      <w:r w:rsidRPr="0006495C">
        <w:rPr>
          <w:rFonts w:ascii="Times New Roman" w:eastAsia="Times New Roman" w:hAnsi="Times New Roman" w:cs="Times New Roman"/>
          <w:b/>
          <w:color w:val="000000"/>
          <w:sz w:val="20"/>
          <w:szCs w:val="20"/>
          <w:lang w:val="ru-RU"/>
        </w:rPr>
        <w:lastRenderedPageBreak/>
        <w:t>ДОДАТОК 1</w:t>
      </w:r>
    </w:p>
    <w:p w:rsidR="0006495C" w:rsidRPr="0006495C" w:rsidRDefault="0006495C" w:rsidP="0006495C">
      <w:pPr>
        <w:spacing w:after="0" w:line="240" w:lineRule="auto"/>
        <w:ind w:left="5660" w:firstLine="700"/>
        <w:jc w:val="right"/>
        <w:rPr>
          <w:rFonts w:ascii="Times New Roman" w:eastAsia="Times New Roman" w:hAnsi="Times New Roman" w:cs="Times New Roman"/>
        </w:rPr>
      </w:pPr>
      <w:r w:rsidRPr="0006495C">
        <w:rPr>
          <w:rFonts w:ascii="Times New Roman" w:eastAsia="Times New Roman" w:hAnsi="Times New Roman" w:cs="Times New Roman"/>
          <w:i/>
          <w:color w:val="000000"/>
        </w:rPr>
        <w:t>до тендерної документації</w:t>
      </w:r>
    </w:p>
    <w:p w:rsidR="0006495C" w:rsidRPr="0006495C" w:rsidRDefault="0006495C" w:rsidP="0006495C">
      <w:pPr>
        <w:spacing w:after="0" w:line="240" w:lineRule="auto"/>
        <w:ind w:left="5660" w:firstLine="700"/>
        <w:jc w:val="both"/>
        <w:rPr>
          <w:rFonts w:ascii="Times New Roman" w:eastAsia="Times New Roman" w:hAnsi="Times New Roman" w:cs="Times New Roman"/>
        </w:rPr>
      </w:pPr>
      <w:r w:rsidRPr="0006495C">
        <w:rPr>
          <w:rFonts w:ascii="Times New Roman" w:eastAsia="Times New Roman" w:hAnsi="Times New Roman" w:cs="Times New Roman"/>
          <w:i/>
          <w:color w:val="000000"/>
        </w:rPr>
        <w:t> </w:t>
      </w:r>
    </w:p>
    <w:p w:rsidR="0006495C" w:rsidRPr="0006495C" w:rsidRDefault="0006495C" w:rsidP="0006495C">
      <w:pPr>
        <w:numPr>
          <w:ilvl w:val="0"/>
          <w:numId w:val="7"/>
        </w:numPr>
        <w:shd w:val="clear" w:color="auto" w:fill="FFFFFF"/>
        <w:spacing w:after="0" w:line="240" w:lineRule="auto"/>
        <w:ind w:left="502"/>
        <w:jc w:val="both"/>
        <w:rPr>
          <w:rFonts w:ascii="Times New Roman" w:eastAsia="Times New Roman" w:hAnsi="Times New Roman" w:cs="Times New Roman"/>
          <w:b/>
          <w:color w:val="000000"/>
        </w:rPr>
      </w:pPr>
      <w:r w:rsidRPr="0006495C">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w:t>
      </w:r>
      <w:r w:rsidR="006E7A26">
        <w:rPr>
          <w:rFonts w:ascii="Times New Roman" w:eastAsia="Times New Roman" w:hAnsi="Times New Roman" w:cs="Times New Roman"/>
          <w:b/>
          <w:color w:val="000000"/>
        </w:rPr>
        <w:t>Закону “Про публічні закупівлі”.</w:t>
      </w:r>
    </w:p>
    <w:p w:rsidR="0006495C" w:rsidRPr="0006495C" w:rsidRDefault="0006495C" w:rsidP="0006495C">
      <w:pPr>
        <w:spacing w:after="0" w:line="240" w:lineRule="auto"/>
        <w:ind w:left="885"/>
        <w:jc w:val="center"/>
        <w:rPr>
          <w:rFonts w:ascii="Times New Roman" w:eastAsia="Times New Roman" w:hAnsi="Times New Roman" w:cs="Times New Roman"/>
          <w:b/>
          <w:i/>
          <w:color w:val="4A86E8"/>
        </w:rPr>
      </w:pPr>
    </w:p>
    <w:p w:rsidR="0006495C" w:rsidRPr="0006495C" w:rsidRDefault="0006495C" w:rsidP="0006495C">
      <w:pPr>
        <w:spacing w:before="20" w:after="20" w:line="240" w:lineRule="auto"/>
        <w:jc w:val="both"/>
        <w:rPr>
          <w:rFonts w:ascii="Times New Roman" w:eastAsia="Times New Roman" w:hAnsi="Times New Roman" w:cs="Times New Roman"/>
          <w:color w:val="00B050"/>
        </w:rPr>
      </w:pPr>
      <w:r w:rsidRPr="0006495C">
        <w:rPr>
          <w:rFonts w:ascii="Times New Roman" w:eastAsia="Times New Roman" w:hAnsi="Times New Roman" w:cs="Times New Roman"/>
          <w:b/>
        </w:rPr>
        <w:t xml:space="preserve">2. </w:t>
      </w:r>
      <w:r w:rsidRPr="0006495C">
        <w:rPr>
          <w:rFonts w:ascii="Times New Roman" w:eastAsia="Times New Roman" w:hAnsi="Times New Roman" w:cs="Times New Roman"/>
          <w:b/>
          <w:color w:val="000000"/>
        </w:rPr>
        <w:t xml:space="preserve">Підтвердження відповідності УЧАСНИКА </w:t>
      </w:r>
      <w:r w:rsidRPr="0006495C">
        <w:rPr>
          <w:rFonts w:ascii="Times New Roman" w:eastAsia="Times New Roman" w:hAnsi="Times New Roman" w:cs="Times New Roman"/>
          <w:color w:val="000000"/>
        </w:rPr>
        <w:t>(в тому числі для об’єднання учасників як учасника процедури)  вимогам, визначеним у пункті 44 Особливостей</w:t>
      </w:r>
      <w:r w:rsidRPr="0006495C">
        <w:rPr>
          <w:rFonts w:ascii="Times New Roman" w:eastAsia="Times New Roman" w:hAnsi="Times New Roman" w:cs="Times New Roman"/>
          <w:color w:val="00B050"/>
        </w:rPr>
        <w:t>.</w:t>
      </w:r>
    </w:p>
    <w:p w:rsidR="0006495C" w:rsidRPr="0006495C" w:rsidRDefault="0006495C" w:rsidP="0006495C">
      <w:pPr>
        <w:spacing w:after="0" w:line="240" w:lineRule="auto"/>
        <w:ind w:firstLine="567"/>
        <w:jc w:val="both"/>
        <w:rPr>
          <w:rFonts w:ascii="Times New Roman" w:eastAsia="Times New Roman" w:hAnsi="Times New Roman" w:cs="Times New Roman"/>
          <w:b/>
          <w:color w:val="000000"/>
        </w:rPr>
      </w:pPr>
      <w:r w:rsidRPr="0006495C">
        <w:rPr>
          <w:rFonts w:ascii="Times New Roman" w:eastAsia="Times New Roman" w:hAnsi="Times New Roman" w:cs="Times New Roman"/>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6495C" w:rsidRPr="0006495C" w:rsidRDefault="0006495C" w:rsidP="0006495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6495C">
        <w:rPr>
          <w:rFonts w:ascii="Times New Roman" w:eastAsia="Times New Roman" w:hAnsi="Times New Roman" w:cs="Times New Roman"/>
          <w:b/>
          <w:color w:val="000000"/>
        </w:rPr>
        <w:t>шляхом самостійного декларування відсутності таких підстав</w:t>
      </w:r>
      <w:r w:rsidRPr="0006495C">
        <w:rPr>
          <w:rFonts w:ascii="Times New Roman" w:eastAsia="Times New Roman" w:hAnsi="Times New Roman" w:cs="Times New Roman"/>
          <w:color w:val="000000"/>
        </w:rPr>
        <w:t xml:space="preserve"> в електронній системі закупівель під час подання тендерної пропозиції.</w:t>
      </w:r>
    </w:p>
    <w:p w:rsidR="0006495C" w:rsidRPr="0006495C" w:rsidRDefault="0006495C" w:rsidP="0006495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 xml:space="preserve">Учасник  повинен надати </w:t>
      </w:r>
      <w:r w:rsidRPr="0006495C">
        <w:rPr>
          <w:rFonts w:ascii="Times New Roman" w:eastAsia="Times New Roman" w:hAnsi="Times New Roman" w:cs="Times New Roman"/>
          <w:b/>
          <w:color w:val="000000"/>
        </w:rPr>
        <w:t>довідку у довільній формі</w:t>
      </w:r>
      <w:r w:rsidRPr="0006495C">
        <w:rPr>
          <w:rFonts w:ascii="Times New Roman" w:eastAsia="Times New Roman" w:hAnsi="Times New Roman" w:cs="Times New Roman"/>
          <w:color w:val="00000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6495C" w:rsidRPr="0006495C" w:rsidRDefault="0006495C" w:rsidP="0006495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06495C">
        <w:rPr>
          <w:rFonts w:ascii="Times New Roman" w:eastAsia="Times New Roman" w:hAnsi="Times New Roman" w:cs="Times New Roman"/>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495C">
        <w:rPr>
          <w:rFonts w:ascii="Times New Roman" w:eastAsia="Times New Roman" w:hAnsi="Times New Roman" w:cs="Times New Roman"/>
          <w:i/>
          <w:color w:val="000000"/>
        </w:rPr>
        <w:t>(у разі застосування таких критеріїв до учасника процедури закупівлі)</w:t>
      </w:r>
      <w:r w:rsidRPr="0006495C">
        <w:rPr>
          <w:rFonts w:ascii="Times New Roman" w:eastAsia="Times New Roman" w:hAnsi="Times New Roman" w:cs="Times New Roman"/>
          <w:color w:val="000000"/>
        </w:rPr>
        <w:t>, замовник перевіряє таких суб’єктів господарювання на відсутність підстав, визначених цим пунктом</w:t>
      </w:r>
      <w:r w:rsidRPr="0006495C">
        <w:rPr>
          <w:rFonts w:ascii="Times New Roman" w:eastAsia="Times New Roman" w:hAnsi="Times New Roman" w:cs="Times New Roman"/>
          <w:color w:val="00B050"/>
        </w:rPr>
        <w:t>.</w:t>
      </w:r>
    </w:p>
    <w:p w:rsidR="0006495C" w:rsidRPr="0006495C" w:rsidRDefault="0006495C" w:rsidP="0006495C">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color w:val="00B050"/>
        </w:rPr>
      </w:pPr>
      <w:r w:rsidRPr="0006495C">
        <w:rPr>
          <w:rFonts w:ascii="Times New Roman" w:eastAsia="Times New Roman" w:hAnsi="Times New Roman" w:cs="Times New Roman"/>
          <w:b/>
        </w:rPr>
        <w:t xml:space="preserve">3. </w:t>
      </w:r>
      <w:r w:rsidRPr="0006495C">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44 Особливостей:</w:t>
      </w:r>
    </w:p>
    <w:p w:rsidR="0006495C" w:rsidRPr="0006495C" w:rsidRDefault="0006495C" w:rsidP="0006495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6495C" w:rsidRPr="0006495C" w:rsidRDefault="0006495C" w:rsidP="0006495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r w:rsidRPr="0006495C">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495C" w:rsidRPr="0006495C" w:rsidRDefault="0006495C" w:rsidP="0006495C">
      <w:pPr>
        <w:spacing w:after="0" w:line="240" w:lineRule="auto"/>
        <w:rPr>
          <w:rFonts w:ascii="Times New Roman" w:eastAsia="Times New Roman" w:hAnsi="Times New Roman" w:cs="Times New Roman"/>
          <w:b/>
          <w:highlight w:val="yellow"/>
        </w:rPr>
      </w:pPr>
    </w:p>
    <w:p w:rsidR="0006495C" w:rsidRPr="0006495C" w:rsidRDefault="0006495C" w:rsidP="0006495C">
      <w:pPr>
        <w:spacing w:after="0" w:line="240" w:lineRule="auto"/>
        <w:rPr>
          <w:rFonts w:ascii="Times New Roman" w:eastAsia="Times New Roman" w:hAnsi="Times New Roman" w:cs="Times New Roman"/>
          <w:b/>
          <w:color w:val="000000"/>
        </w:rPr>
      </w:pPr>
      <w:r w:rsidRPr="0006495C">
        <w:rPr>
          <w:rFonts w:ascii="Times New Roman" w:eastAsia="Times New Roman" w:hAnsi="Times New Roman" w:cs="Times New Roman"/>
          <w:color w:val="000000"/>
        </w:rPr>
        <w:t> </w:t>
      </w:r>
      <w:r w:rsidRPr="0006495C">
        <w:rPr>
          <w:rFonts w:ascii="Times New Roman" w:eastAsia="Times New Roman" w:hAnsi="Times New Roman" w:cs="Times New Roman"/>
          <w:b/>
          <w:color w:val="00000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6495C" w:rsidRPr="0006495C" w:rsidTr="000649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w:t>
            </w:r>
          </w:p>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rPr>
              <w:t>з</w:t>
            </w:r>
            <w:r w:rsidRPr="0006495C">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 xml:space="preserve">Вимоги </w:t>
            </w:r>
            <w:r w:rsidRPr="0006495C">
              <w:rPr>
                <w:rFonts w:ascii="Times New Roman" w:eastAsia="Times New Roman" w:hAnsi="Times New Roman" w:cs="Times New Roman"/>
                <w:color w:val="000000"/>
              </w:rPr>
              <w:t>згідно п. 44 Особливостей</w:t>
            </w:r>
          </w:p>
          <w:p w:rsidR="0006495C" w:rsidRPr="0006495C" w:rsidRDefault="0006495C" w:rsidP="0006495C">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 xml:space="preserve">Переможець торгів на виконання вимоги </w:t>
            </w:r>
            <w:r w:rsidRPr="0006495C">
              <w:rPr>
                <w:rFonts w:ascii="Times New Roman" w:eastAsia="Times New Roman" w:hAnsi="Times New Roman" w:cs="Times New Roman"/>
                <w:color w:val="000000"/>
              </w:rPr>
              <w:t>згідно п. 44 Особливостей</w:t>
            </w:r>
            <w:r w:rsidRPr="0006495C">
              <w:rPr>
                <w:rFonts w:ascii="Times New Roman" w:eastAsia="Times New Roman" w:hAnsi="Times New Roman" w:cs="Times New Roman"/>
                <w:b/>
                <w:color w:val="000000"/>
              </w:rPr>
              <w:t xml:space="preserve"> (підтвердження відсутності підстав) повинен надати таку інформацію:</w:t>
            </w:r>
          </w:p>
        </w:tc>
      </w:tr>
      <w:tr w:rsidR="0006495C" w:rsidRPr="0006495C" w:rsidTr="000649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495C" w:rsidRPr="0006495C" w:rsidRDefault="0006495C" w:rsidP="0006495C">
            <w:pPr>
              <w:spacing w:after="0" w:line="240" w:lineRule="auto"/>
              <w:jc w:val="both"/>
              <w:rPr>
                <w:rFonts w:ascii="Times New Roman" w:eastAsia="Times New Roman" w:hAnsi="Times New Roman" w:cs="Times New Roman"/>
                <w:b/>
              </w:rPr>
            </w:pPr>
            <w:r w:rsidRPr="0006495C">
              <w:rPr>
                <w:rFonts w:ascii="Times New Roman" w:eastAsia="Times New Roman" w:hAnsi="Times New Roman" w:cs="Times New Roman"/>
                <w:b/>
                <w:color w:val="00000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right="140"/>
              <w:jc w:val="both"/>
              <w:rPr>
                <w:rFonts w:ascii="Times New Roman" w:eastAsia="Times New Roman" w:hAnsi="Times New Roman" w:cs="Times New Roman"/>
              </w:rPr>
            </w:pPr>
            <w:r w:rsidRPr="0006495C">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6495C">
              <w:rPr>
                <w:rFonts w:ascii="Times New Roman" w:eastAsia="Times New Roman" w:hAnsi="Times New Roman" w:cs="Times New Roman"/>
                <w:b/>
              </w:rPr>
              <w:t xml:space="preserve">я </w:t>
            </w:r>
            <w:r w:rsidRPr="0006495C">
              <w:rPr>
                <w:rFonts w:ascii="Times New Roman" w:eastAsia="Times New Roman" w:hAnsi="Times New Roman" w:cs="Times New Roman"/>
                <w:color w:val="000000"/>
              </w:rPr>
              <w:t>керівника</w:t>
            </w:r>
            <w:r w:rsidRPr="0006495C">
              <w:rPr>
                <w:rFonts w:ascii="Times New Roman" w:eastAsia="Times New Roman" w:hAnsi="Times New Roman" w:cs="Times New Roman"/>
                <w:b/>
              </w:rPr>
              <w:t xml:space="preserve"> учасника процедури закупівлі</w:t>
            </w:r>
            <w:r w:rsidRPr="0006495C">
              <w:rPr>
                <w:rFonts w:ascii="Times New Roman" w:eastAsia="Times New Roman" w:hAnsi="Times New Roman" w:cs="Times New Roman"/>
                <w:b/>
                <w:color w:val="000000"/>
              </w:rPr>
              <w:t xml:space="preserve">. Довідка надається в період відсутності </w:t>
            </w:r>
            <w:r w:rsidRPr="0006495C">
              <w:rPr>
                <w:rFonts w:ascii="Times New Roman" w:eastAsia="Times New Roman" w:hAnsi="Times New Roman" w:cs="Times New Roman"/>
                <w:b/>
                <w:color w:val="000000"/>
              </w:rPr>
              <w:lastRenderedPageBreak/>
              <w:t xml:space="preserve">функціональної можливості перевірки інформації на </w:t>
            </w:r>
            <w:proofErr w:type="spellStart"/>
            <w:r w:rsidRPr="0006495C">
              <w:rPr>
                <w:rFonts w:ascii="Times New Roman" w:eastAsia="Times New Roman" w:hAnsi="Times New Roman" w:cs="Times New Roman"/>
                <w:b/>
                <w:color w:val="000000"/>
              </w:rPr>
              <w:t>вебресурсі</w:t>
            </w:r>
            <w:proofErr w:type="spellEnd"/>
            <w:r w:rsidRPr="0006495C">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6495C" w:rsidRPr="0006495C" w:rsidTr="000649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495C" w:rsidRPr="0006495C" w:rsidRDefault="0006495C" w:rsidP="0006495C">
            <w:pPr>
              <w:spacing w:after="0" w:line="240" w:lineRule="auto"/>
              <w:ind w:right="140"/>
              <w:jc w:val="both"/>
              <w:rPr>
                <w:rFonts w:ascii="Times New Roman" w:eastAsia="Times New Roman" w:hAnsi="Times New Roman" w:cs="Times New Roman"/>
                <w:color w:val="00B050"/>
              </w:rPr>
            </w:pPr>
            <w:r w:rsidRPr="0006495C">
              <w:rPr>
                <w:rFonts w:ascii="Times New Roman" w:eastAsia="Times New Roman" w:hAnsi="Times New Roman" w:cs="Times New Roman"/>
                <w:color w:val="00000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jc w:val="both"/>
              <w:rPr>
                <w:rFonts w:ascii="Times New Roman" w:eastAsia="Times New Roman" w:hAnsi="Times New Roman" w:cs="Times New Roman"/>
                <w:b/>
                <w:color w:val="000000"/>
              </w:rPr>
            </w:pPr>
            <w:r w:rsidRPr="0006495C">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6495C">
              <w:rPr>
                <w:rFonts w:ascii="Times New Roman" w:eastAsia="Times New Roman" w:hAnsi="Times New Roman" w:cs="Times New Roman"/>
                <w:b/>
              </w:rPr>
              <w:t xml:space="preserve">и щодо </w:t>
            </w:r>
            <w:r w:rsidRPr="0006495C">
              <w:rPr>
                <w:rFonts w:ascii="Times New Roman" w:eastAsia="Times New Roman" w:hAnsi="Times New Roman" w:cs="Times New Roman"/>
                <w:b/>
                <w:color w:val="000000"/>
              </w:rPr>
              <w:t>керівника</w:t>
            </w:r>
            <w:r w:rsidRPr="0006495C">
              <w:rPr>
                <w:rFonts w:ascii="Times New Roman" w:eastAsia="Times New Roman" w:hAnsi="Times New Roman" w:cs="Times New Roman"/>
                <w:b/>
              </w:rPr>
              <w:t xml:space="preserve"> учасника процедури закупівлі, яка підписала тендерну пропозицію.</w:t>
            </w:r>
            <w:r w:rsidRPr="0006495C">
              <w:rPr>
                <w:rFonts w:ascii="Times New Roman" w:eastAsia="Times New Roman" w:hAnsi="Times New Roman" w:cs="Times New Roman"/>
                <w:b/>
                <w:color w:val="000000"/>
              </w:rPr>
              <w:t xml:space="preserve"> </w:t>
            </w:r>
          </w:p>
          <w:p w:rsidR="0006495C" w:rsidRPr="0006495C" w:rsidRDefault="0006495C" w:rsidP="0006495C">
            <w:pPr>
              <w:spacing w:after="0" w:line="240" w:lineRule="auto"/>
              <w:jc w:val="both"/>
              <w:rPr>
                <w:rFonts w:ascii="Times New Roman" w:eastAsia="Times New Roman" w:hAnsi="Times New Roman" w:cs="Times New Roman"/>
                <w:b/>
                <w:color w:val="000000"/>
              </w:rPr>
            </w:pPr>
          </w:p>
          <w:p w:rsidR="0006495C" w:rsidRPr="0006495C" w:rsidRDefault="0006495C" w:rsidP="0006495C">
            <w:pPr>
              <w:spacing w:after="0" w:line="240" w:lineRule="auto"/>
              <w:jc w:val="both"/>
              <w:rPr>
                <w:rFonts w:ascii="Times New Roman" w:eastAsia="Times New Roman" w:hAnsi="Times New Roman" w:cs="Times New Roman"/>
              </w:rPr>
            </w:pPr>
            <w:r w:rsidRPr="0006495C">
              <w:rPr>
                <w:rFonts w:ascii="Times New Roman" w:eastAsia="Times New Roman" w:hAnsi="Times New Roman" w:cs="Times New Roman"/>
                <w:b/>
                <w:color w:val="000000"/>
              </w:rPr>
              <w:t xml:space="preserve">Документ повинен бути не більше </w:t>
            </w:r>
            <w:proofErr w:type="spellStart"/>
            <w:r w:rsidRPr="0006495C">
              <w:rPr>
                <w:rFonts w:ascii="Times New Roman" w:eastAsia="Times New Roman" w:hAnsi="Times New Roman" w:cs="Times New Roman"/>
                <w:b/>
                <w:color w:val="000000"/>
              </w:rPr>
              <w:t>тридцятиденної</w:t>
            </w:r>
            <w:proofErr w:type="spellEnd"/>
            <w:r w:rsidRPr="0006495C">
              <w:rPr>
                <w:rFonts w:ascii="Times New Roman" w:eastAsia="Times New Roman" w:hAnsi="Times New Roman" w:cs="Times New Roman"/>
                <w:b/>
                <w:color w:val="000000"/>
              </w:rPr>
              <w:t xml:space="preserve"> давнини від дати подання документа.</w:t>
            </w:r>
            <w:r w:rsidRPr="0006495C">
              <w:rPr>
                <w:rFonts w:ascii="Times New Roman" w:eastAsia="Times New Roman" w:hAnsi="Times New Roman" w:cs="Times New Roman"/>
                <w:color w:val="000000"/>
              </w:rPr>
              <w:t> </w:t>
            </w:r>
          </w:p>
        </w:tc>
      </w:tr>
      <w:tr w:rsidR="0006495C" w:rsidRPr="0006495C" w:rsidTr="000649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495C" w:rsidRPr="0006495C" w:rsidRDefault="0006495C" w:rsidP="0006495C">
            <w:pPr>
              <w:spacing w:after="0" w:line="240" w:lineRule="auto"/>
              <w:jc w:val="both"/>
              <w:rPr>
                <w:rFonts w:ascii="Times New Roman" w:eastAsia="Times New Roman" w:hAnsi="Times New Roman" w:cs="Times New Roman"/>
                <w:b/>
              </w:rPr>
            </w:pPr>
            <w:r w:rsidRPr="0006495C">
              <w:rPr>
                <w:rFonts w:ascii="Times New Roman" w:eastAsia="Times New Roman" w:hAnsi="Times New Roman" w:cs="Times New Roman"/>
                <w:b/>
                <w:color w:val="00000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06495C" w:rsidRPr="0006495C" w:rsidTr="000649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b/>
              </w:rPr>
            </w:pPr>
            <w:r w:rsidRPr="0006495C">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6495C" w:rsidRPr="0006495C" w:rsidRDefault="0006495C" w:rsidP="0006495C">
            <w:pPr>
              <w:pBdr>
                <w:top w:val="nil"/>
                <w:left w:val="nil"/>
                <w:bottom w:val="nil"/>
                <w:right w:val="nil"/>
                <w:between w:val="nil"/>
              </w:pBdr>
              <w:spacing w:after="0" w:line="240" w:lineRule="auto"/>
              <w:jc w:val="both"/>
              <w:rPr>
                <w:rFonts w:ascii="Times New Roman" w:eastAsia="Times New Roman" w:hAnsi="Times New Roman" w:cs="Times New Roman"/>
                <w:b/>
                <w:color w:val="00B050"/>
              </w:rPr>
            </w:pPr>
            <w:r w:rsidRPr="0006495C">
              <w:rPr>
                <w:rFonts w:ascii="Times New Roman" w:eastAsia="Times New Roman" w:hAnsi="Times New Roman" w:cs="Times New Roman"/>
                <w:b/>
                <w:color w:val="00000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pBdr>
                <w:top w:val="nil"/>
                <w:left w:val="nil"/>
                <w:bottom w:val="nil"/>
                <w:right w:val="nil"/>
                <w:between w:val="nil"/>
              </w:pBdr>
              <w:spacing w:after="348" w:line="240" w:lineRule="auto"/>
              <w:jc w:val="both"/>
              <w:rPr>
                <w:rFonts w:ascii="Times New Roman" w:eastAsia="Times New Roman" w:hAnsi="Times New Roman" w:cs="Times New Roman"/>
                <w:color w:val="00B050"/>
              </w:rPr>
            </w:pPr>
            <w:r w:rsidRPr="0006495C">
              <w:rPr>
                <w:rFonts w:ascii="Times New Roman" w:eastAsia="Times New Roman" w:hAnsi="Times New Roman" w:cs="Times New Roman"/>
                <w:b/>
                <w:color w:val="000000"/>
              </w:rPr>
              <w:t>Довідка в довільній формі</w:t>
            </w:r>
            <w:r w:rsidRPr="0006495C">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6495C" w:rsidRPr="0006495C" w:rsidRDefault="0006495C" w:rsidP="0006495C">
      <w:pPr>
        <w:spacing w:after="0" w:line="240" w:lineRule="auto"/>
        <w:rPr>
          <w:rFonts w:ascii="Times New Roman" w:eastAsia="Times New Roman" w:hAnsi="Times New Roman" w:cs="Times New Roman"/>
          <w:b/>
          <w:color w:val="000000"/>
        </w:rPr>
      </w:pPr>
    </w:p>
    <w:p w:rsidR="0006495C" w:rsidRPr="0006495C" w:rsidRDefault="0006495C" w:rsidP="0006495C">
      <w:pPr>
        <w:spacing w:before="240" w:after="0" w:line="240" w:lineRule="auto"/>
        <w:jc w:val="center"/>
        <w:rPr>
          <w:rFonts w:ascii="Times New Roman" w:eastAsia="Times New Roman" w:hAnsi="Times New Roman" w:cs="Times New Roman"/>
        </w:rPr>
      </w:pPr>
      <w:r w:rsidRPr="0006495C">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06495C">
        <w:rPr>
          <w:rFonts w:ascii="Times New Roman" w:eastAsia="Times New Roman" w:hAnsi="Times New Roman" w:cs="Times New Roman"/>
          <w:b/>
        </w:rPr>
        <w:t xml:space="preserve"> — </w:t>
      </w:r>
      <w:r w:rsidRPr="0006495C">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6495C" w:rsidRPr="0006495C" w:rsidTr="006E7A26">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w:t>
            </w:r>
          </w:p>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rPr>
              <w:t>з</w:t>
            </w:r>
            <w:r w:rsidRPr="0006495C">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 xml:space="preserve">Вимоги </w:t>
            </w:r>
            <w:r w:rsidRPr="0006495C">
              <w:rPr>
                <w:rFonts w:ascii="Times New Roman" w:eastAsia="Times New Roman" w:hAnsi="Times New Roman" w:cs="Times New Roman"/>
                <w:color w:val="000000"/>
              </w:rPr>
              <w:t>згідно пункту 44 Особливостей</w:t>
            </w:r>
          </w:p>
          <w:p w:rsidR="0006495C" w:rsidRPr="0006495C" w:rsidRDefault="0006495C" w:rsidP="0006495C">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 xml:space="preserve">Переможець торгів на виконання вимоги </w:t>
            </w:r>
            <w:r w:rsidRPr="0006495C">
              <w:rPr>
                <w:rFonts w:ascii="Times New Roman" w:eastAsia="Times New Roman" w:hAnsi="Times New Roman" w:cs="Times New Roman"/>
                <w:color w:val="000000"/>
              </w:rPr>
              <w:t>згідно пункту 44 Особливостей</w:t>
            </w:r>
            <w:r w:rsidRPr="0006495C">
              <w:rPr>
                <w:rFonts w:ascii="Times New Roman" w:eastAsia="Times New Roman" w:hAnsi="Times New Roman" w:cs="Times New Roman"/>
                <w:b/>
                <w:color w:val="000000"/>
              </w:rPr>
              <w:t xml:space="preserve"> (підтвердження відсутності підстав) </w:t>
            </w:r>
            <w:r w:rsidRPr="0006495C">
              <w:rPr>
                <w:rFonts w:ascii="Times New Roman" w:eastAsia="Times New Roman" w:hAnsi="Times New Roman" w:cs="Times New Roman"/>
                <w:b/>
                <w:color w:val="000000"/>
              </w:rPr>
              <w:lastRenderedPageBreak/>
              <w:t>повинен надати таку інформацію:</w:t>
            </w:r>
          </w:p>
        </w:tc>
      </w:tr>
      <w:tr w:rsidR="0006495C" w:rsidRPr="0006495C" w:rsidTr="000649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495C" w:rsidRPr="0006495C" w:rsidRDefault="0006495C" w:rsidP="0006495C">
            <w:pPr>
              <w:spacing w:after="0" w:line="240" w:lineRule="auto"/>
              <w:jc w:val="both"/>
              <w:rPr>
                <w:rFonts w:ascii="Times New Roman" w:eastAsia="Times New Roman" w:hAnsi="Times New Roman" w:cs="Times New Roman"/>
                <w:b/>
              </w:rPr>
            </w:pPr>
            <w:r w:rsidRPr="0006495C">
              <w:rPr>
                <w:rFonts w:ascii="Times New Roman" w:eastAsia="Times New Roman" w:hAnsi="Times New Roman" w:cs="Times New Roman"/>
                <w:b/>
                <w:color w:val="00000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right="140"/>
              <w:jc w:val="both"/>
              <w:rPr>
                <w:rFonts w:ascii="Times New Roman" w:eastAsia="Times New Roman" w:hAnsi="Times New Roman" w:cs="Times New Roman"/>
              </w:rPr>
            </w:pPr>
            <w:r w:rsidRPr="0006495C">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6495C">
              <w:rPr>
                <w:rFonts w:ascii="Times New Roman" w:eastAsia="Times New Roman" w:hAnsi="Times New Roman" w:cs="Times New Roman"/>
                <w:b/>
              </w:rPr>
              <w:t xml:space="preserve">я </w:t>
            </w:r>
            <w:r w:rsidRPr="0006495C">
              <w:rPr>
                <w:rFonts w:ascii="Times New Roman" w:eastAsia="Times New Roman" w:hAnsi="Times New Roman" w:cs="Times New Roman"/>
                <w:color w:val="000000"/>
              </w:rPr>
              <w:t>керівника</w:t>
            </w:r>
            <w:r w:rsidRPr="0006495C">
              <w:rPr>
                <w:rFonts w:ascii="Times New Roman" w:eastAsia="Times New Roman" w:hAnsi="Times New Roman" w:cs="Times New Roman"/>
                <w:b/>
              </w:rPr>
              <w:t xml:space="preserve"> учасника процедури закупівлі</w:t>
            </w:r>
            <w:r w:rsidRPr="0006495C">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06495C">
              <w:rPr>
                <w:rFonts w:ascii="Times New Roman" w:eastAsia="Times New Roman" w:hAnsi="Times New Roman" w:cs="Times New Roman"/>
                <w:b/>
                <w:color w:val="000000"/>
              </w:rPr>
              <w:t>вебресурсі</w:t>
            </w:r>
            <w:proofErr w:type="spellEnd"/>
            <w:r w:rsidRPr="0006495C">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6495C" w:rsidRPr="0006495C" w:rsidTr="000649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rPr>
            </w:pPr>
            <w:r w:rsidRPr="0006495C">
              <w:rPr>
                <w:rFonts w:ascii="Times New Roman" w:eastAsia="Times New Roman" w:hAnsi="Times New Roman" w:cs="Times New Roman"/>
                <w:b/>
                <w:color w:val="00000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jc w:val="both"/>
              <w:rPr>
                <w:rFonts w:ascii="Times New Roman" w:eastAsia="Times New Roman" w:hAnsi="Times New Roman" w:cs="Times New Roman"/>
                <w:b/>
                <w:color w:val="000000"/>
              </w:rPr>
            </w:pPr>
            <w:r w:rsidRPr="0006495C">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6495C" w:rsidRPr="0006495C" w:rsidRDefault="0006495C" w:rsidP="0006495C">
            <w:pPr>
              <w:spacing w:after="0" w:line="240" w:lineRule="auto"/>
              <w:jc w:val="both"/>
              <w:rPr>
                <w:rFonts w:ascii="Times New Roman" w:eastAsia="Times New Roman" w:hAnsi="Times New Roman" w:cs="Times New Roman"/>
                <w:b/>
                <w:color w:val="000000"/>
              </w:rPr>
            </w:pPr>
          </w:p>
          <w:p w:rsidR="0006495C" w:rsidRPr="0006495C" w:rsidRDefault="0006495C" w:rsidP="0006495C">
            <w:pPr>
              <w:spacing w:after="0" w:line="240" w:lineRule="auto"/>
              <w:jc w:val="both"/>
              <w:rPr>
                <w:rFonts w:ascii="Times New Roman" w:eastAsia="Times New Roman" w:hAnsi="Times New Roman" w:cs="Times New Roman"/>
              </w:rPr>
            </w:pPr>
            <w:r w:rsidRPr="0006495C">
              <w:rPr>
                <w:rFonts w:ascii="Times New Roman" w:eastAsia="Times New Roman" w:hAnsi="Times New Roman" w:cs="Times New Roman"/>
                <w:b/>
                <w:color w:val="000000"/>
              </w:rPr>
              <w:t xml:space="preserve">Документ повинен бути не більше </w:t>
            </w:r>
            <w:proofErr w:type="spellStart"/>
            <w:r w:rsidRPr="0006495C">
              <w:rPr>
                <w:rFonts w:ascii="Times New Roman" w:eastAsia="Times New Roman" w:hAnsi="Times New Roman" w:cs="Times New Roman"/>
                <w:b/>
                <w:color w:val="000000"/>
              </w:rPr>
              <w:t>тридцятиденної</w:t>
            </w:r>
            <w:proofErr w:type="spellEnd"/>
            <w:r w:rsidRPr="0006495C">
              <w:rPr>
                <w:rFonts w:ascii="Times New Roman" w:eastAsia="Times New Roman" w:hAnsi="Times New Roman" w:cs="Times New Roman"/>
                <w:b/>
                <w:color w:val="000000"/>
              </w:rPr>
              <w:t xml:space="preserve"> давнини від дати подання документа.</w:t>
            </w:r>
            <w:r w:rsidRPr="0006495C">
              <w:rPr>
                <w:rFonts w:ascii="Times New Roman" w:eastAsia="Times New Roman" w:hAnsi="Times New Roman" w:cs="Times New Roman"/>
                <w:color w:val="000000"/>
              </w:rPr>
              <w:t> </w:t>
            </w:r>
          </w:p>
        </w:tc>
      </w:tr>
      <w:tr w:rsidR="0006495C" w:rsidRPr="0006495C" w:rsidTr="000649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495C" w:rsidRPr="0006495C" w:rsidRDefault="0006495C" w:rsidP="0006495C">
            <w:pPr>
              <w:spacing w:after="0" w:line="240" w:lineRule="auto"/>
              <w:jc w:val="both"/>
              <w:rPr>
                <w:rFonts w:ascii="Times New Roman" w:eastAsia="Times New Roman" w:hAnsi="Times New Roman" w:cs="Times New Roman"/>
              </w:rPr>
            </w:pPr>
            <w:r w:rsidRPr="0006495C">
              <w:rPr>
                <w:rFonts w:ascii="Times New Roman" w:eastAsia="Times New Roman" w:hAnsi="Times New Roman" w:cs="Times New Roman"/>
                <w:b/>
                <w:color w:val="00000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06495C" w:rsidRPr="0006495C" w:rsidTr="000649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b/>
              </w:rPr>
            </w:pPr>
            <w:r w:rsidRPr="0006495C">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6495C" w:rsidRPr="0006495C" w:rsidRDefault="0006495C" w:rsidP="0006495C">
            <w:pPr>
              <w:pBdr>
                <w:top w:val="nil"/>
                <w:left w:val="nil"/>
                <w:bottom w:val="nil"/>
                <w:right w:val="nil"/>
                <w:between w:val="nil"/>
              </w:pBdr>
              <w:spacing w:after="0" w:line="240" w:lineRule="auto"/>
              <w:jc w:val="both"/>
              <w:rPr>
                <w:rFonts w:ascii="Times New Roman" w:eastAsia="Times New Roman" w:hAnsi="Times New Roman" w:cs="Times New Roman"/>
                <w:b/>
                <w:color w:val="00B050"/>
                <w:highlight w:val="yellow"/>
              </w:rPr>
            </w:pPr>
            <w:r w:rsidRPr="0006495C">
              <w:rPr>
                <w:rFonts w:ascii="Times New Roman" w:eastAsia="Times New Roman" w:hAnsi="Times New Roman" w:cs="Times New Roman"/>
                <w:b/>
                <w:color w:val="00000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pBdr>
                <w:top w:val="nil"/>
                <w:left w:val="nil"/>
                <w:bottom w:val="nil"/>
                <w:right w:val="nil"/>
                <w:between w:val="nil"/>
              </w:pBdr>
              <w:spacing w:after="348" w:line="240" w:lineRule="auto"/>
              <w:jc w:val="both"/>
              <w:rPr>
                <w:rFonts w:ascii="Times New Roman" w:eastAsia="Times New Roman" w:hAnsi="Times New Roman" w:cs="Times New Roman"/>
                <w:color w:val="00B050"/>
                <w:highlight w:val="yellow"/>
              </w:rPr>
            </w:pPr>
            <w:r w:rsidRPr="0006495C">
              <w:rPr>
                <w:rFonts w:ascii="Times New Roman" w:eastAsia="Times New Roman" w:hAnsi="Times New Roman" w:cs="Times New Roman"/>
                <w:b/>
                <w:color w:val="000000"/>
              </w:rPr>
              <w:t>Довідка в довільній формі</w:t>
            </w:r>
            <w:r w:rsidRPr="0006495C">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6495C" w:rsidRPr="0006495C" w:rsidRDefault="0006495C" w:rsidP="0006495C">
      <w:pPr>
        <w:shd w:val="clear" w:color="auto" w:fill="FFFFFF"/>
        <w:spacing w:after="0" w:line="240" w:lineRule="auto"/>
        <w:rPr>
          <w:rFonts w:ascii="Times New Roman" w:eastAsia="Times New Roman" w:hAnsi="Times New Roman" w:cs="Times New Roman"/>
        </w:rPr>
      </w:pPr>
    </w:p>
    <w:p w:rsidR="0006495C" w:rsidRPr="0006495C" w:rsidRDefault="0006495C" w:rsidP="0006495C">
      <w:pPr>
        <w:shd w:val="clear" w:color="auto" w:fill="FFFFFF"/>
        <w:spacing w:after="0" w:line="240" w:lineRule="auto"/>
        <w:rPr>
          <w:rFonts w:ascii="Times New Roman" w:eastAsia="Times New Roman" w:hAnsi="Times New Roman" w:cs="Times New Roman"/>
        </w:rPr>
      </w:pPr>
      <w:r w:rsidRPr="0006495C">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06495C">
        <w:rPr>
          <w:rFonts w:ascii="Times New Roman" w:eastAsia="Times New Roman" w:hAnsi="Times New Roman" w:cs="Times New Roman"/>
          <w:b/>
        </w:rPr>
        <w:t>—</w:t>
      </w:r>
      <w:r w:rsidRPr="0006495C">
        <w:rPr>
          <w:rFonts w:ascii="Times New Roman" w:eastAsia="Times New Roman" w:hAnsi="Times New Roman" w:cs="Times New Roman"/>
          <w:b/>
          <w:color w:val="000000"/>
        </w:rPr>
        <w:t xml:space="preserve"> юридичних осіб, фізичних осіб та фізичних осіб</w:t>
      </w:r>
      <w:r w:rsidRPr="0006495C">
        <w:rPr>
          <w:rFonts w:ascii="Times New Roman" w:eastAsia="Times New Roman" w:hAnsi="Times New Roman" w:cs="Times New Roman"/>
          <w:b/>
        </w:rPr>
        <w:t xml:space="preserve"> — </w:t>
      </w:r>
      <w:r w:rsidRPr="0006495C">
        <w:rPr>
          <w:rFonts w:ascii="Times New Roman" w:eastAsia="Times New Roman" w:hAnsi="Times New Roman" w:cs="Times New Roman"/>
          <w:b/>
          <w:color w:val="000000"/>
        </w:rPr>
        <w:t>підприємців).</w:t>
      </w:r>
    </w:p>
    <w:tbl>
      <w:tblPr>
        <w:tblW w:w="9619" w:type="dxa"/>
        <w:tblInd w:w="-100" w:type="dxa"/>
        <w:tblLayout w:type="fixed"/>
        <w:tblLook w:val="0400" w:firstRow="0" w:lastRow="0" w:firstColumn="0" w:lastColumn="0" w:noHBand="0" w:noVBand="1"/>
      </w:tblPr>
      <w:tblGrid>
        <w:gridCol w:w="400"/>
        <w:gridCol w:w="9219"/>
      </w:tblGrid>
      <w:tr w:rsidR="0006495C" w:rsidRPr="0006495C" w:rsidTr="000649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Інші документи від Учасника:</w:t>
            </w:r>
          </w:p>
        </w:tc>
      </w:tr>
      <w:tr w:rsidR="0006495C" w:rsidRPr="0006495C" w:rsidTr="000649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rPr>
                <w:rFonts w:ascii="Times New Roman" w:eastAsia="Times New Roman" w:hAnsi="Times New Roman" w:cs="Times New Roman"/>
              </w:rPr>
            </w:pPr>
            <w:r w:rsidRPr="0006495C">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both"/>
              <w:rPr>
                <w:rFonts w:ascii="Times New Roman" w:eastAsia="Times New Roman" w:hAnsi="Times New Roman" w:cs="Times New Roman"/>
              </w:rPr>
            </w:pPr>
            <w:r w:rsidRPr="0006495C">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495C">
              <w:rPr>
                <w:rFonts w:ascii="Times New Roman" w:eastAsia="Times New Roman" w:hAnsi="Times New Roman" w:cs="Times New Roman"/>
              </w:rPr>
              <w:t xml:space="preserve">— </w:t>
            </w:r>
            <w:r w:rsidRPr="0006495C">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06495C" w:rsidRPr="0006495C" w:rsidTr="000649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before="240" w:after="0" w:line="240" w:lineRule="auto"/>
              <w:ind w:left="100"/>
              <w:rPr>
                <w:rFonts w:ascii="Times New Roman" w:eastAsia="Times New Roman" w:hAnsi="Times New Roman" w:cs="Times New Roman"/>
              </w:rPr>
            </w:pPr>
            <w:r w:rsidRPr="0006495C">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right="120" w:hanging="20"/>
              <w:jc w:val="both"/>
              <w:rPr>
                <w:rFonts w:ascii="Times New Roman" w:eastAsia="Times New Roman" w:hAnsi="Times New Roman" w:cs="Times New Roman"/>
              </w:rPr>
            </w:pPr>
            <w:r w:rsidRPr="0006495C">
              <w:rPr>
                <w:rFonts w:ascii="Times New Roman" w:eastAsia="Times New Roman" w:hAnsi="Times New Roman" w:cs="Times New Roman"/>
                <w:b/>
                <w:color w:val="000000"/>
              </w:rPr>
              <w:t xml:space="preserve">Достовірна інформація у вигляді довідки довільної форми, </w:t>
            </w:r>
            <w:r w:rsidRPr="0006495C">
              <w:rPr>
                <w:rFonts w:ascii="Times New Roman" w:eastAsia="Times New Roman" w:hAnsi="Times New Roman" w:cs="Times New Roman"/>
              </w:rPr>
              <w:t>у</w:t>
            </w:r>
            <w:r w:rsidRPr="0006495C">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6495C">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06495C" w:rsidRPr="0006495C" w:rsidTr="000649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before="240" w:after="0" w:line="240" w:lineRule="auto"/>
              <w:ind w:left="100"/>
              <w:rPr>
                <w:rFonts w:ascii="Times New Roman" w:eastAsia="Times New Roman" w:hAnsi="Times New Roman" w:cs="Times New Roman"/>
                <w:b/>
                <w:color w:val="000000"/>
              </w:rPr>
            </w:pPr>
            <w:r w:rsidRPr="0006495C">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40" w:right="140"/>
              <w:jc w:val="both"/>
              <w:rPr>
                <w:rFonts w:ascii="Times New Roman" w:eastAsia="Times New Roman" w:hAnsi="Times New Roman" w:cs="Times New Roman"/>
                <w:color w:val="4A86E8"/>
                <w:highlight w:val="yellow"/>
              </w:rPr>
            </w:pPr>
            <w:r w:rsidRPr="0006495C">
              <w:rPr>
                <w:rFonts w:ascii="Times New Roman" w:eastAsia="Times New Roman" w:hAnsi="Times New Roman" w:cs="Times New Roman"/>
                <w:color w:val="00000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r w:rsidRPr="0006495C">
                <w:rPr>
                  <w:rFonts w:ascii="Times New Roman" w:eastAsia="Times New Roman" w:hAnsi="Times New Roman" w:cs="Times New Roman"/>
                  <w:color w:val="000000"/>
                </w:rPr>
                <w:t>Наказом № 794/21</w:t>
              </w:r>
            </w:hyperlink>
            <w:r w:rsidRPr="0006495C">
              <w:rPr>
                <w:rFonts w:ascii="Times New Roman" w:eastAsia="Times New Roman" w:hAnsi="Times New Roman" w:cs="Times New Roman"/>
                <w:color w:val="000000"/>
              </w:rPr>
              <w:t>,  та відповідний наказ про затвердження антикорупційної програми та призначення уповноваженого з її реалізації.</w:t>
            </w:r>
          </w:p>
        </w:tc>
      </w:tr>
    </w:tbl>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06495C" w:rsidRPr="0006495C" w:rsidRDefault="003F1BAD" w:rsidP="003F1BAD">
      <w:pPr>
        <w:spacing w:after="0" w:line="240" w:lineRule="auto"/>
        <w:ind w:left="56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06495C" w:rsidRPr="0006495C">
        <w:rPr>
          <w:rFonts w:ascii="Times New Roman" w:eastAsia="Times New Roman" w:hAnsi="Times New Roman" w:cs="Times New Roman"/>
          <w:b/>
          <w:color w:val="000000"/>
          <w:sz w:val="24"/>
          <w:szCs w:val="24"/>
        </w:rPr>
        <w:t>ДОДАТОК  2</w:t>
      </w:r>
    </w:p>
    <w:p w:rsidR="0006495C" w:rsidRPr="0006495C" w:rsidRDefault="0006495C" w:rsidP="0006495C">
      <w:pPr>
        <w:spacing w:after="0" w:line="240" w:lineRule="auto"/>
        <w:ind w:left="5660"/>
        <w:jc w:val="right"/>
        <w:rPr>
          <w:rFonts w:ascii="Times New Roman" w:eastAsia="Times New Roman" w:hAnsi="Times New Roman" w:cs="Times New Roman"/>
          <w:sz w:val="24"/>
          <w:szCs w:val="24"/>
        </w:rPr>
      </w:pPr>
      <w:r w:rsidRPr="0006495C">
        <w:rPr>
          <w:rFonts w:ascii="Times New Roman" w:eastAsia="Times New Roman" w:hAnsi="Times New Roman" w:cs="Times New Roman"/>
          <w:i/>
          <w:color w:val="000000"/>
          <w:sz w:val="24"/>
          <w:szCs w:val="24"/>
        </w:rPr>
        <w:t>до тендерної документації</w:t>
      </w:r>
      <w:r w:rsidRPr="0006495C">
        <w:rPr>
          <w:rFonts w:ascii="Times New Roman" w:eastAsia="Times New Roman" w:hAnsi="Times New Roman" w:cs="Times New Roman"/>
          <w:color w:val="000000"/>
          <w:sz w:val="24"/>
          <w:szCs w:val="24"/>
        </w:rPr>
        <w:t> </w:t>
      </w:r>
    </w:p>
    <w:p w:rsidR="0006495C" w:rsidRPr="0006495C" w:rsidRDefault="0006495C" w:rsidP="0006495C">
      <w:pPr>
        <w:spacing w:before="240" w:after="0" w:line="240" w:lineRule="auto"/>
        <w:jc w:val="center"/>
        <w:rPr>
          <w:rFonts w:ascii="Times New Roman" w:eastAsia="Times New Roman" w:hAnsi="Times New Roman" w:cs="Times New Roman"/>
          <w:b/>
          <w:color w:val="000000"/>
          <w:sz w:val="4"/>
          <w:szCs w:val="4"/>
        </w:rPr>
      </w:pPr>
    </w:p>
    <w:p w:rsidR="0006495C" w:rsidRPr="000718E2" w:rsidRDefault="000718E2" w:rsidP="0006495C">
      <w:pPr>
        <w:suppressAutoHyphens/>
        <w:spacing w:after="0" w:line="240" w:lineRule="auto"/>
        <w:jc w:val="center"/>
        <w:rPr>
          <w:rFonts w:ascii="Times New Roman" w:eastAsia="Times New Roman" w:hAnsi="Times New Roman" w:cs="Times New Roman"/>
          <w:b/>
          <w:color w:val="000000"/>
          <w:sz w:val="24"/>
          <w:szCs w:val="24"/>
          <w:lang w:eastAsia="ar-SA"/>
        </w:rPr>
      </w:pPr>
      <w:r w:rsidRPr="000718E2">
        <w:rPr>
          <w:rFonts w:ascii="Times New Roman" w:eastAsia="Times New Roman" w:hAnsi="Times New Roman" w:cs="Times New Roman"/>
          <w:b/>
          <w:sz w:val="28"/>
          <w:szCs w:val="28"/>
          <w:lang w:eastAsia="zh-CN"/>
        </w:rPr>
        <w:t>Технічні, якісні та кількісні характеристики предмета закупівлі</w:t>
      </w:r>
    </w:p>
    <w:p w:rsidR="002E2A96" w:rsidRPr="001A2629" w:rsidRDefault="002E2A96" w:rsidP="004529BA">
      <w:pPr>
        <w:spacing w:after="0"/>
        <w:ind w:firstLine="426"/>
        <w:jc w:val="both"/>
        <w:rPr>
          <w:rFonts w:ascii="Times New Roman" w:hAnsi="Times New Roman" w:cs="Times New Roman"/>
          <w:b/>
          <w:sz w:val="24"/>
          <w:szCs w:val="24"/>
          <w:shd w:val="clear" w:color="auto" w:fill="FFFFFF"/>
          <w:lang w:val="ru-RU"/>
        </w:rPr>
      </w:pPr>
      <w:r w:rsidRPr="002E2A96">
        <w:rPr>
          <w:rFonts w:ascii="Times New Roman" w:hAnsi="Times New Roman" w:cs="Times New Roman"/>
          <w:b/>
          <w:sz w:val="24"/>
          <w:szCs w:val="24"/>
          <w:shd w:val="clear" w:color="auto" w:fill="FFFFFF"/>
        </w:rPr>
        <w:t>Персональні комп’ютери (код ДК 021:2015:30210000-4: Машини для обробки даних (апаратна частина)</w:t>
      </w:r>
    </w:p>
    <w:p w:rsidR="004529BA" w:rsidRDefault="00E66428" w:rsidP="004529BA">
      <w:pPr>
        <w:spacing w:after="0"/>
        <w:ind w:firstLine="426"/>
        <w:jc w:val="both"/>
        <w:rPr>
          <w:rFonts w:ascii="Times New Roman" w:hAnsi="Times New Roman" w:cs="Times New Roman"/>
          <w:b/>
          <w:i/>
          <w:sz w:val="24"/>
          <w:szCs w:val="24"/>
        </w:rPr>
      </w:pPr>
      <w:r w:rsidRPr="00E66428">
        <w:rPr>
          <w:rFonts w:ascii="Times New Roman" w:hAnsi="Times New Roman" w:cs="Times New Roman"/>
          <w:i/>
          <w:sz w:val="24"/>
          <w:szCs w:val="24"/>
        </w:rPr>
        <w:t>У разі, якщо дані Технічні вимоги містять посилання на стандартні характеристики,</w:t>
      </w:r>
      <w:r w:rsidR="001C0083">
        <w:rPr>
          <w:rFonts w:ascii="Times New Roman" w:hAnsi="Times New Roman" w:cs="Times New Roman"/>
          <w:i/>
          <w:sz w:val="24"/>
          <w:szCs w:val="24"/>
        </w:rPr>
        <w:t xml:space="preserve">  </w:t>
      </w:r>
      <w:r w:rsidRPr="00E66428">
        <w:rPr>
          <w:rFonts w:ascii="Times New Roman" w:hAnsi="Times New Roman" w:cs="Times New Roman"/>
          <w:i/>
          <w:sz w:val="24"/>
          <w:szCs w:val="24"/>
        </w:rPr>
        <w:t xml:space="preserve"> технічні регламенти та умови, вимоги, умовні позначення та термінологію, пов’язані з товарами, що </w:t>
      </w:r>
      <w:proofErr w:type="spellStart"/>
      <w:r w:rsidRPr="00E66428">
        <w:rPr>
          <w:rFonts w:ascii="Times New Roman" w:hAnsi="Times New Roman" w:cs="Times New Roman"/>
          <w:i/>
          <w:sz w:val="24"/>
          <w:szCs w:val="24"/>
        </w:rPr>
        <w:t>закуповуються</w:t>
      </w:r>
      <w:proofErr w:type="spellEnd"/>
      <w:r w:rsidRPr="00E66428">
        <w:rPr>
          <w:rFonts w:ascii="Times New Roman" w:hAnsi="Times New Roman" w:cs="Times New Roman"/>
          <w:i/>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w:t>
      </w:r>
      <w:r w:rsidR="001C0083">
        <w:rPr>
          <w:rFonts w:ascii="Times New Roman" w:hAnsi="Times New Roman" w:cs="Times New Roman"/>
          <w:i/>
          <w:sz w:val="24"/>
          <w:szCs w:val="24"/>
        </w:rPr>
        <w:t>конкретну марку</w:t>
      </w:r>
      <w:r w:rsidRPr="00E66428">
        <w:rPr>
          <w:rFonts w:ascii="Times New Roman" w:hAnsi="Times New Roman" w:cs="Times New Roman"/>
          <w:i/>
          <w:sz w:val="24"/>
          <w:szCs w:val="24"/>
        </w:rPr>
        <w:t xml:space="preserve"> або виробника тощо, то вважається, що Технічні вимоги містять вираз </w:t>
      </w:r>
      <w:r w:rsidRPr="00E66428">
        <w:rPr>
          <w:rFonts w:ascii="Times New Roman" w:hAnsi="Times New Roman" w:cs="Times New Roman"/>
          <w:b/>
          <w:i/>
          <w:sz w:val="24"/>
          <w:szCs w:val="24"/>
        </w:rPr>
        <w:t>«або еквівалент».</w:t>
      </w:r>
    </w:p>
    <w:p w:rsidR="00E66428" w:rsidRPr="007F518A" w:rsidRDefault="00E66428" w:rsidP="004529BA">
      <w:pPr>
        <w:spacing w:after="0"/>
        <w:ind w:firstLine="426"/>
        <w:jc w:val="both"/>
        <w:rPr>
          <w:rFonts w:ascii="Times New Roman" w:hAnsi="Times New Roman" w:cs="Times New Roman"/>
          <w:b/>
          <w:bCs/>
          <w:i/>
          <w:sz w:val="24"/>
          <w:szCs w:val="24"/>
        </w:rPr>
      </w:pPr>
      <w:r w:rsidRPr="007F518A">
        <w:rPr>
          <w:rFonts w:ascii="Times New Roman" w:hAnsi="Times New Roman" w:cs="Times New Roman"/>
          <w:b/>
          <w:bCs/>
          <w:i/>
          <w:sz w:val="24"/>
          <w:szCs w:val="24"/>
          <w:u w:val="single"/>
        </w:rPr>
        <w:lastRenderedPageBreak/>
        <w:t>Обґрунтування:</w:t>
      </w:r>
      <w:r w:rsidRPr="007F518A">
        <w:rPr>
          <w:rFonts w:ascii="Times New Roman" w:hAnsi="Times New Roman" w:cs="Times New Roman"/>
          <w:b/>
          <w:i/>
          <w:sz w:val="24"/>
          <w:szCs w:val="24"/>
        </w:rPr>
        <w:t xml:space="preserve"> </w:t>
      </w:r>
      <w:r w:rsidRPr="007F518A">
        <w:rPr>
          <w:rFonts w:ascii="Times New Roman" w:hAnsi="Times New Roman" w:cs="Times New Roman"/>
          <w:b/>
          <w:bCs/>
          <w:i/>
          <w:sz w:val="24"/>
          <w:szCs w:val="24"/>
        </w:rPr>
        <w:t xml:space="preserve">Замовником </w:t>
      </w:r>
      <w:r w:rsidRPr="007F518A">
        <w:rPr>
          <w:rFonts w:ascii="Times New Roman" w:hAnsi="Times New Roman" w:cs="Times New Roman"/>
          <w:b/>
          <w:bCs/>
          <w:i/>
          <w:sz w:val="24"/>
          <w:szCs w:val="24"/>
          <w:u w:val="single"/>
        </w:rPr>
        <w:t>могло бути</w:t>
      </w:r>
      <w:r w:rsidRPr="007F518A">
        <w:rPr>
          <w:rFonts w:ascii="Times New Roman" w:hAnsi="Times New Roman" w:cs="Times New Roman"/>
          <w:b/>
          <w:bCs/>
          <w:i/>
          <w:sz w:val="24"/>
          <w:szCs w:val="24"/>
        </w:rPr>
        <w:t xml:space="preserve"> застосовано використання найменувань окремих</w:t>
      </w:r>
      <w:r w:rsidR="001C0083" w:rsidRPr="007F518A">
        <w:rPr>
          <w:rFonts w:ascii="Times New Roman" w:hAnsi="Times New Roman" w:cs="Times New Roman"/>
          <w:b/>
          <w:bCs/>
          <w:i/>
          <w:sz w:val="24"/>
          <w:szCs w:val="24"/>
        </w:rPr>
        <w:t xml:space="preserve"> </w:t>
      </w:r>
      <w:r w:rsidRPr="007F518A">
        <w:rPr>
          <w:rFonts w:ascii="Times New Roman" w:hAnsi="Times New Roman" w:cs="Times New Roman"/>
          <w:b/>
          <w:bCs/>
          <w:i/>
          <w:sz w:val="24"/>
          <w:szCs w:val="24"/>
        </w:rPr>
        <w:t>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r w:rsidRPr="007F518A">
        <w:rPr>
          <w:b/>
          <w:bCs/>
          <w:i/>
          <w:sz w:val="24"/>
          <w:szCs w:val="24"/>
        </w:rPr>
        <w:t>.</w:t>
      </w:r>
      <w:r w:rsidR="001C0083" w:rsidRPr="007F518A">
        <w:rPr>
          <w:rFonts w:ascii="Times New Roman" w:hAnsi="Times New Roman" w:cs="Times New Roman"/>
          <w:b/>
          <w:color w:val="242424"/>
          <w:sz w:val="24"/>
          <w:szCs w:val="24"/>
        </w:rPr>
        <w:t xml:space="preserve"> </w:t>
      </w:r>
      <w:r w:rsidR="001C0083" w:rsidRPr="007F518A">
        <w:rPr>
          <w:rFonts w:ascii="Times New Roman" w:hAnsi="Times New Roman" w:cs="Times New Roman"/>
          <w:b/>
          <w:i/>
          <w:color w:val="242424"/>
          <w:sz w:val="24"/>
          <w:szCs w:val="24"/>
        </w:rPr>
        <w:t>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CC6093" w:rsidRDefault="00CC6093" w:rsidP="0006495C">
      <w:pPr>
        <w:widowControl w:val="0"/>
        <w:spacing w:after="0" w:line="240" w:lineRule="auto"/>
        <w:jc w:val="both"/>
        <w:rPr>
          <w:rFonts w:ascii="Times New Roman" w:eastAsia="Times New Roman" w:hAnsi="Times New Roman" w:cs="Times New Roman"/>
          <w:b/>
          <w:sz w:val="24"/>
          <w:szCs w:val="24"/>
        </w:rPr>
      </w:pPr>
    </w:p>
    <w:p w:rsidR="00064395" w:rsidRPr="00064395" w:rsidRDefault="00064395" w:rsidP="00064395">
      <w:pPr>
        <w:suppressAutoHyphens/>
        <w:spacing w:after="0" w:line="240" w:lineRule="auto"/>
        <w:ind w:firstLine="709"/>
        <w:jc w:val="center"/>
        <w:rPr>
          <w:rFonts w:ascii="Times New Roman" w:eastAsia="Times New Roman" w:hAnsi="Times New Roman" w:cs="Times New Roman"/>
          <w:b/>
          <w:bCs/>
          <w:kern w:val="2"/>
          <w:sz w:val="24"/>
          <w:szCs w:val="24"/>
          <w:lang w:bidi="hi-IN"/>
        </w:rPr>
      </w:pPr>
      <w:r w:rsidRPr="00064395">
        <w:rPr>
          <w:rFonts w:ascii="Times New Roman" w:eastAsia="Times New Roman" w:hAnsi="Times New Roman" w:cs="Times New Roman"/>
          <w:b/>
          <w:bCs/>
          <w:kern w:val="2"/>
          <w:sz w:val="24"/>
          <w:szCs w:val="24"/>
          <w:lang w:bidi="hi-IN"/>
        </w:rPr>
        <w:t>ТЕХНІЧНА СПЕЦИФІКАЦІЯ</w:t>
      </w:r>
    </w:p>
    <w:p w:rsidR="00064395" w:rsidRPr="00064395" w:rsidRDefault="00064395" w:rsidP="00064395">
      <w:pPr>
        <w:suppressAutoHyphens/>
        <w:snapToGrid w:val="0"/>
        <w:spacing w:line="254" w:lineRule="auto"/>
        <w:jc w:val="both"/>
        <w:rPr>
          <w:rFonts w:ascii="Times New Roman" w:eastAsia="Liberation Serif" w:hAnsi="Times New Roman" w:cs="Times New Roman"/>
          <w:color w:val="000000"/>
          <w:kern w:val="2"/>
          <w:sz w:val="24"/>
          <w:szCs w:val="24"/>
          <w:lang w:eastAsia="en-US"/>
        </w:rPr>
      </w:pPr>
      <w:r w:rsidRPr="00064395">
        <w:rPr>
          <w:rFonts w:ascii="Times New Roman" w:eastAsia="Liberation Serif" w:hAnsi="Times New Roman" w:cs="Times New Roman"/>
          <w:color w:val="000000"/>
          <w:kern w:val="2"/>
          <w:sz w:val="24"/>
          <w:szCs w:val="24"/>
          <w:lang w:eastAsia="en-US"/>
        </w:rPr>
        <w:t xml:space="preserve">до предмета закупівлі за кодом ДК021:2015 - 30210000-4 – Машини для обробки даних (апаратна частина) (Персональні комп’ютери) </w:t>
      </w:r>
    </w:p>
    <w:p w:rsidR="00064395" w:rsidRPr="00064395" w:rsidRDefault="00064395" w:rsidP="00064395">
      <w:pPr>
        <w:suppressAutoHyphens/>
        <w:snapToGrid w:val="0"/>
        <w:spacing w:line="254" w:lineRule="auto"/>
        <w:contextualSpacing/>
        <w:jc w:val="both"/>
        <w:rPr>
          <w:rFonts w:ascii="Times New Roman" w:eastAsia="Liberation Serif" w:hAnsi="Times New Roman" w:cs="Times New Roman"/>
          <w:color w:val="000000"/>
          <w:kern w:val="2"/>
          <w:sz w:val="24"/>
          <w:szCs w:val="24"/>
          <w:lang w:eastAsia="en-US"/>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952"/>
        <w:gridCol w:w="6095"/>
        <w:gridCol w:w="1715"/>
      </w:tblGrid>
      <w:tr w:rsidR="00064395" w:rsidRPr="00064395" w:rsidTr="003A6FDE">
        <w:trPr>
          <w:trHeight w:val="578"/>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064395" w:rsidRPr="00064395" w:rsidRDefault="00064395" w:rsidP="00064395">
            <w:pPr>
              <w:suppressAutoHyphens/>
              <w:spacing w:line="276" w:lineRule="auto"/>
              <w:jc w:val="center"/>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 з/п</w:t>
            </w:r>
          </w:p>
        </w:tc>
        <w:tc>
          <w:tcPr>
            <w:tcW w:w="1952" w:type="dxa"/>
            <w:tcBorders>
              <w:top w:val="single" w:sz="4" w:space="0" w:color="auto"/>
              <w:left w:val="single" w:sz="4" w:space="0" w:color="auto"/>
              <w:bottom w:val="single" w:sz="4" w:space="0" w:color="auto"/>
              <w:right w:val="single" w:sz="4" w:space="0" w:color="auto"/>
            </w:tcBorders>
            <w:vAlign w:val="center"/>
            <w:hideMark/>
          </w:tcPr>
          <w:p w:rsidR="00064395" w:rsidRPr="00064395" w:rsidRDefault="00064395" w:rsidP="00064395">
            <w:pPr>
              <w:suppressAutoHyphens/>
              <w:spacing w:line="276" w:lineRule="auto"/>
              <w:jc w:val="center"/>
              <w:rPr>
                <w:rFonts w:ascii="Times New Roman" w:eastAsia="Liberation Serif" w:hAnsi="Times New Roman" w:cs="Times New Roman"/>
                <w:b/>
                <w:color w:val="000000"/>
                <w:sz w:val="24"/>
                <w:szCs w:val="24"/>
                <w:lang w:eastAsia="en-US"/>
              </w:rPr>
            </w:pPr>
            <w:r w:rsidRPr="00064395">
              <w:rPr>
                <w:rFonts w:ascii="Times New Roman" w:eastAsia="Liberation Serif" w:hAnsi="Times New Roman" w:cs="Times New Roman"/>
                <w:bCs/>
                <w:color w:val="000000"/>
                <w:sz w:val="24"/>
                <w:szCs w:val="24"/>
                <w:lang w:eastAsia="en-US"/>
              </w:rPr>
              <w:t>Назва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064395" w:rsidRPr="00064395" w:rsidRDefault="00064395" w:rsidP="00064395">
            <w:pPr>
              <w:suppressAutoHyphens/>
              <w:spacing w:before="100" w:beforeAutospacing="1" w:after="100" w:afterAutospacing="1" w:line="273" w:lineRule="atLeast"/>
              <w:jc w:val="center"/>
              <w:rPr>
                <w:rFonts w:ascii="Times New Roman" w:eastAsia="Liberation Serif" w:hAnsi="Times New Roman" w:cs="Times New Roman"/>
                <w:b/>
                <w:color w:val="000000"/>
                <w:sz w:val="24"/>
                <w:szCs w:val="24"/>
                <w:lang w:eastAsia="en-US"/>
              </w:rPr>
            </w:pPr>
            <w:r w:rsidRPr="00064395">
              <w:rPr>
                <w:rFonts w:ascii="Times New Roman" w:eastAsia="Liberation Serif" w:hAnsi="Times New Roman" w:cs="Times New Roman"/>
                <w:bCs/>
                <w:color w:val="000000"/>
                <w:sz w:val="24"/>
                <w:szCs w:val="24"/>
                <w:lang w:eastAsia="en-US"/>
              </w:rPr>
              <w:t xml:space="preserve">Найменування та опис технічних вимог </w:t>
            </w:r>
          </w:p>
        </w:tc>
        <w:tc>
          <w:tcPr>
            <w:tcW w:w="1715" w:type="dxa"/>
            <w:tcBorders>
              <w:top w:val="single" w:sz="4" w:space="0" w:color="auto"/>
              <w:left w:val="single" w:sz="4" w:space="0" w:color="auto"/>
              <w:bottom w:val="single" w:sz="4" w:space="0" w:color="auto"/>
              <w:right w:val="single" w:sz="4" w:space="0" w:color="auto"/>
            </w:tcBorders>
          </w:tcPr>
          <w:p w:rsidR="00064395" w:rsidRPr="00064395" w:rsidRDefault="00064395" w:rsidP="00064395">
            <w:pPr>
              <w:suppressAutoHyphens/>
              <w:spacing w:before="100" w:beforeAutospacing="1" w:after="100" w:afterAutospacing="1" w:line="273" w:lineRule="atLeast"/>
              <w:jc w:val="center"/>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color w:val="000000"/>
                <w:sz w:val="24"/>
                <w:szCs w:val="24"/>
                <w:lang w:eastAsia="en-US"/>
              </w:rPr>
              <w:t xml:space="preserve">Відповідність (так/ні) </w:t>
            </w:r>
          </w:p>
        </w:tc>
      </w:tr>
      <w:tr w:rsidR="00064395" w:rsidRPr="00064395" w:rsidTr="003A6FDE">
        <w:trPr>
          <w:trHeight w:val="314"/>
          <w:jc w:val="center"/>
        </w:trPr>
        <w:tc>
          <w:tcPr>
            <w:tcW w:w="10357"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
                <w:color w:val="000000"/>
                <w:kern w:val="2"/>
                <w:sz w:val="24"/>
                <w:szCs w:val="24"/>
                <w:lang w:eastAsia="zh-CN"/>
              </w:rPr>
            </w:pPr>
            <w:r w:rsidRPr="00064395">
              <w:rPr>
                <w:rFonts w:ascii="Times New Roman" w:eastAsia="Times New Roman" w:hAnsi="Times New Roman" w:cs="Times New Roman"/>
                <w:b/>
                <w:color w:val="000000"/>
                <w:kern w:val="2"/>
                <w:sz w:val="24"/>
                <w:szCs w:val="24"/>
                <w:lang w:eastAsia="zh-CN"/>
              </w:rPr>
              <w:t xml:space="preserve"> </w:t>
            </w:r>
            <w:proofErr w:type="spellStart"/>
            <w:r w:rsidRPr="00064395">
              <w:rPr>
                <w:rFonts w:ascii="Times New Roman" w:eastAsia="Times New Roman" w:hAnsi="Times New Roman" w:cs="Times New Roman"/>
                <w:b/>
                <w:color w:val="000000"/>
                <w:kern w:val="2"/>
                <w:sz w:val="24"/>
                <w:szCs w:val="24"/>
                <w:lang w:val="en-US" w:eastAsia="zh-CN"/>
              </w:rPr>
              <w:t>Монітор</w:t>
            </w:r>
            <w:proofErr w:type="spellEnd"/>
            <w:r w:rsidRPr="00064395">
              <w:rPr>
                <w:rFonts w:ascii="Times New Roman" w:eastAsia="Times New Roman" w:hAnsi="Times New Roman" w:cs="Times New Roman"/>
                <w:b/>
                <w:color w:val="000000"/>
                <w:kern w:val="2"/>
                <w:sz w:val="24"/>
                <w:szCs w:val="24"/>
                <w:lang w:eastAsia="zh-CN"/>
              </w:rPr>
              <w:t xml:space="preserve"> – </w:t>
            </w:r>
            <w:r w:rsidRPr="00064395">
              <w:rPr>
                <w:rFonts w:ascii="Times New Roman" w:eastAsia="Times New Roman" w:hAnsi="Times New Roman" w:cs="Times New Roman"/>
                <w:b/>
                <w:color w:val="000000"/>
                <w:kern w:val="2"/>
                <w:sz w:val="24"/>
                <w:szCs w:val="24"/>
                <w:lang w:val="en-US" w:eastAsia="zh-CN"/>
              </w:rPr>
              <w:t>14</w:t>
            </w:r>
            <w:r w:rsidRPr="00064395">
              <w:rPr>
                <w:rFonts w:ascii="Times New Roman" w:eastAsia="Times New Roman" w:hAnsi="Times New Roman" w:cs="Times New Roman"/>
                <w:b/>
                <w:color w:val="000000"/>
                <w:kern w:val="2"/>
                <w:sz w:val="24"/>
                <w:szCs w:val="24"/>
                <w:lang w:eastAsia="zh-CN"/>
              </w:rPr>
              <w:t xml:space="preserve"> </w:t>
            </w:r>
            <w:proofErr w:type="gramStart"/>
            <w:r w:rsidRPr="00064395">
              <w:rPr>
                <w:rFonts w:ascii="Times New Roman" w:eastAsia="Times New Roman" w:hAnsi="Times New Roman" w:cs="Times New Roman"/>
                <w:b/>
                <w:color w:val="000000"/>
                <w:kern w:val="2"/>
                <w:sz w:val="24"/>
                <w:szCs w:val="24"/>
                <w:lang w:eastAsia="zh-CN"/>
              </w:rPr>
              <w:t>шт.:</w:t>
            </w:r>
            <w:proofErr w:type="gramEnd"/>
          </w:p>
        </w:tc>
      </w:tr>
      <w:tr w:rsidR="00064395" w:rsidRPr="00064395" w:rsidTr="003A6FDE">
        <w:trPr>
          <w:trHeight w:val="314"/>
          <w:jc w:val="center"/>
        </w:trPr>
        <w:tc>
          <w:tcPr>
            <w:tcW w:w="595"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val="en-US" w:eastAsia="en-US"/>
              </w:rPr>
            </w:pPr>
            <w:r w:rsidRPr="00064395">
              <w:rPr>
                <w:rFonts w:ascii="Times New Roman" w:eastAsia="Liberation Serif" w:hAnsi="Times New Roman" w:cs="Times New Roman"/>
                <w:bCs/>
                <w:color w:val="000000"/>
                <w:sz w:val="24"/>
                <w:szCs w:val="24"/>
                <w:lang w:val="en-US" w:eastAsia="en-US"/>
              </w:rPr>
              <w:t>1</w:t>
            </w:r>
          </w:p>
        </w:tc>
        <w:tc>
          <w:tcPr>
            <w:tcW w:w="1952"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Екран</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77" w:right="142" w:hanging="135"/>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Діагональ екрану не менше 2</w:t>
            </w:r>
            <w:r w:rsidRPr="00064395">
              <w:rPr>
                <w:rFonts w:ascii="Times New Roman" w:eastAsia="Times New Roman" w:hAnsi="Times New Roman" w:cs="Times New Roman"/>
                <w:bCs/>
                <w:color w:val="000000"/>
                <w:kern w:val="2"/>
                <w:sz w:val="24"/>
                <w:szCs w:val="24"/>
                <w:lang w:val="en-US" w:eastAsia="zh-CN"/>
              </w:rPr>
              <w:t>4</w:t>
            </w:r>
            <w:r w:rsidRPr="00064395">
              <w:rPr>
                <w:rFonts w:ascii="Times New Roman" w:eastAsia="Times New Roman" w:hAnsi="Times New Roman" w:cs="Times New Roman"/>
                <w:bCs/>
                <w:color w:val="000000"/>
                <w:kern w:val="2"/>
                <w:sz w:val="24"/>
                <w:szCs w:val="24"/>
                <w:lang w:eastAsia="zh-CN"/>
              </w:rPr>
              <w:t>»;</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14"/>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77" w:right="142" w:hanging="135"/>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Підтримка сторін 16:9</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14"/>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77" w:right="142" w:hanging="135"/>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Роздільна здатність не нижче </w:t>
            </w:r>
            <w:proofErr w:type="spellStart"/>
            <w:r w:rsidRPr="00064395">
              <w:rPr>
                <w:rFonts w:ascii="Times New Roman" w:eastAsia="Times New Roman" w:hAnsi="Times New Roman" w:cs="Times New Roman"/>
                <w:bCs/>
                <w:color w:val="000000"/>
                <w:kern w:val="2"/>
                <w:sz w:val="24"/>
                <w:szCs w:val="24"/>
                <w:lang w:val="en-US" w:eastAsia="zh-CN"/>
              </w:rPr>
              <w:t>FullHD</w:t>
            </w:r>
            <w:proofErr w:type="spellEnd"/>
            <w:r w:rsidRPr="00064395">
              <w:rPr>
                <w:rFonts w:ascii="Times New Roman" w:eastAsia="Times New Roman" w:hAnsi="Times New Roman" w:cs="Times New Roman"/>
                <w:bCs/>
                <w:color w:val="000000"/>
                <w:kern w:val="2"/>
                <w:sz w:val="24"/>
                <w:szCs w:val="24"/>
                <w:lang w:eastAsia="zh-CN"/>
              </w:rPr>
              <w:t xml:space="preserve"> </w:t>
            </w:r>
            <w:r w:rsidRPr="00064395">
              <w:rPr>
                <w:rFonts w:ascii="Times New Roman" w:eastAsia="Times New Roman" w:hAnsi="Times New Roman" w:cs="Times New Roman"/>
                <w:bCs/>
                <w:color w:val="000000"/>
                <w:kern w:val="2"/>
                <w:sz w:val="24"/>
                <w:szCs w:val="24"/>
                <w:lang w:val="ru-RU" w:eastAsia="zh-CN"/>
              </w:rPr>
              <w:t xml:space="preserve"> </w:t>
            </w:r>
            <w:r w:rsidRPr="00064395">
              <w:rPr>
                <w:rFonts w:ascii="Times New Roman" w:eastAsia="Times New Roman" w:hAnsi="Times New Roman" w:cs="Times New Roman"/>
                <w:bCs/>
                <w:color w:val="000000"/>
                <w:kern w:val="2"/>
                <w:sz w:val="24"/>
                <w:szCs w:val="24"/>
                <w:lang w:eastAsia="zh-CN"/>
              </w:rPr>
              <w:t xml:space="preserve">1920х1080 </w:t>
            </w:r>
            <w:proofErr w:type="spellStart"/>
            <w:r w:rsidRPr="00064395">
              <w:rPr>
                <w:rFonts w:ascii="Times New Roman" w:eastAsia="Times New Roman" w:hAnsi="Times New Roman" w:cs="Times New Roman"/>
                <w:bCs/>
                <w:color w:val="000000"/>
                <w:kern w:val="2"/>
                <w:sz w:val="24"/>
                <w:szCs w:val="24"/>
                <w:lang w:eastAsia="zh-CN"/>
              </w:rPr>
              <w:t>пікселів</w:t>
            </w:r>
            <w:proofErr w:type="spellEnd"/>
            <w:r w:rsidRPr="00064395">
              <w:rPr>
                <w:rFonts w:ascii="Times New Roman" w:eastAsia="Times New Roman" w:hAnsi="Times New Roman" w:cs="Times New Roman"/>
                <w:bCs/>
                <w:color w:val="000000"/>
                <w:kern w:val="2"/>
                <w:sz w:val="24"/>
                <w:szCs w:val="24"/>
                <w:lang w:eastAsia="zh-CN"/>
              </w:rPr>
              <w:t>;</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14"/>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val="ru-RU"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77" w:right="142" w:hanging="135"/>
              <w:contextualSpacing/>
              <w:rPr>
                <w:rFonts w:ascii="Times New Roman" w:eastAsia="Times New Roman" w:hAnsi="Times New Roman" w:cs="Times New Roman"/>
                <w:bCs/>
                <w:iCs/>
                <w:color w:val="000000"/>
                <w:kern w:val="2"/>
                <w:sz w:val="24"/>
                <w:szCs w:val="24"/>
                <w:lang w:eastAsia="zh-CN"/>
              </w:rPr>
            </w:pPr>
            <w:r w:rsidRPr="00064395">
              <w:rPr>
                <w:rFonts w:ascii="Times New Roman" w:eastAsia="Times New Roman" w:hAnsi="Times New Roman" w:cs="Times New Roman"/>
                <w:bCs/>
                <w:iCs/>
                <w:color w:val="000000"/>
                <w:kern w:val="2"/>
                <w:sz w:val="24"/>
                <w:szCs w:val="24"/>
                <w:lang w:eastAsia="zh-CN"/>
              </w:rPr>
              <w:t xml:space="preserve">Тип матриці – </w:t>
            </w:r>
            <w:r w:rsidRPr="00064395">
              <w:rPr>
                <w:rFonts w:ascii="Times New Roman" w:eastAsia="Times New Roman" w:hAnsi="Times New Roman" w:cs="Times New Roman"/>
                <w:bCs/>
                <w:iCs/>
                <w:color w:val="000000"/>
                <w:kern w:val="2"/>
                <w:sz w:val="24"/>
                <w:szCs w:val="24"/>
                <w:lang w:val="en-US" w:eastAsia="zh-CN"/>
              </w:rPr>
              <w:t>IPS</w:t>
            </w:r>
            <w:r w:rsidRPr="00064395">
              <w:rPr>
                <w:rFonts w:ascii="Times New Roman" w:eastAsia="Times New Roman" w:hAnsi="Times New Roman" w:cs="Times New Roman"/>
                <w:bCs/>
                <w:iCs/>
                <w:color w:val="000000"/>
                <w:kern w:val="2"/>
                <w:sz w:val="24"/>
                <w:szCs w:val="24"/>
                <w:lang w:eastAsia="zh-CN"/>
              </w:rPr>
              <w:t xml:space="preserve"> або </w:t>
            </w:r>
            <w:r w:rsidRPr="00064395">
              <w:rPr>
                <w:rFonts w:ascii="Times New Roman" w:eastAsia="Times New Roman" w:hAnsi="Times New Roman" w:cs="Times New Roman"/>
                <w:bCs/>
                <w:iCs/>
                <w:color w:val="000000"/>
                <w:kern w:val="2"/>
                <w:sz w:val="24"/>
                <w:szCs w:val="24"/>
                <w:lang w:val="en-US" w:eastAsia="zh-CN"/>
              </w:rPr>
              <w:t>VA</w:t>
            </w:r>
            <w:r w:rsidRPr="00064395">
              <w:rPr>
                <w:rFonts w:ascii="Times New Roman" w:eastAsia="Times New Roman" w:hAnsi="Times New Roman" w:cs="Times New Roman"/>
                <w:bCs/>
                <w:iCs/>
                <w:color w:val="000000"/>
                <w:kern w:val="2"/>
                <w:sz w:val="24"/>
                <w:szCs w:val="24"/>
                <w:lang w:eastAsia="zh-CN"/>
              </w:rPr>
              <w:t xml:space="preserve"> з </w:t>
            </w:r>
            <w:proofErr w:type="spellStart"/>
            <w:r w:rsidRPr="00064395">
              <w:rPr>
                <w:rFonts w:ascii="Times New Roman" w:eastAsia="Times New Roman" w:hAnsi="Times New Roman" w:cs="Times New Roman"/>
                <w:bCs/>
                <w:iCs/>
                <w:color w:val="000000"/>
                <w:kern w:val="2"/>
                <w:sz w:val="24"/>
                <w:szCs w:val="24"/>
                <w:lang w:eastAsia="zh-CN"/>
              </w:rPr>
              <w:t>антибліковим</w:t>
            </w:r>
            <w:proofErr w:type="spellEnd"/>
            <w:r w:rsidRPr="00064395">
              <w:rPr>
                <w:rFonts w:ascii="Times New Roman" w:eastAsia="Times New Roman" w:hAnsi="Times New Roman" w:cs="Times New Roman"/>
                <w:bCs/>
                <w:iCs/>
                <w:color w:val="000000"/>
                <w:kern w:val="2"/>
                <w:sz w:val="24"/>
                <w:szCs w:val="24"/>
                <w:lang w:eastAsia="zh-CN"/>
              </w:rPr>
              <w:t xml:space="preserve">  покриттям</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61"/>
          <w:jc w:val="center"/>
        </w:trPr>
        <w:tc>
          <w:tcPr>
            <w:tcW w:w="595"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pacing w:after="0" w:line="240" w:lineRule="auto"/>
              <w:ind w:left="277" w:right="142"/>
              <w:contextualSpacing/>
              <w:rPr>
                <w:rFonts w:ascii="Times New Roman" w:eastAsia="Times New Roman" w:hAnsi="Times New Roman" w:cs="Times New Roman"/>
                <w:bCs/>
                <w:color w:val="000000"/>
                <w:kern w:val="2"/>
                <w:sz w:val="24"/>
                <w:szCs w:val="24"/>
                <w:lang w:eastAsia="zh-CN"/>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61"/>
          <w:jc w:val="center"/>
        </w:trPr>
        <w:tc>
          <w:tcPr>
            <w:tcW w:w="595" w:type="dxa"/>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2</w:t>
            </w:r>
          </w:p>
        </w:tc>
        <w:tc>
          <w:tcPr>
            <w:tcW w:w="1952" w:type="dxa"/>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Яскравість</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77" w:right="142" w:hanging="135"/>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Не менше 250 </w:t>
            </w:r>
            <w:proofErr w:type="spellStart"/>
            <w:r w:rsidRPr="00064395">
              <w:rPr>
                <w:rFonts w:ascii="Times New Roman" w:eastAsia="Times New Roman" w:hAnsi="Times New Roman" w:cs="Times New Roman"/>
                <w:bCs/>
                <w:color w:val="000000"/>
                <w:kern w:val="2"/>
                <w:sz w:val="24"/>
                <w:szCs w:val="24"/>
                <w:lang w:eastAsia="zh-CN"/>
              </w:rPr>
              <w:t>кд</w:t>
            </w:r>
            <w:proofErr w:type="spellEnd"/>
            <w:r w:rsidRPr="00064395">
              <w:rPr>
                <w:rFonts w:ascii="Times New Roman" w:eastAsia="Times New Roman" w:hAnsi="Times New Roman" w:cs="Times New Roman"/>
                <w:bCs/>
                <w:color w:val="000000"/>
                <w:kern w:val="2"/>
                <w:sz w:val="24"/>
                <w:szCs w:val="24"/>
                <w:lang w:eastAsia="zh-CN"/>
              </w:rPr>
              <w:t>/м2, контрастність ( статична ) – не менше 1000:1.</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93"/>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val="ru-RU" w:eastAsia="en-US"/>
              </w:rPr>
            </w:pPr>
            <w:r w:rsidRPr="00064395">
              <w:rPr>
                <w:rFonts w:ascii="Times New Roman" w:eastAsia="Liberation Serif" w:hAnsi="Times New Roman" w:cs="Times New Roman"/>
                <w:bCs/>
                <w:color w:val="000000"/>
                <w:sz w:val="24"/>
                <w:szCs w:val="24"/>
                <w:lang w:val="ru-RU" w:eastAsia="en-US"/>
              </w:rPr>
              <w:t>3</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Кут огляду по вертикалі</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77" w:right="142" w:hanging="135"/>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Не менше 178 °</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1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4</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46" w:right="155"/>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Кут огляду по горизонталі</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77" w:right="142" w:hanging="135"/>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Не менше 178 °</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1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4</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46"/>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Інтерфейси  відеосигналу</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77" w:right="142" w:hanging="135"/>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val="en-US" w:eastAsia="zh-CN"/>
              </w:rPr>
              <w:t>HDMI</w:t>
            </w:r>
            <w:r w:rsidRPr="00064395">
              <w:rPr>
                <w:rFonts w:ascii="Times New Roman" w:eastAsia="Times New Roman" w:hAnsi="Times New Roman" w:cs="Times New Roman"/>
                <w:bCs/>
                <w:color w:val="000000"/>
                <w:kern w:val="2"/>
                <w:sz w:val="24"/>
                <w:szCs w:val="24"/>
                <w:lang w:eastAsia="zh-CN"/>
              </w:rPr>
              <w:t xml:space="preserve">, </w:t>
            </w:r>
            <w:r w:rsidRPr="00064395">
              <w:rPr>
                <w:rFonts w:ascii="Times New Roman" w:eastAsia="Times New Roman" w:hAnsi="Times New Roman" w:cs="Times New Roman"/>
                <w:bCs/>
                <w:color w:val="000000"/>
                <w:kern w:val="2"/>
                <w:sz w:val="24"/>
                <w:szCs w:val="24"/>
                <w:lang w:val="en-US" w:eastAsia="zh-CN"/>
              </w:rPr>
              <w:t>Display</w:t>
            </w:r>
            <w:r w:rsidRPr="00064395">
              <w:rPr>
                <w:rFonts w:ascii="Times New Roman" w:eastAsia="Times New Roman" w:hAnsi="Times New Roman" w:cs="Times New Roman"/>
                <w:bCs/>
                <w:color w:val="000000"/>
                <w:kern w:val="2"/>
                <w:sz w:val="24"/>
                <w:szCs w:val="24"/>
                <w:lang w:val="ru-RU" w:eastAsia="zh-CN"/>
              </w:rPr>
              <w:t xml:space="preserve"> </w:t>
            </w:r>
            <w:r w:rsidRPr="00064395">
              <w:rPr>
                <w:rFonts w:ascii="Times New Roman" w:eastAsia="Times New Roman" w:hAnsi="Times New Roman" w:cs="Times New Roman"/>
                <w:bCs/>
                <w:color w:val="000000"/>
                <w:kern w:val="2"/>
                <w:sz w:val="24"/>
                <w:szCs w:val="24"/>
                <w:lang w:val="en-US" w:eastAsia="zh-CN"/>
              </w:rPr>
              <w:t>Port</w:t>
            </w:r>
            <w:r w:rsidRPr="00064395">
              <w:rPr>
                <w:rFonts w:ascii="Times New Roman" w:eastAsia="Times New Roman" w:hAnsi="Times New Roman" w:cs="Times New Roman"/>
                <w:bCs/>
                <w:color w:val="000000"/>
                <w:kern w:val="2"/>
                <w:sz w:val="24"/>
                <w:szCs w:val="24"/>
                <w:lang w:val="ru-RU" w:eastAsia="zh-CN"/>
              </w:rPr>
              <w:t xml:space="preserve"> </w:t>
            </w:r>
            <w:r w:rsidRPr="00064395">
              <w:rPr>
                <w:rFonts w:ascii="Times New Roman" w:eastAsia="Times New Roman" w:hAnsi="Times New Roman" w:cs="Times New Roman"/>
                <w:bCs/>
                <w:color w:val="000000"/>
                <w:kern w:val="2"/>
                <w:sz w:val="24"/>
                <w:szCs w:val="24"/>
                <w:lang w:eastAsia="zh-CN"/>
              </w:rPr>
              <w:t xml:space="preserve">(або </w:t>
            </w:r>
            <w:r w:rsidRPr="00064395">
              <w:rPr>
                <w:rFonts w:ascii="Times New Roman" w:eastAsia="Times New Roman" w:hAnsi="Times New Roman" w:cs="Times New Roman"/>
                <w:bCs/>
                <w:color w:val="000000"/>
                <w:kern w:val="2"/>
                <w:sz w:val="24"/>
                <w:szCs w:val="24"/>
                <w:lang w:val="en-US" w:eastAsia="zh-CN"/>
              </w:rPr>
              <w:t>DVI</w:t>
            </w:r>
            <w:r w:rsidRPr="00064395">
              <w:rPr>
                <w:rFonts w:ascii="Times New Roman" w:eastAsia="Times New Roman" w:hAnsi="Times New Roman" w:cs="Times New Roman"/>
                <w:bCs/>
                <w:color w:val="000000"/>
                <w:kern w:val="2"/>
                <w:sz w:val="24"/>
                <w:szCs w:val="24"/>
                <w:lang w:val="ru-RU" w:eastAsia="zh-CN"/>
              </w:rPr>
              <w:t xml:space="preserve"> ) </w:t>
            </w:r>
            <w:r w:rsidRPr="00064395">
              <w:rPr>
                <w:rFonts w:ascii="Times New Roman" w:eastAsia="Times New Roman" w:hAnsi="Times New Roman" w:cs="Times New Roman"/>
                <w:bCs/>
                <w:color w:val="000000"/>
                <w:kern w:val="2"/>
                <w:sz w:val="24"/>
                <w:szCs w:val="24"/>
                <w:lang w:eastAsia="zh-CN"/>
              </w:rPr>
              <w:t xml:space="preserve">сумісний із системним блоком до персонального </w:t>
            </w:r>
            <w:proofErr w:type="spellStart"/>
            <w:r w:rsidRPr="00064395">
              <w:rPr>
                <w:rFonts w:ascii="Times New Roman" w:eastAsia="Times New Roman" w:hAnsi="Times New Roman" w:cs="Times New Roman"/>
                <w:bCs/>
                <w:color w:val="000000"/>
                <w:kern w:val="2"/>
                <w:sz w:val="24"/>
                <w:szCs w:val="24"/>
                <w:lang w:eastAsia="zh-CN"/>
              </w:rPr>
              <w:t>комп</w:t>
            </w:r>
            <w:proofErr w:type="spellEnd"/>
            <w:r w:rsidRPr="00064395">
              <w:rPr>
                <w:rFonts w:ascii="Times New Roman" w:eastAsia="Times New Roman" w:hAnsi="Times New Roman" w:cs="Times New Roman"/>
                <w:bCs/>
                <w:color w:val="000000"/>
                <w:kern w:val="2"/>
                <w:sz w:val="24"/>
                <w:szCs w:val="24"/>
                <w:lang w:val="ru-RU" w:eastAsia="zh-CN"/>
              </w:rPr>
              <w:t>”</w:t>
            </w:r>
            <w:proofErr w:type="spellStart"/>
            <w:r w:rsidRPr="00064395">
              <w:rPr>
                <w:rFonts w:ascii="Times New Roman" w:eastAsia="Times New Roman" w:hAnsi="Times New Roman" w:cs="Times New Roman"/>
                <w:bCs/>
                <w:color w:val="000000"/>
                <w:kern w:val="2"/>
                <w:sz w:val="24"/>
                <w:szCs w:val="24"/>
                <w:lang w:val="ru-RU" w:eastAsia="zh-CN"/>
              </w:rPr>
              <w:t>ютера</w:t>
            </w:r>
            <w:proofErr w:type="spellEnd"/>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538"/>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val="en-US" w:eastAsia="en-US"/>
              </w:rPr>
            </w:pPr>
            <w:r w:rsidRPr="00064395">
              <w:rPr>
                <w:rFonts w:ascii="Times New Roman" w:eastAsia="Liberation Serif" w:hAnsi="Times New Roman" w:cs="Times New Roman"/>
                <w:bCs/>
                <w:color w:val="000000"/>
                <w:sz w:val="24"/>
                <w:szCs w:val="24"/>
                <w:lang w:val="en-US" w:eastAsia="en-US"/>
              </w:rPr>
              <w:t>5</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Строк гарантії</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77" w:right="142" w:hanging="135"/>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Не менше 12 місяців</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83"/>
          <w:jc w:val="center"/>
        </w:trPr>
        <w:tc>
          <w:tcPr>
            <w:tcW w:w="10357" w:type="dxa"/>
            <w:gridSpan w:val="4"/>
            <w:tcBorders>
              <w:top w:val="single" w:sz="4" w:space="0" w:color="auto"/>
              <w:left w:val="single" w:sz="4" w:space="0" w:color="auto"/>
              <w:bottom w:val="single" w:sz="4" w:space="0" w:color="auto"/>
              <w:right w:val="single" w:sz="4" w:space="0" w:color="auto"/>
            </w:tcBorders>
            <w:vAlign w:val="center"/>
          </w:tcPr>
          <w:p w:rsidR="00064395" w:rsidRPr="00064395" w:rsidRDefault="00064395" w:rsidP="00064395">
            <w:pPr>
              <w:suppressAutoHyphens/>
              <w:spacing w:line="254" w:lineRule="auto"/>
              <w:rPr>
                <w:rFonts w:ascii="Times New Roman" w:eastAsia="Liberation Serif" w:hAnsi="Times New Roman" w:cs="Times New Roman"/>
                <w:b/>
                <w:color w:val="000000"/>
                <w:sz w:val="24"/>
                <w:szCs w:val="24"/>
                <w:lang w:eastAsia="en-US"/>
              </w:rPr>
            </w:pPr>
            <w:r>
              <w:rPr>
                <w:rFonts w:ascii="Times New Roman" w:eastAsia="Liberation Serif" w:hAnsi="Times New Roman" w:cs="Times New Roman"/>
                <w:b/>
                <w:color w:val="000000"/>
                <w:sz w:val="24"/>
                <w:szCs w:val="24"/>
                <w:lang w:eastAsia="en-US"/>
              </w:rPr>
              <w:t xml:space="preserve"> К</w:t>
            </w:r>
            <w:r w:rsidRPr="00064395">
              <w:rPr>
                <w:rFonts w:ascii="Times New Roman" w:eastAsia="Liberation Serif" w:hAnsi="Times New Roman" w:cs="Times New Roman"/>
                <w:b/>
                <w:color w:val="000000"/>
                <w:sz w:val="24"/>
                <w:szCs w:val="24"/>
                <w:lang w:eastAsia="en-US"/>
              </w:rPr>
              <w:t>омплект клавіатура + миша 14 комплектів у складі:</w:t>
            </w:r>
          </w:p>
        </w:tc>
      </w:tr>
      <w:tr w:rsidR="00064395" w:rsidRPr="00064395" w:rsidTr="003A6FDE">
        <w:trPr>
          <w:trHeight w:val="377"/>
          <w:jc w:val="center"/>
        </w:trPr>
        <w:tc>
          <w:tcPr>
            <w:tcW w:w="595"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jc w:val="both"/>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1</w:t>
            </w:r>
          </w:p>
        </w:tc>
        <w:tc>
          <w:tcPr>
            <w:tcW w:w="1952"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jc w:val="both"/>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 xml:space="preserve"> Клавіатура</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Технологія – </w:t>
            </w:r>
            <w:proofErr w:type="spellStart"/>
            <w:r w:rsidRPr="00064395">
              <w:rPr>
                <w:rFonts w:ascii="Times New Roman" w:eastAsia="Times New Roman" w:hAnsi="Times New Roman" w:cs="Times New Roman"/>
                <w:bCs/>
                <w:color w:val="000000"/>
                <w:kern w:val="2"/>
                <w:sz w:val="24"/>
                <w:szCs w:val="24"/>
                <w:lang w:eastAsia="zh-CN"/>
              </w:rPr>
              <w:t>Plug</w:t>
            </w:r>
            <w:proofErr w:type="spellEnd"/>
            <w:r w:rsidRPr="00064395">
              <w:rPr>
                <w:rFonts w:ascii="Times New Roman" w:eastAsia="Times New Roman" w:hAnsi="Times New Roman" w:cs="Times New Roman"/>
                <w:bCs/>
                <w:color w:val="000000"/>
                <w:kern w:val="2"/>
                <w:sz w:val="24"/>
                <w:szCs w:val="24"/>
                <w:lang w:eastAsia="zh-CN"/>
              </w:rPr>
              <w:t xml:space="preserve"> </w:t>
            </w:r>
            <w:proofErr w:type="spellStart"/>
            <w:r w:rsidRPr="00064395">
              <w:rPr>
                <w:rFonts w:ascii="Times New Roman" w:eastAsia="Times New Roman" w:hAnsi="Times New Roman" w:cs="Times New Roman"/>
                <w:bCs/>
                <w:color w:val="000000"/>
                <w:kern w:val="2"/>
                <w:sz w:val="24"/>
                <w:szCs w:val="24"/>
                <w:lang w:eastAsia="zh-CN"/>
              </w:rPr>
              <w:t>and</w:t>
            </w:r>
            <w:proofErr w:type="spellEnd"/>
            <w:r w:rsidRPr="00064395">
              <w:rPr>
                <w:rFonts w:ascii="Times New Roman" w:eastAsia="Times New Roman" w:hAnsi="Times New Roman" w:cs="Times New Roman"/>
                <w:bCs/>
                <w:color w:val="000000"/>
                <w:kern w:val="2"/>
                <w:sz w:val="24"/>
                <w:szCs w:val="24"/>
                <w:lang w:eastAsia="zh-CN"/>
              </w:rPr>
              <w:t xml:space="preserve"> </w:t>
            </w:r>
            <w:proofErr w:type="spellStart"/>
            <w:r w:rsidRPr="00064395">
              <w:rPr>
                <w:rFonts w:ascii="Times New Roman" w:eastAsia="Times New Roman" w:hAnsi="Times New Roman" w:cs="Times New Roman"/>
                <w:bCs/>
                <w:color w:val="000000"/>
                <w:kern w:val="2"/>
                <w:sz w:val="24"/>
                <w:szCs w:val="24"/>
                <w:lang w:eastAsia="zh-CN"/>
              </w:rPr>
              <w:t>Play</w:t>
            </w:r>
            <w:proofErr w:type="spellEnd"/>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07"/>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jc w:val="center"/>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Тип – мембранна</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12"/>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jc w:val="center"/>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proofErr w:type="spellStart"/>
            <w:r w:rsidRPr="00064395">
              <w:rPr>
                <w:rFonts w:ascii="Times New Roman" w:eastAsia="Times New Roman" w:hAnsi="Times New Roman" w:cs="Times New Roman"/>
                <w:bCs/>
                <w:color w:val="000000"/>
                <w:kern w:val="2"/>
                <w:sz w:val="24"/>
                <w:szCs w:val="24"/>
                <w:lang w:eastAsia="zh-CN"/>
              </w:rPr>
              <w:t>Форм-фактор</w:t>
            </w:r>
            <w:proofErr w:type="spellEnd"/>
            <w:r w:rsidRPr="00064395">
              <w:rPr>
                <w:rFonts w:ascii="Times New Roman" w:eastAsia="Times New Roman" w:hAnsi="Times New Roman" w:cs="Times New Roman"/>
                <w:bCs/>
                <w:color w:val="000000"/>
                <w:kern w:val="2"/>
                <w:sz w:val="24"/>
                <w:szCs w:val="24"/>
                <w:lang w:eastAsia="zh-CN"/>
              </w:rPr>
              <w:t xml:space="preserve">: </w:t>
            </w:r>
            <w:proofErr w:type="spellStart"/>
            <w:r w:rsidRPr="00064395">
              <w:rPr>
                <w:rFonts w:ascii="Times New Roman" w:eastAsia="Times New Roman" w:hAnsi="Times New Roman" w:cs="Times New Roman"/>
                <w:bCs/>
                <w:color w:val="000000"/>
                <w:kern w:val="2"/>
                <w:sz w:val="24"/>
                <w:szCs w:val="24"/>
                <w:lang w:eastAsia="zh-CN"/>
              </w:rPr>
              <w:t>повнорозмірна</w:t>
            </w:r>
            <w:proofErr w:type="spellEnd"/>
            <w:r w:rsidRPr="00064395">
              <w:rPr>
                <w:rFonts w:ascii="Times New Roman" w:eastAsia="Times New Roman" w:hAnsi="Times New Roman" w:cs="Times New Roman"/>
                <w:bCs/>
                <w:color w:val="000000"/>
                <w:kern w:val="2"/>
                <w:sz w:val="24"/>
                <w:szCs w:val="24"/>
                <w:lang w:eastAsia="zh-CN"/>
              </w:rPr>
              <w:t xml:space="preserve"> стандартна;</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499"/>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jc w:val="center"/>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Розкладка: стандартна з англійською та українською розкладкою;</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88"/>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jc w:val="center"/>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Кількість кнопок – не менше 104;</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88"/>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Довжина кабелю – не менше 1,5м;</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88"/>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Інтерфейс комунікації  - USB</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68"/>
          <w:jc w:val="center"/>
        </w:trPr>
        <w:tc>
          <w:tcPr>
            <w:tcW w:w="595"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jc w:val="center"/>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2</w:t>
            </w:r>
          </w:p>
        </w:tc>
        <w:tc>
          <w:tcPr>
            <w:tcW w:w="1952"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Маніпулятор</w:t>
            </w:r>
          </w:p>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типу «миша»</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Тип – оптична, провідна;</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83"/>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Довжина кабелю – не менше 1,5м;</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83"/>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Кількість кнопок – щонайменше 2 (дві): ліва, права, колесо для скролінгу;</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83"/>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Роздільна здатність – не менше 1 000 </w:t>
            </w:r>
            <w:proofErr w:type="spellStart"/>
            <w:r w:rsidRPr="00064395">
              <w:rPr>
                <w:rFonts w:ascii="Times New Roman" w:eastAsia="Times New Roman" w:hAnsi="Times New Roman" w:cs="Times New Roman"/>
                <w:bCs/>
                <w:color w:val="000000"/>
                <w:kern w:val="2"/>
                <w:sz w:val="24"/>
                <w:szCs w:val="24"/>
                <w:lang w:eastAsia="zh-CN"/>
              </w:rPr>
              <w:t>dpi</w:t>
            </w:r>
            <w:proofErr w:type="spellEnd"/>
            <w:r w:rsidRPr="00064395">
              <w:rPr>
                <w:rFonts w:ascii="Times New Roman" w:eastAsia="Times New Roman" w:hAnsi="Times New Roman" w:cs="Times New Roman"/>
                <w:bCs/>
                <w:color w:val="000000"/>
                <w:kern w:val="2"/>
                <w:sz w:val="24"/>
                <w:szCs w:val="24"/>
                <w:lang w:eastAsia="zh-CN"/>
              </w:rPr>
              <w:t>;</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83"/>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Інтерфейс комунікації з ПК – USB;</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14"/>
          <w:jc w:val="center"/>
        </w:trPr>
        <w:tc>
          <w:tcPr>
            <w:tcW w:w="595"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 xml:space="preserve">   3</w:t>
            </w:r>
          </w:p>
        </w:tc>
        <w:tc>
          <w:tcPr>
            <w:tcW w:w="1952"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Строк гарантії</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Не менше 12 місяців </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69"/>
          <w:jc w:val="center"/>
        </w:trPr>
        <w:tc>
          <w:tcPr>
            <w:tcW w:w="103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64395" w:rsidRPr="00064395" w:rsidRDefault="00064395" w:rsidP="00064395">
            <w:pPr>
              <w:shd w:val="clear" w:color="auto" w:fill="FFFFFF"/>
              <w:suppressAutoHyphens/>
              <w:spacing w:line="254" w:lineRule="auto"/>
              <w:rPr>
                <w:rFonts w:ascii="Times New Roman" w:eastAsia="Liberation Serif" w:hAnsi="Times New Roman" w:cs="Times New Roman"/>
                <w:b/>
                <w:color w:val="000000"/>
                <w:sz w:val="24"/>
                <w:szCs w:val="24"/>
                <w:lang w:eastAsia="en-US"/>
              </w:rPr>
            </w:pPr>
            <w:r>
              <w:rPr>
                <w:rFonts w:ascii="Times New Roman" w:eastAsia="Liberation Serif" w:hAnsi="Times New Roman" w:cs="Times New Roman"/>
                <w:b/>
                <w:color w:val="000000"/>
                <w:sz w:val="24"/>
                <w:szCs w:val="24"/>
                <w:lang w:eastAsia="en-US"/>
              </w:rPr>
              <w:lastRenderedPageBreak/>
              <w:t xml:space="preserve"> П</w:t>
            </w:r>
            <w:r w:rsidRPr="00064395">
              <w:rPr>
                <w:rFonts w:ascii="Times New Roman" w:eastAsia="Liberation Serif" w:hAnsi="Times New Roman" w:cs="Times New Roman"/>
                <w:b/>
                <w:color w:val="000000"/>
                <w:sz w:val="24"/>
                <w:szCs w:val="24"/>
                <w:lang w:eastAsia="en-US"/>
              </w:rPr>
              <w:t>ерсональний комп’ютер - 14 комплектів у складі:</w:t>
            </w:r>
          </w:p>
        </w:tc>
      </w:tr>
      <w:tr w:rsidR="00064395" w:rsidRPr="00064395" w:rsidTr="003A6FDE">
        <w:trPr>
          <w:trHeight w:val="69"/>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395" w:rsidRPr="00064395" w:rsidRDefault="00064395" w:rsidP="00064395">
            <w:pPr>
              <w:suppressAutoHyphens/>
              <w:spacing w:line="254" w:lineRule="auto"/>
              <w:ind w:left="29"/>
              <w:jc w:val="center"/>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395" w:rsidRPr="00064395" w:rsidRDefault="00064395" w:rsidP="00064395">
            <w:pPr>
              <w:suppressAutoHyphens/>
              <w:spacing w:line="254" w:lineRule="auto"/>
              <w:ind w:left="29"/>
              <w:rPr>
                <w:rFonts w:ascii="Times New Roman" w:eastAsia="Liberation Serif" w:hAnsi="Times New Roman" w:cs="Times New Roman"/>
                <w:b/>
                <w:bCs/>
                <w:color w:val="000000"/>
                <w:sz w:val="24"/>
                <w:szCs w:val="24"/>
                <w:lang w:eastAsia="en-US"/>
              </w:rPr>
            </w:pPr>
            <w:proofErr w:type="spellStart"/>
            <w:r w:rsidRPr="00064395">
              <w:rPr>
                <w:rFonts w:ascii="Times New Roman" w:eastAsia="Liberation Serif" w:hAnsi="Times New Roman" w:cs="Times New Roman"/>
                <w:bCs/>
                <w:color w:val="000000"/>
                <w:sz w:val="24"/>
                <w:szCs w:val="24"/>
                <w:lang w:eastAsia="en-US"/>
              </w:rPr>
              <w:t>Форм-фактор</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395" w:rsidRPr="00064395" w:rsidRDefault="00064395" w:rsidP="00064395">
            <w:pPr>
              <w:numPr>
                <w:ilvl w:val="0"/>
                <w:numId w:val="20"/>
              </w:numPr>
              <w:suppressAutoHyphens/>
              <w:spacing w:after="0" w:line="240" w:lineRule="atLeast"/>
              <w:ind w:left="277" w:right="135" w:hanging="141"/>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Системний блок </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spacing w:line="254" w:lineRule="auto"/>
              <w:rPr>
                <w:rFonts w:ascii="Liberation Serif" w:eastAsia="Liberation Serif" w:hAnsi="Liberation Serif" w:cs="Calibri Light"/>
                <w:b/>
                <w:bCs/>
                <w:color w:val="000000"/>
                <w:sz w:val="24"/>
                <w:szCs w:val="24"/>
                <w:lang w:eastAsia="en-US"/>
              </w:rPr>
            </w:pPr>
          </w:p>
        </w:tc>
      </w:tr>
      <w:tr w:rsidR="00064395" w:rsidRPr="00064395" w:rsidTr="003A6FDE">
        <w:trPr>
          <w:trHeight w:val="360"/>
          <w:jc w:val="center"/>
        </w:trPr>
        <w:tc>
          <w:tcPr>
            <w:tcW w:w="595" w:type="dxa"/>
            <w:tcBorders>
              <w:top w:val="nil"/>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jc w:val="center"/>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1</w:t>
            </w:r>
          </w:p>
        </w:tc>
        <w:tc>
          <w:tcPr>
            <w:tcW w:w="1952" w:type="dxa"/>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jc w:val="center"/>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Процесор</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20"/>
              </w:numPr>
              <w:suppressAutoHyphens/>
              <w:spacing w:after="0" w:line="240" w:lineRule="atLeast"/>
              <w:ind w:right="135"/>
              <w:contextualSpacing/>
              <w:rPr>
                <w:rFonts w:ascii="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з інтегрованим графічним адаптером, не менше 4 ядер, тип – не гірше </w:t>
            </w:r>
            <w:proofErr w:type="spellStart"/>
            <w:r w:rsidRPr="00064395">
              <w:rPr>
                <w:rFonts w:ascii="Times New Roman" w:eastAsia="Times New Roman" w:hAnsi="Times New Roman" w:cs="Times New Roman"/>
                <w:bCs/>
                <w:color w:val="000000"/>
                <w:kern w:val="2"/>
                <w:sz w:val="24"/>
                <w:szCs w:val="24"/>
                <w:lang w:eastAsia="zh-CN"/>
              </w:rPr>
              <w:t>Intel</w:t>
            </w:r>
            <w:proofErr w:type="spellEnd"/>
            <w:r w:rsidRPr="00064395">
              <w:rPr>
                <w:rFonts w:ascii="Times New Roman" w:eastAsia="Times New Roman" w:hAnsi="Times New Roman" w:cs="Times New Roman"/>
                <w:bCs/>
                <w:color w:val="000000"/>
                <w:kern w:val="2"/>
                <w:sz w:val="24"/>
                <w:szCs w:val="24"/>
                <w:lang w:eastAsia="zh-CN"/>
              </w:rPr>
              <w:t xml:space="preserve"> </w:t>
            </w:r>
            <w:proofErr w:type="spellStart"/>
            <w:r w:rsidRPr="00064395">
              <w:rPr>
                <w:rFonts w:ascii="Times New Roman" w:eastAsia="Times New Roman" w:hAnsi="Times New Roman" w:cs="Times New Roman"/>
                <w:bCs/>
                <w:color w:val="000000"/>
                <w:kern w:val="2"/>
                <w:sz w:val="24"/>
                <w:szCs w:val="24"/>
                <w:lang w:eastAsia="zh-CN"/>
              </w:rPr>
              <w:t>Core</w:t>
            </w:r>
            <w:proofErr w:type="spellEnd"/>
            <w:r w:rsidRPr="00064395">
              <w:rPr>
                <w:rFonts w:ascii="Times New Roman" w:eastAsia="Times New Roman" w:hAnsi="Times New Roman" w:cs="Times New Roman"/>
                <w:bCs/>
                <w:color w:val="000000"/>
                <w:kern w:val="2"/>
                <w:sz w:val="24"/>
                <w:szCs w:val="24"/>
                <w:lang w:eastAsia="zh-CN"/>
              </w:rPr>
              <w:t xml:space="preserve"> i5 або AMD </w:t>
            </w:r>
            <w:proofErr w:type="spellStart"/>
            <w:r w:rsidRPr="00064395">
              <w:rPr>
                <w:rFonts w:ascii="Times New Roman" w:eastAsia="Times New Roman" w:hAnsi="Times New Roman" w:cs="Times New Roman"/>
                <w:bCs/>
                <w:color w:val="000000"/>
                <w:kern w:val="2"/>
                <w:sz w:val="24"/>
                <w:szCs w:val="24"/>
                <w:lang w:eastAsia="zh-CN"/>
              </w:rPr>
              <w:t>Ryzen</w:t>
            </w:r>
            <w:proofErr w:type="spellEnd"/>
            <w:r w:rsidRPr="00064395">
              <w:rPr>
                <w:rFonts w:ascii="Times New Roman" w:eastAsia="Times New Roman" w:hAnsi="Times New Roman" w:cs="Times New Roman"/>
                <w:bCs/>
                <w:color w:val="000000"/>
                <w:kern w:val="2"/>
                <w:sz w:val="24"/>
                <w:szCs w:val="24"/>
                <w:lang w:eastAsia="zh-CN"/>
              </w:rPr>
              <w:t xml:space="preserve"> 5, сучасної серії (не більше двох років з дати виходу)</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spacing w:line="254" w:lineRule="auto"/>
              <w:ind w:right="-79" w:firstLine="127"/>
              <w:rPr>
                <w:rFonts w:ascii="Liberation Serif" w:eastAsia="Liberation Serif" w:hAnsi="Liberation Serif" w:cs="Calibri Light"/>
                <w:b/>
                <w:bCs/>
                <w:color w:val="000000"/>
                <w:sz w:val="24"/>
                <w:szCs w:val="24"/>
                <w:lang w:eastAsia="en-US"/>
              </w:rPr>
            </w:pPr>
          </w:p>
        </w:tc>
      </w:tr>
      <w:tr w:rsidR="00064395" w:rsidRPr="00064395" w:rsidTr="003A6FDE">
        <w:trPr>
          <w:trHeight w:val="360"/>
          <w:jc w:val="center"/>
        </w:trPr>
        <w:tc>
          <w:tcPr>
            <w:tcW w:w="595" w:type="dxa"/>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jc w:val="center"/>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2</w:t>
            </w:r>
          </w:p>
        </w:tc>
        <w:tc>
          <w:tcPr>
            <w:tcW w:w="1952" w:type="dxa"/>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Об’єм оперативної пам’яті</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20"/>
              </w:numPr>
              <w:suppressAutoHyphens/>
              <w:spacing w:after="0" w:line="240" w:lineRule="atLeast"/>
              <w:ind w:right="135"/>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не менше 16 ГБ з частотою не менше 2666 </w:t>
            </w:r>
            <w:proofErr w:type="spellStart"/>
            <w:r w:rsidRPr="00064395">
              <w:rPr>
                <w:rFonts w:ascii="Times New Roman" w:eastAsia="Times New Roman" w:hAnsi="Times New Roman" w:cs="Times New Roman"/>
                <w:bCs/>
                <w:color w:val="000000"/>
                <w:kern w:val="2"/>
                <w:sz w:val="24"/>
                <w:szCs w:val="24"/>
                <w:lang w:eastAsia="zh-CN"/>
              </w:rPr>
              <w:t>MHz</w:t>
            </w:r>
            <w:proofErr w:type="spellEnd"/>
            <w:r w:rsidRPr="00064395">
              <w:rPr>
                <w:rFonts w:ascii="Times New Roman" w:eastAsia="Times New Roman" w:hAnsi="Times New Roman" w:cs="Times New Roman"/>
                <w:bCs/>
                <w:color w:val="000000"/>
                <w:kern w:val="2"/>
                <w:sz w:val="24"/>
                <w:szCs w:val="24"/>
                <w:lang w:eastAsia="zh-CN"/>
              </w:rPr>
              <w:t>.</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spacing w:line="254" w:lineRule="auto"/>
              <w:ind w:right="-79" w:firstLine="127"/>
              <w:rPr>
                <w:rFonts w:ascii="Liberation Serif" w:eastAsia="Liberation Serif" w:hAnsi="Liberation Serif" w:cs="Calibri Light"/>
                <w:b/>
                <w:bCs/>
                <w:color w:val="000000"/>
                <w:sz w:val="24"/>
                <w:szCs w:val="24"/>
                <w:lang w:eastAsia="en-US"/>
              </w:rPr>
            </w:pPr>
          </w:p>
        </w:tc>
      </w:tr>
      <w:tr w:rsidR="00064395" w:rsidRPr="00064395" w:rsidTr="003A6FDE">
        <w:trPr>
          <w:trHeight w:val="378"/>
          <w:jc w:val="center"/>
        </w:trPr>
        <w:tc>
          <w:tcPr>
            <w:tcW w:w="595" w:type="dxa"/>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jc w:val="center"/>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3</w:t>
            </w:r>
          </w:p>
        </w:tc>
        <w:tc>
          <w:tcPr>
            <w:tcW w:w="1952" w:type="dxa"/>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Материнська плата</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20"/>
              </w:numPr>
              <w:suppressAutoHyphens/>
              <w:spacing w:after="0" w:line="240" w:lineRule="atLeast"/>
              <w:ind w:right="135"/>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з типом </w:t>
            </w:r>
            <w:proofErr w:type="spellStart"/>
            <w:r w:rsidRPr="00064395">
              <w:rPr>
                <w:rFonts w:ascii="Times New Roman" w:eastAsia="Times New Roman" w:hAnsi="Times New Roman" w:cs="Times New Roman"/>
                <w:bCs/>
                <w:color w:val="000000"/>
                <w:kern w:val="2"/>
                <w:sz w:val="24"/>
                <w:szCs w:val="24"/>
                <w:lang w:eastAsia="zh-CN"/>
              </w:rPr>
              <w:t>роз’ємів</w:t>
            </w:r>
            <w:proofErr w:type="spellEnd"/>
            <w:r w:rsidRPr="00064395">
              <w:rPr>
                <w:rFonts w:ascii="Times New Roman" w:eastAsia="Times New Roman" w:hAnsi="Times New Roman" w:cs="Times New Roman"/>
                <w:bCs/>
                <w:color w:val="000000"/>
                <w:kern w:val="2"/>
                <w:sz w:val="24"/>
                <w:szCs w:val="24"/>
                <w:lang w:eastAsia="zh-CN"/>
              </w:rPr>
              <w:t xml:space="preserve">, які відповідають пропонованому процесору та типу оперативної пам’яті, з інтегрованою або дискретною </w:t>
            </w:r>
            <w:proofErr w:type="spellStart"/>
            <w:r w:rsidRPr="00064395">
              <w:rPr>
                <w:rFonts w:ascii="Times New Roman" w:eastAsia="Times New Roman" w:hAnsi="Times New Roman" w:cs="Times New Roman"/>
                <w:bCs/>
                <w:color w:val="000000"/>
                <w:kern w:val="2"/>
                <w:sz w:val="24"/>
                <w:szCs w:val="24"/>
                <w:lang w:eastAsia="zh-CN"/>
              </w:rPr>
              <w:t>відеокартою</w:t>
            </w:r>
            <w:proofErr w:type="spellEnd"/>
            <w:r w:rsidRPr="00064395">
              <w:rPr>
                <w:rFonts w:ascii="Times New Roman" w:eastAsia="Times New Roman" w:hAnsi="Times New Roman" w:cs="Times New Roman"/>
                <w:bCs/>
                <w:color w:val="000000"/>
                <w:kern w:val="2"/>
                <w:sz w:val="24"/>
                <w:szCs w:val="24"/>
                <w:lang w:eastAsia="zh-CN"/>
              </w:rPr>
              <w:t xml:space="preserve">, звуковою картою та мережевою картою </w:t>
            </w:r>
            <w:proofErr w:type="spellStart"/>
            <w:r w:rsidRPr="00064395">
              <w:rPr>
                <w:rFonts w:ascii="Times New Roman" w:eastAsia="Times New Roman" w:hAnsi="Times New Roman" w:cs="Times New Roman"/>
                <w:bCs/>
                <w:color w:val="000000"/>
                <w:kern w:val="2"/>
                <w:sz w:val="24"/>
                <w:szCs w:val="24"/>
                <w:lang w:eastAsia="zh-CN"/>
              </w:rPr>
              <w:t>GbE</w:t>
            </w:r>
            <w:proofErr w:type="spellEnd"/>
            <w:r w:rsidRPr="00064395">
              <w:rPr>
                <w:rFonts w:ascii="Times New Roman" w:eastAsia="Times New Roman" w:hAnsi="Times New Roman" w:cs="Times New Roman"/>
                <w:bCs/>
                <w:color w:val="000000"/>
                <w:kern w:val="2"/>
                <w:sz w:val="24"/>
                <w:szCs w:val="24"/>
                <w:lang w:eastAsia="zh-CN"/>
              </w:rPr>
              <w:t xml:space="preserve"> Base-T </w:t>
            </w:r>
            <w:proofErr w:type="spellStart"/>
            <w:r w:rsidRPr="00064395">
              <w:rPr>
                <w:rFonts w:ascii="Times New Roman" w:eastAsia="Times New Roman" w:hAnsi="Times New Roman" w:cs="Times New Roman"/>
                <w:bCs/>
                <w:color w:val="000000"/>
                <w:kern w:val="2"/>
                <w:sz w:val="24"/>
                <w:szCs w:val="24"/>
                <w:lang w:eastAsia="zh-CN"/>
              </w:rPr>
              <w:t>Ethernet</w:t>
            </w:r>
            <w:proofErr w:type="spellEnd"/>
            <w:r w:rsidRPr="00064395">
              <w:rPr>
                <w:rFonts w:ascii="Times New Roman" w:eastAsia="Times New Roman" w:hAnsi="Times New Roman" w:cs="Times New Roman"/>
                <w:bCs/>
                <w:color w:val="000000"/>
                <w:kern w:val="2"/>
                <w:sz w:val="24"/>
                <w:szCs w:val="24"/>
                <w:lang w:eastAsia="zh-CN"/>
              </w:rPr>
              <w:t>.</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spacing w:line="254" w:lineRule="auto"/>
              <w:ind w:right="-79" w:firstLine="127"/>
              <w:rPr>
                <w:rFonts w:ascii="Liberation Serif" w:eastAsia="Liberation Serif" w:hAnsi="Liberation Serif" w:cs="Calibri Light"/>
                <w:b/>
                <w:bCs/>
                <w:color w:val="000000"/>
                <w:sz w:val="24"/>
                <w:szCs w:val="24"/>
                <w:lang w:eastAsia="en-US"/>
              </w:rPr>
            </w:pPr>
          </w:p>
        </w:tc>
      </w:tr>
      <w:tr w:rsidR="00064395" w:rsidRPr="00064395" w:rsidTr="003A6FDE">
        <w:trPr>
          <w:trHeight w:val="81"/>
          <w:jc w:val="center"/>
        </w:trPr>
        <w:tc>
          <w:tcPr>
            <w:tcW w:w="595" w:type="dxa"/>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jc w:val="center"/>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4</w:t>
            </w:r>
          </w:p>
        </w:tc>
        <w:tc>
          <w:tcPr>
            <w:tcW w:w="1952" w:type="dxa"/>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 xml:space="preserve">Жорсткий диск типу SSD або </w:t>
            </w:r>
            <w:proofErr w:type="spellStart"/>
            <w:r w:rsidRPr="00064395">
              <w:rPr>
                <w:rFonts w:ascii="Times New Roman" w:eastAsia="Liberation Serif" w:hAnsi="Times New Roman" w:cs="Times New Roman"/>
                <w:bCs/>
                <w:color w:val="000000"/>
                <w:sz w:val="24"/>
                <w:szCs w:val="24"/>
                <w:lang w:eastAsia="en-US"/>
              </w:rPr>
              <w:t>NVMe</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20"/>
              </w:numPr>
              <w:suppressAutoHyphens/>
              <w:spacing w:after="0" w:line="240" w:lineRule="atLeast"/>
              <w:ind w:right="135"/>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об’ємом не менше 250 ГБ.</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spacing w:line="254" w:lineRule="auto"/>
              <w:ind w:right="-79" w:firstLine="127"/>
              <w:rPr>
                <w:rFonts w:ascii="Liberation Serif" w:hAnsi="Liberation Serif" w:cs="Calibri Light"/>
                <w:b/>
                <w:bCs/>
                <w:color w:val="000000"/>
                <w:sz w:val="24"/>
                <w:szCs w:val="24"/>
                <w:lang w:eastAsia="en-US"/>
              </w:rPr>
            </w:pPr>
          </w:p>
        </w:tc>
      </w:tr>
      <w:tr w:rsidR="00064395" w:rsidRPr="00064395" w:rsidTr="003A6FDE">
        <w:trPr>
          <w:trHeight w:val="377"/>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jc w:val="center"/>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5</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Формфактор корпусу</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20"/>
              </w:numPr>
              <w:suppressAutoHyphens/>
              <w:spacing w:after="0" w:line="240" w:lineRule="atLeast"/>
              <w:ind w:right="135"/>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SFF (</w:t>
            </w:r>
            <w:proofErr w:type="spellStart"/>
            <w:r w:rsidRPr="00064395">
              <w:rPr>
                <w:rFonts w:ascii="Times New Roman" w:eastAsia="Times New Roman" w:hAnsi="Times New Roman" w:cs="Times New Roman"/>
                <w:bCs/>
                <w:color w:val="000000"/>
                <w:kern w:val="2"/>
                <w:sz w:val="24"/>
                <w:szCs w:val="24"/>
                <w:lang w:eastAsia="zh-CN"/>
              </w:rPr>
              <w:t>Small</w:t>
            </w:r>
            <w:proofErr w:type="spellEnd"/>
            <w:r w:rsidRPr="00064395">
              <w:rPr>
                <w:rFonts w:ascii="Times New Roman" w:eastAsia="Times New Roman" w:hAnsi="Times New Roman" w:cs="Times New Roman"/>
                <w:bCs/>
                <w:color w:val="000000"/>
                <w:kern w:val="2"/>
                <w:sz w:val="24"/>
                <w:szCs w:val="24"/>
                <w:lang w:eastAsia="zh-CN"/>
              </w:rPr>
              <w:t xml:space="preserve"> </w:t>
            </w:r>
            <w:proofErr w:type="spellStart"/>
            <w:r w:rsidRPr="00064395">
              <w:rPr>
                <w:rFonts w:ascii="Times New Roman" w:eastAsia="Times New Roman" w:hAnsi="Times New Roman" w:cs="Times New Roman"/>
                <w:bCs/>
                <w:color w:val="000000"/>
                <w:kern w:val="2"/>
                <w:sz w:val="24"/>
                <w:szCs w:val="24"/>
                <w:lang w:eastAsia="zh-CN"/>
              </w:rPr>
              <w:t>Form</w:t>
            </w:r>
            <w:proofErr w:type="spellEnd"/>
            <w:r w:rsidRPr="00064395">
              <w:rPr>
                <w:rFonts w:ascii="Times New Roman" w:eastAsia="Times New Roman" w:hAnsi="Times New Roman" w:cs="Times New Roman"/>
                <w:bCs/>
                <w:color w:val="000000"/>
                <w:kern w:val="2"/>
                <w:sz w:val="24"/>
                <w:szCs w:val="24"/>
                <w:lang w:eastAsia="zh-CN"/>
              </w:rPr>
              <w:t xml:space="preserve"> </w:t>
            </w:r>
            <w:proofErr w:type="spellStart"/>
            <w:r w:rsidRPr="00064395">
              <w:rPr>
                <w:rFonts w:ascii="Times New Roman" w:eastAsia="Times New Roman" w:hAnsi="Times New Roman" w:cs="Times New Roman"/>
                <w:bCs/>
                <w:color w:val="000000"/>
                <w:kern w:val="2"/>
                <w:sz w:val="24"/>
                <w:szCs w:val="24"/>
                <w:lang w:eastAsia="zh-CN"/>
              </w:rPr>
              <w:t>Factor</w:t>
            </w:r>
            <w:proofErr w:type="spellEnd"/>
            <w:r w:rsidRPr="00064395">
              <w:rPr>
                <w:rFonts w:ascii="Times New Roman" w:eastAsia="Times New Roman" w:hAnsi="Times New Roman" w:cs="Times New Roman"/>
                <w:bCs/>
                <w:color w:val="000000"/>
                <w:kern w:val="2"/>
                <w:sz w:val="24"/>
                <w:szCs w:val="24"/>
                <w:lang w:eastAsia="zh-CN"/>
              </w:rPr>
              <w:t>) або аналогічний, який забезпечує оптимальне внутрішнє розміщення компонентів та економію робочого простору.</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79"/>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81"/>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6</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Можливість підключення двох моніторів одночасно</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20"/>
              </w:numPr>
              <w:suppressAutoHyphens/>
              <w:spacing w:after="0" w:line="240" w:lineRule="atLeast"/>
              <w:ind w:right="135"/>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(порти HDMI та </w:t>
            </w:r>
            <w:proofErr w:type="spellStart"/>
            <w:r w:rsidRPr="00064395">
              <w:rPr>
                <w:rFonts w:ascii="Times New Roman" w:eastAsia="Times New Roman" w:hAnsi="Times New Roman" w:cs="Times New Roman"/>
                <w:bCs/>
                <w:color w:val="000000"/>
                <w:kern w:val="2"/>
                <w:sz w:val="24"/>
                <w:szCs w:val="24"/>
                <w:lang w:eastAsia="zh-CN"/>
              </w:rPr>
              <w:t>Display</w:t>
            </w:r>
            <w:proofErr w:type="spellEnd"/>
            <w:r w:rsidRPr="00064395">
              <w:rPr>
                <w:rFonts w:ascii="Times New Roman" w:eastAsia="Times New Roman" w:hAnsi="Times New Roman" w:cs="Times New Roman"/>
                <w:bCs/>
                <w:color w:val="000000"/>
                <w:kern w:val="2"/>
                <w:sz w:val="24"/>
                <w:szCs w:val="24"/>
                <w:lang w:eastAsia="zh-CN"/>
              </w:rPr>
              <w:t xml:space="preserve"> </w:t>
            </w:r>
            <w:proofErr w:type="spellStart"/>
            <w:r w:rsidRPr="00064395">
              <w:rPr>
                <w:rFonts w:ascii="Times New Roman" w:eastAsia="Times New Roman" w:hAnsi="Times New Roman" w:cs="Times New Roman"/>
                <w:bCs/>
                <w:color w:val="000000"/>
                <w:kern w:val="2"/>
                <w:sz w:val="24"/>
                <w:szCs w:val="24"/>
                <w:lang w:eastAsia="zh-CN"/>
              </w:rPr>
              <w:t>Port</w:t>
            </w:r>
            <w:proofErr w:type="spellEnd"/>
            <w:r w:rsidRPr="00064395">
              <w:rPr>
                <w:rFonts w:ascii="Times New Roman" w:eastAsia="Times New Roman" w:hAnsi="Times New Roman" w:cs="Times New Roman"/>
                <w:bCs/>
                <w:color w:val="000000"/>
                <w:kern w:val="2"/>
                <w:sz w:val="24"/>
                <w:szCs w:val="24"/>
                <w:lang w:eastAsia="zh-CN"/>
              </w:rPr>
              <w:t xml:space="preserve"> або DVI). Кількість моніторів у комплекті постачання (один, два, без монітору) встановлюється залежно від місцевих потреб та умов експлуатації.</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426"/>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7</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Зовнішні інтерфейси</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20"/>
              </w:numPr>
              <w:suppressAutoHyphens/>
              <w:spacing w:after="0" w:line="240" w:lineRule="atLeast"/>
              <w:ind w:right="135"/>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не менше 4 інтерфейсів типу USB (з них: не менше 2 версії 2.0 або вище; не менше двох версії 3.0 або вище), лінійний та мікрофонний </w:t>
            </w:r>
            <w:proofErr w:type="spellStart"/>
            <w:r w:rsidRPr="00064395">
              <w:rPr>
                <w:rFonts w:ascii="Times New Roman" w:eastAsia="Times New Roman" w:hAnsi="Times New Roman" w:cs="Times New Roman"/>
                <w:bCs/>
                <w:color w:val="000000"/>
                <w:kern w:val="2"/>
                <w:sz w:val="24"/>
                <w:szCs w:val="24"/>
                <w:lang w:eastAsia="zh-CN"/>
              </w:rPr>
              <w:t>аудіовходи</w:t>
            </w:r>
            <w:proofErr w:type="spellEnd"/>
            <w:r w:rsidRPr="00064395">
              <w:rPr>
                <w:rFonts w:ascii="Times New Roman" w:eastAsia="Times New Roman" w:hAnsi="Times New Roman" w:cs="Times New Roman"/>
                <w:bCs/>
                <w:color w:val="000000"/>
                <w:kern w:val="2"/>
                <w:sz w:val="24"/>
                <w:szCs w:val="24"/>
                <w:lang w:eastAsia="zh-CN"/>
              </w:rPr>
              <w:t xml:space="preserve">, </w:t>
            </w:r>
            <w:proofErr w:type="spellStart"/>
            <w:r w:rsidRPr="00064395">
              <w:rPr>
                <w:rFonts w:ascii="Times New Roman" w:eastAsia="Times New Roman" w:hAnsi="Times New Roman" w:cs="Times New Roman"/>
                <w:bCs/>
                <w:color w:val="000000"/>
                <w:kern w:val="2"/>
                <w:sz w:val="24"/>
                <w:szCs w:val="24"/>
                <w:lang w:eastAsia="zh-CN"/>
              </w:rPr>
              <w:t>аудіовихід</w:t>
            </w:r>
            <w:proofErr w:type="spellEnd"/>
            <w:r w:rsidRPr="00064395">
              <w:rPr>
                <w:rFonts w:ascii="Times New Roman" w:eastAsia="Times New Roman" w:hAnsi="Times New Roman" w:cs="Times New Roman"/>
                <w:bCs/>
                <w:color w:val="000000"/>
                <w:kern w:val="2"/>
                <w:sz w:val="24"/>
                <w:szCs w:val="24"/>
                <w:lang w:eastAsia="zh-CN"/>
              </w:rPr>
              <w:t>.</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63"/>
          <w:jc w:val="center"/>
        </w:trPr>
        <w:tc>
          <w:tcPr>
            <w:tcW w:w="595"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8</w:t>
            </w:r>
          </w:p>
        </w:tc>
        <w:tc>
          <w:tcPr>
            <w:tcW w:w="1952"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Корпус</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20"/>
              </w:numPr>
              <w:suppressAutoHyphens/>
              <w:spacing w:after="0" w:line="240" w:lineRule="atLeast"/>
              <w:ind w:right="135"/>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з </w:t>
            </w:r>
            <w:proofErr w:type="spellStart"/>
            <w:r w:rsidRPr="00064395">
              <w:rPr>
                <w:rFonts w:ascii="Times New Roman" w:eastAsia="Times New Roman" w:hAnsi="Times New Roman" w:cs="Times New Roman"/>
                <w:bCs/>
                <w:color w:val="000000"/>
                <w:kern w:val="2"/>
                <w:sz w:val="24"/>
                <w:szCs w:val="24"/>
                <w:lang w:eastAsia="zh-CN"/>
              </w:rPr>
              <w:t>відмовостійким</w:t>
            </w:r>
            <w:proofErr w:type="spellEnd"/>
            <w:r w:rsidRPr="00064395">
              <w:rPr>
                <w:rFonts w:ascii="Times New Roman" w:eastAsia="Times New Roman" w:hAnsi="Times New Roman" w:cs="Times New Roman"/>
                <w:bCs/>
                <w:color w:val="000000"/>
                <w:kern w:val="2"/>
                <w:sz w:val="24"/>
                <w:szCs w:val="24"/>
                <w:lang w:eastAsia="zh-CN"/>
              </w:rPr>
              <w:t xml:space="preserve"> блоком живлення з енергоефективністю не менше 85%, який забезпечує надійну роботу усіх компонентів системного блоку.</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658"/>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9</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Наявність модулю</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20"/>
              </w:numPr>
              <w:suppressAutoHyphens/>
              <w:spacing w:after="0" w:line="240" w:lineRule="atLeast"/>
              <w:ind w:right="135"/>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TPM 2.0.</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81"/>
          <w:jc w:val="center"/>
        </w:trPr>
        <w:tc>
          <w:tcPr>
            <w:tcW w:w="595"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10</w:t>
            </w:r>
          </w:p>
        </w:tc>
        <w:tc>
          <w:tcPr>
            <w:tcW w:w="1952"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064395" w:rsidRPr="00064395" w:rsidRDefault="00064395" w:rsidP="00064395">
            <w:pPr>
              <w:suppressAutoHyphens/>
              <w:spacing w:line="254" w:lineRule="auto"/>
              <w:rPr>
                <w:rFonts w:ascii="Times New Roman" w:eastAsia="Liberation Serif" w:hAnsi="Times New Roman" w:cs="Times New Roman"/>
                <w:b/>
                <w:bCs/>
                <w:color w:val="000000"/>
                <w:sz w:val="24"/>
                <w:szCs w:val="24"/>
                <w:lang w:val="ru-RU" w:eastAsia="en-US"/>
              </w:rPr>
            </w:pPr>
            <w:r w:rsidRPr="00064395">
              <w:rPr>
                <w:rFonts w:ascii="Times New Roman" w:eastAsia="Liberation Serif" w:hAnsi="Times New Roman" w:cs="Times New Roman"/>
                <w:bCs/>
                <w:color w:val="000000"/>
                <w:sz w:val="24"/>
                <w:szCs w:val="24"/>
                <w:lang w:val="en-US" w:eastAsia="en-US"/>
              </w:rPr>
              <w:t xml:space="preserve"> </w:t>
            </w:r>
            <w:r w:rsidRPr="00064395">
              <w:rPr>
                <w:rFonts w:ascii="Times New Roman" w:eastAsia="Liberation Serif" w:hAnsi="Times New Roman" w:cs="Times New Roman"/>
                <w:bCs/>
                <w:color w:val="000000"/>
                <w:sz w:val="24"/>
                <w:szCs w:val="24"/>
                <w:lang w:val="ru-RU" w:eastAsia="en-US"/>
              </w:rPr>
              <w:t xml:space="preserve">Комплект </w:t>
            </w:r>
            <w:proofErr w:type="spellStart"/>
            <w:r w:rsidRPr="00064395">
              <w:rPr>
                <w:rFonts w:ascii="Times New Roman" w:eastAsia="Liberation Serif" w:hAnsi="Times New Roman" w:cs="Times New Roman"/>
                <w:bCs/>
                <w:color w:val="000000"/>
                <w:sz w:val="24"/>
                <w:szCs w:val="24"/>
                <w:lang w:val="ru-RU" w:eastAsia="en-US"/>
              </w:rPr>
              <w:t>постачання</w:t>
            </w:r>
            <w:proofErr w:type="spellEnd"/>
          </w:p>
        </w:tc>
        <w:tc>
          <w:tcPr>
            <w:tcW w:w="60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4395" w:rsidRPr="00064395" w:rsidRDefault="00064395" w:rsidP="00064395">
            <w:pPr>
              <w:numPr>
                <w:ilvl w:val="0"/>
                <w:numId w:val="20"/>
              </w:numPr>
              <w:suppressAutoHyphens/>
              <w:spacing w:after="0" w:line="240" w:lineRule="atLeast"/>
              <w:ind w:left="277" w:right="135" w:hanging="141"/>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bdr w:val="none" w:sz="0" w:space="0" w:color="auto" w:frame="1"/>
                <w:lang w:eastAsia="zh-CN"/>
              </w:rPr>
              <w:t>кабель живлення</w:t>
            </w:r>
          </w:p>
        </w:tc>
        <w:tc>
          <w:tcPr>
            <w:tcW w:w="1715" w:type="dxa"/>
            <w:tcBorders>
              <w:top w:val="single" w:sz="4" w:space="0" w:color="auto"/>
              <w:left w:val="single" w:sz="4" w:space="0" w:color="auto"/>
              <w:bottom w:val="single" w:sz="4" w:space="0" w:color="auto"/>
              <w:right w:val="single" w:sz="4" w:space="0" w:color="auto"/>
            </w:tcBorders>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89"/>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11</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Операційна система</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20"/>
              </w:numPr>
              <w:suppressAutoHyphens/>
              <w:spacing w:after="0" w:line="240" w:lineRule="atLeast"/>
              <w:ind w:right="135"/>
              <w:jc w:val="both"/>
              <w:rPr>
                <w:rFonts w:ascii="Times New Roman" w:eastAsia="Times New Roman" w:hAnsi="Times New Roman" w:cs="Times New Roman"/>
                <w:bCs/>
                <w:color w:val="000000"/>
                <w:kern w:val="2"/>
                <w:sz w:val="24"/>
                <w:szCs w:val="24"/>
                <w:lang w:val="en-US" w:eastAsia="zh-CN"/>
              </w:rPr>
            </w:pPr>
            <w:r w:rsidRPr="00064395">
              <w:rPr>
                <w:rFonts w:ascii="Times New Roman" w:eastAsia="Times New Roman" w:hAnsi="Times New Roman" w:cs="Times New Roman"/>
                <w:bCs/>
                <w:color w:val="000000"/>
                <w:kern w:val="2"/>
                <w:sz w:val="24"/>
                <w:szCs w:val="24"/>
                <w:lang w:val="en-US" w:eastAsia="zh-CN"/>
              </w:rPr>
              <w:t>Windows 10 Pro (</w:t>
            </w:r>
            <w:proofErr w:type="spellStart"/>
            <w:r w:rsidRPr="00064395">
              <w:rPr>
                <w:rFonts w:ascii="Times New Roman" w:eastAsia="Times New Roman" w:hAnsi="Times New Roman" w:cs="Times New Roman"/>
                <w:bCs/>
                <w:color w:val="000000"/>
                <w:kern w:val="2"/>
                <w:sz w:val="24"/>
                <w:szCs w:val="24"/>
                <w:lang w:val="en-US" w:eastAsia="zh-CN"/>
              </w:rPr>
              <w:t>Ukr</w:t>
            </w:r>
            <w:proofErr w:type="spellEnd"/>
            <w:r w:rsidRPr="00064395">
              <w:rPr>
                <w:rFonts w:ascii="Times New Roman" w:eastAsia="Times New Roman" w:hAnsi="Times New Roman" w:cs="Times New Roman"/>
                <w:bCs/>
                <w:color w:val="000000"/>
                <w:kern w:val="2"/>
                <w:sz w:val="24"/>
                <w:szCs w:val="24"/>
                <w:lang w:val="en-US" w:eastAsia="zh-CN"/>
              </w:rPr>
              <w:t xml:space="preserve">) </w:t>
            </w:r>
            <w:proofErr w:type="spellStart"/>
            <w:r w:rsidRPr="00064395">
              <w:rPr>
                <w:rFonts w:ascii="Times New Roman" w:eastAsia="Times New Roman" w:hAnsi="Times New Roman" w:cs="Times New Roman"/>
                <w:bCs/>
                <w:color w:val="000000"/>
                <w:kern w:val="2"/>
                <w:sz w:val="24"/>
                <w:szCs w:val="24"/>
                <w:lang w:val="en-US" w:eastAsia="zh-CN"/>
              </w:rPr>
              <w:t>або</w:t>
            </w:r>
            <w:proofErr w:type="spellEnd"/>
            <w:r w:rsidRPr="00064395">
              <w:rPr>
                <w:rFonts w:ascii="Times New Roman" w:eastAsia="Times New Roman" w:hAnsi="Times New Roman" w:cs="Times New Roman"/>
                <w:bCs/>
                <w:color w:val="000000"/>
                <w:kern w:val="2"/>
                <w:sz w:val="24"/>
                <w:szCs w:val="24"/>
                <w:lang w:val="en-US" w:eastAsia="zh-CN"/>
              </w:rPr>
              <w:t xml:space="preserve"> Windows 11 </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val="en-US" w:eastAsia="zh-CN"/>
              </w:rPr>
            </w:pPr>
          </w:p>
        </w:tc>
      </w:tr>
      <w:tr w:rsidR="00064395" w:rsidRPr="00064395" w:rsidTr="003A6FDE">
        <w:trPr>
          <w:trHeight w:val="31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12</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Строк гарантії</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20"/>
              </w:numPr>
              <w:suppressAutoHyphens/>
              <w:spacing w:after="0" w:line="240" w:lineRule="atLeast"/>
              <w:ind w:left="277" w:right="135" w:hanging="141"/>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Не менше 24 місяців </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bl>
    <w:p w:rsidR="004E40CE" w:rsidRPr="00CC6093" w:rsidRDefault="004E40CE" w:rsidP="004E40CE">
      <w:pPr>
        <w:spacing w:after="0" w:line="240" w:lineRule="auto"/>
        <w:textAlignment w:val="baseline"/>
        <w:outlineLvl w:val="0"/>
        <w:rPr>
          <w:rFonts w:ascii="Cambria" w:eastAsia="Times New Roman" w:hAnsi="Cambria" w:cs="Arial"/>
          <w:bCs/>
          <w:kern w:val="36"/>
          <w:sz w:val="28"/>
          <w:szCs w:val="28"/>
        </w:rPr>
      </w:pPr>
    </w:p>
    <w:p w:rsidR="004E40CE" w:rsidRPr="004E40CE" w:rsidRDefault="004E40CE" w:rsidP="004E40CE">
      <w:pPr>
        <w:suppressAutoHyphens/>
        <w:spacing w:after="0" w:line="276" w:lineRule="auto"/>
        <w:jc w:val="both"/>
        <w:rPr>
          <w:rFonts w:ascii="Times New Roman" w:hAnsi="Times New Roman" w:cs="Times New Roman"/>
          <w:sz w:val="24"/>
          <w:szCs w:val="24"/>
          <w:lang w:eastAsia="zh-CN"/>
        </w:rPr>
      </w:pPr>
      <w:r w:rsidRPr="004E40CE">
        <w:rPr>
          <w:rFonts w:ascii="Cambria" w:hAnsi="Cambria" w:cs="Times New Roman"/>
          <w:b/>
          <w:bCs/>
          <w:sz w:val="28"/>
          <w:szCs w:val="28"/>
          <w:lang w:eastAsia="en-US"/>
        </w:rPr>
        <w:t xml:space="preserve"> </w:t>
      </w:r>
      <w:r w:rsidRPr="004E40CE">
        <w:rPr>
          <w:rFonts w:ascii="Times New Roman" w:hAnsi="Times New Roman" w:cs="Times New Roman"/>
          <w:b/>
          <w:i/>
          <w:spacing w:val="3"/>
          <w:sz w:val="24"/>
          <w:szCs w:val="24"/>
          <w:lang w:eastAsia="en-US"/>
        </w:rPr>
        <w:t>У</w:t>
      </w:r>
      <w:r w:rsidRPr="004E40CE">
        <w:rPr>
          <w:rFonts w:ascii="Times New Roman" w:hAnsi="Times New Roman" w:cs="Times New Roman"/>
          <w:b/>
          <w:i/>
          <w:spacing w:val="-2"/>
          <w:sz w:val="24"/>
          <w:szCs w:val="24"/>
          <w:lang w:eastAsia="en-US"/>
        </w:rPr>
        <w:t xml:space="preserve"> разі посилань в даному документі на конкретну торговельну марку чи виробника,  після такого посилання вважати  вираз </w:t>
      </w:r>
      <w:r w:rsidRPr="004E40CE">
        <w:rPr>
          <w:rFonts w:ascii="Times New Roman" w:hAnsi="Times New Roman" w:cs="Times New Roman"/>
          <w:b/>
          <w:i/>
          <w:spacing w:val="-2"/>
          <w:sz w:val="24"/>
          <w:szCs w:val="24"/>
          <w:u w:val="single"/>
          <w:lang w:eastAsia="en-US"/>
        </w:rPr>
        <w:t>«або еквівалент»</w:t>
      </w:r>
      <w:r w:rsidRPr="004E40CE">
        <w:rPr>
          <w:rFonts w:ascii="Times New Roman" w:hAnsi="Times New Roman" w:cs="Times New Roman"/>
          <w:b/>
          <w:i/>
          <w:spacing w:val="-2"/>
          <w:sz w:val="24"/>
          <w:szCs w:val="24"/>
          <w:lang w:eastAsia="en-US"/>
        </w:rPr>
        <w:t>.</w:t>
      </w:r>
    </w:p>
    <w:p w:rsidR="004E40CE" w:rsidRPr="004E40CE" w:rsidRDefault="004E40CE" w:rsidP="004E40CE">
      <w:pPr>
        <w:widowControl w:val="0"/>
        <w:autoSpaceDE w:val="0"/>
        <w:autoSpaceDN w:val="0"/>
        <w:spacing w:after="0" w:line="276" w:lineRule="auto"/>
        <w:ind w:firstLine="426"/>
        <w:jc w:val="both"/>
        <w:rPr>
          <w:rFonts w:ascii="Times New Roman" w:hAnsi="Times New Roman" w:cs="Times New Roman"/>
          <w:bCs/>
          <w:sz w:val="24"/>
          <w:szCs w:val="24"/>
          <w:lang w:eastAsia="en-US"/>
        </w:rPr>
      </w:pPr>
      <w:r w:rsidRPr="004E40CE">
        <w:rPr>
          <w:rFonts w:ascii="Times New Roman" w:hAnsi="Times New Roman" w:cs="Times New Roman"/>
          <w:bCs/>
          <w:sz w:val="24"/>
          <w:szCs w:val="24"/>
          <w:lang w:eastAsia="en-US"/>
        </w:rPr>
        <w:t>Посилання на конкретну торгівельну марку чи виробника є необхідним, оскільки за основними</w:t>
      </w:r>
      <w:r w:rsidRPr="004E40CE">
        <w:rPr>
          <w:rFonts w:ascii="Times New Roman" w:hAnsi="Times New Roman" w:cs="Times New Roman"/>
          <w:sz w:val="24"/>
          <w:szCs w:val="24"/>
          <w:lang w:eastAsia="zh-CN"/>
        </w:rPr>
        <w:t xml:space="preserve"> </w:t>
      </w:r>
      <w:r w:rsidRPr="004E40CE">
        <w:rPr>
          <w:rFonts w:ascii="Times New Roman" w:hAnsi="Times New Roman" w:cs="Times New Roman"/>
          <w:bCs/>
          <w:sz w:val="24"/>
          <w:szCs w:val="24"/>
          <w:lang w:eastAsia="en-US"/>
        </w:rPr>
        <w:t>характеристиками дані товари є такими, що оптимально відповідають потребам Замовника.</w:t>
      </w:r>
    </w:p>
    <w:p w:rsidR="00B86FBD" w:rsidRDefault="00B86FBD" w:rsidP="00212AE6">
      <w:pPr>
        <w:pStyle w:val="a5"/>
      </w:pPr>
    </w:p>
    <w:p w:rsidR="004E40CE" w:rsidRDefault="004E40CE" w:rsidP="00212AE6">
      <w:pPr>
        <w:spacing w:after="0" w:line="240" w:lineRule="auto"/>
        <w:jc w:val="right"/>
        <w:rPr>
          <w:rFonts w:ascii="Times New Roman CYR" w:eastAsia="Times New Roman" w:hAnsi="Times New Roman CYR" w:cs="Times New Roman CYR"/>
          <w:b/>
          <w:sz w:val="23"/>
          <w:szCs w:val="23"/>
          <w:lang w:eastAsia="zh-CN"/>
        </w:rPr>
      </w:pPr>
    </w:p>
    <w:p w:rsidR="004E40CE" w:rsidRDefault="004E40CE" w:rsidP="00212AE6">
      <w:pPr>
        <w:spacing w:after="0" w:line="240" w:lineRule="auto"/>
        <w:jc w:val="right"/>
        <w:rPr>
          <w:rFonts w:ascii="Times New Roman CYR" w:eastAsia="Times New Roman" w:hAnsi="Times New Roman CYR" w:cs="Times New Roman CYR"/>
          <w:b/>
          <w:sz w:val="23"/>
          <w:szCs w:val="23"/>
          <w:lang w:eastAsia="zh-CN"/>
        </w:rPr>
      </w:pPr>
    </w:p>
    <w:p w:rsidR="004E40CE" w:rsidRDefault="004E40CE" w:rsidP="00212AE6">
      <w:pPr>
        <w:spacing w:after="0" w:line="240" w:lineRule="auto"/>
        <w:jc w:val="right"/>
        <w:rPr>
          <w:rFonts w:ascii="Times New Roman CYR" w:eastAsia="Times New Roman" w:hAnsi="Times New Roman CYR" w:cs="Times New Roman CYR"/>
          <w:b/>
          <w:sz w:val="23"/>
          <w:szCs w:val="23"/>
          <w:lang w:eastAsia="zh-CN"/>
        </w:rPr>
      </w:pPr>
    </w:p>
    <w:p w:rsidR="004E40CE" w:rsidRDefault="004E40CE" w:rsidP="00212AE6">
      <w:pPr>
        <w:spacing w:after="0" w:line="240" w:lineRule="auto"/>
        <w:jc w:val="right"/>
        <w:rPr>
          <w:rFonts w:ascii="Times New Roman CYR" w:eastAsia="Times New Roman" w:hAnsi="Times New Roman CYR" w:cs="Times New Roman CYR"/>
          <w:b/>
          <w:sz w:val="23"/>
          <w:szCs w:val="23"/>
          <w:lang w:eastAsia="zh-CN"/>
        </w:rPr>
      </w:pPr>
    </w:p>
    <w:p w:rsidR="004E40CE" w:rsidRDefault="004E40CE" w:rsidP="00212AE6">
      <w:pPr>
        <w:spacing w:after="0" w:line="240" w:lineRule="auto"/>
        <w:jc w:val="right"/>
        <w:rPr>
          <w:rFonts w:ascii="Times New Roman CYR" w:eastAsia="Times New Roman" w:hAnsi="Times New Roman CYR" w:cs="Times New Roman CYR"/>
          <w:b/>
          <w:sz w:val="23"/>
          <w:szCs w:val="23"/>
          <w:lang w:eastAsia="zh-CN"/>
        </w:rPr>
      </w:pPr>
    </w:p>
    <w:p w:rsidR="004E40CE" w:rsidRDefault="004E40CE" w:rsidP="00212AE6">
      <w:pPr>
        <w:spacing w:after="0" w:line="240" w:lineRule="auto"/>
        <w:jc w:val="right"/>
        <w:rPr>
          <w:rFonts w:ascii="Times New Roman CYR" w:eastAsia="Times New Roman" w:hAnsi="Times New Roman CYR" w:cs="Times New Roman CYR"/>
          <w:b/>
          <w:sz w:val="23"/>
          <w:szCs w:val="23"/>
          <w:lang w:eastAsia="zh-CN"/>
        </w:rPr>
      </w:pPr>
    </w:p>
    <w:p w:rsidR="00212AE6" w:rsidRPr="00212AE6" w:rsidRDefault="00212AE6" w:rsidP="00212AE6">
      <w:pPr>
        <w:spacing w:after="0" w:line="240" w:lineRule="auto"/>
        <w:jc w:val="right"/>
        <w:rPr>
          <w:rFonts w:ascii="Times New Roman CYR" w:eastAsia="Times New Roman" w:hAnsi="Times New Roman CYR" w:cs="Times New Roman CYR"/>
          <w:b/>
          <w:sz w:val="23"/>
          <w:szCs w:val="23"/>
          <w:lang w:eastAsia="zh-CN"/>
        </w:rPr>
      </w:pPr>
      <w:r w:rsidRPr="00212AE6">
        <w:rPr>
          <w:rFonts w:ascii="Times New Roman CYR" w:eastAsia="Times New Roman" w:hAnsi="Times New Roman CYR" w:cs="Times New Roman CYR"/>
          <w:b/>
          <w:sz w:val="23"/>
          <w:szCs w:val="23"/>
          <w:lang w:eastAsia="zh-CN"/>
        </w:rPr>
        <w:t>Додаток 3</w:t>
      </w:r>
    </w:p>
    <w:p w:rsidR="002B011E" w:rsidRPr="002B011E" w:rsidRDefault="002B011E" w:rsidP="002B011E">
      <w:pPr>
        <w:shd w:val="clear" w:color="auto" w:fill="FFFFFF"/>
        <w:tabs>
          <w:tab w:val="left" w:pos="1215"/>
        </w:tabs>
        <w:spacing w:after="0" w:line="240" w:lineRule="auto"/>
        <w:ind w:firstLine="709"/>
        <w:jc w:val="both"/>
        <w:rPr>
          <w:rFonts w:ascii="Times New Roman" w:eastAsia="Times New Roman" w:hAnsi="Times New Roman" w:cs="Times New Roman"/>
          <w:b/>
          <w:i/>
          <w:color w:val="FF0000"/>
          <w:sz w:val="24"/>
          <w:szCs w:val="24"/>
          <w:lang w:eastAsia="uk-UA"/>
        </w:rPr>
      </w:pPr>
      <w:r w:rsidRPr="002B011E">
        <w:rPr>
          <w:rFonts w:ascii="Times New Roman" w:eastAsia="Times New Roman" w:hAnsi="Times New Roman" w:cs="Times New Roman"/>
          <w:b/>
          <w:i/>
          <w:color w:val="FF0000"/>
          <w:sz w:val="24"/>
          <w:szCs w:val="24"/>
          <w:lang w:eastAsia="uk-UA"/>
        </w:rPr>
        <w:t xml:space="preserve">У разі не надання письмової відмови переможця процедури закупівлі від підписання договору про закупівлю, </w:t>
      </w:r>
      <w:proofErr w:type="spellStart"/>
      <w:r w:rsidRPr="002B011E">
        <w:rPr>
          <w:rFonts w:ascii="Times New Roman" w:eastAsia="Times New Roman" w:hAnsi="Times New Roman" w:cs="Times New Roman"/>
          <w:b/>
          <w:i/>
          <w:color w:val="FF0000"/>
          <w:sz w:val="24"/>
          <w:szCs w:val="24"/>
          <w:lang w:eastAsia="uk-UA"/>
        </w:rPr>
        <w:t>неукладення</w:t>
      </w:r>
      <w:proofErr w:type="spellEnd"/>
      <w:r w:rsidRPr="002B011E">
        <w:rPr>
          <w:rFonts w:ascii="Times New Roman" w:eastAsia="Times New Roman" w:hAnsi="Times New Roman" w:cs="Times New Roman"/>
          <w:b/>
          <w:i/>
          <w:color w:val="FF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замовник вважатиме що учасник відмовився від укладання договору про закупівлю та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2B011E" w:rsidRPr="002B011E" w:rsidRDefault="002B011E" w:rsidP="002B011E">
      <w:pPr>
        <w:widowControl w:val="0"/>
        <w:spacing w:after="0" w:line="240" w:lineRule="atLeast"/>
        <w:jc w:val="right"/>
        <w:rPr>
          <w:rFonts w:ascii="Times New Roman" w:eastAsia="Times New Roman" w:hAnsi="Times New Roman" w:cs="Times New Roman"/>
          <w:b/>
          <w:kern w:val="1"/>
          <w:sz w:val="24"/>
          <w:szCs w:val="24"/>
          <w:lang w:eastAsia="hi-IN" w:bidi="hi-IN"/>
        </w:rPr>
      </w:pPr>
      <w:r w:rsidRPr="002B011E">
        <w:rPr>
          <w:rFonts w:ascii="Times New Roman" w:eastAsia="Times New Roman" w:hAnsi="Times New Roman" w:cs="Times New Roman"/>
          <w:b/>
          <w:kern w:val="1"/>
          <w:sz w:val="24"/>
          <w:szCs w:val="24"/>
          <w:lang w:eastAsia="hi-IN" w:bidi="hi-IN"/>
        </w:rPr>
        <w:t>ПРОЄКТ ДОГОВОРУ</w:t>
      </w:r>
    </w:p>
    <w:p w:rsidR="00DA0B92" w:rsidRPr="00DA0B92" w:rsidRDefault="00DA0B92" w:rsidP="00DA0B92">
      <w:pPr>
        <w:spacing w:after="0" w:line="240" w:lineRule="auto"/>
        <w:jc w:val="center"/>
        <w:rPr>
          <w:rFonts w:ascii="Times New Roman" w:hAnsi="Times New Roman" w:cs="Times New Roman"/>
          <w:b/>
          <w:bCs/>
          <w:sz w:val="24"/>
          <w:szCs w:val="24"/>
          <w:lang w:eastAsia="en-US"/>
        </w:rPr>
      </w:pPr>
    </w:p>
    <w:p w:rsidR="00DA0B92" w:rsidRPr="00DA0B92" w:rsidRDefault="00DA0B92" w:rsidP="00DA0B92">
      <w:pPr>
        <w:spacing w:after="0" w:line="240" w:lineRule="auto"/>
        <w:jc w:val="center"/>
        <w:rPr>
          <w:rFonts w:ascii="Times New Roman" w:hAnsi="Times New Roman" w:cs="Times New Roman"/>
          <w:b/>
          <w:sz w:val="28"/>
          <w:szCs w:val="28"/>
          <w:lang w:eastAsia="en-US"/>
        </w:rPr>
      </w:pPr>
      <w:r w:rsidRPr="00DA0B92">
        <w:rPr>
          <w:rFonts w:ascii="Times New Roman" w:hAnsi="Times New Roman" w:cs="Times New Roman"/>
          <w:b/>
          <w:sz w:val="28"/>
          <w:szCs w:val="28"/>
          <w:lang w:eastAsia="en-US"/>
        </w:rPr>
        <w:t>ТИПОВИЙ ДОГОВІР № __</w:t>
      </w:r>
    </w:p>
    <w:p w:rsidR="00DA0B92" w:rsidRPr="00DA0B92" w:rsidRDefault="00DA0B92" w:rsidP="00DA0B92">
      <w:pPr>
        <w:spacing w:after="0" w:line="240" w:lineRule="auto"/>
        <w:jc w:val="center"/>
        <w:rPr>
          <w:rFonts w:ascii="Times New Roman" w:hAnsi="Times New Roman" w:cs="Times New Roman"/>
          <w:b/>
          <w:bCs/>
          <w:sz w:val="28"/>
          <w:szCs w:val="28"/>
          <w:lang w:eastAsia="en-US"/>
        </w:rPr>
      </w:pPr>
      <w:r w:rsidRPr="00DA0B92">
        <w:rPr>
          <w:rFonts w:ascii="Times New Roman" w:hAnsi="Times New Roman" w:cs="Times New Roman"/>
          <w:b/>
          <w:bCs/>
          <w:sz w:val="28"/>
          <w:szCs w:val="28"/>
          <w:lang w:eastAsia="en-US"/>
        </w:rPr>
        <w:t>про закупівлю засобів інформатизації (комп’ютерне обладнання, оргтехніка, серверне обладнання тощо) для місцевих та апеляційних судів, Вищої кваліфікаційної комісії суддів України, Національної школи суддів України, Служби судової охорони, Державної судової адміністрації України та територіальних управлінь Державної судової адміністрації України</w:t>
      </w:r>
    </w:p>
    <w:p w:rsidR="00DA0B92" w:rsidRPr="00DA0B92" w:rsidRDefault="00DA0B92" w:rsidP="00DA0B92">
      <w:pPr>
        <w:spacing w:after="0" w:line="240" w:lineRule="auto"/>
        <w:ind w:firstLine="567"/>
        <w:jc w:val="both"/>
        <w:rPr>
          <w:rFonts w:ascii="Times New Roman" w:hAnsi="Times New Roman" w:cs="Times New Roman"/>
          <w:sz w:val="24"/>
          <w:szCs w:val="24"/>
          <w:lang w:eastAsia="en-US"/>
        </w:rPr>
      </w:pPr>
    </w:p>
    <w:p w:rsidR="00DA0B92" w:rsidRPr="00DA0B92" w:rsidRDefault="00DA0B92" w:rsidP="00DA0B92">
      <w:pPr>
        <w:spacing w:after="200" w:line="276" w:lineRule="auto"/>
        <w:ind w:firstLine="540"/>
        <w:rPr>
          <w:rFonts w:ascii="Times New Roman" w:hAnsi="Times New Roman" w:cs="Times New Roman"/>
          <w:iCs/>
          <w:sz w:val="24"/>
          <w:szCs w:val="24"/>
          <w:lang w:eastAsia="en-US"/>
        </w:rPr>
      </w:pPr>
      <w:r w:rsidRPr="00DA0B92">
        <w:rPr>
          <w:rFonts w:ascii="Times New Roman" w:hAnsi="Times New Roman" w:cs="Times New Roman"/>
          <w:iCs/>
          <w:sz w:val="24"/>
          <w:szCs w:val="24"/>
          <w:lang w:eastAsia="en-US"/>
        </w:rPr>
        <w:t>м. _____________</w:t>
      </w:r>
      <w:r w:rsidRPr="00DA0B92">
        <w:rPr>
          <w:rFonts w:ascii="Times New Roman" w:hAnsi="Times New Roman" w:cs="Times New Roman"/>
          <w:sz w:val="24"/>
          <w:szCs w:val="24"/>
          <w:lang w:eastAsia="en-US"/>
        </w:rPr>
        <w:tab/>
      </w:r>
      <w:r w:rsidRPr="00DA0B92">
        <w:rPr>
          <w:rFonts w:ascii="Times New Roman" w:hAnsi="Times New Roman" w:cs="Times New Roman"/>
          <w:iCs/>
          <w:sz w:val="24"/>
          <w:szCs w:val="24"/>
          <w:lang w:eastAsia="en-US"/>
        </w:rPr>
        <w:t xml:space="preserve">                                                               "___" ___________ 20__ р.</w:t>
      </w:r>
    </w:p>
    <w:p w:rsidR="00DA0B92" w:rsidRPr="00DA0B92" w:rsidRDefault="00DA0B92" w:rsidP="00DA0B92">
      <w:pPr>
        <w:tabs>
          <w:tab w:val="right" w:pos="9336"/>
        </w:tabs>
        <w:spacing w:after="0" w:line="240" w:lineRule="auto"/>
        <w:ind w:firstLine="696"/>
        <w:rPr>
          <w:rFonts w:ascii="Times New Roman" w:hAnsi="Times New Roman" w:cs="Times New Roman"/>
          <w:b/>
          <w:sz w:val="24"/>
          <w:szCs w:val="24"/>
          <w:lang w:eastAsia="en-US"/>
        </w:rPr>
      </w:pPr>
    </w:p>
    <w:p w:rsidR="00DA0B92" w:rsidRPr="00DA0B92" w:rsidRDefault="00DA0B92" w:rsidP="00DA0B92">
      <w:pPr>
        <w:tabs>
          <w:tab w:val="left" w:pos="0"/>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 xml:space="preserve">______________________________ в особі ___________________________, що діє на підставі _______________ </w:t>
      </w:r>
      <w:r w:rsidRPr="00DA0B92">
        <w:rPr>
          <w:rFonts w:ascii="Times New Roman" w:hAnsi="Times New Roman" w:cs="Times New Roman"/>
          <w:snapToGrid w:val="0"/>
          <w:sz w:val="24"/>
          <w:szCs w:val="24"/>
          <w:lang w:eastAsia="en-US"/>
        </w:rPr>
        <w:t xml:space="preserve">(далі – </w:t>
      </w:r>
      <w:r w:rsidRPr="00DA0B92">
        <w:rPr>
          <w:rFonts w:ascii="Times New Roman" w:hAnsi="Times New Roman" w:cs="Times New Roman"/>
          <w:sz w:val="24"/>
          <w:szCs w:val="24"/>
          <w:lang w:eastAsia="en-US"/>
        </w:rPr>
        <w:t>"</w:t>
      </w:r>
      <w:r w:rsidRPr="00DA0B92">
        <w:rPr>
          <w:rFonts w:ascii="Times New Roman" w:hAnsi="Times New Roman" w:cs="Times New Roman"/>
          <w:snapToGrid w:val="0"/>
          <w:sz w:val="24"/>
          <w:szCs w:val="24"/>
          <w:lang w:eastAsia="en-US"/>
        </w:rPr>
        <w:t xml:space="preserve">Замовник"), з однієї сторони, та </w:t>
      </w:r>
      <w:r w:rsidRPr="00DA0B92">
        <w:rPr>
          <w:rFonts w:ascii="Times New Roman" w:hAnsi="Times New Roman" w:cs="Times New Roman"/>
          <w:sz w:val="24"/>
          <w:szCs w:val="24"/>
          <w:lang w:eastAsia="en-US"/>
        </w:rPr>
        <w:t xml:space="preserve">______________________________ в особі ___________________________, що діє на підставі__________________________________ </w:t>
      </w:r>
      <w:r w:rsidRPr="00DA0B92">
        <w:rPr>
          <w:rFonts w:ascii="Times New Roman" w:hAnsi="Times New Roman" w:cs="Times New Roman"/>
          <w:snapToGrid w:val="0"/>
          <w:sz w:val="24"/>
          <w:szCs w:val="24"/>
          <w:lang w:eastAsia="en-US"/>
        </w:rPr>
        <w:t>(далі – "</w:t>
      </w:r>
      <w:r w:rsidRPr="00DA0B92">
        <w:rPr>
          <w:rFonts w:ascii="Times New Roman" w:hAnsi="Times New Roman" w:cs="Times New Roman"/>
          <w:sz w:val="24"/>
          <w:szCs w:val="24"/>
          <w:lang w:eastAsia="en-US"/>
        </w:rPr>
        <w:t>Постачальник</w:t>
      </w:r>
      <w:r w:rsidRPr="00DA0B92">
        <w:rPr>
          <w:rFonts w:ascii="Times New Roman" w:hAnsi="Times New Roman" w:cs="Times New Roman"/>
          <w:snapToGrid w:val="0"/>
          <w:sz w:val="24"/>
          <w:szCs w:val="24"/>
          <w:lang w:eastAsia="en-US"/>
        </w:rPr>
        <w:t>")</w:t>
      </w:r>
      <w:r w:rsidRPr="00DA0B92">
        <w:rPr>
          <w:rFonts w:ascii="Times New Roman" w:hAnsi="Times New Roman" w:cs="Times New Roman"/>
          <w:sz w:val="24"/>
          <w:szCs w:val="24"/>
          <w:lang w:eastAsia="en-US"/>
        </w:rPr>
        <w:t xml:space="preserve">, з іншої сторони, (далі разом </w:t>
      </w:r>
      <w:r w:rsidRPr="00DA0B92">
        <w:rPr>
          <w:rFonts w:ascii="Times New Roman" w:hAnsi="Times New Roman" w:cs="Times New Roman"/>
          <w:snapToGrid w:val="0"/>
          <w:sz w:val="24"/>
          <w:szCs w:val="24"/>
          <w:lang w:eastAsia="en-US"/>
        </w:rPr>
        <w:t>–</w:t>
      </w:r>
      <w:r w:rsidRPr="00DA0B92">
        <w:rPr>
          <w:rFonts w:ascii="Times New Roman" w:hAnsi="Times New Roman" w:cs="Times New Roman"/>
          <w:sz w:val="24"/>
          <w:szCs w:val="24"/>
          <w:lang w:eastAsia="en-US"/>
        </w:rPr>
        <w:t xml:space="preserve"> </w:t>
      </w:r>
      <w:r w:rsidRPr="00DA0B92">
        <w:rPr>
          <w:rFonts w:ascii="Times New Roman" w:hAnsi="Times New Roman" w:cs="Times New Roman"/>
          <w:snapToGrid w:val="0"/>
          <w:sz w:val="24"/>
          <w:szCs w:val="24"/>
          <w:lang w:eastAsia="en-US"/>
        </w:rPr>
        <w:t>"</w:t>
      </w:r>
      <w:r w:rsidRPr="00DA0B92">
        <w:rPr>
          <w:rFonts w:ascii="Times New Roman" w:hAnsi="Times New Roman" w:cs="Times New Roman"/>
          <w:sz w:val="24"/>
          <w:szCs w:val="24"/>
          <w:lang w:eastAsia="en-US"/>
        </w:rPr>
        <w:t>Сторони</w:t>
      </w:r>
      <w:r w:rsidRPr="00DA0B92">
        <w:rPr>
          <w:rFonts w:ascii="Times New Roman" w:hAnsi="Times New Roman" w:cs="Times New Roman"/>
          <w:snapToGrid w:val="0"/>
          <w:sz w:val="24"/>
          <w:szCs w:val="24"/>
          <w:lang w:eastAsia="en-US"/>
        </w:rPr>
        <w:t>"</w:t>
      </w:r>
      <w:r w:rsidRPr="00DA0B92">
        <w:rPr>
          <w:rFonts w:ascii="Times New Roman" w:hAnsi="Times New Roman" w:cs="Times New Roman"/>
          <w:sz w:val="24"/>
          <w:szCs w:val="24"/>
          <w:lang w:eastAsia="en-US"/>
        </w:rPr>
        <w:t xml:space="preserve">, а кожна окремо – </w:t>
      </w:r>
      <w:r w:rsidRPr="00DA0B92">
        <w:rPr>
          <w:rFonts w:ascii="Times New Roman" w:hAnsi="Times New Roman" w:cs="Times New Roman"/>
          <w:snapToGrid w:val="0"/>
          <w:sz w:val="24"/>
          <w:szCs w:val="24"/>
          <w:lang w:eastAsia="en-US"/>
        </w:rPr>
        <w:t>"</w:t>
      </w:r>
      <w:r w:rsidRPr="00DA0B92">
        <w:rPr>
          <w:rFonts w:ascii="Times New Roman" w:hAnsi="Times New Roman" w:cs="Times New Roman"/>
          <w:sz w:val="24"/>
          <w:szCs w:val="24"/>
          <w:lang w:eastAsia="en-US"/>
        </w:rPr>
        <w:t>Сторона</w:t>
      </w:r>
      <w:r w:rsidRPr="00DA0B92">
        <w:rPr>
          <w:rFonts w:ascii="Times New Roman" w:hAnsi="Times New Roman" w:cs="Times New Roman"/>
          <w:snapToGrid w:val="0"/>
          <w:sz w:val="24"/>
          <w:szCs w:val="24"/>
          <w:lang w:eastAsia="en-US"/>
        </w:rPr>
        <w:t>"</w:t>
      </w:r>
      <w:r w:rsidRPr="00DA0B92">
        <w:rPr>
          <w:rFonts w:ascii="Times New Roman" w:hAnsi="Times New Roman" w:cs="Times New Roman"/>
          <w:sz w:val="24"/>
          <w:szCs w:val="24"/>
          <w:lang w:eastAsia="en-US"/>
        </w:rPr>
        <w:t xml:space="preserve">), уклали цей Договір про закупівлю __________________________ </w:t>
      </w:r>
      <w:r w:rsidRPr="00DA0B92">
        <w:rPr>
          <w:rFonts w:ascii="Times New Roman" w:hAnsi="Times New Roman" w:cs="Times New Roman"/>
          <w:i/>
          <w:sz w:val="24"/>
          <w:szCs w:val="24"/>
          <w:lang w:eastAsia="en-US"/>
        </w:rPr>
        <w:t>(зазначається назва предмету закупівлі)</w:t>
      </w:r>
      <w:r w:rsidRPr="00DA0B92">
        <w:rPr>
          <w:rFonts w:ascii="Times New Roman" w:hAnsi="Times New Roman" w:cs="Times New Roman"/>
          <w:sz w:val="24"/>
          <w:szCs w:val="24"/>
          <w:lang w:eastAsia="en-US"/>
        </w:rPr>
        <w:t xml:space="preserve"> (далі – </w:t>
      </w:r>
      <w:r w:rsidRPr="00DA0B92">
        <w:rPr>
          <w:rFonts w:ascii="Times New Roman" w:hAnsi="Times New Roman" w:cs="Times New Roman"/>
          <w:snapToGrid w:val="0"/>
          <w:sz w:val="24"/>
          <w:szCs w:val="24"/>
          <w:lang w:eastAsia="en-US"/>
        </w:rPr>
        <w:t>"</w:t>
      </w:r>
      <w:r w:rsidRPr="00DA0B92">
        <w:rPr>
          <w:rFonts w:ascii="Times New Roman" w:hAnsi="Times New Roman" w:cs="Times New Roman"/>
          <w:sz w:val="24"/>
          <w:szCs w:val="24"/>
          <w:lang w:eastAsia="en-US"/>
        </w:rPr>
        <w:t>Договір</w:t>
      </w:r>
      <w:r w:rsidRPr="00DA0B92">
        <w:rPr>
          <w:rFonts w:ascii="Times New Roman" w:hAnsi="Times New Roman" w:cs="Times New Roman"/>
          <w:snapToGrid w:val="0"/>
          <w:sz w:val="24"/>
          <w:szCs w:val="24"/>
          <w:lang w:eastAsia="en-US"/>
        </w:rPr>
        <w:t>"</w:t>
      </w:r>
      <w:r w:rsidRPr="00DA0B92">
        <w:rPr>
          <w:rFonts w:ascii="Times New Roman" w:hAnsi="Times New Roman" w:cs="Times New Roman"/>
          <w:sz w:val="24"/>
          <w:szCs w:val="24"/>
          <w:lang w:eastAsia="en-US"/>
        </w:rPr>
        <w:t>) про наступне:</w:t>
      </w:r>
    </w:p>
    <w:p w:rsidR="00DA0B92" w:rsidRPr="00DA0B92" w:rsidRDefault="00DA0B92" w:rsidP="00DA0B92">
      <w:pPr>
        <w:spacing w:after="0" w:line="240" w:lineRule="auto"/>
        <w:ind w:firstLine="720"/>
        <w:jc w:val="center"/>
        <w:rPr>
          <w:rFonts w:ascii="Times New Roman" w:hAnsi="Times New Roman" w:cs="Times New Roman"/>
          <w:sz w:val="24"/>
          <w:szCs w:val="24"/>
          <w:lang w:eastAsia="en-US"/>
        </w:rPr>
      </w:pPr>
    </w:p>
    <w:p w:rsidR="00DA0B92" w:rsidRPr="00DA0B92" w:rsidRDefault="00DA0B92" w:rsidP="00DA0B92">
      <w:pPr>
        <w:tabs>
          <w:tab w:val="left" w:pos="284"/>
          <w:tab w:val="left" w:pos="3686"/>
          <w:tab w:val="left" w:pos="4962"/>
        </w:tabs>
        <w:spacing w:after="0" w:line="240" w:lineRule="auto"/>
        <w:ind w:left="3686" w:firstLine="360"/>
        <w:contextualSpacing/>
        <w:jc w:val="both"/>
        <w:rPr>
          <w:rFonts w:ascii="Times New Roman" w:hAnsi="Times New Roman" w:cs="Times New Roman"/>
          <w:b/>
          <w:i/>
          <w:sz w:val="24"/>
          <w:szCs w:val="24"/>
          <w:lang w:eastAsia="en-US"/>
        </w:rPr>
      </w:pPr>
      <w:r w:rsidRPr="00DA0B92">
        <w:rPr>
          <w:rFonts w:ascii="Times New Roman" w:hAnsi="Times New Roman" w:cs="Times New Roman"/>
          <w:b/>
          <w:sz w:val="24"/>
          <w:szCs w:val="24"/>
          <w:lang w:val="ru-RU" w:eastAsia="en-US"/>
        </w:rPr>
        <w:t>1</w:t>
      </w:r>
      <w:r>
        <w:rPr>
          <w:rFonts w:ascii="Times New Roman" w:hAnsi="Times New Roman" w:cs="Times New Roman"/>
          <w:b/>
          <w:sz w:val="24"/>
          <w:szCs w:val="24"/>
          <w:lang w:eastAsia="en-US"/>
        </w:rPr>
        <w:t xml:space="preserve">. </w:t>
      </w:r>
      <w:r w:rsidRPr="00DA0B92">
        <w:rPr>
          <w:rFonts w:ascii="Times New Roman" w:hAnsi="Times New Roman" w:cs="Times New Roman"/>
          <w:b/>
          <w:sz w:val="24"/>
          <w:szCs w:val="24"/>
          <w:lang w:eastAsia="en-US"/>
        </w:rPr>
        <w:t>Предмет</w:t>
      </w:r>
      <w:r w:rsidRPr="00DA0B92">
        <w:rPr>
          <w:rFonts w:ascii="Times New Roman" w:hAnsi="Times New Roman" w:cs="Times New Roman"/>
          <w:b/>
          <w:i/>
          <w:sz w:val="24"/>
          <w:szCs w:val="24"/>
          <w:lang w:eastAsia="en-US"/>
        </w:rPr>
        <w:t xml:space="preserve"> </w:t>
      </w:r>
      <w:r w:rsidRPr="00DA0B92">
        <w:rPr>
          <w:rFonts w:ascii="Times New Roman" w:hAnsi="Times New Roman" w:cs="Times New Roman"/>
          <w:b/>
          <w:sz w:val="24"/>
          <w:szCs w:val="24"/>
          <w:lang w:eastAsia="en-US"/>
        </w:rPr>
        <w:t>договору</w:t>
      </w:r>
    </w:p>
    <w:p w:rsidR="00DA0B92" w:rsidRPr="00DA0B92" w:rsidRDefault="00DA0B92" w:rsidP="00DA0B92">
      <w:pPr>
        <w:numPr>
          <w:ilvl w:val="1"/>
          <w:numId w:val="11"/>
        </w:numPr>
        <w:tabs>
          <w:tab w:val="left" w:pos="426"/>
        </w:tabs>
        <w:spacing w:after="0" w:line="240" w:lineRule="auto"/>
        <w:jc w:val="both"/>
        <w:rPr>
          <w:rFonts w:ascii="Times New Roman" w:eastAsia="Times New Roman" w:hAnsi="Times New Roman" w:cs="Times New Roman"/>
          <w:sz w:val="24"/>
          <w:szCs w:val="24"/>
          <w:lang w:eastAsia="en-US"/>
        </w:rPr>
      </w:pPr>
      <w:r w:rsidRPr="00DA0B92">
        <w:rPr>
          <w:rFonts w:ascii="Times New Roman" w:eastAsia="Times New Roman" w:hAnsi="Times New Roman" w:cs="Times New Roman"/>
          <w:sz w:val="24"/>
          <w:szCs w:val="24"/>
          <w:lang w:eastAsia="en-US"/>
        </w:rPr>
        <w:t xml:space="preserve">Постачальник зобов'язується протягом _______ забезпечити постачання Замовнику _____________________________________________________ </w:t>
      </w:r>
      <w:r w:rsidRPr="00DA0B92">
        <w:rPr>
          <w:rFonts w:ascii="Times New Roman" w:eastAsia="Times New Roman" w:hAnsi="Times New Roman" w:cs="Times New Roman"/>
          <w:i/>
          <w:sz w:val="24"/>
          <w:szCs w:val="24"/>
          <w:lang w:eastAsia="en-US"/>
        </w:rPr>
        <w:t>(зазначається назва предмету закупівлі)</w:t>
      </w:r>
      <w:r w:rsidRPr="00DA0B92">
        <w:rPr>
          <w:rFonts w:ascii="Times New Roman" w:eastAsia="Times New Roman" w:hAnsi="Times New Roman" w:cs="Times New Roman"/>
          <w:sz w:val="24"/>
          <w:szCs w:val="24"/>
          <w:lang w:eastAsia="en-US"/>
        </w:rPr>
        <w:t xml:space="preserve">, відповідно до умов Договору (далі – </w:t>
      </w:r>
      <w:r w:rsidRPr="00DA0B92">
        <w:rPr>
          <w:rFonts w:ascii="Times New Roman" w:eastAsia="Times New Roman" w:hAnsi="Times New Roman" w:cs="Times New Roman"/>
          <w:snapToGrid w:val="0"/>
          <w:sz w:val="24"/>
          <w:szCs w:val="24"/>
          <w:lang w:eastAsia="en-US"/>
        </w:rPr>
        <w:t>"</w:t>
      </w:r>
      <w:r w:rsidRPr="00DA0B92">
        <w:rPr>
          <w:rFonts w:ascii="Times New Roman" w:eastAsia="Times New Roman" w:hAnsi="Times New Roman" w:cs="Times New Roman"/>
          <w:sz w:val="24"/>
          <w:szCs w:val="24"/>
          <w:lang w:eastAsia="en-US"/>
        </w:rPr>
        <w:t>Товар</w:t>
      </w:r>
      <w:r w:rsidRPr="00DA0B92">
        <w:rPr>
          <w:rFonts w:ascii="Times New Roman" w:eastAsia="Times New Roman" w:hAnsi="Times New Roman" w:cs="Times New Roman"/>
          <w:snapToGrid w:val="0"/>
          <w:sz w:val="24"/>
          <w:szCs w:val="24"/>
          <w:lang w:eastAsia="en-US"/>
        </w:rPr>
        <w:t>"</w:t>
      </w:r>
      <w:r w:rsidRPr="00DA0B92">
        <w:rPr>
          <w:rFonts w:ascii="Times New Roman" w:eastAsia="Times New Roman" w:hAnsi="Times New Roman" w:cs="Times New Roman"/>
          <w:sz w:val="24"/>
          <w:szCs w:val="24"/>
          <w:lang w:eastAsia="en-US"/>
        </w:rPr>
        <w:t>), а Замовник – прийняти і оплатити такий Товар, на умовах, викладених у Договорі.</w:t>
      </w:r>
    </w:p>
    <w:p w:rsidR="00DA0B92" w:rsidRPr="00DA0B92" w:rsidRDefault="00DA0B92" w:rsidP="00DA0B92">
      <w:pPr>
        <w:numPr>
          <w:ilvl w:val="1"/>
          <w:numId w:val="11"/>
        </w:numPr>
        <w:tabs>
          <w:tab w:val="left" w:pos="426"/>
        </w:tabs>
        <w:spacing w:after="0" w:line="240" w:lineRule="auto"/>
        <w:contextualSpacing/>
        <w:jc w:val="both"/>
        <w:rPr>
          <w:rFonts w:ascii="Times New Roman" w:eastAsia="Times New Roman" w:hAnsi="Times New Roman" w:cs="Times New Roman"/>
          <w:sz w:val="24"/>
          <w:szCs w:val="24"/>
          <w:lang w:eastAsia="en-US"/>
        </w:rPr>
      </w:pPr>
      <w:r w:rsidRPr="00DA0B92">
        <w:rPr>
          <w:rFonts w:ascii="Times New Roman" w:eastAsia="Times New Roman" w:hAnsi="Times New Roman" w:cs="Times New Roman"/>
          <w:sz w:val="24"/>
          <w:szCs w:val="24"/>
          <w:lang w:eastAsia="en-US"/>
        </w:rPr>
        <w:t>Найменування (номенклатура, асортимент), кількість Товару визначена Сторонами в Додатку 1 до Договору, який є його невід’ємною частиною.</w:t>
      </w:r>
    </w:p>
    <w:p w:rsidR="00DA0B92" w:rsidRPr="00DA0B92" w:rsidRDefault="00DA0B92" w:rsidP="00DA0B92">
      <w:pPr>
        <w:numPr>
          <w:ilvl w:val="1"/>
          <w:numId w:val="11"/>
        </w:numPr>
        <w:tabs>
          <w:tab w:val="left" w:pos="426"/>
        </w:tabs>
        <w:spacing w:after="0" w:line="240" w:lineRule="auto"/>
        <w:contextualSpacing/>
        <w:jc w:val="both"/>
        <w:rPr>
          <w:rFonts w:ascii="Times New Roman" w:eastAsia="Times New Roman" w:hAnsi="Times New Roman" w:cs="Times New Roman"/>
          <w:sz w:val="24"/>
          <w:szCs w:val="24"/>
          <w:lang w:eastAsia="en-US"/>
        </w:rPr>
      </w:pPr>
      <w:r w:rsidRPr="00DA0B92">
        <w:rPr>
          <w:rFonts w:ascii="Times New Roman" w:eastAsia="Times New Roman" w:hAnsi="Times New Roman" w:cs="Times New Roman"/>
          <w:bCs/>
          <w:sz w:val="24"/>
          <w:szCs w:val="24"/>
          <w:lang w:eastAsia="en-US"/>
        </w:rPr>
        <w:t>Комплектація, опис та технічні характеристики складових Товару</w:t>
      </w:r>
      <w:r w:rsidRPr="00DA0B92">
        <w:rPr>
          <w:rFonts w:ascii="Times New Roman" w:eastAsia="Times New Roman" w:hAnsi="Times New Roman" w:cs="Times New Roman"/>
          <w:sz w:val="24"/>
          <w:szCs w:val="24"/>
          <w:lang w:eastAsia="en-US"/>
        </w:rPr>
        <w:t xml:space="preserve"> наведено в Додатку 1 до Договору, який є його невід’ємною частиною. Придбання Товару здійснюється з урахуванням типових технічних вимог, наведених у Додатку 2 до Договору.</w:t>
      </w:r>
    </w:p>
    <w:p w:rsidR="00DA0B92" w:rsidRPr="00DA0B92" w:rsidRDefault="00DA0B92" w:rsidP="00DA0B92">
      <w:pPr>
        <w:numPr>
          <w:ilvl w:val="1"/>
          <w:numId w:val="11"/>
        </w:numPr>
        <w:tabs>
          <w:tab w:val="left" w:pos="426"/>
        </w:tabs>
        <w:spacing w:after="0" w:line="240" w:lineRule="auto"/>
        <w:contextualSpacing/>
        <w:jc w:val="both"/>
        <w:rPr>
          <w:rFonts w:ascii="Times New Roman" w:eastAsia="Times New Roman" w:hAnsi="Times New Roman" w:cs="Times New Roman"/>
          <w:sz w:val="24"/>
          <w:szCs w:val="24"/>
          <w:lang w:eastAsia="en-US"/>
        </w:rPr>
      </w:pPr>
      <w:r w:rsidRPr="00DA0B92">
        <w:rPr>
          <w:rFonts w:ascii="Times New Roman" w:eastAsia="Times New Roman" w:hAnsi="Times New Roman" w:cs="Times New Roman"/>
          <w:sz w:val="24"/>
          <w:szCs w:val="24"/>
          <w:lang w:eastAsia="en-US"/>
        </w:rPr>
        <w:t>Обсяги закупівлі можуть бути зменшені залежно від реального фінансування видатків.</w:t>
      </w:r>
    </w:p>
    <w:p w:rsidR="00DA0B92" w:rsidRPr="00DA0B92" w:rsidRDefault="00DA0B92" w:rsidP="00DA0B92">
      <w:pPr>
        <w:numPr>
          <w:ilvl w:val="1"/>
          <w:numId w:val="11"/>
        </w:numPr>
        <w:tabs>
          <w:tab w:val="left" w:pos="426"/>
        </w:tabs>
        <w:spacing w:after="0" w:line="240" w:lineRule="auto"/>
        <w:contextualSpacing/>
        <w:jc w:val="both"/>
        <w:rPr>
          <w:rFonts w:ascii="Times New Roman" w:eastAsia="Times New Roman" w:hAnsi="Times New Roman" w:cs="Times New Roman"/>
          <w:sz w:val="24"/>
          <w:szCs w:val="24"/>
          <w:lang w:eastAsia="en-US"/>
        </w:rPr>
      </w:pPr>
      <w:r w:rsidRPr="00DA0B92">
        <w:rPr>
          <w:rFonts w:ascii="Times New Roman" w:eastAsia="Times New Roman" w:hAnsi="Times New Roman" w:cs="Times New Roman"/>
          <w:sz w:val="24"/>
          <w:szCs w:val="24"/>
          <w:lang w:eastAsia="en-US"/>
        </w:rPr>
        <w:t>Погодження закупівлі Товару відповідно до умов Договору врегульовано листом Генерального державного замовника з інформатизації від ______  № _________________.</w:t>
      </w:r>
    </w:p>
    <w:p w:rsidR="00DA0B92" w:rsidRPr="00DA0B92" w:rsidRDefault="00DA0B92" w:rsidP="00DA0B92">
      <w:pPr>
        <w:tabs>
          <w:tab w:val="left" w:pos="426"/>
        </w:tabs>
        <w:spacing w:after="0" w:line="240" w:lineRule="auto"/>
        <w:contextualSpacing/>
        <w:jc w:val="both"/>
        <w:rPr>
          <w:rFonts w:ascii="Times New Roman" w:eastAsia="Times New Roman" w:hAnsi="Times New Roman" w:cs="Times New Roman"/>
          <w:sz w:val="24"/>
          <w:szCs w:val="24"/>
          <w:lang w:eastAsia="en-US"/>
        </w:rPr>
      </w:pPr>
    </w:p>
    <w:p w:rsidR="00DA0B92" w:rsidRPr="00DA0B92" w:rsidRDefault="00DA0B92" w:rsidP="00DA0B92">
      <w:pPr>
        <w:tabs>
          <w:tab w:val="left" w:pos="709"/>
        </w:tabs>
        <w:spacing w:after="0" w:line="240" w:lineRule="auto"/>
        <w:contextualSpacing/>
        <w:jc w:val="both"/>
        <w:rPr>
          <w:rFonts w:ascii="Times New Roman" w:eastAsia="Times New Roman" w:hAnsi="Times New Roman" w:cs="Times New Roman"/>
          <w:sz w:val="24"/>
          <w:szCs w:val="24"/>
          <w:lang w:eastAsia="en-US"/>
        </w:rPr>
      </w:pPr>
    </w:p>
    <w:p w:rsidR="00DA0B92" w:rsidRPr="00DA0B92" w:rsidRDefault="00DA0B92" w:rsidP="00DA0B92">
      <w:pPr>
        <w:tabs>
          <w:tab w:val="left" w:pos="284"/>
          <w:tab w:val="left" w:pos="6379"/>
        </w:tabs>
        <w:spacing w:after="0" w:line="240" w:lineRule="auto"/>
        <w:ind w:left="3686"/>
        <w:contextualSpacing/>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2. </w:t>
      </w:r>
      <w:r w:rsidRPr="00DA0B92">
        <w:rPr>
          <w:rFonts w:ascii="Times New Roman" w:hAnsi="Times New Roman" w:cs="Times New Roman"/>
          <w:b/>
          <w:sz w:val="24"/>
          <w:szCs w:val="24"/>
          <w:lang w:eastAsia="en-US"/>
        </w:rPr>
        <w:t>Якість Товару</w:t>
      </w:r>
    </w:p>
    <w:p w:rsidR="00DA0B92" w:rsidRPr="00DA0B92" w:rsidRDefault="00DA0B92" w:rsidP="00DA0B92">
      <w:pPr>
        <w:numPr>
          <w:ilvl w:val="1"/>
          <w:numId w:val="18"/>
        </w:numPr>
        <w:tabs>
          <w:tab w:val="left" w:pos="426"/>
        </w:tabs>
        <w:spacing w:after="0" w:line="240" w:lineRule="auto"/>
        <w:contextualSpacing/>
        <w:jc w:val="both"/>
        <w:rPr>
          <w:rFonts w:ascii="Times New Roman" w:eastAsia="Times New Roman" w:hAnsi="Times New Roman" w:cs="Times New Roman"/>
          <w:sz w:val="24"/>
          <w:szCs w:val="24"/>
          <w:lang w:eastAsia="en-US"/>
        </w:rPr>
      </w:pPr>
      <w:r w:rsidRPr="00DA0B92">
        <w:rPr>
          <w:rFonts w:ascii="Times New Roman" w:eastAsia="Times New Roman" w:hAnsi="Times New Roman" w:cs="Times New Roman"/>
          <w:sz w:val="24"/>
          <w:szCs w:val="24"/>
          <w:lang w:eastAsia="en-US"/>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rsidR="00DA0B92" w:rsidRPr="00DA0B92" w:rsidRDefault="00DA0B92" w:rsidP="00DA0B92">
      <w:pPr>
        <w:numPr>
          <w:ilvl w:val="1"/>
          <w:numId w:val="18"/>
        </w:numPr>
        <w:tabs>
          <w:tab w:val="left" w:pos="426"/>
        </w:tabs>
        <w:spacing w:after="0" w:line="240" w:lineRule="auto"/>
        <w:contextualSpacing/>
        <w:jc w:val="both"/>
        <w:rPr>
          <w:rFonts w:ascii="Times New Roman" w:eastAsia="Times New Roman" w:hAnsi="Times New Roman" w:cs="Times New Roman"/>
          <w:sz w:val="24"/>
          <w:szCs w:val="24"/>
          <w:lang w:eastAsia="en-US"/>
        </w:rPr>
      </w:pPr>
      <w:r w:rsidRPr="00DA0B92">
        <w:rPr>
          <w:rFonts w:ascii="Times New Roman" w:eastAsia="Times New Roman" w:hAnsi="Times New Roman" w:cs="Times New Roman"/>
          <w:sz w:val="24"/>
          <w:szCs w:val="24"/>
          <w:lang w:eastAsia="en-US"/>
        </w:rPr>
        <w:lastRenderedPageBreak/>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___ робочих днів після отримання від Замовника письмової претензії.</w:t>
      </w:r>
    </w:p>
    <w:p w:rsidR="00DA0B92" w:rsidRPr="00DA0B92" w:rsidRDefault="00DA0B92" w:rsidP="00DA0B92">
      <w:pPr>
        <w:numPr>
          <w:ilvl w:val="1"/>
          <w:numId w:val="18"/>
        </w:numPr>
        <w:tabs>
          <w:tab w:val="left" w:pos="426"/>
        </w:tabs>
        <w:spacing w:after="0" w:line="240" w:lineRule="auto"/>
        <w:contextualSpacing/>
        <w:jc w:val="both"/>
        <w:rPr>
          <w:rFonts w:ascii="Times New Roman" w:eastAsia="Times New Roman" w:hAnsi="Times New Roman" w:cs="Times New Roman"/>
          <w:sz w:val="24"/>
          <w:szCs w:val="24"/>
          <w:lang w:eastAsia="en-US"/>
        </w:rPr>
      </w:pPr>
      <w:r w:rsidRPr="00DA0B92">
        <w:rPr>
          <w:rFonts w:ascii="Times New Roman" w:eastAsia="Times New Roman" w:hAnsi="Times New Roman" w:cs="Times New Roman"/>
          <w:sz w:val="24"/>
          <w:szCs w:val="24"/>
          <w:lang w:eastAsia="en-US"/>
        </w:rPr>
        <w:t>Допустиме покращення якості Товару за умови, що таке покращення не призведе до збільшення суми, визначеної у Договорі.</w:t>
      </w:r>
    </w:p>
    <w:p w:rsidR="00DA0B92" w:rsidRPr="00DA0B92" w:rsidRDefault="00DA0B92" w:rsidP="00DA0B92">
      <w:pPr>
        <w:numPr>
          <w:ilvl w:val="1"/>
          <w:numId w:val="18"/>
        </w:numPr>
        <w:tabs>
          <w:tab w:val="left" w:pos="426"/>
        </w:tabs>
        <w:spacing w:after="0" w:line="240" w:lineRule="auto"/>
        <w:contextualSpacing/>
        <w:jc w:val="both"/>
        <w:rPr>
          <w:rFonts w:ascii="Times New Roman" w:eastAsia="Times New Roman" w:hAnsi="Times New Roman" w:cs="Times New Roman"/>
          <w:sz w:val="24"/>
          <w:szCs w:val="24"/>
          <w:lang w:eastAsia="en-US"/>
        </w:rPr>
      </w:pPr>
      <w:r w:rsidRPr="00DA0B92">
        <w:rPr>
          <w:rFonts w:ascii="Times New Roman" w:eastAsia="Times New Roman" w:hAnsi="Times New Roman" w:cs="Times New Roman"/>
          <w:sz w:val="24"/>
          <w:szCs w:val="24"/>
          <w:lang w:eastAsia="en-US"/>
        </w:rPr>
        <w:t xml:space="preserve">Товар повинен бути </w:t>
      </w:r>
      <w:proofErr w:type="spellStart"/>
      <w:r w:rsidRPr="00DA0B92">
        <w:rPr>
          <w:rFonts w:ascii="Times New Roman" w:eastAsia="Times New Roman" w:hAnsi="Times New Roman" w:cs="Times New Roman"/>
          <w:sz w:val="24"/>
          <w:szCs w:val="24"/>
          <w:lang w:eastAsia="en-US"/>
        </w:rPr>
        <w:t>затарений</w:t>
      </w:r>
      <w:proofErr w:type="spellEnd"/>
      <w:r w:rsidRPr="00DA0B92">
        <w:rPr>
          <w:rFonts w:ascii="Times New Roman" w:eastAsia="Times New Roman" w:hAnsi="Times New Roman" w:cs="Times New Roman"/>
          <w:sz w:val="24"/>
          <w:szCs w:val="24"/>
          <w:lang w:eastAsia="en-US"/>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rsidR="00DA0B92" w:rsidRPr="00DA0B92" w:rsidRDefault="00DA0B92" w:rsidP="00DA0B92">
      <w:pPr>
        <w:numPr>
          <w:ilvl w:val="1"/>
          <w:numId w:val="18"/>
        </w:numPr>
        <w:tabs>
          <w:tab w:val="left" w:pos="426"/>
        </w:tabs>
        <w:spacing w:after="0" w:line="240" w:lineRule="auto"/>
        <w:contextualSpacing/>
        <w:jc w:val="both"/>
        <w:rPr>
          <w:rFonts w:ascii="Times New Roman" w:eastAsia="Times New Roman" w:hAnsi="Times New Roman" w:cs="Times New Roman"/>
          <w:sz w:val="24"/>
          <w:szCs w:val="24"/>
          <w:lang w:eastAsia="en-US"/>
        </w:rPr>
      </w:pPr>
      <w:r w:rsidRPr="00DA0B92">
        <w:rPr>
          <w:rFonts w:ascii="Times New Roman" w:eastAsia="Times New Roman" w:hAnsi="Times New Roman" w:cs="Times New Roman"/>
          <w:sz w:val="24"/>
          <w:szCs w:val="24"/>
          <w:lang w:eastAsia="en-US"/>
        </w:rPr>
        <w:t>Упакування, в якому відвантажується Товар, повинно забезпечувати його цілісність при транспортуванні.</w:t>
      </w:r>
    </w:p>
    <w:p w:rsidR="00DA0B92" w:rsidRPr="00DA0B92" w:rsidRDefault="00DA0B92" w:rsidP="00DA0B92">
      <w:pPr>
        <w:numPr>
          <w:ilvl w:val="1"/>
          <w:numId w:val="18"/>
        </w:numPr>
        <w:tabs>
          <w:tab w:val="left" w:pos="426"/>
        </w:tabs>
        <w:spacing w:after="0" w:line="240" w:lineRule="auto"/>
        <w:contextualSpacing/>
        <w:jc w:val="both"/>
        <w:rPr>
          <w:rFonts w:ascii="Times New Roman" w:eastAsia="Times New Roman" w:hAnsi="Times New Roman" w:cs="Times New Roman"/>
          <w:sz w:val="24"/>
          <w:szCs w:val="24"/>
          <w:lang w:eastAsia="en-US"/>
        </w:rPr>
      </w:pPr>
      <w:r w:rsidRPr="00DA0B92">
        <w:rPr>
          <w:rFonts w:ascii="Times New Roman" w:eastAsia="Times New Roman" w:hAnsi="Times New Roman" w:cs="Times New Roman"/>
          <w:sz w:val="24"/>
          <w:szCs w:val="24"/>
          <w:lang w:eastAsia="en-US"/>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rsidR="00DA0B92" w:rsidRPr="00DA0B92" w:rsidRDefault="00DA0B92" w:rsidP="00DA0B92">
      <w:pPr>
        <w:tabs>
          <w:tab w:val="left" w:pos="426"/>
        </w:tabs>
        <w:spacing w:after="0" w:line="240" w:lineRule="auto"/>
        <w:contextualSpacing/>
        <w:jc w:val="both"/>
        <w:rPr>
          <w:rFonts w:ascii="Times New Roman" w:eastAsia="Times New Roman" w:hAnsi="Times New Roman" w:cs="Times New Roman"/>
          <w:sz w:val="24"/>
          <w:szCs w:val="24"/>
          <w:lang w:eastAsia="en-US"/>
        </w:rPr>
      </w:pPr>
    </w:p>
    <w:p w:rsidR="00DA0B92" w:rsidRPr="00DA0B92" w:rsidRDefault="00DA0B92" w:rsidP="00DA0B92">
      <w:pPr>
        <w:numPr>
          <w:ilvl w:val="0"/>
          <w:numId w:val="18"/>
        </w:numPr>
        <w:tabs>
          <w:tab w:val="left" w:pos="0"/>
          <w:tab w:val="left" w:pos="284"/>
          <w:tab w:val="left" w:pos="4065"/>
        </w:tabs>
        <w:spacing w:after="0" w:line="240" w:lineRule="auto"/>
        <w:contextualSpacing/>
        <w:jc w:val="center"/>
        <w:rPr>
          <w:rFonts w:ascii="Times New Roman" w:eastAsia="Times New Roman" w:hAnsi="Times New Roman" w:cs="Times New Roman"/>
          <w:b/>
          <w:sz w:val="24"/>
          <w:szCs w:val="24"/>
          <w:lang w:eastAsia="en-US"/>
        </w:rPr>
      </w:pPr>
      <w:r w:rsidRPr="00DA0B92">
        <w:rPr>
          <w:rFonts w:ascii="Times New Roman" w:eastAsia="Times New Roman" w:hAnsi="Times New Roman" w:cs="Times New Roman"/>
          <w:b/>
          <w:sz w:val="24"/>
          <w:szCs w:val="24"/>
          <w:lang w:eastAsia="en-US"/>
        </w:rPr>
        <w:t>Ціна Договору</w:t>
      </w:r>
    </w:p>
    <w:p w:rsidR="00DA0B92" w:rsidRPr="00DA0B92" w:rsidRDefault="00DA0B92" w:rsidP="00DA0B92">
      <w:pPr>
        <w:numPr>
          <w:ilvl w:val="1"/>
          <w:numId w:val="18"/>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Ціна (сума) Договору становить ______ грн. __ коп. (______ гривень __ копійок), у тому числі ПДВ – _____ грн. __ коп. (____ гривень __ копійок).</w:t>
      </w:r>
    </w:p>
    <w:p w:rsidR="00DA0B92" w:rsidRPr="00DA0B92" w:rsidRDefault="00DA0B92" w:rsidP="00DA0B92">
      <w:pPr>
        <w:numPr>
          <w:ilvl w:val="1"/>
          <w:numId w:val="18"/>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Ціна одиниці Товару визначена Сторонами в Додатку 1 до Договору, який є його невід’ємною частиною.</w:t>
      </w:r>
    </w:p>
    <w:p w:rsidR="00DA0B92" w:rsidRPr="00DA0B92" w:rsidRDefault="00DA0B92" w:rsidP="00DA0B92">
      <w:pPr>
        <w:numPr>
          <w:ilvl w:val="1"/>
          <w:numId w:val="18"/>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Ціна (сума) Договору</w:t>
      </w:r>
      <w:r w:rsidRPr="00DA0B92">
        <w:rPr>
          <w:rFonts w:ascii="Times New Roman" w:hAnsi="Times New Roman" w:cs="Times New Roman"/>
          <w:b/>
          <w:i/>
          <w:sz w:val="24"/>
          <w:szCs w:val="24"/>
          <w:lang w:eastAsia="en-US"/>
        </w:rPr>
        <w:t xml:space="preserve"> </w:t>
      </w:r>
      <w:r w:rsidRPr="00DA0B92">
        <w:rPr>
          <w:rFonts w:ascii="Times New Roman" w:hAnsi="Times New Roman" w:cs="Times New Roman"/>
          <w:sz w:val="24"/>
          <w:szCs w:val="24"/>
          <w:lang w:eastAsia="en-US"/>
        </w:rPr>
        <w:t>може бути зменшена за взаємною згодою Сторін (зменшення обсягів закупівлі), зокрема з урахуванням фактичного обсягу видатків Замовника.</w:t>
      </w:r>
    </w:p>
    <w:p w:rsidR="00DA0B92" w:rsidRPr="00DA0B92" w:rsidRDefault="00DA0B92" w:rsidP="00DA0B92">
      <w:pPr>
        <w:numPr>
          <w:ilvl w:val="1"/>
          <w:numId w:val="18"/>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До ціни Товару включаються витрати на сплату податків і зборів (обов’язкових платежів), доставку, розвантаження/навантаження, встановлення, підключення та гарантійне обслуговування.</w:t>
      </w:r>
    </w:p>
    <w:p w:rsidR="00DA0B92" w:rsidRPr="00DA0B92" w:rsidRDefault="00DA0B92" w:rsidP="00DA0B92">
      <w:pPr>
        <w:tabs>
          <w:tab w:val="left" w:pos="426"/>
        </w:tabs>
        <w:spacing w:after="200" w:line="276" w:lineRule="auto"/>
        <w:jc w:val="both"/>
        <w:rPr>
          <w:rFonts w:ascii="Times New Roman" w:hAnsi="Times New Roman" w:cs="Times New Roman"/>
          <w:sz w:val="24"/>
          <w:szCs w:val="24"/>
          <w:lang w:eastAsia="en-US"/>
        </w:rPr>
      </w:pPr>
    </w:p>
    <w:p w:rsidR="00DA0B92" w:rsidRPr="00DA0B92" w:rsidRDefault="00DA0B92" w:rsidP="00DA0B92">
      <w:pPr>
        <w:numPr>
          <w:ilvl w:val="0"/>
          <w:numId w:val="18"/>
        </w:numPr>
        <w:tabs>
          <w:tab w:val="left" w:pos="284"/>
        </w:tabs>
        <w:spacing w:after="0" w:line="240"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Порядок здійснення оплати</w:t>
      </w:r>
    </w:p>
    <w:p w:rsidR="00DA0B92" w:rsidRPr="00DA0B92" w:rsidRDefault="00DA0B92" w:rsidP="00DA0B92">
      <w:pPr>
        <w:numPr>
          <w:ilvl w:val="1"/>
          <w:numId w:val="18"/>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rsidR="00DA0B92" w:rsidRPr="00DA0B92" w:rsidRDefault="00DA0B92" w:rsidP="00DA0B92">
      <w:pPr>
        <w:numPr>
          <w:ilvl w:val="1"/>
          <w:numId w:val="18"/>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Оплата Товару Замовником здійснюється протягом ___ банківських днів з дати підписання належним чином оформлених Актів приймання-передачі Товару (далі-Акт). Зразок Акту наведено в Додатку 3 до Договору, який є його невід’ємною частиною.</w:t>
      </w:r>
    </w:p>
    <w:p w:rsidR="00DA0B92" w:rsidRPr="00DA0B92" w:rsidRDefault="00DA0B92" w:rsidP="00DA0B92">
      <w:pPr>
        <w:numPr>
          <w:ilvl w:val="1"/>
          <w:numId w:val="18"/>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Допускається поетапна оплата суми Договору відповідно до поставленого Товару, засвідченого Актами.</w:t>
      </w:r>
    </w:p>
    <w:p w:rsidR="00DA0B92" w:rsidRPr="00DA0B92" w:rsidRDefault="00DA0B92" w:rsidP="00DA0B92">
      <w:pPr>
        <w:numPr>
          <w:ilvl w:val="1"/>
          <w:numId w:val="18"/>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В</w:t>
      </w:r>
      <w:r w:rsidRPr="00DA0B92">
        <w:rPr>
          <w:rFonts w:ascii="Times New Roman" w:hAnsi="Times New Roman" w:cs="Times New Roman"/>
          <w:bCs/>
          <w:sz w:val="24"/>
          <w:szCs w:val="24"/>
          <w:lang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rsidR="00DA0B92" w:rsidRPr="00DA0B92" w:rsidRDefault="00DA0B92" w:rsidP="00DA0B92">
      <w:pPr>
        <w:numPr>
          <w:ilvl w:val="1"/>
          <w:numId w:val="18"/>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___ робочих днів з дати їх отримання.</w:t>
      </w:r>
    </w:p>
    <w:p w:rsidR="00DA0B92" w:rsidRPr="00DA0B92" w:rsidRDefault="00DA0B92" w:rsidP="00DA0B92">
      <w:pPr>
        <w:tabs>
          <w:tab w:val="left" w:pos="142"/>
        </w:tabs>
        <w:spacing w:after="200" w:line="276" w:lineRule="auto"/>
        <w:contextualSpacing/>
        <w:jc w:val="both"/>
        <w:rPr>
          <w:rFonts w:ascii="Times New Roman" w:hAnsi="Times New Roman" w:cs="Times New Roman"/>
          <w:sz w:val="24"/>
          <w:szCs w:val="24"/>
          <w:lang w:eastAsia="en-US"/>
        </w:rPr>
      </w:pPr>
    </w:p>
    <w:p w:rsidR="00DA0B92" w:rsidRPr="00DA0B92" w:rsidRDefault="00DA0B92" w:rsidP="00DA0B92">
      <w:pPr>
        <w:numPr>
          <w:ilvl w:val="0"/>
          <w:numId w:val="14"/>
        </w:numPr>
        <w:tabs>
          <w:tab w:val="left" w:pos="284"/>
        </w:tabs>
        <w:spacing w:after="0" w:line="240"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Постачання Товару</w:t>
      </w:r>
    </w:p>
    <w:p w:rsidR="00DA0B92" w:rsidRPr="00DA0B92" w:rsidRDefault="00DA0B92" w:rsidP="00DA0B92">
      <w:pPr>
        <w:numPr>
          <w:ilvl w:val="1"/>
          <w:numId w:val="14"/>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Строк постачання Товару – __________.</w:t>
      </w:r>
    </w:p>
    <w:p w:rsidR="00DA0B92" w:rsidRPr="00DA0B92" w:rsidRDefault="00DA0B92" w:rsidP="00DA0B92">
      <w:pPr>
        <w:numPr>
          <w:ilvl w:val="1"/>
          <w:numId w:val="14"/>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ar-SA"/>
        </w:rPr>
        <w:t xml:space="preserve">Місце постачання Товару </w:t>
      </w:r>
      <w:r w:rsidRPr="00DA0B92">
        <w:rPr>
          <w:rFonts w:ascii="Times New Roman" w:hAnsi="Times New Roman" w:cs="Times New Roman"/>
          <w:i/>
          <w:sz w:val="24"/>
          <w:szCs w:val="24"/>
          <w:lang w:eastAsia="en-US"/>
        </w:rPr>
        <w:t>(зазначається місце постачання Товару)</w:t>
      </w:r>
      <w:r w:rsidRPr="00DA0B92">
        <w:rPr>
          <w:rFonts w:ascii="Times New Roman" w:hAnsi="Times New Roman" w:cs="Times New Roman"/>
          <w:sz w:val="24"/>
          <w:szCs w:val="24"/>
          <w:lang w:eastAsia="ar-SA"/>
        </w:rPr>
        <w:t xml:space="preserve">: </w:t>
      </w:r>
      <w:r w:rsidRPr="00DA0B92">
        <w:rPr>
          <w:rFonts w:ascii="Times New Roman" w:hAnsi="Times New Roman" w:cs="Times New Roman"/>
          <w:sz w:val="24"/>
          <w:szCs w:val="24"/>
          <w:lang w:eastAsia="en-US"/>
        </w:rPr>
        <w:t xml:space="preserve">вищі спеціалізовані суди, апеляційні адміністративні суди, окружні адміністративні суди, апеляційні господарські суди, місцеві господарські суди, апеляційні суди, місцеві загальні суди, </w:t>
      </w:r>
      <w:r w:rsidRPr="00DA0B92">
        <w:rPr>
          <w:rFonts w:ascii="Times New Roman" w:hAnsi="Times New Roman" w:cs="Times New Roman"/>
          <w:bCs/>
          <w:sz w:val="24"/>
          <w:szCs w:val="24"/>
          <w:lang w:eastAsia="en-US"/>
        </w:rPr>
        <w:t>Вища кваліфікаційна комісія суддів України, Національна школа суддів України, Служба судової охорони, Державна судова адміністрація України,</w:t>
      </w:r>
      <w:r w:rsidRPr="00DA0B92">
        <w:rPr>
          <w:rFonts w:ascii="Times New Roman" w:hAnsi="Times New Roman" w:cs="Times New Roman"/>
          <w:sz w:val="24"/>
          <w:szCs w:val="24"/>
          <w:lang w:eastAsia="en-US"/>
        </w:rPr>
        <w:t xml:space="preserve"> територіальні управління Державної судової адміністрації України згідно з Додатком 3 до Договору, який є його невід’ємною частиною.</w:t>
      </w:r>
    </w:p>
    <w:p w:rsidR="00DA0B92" w:rsidRPr="00DA0B92" w:rsidRDefault="00DA0B92" w:rsidP="00DA0B92">
      <w:pPr>
        <w:numPr>
          <w:ilvl w:val="1"/>
          <w:numId w:val="14"/>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 xml:space="preserve">Отримувачами Товару є </w:t>
      </w:r>
      <w:r w:rsidRPr="00DA0B92">
        <w:rPr>
          <w:rFonts w:ascii="Times New Roman" w:hAnsi="Times New Roman" w:cs="Times New Roman"/>
          <w:i/>
          <w:sz w:val="24"/>
          <w:szCs w:val="24"/>
          <w:lang w:eastAsia="en-US"/>
        </w:rPr>
        <w:t>(зазначається отримувач Товару)</w:t>
      </w:r>
      <w:r w:rsidRPr="00DA0B92">
        <w:rPr>
          <w:rFonts w:ascii="Times New Roman" w:hAnsi="Times New Roman" w:cs="Times New Roman"/>
          <w:sz w:val="24"/>
          <w:szCs w:val="24"/>
          <w:lang w:eastAsia="ar-SA"/>
        </w:rPr>
        <w:t xml:space="preserve">: </w:t>
      </w:r>
      <w:r w:rsidRPr="00DA0B92">
        <w:rPr>
          <w:rFonts w:ascii="Times New Roman" w:hAnsi="Times New Roman" w:cs="Times New Roman"/>
          <w:sz w:val="24"/>
          <w:szCs w:val="24"/>
          <w:lang w:eastAsia="en-US"/>
        </w:rPr>
        <w:t xml:space="preserve">вищі спеціалізовані суди, апеляційні адміністративні суди, окружні адміністративні суди, апеляційні господарські </w:t>
      </w:r>
      <w:r w:rsidRPr="00DA0B92">
        <w:rPr>
          <w:rFonts w:ascii="Times New Roman" w:hAnsi="Times New Roman" w:cs="Times New Roman"/>
          <w:sz w:val="24"/>
          <w:szCs w:val="24"/>
          <w:lang w:eastAsia="en-US"/>
        </w:rPr>
        <w:lastRenderedPageBreak/>
        <w:t xml:space="preserve">суди, місцеві господарські суди, апеляційні суди, </w:t>
      </w:r>
      <w:r w:rsidRPr="00DA0B92">
        <w:rPr>
          <w:rFonts w:ascii="Times New Roman" w:hAnsi="Times New Roman" w:cs="Times New Roman"/>
          <w:bCs/>
          <w:sz w:val="24"/>
          <w:szCs w:val="24"/>
          <w:lang w:eastAsia="en-US"/>
        </w:rPr>
        <w:t xml:space="preserve">Вища кваліфікаційна комісія суддів України, Національна школа суддів України, Служба судової охорони, Державна судова адміністрація України, </w:t>
      </w:r>
      <w:r w:rsidRPr="00DA0B92">
        <w:rPr>
          <w:rFonts w:ascii="Times New Roman" w:hAnsi="Times New Roman" w:cs="Times New Roman"/>
          <w:sz w:val="24"/>
          <w:szCs w:val="24"/>
          <w:lang w:eastAsia="en-US"/>
        </w:rPr>
        <w:t>територіальні управління Державної судової адміністрації України.</w:t>
      </w:r>
    </w:p>
    <w:p w:rsidR="00DA0B92" w:rsidRPr="00DA0B92" w:rsidRDefault="00DA0B92" w:rsidP="00DA0B92">
      <w:pPr>
        <w:numPr>
          <w:ilvl w:val="1"/>
          <w:numId w:val="14"/>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 xml:space="preserve">При постачанні Товару на адреси вищих спеціалізованих судів, апеляційних адміністративних, окружних адміністративних, апеляційних господарських, місцевих господарських, апеляційних судів, </w:t>
      </w:r>
      <w:r w:rsidRPr="00DA0B92">
        <w:rPr>
          <w:rFonts w:ascii="Times New Roman" w:hAnsi="Times New Roman" w:cs="Times New Roman"/>
          <w:bCs/>
          <w:sz w:val="24"/>
          <w:szCs w:val="24"/>
          <w:lang w:eastAsia="en-US"/>
        </w:rPr>
        <w:t xml:space="preserve">Вищої кваліфікаційної комісії суддів України, Національної школи суддів України, Служби судової охорони, Державної судової адміністрації України та </w:t>
      </w:r>
      <w:r w:rsidRPr="00DA0B92">
        <w:rPr>
          <w:rFonts w:ascii="Times New Roman" w:hAnsi="Times New Roman" w:cs="Times New Roman"/>
          <w:sz w:val="24"/>
          <w:szCs w:val="24"/>
          <w:lang w:eastAsia="en-US"/>
        </w:rPr>
        <w:t>територіальних управлінь Державної судової адміністрації України акти підписуються відповідними отримувачами.</w:t>
      </w:r>
    </w:p>
    <w:p w:rsidR="00DA0B92" w:rsidRPr="00DA0B92" w:rsidRDefault="00DA0B92" w:rsidP="00DA0B92">
      <w:pPr>
        <w:numPr>
          <w:ilvl w:val="1"/>
          <w:numId w:val="14"/>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При постачанні Товару на адреси місцевих загальних судів акти підписуються відповідними територіальними управліннями Державної судової адміністрації України.</w:t>
      </w:r>
    </w:p>
    <w:p w:rsidR="00DA0B92" w:rsidRPr="00DA0B92" w:rsidRDefault="00DA0B92" w:rsidP="00DA0B92">
      <w:pPr>
        <w:numPr>
          <w:ilvl w:val="1"/>
          <w:numId w:val="14"/>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Датою поставки Товару вважається дата доставки та підключення (монтажу) Товару у приміщенні місця постачання та підписання Акту відповідним Отримувачем.</w:t>
      </w:r>
    </w:p>
    <w:p w:rsidR="00DA0B92" w:rsidRPr="00DA0B92" w:rsidRDefault="00DA0B92" w:rsidP="00DA0B92">
      <w:pPr>
        <w:numPr>
          <w:ilvl w:val="1"/>
          <w:numId w:val="14"/>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 xml:space="preserve">Факт поставки Товару до місцевого загального суду підтверджується відповідальною особою територіального управління </w:t>
      </w:r>
      <w:r w:rsidRPr="00DA0B92">
        <w:rPr>
          <w:rFonts w:ascii="Times New Roman" w:hAnsi="Times New Roman" w:cs="Times New Roman"/>
          <w:bCs/>
          <w:sz w:val="24"/>
          <w:szCs w:val="24"/>
          <w:lang w:eastAsia="en-US"/>
        </w:rPr>
        <w:t>Державної судової адміністрації України</w:t>
      </w:r>
      <w:r w:rsidRPr="00DA0B92">
        <w:rPr>
          <w:rFonts w:ascii="Times New Roman" w:hAnsi="Times New Roman" w:cs="Times New Roman"/>
          <w:sz w:val="24"/>
          <w:szCs w:val="24"/>
          <w:lang w:eastAsia="en-US"/>
        </w:rPr>
        <w:t>.</w:t>
      </w:r>
    </w:p>
    <w:p w:rsidR="00DA0B92" w:rsidRPr="00DA0B92" w:rsidRDefault="00DA0B92" w:rsidP="00DA0B92">
      <w:pPr>
        <w:numPr>
          <w:ilvl w:val="1"/>
          <w:numId w:val="14"/>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rsidR="00DA0B92" w:rsidRPr="00DA0B92" w:rsidRDefault="00DA0B92" w:rsidP="00DA0B92">
      <w:pPr>
        <w:numPr>
          <w:ilvl w:val="1"/>
          <w:numId w:val="14"/>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Поставка та підключення (монтаж) Товару здійснюється за рахунок Постачальника.</w:t>
      </w:r>
    </w:p>
    <w:p w:rsidR="00DA0B92" w:rsidRPr="00DA0B92" w:rsidRDefault="00DA0B92" w:rsidP="00DA0B92">
      <w:pPr>
        <w:numPr>
          <w:ilvl w:val="1"/>
          <w:numId w:val="14"/>
        </w:numPr>
        <w:tabs>
          <w:tab w:val="left" w:pos="567"/>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Право власності на Товар переходить до Замовника після поставки Товару та підписання Замовником відповідного Акту прийому-передачі Товару.</w:t>
      </w:r>
    </w:p>
    <w:p w:rsidR="00DA0B92" w:rsidRPr="00DA0B92" w:rsidRDefault="00DA0B92" w:rsidP="00DA0B92">
      <w:pPr>
        <w:numPr>
          <w:ilvl w:val="1"/>
          <w:numId w:val="14"/>
        </w:numPr>
        <w:tabs>
          <w:tab w:val="left" w:pos="567"/>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У разі виникнення претензій щодо некомплектності, кількості чи якості поставленого Товару, Постачальник та Отримувач протягом ___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_____ календарних днів або повернути вартість Товару неналежної якості.</w:t>
      </w:r>
    </w:p>
    <w:p w:rsidR="00DA0B92" w:rsidRPr="00DA0B92" w:rsidRDefault="00DA0B92" w:rsidP="00DA0B92">
      <w:pPr>
        <w:tabs>
          <w:tab w:val="left" w:pos="567"/>
        </w:tabs>
        <w:spacing w:after="0" w:line="240" w:lineRule="auto"/>
        <w:jc w:val="both"/>
        <w:rPr>
          <w:rFonts w:ascii="Times New Roman" w:hAnsi="Times New Roman" w:cs="Times New Roman"/>
          <w:sz w:val="24"/>
          <w:szCs w:val="24"/>
          <w:lang w:eastAsia="en-US"/>
        </w:rPr>
      </w:pPr>
    </w:p>
    <w:p w:rsidR="00DA0B92" w:rsidRPr="00DA0B92" w:rsidRDefault="00DA0B92" w:rsidP="00DA0B92">
      <w:pPr>
        <w:tabs>
          <w:tab w:val="left" w:pos="284"/>
        </w:tabs>
        <w:spacing w:after="200" w:line="276"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6. Права та обов’язки Сторін</w:t>
      </w:r>
    </w:p>
    <w:p w:rsidR="00DA0B92" w:rsidRPr="00DA0B92" w:rsidRDefault="00DA0B92" w:rsidP="00DA0B92">
      <w:pPr>
        <w:numPr>
          <w:ilvl w:val="1"/>
          <w:numId w:val="12"/>
        </w:numPr>
        <w:tabs>
          <w:tab w:val="left" w:pos="426"/>
        </w:tabs>
        <w:spacing w:after="0" w:line="240" w:lineRule="auto"/>
        <w:jc w:val="both"/>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Замовник зобов’язаний:</w:t>
      </w:r>
    </w:p>
    <w:p w:rsidR="00DA0B92" w:rsidRPr="00DA0B92" w:rsidRDefault="00DA0B92" w:rsidP="004E59EE">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Своєчасно та в повному обсязі сплачувати за поставлений Товар;</w:t>
      </w:r>
    </w:p>
    <w:p w:rsidR="00DA0B92" w:rsidRPr="00DA0B92" w:rsidRDefault="00DA0B92" w:rsidP="004E59EE">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Приймати поставлений Товар;</w:t>
      </w:r>
    </w:p>
    <w:p w:rsidR="00DA0B92" w:rsidRPr="00DA0B92" w:rsidRDefault="00DA0B92" w:rsidP="004E59EE">
      <w:pPr>
        <w:numPr>
          <w:ilvl w:val="2"/>
          <w:numId w:val="12"/>
        </w:numPr>
        <w:tabs>
          <w:tab w:val="left" w:pos="567"/>
        </w:tabs>
        <w:spacing w:after="0" w:line="240" w:lineRule="auto"/>
        <w:ind w:left="567" w:hanging="567"/>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DA0B92" w:rsidRPr="00DA0B92" w:rsidRDefault="00DA0B92" w:rsidP="004E59EE">
      <w:pPr>
        <w:numPr>
          <w:ilvl w:val="2"/>
          <w:numId w:val="12"/>
        </w:numPr>
        <w:tabs>
          <w:tab w:val="left" w:pos="567"/>
        </w:tabs>
        <w:spacing w:after="0" w:line="240" w:lineRule="auto"/>
        <w:ind w:left="567" w:hanging="567"/>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 згідно з Додатками 3 та 4;</w:t>
      </w:r>
    </w:p>
    <w:p w:rsidR="00DA0B92" w:rsidRPr="00DA0B92" w:rsidRDefault="00DA0B92" w:rsidP="004E59EE">
      <w:pPr>
        <w:numPr>
          <w:ilvl w:val="2"/>
          <w:numId w:val="12"/>
        </w:numPr>
        <w:tabs>
          <w:tab w:val="left" w:pos="567"/>
        </w:tabs>
        <w:spacing w:after="0" w:line="240" w:lineRule="auto"/>
        <w:ind w:left="567" w:hanging="567"/>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rsidR="00DA0B92" w:rsidRPr="00DA0B92" w:rsidRDefault="00DA0B92" w:rsidP="004E59EE">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Не чинити дій, що суперечать умовам Договору і завдають збитків іншій Стороні;</w:t>
      </w:r>
    </w:p>
    <w:p w:rsidR="00DA0B92" w:rsidRPr="00DA0B92" w:rsidRDefault="00DA0B92" w:rsidP="004E59EE">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Протягом усього строку дії Договору сприяти Постачальнику у виконанні його зобов’язань за Договором;</w:t>
      </w:r>
    </w:p>
    <w:p w:rsidR="00DA0B92" w:rsidRPr="00DA0B92" w:rsidRDefault="00DA0B92" w:rsidP="004E59EE">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Поважати та захищати законні права Постачальника, пов’язані з виконанням Договору;</w:t>
      </w:r>
    </w:p>
    <w:p w:rsidR="00DA0B92" w:rsidRPr="00DA0B92" w:rsidRDefault="00DA0B92" w:rsidP="004E59EE">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Належним чином виконувати інші зобов’язання, пов’язані з виконанням Договору.</w:t>
      </w:r>
    </w:p>
    <w:p w:rsidR="00DA0B92" w:rsidRPr="00DA0B92" w:rsidRDefault="004E59EE" w:rsidP="00DA0B92">
      <w:pPr>
        <w:numPr>
          <w:ilvl w:val="1"/>
          <w:numId w:val="12"/>
        </w:numPr>
        <w:tabs>
          <w:tab w:val="left" w:pos="426"/>
        </w:tabs>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sidR="00DA0B92" w:rsidRPr="00DA0B92">
        <w:rPr>
          <w:rFonts w:ascii="Times New Roman" w:hAnsi="Times New Roman" w:cs="Times New Roman"/>
          <w:b/>
          <w:sz w:val="24"/>
          <w:szCs w:val="24"/>
          <w:lang w:eastAsia="en-US"/>
        </w:rPr>
        <w:t>Замовник має право:</w:t>
      </w:r>
    </w:p>
    <w:p w:rsidR="00DA0B92" w:rsidRPr="00DA0B92" w:rsidRDefault="00DA0B92" w:rsidP="004E59EE">
      <w:pPr>
        <w:numPr>
          <w:ilvl w:val="2"/>
          <w:numId w:val="12"/>
        </w:numPr>
        <w:tabs>
          <w:tab w:val="left" w:pos="567"/>
        </w:tabs>
        <w:spacing w:after="0" w:line="240" w:lineRule="auto"/>
        <w:ind w:left="567" w:hanging="567"/>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Достроково розірвати цей Договір у разі невиконання зобов'язань Постачальником, повідомивши про це його у строк ____ календарних днів</w:t>
      </w:r>
      <w:r w:rsidRPr="00DA0B92">
        <w:rPr>
          <w:rFonts w:ascii="Times New Roman" w:eastAsia="Times New Roman" w:hAnsi="Times New Roman" w:cs="Times New Roman"/>
          <w:sz w:val="24"/>
          <w:szCs w:val="24"/>
          <w:lang w:val="ru-RU"/>
        </w:rPr>
        <w:t xml:space="preserve"> </w:t>
      </w:r>
      <w:r w:rsidRPr="00DA0B92">
        <w:rPr>
          <w:rFonts w:ascii="Times New Roman" w:eastAsia="Times New Roman" w:hAnsi="Times New Roman" w:cs="Times New Roman"/>
          <w:sz w:val="24"/>
          <w:szCs w:val="24"/>
        </w:rPr>
        <w:t xml:space="preserve">до дати передбачуваного розірвання; </w:t>
      </w:r>
    </w:p>
    <w:p w:rsidR="00DA0B92" w:rsidRPr="00DA0B92" w:rsidRDefault="00DA0B92" w:rsidP="004E59EE">
      <w:pPr>
        <w:numPr>
          <w:ilvl w:val="2"/>
          <w:numId w:val="12"/>
        </w:numPr>
        <w:tabs>
          <w:tab w:val="left" w:pos="567"/>
        </w:tabs>
        <w:spacing w:after="0" w:line="240" w:lineRule="auto"/>
        <w:ind w:left="567" w:hanging="567"/>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Контролювати поставку Товару у строки, встановлені Договором;</w:t>
      </w:r>
    </w:p>
    <w:p w:rsidR="00DA0B92" w:rsidRPr="00DA0B92" w:rsidRDefault="00DA0B92" w:rsidP="004E59EE">
      <w:pPr>
        <w:numPr>
          <w:ilvl w:val="2"/>
          <w:numId w:val="12"/>
        </w:numPr>
        <w:tabs>
          <w:tab w:val="left" w:pos="567"/>
        </w:tabs>
        <w:spacing w:after="0" w:line="240" w:lineRule="auto"/>
        <w:ind w:left="567" w:hanging="567"/>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lastRenderedPageBreak/>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шляхом укладення додаткових угод, що є невід’ємною частиною цього Договору. </w:t>
      </w:r>
    </w:p>
    <w:p w:rsidR="00DA0B92" w:rsidRPr="00DA0B92" w:rsidRDefault="00DA0B92" w:rsidP="004E59EE">
      <w:pPr>
        <w:numPr>
          <w:ilvl w:val="2"/>
          <w:numId w:val="12"/>
        </w:numPr>
        <w:tabs>
          <w:tab w:val="left" w:pos="567"/>
        </w:tabs>
        <w:spacing w:after="0" w:line="240" w:lineRule="auto"/>
        <w:ind w:left="567"/>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Повернути Акт Постачальнику без здійснення оплати в разі неналежного його оформлення (відсутність печатки, підписів тощо);</w:t>
      </w:r>
    </w:p>
    <w:p w:rsidR="00DA0B92" w:rsidRPr="00DA0B92" w:rsidRDefault="00DA0B92" w:rsidP="004E59EE">
      <w:pPr>
        <w:numPr>
          <w:ilvl w:val="2"/>
          <w:numId w:val="12"/>
        </w:numPr>
        <w:tabs>
          <w:tab w:val="left" w:pos="567"/>
        </w:tabs>
        <w:spacing w:after="0" w:line="240" w:lineRule="auto"/>
        <w:ind w:left="567"/>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Отримувати необхідні пояснення та консультації щодо предмету Договору, його виконання тощо;</w:t>
      </w:r>
    </w:p>
    <w:p w:rsidR="00DA0B92" w:rsidRPr="00DA0B92" w:rsidRDefault="00DA0B92" w:rsidP="004E59EE">
      <w:pPr>
        <w:numPr>
          <w:ilvl w:val="2"/>
          <w:numId w:val="12"/>
        </w:numPr>
        <w:tabs>
          <w:tab w:val="left" w:pos="567"/>
        </w:tabs>
        <w:spacing w:after="0" w:line="240" w:lineRule="auto"/>
        <w:ind w:left="567"/>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Вносити зауваження, пропозиції або заперечення щодо Товару, якщо Постачальником порушено вимоги, вказані у Договорі;</w:t>
      </w:r>
    </w:p>
    <w:p w:rsidR="00DA0B92" w:rsidRPr="00DA0B92" w:rsidRDefault="00DA0B92" w:rsidP="004E59EE">
      <w:pPr>
        <w:numPr>
          <w:ilvl w:val="2"/>
          <w:numId w:val="12"/>
        </w:numPr>
        <w:tabs>
          <w:tab w:val="left" w:pos="567"/>
        </w:tabs>
        <w:spacing w:after="0" w:line="240" w:lineRule="auto"/>
        <w:ind w:left="567"/>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Ініціювати питання щодо внесення змін або розірвання Договору відповідно до чинного законодавства України;</w:t>
      </w:r>
    </w:p>
    <w:p w:rsidR="00DA0B92" w:rsidRPr="00DA0B92" w:rsidRDefault="00DA0B92" w:rsidP="004E59EE">
      <w:pPr>
        <w:numPr>
          <w:ilvl w:val="2"/>
          <w:numId w:val="12"/>
        </w:numPr>
        <w:tabs>
          <w:tab w:val="left" w:pos="567"/>
        </w:tabs>
        <w:spacing w:after="0" w:line="240" w:lineRule="auto"/>
        <w:ind w:left="567"/>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Користуватися іншими правами, передбаченими чинним законодавством України.</w:t>
      </w:r>
    </w:p>
    <w:p w:rsidR="00DA0B92" w:rsidRPr="00DA0B92" w:rsidRDefault="00DA0B92" w:rsidP="00DA0B92">
      <w:pPr>
        <w:numPr>
          <w:ilvl w:val="1"/>
          <w:numId w:val="12"/>
        </w:numPr>
        <w:tabs>
          <w:tab w:val="left" w:pos="426"/>
        </w:tabs>
        <w:spacing w:after="0" w:line="240" w:lineRule="auto"/>
        <w:jc w:val="both"/>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Постачальник зобов’язаний:</w:t>
      </w:r>
    </w:p>
    <w:p w:rsidR="00DA0B92" w:rsidRPr="00DA0B92" w:rsidRDefault="00DA0B92" w:rsidP="00DA0B92">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 xml:space="preserve">Забезпечити поставку, встановлення та підключення (монтаж) Товару у строки, встановлені цим Договором; </w:t>
      </w:r>
    </w:p>
    <w:p w:rsidR="00DA0B92" w:rsidRPr="00DA0B92" w:rsidRDefault="00DA0B92" w:rsidP="00DA0B92">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Забезпечити поставку, встановлення та підключення (монтаж) Товару, якість якого відповідає умовам, установленим цим Договором;</w:t>
      </w:r>
    </w:p>
    <w:p w:rsidR="00DA0B92" w:rsidRPr="00DA0B92" w:rsidRDefault="00DA0B92" w:rsidP="00DA0B92">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DA0B92" w:rsidRPr="00DA0B92" w:rsidRDefault="00DA0B92" w:rsidP="00DA0B92">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Інформувати Замовника про будь-які обставини, що заважають виконувати обов’язки за Договором;</w:t>
      </w:r>
    </w:p>
    <w:p w:rsidR="00DA0B92" w:rsidRPr="00DA0B92" w:rsidRDefault="00DA0B92" w:rsidP="00DA0B92">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Провести навчання працівників за місцем постачання щодо експлуатації Товару;</w:t>
      </w:r>
    </w:p>
    <w:p w:rsidR="00DA0B92" w:rsidRPr="00DA0B92" w:rsidRDefault="00DA0B92" w:rsidP="00DA0B92">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Виконувати гарантійні зобов’язання, а саме: ________;</w:t>
      </w:r>
    </w:p>
    <w:p w:rsidR="00DA0B92" w:rsidRPr="00DA0B92" w:rsidRDefault="00DA0B92" w:rsidP="00DA0B92">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Забезпечити своєчасну підготовку та підписання зі своєї сторони Актів, а також інших документів, передбачених Договором;</w:t>
      </w:r>
    </w:p>
    <w:p w:rsidR="00DA0B92" w:rsidRPr="00DA0B92" w:rsidRDefault="00DA0B92" w:rsidP="00DA0B92">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не пізніше ______ робочих днів з дня настання такої зміни. В іншому випадку Замовник не несе відповідальності за неправильність та/або несвоєчасність оформлення Актів, тощо;</w:t>
      </w:r>
    </w:p>
    <w:p w:rsidR="00DA0B92" w:rsidRPr="00DA0B92" w:rsidRDefault="00DA0B92" w:rsidP="00DA0B92">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Протягом всього строку дії Договору сприяти Замовнику у виконанні його зобов’язань за Договором;</w:t>
      </w:r>
    </w:p>
    <w:p w:rsidR="00DA0B92" w:rsidRPr="00DA0B92" w:rsidRDefault="00DA0B92" w:rsidP="00DA0B92">
      <w:pPr>
        <w:numPr>
          <w:ilvl w:val="2"/>
          <w:numId w:val="12"/>
        </w:numPr>
        <w:tabs>
          <w:tab w:val="left" w:pos="720"/>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Не чинити дій, що суперечать умовам Договору і можуть завдати збитків іншій Стороні;</w:t>
      </w:r>
    </w:p>
    <w:p w:rsidR="00DA0B92" w:rsidRPr="00DA0B92" w:rsidRDefault="00DA0B92" w:rsidP="00DA0B92">
      <w:pPr>
        <w:numPr>
          <w:ilvl w:val="2"/>
          <w:numId w:val="12"/>
        </w:numPr>
        <w:tabs>
          <w:tab w:val="left" w:pos="720"/>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Поважати та захищати законні права Замовника, пов’язані з виконанням Договору;</w:t>
      </w:r>
    </w:p>
    <w:p w:rsidR="00DA0B92" w:rsidRPr="00DA0B92" w:rsidRDefault="00DA0B92" w:rsidP="00DA0B92">
      <w:pPr>
        <w:numPr>
          <w:ilvl w:val="2"/>
          <w:numId w:val="12"/>
        </w:numPr>
        <w:tabs>
          <w:tab w:val="left" w:pos="720"/>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Належним чином виконувати інші зобов’язання, пов’язані з виконанням Договору.</w:t>
      </w:r>
    </w:p>
    <w:p w:rsidR="00DA0B92" w:rsidRPr="00DA0B92" w:rsidRDefault="00DA0B92" w:rsidP="00DA0B92">
      <w:pPr>
        <w:numPr>
          <w:ilvl w:val="1"/>
          <w:numId w:val="12"/>
        </w:numPr>
        <w:tabs>
          <w:tab w:val="left" w:pos="426"/>
        </w:tabs>
        <w:spacing w:after="0" w:line="240" w:lineRule="auto"/>
        <w:jc w:val="both"/>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Постачальник має право:</w:t>
      </w:r>
    </w:p>
    <w:p w:rsidR="00DA0B92" w:rsidRPr="00DA0B92" w:rsidRDefault="00DA0B92" w:rsidP="00DA0B92">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 xml:space="preserve">Своєчасно та в повному обсязі отримувати оплату за Товар, що поставляється за цим Договором; </w:t>
      </w:r>
    </w:p>
    <w:p w:rsidR="00DA0B92" w:rsidRPr="00DA0B92" w:rsidRDefault="00DA0B92" w:rsidP="00DA0B92">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У разі невиконання зобов'язань Замовником Постачальник має право достроково розірвати цей Договір, повідомивши про це Замовника у строк ___ календарних днів до дати передбачуваного розірвання;</w:t>
      </w:r>
    </w:p>
    <w:p w:rsidR="00DA0B92" w:rsidRPr="00DA0B92" w:rsidRDefault="00DA0B92" w:rsidP="00DA0B92">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На дострокову поставку Товару;</w:t>
      </w:r>
    </w:p>
    <w:p w:rsidR="00DA0B92" w:rsidRPr="00DA0B92" w:rsidRDefault="00DA0B92" w:rsidP="00DA0B92">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Вимагати від Замовника оплатити Товар, який був фактично поставлений ним до дня, коли Замовник прийняв рішення про розірвання Договору;</w:t>
      </w:r>
    </w:p>
    <w:p w:rsidR="00DA0B92" w:rsidRPr="00DA0B92" w:rsidRDefault="00DA0B92" w:rsidP="00DA0B92">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Вимагати від Замовника усунення будь-яких порушень, виявлених у ході виконання Договору;</w:t>
      </w:r>
    </w:p>
    <w:p w:rsidR="00DA0B92" w:rsidRPr="00DA0B92" w:rsidRDefault="00DA0B92" w:rsidP="00DA0B92">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rsidR="00DA0B92" w:rsidRPr="00DA0B92" w:rsidRDefault="00DA0B92" w:rsidP="00DA0B92">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Ініціювати питання щодо внесення змін або розірвання Договору відповідно до чинного законодавства України;</w:t>
      </w:r>
    </w:p>
    <w:p w:rsidR="00DA0B92" w:rsidRPr="00DA0B92" w:rsidRDefault="00DA0B92" w:rsidP="00DA0B92">
      <w:pPr>
        <w:numPr>
          <w:ilvl w:val="2"/>
          <w:numId w:val="12"/>
        </w:numPr>
        <w:tabs>
          <w:tab w:val="left" w:pos="567"/>
        </w:tabs>
        <w:spacing w:after="0" w:line="240" w:lineRule="auto"/>
        <w:jc w:val="both"/>
        <w:rPr>
          <w:rFonts w:ascii="Times New Roman" w:eastAsia="Times New Roman" w:hAnsi="Times New Roman" w:cs="Times New Roman"/>
          <w:sz w:val="24"/>
          <w:szCs w:val="24"/>
        </w:rPr>
      </w:pPr>
      <w:r w:rsidRPr="00DA0B92">
        <w:rPr>
          <w:rFonts w:ascii="Times New Roman" w:eastAsia="Times New Roman" w:hAnsi="Times New Roman" w:cs="Times New Roman"/>
          <w:sz w:val="24"/>
          <w:szCs w:val="24"/>
        </w:rPr>
        <w:t>Користуватися іншими правами, передбаченими чинним законодавством України.</w:t>
      </w:r>
    </w:p>
    <w:p w:rsidR="00DA0B92" w:rsidRPr="00DA0B92" w:rsidRDefault="00DA0B92" w:rsidP="00DA0B92">
      <w:pPr>
        <w:tabs>
          <w:tab w:val="left" w:pos="567"/>
        </w:tabs>
        <w:spacing w:after="0" w:line="240" w:lineRule="auto"/>
        <w:jc w:val="both"/>
        <w:rPr>
          <w:rFonts w:ascii="Times New Roman" w:eastAsia="Times New Roman" w:hAnsi="Times New Roman" w:cs="Times New Roman"/>
          <w:sz w:val="24"/>
          <w:szCs w:val="24"/>
          <w:lang w:val="ru-RU"/>
        </w:rPr>
      </w:pPr>
    </w:p>
    <w:p w:rsidR="00DA0B92" w:rsidRPr="00DA0B92" w:rsidRDefault="00DA0B92" w:rsidP="00DA0B92">
      <w:pPr>
        <w:tabs>
          <w:tab w:val="left" w:pos="567"/>
        </w:tabs>
        <w:spacing w:after="0" w:line="240" w:lineRule="auto"/>
        <w:jc w:val="both"/>
        <w:rPr>
          <w:rFonts w:ascii="Times New Roman" w:eastAsia="Times New Roman" w:hAnsi="Times New Roman" w:cs="Times New Roman"/>
          <w:sz w:val="24"/>
          <w:szCs w:val="24"/>
          <w:lang w:val="ru-RU"/>
        </w:rPr>
      </w:pPr>
    </w:p>
    <w:p w:rsidR="00DA0B92" w:rsidRPr="00DA0B92" w:rsidRDefault="00DA0B92" w:rsidP="00DA0B92">
      <w:pPr>
        <w:tabs>
          <w:tab w:val="left" w:pos="567"/>
        </w:tabs>
        <w:spacing w:after="0" w:line="240" w:lineRule="auto"/>
        <w:jc w:val="both"/>
        <w:rPr>
          <w:rFonts w:ascii="Times New Roman" w:eastAsia="Times New Roman" w:hAnsi="Times New Roman" w:cs="Times New Roman"/>
          <w:sz w:val="24"/>
          <w:szCs w:val="24"/>
          <w:lang w:val="ru-RU"/>
        </w:rPr>
      </w:pPr>
    </w:p>
    <w:p w:rsidR="00DA0B92" w:rsidRPr="00DA0B92" w:rsidRDefault="00DA0B92" w:rsidP="00DA0B92">
      <w:pPr>
        <w:spacing w:after="0" w:line="240"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7. Відповідальність Сторін</w:t>
      </w:r>
    </w:p>
    <w:p w:rsidR="00DA0B92" w:rsidRPr="00DA0B92" w:rsidRDefault="00DA0B92" w:rsidP="004E59EE">
      <w:pPr>
        <w:numPr>
          <w:ilvl w:val="1"/>
          <w:numId w:val="15"/>
        </w:numPr>
        <w:tabs>
          <w:tab w:val="left" w:pos="0"/>
          <w:tab w:val="left" w:pos="426"/>
        </w:tabs>
        <w:spacing w:after="0" w:line="240" w:lineRule="auto"/>
        <w:ind w:left="426" w:hanging="426"/>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A0B92" w:rsidRPr="00DA0B92" w:rsidRDefault="00DA0B92" w:rsidP="004E59EE">
      <w:pPr>
        <w:numPr>
          <w:ilvl w:val="1"/>
          <w:numId w:val="15"/>
        </w:numPr>
        <w:tabs>
          <w:tab w:val="left" w:pos="426"/>
          <w:tab w:val="left" w:pos="8647"/>
        </w:tabs>
        <w:spacing w:after="0" w:line="240" w:lineRule="auto"/>
        <w:ind w:left="426" w:hanging="426"/>
        <w:jc w:val="both"/>
        <w:rPr>
          <w:rFonts w:ascii="Times New Roman" w:hAnsi="Times New Roman" w:cs="Times New Roman"/>
          <w:sz w:val="24"/>
          <w:szCs w:val="24"/>
          <w:lang w:eastAsia="en-US"/>
        </w:rPr>
      </w:pPr>
      <w:r w:rsidRPr="00DA0B92">
        <w:rPr>
          <w:rFonts w:ascii="Times New Roman" w:hAnsi="Times New Roman" w:cs="Times New Roman"/>
          <w:sz w:val="24"/>
          <w:szCs w:val="24"/>
          <w:lang w:eastAsia="ar-SA"/>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 у розмірі ___ відсотка вартості товарів, з яких допущено прострочення виконання за кожен день прострочення.</w:t>
      </w:r>
    </w:p>
    <w:p w:rsidR="00DA0B92" w:rsidRPr="00DA0B92" w:rsidRDefault="00DA0B92" w:rsidP="004E59EE">
      <w:pPr>
        <w:numPr>
          <w:ilvl w:val="1"/>
          <w:numId w:val="15"/>
        </w:numPr>
        <w:tabs>
          <w:tab w:val="left" w:pos="426"/>
          <w:tab w:val="left" w:pos="8647"/>
        </w:tabs>
        <w:spacing w:after="0" w:line="240" w:lineRule="auto"/>
        <w:ind w:left="426" w:hanging="426"/>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За не оплату чи не своєчасну оплату поставленого Товару Замовник сплачує Постачальнику пеню в розмірі подвійної облікової ставки НБУ від суми заборгованості за кожен день прострочення.</w:t>
      </w:r>
    </w:p>
    <w:p w:rsidR="00DA0B92" w:rsidRPr="00DA0B92" w:rsidRDefault="00DA0B92" w:rsidP="00DA0B92">
      <w:pPr>
        <w:numPr>
          <w:ilvl w:val="1"/>
          <w:numId w:val="16"/>
        </w:numPr>
        <w:tabs>
          <w:tab w:val="left" w:pos="0"/>
          <w:tab w:val="left" w:pos="426"/>
          <w:tab w:val="left" w:pos="1224"/>
        </w:tabs>
        <w:spacing w:after="0" w:line="240" w:lineRule="auto"/>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rsidR="00DA0B92" w:rsidRPr="00DA0B92" w:rsidRDefault="00DA0B92" w:rsidP="00DA0B92">
      <w:pPr>
        <w:numPr>
          <w:ilvl w:val="1"/>
          <w:numId w:val="16"/>
        </w:numPr>
        <w:tabs>
          <w:tab w:val="left" w:pos="0"/>
          <w:tab w:val="left" w:pos="426"/>
        </w:tabs>
        <w:spacing w:after="0" w:line="240" w:lineRule="auto"/>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Сплата штрафних санкцій не звільняє Сторони від виконання своїх зобов’язань за Договором.</w:t>
      </w:r>
    </w:p>
    <w:p w:rsidR="00DA0B92" w:rsidRPr="00DA0B92" w:rsidRDefault="00DA0B92" w:rsidP="00DA0B92">
      <w:pPr>
        <w:numPr>
          <w:ilvl w:val="1"/>
          <w:numId w:val="16"/>
        </w:numPr>
        <w:tabs>
          <w:tab w:val="left" w:pos="0"/>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rsidR="00DA0B92" w:rsidRPr="00DA0B92" w:rsidRDefault="00DA0B92" w:rsidP="00DA0B92">
      <w:pPr>
        <w:numPr>
          <w:ilvl w:val="1"/>
          <w:numId w:val="16"/>
        </w:numPr>
        <w:tabs>
          <w:tab w:val="left" w:pos="0"/>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color w:val="000000"/>
          <w:sz w:val="24"/>
          <w:szCs w:val="24"/>
          <w:lang w:eastAsia="en-US"/>
        </w:rPr>
        <w:t xml:space="preserve">У разі порушень зобов’язань, визначених у </w:t>
      </w:r>
      <w:proofErr w:type="spellStart"/>
      <w:r w:rsidRPr="00DA0B92">
        <w:rPr>
          <w:rFonts w:ascii="Times New Roman" w:hAnsi="Times New Roman" w:cs="Times New Roman"/>
          <w:color w:val="000000"/>
          <w:sz w:val="24"/>
          <w:szCs w:val="24"/>
          <w:lang w:eastAsia="en-US"/>
        </w:rPr>
        <w:t>п.п</w:t>
      </w:r>
      <w:proofErr w:type="spellEnd"/>
      <w:r w:rsidRPr="00DA0B92">
        <w:rPr>
          <w:rFonts w:ascii="Times New Roman" w:hAnsi="Times New Roman" w:cs="Times New Roman"/>
          <w:color w:val="000000"/>
          <w:sz w:val="24"/>
          <w:szCs w:val="24"/>
          <w:lang w:eastAsia="en-US"/>
        </w:rPr>
        <w:t>. 6.3.6 та 12.1.1 цього Договору, Постачальник сплачує Замовнику штраф у розмірі ___ відсотка від вартості обладнання, що підлягає гарантійному ремонту за кожний випадок порушення.</w:t>
      </w:r>
    </w:p>
    <w:p w:rsidR="00DA0B92" w:rsidRPr="00DA0B92" w:rsidRDefault="00DA0B92" w:rsidP="00DA0B92">
      <w:pPr>
        <w:tabs>
          <w:tab w:val="left" w:pos="426"/>
        </w:tabs>
        <w:spacing w:after="200" w:line="276" w:lineRule="auto"/>
        <w:jc w:val="both"/>
        <w:rPr>
          <w:rFonts w:ascii="Times New Roman" w:hAnsi="Times New Roman" w:cs="Times New Roman"/>
          <w:sz w:val="24"/>
          <w:szCs w:val="24"/>
          <w:lang w:eastAsia="en-US"/>
        </w:rPr>
      </w:pPr>
    </w:p>
    <w:p w:rsidR="00DA0B92" w:rsidRPr="00DA0B92" w:rsidRDefault="00DA0B92" w:rsidP="00DA0B92">
      <w:pPr>
        <w:numPr>
          <w:ilvl w:val="0"/>
          <w:numId w:val="16"/>
        </w:numPr>
        <w:tabs>
          <w:tab w:val="left" w:pos="284"/>
        </w:tabs>
        <w:spacing w:after="0" w:line="240"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Обставини непереборної сили</w:t>
      </w:r>
    </w:p>
    <w:p w:rsidR="00DA0B92" w:rsidRPr="00DA0B92" w:rsidRDefault="00DA0B92" w:rsidP="00DA0B92">
      <w:pPr>
        <w:numPr>
          <w:ilvl w:val="1"/>
          <w:numId w:val="17"/>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 тощо).</w:t>
      </w:r>
    </w:p>
    <w:p w:rsidR="00DA0B92" w:rsidRPr="00DA0B92" w:rsidRDefault="00DA0B92" w:rsidP="00DA0B92">
      <w:pPr>
        <w:numPr>
          <w:ilvl w:val="1"/>
          <w:numId w:val="17"/>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Сторона, що не може виконувати зобов’язання за Договором внаслідок дії обставин непереборної сили, повинна не пізніше ніж протягом ___ календарних днів з моменту їх виникнення повідомити про це іншу Сторону у письмовій формі.</w:t>
      </w:r>
    </w:p>
    <w:p w:rsidR="00DA0B92" w:rsidRPr="00DA0B92" w:rsidRDefault="00DA0B92" w:rsidP="00DA0B92">
      <w:pPr>
        <w:numPr>
          <w:ilvl w:val="1"/>
          <w:numId w:val="17"/>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Доказом виникнення обставин непереборної сили та строку їх дії є відповідні документи, які видаються уповноваженим органом.</w:t>
      </w:r>
    </w:p>
    <w:p w:rsidR="00DA0B92" w:rsidRPr="00DA0B92" w:rsidRDefault="00DA0B92" w:rsidP="00DA0B92">
      <w:pPr>
        <w:numPr>
          <w:ilvl w:val="1"/>
          <w:numId w:val="17"/>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У разі, коли строк дії обставин непереборної сили продовжується більше ніж ___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___ днів з дня розірвання Договору.</w:t>
      </w:r>
    </w:p>
    <w:p w:rsidR="00DA0B92" w:rsidRPr="00DA0B92" w:rsidRDefault="00DA0B92" w:rsidP="00DA0B92">
      <w:pPr>
        <w:tabs>
          <w:tab w:val="left" w:pos="426"/>
        </w:tabs>
        <w:spacing w:after="200" w:line="276" w:lineRule="auto"/>
        <w:jc w:val="both"/>
        <w:rPr>
          <w:rFonts w:ascii="Times New Roman" w:hAnsi="Times New Roman" w:cs="Times New Roman"/>
          <w:sz w:val="24"/>
          <w:szCs w:val="24"/>
          <w:lang w:eastAsia="en-US"/>
        </w:rPr>
      </w:pPr>
    </w:p>
    <w:p w:rsidR="00DA0B92" w:rsidRPr="00DA0B92" w:rsidRDefault="00DA0B92" w:rsidP="00DA0B92">
      <w:pPr>
        <w:numPr>
          <w:ilvl w:val="0"/>
          <w:numId w:val="17"/>
        </w:numPr>
        <w:tabs>
          <w:tab w:val="left" w:pos="284"/>
        </w:tabs>
        <w:spacing w:after="0" w:line="240"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Вирішення спорів</w:t>
      </w:r>
    </w:p>
    <w:p w:rsidR="00DA0B92" w:rsidRPr="00DA0B92" w:rsidRDefault="00DA0B92" w:rsidP="00DA0B92">
      <w:pPr>
        <w:numPr>
          <w:ilvl w:val="1"/>
          <w:numId w:val="17"/>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У випадку виникнення спорів або розбіжностей Сторони зобов’язуються вирішувати їх шляхом взаємних переговорів та консультацій.</w:t>
      </w:r>
    </w:p>
    <w:p w:rsidR="00DA0B92" w:rsidRPr="00DA0B92" w:rsidRDefault="00DA0B92" w:rsidP="00DA0B92">
      <w:pPr>
        <w:numPr>
          <w:ilvl w:val="1"/>
          <w:numId w:val="17"/>
        </w:num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У разі недосягнення Сторонами згоди, спори (розбіжності) вирішуються в судовому порядку.</w:t>
      </w:r>
    </w:p>
    <w:p w:rsidR="00DA0B92" w:rsidRPr="00DA0B92" w:rsidRDefault="00DA0B92" w:rsidP="00DA0B92">
      <w:pPr>
        <w:tabs>
          <w:tab w:val="left" w:pos="426"/>
        </w:tabs>
        <w:spacing w:after="200" w:line="276" w:lineRule="auto"/>
        <w:jc w:val="both"/>
        <w:rPr>
          <w:rFonts w:ascii="Times New Roman" w:hAnsi="Times New Roman" w:cs="Times New Roman"/>
          <w:sz w:val="24"/>
          <w:szCs w:val="24"/>
          <w:lang w:eastAsia="en-US"/>
        </w:rPr>
      </w:pPr>
    </w:p>
    <w:p w:rsidR="00DA0B92" w:rsidRPr="00DA0B92" w:rsidRDefault="00DA0B92" w:rsidP="00DA0B92">
      <w:pPr>
        <w:numPr>
          <w:ilvl w:val="0"/>
          <w:numId w:val="17"/>
        </w:numPr>
        <w:tabs>
          <w:tab w:val="left" w:pos="426"/>
        </w:tabs>
        <w:spacing w:after="0" w:line="240"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 xml:space="preserve">Забезпечення виконання умов Договору </w:t>
      </w:r>
      <w:r w:rsidRPr="00DA0B92">
        <w:rPr>
          <w:rFonts w:ascii="Times New Roman" w:hAnsi="Times New Roman" w:cs="Times New Roman"/>
          <w:b/>
          <w:sz w:val="24"/>
          <w:szCs w:val="24"/>
          <w:vertAlign w:val="superscript"/>
          <w:lang w:eastAsia="en-US"/>
        </w:rPr>
        <w:t>*)</w:t>
      </w:r>
    </w:p>
    <w:p w:rsidR="00DA0B92" w:rsidRPr="00DA0B92" w:rsidRDefault="00DA0B92" w:rsidP="00DA0B92">
      <w:pPr>
        <w:numPr>
          <w:ilvl w:val="1"/>
          <w:numId w:val="17"/>
        </w:numPr>
        <w:tabs>
          <w:tab w:val="left" w:pos="567"/>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shd w:val="clear" w:color="auto" w:fill="FFFFFF"/>
          <w:lang w:eastAsia="en-US"/>
        </w:rPr>
        <w:t>З метою забезпечення виконання зобов'язань даного Договору Постачальник зобов'язується оформити та надати Замовнику оригінал гарантії виконання Договору в розмірі ___ грн. (встановлюється</w:t>
      </w:r>
      <w:r w:rsidRPr="00DA0B92">
        <w:rPr>
          <w:rFonts w:ascii="Times New Roman" w:eastAsia="WenQuanYi Micro Hei" w:hAnsi="Times New Roman" w:cs="Times New Roman"/>
          <w:sz w:val="24"/>
          <w:szCs w:val="24"/>
          <w:shd w:val="clear" w:color="auto" w:fill="FFFFFF"/>
          <w:lang w:eastAsia="zh-CN"/>
        </w:rPr>
        <w:t xml:space="preserve"> у розмірі __ від суми Договору)</w:t>
      </w:r>
      <w:r w:rsidRPr="00DA0B92">
        <w:rPr>
          <w:rFonts w:ascii="Times New Roman" w:hAnsi="Times New Roman" w:cs="Times New Roman"/>
          <w:sz w:val="24"/>
          <w:szCs w:val="24"/>
          <w:shd w:val="clear" w:color="auto" w:fill="FFFFFF"/>
          <w:lang w:eastAsia="en-US"/>
        </w:rPr>
        <w:t>. Оригінал гарантії виконання Постачальник зобов'язується надати Замовнику в день укладення Договору.</w:t>
      </w:r>
    </w:p>
    <w:p w:rsidR="00DA0B92" w:rsidRPr="00DA0B92" w:rsidRDefault="00DA0B92" w:rsidP="00DA0B92">
      <w:pPr>
        <w:numPr>
          <w:ilvl w:val="1"/>
          <w:numId w:val="17"/>
        </w:numPr>
        <w:tabs>
          <w:tab w:val="left" w:pos="567"/>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shd w:val="clear" w:color="auto" w:fill="FFFFFF"/>
          <w:lang w:eastAsia="en-US"/>
        </w:rPr>
        <w:lastRenderedPageBreak/>
        <w:t>Гарантія виконання повинна мати посилання на цей Договір шляхом зазначення реквізитів Договору, Сторін цього Договору, предмета Договору.</w:t>
      </w:r>
    </w:p>
    <w:p w:rsidR="00DA0B92" w:rsidRPr="00DA0B92" w:rsidRDefault="00DA0B92" w:rsidP="00DA0B92">
      <w:pPr>
        <w:numPr>
          <w:ilvl w:val="0"/>
          <w:numId w:val="17"/>
        </w:numPr>
        <w:tabs>
          <w:tab w:val="left" w:pos="426"/>
        </w:tabs>
        <w:spacing w:after="0" w:line="240"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Строк дії Договору</w:t>
      </w:r>
    </w:p>
    <w:p w:rsidR="00DA0B92" w:rsidRPr="00DA0B92" w:rsidRDefault="00DA0B92" w:rsidP="00DA0B92">
      <w:pPr>
        <w:numPr>
          <w:ilvl w:val="1"/>
          <w:numId w:val="17"/>
        </w:numPr>
        <w:tabs>
          <w:tab w:val="left" w:pos="567"/>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 xml:space="preserve">Цей Договір набирає чинності з моменту підписання і діє до ______, </w:t>
      </w:r>
      <w:r w:rsidRPr="00DA0B92">
        <w:rPr>
          <w:rFonts w:ascii="Times New Roman" w:hAnsi="Times New Roman" w:cs="Times New Roman"/>
          <w:sz w:val="24"/>
          <w:szCs w:val="24"/>
          <w:lang w:eastAsia="ar-SA"/>
        </w:rPr>
        <w:t>а в частині розрахунків до повного їх виконання</w:t>
      </w:r>
      <w:r w:rsidRPr="00DA0B92">
        <w:rPr>
          <w:rFonts w:ascii="Times New Roman" w:hAnsi="Times New Roman" w:cs="Times New Roman"/>
          <w:sz w:val="24"/>
          <w:szCs w:val="24"/>
          <w:lang w:eastAsia="en-US"/>
        </w:rPr>
        <w:t>.</w:t>
      </w:r>
    </w:p>
    <w:p w:rsidR="00DA0B92" w:rsidRPr="00DA0B92" w:rsidRDefault="00DA0B92" w:rsidP="00DA0B92">
      <w:pPr>
        <w:tabs>
          <w:tab w:val="left" w:pos="567"/>
        </w:tabs>
        <w:spacing w:after="200" w:line="276" w:lineRule="auto"/>
        <w:jc w:val="both"/>
        <w:rPr>
          <w:rFonts w:ascii="Times New Roman" w:hAnsi="Times New Roman" w:cs="Times New Roman"/>
          <w:sz w:val="24"/>
          <w:szCs w:val="24"/>
          <w:lang w:eastAsia="en-US"/>
        </w:rPr>
      </w:pPr>
    </w:p>
    <w:p w:rsidR="00DA0B92" w:rsidRPr="00DA0B92" w:rsidRDefault="00DA0B92" w:rsidP="00DA0B92">
      <w:pPr>
        <w:numPr>
          <w:ilvl w:val="0"/>
          <w:numId w:val="17"/>
        </w:numPr>
        <w:tabs>
          <w:tab w:val="left" w:pos="426"/>
        </w:tabs>
        <w:spacing w:after="0" w:line="240"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Інші умови</w:t>
      </w:r>
    </w:p>
    <w:p w:rsidR="00DA0B92" w:rsidRPr="00DA0B92" w:rsidRDefault="00DA0B92" w:rsidP="00DA0B92">
      <w:pPr>
        <w:numPr>
          <w:ilvl w:val="1"/>
          <w:numId w:val="17"/>
        </w:numPr>
        <w:tabs>
          <w:tab w:val="left" w:pos="567"/>
        </w:tabs>
        <w:spacing w:after="0" w:line="240" w:lineRule="auto"/>
        <w:contextualSpacing/>
        <w:jc w:val="both"/>
        <w:rPr>
          <w:rFonts w:ascii="Times New Roman" w:eastAsia="Times New Roman" w:hAnsi="Times New Roman" w:cs="Times New Roman"/>
          <w:b/>
          <w:snapToGrid w:val="0"/>
          <w:sz w:val="24"/>
          <w:szCs w:val="24"/>
          <w:lang w:eastAsia="en-US"/>
        </w:rPr>
      </w:pPr>
      <w:r w:rsidRPr="00DA0B92">
        <w:rPr>
          <w:rFonts w:ascii="Times New Roman" w:eastAsia="Times New Roman" w:hAnsi="Times New Roman" w:cs="Times New Roman"/>
          <w:b/>
          <w:snapToGrid w:val="0"/>
          <w:sz w:val="24"/>
          <w:szCs w:val="24"/>
          <w:lang w:eastAsia="en-US"/>
        </w:rPr>
        <w:t>Гарантії Сторін:</w:t>
      </w:r>
    </w:p>
    <w:p w:rsidR="00DA0B92" w:rsidRPr="00DA0B92" w:rsidRDefault="00DA0B92" w:rsidP="004E59EE">
      <w:pPr>
        <w:widowControl w:val="0"/>
        <w:numPr>
          <w:ilvl w:val="2"/>
          <w:numId w:val="17"/>
        </w:numPr>
        <w:tabs>
          <w:tab w:val="left" w:pos="709"/>
        </w:tabs>
        <w:spacing w:after="0" w:line="240" w:lineRule="auto"/>
        <w:ind w:hanging="1571"/>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ar-SA"/>
        </w:rPr>
        <w:t xml:space="preserve">Гарантійний термін Товару: </w:t>
      </w:r>
      <w:r w:rsidRPr="00DA0B92">
        <w:rPr>
          <w:rFonts w:ascii="Times New Roman" w:hAnsi="Times New Roman" w:cs="Times New Roman"/>
          <w:sz w:val="24"/>
          <w:szCs w:val="24"/>
          <w:lang w:eastAsia="en-US"/>
        </w:rPr>
        <w:t>_________;</w:t>
      </w:r>
    </w:p>
    <w:p w:rsidR="00DA0B92" w:rsidRPr="00DA0B92" w:rsidRDefault="00DA0B92" w:rsidP="004E59EE">
      <w:pPr>
        <w:widowControl w:val="0"/>
        <w:numPr>
          <w:ilvl w:val="2"/>
          <w:numId w:val="17"/>
        </w:numPr>
        <w:tabs>
          <w:tab w:val="left" w:pos="709"/>
        </w:tabs>
        <w:spacing w:after="0" w:line="240" w:lineRule="auto"/>
        <w:ind w:left="709"/>
        <w:contextualSpacing/>
        <w:jc w:val="both"/>
        <w:rPr>
          <w:rFonts w:ascii="Times New Roman" w:hAnsi="Times New Roman" w:cs="Times New Roman"/>
          <w:sz w:val="24"/>
          <w:szCs w:val="24"/>
          <w:lang w:eastAsia="en-US"/>
        </w:rPr>
      </w:pPr>
      <w:r w:rsidRPr="00DA0B92">
        <w:rPr>
          <w:rFonts w:ascii="Times New Roman" w:hAnsi="Times New Roman" w:cs="Times New Roman"/>
          <w:snapToGrid w:val="0"/>
          <w:sz w:val="24"/>
          <w:szCs w:val="24"/>
          <w:lang w:eastAsia="en-US"/>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DA0B92" w:rsidRPr="00DA0B92" w:rsidRDefault="00DA0B92" w:rsidP="004E59EE">
      <w:pPr>
        <w:widowControl w:val="0"/>
        <w:numPr>
          <w:ilvl w:val="2"/>
          <w:numId w:val="17"/>
        </w:numPr>
        <w:tabs>
          <w:tab w:val="left" w:pos="709"/>
        </w:tabs>
        <w:spacing w:after="0" w:line="240" w:lineRule="auto"/>
        <w:ind w:left="709" w:hanging="709"/>
        <w:contextualSpacing/>
        <w:jc w:val="both"/>
        <w:rPr>
          <w:rFonts w:ascii="Times New Roman" w:hAnsi="Times New Roman" w:cs="Times New Roman"/>
          <w:sz w:val="24"/>
          <w:szCs w:val="24"/>
          <w:lang w:eastAsia="en-US"/>
        </w:rPr>
      </w:pPr>
      <w:r w:rsidRPr="00DA0B92">
        <w:rPr>
          <w:rFonts w:ascii="Times New Roman" w:hAnsi="Times New Roman" w:cs="Times New Roman"/>
          <w:snapToGrid w:val="0"/>
          <w:sz w:val="24"/>
          <w:szCs w:val="24"/>
          <w:lang w:eastAsia="en-US"/>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DA0B92" w:rsidRPr="00DA0B92" w:rsidRDefault="00DA0B92" w:rsidP="004E59EE">
      <w:pPr>
        <w:widowControl w:val="0"/>
        <w:numPr>
          <w:ilvl w:val="2"/>
          <w:numId w:val="17"/>
        </w:numPr>
        <w:tabs>
          <w:tab w:val="left" w:pos="709"/>
        </w:tabs>
        <w:spacing w:after="0" w:line="240" w:lineRule="auto"/>
        <w:ind w:left="567" w:hanging="567"/>
        <w:contextualSpacing/>
        <w:jc w:val="both"/>
        <w:rPr>
          <w:rFonts w:ascii="Times New Roman" w:hAnsi="Times New Roman" w:cs="Times New Roman"/>
          <w:sz w:val="24"/>
          <w:szCs w:val="24"/>
          <w:lang w:eastAsia="en-US"/>
        </w:rPr>
      </w:pPr>
      <w:r w:rsidRPr="00DA0B92">
        <w:rPr>
          <w:rFonts w:ascii="Times New Roman" w:hAnsi="Times New Roman" w:cs="Times New Roman"/>
          <w:snapToGrid w:val="0"/>
          <w:sz w:val="24"/>
          <w:szCs w:val="24"/>
          <w:lang w:eastAsia="en-US"/>
        </w:rPr>
        <w:t xml:space="preserve">У разі, якщо з’ясується, що будь-яка гарантія із зазначених в </w:t>
      </w:r>
      <w:proofErr w:type="spellStart"/>
      <w:r w:rsidRPr="00DA0B92">
        <w:rPr>
          <w:rFonts w:ascii="Times New Roman" w:hAnsi="Times New Roman" w:cs="Times New Roman"/>
          <w:snapToGrid w:val="0"/>
          <w:sz w:val="24"/>
          <w:szCs w:val="24"/>
          <w:lang w:eastAsia="en-US"/>
        </w:rPr>
        <w:t>п.п</w:t>
      </w:r>
      <w:proofErr w:type="spellEnd"/>
      <w:r w:rsidRPr="00DA0B92">
        <w:rPr>
          <w:rFonts w:ascii="Times New Roman" w:hAnsi="Times New Roman" w:cs="Times New Roman"/>
          <w:snapToGrid w:val="0"/>
          <w:sz w:val="24"/>
          <w:szCs w:val="24"/>
          <w:lang w:eastAsia="en-US"/>
        </w:rPr>
        <w:t>. 12.1.1. - 12.1.3.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DA0B92" w:rsidRPr="00DA0B92" w:rsidRDefault="00DA0B92" w:rsidP="00DA0B92">
      <w:pPr>
        <w:numPr>
          <w:ilvl w:val="1"/>
          <w:numId w:val="17"/>
        </w:numPr>
        <w:tabs>
          <w:tab w:val="left" w:pos="567"/>
        </w:tabs>
        <w:spacing w:after="0" w:line="240" w:lineRule="auto"/>
        <w:contextualSpacing/>
        <w:jc w:val="both"/>
        <w:rPr>
          <w:rFonts w:ascii="Times New Roman" w:eastAsia="Times New Roman" w:hAnsi="Times New Roman" w:cs="Times New Roman"/>
          <w:b/>
          <w:snapToGrid w:val="0"/>
          <w:sz w:val="24"/>
          <w:szCs w:val="24"/>
          <w:lang w:eastAsia="en-US"/>
        </w:rPr>
      </w:pPr>
      <w:r w:rsidRPr="00DA0B92">
        <w:rPr>
          <w:rFonts w:ascii="Times New Roman" w:eastAsia="Times New Roman" w:hAnsi="Times New Roman" w:cs="Times New Roman"/>
          <w:b/>
          <w:snapToGrid w:val="0"/>
          <w:sz w:val="24"/>
          <w:szCs w:val="24"/>
          <w:lang w:eastAsia="en-US"/>
        </w:rPr>
        <w:t>Прикінцеві положення:</w:t>
      </w:r>
    </w:p>
    <w:p w:rsidR="00DA0B92" w:rsidRPr="00DA0B92" w:rsidRDefault="00DA0B92" w:rsidP="004E59EE">
      <w:pPr>
        <w:widowControl w:val="0"/>
        <w:numPr>
          <w:ilvl w:val="2"/>
          <w:numId w:val="17"/>
        </w:numPr>
        <w:tabs>
          <w:tab w:val="left" w:pos="709"/>
        </w:tabs>
        <w:spacing w:after="0" w:line="240" w:lineRule="auto"/>
        <w:ind w:left="709" w:hanging="709"/>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rsidR="00DA0B92" w:rsidRPr="00DA0B92" w:rsidRDefault="00DA0B92" w:rsidP="004E59EE">
      <w:pPr>
        <w:widowControl w:val="0"/>
        <w:numPr>
          <w:ilvl w:val="2"/>
          <w:numId w:val="17"/>
        </w:numPr>
        <w:tabs>
          <w:tab w:val="left" w:pos="709"/>
        </w:tabs>
        <w:spacing w:after="0" w:line="240" w:lineRule="auto"/>
        <w:ind w:left="709" w:hanging="709"/>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У випадках, не передбачених Договором, Сторони керуються законодавством України;</w:t>
      </w:r>
    </w:p>
    <w:p w:rsidR="00DA0B92" w:rsidRPr="00DA0B92" w:rsidRDefault="00DA0B92" w:rsidP="004E59EE">
      <w:pPr>
        <w:widowControl w:val="0"/>
        <w:numPr>
          <w:ilvl w:val="2"/>
          <w:numId w:val="17"/>
        </w:numPr>
        <w:tabs>
          <w:tab w:val="left" w:pos="709"/>
        </w:tabs>
        <w:spacing w:after="0" w:line="240" w:lineRule="auto"/>
        <w:ind w:left="709" w:hanging="709"/>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DA0B92" w:rsidRPr="00DA0B92" w:rsidRDefault="00DA0B92" w:rsidP="004E59EE">
      <w:pPr>
        <w:widowControl w:val="0"/>
        <w:numPr>
          <w:ilvl w:val="2"/>
          <w:numId w:val="17"/>
        </w:numPr>
        <w:tabs>
          <w:tab w:val="left" w:pos="709"/>
        </w:tabs>
        <w:spacing w:after="0" w:line="240" w:lineRule="auto"/>
        <w:ind w:left="709" w:hanging="709"/>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Умови Договору не можуть змінюватися після його підписання до виконання зобов'язань сторонами у повному обсязі, крім випадків:</w:t>
      </w:r>
    </w:p>
    <w:p w:rsidR="00DA0B92" w:rsidRPr="00DA0B92" w:rsidRDefault="00DA0B92" w:rsidP="004E79E2">
      <w:pPr>
        <w:spacing w:after="0" w:line="240" w:lineRule="auto"/>
        <w:ind w:left="709"/>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 xml:space="preserve">1) зменшення обсягів закупівлі, зокрема з урахуванням фактичного обсягу видатків </w:t>
      </w:r>
      <w:r w:rsidR="004E79E2">
        <w:rPr>
          <w:rFonts w:ascii="Times New Roman" w:hAnsi="Times New Roman" w:cs="Times New Roman"/>
          <w:sz w:val="24"/>
          <w:szCs w:val="24"/>
          <w:lang w:eastAsia="en-US"/>
        </w:rPr>
        <w:t xml:space="preserve">   </w:t>
      </w:r>
      <w:r w:rsidRPr="00DA0B92">
        <w:rPr>
          <w:rFonts w:ascii="Times New Roman" w:hAnsi="Times New Roman" w:cs="Times New Roman"/>
          <w:sz w:val="24"/>
          <w:szCs w:val="24"/>
          <w:lang w:eastAsia="en-US"/>
        </w:rPr>
        <w:t>замовника;</w:t>
      </w:r>
    </w:p>
    <w:p w:rsidR="00DA0B92" w:rsidRPr="00DA0B92" w:rsidRDefault="00DA0B92" w:rsidP="004E79E2">
      <w:pPr>
        <w:spacing w:after="0" w:line="240" w:lineRule="auto"/>
        <w:ind w:firstLine="709"/>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2) зміни ціни за одиницю товару не більше ніж на ___ відсотків у разі коливання ціни такого товару на ринку за умови, що зазначена зміна не призведе до збільшення суми, визначеної в договорі;</w:t>
      </w:r>
    </w:p>
    <w:p w:rsidR="00DA0B92" w:rsidRPr="00DA0B92" w:rsidRDefault="00DA0B92" w:rsidP="004E79E2">
      <w:pPr>
        <w:spacing w:after="0" w:line="240" w:lineRule="auto"/>
        <w:ind w:firstLine="709"/>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w:t>
      </w:r>
    </w:p>
    <w:p w:rsidR="00DA0B92" w:rsidRPr="00DA0B92" w:rsidRDefault="00DA0B92" w:rsidP="004E79E2">
      <w:pPr>
        <w:spacing w:after="0" w:line="240" w:lineRule="auto"/>
        <w:ind w:firstLine="709"/>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DA0B92" w:rsidRPr="00DA0B92" w:rsidRDefault="00DA0B92" w:rsidP="004E79E2">
      <w:pPr>
        <w:spacing w:after="0" w:line="240" w:lineRule="auto"/>
        <w:ind w:firstLine="709"/>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5) узгодженої зміни ціни в бік зменшення (без зміни кількості (обсягу) та якості товарів, робіт і послуг);</w:t>
      </w:r>
    </w:p>
    <w:p w:rsidR="00DA0B92" w:rsidRPr="00DA0B92" w:rsidRDefault="00DA0B92" w:rsidP="004E79E2">
      <w:pPr>
        <w:spacing w:after="0" w:line="240" w:lineRule="auto"/>
        <w:ind w:firstLine="709"/>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6) зміни ціни у зв’язку із зміною ставок податків і зборів пропорційно до змін таких ставок;</w:t>
      </w:r>
    </w:p>
    <w:p w:rsidR="00DA0B92" w:rsidRPr="00DA0B92" w:rsidRDefault="00DA0B92" w:rsidP="004E79E2">
      <w:pPr>
        <w:spacing w:after="0" w:line="240" w:lineRule="auto"/>
        <w:ind w:firstLine="709"/>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DA0B92">
        <w:rPr>
          <w:rFonts w:ascii="Times New Roman" w:hAnsi="Times New Roman" w:cs="Times New Roman"/>
          <w:sz w:val="24"/>
          <w:szCs w:val="24"/>
          <w:lang w:eastAsia="en-US"/>
        </w:rPr>
        <w:t>Platts</w:t>
      </w:r>
      <w:proofErr w:type="spellEnd"/>
      <w:r w:rsidRPr="00DA0B92">
        <w:rPr>
          <w:rFonts w:ascii="Times New Roman" w:hAnsi="Times New Roman" w:cs="Times New Roman"/>
          <w:sz w:val="24"/>
          <w:szCs w:val="24"/>
          <w:lang w:eastAsia="en-US"/>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DA0B92" w:rsidRPr="00DA0B92" w:rsidRDefault="00DA0B92" w:rsidP="004E79E2">
      <w:pPr>
        <w:widowControl w:val="0"/>
        <w:tabs>
          <w:tab w:val="left" w:pos="960"/>
        </w:tabs>
        <w:spacing w:after="0" w:line="240" w:lineRule="auto"/>
        <w:ind w:firstLine="709"/>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ar-SA"/>
        </w:rPr>
        <w:t>8) зміни умов у зв’язку із застосуванням положень частини шостої статті 36 Закону України «Про публічні закупівлі»</w:t>
      </w:r>
      <w:r w:rsidRPr="00DA0B92">
        <w:rPr>
          <w:rFonts w:ascii="Times New Roman" w:hAnsi="Times New Roman" w:cs="Times New Roman"/>
          <w:sz w:val="24"/>
          <w:szCs w:val="24"/>
          <w:lang w:eastAsia="en-US"/>
        </w:rPr>
        <w:t>.</w:t>
      </w:r>
    </w:p>
    <w:p w:rsidR="00DA0B92" w:rsidRPr="00DA0B92" w:rsidRDefault="00DA0B92" w:rsidP="004E79E2">
      <w:pPr>
        <w:widowControl w:val="0"/>
        <w:numPr>
          <w:ilvl w:val="2"/>
          <w:numId w:val="17"/>
        </w:numPr>
        <w:tabs>
          <w:tab w:val="left" w:pos="709"/>
        </w:tabs>
        <w:spacing w:after="0" w:line="240" w:lineRule="auto"/>
        <w:ind w:left="0" w:firstLine="0"/>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 xml:space="preserve">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w:t>
      </w:r>
      <w:r w:rsidRPr="00DA0B92">
        <w:rPr>
          <w:rFonts w:ascii="Times New Roman" w:hAnsi="Times New Roman" w:cs="Times New Roman"/>
          <w:sz w:val="24"/>
          <w:szCs w:val="24"/>
          <w:lang w:eastAsia="en-US"/>
        </w:rPr>
        <w:lastRenderedPageBreak/>
        <w:t>принципів добросовісності, розумності та справедливості;</w:t>
      </w:r>
    </w:p>
    <w:p w:rsidR="00DA0B92" w:rsidRPr="00DA0B92" w:rsidRDefault="00DA0B92" w:rsidP="00DA0B92">
      <w:pPr>
        <w:widowControl w:val="0"/>
        <w:numPr>
          <w:ilvl w:val="2"/>
          <w:numId w:val="17"/>
        </w:numPr>
        <w:tabs>
          <w:tab w:val="left" w:pos="709"/>
        </w:tabs>
        <w:spacing w:after="0" w:line="240" w:lineRule="auto"/>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Постачальник засвідчує, що він є платником податку на прибуток на загальних умовах визначених Податковим Кодексом України;</w:t>
      </w:r>
    </w:p>
    <w:p w:rsidR="00DA0B92" w:rsidRPr="00DA0B92" w:rsidRDefault="00DA0B92" w:rsidP="00DA0B92">
      <w:pPr>
        <w:widowControl w:val="0"/>
        <w:numPr>
          <w:ilvl w:val="2"/>
          <w:numId w:val="17"/>
        </w:numPr>
        <w:tabs>
          <w:tab w:val="left" w:pos="709"/>
        </w:tabs>
        <w:spacing w:after="0" w:line="240" w:lineRule="auto"/>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Замовник засвідчує, що він є державною неприбутковою установою;</w:t>
      </w:r>
    </w:p>
    <w:p w:rsidR="00DA0B92" w:rsidRPr="00DA0B92" w:rsidRDefault="00DA0B92" w:rsidP="00DA0B92">
      <w:pPr>
        <w:widowControl w:val="0"/>
        <w:numPr>
          <w:ilvl w:val="2"/>
          <w:numId w:val="17"/>
        </w:numPr>
        <w:tabs>
          <w:tab w:val="left" w:pos="709"/>
        </w:tabs>
        <w:spacing w:after="0" w:line="240" w:lineRule="auto"/>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rsidR="00DA0B92" w:rsidRPr="00DA0B92" w:rsidRDefault="00DA0B92" w:rsidP="00DA0B92">
      <w:pPr>
        <w:widowControl w:val="0"/>
        <w:numPr>
          <w:ilvl w:val="2"/>
          <w:numId w:val="17"/>
        </w:numPr>
        <w:tabs>
          <w:tab w:val="left" w:pos="709"/>
        </w:tabs>
        <w:spacing w:after="0" w:line="240" w:lineRule="auto"/>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DA0B92" w:rsidRPr="00DA0B92" w:rsidRDefault="00DA0B92" w:rsidP="00DA0B92">
      <w:pPr>
        <w:widowControl w:val="0"/>
        <w:numPr>
          <w:ilvl w:val="2"/>
          <w:numId w:val="17"/>
        </w:numPr>
        <w:tabs>
          <w:tab w:val="left" w:pos="851"/>
        </w:tabs>
        <w:spacing w:after="0" w:line="240" w:lineRule="auto"/>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rsidR="00DA0B92" w:rsidRPr="00DA0B92" w:rsidRDefault="00DA0B92" w:rsidP="00DA0B92">
      <w:pPr>
        <w:widowControl w:val="0"/>
        <w:numPr>
          <w:ilvl w:val="2"/>
          <w:numId w:val="17"/>
        </w:numPr>
        <w:tabs>
          <w:tab w:val="left" w:pos="851"/>
        </w:tabs>
        <w:spacing w:after="0" w:line="240" w:lineRule="auto"/>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DA0B92" w:rsidRPr="00DA0B92" w:rsidRDefault="00DA0B92" w:rsidP="00DA0B92">
      <w:pPr>
        <w:widowControl w:val="0"/>
        <w:numPr>
          <w:ilvl w:val="2"/>
          <w:numId w:val="17"/>
        </w:numPr>
        <w:tabs>
          <w:tab w:val="left" w:pos="851"/>
        </w:tabs>
        <w:spacing w:after="0" w:line="240" w:lineRule="auto"/>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A0B92" w:rsidRPr="00DA0B92" w:rsidRDefault="00DA0B92" w:rsidP="00DA0B92">
      <w:pPr>
        <w:widowControl w:val="0"/>
        <w:numPr>
          <w:ilvl w:val="2"/>
          <w:numId w:val="17"/>
        </w:numPr>
        <w:tabs>
          <w:tab w:val="left" w:pos="851"/>
        </w:tabs>
        <w:spacing w:after="0" w:line="240" w:lineRule="auto"/>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Усі повідомлення, що робляться у зв’язку із Договором, повинні здійснюватися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rsidR="00DA0B92" w:rsidRPr="00DA0B92" w:rsidRDefault="00DA0B92" w:rsidP="00DA0B92">
      <w:pPr>
        <w:widowControl w:val="0"/>
        <w:numPr>
          <w:ilvl w:val="2"/>
          <w:numId w:val="17"/>
        </w:numPr>
        <w:tabs>
          <w:tab w:val="left" w:pos="851"/>
        </w:tabs>
        <w:spacing w:after="0" w:line="240" w:lineRule="auto"/>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Закінчення дії Договору не звільняє Сторін від відповідальності за його порушення, яке мало місце під час його дії;</w:t>
      </w:r>
    </w:p>
    <w:p w:rsidR="00DA0B92" w:rsidRPr="00DA0B92" w:rsidRDefault="00DA0B92" w:rsidP="00DA0B92">
      <w:pPr>
        <w:widowControl w:val="0"/>
        <w:numPr>
          <w:ilvl w:val="2"/>
          <w:numId w:val="17"/>
        </w:numPr>
        <w:tabs>
          <w:tab w:val="left" w:pos="851"/>
        </w:tabs>
        <w:spacing w:after="0" w:line="240" w:lineRule="auto"/>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Усі назви статей використовуються лише для зручності та ніяким чином не впливають на їх зміст та тлумачення;</w:t>
      </w:r>
    </w:p>
    <w:p w:rsidR="00DA0B92" w:rsidRPr="00DA0B92" w:rsidRDefault="00DA0B92" w:rsidP="00DA0B92">
      <w:pPr>
        <w:widowControl w:val="0"/>
        <w:numPr>
          <w:ilvl w:val="2"/>
          <w:numId w:val="17"/>
        </w:numPr>
        <w:tabs>
          <w:tab w:val="left" w:pos="851"/>
        </w:tabs>
        <w:spacing w:after="0" w:line="240" w:lineRule="auto"/>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rsidR="00DA0B92" w:rsidRPr="00DA0B92" w:rsidRDefault="00DA0B92" w:rsidP="00DA0B92">
      <w:pPr>
        <w:widowControl w:val="0"/>
        <w:numPr>
          <w:ilvl w:val="2"/>
          <w:numId w:val="17"/>
        </w:numPr>
        <w:tabs>
          <w:tab w:val="left" w:pos="851"/>
        </w:tabs>
        <w:spacing w:after="0" w:line="240" w:lineRule="auto"/>
        <w:contextualSpacing/>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 xml:space="preserve">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DA0B92">
        <w:rPr>
          <w:rFonts w:ascii="Times New Roman" w:hAnsi="Times New Roman" w:cs="Times New Roman"/>
          <w:sz w:val="24"/>
          <w:szCs w:val="24"/>
          <w:lang w:eastAsia="en-US"/>
        </w:rPr>
        <w:t>відносин</w:t>
      </w:r>
      <w:proofErr w:type="spellEnd"/>
      <w:r w:rsidRPr="00DA0B92">
        <w:rPr>
          <w:rFonts w:ascii="Times New Roman" w:hAnsi="Times New Roman" w:cs="Times New Roman"/>
          <w:sz w:val="24"/>
          <w:szCs w:val="24"/>
          <w:lang w:eastAsia="en-US"/>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A0B92" w:rsidRPr="00DA0B92" w:rsidRDefault="00DA0B92" w:rsidP="00DA0B92">
      <w:pPr>
        <w:widowControl w:val="0"/>
        <w:tabs>
          <w:tab w:val="left" w:pos="851"/>
        </w:tabs>
        <w:spacing w:after="0" w:line="240" w:lineRule="auto"/>
        <w:contextualSpacing/>
        <w:jc w:val="both"/>
        <w:rPr>
          <w:rFonts w:ascii="Times New Roman" w:hAnsi="Times New Roman" w:cs="Times New Roman"/>
          <w:sz w:val="24"/>
          <w:szCs w:val="24"/>
          <w:lang w:eastAsia="en-US"/>
        </w:rPr>
      </w:pPr>
    </w:p>
    <w:p w:rsidR="00DA0B92" w:rsidRPr="00DA0B92" w:rsidRDefault="00DA0B92" w:rsidP="00DA0B92">
      <w:pPr>
        <w:numPr>
          <w:ilvl w:val="0"/>
          <w:numId w:val="17"/>
        </w:numPr>
        <w:tabs>
          <w:tab w:val="left" w:pos="426"/>
        </w:tabs>
        <w:spacing w:after="0" w:line="240"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Додатки до Договору</w:t>
      </w:r>
    </w:p>
    <w:p w:rsidR="00DA0B92" w:rsidRPr="00DA0B92" w:rsidRDefault="00DA0B92" w:rsidP="00DA0B92">
      <w:pPr>
        <w:numPr>
          <w:ilvl w:val="1"/>
          <w:numId w:val="17"/>
        </w:numPr>
        <w:tabs>
          <w:tab w:val="left" w:pos="567"/>
        </w:tabs>
        <w:spacing w:after="0" w:line="240" w:lineRule="auto"/>
        <w:rPr>
          <w:rFonts w:ascii="Times New Roman" w:hAnsi="Times New Roman" w:cs="Times New Roman"/>
          <w:sz w:val="24"/>
          <w:szCs w:val="24"/>
          <w:lang w:eastAsia="en-US"/>
        </w:rPr>
      </w:pPr>
      <w:r w:rsidRPr="00DA0B92">
        <w:rPr>
          <w:rFonts w:ascii="Times New Roman" w:hAnsi="Times New Roman" w:cs="Times New Roman"/>
          <w:sz w:val="24"/>
          <w:szCs w:val="24"/>
          <w:lang w:eastAsia="en-US"/>
        </w:rPr>
        <w:t xml:space="preserve">Невід’ємною частиною Договору є: </w:t>
      </w:r>
    </w:p>
    <w:p w:rsidR="00DA0B92" w:rsidRPr="00DA0B92" w:rsidRDefault="00DA0B92" w:rsidP="00DA0B92">
      <w:pPr>
        <w:spacing w:after="0" w:line="240" w:lineRule="auto"/>
        <w:rPr>
          <w:rFonts w:ascii="Times New Roman" w:hAnsi="Times New Roman" w:cs="Times New Roman"/>
          <w:sz w:val="24"/>
          <w:szCs w:val="24"/>
          <w:lang w:eastAsia="en-US"/>
        </w:rPr>
      </w:pPr>
      <w:r w:rsidRPr="00DA0B92">
        <w:rPr>
          <w:rFonts w:ascii="Times New Roman" w:hAnsi="Times New Roman" w:cs="Times New Roman"/>
          <w:sz w:val="24"/>
          <w:szCs w:val="24"/>
          <w:lang w:eastAsia="en-US"/>
        </w:rPr>
        <w:t>Додаток 1. Специфікація, опис та технічні характеристики складових Товару.</w:t>
      </w:r>
    </w:p>
    <w:p w:rsidR="00DA0B92" w:rsidRPr="00DA0B92" w:rsidRDefault="00DA0B92" w:rsidP="00DA0B92">
      <w:pPr>
        <w:spacing w:after="0" w:line="240" w:lineRule="auto"/>
        <w:jc w:val="both"/>
        <w:rPr>
          <w:rFonts w:ascii="Times New Roman" w:hAnsi="Times New Roman" w:cs="Times New Roman"/>
          <w:bCs/>
          <w:sz w:val="24"/>
          <w:szCs w:val="24"/>
          <w:lang w:eastAsia="en-US"/>
        </w:rPr>
      </w:pPr>
      <w:r w:rsidRPr="00DA0B92">
        <w:rPr>
          <w:rFonts w:ascii="Times New Roman" w:hAnsi="Times New Roman" w:cs="Times New Roman"/>
          <w:sz w:val="24"/>
          <w:szCs w:val="24"/>
          <w:lang w:eastAsia="en-US"/>
        </w:rPr>
        <w:t xml:space="preserve">Додаток 2**. Типові технічні вимоги для закупівлі засобів інформатизації (комп’ютерне обладнання та оргтехніка, серверне обладнання, комплект фіксування судового засідання в режимі </w:t>
      </w:r>
      <w:proofErr w:type="spellStart"/>
      <w:r w:rsidRPr="00DA0B92">
        <w:rPr>
          <w:rFonts w:ascii="Times New Roman" w:hAnsi="Times New Roman" w:cs="Times New Roman"/>
          <w:sz w:val="24"/>
          <w:szCs w:val="24"/>
          <w:lang w:eastAsia="en-US"/>
        </w:rPr>
        <w:t>звуко-</w:t>
      </w:r>
      <w:proofErr w:type="spellEnd"/>
      <w:r w:rsidRPr="00DA0B92">
        <w:rPr>
          <w:rFonts w:ascii="Times New Roman" w:hAnsi="Times New Roman" w:cs="Times New Roman"/>
          <w:sz w:val="24"/>
          <w:szCs w:val="24"/>
          <w:lang w:eastAsia="en-US"/>
        </w:rPr>
        <w:t xml:space="preserve">, відеозапису та </w:t>
      </w:r>
      <w:proofErr w:type="spellStart"/>
      <w:r w:rsidRPr="00DA0B92">
        <w:rPr>
          <w:rFonts w:ascii="Times New Roman" w:hAnsi="Times New Roman" w:cs="Times New Roman"/>
          <w:sz w:val="24"/>
          <w:szCs w:val="24"/>
          <w:lang w:eastAsia="en-US"/>
        </w:rPr>
        <w:t>відеоконференцзв’язку</w:t>
      </w:r>
      <w:proofErr w:type="spellEnd"/>
      <w:r w:rsidRPr="00DA0B92">
        <w:rPr>
          <w:rFonts w:ascii="Times New Roman" w:hAnsi="Times New Roman" w:cs="Times New Roman"/>
          <w:sz w:val="24"/>
          <w:szCs w:val="24"/>
          <w:lang w:eastAsia="en-US"/>
        </w:rPr>
        <w:t xml:space="preserve"> тощо) для місцевих та апеляційних </w:t>
      </w:r>
      <w:r w:rsidRPr="00DA0B92">
        <w:rPr>
          <w:rFonts w:ascii="Times New Roman" w:hAnsi="Times New Roman" w:cs="Times New Roman"/>
          <w:sz w:val="24"/>
          <w:szCs w:val="24"/>
          <w:lang w:eastAsia="en-US"/>
        </w:rPr>
        <w:lastRenderedPageBreak/>
        <w:t>судів,  Вищої кваліфікаційної комісії суддів України, Національної школи суддів України, Служби судової охорони, Державної судової адміністрації України та територіальних управлінь Державної судової адміністрації України.</w:t>
      </w:r>
    </w:p>
    <w:p w:rsidR="00DA0B92" w:rsidRPr="00DA0B92" w:rsidRDefault="00DA0B92" w:rsidP="00DA0B92">
      <w:pPr>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Додаток 3. Зразок Акту приймання-передачі Товару.</w:t>
      </w:r>
    </w:p>
    <w:p w:rsidR="00DA0B92" w:rsidRPr="00DA0B92" w:rsidRDefault="00DA0B92" w:rsidP="00DA0B92">
      <w:pPr>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Додаток 4. Розподіл постачання (за необхідністю).</w:t>
      </w:r>
    </w:p>
    <w:p w:rsidR="00DA0B92" w:rsidRPr="00DA0B92" w:rsidRDefault="00DA0B92" w:rsidP="00DA0B92">
      <w:pPr>
        <w:spacing w:after="200" w:line="276" w:lineRule="auto"/>
        <w:jc w:val="both"/>
        <w:rPr>
          <w:rFonts w:ascii="Times New Roman" w:hAnsi="Times New Roman" w:cs="Times New Roman"/>
          <w:sz w:val="24"/>
          <w:szCs w:val="24"/>
          <w:lang w:eastAsia="en-US"/>
        </w:rPr>
      </w:pPr>
    </w:p>
    <w:p w:rsidR="00DA0B92" w:rsidRPr="00DA0B92" w:rsidRDefault="00DA0B92" w:rsidP="00DA0B92">
      <w:pPr>
        <w:numPr>
          <w:ilvl w:val="0"/>
          <w:numId w:val="17"/>
        </w:numPr>
        <w:tabs>
          <w:tab w:val="left" w:pos="426"/>
        </w:tabs>
        <w:spacing w:after="0" w:line="240"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Місцезнаходження та банківські реквізити Сторін</w:t>
      </w:r>
    </w:p>
    <w:p w:rsidR="00DA0B92" w:rsidRPr="00DA0B92" w:rsidRDefault="00DA0B92" w:rsidP="00DA0B92">
      <w:pPr>
        <w:tabs>
          <w:tab w:val="left" w:pos="426"/>
        </w:tabs>
        <w:spacing w:after="0" w:line="240" w:lineRule="auto"/>
        <w:jc w:val="center"/>
        <w:rPr>
          <w:rFonts w:ascii="Times New Roman" w:hAnsi="Times New Roman" w:cs="Times New Roman"/>
          <w:b/>
          <w:sz w:val="24"/>
          <w:szCs w:val="24"/>
          <w:lang w:eastAsia="en-US"/>
        </w:rPr>
      </w:pPr>
    </w:p>
    <w:tbl>
      <w:tblPr>
        <w:tblW w:w="0" w:type="auto"/>
        <w:jc w:val="center"/>
        <w:tblLook w:val="00A0" w:firstRow="1" w:lastRow="0" w:firstColumn="1" w:lastColumn="0" w:noHBand="0" w:noVBand="0"/>
      </w:tblPr>
      <w:tblGrid>
        <w:gridCol w:w="4782"/>
        <w:gridCol w:w="4782"/>
      </w:tblGrid>
      <w:tr w:rsidR="00DA0B92" w:rsidRPr="00DA0B92" w:rsidTr="00DA0B92">
        <w:trPr>
          <w:jc w:val="center"/>
        </w:trPr>
        <w:tc>
          <w:tcPr>
            <w:tcW w:w="4782" w:type="dxa"/>
          </w:tcPr>
          <w:p w:rsidR="00DA0B92" w:rsidRPr="00DA0B92" w:rsidRDefault="00DA0B92" w:rsidP="00DA0B92">
            <w:pPr>
              <w:widowControl w:val="0"/>
              <w:spacing w:after="0" w:line="240"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Замовник:</w:t>
            </w:r>
          </w:p>
        </w:tc>
        <w:tc>
          <w:tcPr>
            <w:tcW w:w="4782" w:type="dxa"/>
          </w:tcPr>
          <w:p w:rsidR="00DA0B92" w:rsidRPr="00DA0B92" w:rsidRDefault="00DA0B92" w:rsidP="00DA0B92">
            <w:pPr>
              <w:widowControl w:val="0"/>
              <w:spacing w:after="0" w:line="240"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Постачальник:</w:t>
            </w:r>
          </w:p>
          <w:p w:rsidR="00DA0B92" w:rsidRPr="00DA0B92" w:rsidRDefault="00DA0B92" w:rsidP="00DA0B92">
            <w:pPr>
              <w:widowControl w:val="0"/>
              <w:spacing w:after="0" w:line="240" w:lineRule="auto"/>
              <w:jc w:val="center"/>
              <w:rPr>
                <w:rFonts w:ascii="Times New Roman" w:hAnsi="Times New Roman" w:cs="Times New Roman"/>
                <w:b/>
                <w:sz w:val="24"/>
                <w:szCs w:val="24"/>
                <w:lang w:eastAsia="en-US"/>
              </w:rPr>
            </w:pPr>
          </w:p>
        </w:tc>
      </w:tr>
      <w:tr w:rsidR="00DA0B92" w:rsidRPr="00DA0B92" w:rsidTr="00DA0B92">
        <w:trPr>
          <w:jc w:val="center"/>
        </w:trPr>
        <w:tc>
          <w:tcPr>
            <w:tcW w:w="4782" w:type="dxa"/>
          </w:tcPr>
          <w:p w:rsidR="00DA0B92" w:rsidRPr="00DA0B92" w:rsidRDefault="00DA0B92" w:rsidP="00DA0B92">
            <w:pPr>
              <w:widowControl w:val="0"/>
              <w:spacing w:after="0" w:line="240"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_______________________________</w:t>
            </w:r>
          </w:p>
          <w:p w:rsidR="00DA0B92" w:rsidRPr="00DA0B92" w:rsidRDefault="00DA0B92" w:rsidP="00DA0B92">
            <w:pPr>
              <w:widowControl w:val="0"/>
              <w:spacing w:after="0" w:line="240" w:lineRule="auto"/>
              <w:jc w:val="center"/>
              <w:rPr>
                <w:rFonts w:ascii="Times New Roman" w:hAnsi="Times New Roman" w:cs="Times New Roman"/>
                <w:b/>
                <w:sz w:val="24"/>
                <w:szCs w:val="24"/>
                <w:highlight w:val="yellow"/>
                <w:lang w:eastAsia="en-US"/>
              </w:rPr>
            </w:pPr>
          </w:p>
          <w:p w:rsidR="00DA0B92" w:rsidRPr="00DA0B92" w:rsidRDefault="00DA0B92" w:rsidP="00DA0B92">
            <w:pPr>
              <w:widowControl w:val="0"/>
              <w:spacing w:after="0" w:line="240" w:lineRule="auto"/>
              <w:rPr>
                <w:rFonts w:ascii="Times New Roman" w:hAnsi="Times New Roman" w:cs="Times New Roman"/>
                <w:sz w:val="24"/>
                <w:szCs w:val="24"/>
                <w:highlight w:val="yellow"/>
                <w:lang w:eastAsia="en-US"/>
              </w:rPr>
            </w:pPr>
          </w:p>
        </w:tc>
        <w:tc>
          <w:tcPr>
            <w:tcW w:w="4782" w:type="dxa"/>
          </w:tcPr>
          <w:p w:rsidR="00DA0B92" w:rsidRPr="00DA0B92" w:rsidRDefault="00DA0B92" w:rsidP="00DA0B92">
            <w:pPr>
              <w:tabs>
                <w:tab w:val="left" w:pos="348"/>
              </w:tabs>
              <w:spacing w:after="0" w:line="240"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_________________________</w:t>
            </w:r>
          </w:p>
          <w:p w:rsidR="00DA0B92" w:rsidRPr="00DA0B92" w:rsidRDefault="00DA0B92" w:rsidP="00DA0B92">
            <w:pPr>
              <w:tabs>
                <w:tab w:val="left" w:pos="348"/>
              </w:tabs>
              <w:spacing w:after="0" w:line="240" w:lineRule="auto"/>
              <w:jc w:val="center"/>
              <w:rPr>
                <w:rFonts w:ascii="Times New Roman" w:hAnsi="Times New Roman" w:cs="Times New Roman"/>
                <w:b/>
                <w:sz w:val="24"/>
                <w:szCs w:val="24"/>
                <w:lang w:eastAsia="en-US"/>
              </w:rPr>
            </w:pPr>
          </w:p>
          <w:p w:rsidR="00DA0B92" w:rsidRPr="00DA0B92" w:rsidRDefault="00DA0B92" w:rsidP="00DA0B92">
            <w:pPr>
              <w:tabs>
                <w:tab w:val="left" w:pos="348"/>
              </w:tabs>
              <w:spacing w:after="0" w:line="240" w:lineRule="auto"/>
              <w:jc w:val="center"/>
              <w:rPr>
                <w:rFonts w:ascii="Times New Roman" w:hAnsi="Times New Roman" w:cs="Times New Roman"/>
                <w:b/>
                <w:sz w:val="24"/>
                <w:szCs w:val="24"/>
                <w:lang w:eastAsia="en-US"/>
              </w:rPr>
            </w:pPr>
          </w:p>
        </w:tc>
      </w:tr>
    </w:tbl>
    <w:p w:rsidR="00DA0B92" w:rsidRPr="00DA0B92" w:rsidRDefault="00DA0B92" w:rsidP="00DA0B92">
      <w:pPr>
        <w:tabs>
          <w:tab w:val="left" w:pos="426"/>
        </w:tabs>
        <w:spacing w:after="0" w:line="240" w:lineRule="auto"/>
        <w:rPr>
          <w:rFonts w:ascii="Times New Roman" w:hAnsi="Times New Roman" w:cs="Times New Roman"/>
          <w:sz w:val="24"/>
          <w:szCs w:val="24"/>
          <w:lang w:eastAsia="en-US"/>
        </w:rPr>
      </w:pPr>
      <w:r w:rsidRPr="00DA0B92">
        <w:rPr>
          <w:rFonts w:ascii="Times New Roman" w:hAnsi="Times New Roman" w:cs="Times New Roman"/>
          <w:sz w:val="24"/>
          <w:szCs w:val="24"/>
          <w:vertAlign w:val="superscript"/>
          <w:lang w:eastAsia="en-US"/>
        </w:rPr>
        <w:t>*)</w:t>
      </w:r>
      <w:r w:rsidRPr="00DA0B92">
        <w:rPr>
          <w:rFonts w:ascii="Times New Roman" w:hAnsi="Times New Roman" w:cs="Times New Roman"/>
          <w:sz w:val="24"/>
          <w:szCs w:val="24"/>
          <w:lang w:eastAsia="en-US"/>
        </w:rPr>
        <w:t xml:space="preserve"> Необхідність забезпечення виконання умов договору зазначається Замовником самостійно.</w:t>
      </w:r>
    </w:p>
    <w:p w:rsidR="00DA0B92" w:rsidRPr="00DA0B92" w:rsidRDefault="00DA0B92" w:rsidP="00DA0B92">
      <w:pPr>
        <w:tabs>
          <w:tab w:val="left" w:pos="426"/>
        </w:tabs>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 Цей додаток під час укладення договору з Постачальником не застосовується. Типові технічні вимоги засобів інформатизації, зазначені у цьому додатку, використовуються при формуванні технічних вимог тендерної документації при закупівлі відповідного обладнання.</w:t>
      </w:r>
    </w:p>
    <w:p w:rsidR="00DA0B92" w:rsidRPr="00DA0B92" w:rsidRDefault="00DA0B92" w:rsidP="00DA0B92">
      <w:pPr>
        <w:tabs>
          <w:tab w:val="left" w:pos="426"/>
        </w:tabs>
        <w:spacing w:before="120" w:after="120" w:line="276" w:lineRule="auto"/>
        <w:rPr>
          <w:rFonts w:ascii="Times New Roman" w:hAnsi="Times New Roman" w:cs="Times New Roman"/>
          <w:b/>
          <w:sz w:val="24"/>
          <w:szCs w:val="24"/>
          <w:lang w:eastAsia="en-US"/>
        </w:rPr>
      </w:pPr>
    </w:p>
    <w:p w:rsidR="00DA0B92" w:rsidRPr="00DA0B92" w:rsidRDefault="00DA0B92" w:rsidP="00DA0B92">
      <w:pPr>
        <w:spacing w:after="200" w:line="276" w:lineRule="auto"/>
        <w:rPr>
          <w:rFonts w:cs="Times New Roman"/>
          <w:lang w:eastAsia="en-US"/>
        </w:rPr>
      </w:pPr>
      <w:r w:rsidRPr="00DA0B92">
        <w:rPr>
          <w:rFonts w:cs="Times New Roman"/>
          <w:lang w:eastAsia="en-US"/>
        </w:rPr>
        <w:br w:type="page"/>
      </w:r>
    </w:p>
    <w:tbl>
      <w:tblPr>
        <w:tblW w:w="9464" w:type="dxa"/>
        <w:tblLook w:val="01E0" w:firstRow="1" w:lastRow="1" w:firstColumn="1" w:lastColumn="1" w:noHBand="0" w:noVBand="0"/>
      </w:tblPr>
      <w:tblGrid>
        <w:gridCol w:w="4732"/>
        <w:gridCol w:w="4732"/>
      </w:tblGrid>
      <w:tr w:rsidR="00DA0B92" w:rsidRPr="00DA0B92" w:rsidTr="00DA0B92">
        <w:tc>
          <w:tcPr>
            <w:tcW w:w="4732" w:type="dxa"/>
          </w:tcPr>
          <w:p w:rsidR="00DA0B92" w:rsidRPr="00DA0B92" w:rsidRDefault="00DA0B92" w:rsidP="00DA0B92">
            <w:pPr>
              <w:tabs>
                <w:tab w:val="left" w:pos="0"/>
              </w:tabs>
              <w:spacing w:after="0" w:line="240" w:lineRule="auto"/>
              <w:ind w:right="5901"/>
              <w:jc w:val="both"/>
              <w:rPr>
                <w:rFonts w:ascii="Times New Roman" w:hAnsi="Times New Roman" w:cs="Times New Roman"/>
                <w:b/>
                <w:bCs/>
                <w:sz w:val="24"/>
                <w:szCs w:val="24"/>
                <w:lang w:eastAsia="en-US"/>
              </w:rPr>
            </w:pPr>
          </w:p>
        </w:tc>
        <w:tc>
          <w:tcPr>
            <w:tcW w:w="4732" w:type="dxa"/>
          </w:tcPr>
          <w:p w:rsidR="00DA0B92" w:rsidRPr="00DA0B92" w:rsidRDefault="00DA0B92" w:rsidP="00DA0B92">
            <w:pPr>
              <w:spacing w:after="0" w:line="240" w:lineRule="auto"/>
              <w:jc w:val="right"/>
              <w:rPr>
                <w:rFonts w:ascii="Times New Roman" w:hAnsi="Times New Roman" w:cs="Times New Roman"/>
                <w:b/>
                <w:bCs/>
                <w:sz w:val="24"/>
                <w:szCs w:val="24"/>
                <w:lang w:eastAsia="en-US"/>
              </w:rPr>
            </w:pPr>
            <w:r w:rsidRPr="00DA0B92">
              <w:rPr>
                <w:rFonts w:ascii="Times New Roman" w:hAnsi="Times New Roman" w:cs="Times New Roman"/>
                <w:b/>
                <w:bCs/>
                <w:sz w:val="24"/>
                <w:szCs w:val="24"/>
                <w:lang w:eastAsia="en-US"/>
              </w:rPr>
              <w:t>Додаток 1</w:t>
            </w:r>
          </w:p>
          <w:p w:rsidR="00DA0B92" w:rsidRPr="00DA0B92" w:rsidRDefault="00DA0B92" w:rsidP="00DA0B92">
            <w:pPr>
              <w:spacing w:after="0" w:line="240" w:lineRule="auto"/>
              <w:jc w:val="right"/>
              <w:rPr>
                <w:rFonts w:ascii="Times New Roman" w:hAnsi="Times New Roman" w:cs="Times New Roman"/>
                <w:b/>
                <w:bCs/>
                <w:sz w:val="24"/>
                <w:szCs w:val="24"/>
                <w:lang w:eastAsia="en-US"/>
              </w:rPr>
            </w:pPr>
            <w:r w:rsidRPr="00DA0B92">
              <w:rPr>
                <w:rFonts w:ascii="Times New Roman" w:hAnsi="Times New Roman" w:cs="Times New Roman"/>
                <w:b/>
                <w:bCs/>
                <w:sz w:val="24"/>
                <w:szCs w:val="24"/>
                <w:lang w:eastAsia="en-US"/>
              </w:rPr>
              <w:t>до Договору № ________</w:t>
            </w:r>
          </w:p>
          <w:p w:rsidR="00DA0B92" w:rsidRPr="00DA0B92" w:rsidRDefault="00DA0B92" w:rsidP="00DA0B92">
            <w:pPr>
              <w:spacing w:after="0" w:line="240" w:lineRule="auto"/>
              <w:jc w:val="right"/>
              <w:rPr>
                <w:rFonts w:ascii="Times New Roman" w:hAnsi="Times New Roman" w:cs="Times New Roman"/>
                <w:b/>
                <w:bCs/>
                <w:sz w:val="24"/>
                <w:szCs w:val="24"/>
                <w:lang w:eastAsia="en-US"/>
              </w:rPr>
            </w:pPr>
            <w:r w:rsidRPr="00DA0B92">
              <w:rPr>
                <w:rFonts w:ascii="Times New Roman" w:hAnsi="Times New Roman" w:cs="Times New Roman"/>
                <w:b/>
                <w:bCs/>
                <w:sz w:val="24"/>
                <w:szCs w:val="24"/>
                <w:lang w:eastAsia="en-US"/>
              </w:rPr>
              <w:t>від "___" _________ 20__ р.</w:t>
            </w:r>
          </w:p>
        </w:tc>
      </w:tr>
    </w:tbl>
    <w:p w:rsidR="00DA0B92" w:rsidRPr="00DA0B92" w:rsidRDefault="00DA0B92" w:rsidP="00DA0B92">
      <w:pPr>
        <w:spacing w:after="0" w:line="240" w:lineRule="auto"/>
        <w:rPr>
          <w:rFonts w:ascii="Times New Roman" w:hAnsi="Times New Roman" w:cs="Times New Roman"/>
          <w:sz w:val="24"/>
          <w:szCs w:val="24"/>
          <w:lang w:eastAsia="en-US"/>
        </w:rPr>
      </w:pPr>
    </w:p>
    <w:p w:rsidR="00DA0B92" w:rsidRPr="00DA0B92" w:rsidRDefault="00DA0B92" w:rsidP="00DA0B92">
      <w:pPr>
        <w:suppressAutoHyphens/>
        <w:spacing w:after="0" w:line="240" w:lineRule="auto"/>
        <w:ind w:right="-908" w:hanging="851"/>
        <w:jc w:val="center"/>
        <w:rPr>
          <w:rFonts w:ascii="Times New Roman" w:eastAsia="Times New Roman" w:hAnsi="Times New Roman" w:cs="Times New Roman"/>
          <w:b/>
          <w:sz w:val="24"/>
          <w:szCs w:val="24"/>
          <w:lang w:eastAsia="ar-SA"/>
        </w:rPr>
      </w:pPr>
    </w:p>
    <w:p w:rsidR="00DA0B92" w:rsidRPr="00DA0B92" w:rsidRDefault="00DA0B92" w:rsidP="00DA0B92">
      <w:pPr>
        <w:spacing w:after="0" w:line="240" w:lineRule="auto"/>
        <w:jc w:val="center"/>
        <w:outlineLvl w:val="1"/>
        <w:rPr>
          <w:rFonts w:ascii="Times New Roman" w:eastAsia="Times New Roman" w:hAnsi="Times New Roman" w:cs="Times New Roman"/>
          <w:b/>
          <w:bCs/>
          <w:sz w:val="24"/>
          <w:szCs w:val="24"/>
        </w:rPr>
      </w:pPr>
      <w:r w:rsidRPr="00DA0B92">
        <w:rPr>
          <w:rFonts w:ascii="Times New Roman" w:eastAsia="Times New Roman" w:hAnsi="Times New Roman" w:cs="Times New Roman"/>
          <w:b/>
          <w:sz w:val="24"/>
          <w:szCs w:val="24"/>
          <w:lang w:eastAsia="ar-SA"/>
        </w:rPr>
        <w:t xml:space="preserve">Специфікація, </w:t>
      </w:r>
      <w:r w:rsidRPr="00DA0B92">
        <w:rPr>
          <w:rFonts w:ascii="Times New Roman" w:eastAsia="Times New Roman" w:hAnsi="Times New Roman" w:cs="Times New Roman"/>
          <w:b/>
          <w:bCs/>
          <w:sz w:val="24"/>
          <w:szCs w:val="24"/>
        </w:rPr>
        <w:t>опис та технічні характеристики складових Товару</w:t>
      </w:r>
    </w:p>
    <w:p w:rsidR="00DA0B92" w:rsidRPr="00DA0B92" w:rsidRDefault="00DA0B92" w:rsidP="00DA0B92">
      <w:pPr>
        <w:spacing w:after="0" w:line="240" w:lineRule="auto"/>
        <w:jc w:val="center"/>
        <w:outlineLvl w:val="1"/>
        <w:rPr>
          <w:rFonts w:ascii="Times New Roman" w:eastAsia="Times New Roman" w:hAnsi="Times New Roman" w:cs="Times New Roman"/>
          <w:sz w:val="24"/>
          <w:szCs w:val="24"/>
          <w:lang w:eastAsia="ar-SA"/>
        </w:rPr>
      </w:pPr>
    </w:p>
    <w:tbl>
      <w:tblPr>
        <w:tblW w:w="4945" w:type="pct"/>
        <w:tblLayout w:type="fixed"/>
        <w:tblLook w:val="04A0" w:firstRow="1" w:lastRow="0" w:firstColumn="1" w:lastColumn="0" w:noHBand="0" w:noVBand="1"/>
      </w:tblPr>
      <w:tblGrid>
        <w:gridCol w:w="392"/>
        <w:gridCol w:w="1984"/>
        <w:gridCol w:w="710"/>
        <w:gridCol w:w="1415"/>
        <w:gridCol w:w="1010"/>
        <w:gridCol w:w="877"/>
        <w:gridCol w:w="949"/>
        <w:gridCol w:w="1238"/>
        <w:gridCol w:w="1172"/>
      </w:tblGrid>
      <w:tr w:rsidR="00DA0B92" w:rsidRPr="00DA0B92" w:rsidTr="00DA0B92">
        <w:tc>
          <w:tcPr>
            <w:tcW w:w="201" w:type="pct"/>
            <w:tcBorders>
              <w:top w:val="single" w:sz="6" w:space="0" w:color="auto"/>
              <w:left w:val="single" w:sz="6" w:space="0" w:color="auto"/>
              <w:bottom w:val="single" w:sz="6" w:space="0" w:color="auto"/>
              <w:right w:val="single" w:sz="6" w:space="0" w:color="auto"/>
            </w:tcBorders>
            <w:vAlign w:val="center"/>
          </w:tcPr>
          <w:p w:rsidR="00DA0B92" w:rsidRPr="00DA0B92" w:rsidRDefault="00DA0B92" w:rsidP="00DA0B92">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DA0B92">
              <w:rPr>
                <w:rFonts w:ascii="Times New Roman" w:hAnsi="Times New Roman" w:cs="Times New Roman"/>
                <w:b/>
                <w:bCs/>
                <w:sz w:val="24"/>
                <w:szCs w:val="24"/>
                <w:lang w:eastAsia="en-US"/>
              </w:rPr>
              <w:t>№</w:t>
            </w:r>
          </w:p>
        </w:tc>
        <w:tc>
          <w:tcPr>
            <w:tcW w:w="1018" w:type="pct"/>
            <w:tcBorders>
              <w:top w:val="single" w:sz="6" w:space="0" w:color="auto"/>
              <w:left w:val="single" w:sz="6" w:space="0" w:color="auto"/>
              <w:bottom w:val="single" w:sz="6" w:space="0" w:color="auto"/>
              <w:right w:val="single" w:sz="6" w:space="0" w:color="auto"/>
            </w:tcBorders>
            <w:vAlign w:val="center"/>
          </w:tcPr>
          <w:p w:rsidR="00DA0B92" w:rsidRPr="00DA0B92" w:rsidRDefault="00DA0B92" w:rsidP="00DA0B92">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DA0B92">
              <w:rPr>
                <w:rFonts w:ascii="Times New Roman" w:hAnsi="Times New Roman" w:cs="Times New Roman"/>
                <w:b/>
                <w:bCs/>
                <w:sz w:val="24"/>
                <w:szCs w:val="24"/>
                <w:lang w:eastAsia="en-US"/>
              </w:rPr>
              <w:t>Найменування товару</w:t>
            </w:r>
            <w:r w:rsidRPr="00DA0B92">
              <w:rPr>
                <w:rFonts w:ascii="Times New Roman" w:hAnsi="Times New Roman" w:cs="Times New Roman"/>
                <w:b/>
                <w:bCs/>
                <w:sz w:val="24"/>
                <w:szCs w:val="24"/>
                <w:vertAlign w:val="superscript"/>
                <w:lang w:eastAsia="en-US"/>
              </w:rPr>
              <w:t>*)</w:t>
            </w:r>
          </w:p>
        </w:tc>
        <w:tc>
          <w:tcPr>
            <w:tcW w:w="364" w:type="pct"/>
            <w:tcBorders>
              <w:top w:val="single" w:sz="6" w:space="0" w:color="auto"/>
              <w:left w:val="single" w:sz="6" w:space="0" w:color="auto"/>
              <w:bottom w:val="single" w:sz="6" w:space="0" w:color="auto"/>
              <w:right w:val="single" w:sz="6" w:space="0" w:color="auto"/>
            </w:tcBorders>
            <w:vAlign w:val="center"/>
          </w:tcPr>
          <w:p w:rsidR="00DA0B92" w:rsidRPr="00DA0B92" w:rsidRDefault="00DA0B92" w:rsidP="00DA0B92">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DA0B92">
              <w:rPr>
                <w:rFonts w:ascii="Times New Roman" w:hAnsi="Times New Roman" w:cs="Times New Roman"/>
                <w:b/>
                <w:bCs/>
                <w:sz w:val="24"/>
                <w:szCs w:val="24"/>
                <w:lang w:eastAsia="en-US"/>
              </w:rPr>
              <w:t xml:space="preserve">Од. </w:t>
            </w:r>
            <w:proofErr w:type="spellStart"/>
            <w:r w:rsidRPr="00DA0B92">
              <w:rPr>
                <w:rFonts w:ascii="Times New Roman" w:hAnsi="Times New Roman" w:cs="Times New Roman"/>
                <w:b/>
                <w:bCs/>
                <w:sz w:val="24"/>
                <w:szCs w:val="24"/>
                <w:lang w:eastAsia="en-US"/>
              </w:rPr>
              <w:t>вим</w:t>
            </w:r>
            <w:proofErr w:type="spellEnd"/>
            <w:r w:rsidRPr="00DA0B92">
              <w:rPr>
                <w:rFonts w:ascii="Times New Roman" w:hAnsi="Times New Roman" w:cs="Times New Roman"/>
                <w:b/>
                <w:bCs/>
                <w:sz w:val="24"/>
                <w:szCs w:val="24"/>
                <w:lang w:eastAsia="en-US"/>
              </w:rPr>
              <w:t>.</w:t>
            </w:r>
          </w:p>
        </w:tc>
        <w:tc>
          <w:tcPr>
            <w:tcW w:w="726" w:type="pct"/>
            <w:tcBorders>
              <w:top w:val="single" w:sz="6" w:space="0" w:color="auto"/>
              <w:left w:val="single" w:sz="6" w:space="0" w:color="auto"/>
              <w:bottom w:val="single" w:sz="6" w:space="0" w:color="auto"/>
              <w:right w:val="single" w:sz="6" w:space="0" w:color="auto"/>
            </w:tcBorders>
            <w:vAlign w:val="center"/>
          </w:tcPr>
          <w:p w:rsidR="00DA0B92" w:rsidRPr="00DA0B92" w:rsidRDefault="00DA0B92" w:rsidP="00DA0B92">
            <w:pPr>
              <w:widowControl w:val="0"/>
              <w:autoSpaceDE w:val="0"/>
              <w:autoSpaceDN w:val="0"/>
              <w:adjustRightInd w:val="0"/>
              <w:spacing w:after="0" w:line="240" w:lineRule="auto"/>
              <w:jc w:val="center"/>
              <w:rPr>
                <w:rFonts w:ascii="Times New Roman" w:hAnsi="Times New Roman" w:cs="Times New Roman"/>
                <w:b/>
                <w:bCs/>
                <w:sz w:val="24"/>
                <w:szCs w:val="24"/>
                <w:highlight w:val="yellow"/>
                <w:lang w:eastAsia="en-US"/>
              </w:rPr>
            </w:pPr>
            <w:r w:rsidRPr="00DA0B92">
              <w:rPr>
                <w:rFonts w:ascii="Times New Roman" w:hAnsi="Times New Roman" w:cs="Times New Roman"/>
                <w:b/>
                <w:bCs/>
                <w:sz w:val="24"/>
                <w:szCs w:val="24"/>
                <w:lang w:eastAsia="en-US"/>
              </w:rPr>
              <w:t>Кількість</w:t>
            </w:r>
          </w:p>
        </w:tc>
        <w:tc>
          <w:tcPr>
            <w:tcW w:w="518" w:type="pct"/>
            <w:tcBorders>
              <w:top w:val="single" w:sz="6" w:space="0" w:color="auto"/>
              <w:left w:val="single" w:sz="6" w:space="0" w:color="auto"/>
              <w:bottom w:val="single" w:sz="6" w:space="0" w:color="auto"/>
              <w:right w:val="single" w:sz="6" w:space="0" w:color="auto"/>
            </w:tcBorders>
            <w:vAlign w:val="center"/>
          </w:tcPr>
          <w:p w:rsidR="00DA0B92" w:rsidRPr="00DA0B92" w:rsidRDefault="00DA0B92" w:rsidP="00DA0B92">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DA0B92">
              <w:rPr>
                <w:rFonts w:ascii="Times New Roman" w:hAnsi="Times New Roman" w:cs="Times New Roman"/>
                <w:b/>
                <w:bCs/>
                <w:sz w:val="24"/>
                <w:szCs w:val="24"/>
                <w:lang w:eastAsia="en-US"/>
              </w:rPr>
              <w:t>Ціна за од., грн., без ПДВ</w:t>
            </w:r>
          </w:p>
        </w:tc>
        <w:tc>
          <w:tcPr>
            <w:tcW w:w="450" w:type="pct"/>
            <w:tcBorders>
              <w:top w:val="single" w:sz="6" w:space="0" w:color="auto"/>
              <w:left w:val="single" w:sz="6" w:space="0" w:color="auto"/>
              <w:bottom w:val="single" w:sz="6" w:space="0" w:color="auto"/>
              <w:right w:val="single" w:sz="6" w:space="0" w:color="auto"/>
            </w:tcBorders>
            <w:vAlign w:val="center"/>
          </w:tcPr>
          <w:p w:rsidR="00DA0B92" w:rsidRPr="00DA0B92" w:rsidRDefault="00DA0B92" w:rsidP="00DA0B92">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DA0B92">
              <w:rPr>
                <w:rFonts w:ascii="Times New Roman" w:hAnsi="Times New Roman" w:cs="Times New Roman"/>
                <w:b/>
                <w:bCs/>
                <w:sz w:val="24"/>
                <w:szCs w:val="24"/>
                <w:lang w:eastAsia="en-US"/>
              </w:rPr>
              <w:t>ПДВ*</w:t>
            </w:r>
          </w:p>
        </w:tc>
        <w:tc>
          <w:tcPr>
            <w:tcW w:w="487" w:type="pct"/>
            <w:tcBorders>
              <w:top w:val="single" w:sz="6" w:space="0" w:color="auto"/>
              <w:left w:val="single" w:sz="6" w:space="0" w:color="auto"/>
              <w:bottom w:val="single" w:sz="6" w:space="0" w:color="auto"/>
              <w:right w:val="single" w:sz="6" w:space="0" w:color="auto"/>
            </w:tcBorders>
          </w:tcPr>
          <w:p w:rsidR="00DA0B92" w:rsidRPr="00DA0B92" w:rsidRDefault="00DA0B92" w:rsidP="00DA0B92">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DA0B92">
              <w:rPr>
                <w:rFonts w:ascii="Times New Roman" w:hAnsi="Times New Roman" w:cs="Times New Roman"/>
                <w:b/>
                <w:bCs/>
                <w:sz w:val="24"/>
                <w:szCs w:val="24"/>
                <w:lang w:eastAsia="en-US"/>
              </w:rPr>
              <w:t>Ціна за од., грн., з ПДВ*</w:t>
            </w:r>
          </w:p>
        </w:tc>
        <w:tc>
          <w:tcPr>
            <w:tcW w:w="635" w:type="pct"/>
            <w:tcBorders>
              <w:top w:val="single" w:sz="6" w:space="0" w:color="auto"/>
              <w:left w:val="single" w:sz="6" w:space="0" w:color="auto"/>
              <w:bottom w:val="single" w:sz="6" w:space="0" w:color="auto"/>
              <w:right w:val="single" w:sz="6" w:space="0" w:color="auto"/>
            </w:tcBorders>
            <w:vAlign w:val="center"/>
          </w:tcPr>
          <w:p w:rsidR="00DA0B92" w:rsidRPr="00DA0B92" w:rsidRDefault="00DA0B92" w:rsidP="00DA0B92">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DA0B92">
              <w:rPr>
                <w:rFonts w:ascii="Times New Roman" w:hAnsi="Times New Roman" w:cs="Times New Roman"/>
                <w:b/>
                <w:bCs/>
                <w:sz w:val="24"/>
                <w:szCs w:val="24"/>
                <w:lang w:eastAsia="en-US"/>
              </w:rPr>
              <w:t>Загальна вартість, грн., без ПДВ</w:t>
            </w:r>
          </w:p>
        </w:tc>
        <w:tc>
          <w:tcPr>
            <w:tcW w:w="601" w:type="pct"/>
            <w:tcBorders>
              <w:top w:val="single" w:sz="6" w:space="0" w:color="auto"/>
              <w:left w:val="single" w:sz="6" w:space="0" w:color="auto"/>
              <w:bottom w:val="single" w:sz="6" w:space="0" w:color="auto"/>
              <w:right w:val="single" w:sz="6" w:space="0" w:color="auto"/>
            </w:tcBorders>
            <w:vAlign w:val="center"/>
          </w:tcPr>
          <w:p w:rsidR="00DA0B92" w:rsidRPr="00DA0B92" w:rsidRDefault="00DA0B92" w:rsidP="00DA0B92">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DA0B92">
              <w:rPr>
                <w:rFonts w:ascii="Times New Roman" w:hAnsi="Times New Roman" w:cs="Times New Roman"/>
                <w:b/>
                <w:bCs/>
                <w:sz w:val="24"/>
                <w:szCs w:val="24"/>
                <w:lang w:eastAsia="en-US"/>
              </w:rPr>
              <w:t>Загальна вартість, грн., з ПДВ*</w:t>
            </w:r>
          </w:p>
        </w:tc>
      </w:tr>
      <w:tr w:rsidR="00DA0B92" w:rsidRPr="00DA0B92" w:rsidTr="00DA0B92">
        <w:tc>
          <w:tcPr>
            <w:tcW w:w="201" w:type="pct"/>
            <w:tcBorders>
              <w:top w:val="single" w:sz="6" w:space="0" w:color="auto"/>
              <w:left w:val="single" w:sz="6" w:space="0" w:color="auto"/>
              <w:bottom w:val="single" w:sz="6" w:space="0" w:color="auto"/>
              <w:right w:val="single" w:sz="6" w:space="0" w:color="auto"/>
            </w:tcBorders>
            <w:vAlign w:val="center"/>
          </w:tcPr>
          <w:p w:rsidR="00DA0B92" w:rsidRPr="00DA0B92" w:rsidRDefault="00DA0B92" w:rsidP="00DA0B92">
            <w:pPr>
              <w:widowControl w:val="0"/>
              <w:autoSpaceDE w:val="0"/>
              <w:autoSpaceDN w:val="0"/>
              <w:adjustRightInd w:val="0"/>
              <w:spacing w:after="0" w:line="240" w:lineRule="auto"/>
              <w:jc w:val="center"/>
              <w:rPr>
                <w:rFonts w:ascii="Times New Roman" w:hAnsi="Times New Roman" w:cs="Times New Roman"/>
                <w:b/>
                <w:sz w:val="24"/>
                <w:szCs w:val="24"/>
                <w:lang w:eastAsia="en-US" w:bidi="en-US"/>
              </w:rPr>
            </w:pPr>
          </w:p>
        </w:tc>
        <w:tc>
          <w:tcPr>
            <w:tcW w:w="1018" w:type="pct"/>
            <w:tcBorders>
              <w:top w:val="single" w:sz="6" w:space="0" w:color="auto"/>
              <w:left w:val="single" w:sz="6" w:space="0" w:color="auto"/>
              <w:bottom w:val="single" w:sz="6" w:space="0" w:color="auto"/>
              <w:right w:val="single" w:sz="6" w:space="0" w:color="auto"/>
            </w:tcBorders>
          </w:tcPr>
          <w:p w:rsidR="00DA0B92" w:rsidRPr="00DA0B92" w:rsidRDefault="00DA0B92" w:rsidP="00DA0B92">
            <w:pPr>
              <w:widowControl w:val="0"/>
              <w:autoSpaceDE w:val="0"/>
              <w:autoSpaceDN w:val="0"/>
              <w:adjustRightInd w:val="0"/>
              <w:spacing w:after="0" w:line="240" w:lineRule="auto"/>
              <w:rPr>
                <w:rFonts w:ascii="Times New Roman" w:hAnsi="Times New Roman" w:cs="Times New Roman"/>
                <w:b/>
                <w:bCs/>
                <w:sz w:val="24"/>
                <w:szCs w:val="24"/>
                <w:lang w:eastAsia="en-US"/>
              </w:rPr>
            </w:pPr>
          </w:p>
        </w:tc>
        <w:tc>
          <w:tcPr>
            <w:tcW w:w="364" w:type="pct"/>
            <w:tcBorders>
              <w:top w:val="single" w:sz="6" w:space="0" w:color="auto"/>
              <w:left w:val="single" w:sz="6" w:space="0" w:color="auto"/>
              <w:bottom w:val="single" w:sz="6" w:space="0" w:color="auto"/>
              <w:right w:val="single" w:sz="6" w:space="0" w:color="auto"/>
            </w:tcBorders>
            <w:vAlign w:val="center"/>
          </w:tcPr>
          <w:p w:rsidR="00DA0B92" w:rsidRPr="00DA0B92" w:rsidRDefault="00DA0B92" w:rsidP="00DA0B92">
            <w:pPr>
              <w:spacing w:after="0" w:line="240" w:lineRule="auto"/>
              <w:jc w:val="center"/>
              <w:rPr>
                <w:rFonts w:ascii="Times New Roman" w:hAnsi="Times New Roman" w:cs="Times New Roman"/>
                <w:sz w:val="24"/>
                <w:szCs w:val="24"/>
                <w:lang w:eastAsia="en-US"/>
              </w:rPr>
            </w:pPr>
          </w:p>
        </w:tc>
        <w:tc>
          <w:tcPr>
            <w:tcW w:w="726" w:type="pct"/>
            <w:tcBorders>
              <w:top w:val="single" w:sz="6" w:space="0" w:color="auto"/>
              <w:left w:val="single" w:sz="6" w:space="0" w:color="auto"/>
              <w:bottom w:val="single" w:sz="6" w:space="0" w:color="auto"/>
              <w:right w:val="single" w:sz="6" w:space="0" w:color="auto"/>
            </w:tcBorders>
          </w:tcPr>
          <w:p w:rsidR="00DA0B92" w:rsidRPr="00DA0B92" w:rsidRDefault="00DA0B92" w:rsidP="00DA0B92">
            <w:pPr>
              <w:widowControl w:val="0"/>
              <w:autoSpaceDE w:val="0"/>
              <w:autoSpaceDN w:val="0"/>
              <w:adjustRightInd w:val="0"/>
              <w:spacing w:after="0" w:line="240" w:lineRule="auto"/>
              <w:jc w:val="center"/>
              <w:rPr>
                <w:rFonts w:ascii="Times New Roman" w:hAnsi="Times New Roman" w:cs="Times New Roman"/>
                <w:b/>
                <w:bCs/>
                <w:sz w:val="24"/>
                <w:szCs w:val="24"/>
                <w:highlight w:val="yellow"/>
                <w:lang w:eastAsia="en-US"/>
              </w:rPr>
            </w:pPr>
          </w:p>
        </w:tc>
        <w:tc>
          <w:tcPr>
            <w:tcW w:w="518" w:type="pct"/>
            <w:tcBorders>
              <w:top w:val="single" w:sz="6" w:space="0" w:color="auto"/>
              <w:left w:val="single" w:sz="6" w:space="0" w:color="auto"/>
              <w:bottom w:val="single" w:sz="6" w:space="0" w:color="auto"/>
              <w:right w:val="single" w:sz="6" w:space="0" w:color="auto"/>
            </w:tcBorders>
          </w:tcPr>
          <w:p w:rsidR="00DA0B92" w:rsidRPr="00DA0B92" w:rsidRDefault="00DA0B92" w:rsidP="00DA0B92">
            <w:pPr>
              <w:widowControl w:val="0"/>
              <w:autoSpaceDE w:val="0"/>
              <w:autoSpaceDN w:val="0"/>
              <w:adjustRightInd w:val="0"/>
              <w:spacing w:after="0" w:line="240" w:lineRule="auto"/>
              <w:jc w:val="both"/>
              <w:rPr>
                <w:rFonts w:ascii="Times New Roman" w:hAnsi="Times New Roman" w:cs="Times New Roman"/>
                <w:b/>
                <w:bCs/>
                <w:sz w:val="24"/>
                <w:szCs w:val="24"/>
                <w:lang w:eastAsia="en-US"/>
              </w:rPr>
            </w:pPr>
          </w:p>
        </w:tc>
        <w:tc>
          <w:tcPr>
            <w:tcW w:w="450" w:type="pct"/>
            <w:tcBorders>
              <w:top w:val="single" w:sz="6" w:space="0" w:color="auto"/>
              <w:left w:val="single" w:sz="6" w:space="0" w:color="auto"/>
              <w:bottom w:val="single" w:sz="6" w:space="0" w:color="auto"/>
              <w:right w:val="single" w:sz="6" w:space="0" w:color="auto"/>
            </w:tcBorders>
          </w:tcPr>
          <w:p w:rsidR="00DA0B92" w:rsidRPr="00DA0B92" w:rsidRDefault="00DA0B92" w:rsidP="00DA0B92">
            <w:pPr>
              <w:widowControl w:val="0"/>
              <w:autoSpaceDE w:val="0"/>
              <w:autoSpaceDN w:val="0"/>
              <w:adjustRightInd w:val="0"/>
              <w:spacing w:after="0" w:line="240" w:lineRule="auto"/>
              <w:jc w:val="both"/>
              <w:rPr>
                <w:rFonts w:ascii="Times New Roman" w:hAnsi="Times New Roman" w:cs="Times New Roman"/>
                <w:b/>
                <w:bCs/>
                <w:sz w:val="24"/>
                <w:szCs w:val="24"/>
                <w:lang w:eastAsia="en-US"/>
              </w:rPr>
            </w:pPr>
          </w:p>
        </w:tc>
        <w:tc>
          <w:tcPr>
            <w:tcW w:w="487" w:type="pct"/>
            <w:tcBorders>
              <w:top w:val="single" w:sz="6" w:space="0" w:color="auto"/>
              <w:left w:val="single" w:sz="6" w:space="0" w:color="auto"/>
              <w:bottom w:val="single" w:sz="6" w:space="0" w:color="auto"/>
              <w:right w:val="single" w:sz="6" w:space="0" w:color="auto"/>
            </w:tcBorders>
          </w:tcPr>
          <w:p w:rsidR="00DA0B92" w:rsidRPr="00DA0B92" w:rsidRDefault="00DA0B92" w:rsidP="00DA0B92">
            <w:pPr>
              <w:widowControl w:val="0"/>
              <w:autoSpaceDE w:val="0"/>
              <w:autoSpaceDN w:val="0"/>
              <w:adjustRightInd w:val="0"/>
              <w:spacing w:after="0" w:line="240" w:lineRule="auto"/>
              <w:jc w:val="both"/>
              <w:rPr>
                <w:rFonts w:ascii="Times New Roman" w:hAnsi="Times New Roman" w:cs="Times New Roman"/>
                <w:b/>
                <w:bCs/>
                <w:sz w:val="24"/>
                <w:szCs w:val="24"/>
                <w:lang w:eastAsia="en-US"/>
              </w:rPr>
            </w:pPr>
          </w:p>
        </w:tc>
        <w:tc>
          <w:tcPr>
            <w:tcW w:w="635" w:type="pct"/>
            <w:tcBorders>
              <w:top w:val="single" w:sz="6" w:space="0" w:color="auto"/>
              <w:left w:val="single" w:sz="6" w:space="0" w:color="auto"/>
              <w:bottom w:val="single" w:sz="6" w:space="0" w:color="auto"/>
              <w:right w:val="single" w:sz="6" w:space="0" w:color="auto"/>
            </w:tcBorders>
          </w:tcPr>
          <w:p w:rsidR="00DA0B92" w:rsidRPr="00DA0B92" w:rsidRDefault="00DA0B92" w:rsidP="00DA0B92">
            <w:pPr>
              <w:widowControl w:val="0"/>
              <w:autoSpaceDE w:val="0"/>
              <w:autoSpaceDN w:val="0"/>
              <w:adjustRightInd w:val="0"/>
              <w:spacing w:after="0" w:line="240" w:lineRule="auto"/>
              <w:jc w:val="both"/>
              <w:rPr>
                <w:rFonts w:ascii="Times New Roman" w:hAnsi="Times New Roman" w:cs="Times New Roman"/>
                <w:b/>
                <w:bCs/>
                <w:sz w:val="24"/>
                <w:szCs w:val="24"/>
                <w:lang w:eastAsia="en-US"/>
              </w:rPr>
            </w:pPr>
          </w:p>
        </w:tc>
        <w:tc>
          <w:tcPr>
            <w:tcW w:w="601" w:type="pct"/>
            <w:tcBorders>
              <w:top w:val="single" w:sz="6" w:space="0" w:color="auto"/>
              <w:left w:val="single" w:sz="6" w:space="0" w:color="auto"/>
              <w:bottom w:val="single" w:sz="6" w:space="0" w:color="auto"/>
              <w:right w:val="single" w:sz="6" w:space="0" w:color="auto"/>
            </w:tcBorders>
          </w:tcPr>
          <w:p w:rsidR="00DA0B92" w:rsidRPr="00DA0B92" w:rsidRDefault="00DA0B92" w:rsidP="00DA0B92">
            <w:pPr>
              <w:widowControl w:val="0"/>
              <w:autoSpaceDE w:val="0"/>
              <w:autoSpaceDN w:val="0"/>
              <w:adjustRightInd w:val="0"/>
              <w:spacing w:after="0" w:line="240" w:lineRule="auto"/>
              <w:jc w:val="both"/>
              <w:rPr>
                <w:rFonts w:ascii="Times New Roman" w:hAnsi="Times New Roman" w:cs="Times New Roman"/>
                <w:b/>
                <w:bCs/>
                <w:sz w:val="24"/>
                <w:szCs w:val="24"/>
                <w:lang w:eastAsia="en-US"/>
              </w:rPr>
            </w:pPr>
          </w:p>
        </w:tc>
      </w:tr>
      <w:tr w:rsidR="00DA0B92" w:rsidRPr="00DA0B92" w:rsidTr="00DA0B92">
        <w:tc>
          <w:tcPr>
            <w:tcW w:w="1219" w:type="pct"/>
            <w:gridSpan w:val="2"/>
            <w:tcBorders>
              <w:top w:val="single" w:sz="6" w:space="0" w:color="auto"/>
              <w:left w:val="single" w:sz="6" w:space="0" w:color="auto"/>
              <w:bottom w:val="single" w:sz="6" w:space="0" w:color="auto"/>
              <w:right w:val="single" w:sz="6" w:space="0" w:color="auto"/>
            </w:tcBorders>
          </w:tcPr>
          <w:p w:rsidR="00DA0B92" w:rsidRPr="00DA0B92" w:rsidRDefault="00DA0B92" w:rsidP="00DA0B92">
            <w:pPr>
              <w:widowControl w:val="0"/>
              <w:autoSpaceDE w:val="0"/>
              <w:autoSpaceDN w:val="0"/>
              <w:adjustRightInd w:val="0"/>
              <w:spacing w:after="0" w:line="240" w:lineRule="auto"/>
              <w:rPr>
                <w:rFonts w:ascii="Times New Roman" w:hAnsi="Times New Roman" w:cs="Times New Roman"/>
                <w:b/>
                <w:bCs/>
                <w:sz w:val="24"/>
                <w:szCs w:val="24"/>
                <w:lang w:eastAsia="en-US"/>
              </w:rPr>
            </w:pPr>
            <w:r w:rsidRPr="00DA0B92">
              <w:rPr>
                <w:rFonts w:ascii="Times New Roman" w:hAnsi="Times New Roman" w:cs="Times New Roman"/>
                <w:b/>
                <w:bCs/>
                <w:sz w:val="24"/>
                <w:szCs w:val="24"/>
                <w:lang w:eastAsia="en-US"/>
              </w:rPr>
              <w:t xml:space="preserve">Вартість пропозиції </w:t>
            </w:r>
          </w:p>
          <w:p w:rsidR="00DA0B92" w:rsidRPr="00DA0B92" w:rsidRDefault="00DA0B92" w:rsidP="00DA0B92">
            <w:pPr>
              <w:widowControl w:val="0"/>
              <w:autoSpaceDE w:val="0"/>
              <w:autoSpaceDN w:val="0"/>
              <w:adjustRightInd w:val="0"/>
              <w:spacing w:after="0" w:line="240" w:lineRule="auto"/>
              <w:rPr>
                <w:rFonts w:ascii="Times New Roman" w:hAnsi="Times New Roman" w:cs="Times New Roman"/>
                <w:b/>
                <w:bCs/>
                <w:sz w:val="24"/>
                <w:szCs w:val="24"/>
                <w:lang w:eastAsia="en-US"/>
              </w:rPr>
            </w:pPr>
            <w:r w:rsidRPr="00DA0B92">
              <w:rPr>
                <w:rFonts w:ascii="Times New Roman" w:hAnsi="Times New Roman" w:cs="Times New Roman"/>
                <w:b/>
                <w:bCs/>
                <w:sz w:val="24"/>
                <w:szCs w:val="24"/>
                <w:lang w:eastAsia="en-US"/>
              </w:rPr>
              <w:t>(цифрами та прописом)</w:t>
            </w:r>
          </w:p>
        </w:tc>
        <w:tc>
          <w:tcPr>
            <w:tcW w:w="3781" w:type="pct"/>
            <w:gridSpan w:val="7"/>
            <w:tcBorders>
              <w:top w:val="single" w:sz="6" w:space="0" w:color="auto"/>
              <w:left w:val="single" w:sz="6" w:space="0" w:color="auto"/>
              <w:bottom w:val="single" w:sz="6" w:space="0" w:color="auto"/>
              <w:right w:val="single" w:sz="6" w:space="0" w:color="auto"/>
            </w:tcBorders>
            <w:vAlign w:val="center"/>
          </w:tcPr>
          <w:p w:rsidR="00DA0B92" w:rsidRPr="00DA0B92" w:rsidRDefault="00DA0B92" w:rsidP="00DA0B92">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p w:rsidR="00DA0B92" w:rsidRPr="00DA0B92" w:rsidRDefault="00DA0B92" w:rsidP="00DA0B92">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tc>
      </w:tr>
    </w:tbl>
    <w:p w:rsidR="00DA0B92" w:rsidRPr="00DA0B92" w:rsidRDefault="00DA0B92" w:rsidP="00DA0B92">
      <w:pPr>
        <w:spacing w:after="0" w:line="240" w:lineRule="auto"/>
        <w:jc w:val="both"/>
        <w:rPr>
          <w:rFonts w:ascii="Times New Roman" w:hAnsi="Times New Roman" w:cs="Times New Roman"/>
          <w:sz w:val="24"/>
          <w:szCs w:val="24"/>
          <w:vertAlign w:val="superscript"/>
          <w:lang w:eastAsia="en-US"/>
        </w:rPr>
      </w:pPr>
    </w:p>
    <w:p w:rsidR="00DA0B92" w:rsidRPr="00DA0B92" w:rsidRDefault="00DA0B92" w:rsidP="00DA0B92">
      <w:pPr>
        <w:spacing w:after="0" w:line="240" w:lineRule="auto"/>
        <w:jc w:val="both"/>
        <w:rPr>
          <w:rFonts w:ascii="Times New Roman" w:hAnsi="Times New Roman" w:cs="Times New Roman"/>
          <w:sz w:val="24"/>
          <w:szCs w:val="24"/>
          <w:lang w:eastAsia="en-US"/>
        </w:rPr>
      </w:pPr>
      <w:r w:rsidRPr="00DA0B92">
        <w:rPr>
          <w:rFonts w:ascii="Times New Roman" w:hAnsi="Times New Roman" w:cs="Times New Roman"/>
          <w:sz w:val="24"/>
          <w:szCs w:val="24"/>
          <w:vertAlign w:val="superscript"/>
          <w:lang w:eastAsia="en-US"/>
        </w:rPr>
        <w:t>*)</w:t>
      </w:r>
      <w:r w:rsidRPr="00DA0B92">
        <w:rPr>
          <w:rFonts w:ascii="Times New Roman" w:hAnsi="Times New Roman" w:cs="Times New Roman"/>
          <w:sz w:val="24"/>
          <w:szCs w:val="24"/>
          <w:lang w:eastAsia="en-US"/>
        </w:rPr>
        <w:t xml:space="preserve"> У найменуванні товару зазначається детальна специфікація та комплектація товару згідно з вимогами тендерної документації.</w:t>
      </w:r>
    </w:p>
    <w:p w:rsidR="00DA0B92" w:rsidRPr="00DA0B92" w:rsidRDefault="00DA0B92" w:rsidP="00DA0B92">
      <w:pPr>
        <w:spacing w:after="0" w:line="240" w:lineRule="auto"/>
        <w:jc w:val="both"/>
        <w:rPr>
          <w:rFonts w:ascii="Times New Roman" w:hAnsi="Times New Roman" w:cs="Times New Roman"/>
          <w:sz w:val="24"/>
          <w:szCs w:val="24"/>
          <w:lang w:eastAsia="en-US"/>
        </w:rPr>
      </w:pPr>
    </w:p>
    <w:p w:rsidR="00DA0B92" w:rsidRPr="00DA0B92" w:rsidRDefault="00DA0B92" w:rsidP="00DA0B92">
      <w:pPr>
        <w:spacing w:after="0" w:line="240" w:lineRule="auto"/>
        <w:ind w:firstLine="567"/>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 xml:space="preserve">Ми, які підписалися нижче, </w:t>
      </w:r>
    </w:p>
    <w:p w:rsidR="00DA0B92" w:rsidRPr="00DA0B92" w:rsidRDefault="00DA0B92" w:rsidP="00DA0B92">
      <w:pPr>
        <w:spacing w:after="0" w:line="240" w:lineRule="auto"/>
        <w:ind w:firstLine="567"/>
        <w:jc w:val="both"/>
        <w:rPr>
          <w:rFonts w:ascii="Times New Roman" w:hAnsi="Times New Roman" w:cs="Times New Roman"/>
          <w:sz w:val="24"/>
          <w:szCs w:val="24"/>
          <w:lang w:eastAsia="en-US"/>
        </w:rPr>
      </w:pPr>
      <w:r w:rsidRPr="00DA0B92">
        <w:rPr>
          <w:rFonts w:ascii="Times New Roman" w:hAnsi="Times New Roman" w:cs="Times New Roman"/>
          <w:sz w:val="24"/>
          <w:szCs w:val="24"/>
          <w:lang w:eastAsia="en-US"/>
        </w:rPr>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w:t>
      </w:r>
      <w:r w:rsidRPr="00DA0B92">
        <w:rPr>
          <w:rFonts w:ascii="Times New Roman" w:hAnsi="Times New Roman" w:cs="Times New Roman"/>
          <w:bCs/>
          <w:sz w:val="24"/>
          <w:szCs w:val="24"/>
          <w:lang w:eastAsia="en-US"/>
        </w:rPr>
        <w:t xml:space="preserve"> грн</w:t>
      </w:r>
      <w:r w:rsidRPr="00DA0B92">
        <w:rPr>
          <w:rFonts w:ascii="Times New Roman" w:hAnsi="Times New Roman" w:cs="Times New Roman"/>
          <w:i/>
          <w:sz w:val="24"/>
          <w:szCs w:val="24"/>
          <w:lang w:eastAsia="en-US"/>
        </w:rPr>
        <w:t xml:space="preserve">., </w:t>
      </w:r>
      <w:r w:rsidRPr="00DA0B92">
        <w:rPr>
          <w:rFonts w:ascii="Times New Roman" w:hAnsi="Times New Roman" w:cs="Times New Roman"/>
          <w:sz w:val="24"/>
          <w:szCs w:val="24"/>
          <w:lang w:eastAsia="en-US"/>
        </w:rPr>
        <w:t>у тому числі ПДВ ____ грн. (_____________________________ гривень, 00 копійок, у тому числі ПДВ _______________________________________ гривень, 00 копійок).</w:t>
      </w:r>
    </w:p>
    <w:p w:rsidR="00DA0B92" w:rsidRPr="00DA0B92" w:rsidRDefault="00DA0B92" w:rsidP="00DA0B92">
      <w:pPr>
        <w:spacing w:after="0" w:line="240" w:lineRule="auto"/>
        <w:ind w:firstLine="284"/>
        <w:jc w:val="both"/>
        <w:rPr>
          <w:rFonts w:ascii="Times New Roman" w:hAnsi="Times New Roman" w:cs="Times New Roman"/>
          <w:b/>
          <w:snapToGrid w:val="0"/>
          <w:sz w:val="24"/>
          <w:szCs w:val="24"/>
          <w:lang w:eastAsia="en-US"/>
        </w:rPr>
      </w:pPr>
    </w:p>
    <w:p w:rsidR="00DA0B92" w:rsidRPr="00DA0B92" w:rsidRDefault="00DA0B92" w:rsidP="00DA0B92">
      <w:pPr>
        <w:spacing w:after="0" w:line="240" w:lineRule="auto"/>
        <w:ind w:firstLine="284"/>
        <w:jc w:val="both"/>
        <w:rPr>
          <w:rFonts w:ascii="Times New Roman" w:hAnsi="Times New Roman" w:cs="Times New Roman"/>
          <w:b/>
          <w:snapToGrid w:val="0"/>
          <w:sz w:val="24"/>
          <w:szCs w:val="24"/>
          <w:lang w:eastAsia="en-US"/>
        </w:rPr>
      </w:pPr>
    </w:p>
    <w:tbl>
      <w:tblPr>
        <w:tblW w:w="0" w:type="auto"/>
        <w:jc w:val="center"/>
        <w:tblLook w:val="00A0" w:firstRow="1" w:lastRow="0" w:firstColumn="1" w:lastColumn="0" w:noHBand="0" w:noVBand="0"/>
      </w:tblPr>
      <w:tblGrid>
        <w:gridCol w:w="4782"/>
        <w:gridCol w:w="4782"/>
      </w:tblGrid>
      <w:tr w:rsidR="00DA0B92" w:rsidRPr="00DA0B92" w:rsidTr="00DA0B92">
        <w:trPr>
          <w:jc w:val="center"/>
        </w:trPr>
        <w:tc>
          <w:tcPr>
            <w:tcW w:w="4782" w:type="dxa"/>
          </w:tcPr>
          <w:p w:rsidR="00DA0B92" w:rsidRPr="00DA0B92" w:rsidRDefault="00DA0B92" w:rsidP="00DA0B92">
            <w:pPr>
              <w:widowControl w:val="0"/>
              <w:spacing w:after="0" w:line="240"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Замовник:</w:t>
            </w:r>
          </w:p>
        </w:tc>
        <w:tc>
          <w:tcPr>
            <w:tcW w:w="4782" w:type="dxa"/>
          </w:tcPr>
          <w:p w:rsidR="00DA0B92" w:rsidRPr="00DA0B92" w:rsidRDefault="00DA0B92" w:rsidP="00DA0B92">
            <w:pPr>
              <w:widowControl w:val="0"/>
              <w:spacing w:after="0" w:line="240"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Постачальник:</w:t>
            </w:r>
          </w:p>
        </w:tc>
      </w:tr>
      <w:tr w:rsidR="00DA0B92" w:rsidRPr="00DA0B92" w:rsidTr="00DA0B92">
        <w:trPr>
          <w:jc w:val="center"/>
        </w:trPr>
        <w:tc>
          <w:tcPr>
            <w:tcW w:w="4782" w:type="dxa"/>
          </w:tcPr>
          <w:p w:rsidR="00DA0B92" w:rsidRPr="00DA0B92" w:rsidRDefault="00DA0B92" w:rsidP="00DA0B92">
            <w:pPr>
              <w:widowControl w:val="0"/>
              <w:spacing w:after="0" w:line="240" w:lineRule="auto"/>
              <w:jc w:val="center"/>
              <w:rPr>
                <w:rFonts w:ascii="Times New Roman" w:hAnsi="Times New Roman" w:cs="Times New Roman"/>
                <w:b/>
                <w:sz w:val="24"/>
                <w:szCs w:val="24"/>
                <w:highlight w:val="yellow"/>
                <w:lang w:eastAsia="en-US"/>
              </w:rPr>
            </w:pPr>
            <w:r w:rsidRPr="00DA0B92">
              <w:rPr>
                <w:rFonts w:ascii="Times New Roman" w:hAnsi="Times New Roman" w:cs="Times New Roman"/>
                <w:b/>
                <w:sz w:val="24"/>
                <w:szCs w:val="24"/>
                <w:lang w:eastAsia="en-US"/>
              </w:rPr>
              <w:t>____________________________</w:t>
            </w:r>
          </w:p>
        </w:tc>
        <w:tc>
          <w:tcPr>
            <w:tcW w:w="4782" w:type="dxa"/>
          </w:tcPr>
          <w:p w:rsidR="00DA0B92" w:rsidRPr="00DA0B92" w:rsidRDefault="00DA0B92" w:rsidP="00DA0B92">
            <w:pPr>
              <w:tabs>
                <w:tab w:val="left" w:pos="348"/>
              </w:tabs>
              <w:spacing w:after="0" w:line="240" w:lineRule="auto"/>
              <w:jc w:val="center"/>
              <w:rPr>
                <w:rFonts w:ascii="Times New Roman" w:hAnsi="Times New Roman" w:cs="Times New Roman"/>
                <w:b/>
                <w:sz w:val="24"/>
                <w:szCs w:val="24"/>
                <w:lang w:eastAsia="en-US"/>
              </w:rPr>
            </w:pPr>
            <w:r w:rsidRPr="00DA0B92">
              <w:rPr>
                <w:rFonts w:ascii="Times New Roman" w:hAnsi="Times New Roman" w:cs="Times New Roman"/>
                <w:b/>
                <w:sz w:val="24"/>
                <w:szCs w:val="24"/>
                <w:lang w:eastAsia="en-US"/>
              </w:rPr>
              <w:t>________________________</w:t>
            </w:r>
          </w:p>
        </w:tc>
      </w:tr>
      <w:tr w:rsidR="00DA0B92" w:rsidRPr="00DA0B92" w:rsidTr="00DA0B92">
        <w:trPr>
          <w:jc w:val="center"/>
        </w:trPr>
        <w:tc>
          <w:tcPr>
            <w:tcW w:w="4782" w:type="dxa"/>
          </w:tcPr>
          <w:p w:rsidR="00DA0B92" w:rsidRPr="00DA0B92" w:rsidRDefault="00DA0B92" w:rsidP="00DA0B92">
            <w:pPr>
              <w:tabs>
                <w:tab w:val="left" w:pos="720"/>
                <w:tab w:val="left" w:pos="993"/>
              </w:tabs>
              <w:spacing w:after="0" w:line="240" w:lineRule="auto"/>
              <w:jc w:val="center"/>
              <w:rPr>
                <w:rFonts w:ascii="Times New Roman" w:eastAsia="Times New Roman" w:hAnsi="Times New Roman" w:cs="Times New Roman"/>
                <w:sz w:val="24"/>
                <w:szCs w:val="24"/>
              </w:rPr>
            </w:pPr>
          </w:p>
        </w:tc>
        <w:tc>
          <w:tcPr>
            <w:tcW w:w="4782" w:type="dxa"/>
          </w:tcPr>
          <w:p w:rsidR="00DA0B92" w:rsidRPr="00DA0B92" w:rsidRDefault="00DA0B92" w:rsidP="00DA0B92">
            <w:pPr>
              <w:widowControl w:val="0"/>
              <w:spacing w:after="0" w:line="240" w:lineRule="auto"/>
              <w:rPr>
                <w:rFonts w:ascii="Times New Roman" w:hAnsi="Times New Roman" w:cs="Times New Roman"/>
                <w:sz w:val="24"/>
                <w:szCs w:val="24"/>
                <w:lang w:eastAsia="en-US"/>
              </w:rPr>
            </w:pPr>
          </w:p>
        </w:tc>
      </w:tr>
      <w:tr w:rsidR="00DA0B92" w:rsidRPr="00DA0B92" w:rsidTr="00DA0B92">
        <w:trPr>
          <w:jc w:val="center"/>
        </w:trPr>
        <w:tc>
          <w:tcPr>
            <w:tcW w:w="4782" w:type="dxa"/>
          </w:tcPr>
          <w:p w:rsidR="00DA0B92" w:rsidRPr="00DA0B92" w:rsidRDefault="00DA0B92" w:rsidP="00DA0B92">
            <w:pPr>
              <w:tabs>
                <w:tab w:val="left" w:pos="720"/>
                <w:tab w:val="left" w:pos="993"/>
              </w:tabs>
              <w:spacing w:after="0" w:line="240" w:lineRule="auto"/>
              <w:jc w:val="center"/>
              <w:rPr>
                <w:rFonts w:ascii="Times New Roman" w:eastAsia="Times New Roman" w:hAnsi="Times New Roman" w:cs="Times New Roman"/>
                <w:b/>
                <w:sz w:val="24"/>
                <w:szCs w:val="24"/>
              </w:rPr>
            </w:pPr>
          </w:p>
        </w:tc>
        <w:tc>
          <w:tcPr>
            <w:tcW w:w="4782" w:type="dxa"/>
          </w:tcPr>
          <w:p w:rsidR="00DA0B92" w:rsidRPr="00DA0B92" w:rsidRDefault="00DA0B92" w:rsidP="00DA0B92">
            <w:pPr>
              <w:widowControl w:val="0"/>
              <w:spacing w:after="0" w:line="240" w:lineRule="auto"/>
              <w:jc w:val="center"/>
              <w:rPr>
                <w:rFonts w:ascii="Times New Roman" w:hAnsi="Times New Roman" w:cs="Times New Roman"/>
                <w:b/>
                <w:sz w:val="24"/>
                <w:szCs w:val="24"/>
                <w:lang w:eastAsia="en-US"/>
              </w:rPr>
            </w:pPr>
          </w:p>
        </w:tc>
      </w:tr>
      <w:tr w:rsidR="00DA0B92" w:rsidRPr="00DA0B92" w:rsidTr="00DA0B92">
        <w:trPr>
          <w:jc w:val="center"/>
        </w:trPr>
        <w:tc>
          <w:tcPr>
            <w:tcW w:w="4782" w:type="dxa"/>
          </w:tcPr>
          <w:p w:rsidR="00DA0B92" w:rsidRPr="00DA0B92" w:rsidRDefault="00DA0B92" w:rsidP="00DA0B92">
            <w:pPr>
              <w:widowControl w:val="0"/>
              <w:spacing w:after="200" w:line="276" w:lineRule="auto"/>
              <w:jc w:val="center"/>
              <w:rPr>
                <w:rFonts w:ascii="Times New Roman" w:hAnsi="Times New Roman" w:cs="Times New Roman"/>
                <w:sz w:val="24"/>
                <w:szCs w:val="24"/>
                <w:highlight w:val="yellow"/>
                <w:lang w:eastAsia="en-US"/>
              </w:rPr>
            </w:pPr>
          </w:p>
        </w:tc>
        <w:tc>
          <w:tcPr>
            <w:tcW w:w="4782" w:type="dxa"/>
          </w:tcPr>
          <w:p w:rsidR="00DA0B92" w:rsidRPr="00DA0B92" w:rsidRDefault="00DA0B92" w:rsidP="00DA0B92">
            <w:pPr>
              <w:widowControl w:val="0"/>
              <w:spacing w:after="200" w:line="276" w:lineRule="auto"/>
              <w:rPr>
                <w:rFonts w:ascii="Times New Roman" w:hAnsi="Times New Roman" w:cs="Times New Roman"/>
                <w:b/>
                <w:sz w:val="24"/>
                <w:szCs w:val="24"/>
                <w:lang w:eastAsia="en-US"/>
              </w:rPr>
            </w:pPr>
          </w:p>
        </w:tc>
      </w:tr>
    </w:tbl>
    <w:p w:rsidR="00DA0B92" w:rsidRPr="00DA0B92" w:rsidRDefault="00DA0B92" w:rsidP="00DA0B92">
      <w:pPr>
        <w:spacing w:after="0" w:line="240" w:lineRule="auto"/>
        <w:jc w:val="center"/>
        <w:rPr>
          <w:rFonts w:ascii="Times New Roman" w:hAnsi="Times New Roman" w:cs="Times New Roman"/>
          <w:b/>
          <w:bCs/>
          <w:sz w:val="24"/>
          <w:szCs w:val="24"/>
          <w:lang w:eastAsia="en-US"/>
        </w:rPr>
      </w:pPr>
    </w:p>
    <w:p w:rsidR="00DA0B92" w:rsidRPr="00DA0B92" w:rsidRDefault="00DA0B92" w:rsidP="00DA0B92">
      <w:pPr>
        <w:spacing w:after="200" w:line="276" w:lineRule="auto"/>
        <w:rPr>
          <w:rFonts w:ascii="Times New Roman" w:hAnsi="Times New Roman" w:cs="Times New Roman"/>
          <w:b/>
          <w:bCs/>
          <w:sz w:val="24"/>
          <w:szCs w:val="24"/>
          <w:lang w:eastAsia="en-US"/>
        </w:rPr>
      </w:pPr>
      <w:r w:rsidRPr="00DA0B92">
        <w:rPr>
          <w:rFonts w:ascii="Times New Roman" w:hAnsi="Times New Roman" w:cs="Times New Roman"/>
          <w:b/>
          <w:bCs/>
          <w:sz w:val="24"/>
          <w:szCs w:val="24"/>
          <w:lang w:eastAsia="en-US"/>
        </w:rPr>
        <w:br w:type="page"/>
      </w:r>
    </w:p>
    <w:tbl>
      <w:tblPr>
        <w:tblW w:w="9464" w:type="dxa"/>
        <w:tblLook w:val="01E0" w:firstRow="1" w:lastRow="1" w:firstColumn="1" w:lastColumn="1" w:noHBand="0" w:noVBand="0"/>
      </w:tblPr>
      <w:tblGrid>
        <w:gridCol w:w="4732"/>
        <w:gridCol w:w="4732"/>
      </w:tblGrid>
      <w:tr w:rsidR="00DA0B92" w:rsidRPr="00DA0B92" w:rsidTr="00DA0B92">
        <w:tc>
          <w:tcPr>
            <w:tcW w:w="4732" w:type="dxa"/>
          </w:tcPr>
          <w:p w:rsidR="00DA0B92" w:rsidRPr="00DA0B92" w:rsidRDefault="00DA0B92" w:rsidP="00DA0B92">
            <w:pPr>
              <w:tabs>
                <w:tab w:val="left" w:pos="0"/>
              </w:tabs>
              <w:spacing w:after="0" w:line="240" w:lineRule="auto"/>
              <w:ind w:right="5901"/>
              <w:jc w:val="both"/>
              <w:rPr>
                <w:rFonts w:ascii="Times New Roman" w:hAnsi="Times New Roman" w:cs="Times New Roman"/>
                <w:b/>
                <w:bCs/>
                <w:sz w:val="24"/>
                <w:szCs w:val="24"/>
                <w:lang w:eastAsia="en-US"/>
              </w:rPr>
            </w:pPr>
          </w:p>
        </w:tc>
        <w:tc>
          <w:tcPr>
            <w:tcW w:w="4732" w:type="dxa"/>
          </w:tcPr>
          <w:p w:rsidR="00DA0B92" w:rsidRPr="00DA0B92" w:rsidRDefault="00DA0B92" w:rsidP="00DA0B92">
            <w:pPr>
              <w:spacing w:after="0" w:line="240" w:lineRule="auto"/>
              <w:jc w:val="right"/>
              <w:rPr>
                <w:rFonts w:ascii="Times New Roman" w:hAnsi="Times New Roman" w:cs="Times New Roman"/>
                <w:b/>
                <w:bCs/>
                <w:sz w:val="24"/>
                <w:szCs w:val="24"/>
                <w:lang w:eastAsia="en-US"/>
              </w:rPr>
            </w:pPr>
            <w:r w:rsidRPr="00DA0B92">
              <w:rPr>
                <w:rFonts w:ascii="Times New Roman" w:hAnsi="Times New Roman" w:cs="Times New Roman"/>
                <w:b/>
                <w:bCs/>
                <w:sz w:val="24"/>
                <w:szCs w:val="24"/>
                <w:lang w:eastAsia="en-US"/>
              </w:rPr>
              <w:t>Додаток 2</w:t>
            </w:r>
          </w:p>
          <w:p w:rsidR="00DA0B92" w:rsidRPr="00DA0B92" w:rsidRDefault="00DA0B92" w:rsidP="00DA0B92">
            <w:pPr>
              <w:spacing w:after="0" w:line="240" w:lineRule="auto"/>
              <w:jc w:val="right"/>
              <w:rPr>
                <w:rFonts w:ascii="Times New Roman" w:hAnsi="Times New Roman" w:cs="Times New Roman"/>
                <w:b/>
                <w:bCs/>
                <w:sz w:val="24"/>
                <w:szCs w:val="24"/>
                <w:lang w:eastAsia="en-US"/>
              </w:rPr>
            </w:pPr>
            <w:r w:rsidRPr="00DA0B92">
              <w:rPr>
                <w:rFonts w:ascii="Times New Roman" w:hAnsi="Times New Roman" w:cs="Times New Roman"/>
                <w:b/>
                <w:bCs/>
                <w:sz w:val="24"/>
                <w:szCs w:val="24"/>
                <w:lang w:eastAsia="en-US"/>
              </w:rPr>
              <w:t>до Договору № ________</w:t>
            </w:r>
          </w:p>
          <w:p w:rsidR="00DA0B92" w:rsidRPr="00DA0B92" w:rsidRDefault="00DA0B92" w:rsidP="00DA0B92">
            <w:pPr>
              <w:spacing w:after="0" w:line="240" w:lineRule="auto"/>
              <w:jc w:val="right"/>
              <w:rPr>
                <w:rFonts w:ascii="Times New Roman" w:hAnsi="Times New Roman" w:cs="Times New Roman"/>
                <w:b/>
                <w:bCs/>
                <w:sz w:val="24"/>
                <w:szCs w:val="24"/>
                <w:lang w:eastAsia="en-US"/>
              </w:rPr>
            </w:pPr>
            <w:r w:rsidRPr="00DA0B92">
              <w:rPr>
                <w:rFonts w:ascii="Times New Roman" w:hAnsi="Times New Roman" w:cs="Times New Roman"/>
                <w:b/>
                <w:bCs/>
                <w:sz w:val="24"/>
                <w:szCs w:val="24"/>
                <w:lang w:eastAsia="en-US"/>
              </w:rPr>
              <w:t>від "___" _________ 20__ р.</w:t>
            </w:r>
          </w:p>
        </w:tc>
      </w:tr>
    </w:tbl>
    <w:p w:rsidR="00DA0B92" w:rsidRPr="00DA0B92" w:rsidRDefault="00DA0B92" w:rsidP="00DA0B92">
      <w:pPr>
        <w:spacing w:after="0" w:line="240" w:lineRule="auto"/>
        <w:jc w:val="center"/>
        <w:rPr>
          <w:rFonts w:ascii="Times New Roman" w:hAnsi="Times New Roman" w:cs="Times New Roman"/>
          <w:b/>
          <w:bCs/>
          <w:sz w:val="24"/>
          <w:szCs w:val="24"/>
          <w:lang w:eastAsia="en-US"/>
        </w:rPr>
      </w:pPr>
    </w:p>
    <w:p w:rsidR="00DA0B92" w:rsidRPr="00DA0B92" w:rsidRDefault="00DA0B92" w:rsidP="00DA0B92">
      <w:pPr>
        <w:spacing w:after="0" w:line="240" w:lineRule="auto"/>
        <w:jc w:val="center"/>
        <w:rPr>
          <w:rFonts w:ascii="Times New Roman" w:hAnsi="Times New Roman" w:cs="Times New Roman"/>
          <w:b/>
          <w:bCs/>
          <w:sz w:val="24"/>
          <w:szCs w:val="24"/>
          <w:lang w:eastAsia="en-US"/>
        </w:rPr>
      </w:pPr>
    </w:p>
    <w:p w:rsidR="00DA0B92" w:rsidRPr="00DA0B92" w:rsidRDefault="00DA0B92" w:rsidP="00DA0B92">
      <w:pPr>
        <w:spacing w:after="0" w:line="240" w:lineRule="auto"/>
        <w:jc w:val="center"/>
        <w:rPr>
          <w:rFonts w:ascii="Times New Roman" w:hAnsi="Times New Roman" w:cs="Times New Roman"/>
          <w:b/>
          <w:bCs/>
          <w:sz w:val="28"/>
          <w:szCs w:val="28"/>
          <w:lang w:eastAsia="en-US"/>
        </w:rPr>
      </w:pPr>
      <w:r w:rsidRPr="00DA0B92">
        <w:rPr>
          <w:rFonts w:ascii="Times New Roman" w:hAnsi="Times New Roman" w:cs="Times New Roman"/>
          <w:b/>
          <w:bCs/>
          <w:sz w:val="28"/>
          <w:szCs w:val="28"/>
          <w:lang w:eastAsia="en-US"/>
        </w:rPr>
        <w:t>Технічні, якісні та кількісні характеристики предмета закупівлі</w:t>
      </w:r>
    </w:p>
    <w:p w:rsidR="00064395" w:rsidRPr="00064395" w:rsidRDefault="00064395" w:rsidP="00064395">
      <w:pPr>
        <w:suppressAutoHyphens/>
        <w:spacing w:after="0" w:line="240" w:lineRule="auto"/>
        <w:ind w:firstLine="709"/>
        <w:jc w:val="center"/>
        <w:rPr>
          <w:rFonts w:ascii="Times New Roman" w:eastAsia="Times New Roman" w:hAnsi="Times New Roman" w:cs="Times New Roman"/>
          <w:b/>
          <w:bCs/>
          <w:kern w:val="2"/>
          <w:sz w:val="24"/>
          <w:szCs w:val="24"/>
          <w:lang w:bidi="hi-IN"/>
        </w:rPr>
      </w:pPr>
      <w:r w:rsidRPr="00064395">
        <w:rPr>
          <w:rFonts w:ascii="Times New Roman" w:eastAsia="Times New Roman" w:hAnsi="Times New Roman" w:cs="Times New Roman"/>
          <w:b/>
          <w:bCs/>
          <w:kern w:val="2"/>
          <w:sz w:val="24"/>
          <w:szCs w:val="24"/>
          <w:lang w:bidi="hi-IN"/>
        </w:rPr>
        <w:t>ТЕХНІЧНА СПЕЦИФІКАЦІЯ</w:t>
      </w:r>
    </w:p>
    <w:p w:rsidR="00064395" w:rsidRPr="00064395" w:rsidRDefault="00064395" w:rsidP="00064395">
      <w:pPr>
        <w:suppressAutoHyphens/>
        <w:snapToGrid w:val="0"/>
        <w:spacing w:line="254" w:lineRule="auto"/>
        <w:jc w:val="both"/>
        <w:rPr>
          <w:rFonts w:ascii="Times New Roman" w:eastAsia="Liberation Serif" w:hAnsi="Times New Roman" w:cs="Times New Roman"/>
          <w:color w:val="000000"/>
          <w:kern w:val="2"/>
          <w:sz w:val="24"/>
          <w:szCs w:val="24"/>
          <w:lang w:eastAsia="en-US"/>
        </w:rPr>
      </w:pPr>
      <w:r w:rsidRPr="00064395">
        <w:rPr>
          <w:rFonts w:ascii="Times New Roman" w:eastAsia="Liberation Serif" w:hAnsi="Times New Roman" w:cs="Times New Roman"/>
          <w:color w:val="000000"/>
          <w:kern w:val="2"/>
          <w:sz w:val="24"/>
          <w:szCs w:val="24"/>
          <w:lang w:eastAsia="en-US"/>
        </w:rPr>
        <w:t xml:space="preserve">до предмета закупівлі </w:t>
      </w:r>
      <w:r>
        <w:rPr>
          <w:rFonts w:ascii="Times New Roman" w:eastAsia="Liberation Serif" w:hAnsi="Times New Roman" w:cs="Times New Roman"/>
          <w:color w:val="000000"/>
          <w:kern w:val="2"/>
          <w:sz w:val="24"/>
          <w:szCs w:val="24"/>
          <w:lang w:eastAsia="en-US"/>
        </w:rPr>
        <w:t>п</w:t>
      </w:r>
      <w:r w:rsidRPr="00064395">
        <w:rPr>
          <w:rFonts w:ascii="Times New Roman" w:eastAsia="Liberation Serif" w:hAnsi="Times New Roman" w:cs="Times New Roman"/>
          <w:color w:val="000000"/>
          <w:kern w:val="2"/>
          <w:sz w:val="24"/>
          <w:szCs w:val="24"/>
          <w:lang w:eastAsia="en-US"/>
        </w:rPr>
        <w:t>ерсональні комп’ютери (код ДК 021:2015:30210000-4: Машини для обробки даних (апаратна частина)</w:t>
      </w:r>
    </w:p>
    <w:p w:rsidR="00064395" w:rsidRPr="00064395" w:rsidRDefault="00064395" w:rsidP="00064395">
      <w:pPr>
        <w:suppressAutoHyphens/>
        <w:snapToGrid w:val="0"/>
        <w:spacing w:line="254" w:lineRule="auto"/>
        <w:contextualSpacing/>
        <w:jc w:val="both"/>
        <w:rPr>
          <w:rFonts w:ascii="Times New Roman" w:eastAsia="Liberation Serif" w:hAnsi="Times New Roman" w:cs="Times New Roman"/>
          <w:color w:val="000000"/>
          <w:kern w:val="2"/>
          <w:sz w:val="24"/>
          <w:szCs w:val="24"/>
          <w:lang w:eastAsia="en-US"/>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952"/>
        <w:gridCol w:w="6095"/>
        <w:gridCol w:w="1715"/>
      </w:tblGrid>
      <w:tr w:rsidR="00064395" w:rsidRPr="00064395" w:rsidTr="003A6FDE">
        <w:trPr>
          <w:trHeight w:val="578"/>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064395" w:rsidRPr="00064395" w:rsidRDefault="00064395" w:rsidP="00064395">
            <w:pPr>
              <w:suppressAutoHyphens/>
              <w:spacing w:line="276" w:lineRule="auto"/>
              <w:jc w:val="center"/>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 з/п</w:t>
            </w:r>
          </w:p>
        </w:tc>
        <w:tc>
          <w:tcPr>
            <w:tcW w:w="1952" w:type="dxa"/>
            <w:tcBorders>
              <w:top w:val="single" w:sz="4" w:space="0" w:color="auto"/>
              <w:left w:val="single" w:sz="4" w:space="0" w:color="auto"/>
              <w:bottom w:val="single" w:sz="4" w:space="0" w:color="auto"/>
              <w:right w:val="single" w:sz="4" w:space="0" w:color="auto"/>
            </w:tcBorders>
            <w:vAlign w:val="center"/>
            <w:hideMark/>
          </w:tcPr>
          <w:p w:rsidR="00064395" w:rsidRPr="00064395" w:rsidRDefault="00064395" w:rsidP="00064395">
            <w:pPr>
              <w:suppressAutoHyphens/>
              <w:spacing w:line="276" w:lineRule="auto"/>
              <w:jc w:val="center"/>
              <w:rPr>
                <w:rFonts w:ascii="Times New Roman" w:eastAsia="Liberation Serif" w:hAnsi="Times New Roman" w:cs="Times New Roman"/>
                <w:b/>
                <w:color w:val="000000"/>
                <w:sz w:val="24"/>
                <w:szCs w:val="24"/>
                <w:lang w:eastAsia="en-US"/>
              </w:rPr>
            </w:pPr>
            <w:r w:rsidRPr="00064395">
              <w:rPr>
                <w:rFonts w:ascii="Times New Roman" w:eastAsia="Liberation Serif" w:hAnsi="Times New Roman" w:cs="Times New Roman"/>
                <w:bCs/>
                <w:color w:val="000000"/>
                <w:sz w:val="24"/>
                <w:szCs w:val="24"/>
                <w:lang w:eastAsia="en-US"/>
              </w:rPr>
              <w:t>Назва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064395" w:rsidRPr="00064395" w:rsidRDefault="00064395" w:rsidP="00064395">
            <w:pPr>
              <w:suppressAutoHyphens/>
              <w:spacing w:before="100" w:beforeAutospacing="1" w:after="100" w:afterAutospacing="1" w:line="273" w:lineRule="atLeast"/>
              <w:jc w:val="center"/>
              <w:rPr>
                <w:rFonts w:ascii="Times New Roman" w:eastAsia="Liberation Serif" w:hAnsi="Times New Roman" w:cs="Times New Roman"/>
                <w:b/>
                <w:color w:val="000000"/>
                <w:sz w:val="24"/>
                <w:szCs w:val="24"/>
                <w:lang w:eastAsia="en-US"/>
              </w:rPr>
            </w:pPr>
            <w:r w:rsidRPr="00064395">
              <w:rPr>
                <w:rFonts w:ascii="Times New Roman" w:eastAsia="Liberation Serif" w:hAnsi="Times New Roman" w:cs="Times New Roman"/>
                <w:bCs/>
                <w:color w:val="000000"/>
                <w:sz w:val="24"/>
                <w:szCs w:val="24"/>
                <w:lang w:eastAsia="en-US"/>
              </w:rPr>
              <w:t xml:space="preserve">Найменування та опис технічних вимог </w:t>
            </w:r>
          </w:p>
        </w:tc>
        <w:tc>
          <w:tcPr>
            <w:tcW w:w="1715" w:type="dxa"/>
            <w:tcBorders>
              <w:top w:val="single" w:sz="4" w:space="0" w:color="auto"/>
              <w:left w:val="single" w:sz="4" w:space="0" w:color="auto"/>
              <w:bottom w:val="single" w:sz="4" w:space="0" w:color="auto"/>
              <w:right w:val="single" w:sz="4" w:space="0" w:color="auto"/>
            </w:tcBorders>
          </w:tcPr>
          <w:p w:rsidR="00064395" w:rsidRPr="00064395" w:rsidRDefault="00064395" w:rsidP="00064395">
            <w:pPr>
              <w:suppressAutoHyphens/>
              <w:spacing w:before="100" w:beforeAutospacing="1" w:after="100" w:afterAutospacing="1" w:line="273" w:lineRule="atLeast"/>
              <w:jc w:val="center"/>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color w:val="000000"/>
                <w:sz w:val="24"/>
                <w:szCs w:val="24"/>
                <w:lang w:eastAsia="en-US"/>
              </w:rPr>
              <w:t xml:space="preserve">Відповідність (так/ні) </w:t>
            </w:r>
          </w:p>
        </w:tc>
      </w:tr>
      <w:tr w:rsidR="00064395" w:rsidRPr="00064395" w:rsidTr="003A6FDE">
        <w:trPr>
          <w:trHeight w:val="314"/>
          <w:jc w:val="center"/>
        </w:trPr>
        <w:tc>
          <w:tcPr>
            <w:tcW w:w="10357"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
                <w:color w:val="000000"/>
                <w:kern w:val="2"/>
                <w:sz w:val="24"/>
                <w:szCs w:val="24"/>
                <w:lang w:eastAsia="zh-CN"/>
              </w:rPr>
            </w:pPr>
            <w:r w:rsidRPr="00064395">
              <w:rPr>
                <w:rFonts w:ascii="Times New Roman" w:eastAsia="Times New Roman" w:hAnsi="Times New Roman" w:cs="Times New Roman"/>
                <w:b/>
                <w:color w:val="000000"/>
                <w:kern w:val="2"/>
                <w:sz w:val="24"/>
                <w:szCs w:val="24"/>
                <w:lang w:eastAsia="zh-CN"/>
              </w:rPr>
              <w:t xml:space="preserve">Тип 2 – </w:t>
            </w:r>
            <w:proofErr w:type="spellStart"/>
            <w:r w:rsidRPr="00064395">
              <w:rPr>
                <w:rFonts w:ascii="Times New Roman" w:eastAsia="Times New Roman" w:hAnsi="Times New Roman" w:cs="Times New Roman"/>
                <w:b/>
                <w:color w:val="000000"/>
                <w:kern w:val="2"/>
                <w:sz w:val="24"/>
                <w:szCs w:val="24"/>
                <w:lang w:val="en-US" w:eastAsia="zh-CN"/>
              </w:rPr>
              <w:t>Монітор</w:t>
            </w:r>
            <w:proofErr w:type="spellEnd"/>
            <w:r w:rsidRPr="00064395">
              <w:rPr>
                <w:rFonts w:ascii="Times New Roman" w:eastAsia="Times New Roman" w:hAnsi="Times New Roman" w:cs="Times New Roman"/>
                <w:b/>
                <w:color w:val="000000"/>
                <w:kern w:val="2"/>
                <w:sz w:val="24"/>
                <w:szCs w:val="24"/>
                <w:lang w:eastAsia="zh-CN"/>
              </w:rPr>
              <w:t xml:space="preserve"> – </w:t>
            </w:r>
            <w:r w:rsidRPr="00064395">
              <w:rPr>
                <w:rFonts w:ascii="Times New Roman" w:eastAsia="Times New Roman" w:hAnsi="Times New Roman" w:cs="Times New Roman"/>
                <w:b/>
                <w:color w:val="000000"/>
                <w:kern w:val="2"/>
                <w:sz w:val="24"/>
                <w:szCs w:val="24"/>
                <w:lang w:val="en-US" w:eastAsia="zh-CN"/>
              </w:rPr>
              <w:t>14</w:t>
            </w:r>
            <w:r w:rsidRPr="00064395">
              <w:rPr>
                <w:rFonts w:ascii="Times New Roman" w:eastAsia="Times New Roman" w:hAnsi="Times New Roman" w:cs="Times New Roman"/>
                <w:b/>
                <w:color w:val="000000"/>
                <w:kern w:val="2"/>
                <w:sz w:val="24"/>
                <w:szCs w:val="24"/>
                <w:lang w:eastAsia="zh-CN"/>
              </w:rPr>
              <w:t xml:space="preserve"> шт.:</w:t>
            </w:r>
          </w:p>
        </w:tc>
      </w:tr>
      <w:tr w:rsidR="00064395" w:rsidRPr="00064395" w:rsidTr="003A6FDE">
        <w:trPr>
          <w:trHeight w:val="314"/>
          <w:jc w:val="center"/>
        </w:trPr>
        <w:tc>
          <w:tcPr>
            <w:tcW w:w="595"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val="en-US" w:eastAsia="en-US"/>
              </w:rPr>
            </w:pPr>
            <w:r w:rsidRPr="00064395">
              <w:rPr>
                <w:rFonts w:ascii="Times New Roman" w:eastAsia="Liberation Serif" w:hAnsi="Times New Roman" w:cs="Times New Roman"/>
                <w:bCs/>
                <w:color w:val="000000"/>
                <w:sz w:val="24"/>
                <w:szCs w:val="24"/>
                <w:lang w:val="en-US" w:eastAsia="en-US"/>
              </w:rPr>
              <w:t>1</w:t>
            </w:r>
          </w:p>
        </w:tc>
        <w:tc>
          <w:tcPr>
            <w:tcW w:w="1952"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Екран</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77" w:right="142" w:hanging="135"/>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Діагональ екрану не менше 2</w:t>
            </w:r>
            <w:r w:rsidRPr="00064395">
              <w:rPr>
                <w:rFonts w:ascii="Times New Roman" w:eastAsia="Times New Roman" w:hAnsi="Times New Roman" w:cs="Times New Roman"/>
                <w:bCs/>
                <w:color w:val="000000"/>
                <w:kern w:val="2"/>
                <w:sz w:val="24"/>
                <w:szCs w:val="24"/>
                <w:lang w:val="en-US" w:eastAsia="zh-CN"/>
              </w:rPr>
              <w:t>4</w:t>
            </w:r>
            <w:r w:rsidRPr="00064395">
              <w:rPr>
                <w:rFonts w:ascii="Times New Roman" w:eastAsia="Times New Roman" w:hAnsi="Times New Roman" w:cs="Times New Roman"/>
                <w:bCs/>
                <w:color w:val="000000"/>
                <w:kern w:val="2"/>
                <w:sz w:val="24"/>
                <w:szCs w:val="24"/>
                <w:lang w:eastAsia="zh-CN"/>
              </w:rPr>
              <w:t>»;</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14"/>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77" w:right="142" w:hanging="135"/>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Підтримка сторін 16:9</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14"/>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77" w:right="142" w:hanging="135"/>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Роздільна здатність не нижче </w:t>
            </w:r>
            <w:proofErr w:type="spellStart"/>
            <w:r w:rsidRPr="00064395">
              <w:rPr>
                <w:rFonts w:ascii="Times New Roman" w:eastAsia="Times New Roman" w:hAnsi="Times New Roman" w:cs="Times New Roman"/>
                <w:bCs/>
                <w:color w:val="000000"/>
                <w:kern w:val="2"/>
                <w:sz w:val="24"/>
                <w:szCs w:val="24"/>
                <w:lang w:val="en-US" w:eastAsia="zh-CN"/>
              </w:rPr>
              <w:t>FullHD</w:t>
            </w:r>
            <w:proofErr w:type="spellEnd"/>
            <w:r w:rsidRPr="00064395">
              <w:rPr>
                <w:rFonts w:ascii="Times New Roman" w:eastAsia="Times New Roman" w:hAnsi="Times New Roman" w:cs="Times New Roman"/>
                <w:bCs/>
                <w:color w:val="000000"/>
                <w:kern w:val="2"/>
                <w:sz w:val="24"/>
                <w:szCs w:val="24"/>
                <w:lang w:eastAsia="zh-CN"/>
              </w:rPr>
              <w:t xml:space="preserve"> </w:t>
            </w:r>
            <w:r w:rsidRPr="00064395">
              <w:rPr>
                <w:rFonts w:ascii="Times New Roman" w:eastAsia="Times New Roman" w:hAnsi="Times New Roman" w:cs="Times New Roman"/>
                <w:bCs/>
                <w:color w:val="000000"/>
                <w:kern w:val="2"/>
                <w:sz w:val="24"/>
                <w:szCs w:val="24"/>
                <w:lang w:val="ru-RU" w:eastAsia="zh-CN"/>
              </w:rPr>
              <w:t xml:space="preserve"> </w:t>
            </w:r>
            <w:r w:rsidRPr="00064395">
              <w:rPr>
                <w:rFonts w:ascii="Times New Roman" w:eastAsia="Times New Roman" w:hAnsi="Times New Roman" w:cs="Times New Roman"/>
                <w:bCs/>
                <w:color w:val="000000"/>
                <w:kern w:val="2"/>
                <w:sz w:val="24"/>
                <w:szCs w:val="24"/>
                <w:lang w:eastAsia="zh-CN"/>
              </w:rPr>
              <w:t xml:space="preserve">1920х1080 </w:t>
            </w:r>
            <w:proofErr w:type="spellStart"/>
            <w:r w:rsidRPr="00064395">
              <w:rPr>
                <w:rFonts w:ascii="Times New Roman" w:eastAsia="Times New Roman" w:hAnsi="Times New Roman" w:cs="Times New Roman"/>
                <w:bCs/>
                <w:color w:val="000000"/>
                <w:kern w:val="2"/>
                <w:sz w:val="24"/>
                <w:szCs w:val="24"/>
                <w:lang w:eastAsia="zh-CN"/>
              </w:rPr>
              <w:t>пікселів</w:t>
            </w:r>
            <w:proofErr w:type="spellEnd"/>
            <w:r w:rsidRPr="00064395">
              <w:rPr>
                <w:rFonts w:ascii="Times New Roman" w:eastAsia="Times New Roman" w:hAnsi="Times New Roman" w:cs="Times New Roman"/>
                <w:bCs/>
                <w:color w:val="000000"/>
                <w:kern w:val="2"/>
                <w:sz w:val="24"/>
                <w:szCs w:val="24"/>
                <w:lang w:eastAsia="zh-CN"/>
              </w:rPr>
              <w:t>;</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14"/>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val="ru-RU"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77" w:right="142" w:hanging="135"/>
              <w:contextualSpacing/>
              <w:rPr>
                <w:rFonts w:ascii="Times New Roman" w:eastAsia="Times New Roman" w:hAnsi="Times New Roman" w:cs="Times New Roman"/>
                <w:bCs/>
                <w:iCs/>
                <w:color w:val="000000"/>
                <w:kern w:val="2"/>
                <w:sz w:val="24"/>
                <w:szCs w:val="24"/>
                <w:lang w:eastAsia="zh-CN"/>
              </w:rPr>
            </w:pPr>
            <w:r w:rsidRPr="00064395">
              <w:rPr>
                <w:rFonts w:ascii="Times New Roman" w:eastAsia="Times New Roman" w:hAnsi="Times New Roman" w:cs="Times New Roman"/>
                <w:bCs/>
                <w:iCs/>
                <w:color w:val="000000"/>
                <w:kern w:val="2"/>
                <w:sz w:val="24"/>
                <w:szCs w:val="24"/>
                <w:lang w:eastAsia="zh-CN"/>
              </w:rPr>
              <w:t xml:space="preserve">Тип матриці – </w:t>
            </w:r>
            <w:r w:rsidRPr="00064395">
              <w:rPr>
                <w:rFonts w:ascii="Times New Roman" w:eastAsia="Times New Roman" w:hAnsi="Times New Roman" w:cs="Times New Roman"/>
                <w:bCs/>
                <w:iCs/>
                <w:color w:val="000000"/>
                <w:kern w:val="2"/>
                <w:sz w:val="24"/>
                <w:szCs w:val="24"/>
                <w:lang w:val="en-US" w:eastAsia="zh-CN"/>
              </w:rPr>
              <w:t>IPS</w:t>
            </w:r>
            <w:r w:rsidRPr="00064395">
              <w:rPr>
                <w:rFonts w:ascii="Times New Roman" w:eastAsia="Times New Roman" w:hAnsi="Times New Roman" w:cs="Times New Roman"/>
                <w:bCs/>
                <w:iCs/>
                <w:color w:val="000000"/>
                <w:kern w:val="2"/>
                <w:sz w:val="24"/>
                <w:szCs w:val="24"/>
                <w:lang w:eastAsia="zh-CN"/>
              </w:rPr>
              <w:t xml:space="preserve"> або </w:t>
            </w:r>
            <w:r w:rsidRPr="00064395">
              <w:rPr>
                <w:rFonts w:ascii="Times New Roman" w:eastAsia="Times New Roman" w:hAnsi="Times New Roman" w:cs="Times New Roman"/>
                <w:bCs/>
                <w:iCs/>
                <w:color w:val="000000"/>
                <w:kern w:val="2"/>
                <w:sz w:val="24"/>
                <w:szCs w:val="24"/>
                <w:lang w:val="en-US" w:eastAsia="zh-CN"/>
              </w:rPr>
              <w:t>VA</w:t>
            </w:r>
            <w:r w:rsidRPr="00064395">
              <w:rPr>
                <w:rFonts w:ascii="Times New Roman" w:eastAsia="Times New Roman" w:hAnsi="Times New Roman" w:cs="Times New Roman"/>
                <w:bCs/>
                <w:iCs/>
                <w:color w:val="000000"/>
                <w:kern w:val="2"/>
                <w:sz w:val="24"/>
                <w:szCs w:val="24"/>
                <w:lang w:eastAsia="zh-CN"/>
              </w:rPr>
              <w:t xml:space="preserve"> з </w:t>
            </w:r>
            <w:proofErr w:type="spellStart"/>
            <w:r w:rsidRPr="00064395">
              <w:rPr>
                <w:rFonts w:ascii="Times New Roman" w:eastAsia="Times New Roman" w:hAnsi="Times New Roman" w:cs="Times New Roman"/>
                <w:bCs/>
                <w:iCs/>
                <w:color w:val="000000"/>
                <w:kern w:val="2"/>
                <w:sz w:val="24"/>
                <w:szCs w:val="24"/>
                <w:lang w:eastAsia="zh-CN"/>
              </w:rPr>
              <w:t>антибліковим</w:t>
            </w:r>
            <w:proofErr w:type="spellEnd"/>
            <w:r w:rsidRPr="00064395">
              <w:rPr>
                <w:rFonts w:ascii="Times New Roman" w:eastAsia="Times New Roman" w:hAnsi="Times New Roman" w:cs="Times New Roman"/>
                <w:bCs/>
                <w:iCs/>
                <w:color w:val="000000"/>
                <w:kern w:val="2"/>
                <w:sz w:val="24"/>
                <w:szCs w:val="24"/>
                <w:lang w:eastAsia="zh-CN"/>
              </w:rPr>
              <w:t xml:space="preserve">  покриттям</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61"/>
          <w:jc w:val="center"/>
        </w:trPr>
        <w:tc>
          <w:tcPr>
            <w:tcW w:w="595"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pacing w:after="0" w:line="240" w:lineRule="auto"/>
              <w:ind w:left="277" w:right="142"/>
              <w:contextualSpacing/>
              <w:rPr>
                <w:rFonts w:ascii="Times New Roman" w:eastAsia="Times New Roman" w:hAnsi="Times New Roman" w:cs="Times New Roman"/>
                <w:bCs/>
                <w:color w:val="000000"/>
                <w:kern w:val="2"/>
                <w:sz w:val="24"/>
                <w:szCs w:val="24"/>
                <w:lang w:eastAsia="zh-CN"/>
              </w:rPr>
            </w:pP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61"/>
          <w:jc w:val="center"/>
        </w:trPr>
        <w:tc>
          <w:tcPr>
            <w:tcW w:w="595" w:type="dxa"/>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2</w:t>
            </w:r>
          </w:p>
        </w:tc>
        <w:tc>
          <w:tcPr>
            <w:tcW w:w="1952" w:type="dxa"/>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Яскравість</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48094D">
            <w:pPr>
              <w:suppressAutoHyphens/>
              <w:spacing w:after="0" w:line="240" w:lineRule="auto"/>
              <w:ind w:left="277" w:right="142"/>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 250 </w:t>
            </w:r>
            <w:proofErr w:type="spellStart"/>
            <w:r w:rsidRPr="00064395">
              <w:rPr>
                <w:rFonts w:ascii="Times New Roman" w:eastAsia="Times New Roman" w:hAnsi="Times New Roman" w:cs="Times New Roman"/>
                <w:bCs/>
                <w:color w:val="000000"/>
                <w:kern w:val="2"/>
                <w:sz w:val="24"/>
                <w:szCs w:val="24"/>
                <w:lang w:eastAsia="zh-CN"/>
              </w:rPr>
              <w:t>кд</w:t>
            </w:r>
            <w:proofErr w:type="spellEnd"/>
            <w:r w:rsidRPr="00064395">
              <w:rPr>
                <w:rFonts w:ascii="Times New Roman" w:eastAsia="Times New Roman" w:hAnsi="Times New Roman" w:cs="Times New Roman"/>
                <w:bCs/>
                <w:color w:val="000000"/>
                <w:kern w:val="2"/>
                <w:sz w:val="24"/>
                <w:szCs w:val="24"/>
                <w:lang w:eastAsia="zh-CN"/>
              </w:rPr>
              <w:t>/м2, контр</w:t>
            </w:r>
            <w:r w:rsidR="0048094D">
              <w:rPr>
                <w:rFonts w:ascii="Times New Roman" w:eastAsia="Times New Roman" w:hAnsi="Times New Roman" w:cs="Times New Roman"/>
                <w:bCs/>
                <w:color w:val="000000"/>
                <w:kern w:val="2"/>
                <w:sz w:val="24"/>
                <w:szCs w:val="24"/>
                <w:lang w:eastAsia="zh-CN"/>
              </w:rPr>
              <w:t xml:space="preserve">астність ( статична ) </w:t>
            </w:r>
            <w:r w:rsidRPr="00064395">
              <w:rPr>
                <w:rFonts w:ascii="Times New Roman" w:eastAsia="Times New Roman" w:hAnsi="Times New Roman" w:cs="Times New Roman"/>
                <w:bCs/>
                <w:color w:val="000000"/>
                <w:kern w:val="2"/>
                <w:sz w:val="24"/>
                <w:szCs w:val="24"/>
                <w:lang w:eastAsia="zh-CN"/>
              </w:rPr>
              <w:t xml:space="preserve"> 1000:1.</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93"/>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val="ru-RU" w:eastAsia="en-US"/>
              </w:rPr>
            </w:pPr>
            <w:r w:rsidRPr="00064395">
              <w:rPr>
                <w:rFonts w:ascii="Times New Roman" w:eastAsia="Liberation Serif" w:hAnsi="Times New Roman" w:cs="Times New Roman"/>
                <w:bCs/>
                <w:color w:val="000000"/>
                <w:sz w:val="24"/>
                <w:szCs w:val="24"/>
                <w:lang w:val="ru-RU" w:eastAsia="en-US"/>
              </w:rPr>
              <w:t>3</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Кут огляду по вертикалі</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48094D">
            <w:pPr>
              <w:suppressAutoHyphens/>
              <w:spacing w:after="0" w:line="240" w:lineRule="auto"/>
              <w:ind w:left="277" w:right="142"/>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 178 °</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1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4</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46" w:right="155"/>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Кут огляду по горизонталі</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48094D">
            <w:pPr>
              <w:suppressAutoHyphens/>
              <w:spacing w:after="0" w:line="240" w:lineRule="auto"/>
              <w:ind w:left="277" w:right="142"/>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178 °</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1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4</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46"/>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Інтерфейси  відеосигналу</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77" w:right="142" w:hanging="135"/>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val="en-US" w:eastAsia="zh-CN"/>
              </w:rPr>
              <w:t>HDMI</w:t>
            </w:r>
            <w:r w:rsidRPr="00064395">
              <w:rPr>
                <w:rFonts w:ascii="Times New Roman" w:eastAsia="Times New Roman" w:hAnsi="Times New Roman" w:cs="Times New Roman"/>
                <w:bCs/>
                <w:color w:val="000000"/>
                <w:kern w:val="2"/>
                <w:sz w:val="24"/>
                <w:szCs w:val="24"/>
                <w:lang w:eastAsia="zh-CN"/>
              </w:rPr>
              <w:t xml:space="preserve">, </w:t>
            </w:r>
            <w:r w:rsidRPr="00064395">
              <w:rPr>
                <w:rFonts w:ascii="Times New Roman" w:eastAsia="Times New Roman" w:hAnsi="Times New Roman" w:cs="Times New Roman"/>
                <w:bCs/>
                <w:color w:val="000000"/>
                <w:kern w:val="2"/>
                <w:sz w:val="24"/>
                <w:szCs w:val="24"/>
                <w:lang w:val="en-US" w:eastAsia="zh-CN"/>
              </w:rPr>
              <w:t>Display</w:t>
            </w:r>
            <w:r w:rsidRPr="00064395">
              <w:rPr>
                <w:rFonts w:ascii="Times New Roman" w:eastAsia="Times New Roman" w:hAnsi="Times New Roman" w:cs="Times New Roman"/>
                <w:bCs/>
                <w:color w:val="000000"/>
                <w:kern w:val="2"/>
                <w:sz w:val="24"/>
                <w:szCs w:val="24"/>
                <w:lang w:val="ru-RU" w:eastAsia="zh-CN"/>
              </w:rPr>
              <w:t xml:space="preserve"> </w:t>
            </w:r>
            <w:r w:rsidRPr="00064395">
              <w:rPr>
                <w:rFonts w:ascii="Times New Roman" w:eastAsia="Times New Roman" w:hAnsi="Times New Roman" w:cs="Times New Roman"/>
                <w:bCs/>
                <w:color w:val="000000"/>
                <w:kern w:val="2"/>
                <w:sz w:val="24"/>
                <w:szCs w:val="24"/>
                <w:lang w:val="en-US" w:eastAsia="zh-CN"/>
              </w:rPr>
              <w:t>Port</w:t>
            </w:r>
            <w:r w:rsidRPr="00064395">
              <w:rPr>
                <w:rFonts w:ascii="Times New Roman" w:eastAsia="Times New Roman" w:hAnsi="Times New Roman" w:cs="Times New Roman"/>
                <w:bCs/>
                <w:color w:val="000000"/>
                <w:kern w:val="2"/>
                <w:sz w:val="24"/>
                <w:szCs w:val="24"/>
                <w:lang w:val="ru-RU" w:eastAsia="zh-CN"/>
              </w:rPr>
              <w:t xml:space="preserve"> </w:t>
            </w:r>
            <w:r w:rsidRPr="00064395">
              <w:rPr>
                <w:rFonts w:ascii="Times New Roman" w:eastAsia="Times New Roman" w:hAnsi="Times New Roman" w:cs="Times New Roman"/>
                <w:bCs/>
                <w:color w:val="000000"/>
                <w:kern w:val="2"/>
                <w:sz w:val="24"/>
                <w:szCs w:val="24"/>
                <w:lang w:eastAsia="zh-CN"/>
              </w:rPr>
              <w:t xml:space="preserve">(або </w:t>
            </w:r>
            <w:r w:rsidRPr="00064395">
              <w:rPr>
                <w:rFonts w:ascii="Times New Roman" w:eastAsia="Times New Roman" w:hAnsi="Times New Roman" w:cs="Times New Roman"/>
                <w:bCs/>
                <w:color w:val="000000"/>
                <w:kern w:val="2"/>
                <w:sz w:val="24"/>
                <w:szCs w:val="24"/>
                <w:lang w:val="en-US" w:eastAsia="zh-CN"/>
              </w:rPr>
              <w:t>DVI</w:t>
            </w:r>
            <w:r w:rsidRPr="00064395">
              <w:rPr>
                <w:rFonts w:ascii="Times New Roman" w:eastAsia="Times New Roman" w:hAnsi="Times New Roman" w:cs="Times New Roman"/>
                <w:bCs/>
                <w:color w:val="000000"/>
                <w:kern w:val="2"/>
                <w:sz w:val="24"/>
                <w:szCs w:val="24"/>
                <w:lang w:val="ru-RU" w:eastAsia="zh-CN"/>
              </w:rPr>
              <w:t xml:space="preserve"> ) </w:t>
            </w:r>
            <w:r w:rsidRPr="00064395">
              <w:rPr>
                <w:rFonts w:ascii="Times New Roman" w:eastAsia="Times New Roman" w:hAnsi="Times New Roman" w:cs="Times New Roman"/>
                <w:bCs/>
                <w:color w:val="000000"/>
                <w:kern w:val="2"/>
                <w:sz w:val="24"/>
                <w:szCs w:val="24"/>
                <w:lang w:eastAsia="zh-CN"/>
              </w:rPr>
              <w:t xml:space="preserve">сумісний із системним блоком до персонального </w:t>
            </w:r>
            <w:proofErr w:type="spellStart"/>
            <w:r w:rsidRPr="00064395">
              <w:rPr>
                <w:rFonts w:ascii="Times New Roman" w:eastAsia="Times New Roman" w:hAnsi="Times New Roman" w:cs="Times New Roman"/>
                <w:bCs/>
                <w:color w:val="000000"/>
                <w:kern w:val="2"/>
                <w:sz w:val="24"/>
                <w:szCs w:val="24"/>
                <w:lang w:eastAsia="zh-CN"/>
              </w:rPr>
              <w:t>комп</w:t>
            </w:r>
            <w:proofErr w:type="spellEnd"/>
            <w:r w:rsidRPr="00064395">
              <w:rPr>
                <w:rFonts w:ascii="Times New Roman" w:eastAsia="Times New Roman" w:hAnsi="Times New Roman" w:cs="Times New Roman"/>
                <w:bCs/>
                <w:color w:val="000000"/>
                <w:kern w:val="2"/>
                <w:sz w:val="24"/>
                <w:szCs w:val="24"/>
                <w:lang w:val="ru-RU" w:eastAsia="zh-CN"/>
              </w:rPr>
              <w:t>”</w:t>
            </w:r>
            <w:proofErr w:type="spellStart"/>
            <w:r w:rsidRPr="00064395">
              <w:rPr>
                <w:rFonts w:ascii="Times New Roman" w:eastAsia="Times New Roman" w:hAnsi="Times New Roman" w:cs="Times New Roman"/>
                <w:bCs/>
                <w:color w:val="000000"/>
                <w:kern w:val="2"/>
                <w:sz w:val="24"/>
                <w:szCs w:val="24"/>
                <w:lang w:val="ru-RU" w:eastAsia="zh-CN"/>
              </w:rPr>
              <w:t>ютера</w:t>
            </w:r>
            <w:proofErr w:type="spellEnd"/>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538"/>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val="en-US" w:eastAsia="en-US"/>
              </w:rPr>
            </w:pPr>
            <w:r w:rsidRPr="00064395">
              <w:rPr>
                <w:rFonts w:ascii="Times New Roman" w:eastAsia="Liberation Serif" w:hAnsi="Times New Roman" w:cs="Times New Roman"/>
                <w:bCs/>
                <w:color w:val="000000"/>
                <w:sz w:val="24"/>
                <w:szCs w:val="24"/>
                <w:lang w:val="en-US" w:eastAsia="en-US"/>
              </w:rPr>
              <w:t>5</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Строк гарантії</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48094D" w:rsidP="00064395">
            <w:pPr>
              <w:numPr>
                <w:ilvl w:val="0"/>
                <w:numId w:val="19"/>
              </w:numPr>
              <w:suppressAutoHyphens/>
              <w:spacing w:after="0" w:line="240" w:lineRule="auto"/>
              <w:ind w:left="277" w:right="142" w:hanging="135"/>
              <w:contextualSpacing/>
              <w:rPr>
                <w:rFonts w:ascii="Times New Roman" w:eastAsia="Times New Roman" w:hAnsi="Times New Roman" w:cs="Times New Roman"/>
                <w:bCs/>
                <w:color w:val="000000"/>
                <w:kern w:val="2"/>
                <w:sz w:val="24"/>
                <w:szCs w:val="24"/>
                <w:lang w:eastAsia="zh-CN"/>
              </w:rPr>
            </w:pPr>
            <w:r>
              <w:rPr>
                <w:rFonts w:ascii="Times New Roman" w:eastAsia="Times New Roman" w:hAnsi="Times New Roman" w:cs="Times New Roman"/>
                <w:bCs/>
                <w:color w:val="000000"/>
                <w:kern w:val="2"/>
                <w:sz w:val="24"/>
                <w:szCs w:val="24"/>
                <w:lang w:eastAsia="zh-CN"/>
              </w:rPr>
              <w:t xml:space="preserve"> </w:t>
            </w:r>
            <w:r w:rsidR="00064395" w:rsidRPr="00064395">
              <w:rPr>
                <w:rFonts w:ascii="Times New Roman" w:eastAsia="Times New Roman" w:hAnsi="Times New Roman" w:cs="Times New Roman"/>
                <w:bCs/>
                <w:color w:val="000000"/>
                <w:kern w:val="2"/>
                <w:sz w:val="24"/>
                <w:szCs w:val="24"/>
                <w:lang w:eastAsia="zh-CN"/>
              </w:rPr>
              <w:t xml:space="preserve"> 12 місяців</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83"/>
          <w:jc w:val="center"/>
        </w:trPr>
        <w:tc>
          <w:tcPr>
            <w:tcW w:w="10357" w:type="dxa"/>
            <w:gridSpan w:val="4"/>
            <w:tcBorders>
              <w:top w:val="single" w:sz="4" w:space="0" w:color="auto"/>
              <w:left w:val="single" w:sz="4" w:space="0" w:color="auto"/>
              <w:bottom w:val="single" w:sz="4" w:space="0" w:color="auto"/>
              <w:right w:val="single" w:sz="4" w:space="0" w:color="auto"/>
            </w:tcBorders>
            <w:vAlign w:val="center"/>
          </w:tcPr>
          <w:p w:rsidR="00064395" w:rsidRPr="00064395" w:rsidRDefault="00064395" w:rsidP="00064395">
            <w:pPr>
              <w:suppressAutoHyphens/>
              <w:spacing w:line="254" w:lineRule="auto"/>
              <w:rPr>
                <w:rFonts w:ascii="Times New Roman" w:eastAsia="Liberation Serif" w:hAnsi="Times New Roman" w:cs="Times New Roman"/>
                <w:b/>
                <w:color w:val="000000"/>
                <w:sz w:val="24"/>
                <w:szCs w:val="24"/>
                <w:lang w:eastAsia="en-US"/>
              </w:rPr>
            </w:pPr>
            <w:r w:rsidRPr="00064395">
              <w:rPr>
                <w:rFonts w:ascii="Times New Roman" w:eastAsia="Liberation Serif" w:hAnsi="Times New Roman" w:cs="Times New Roman"/>
                <w:b/>
                <w:color w:val="000000"/>
                <w:sz w:val="24"/>
                <w:szCs w:val="24"/>
                <w:lang w:eastAsia="en-US"/>
              </w:rPr>
              <w:t>Тип 3 – комплект клавіатура + миша 14 комплектів у складі:</w:t>
            </w:r>
          </w:p>
        </w:tc>
      </w:tr>
      <w:tr w:rsidR="00064395" w:rsidRPr="00064395" w:rsidTr="003A6FDE">
        <w:trPr>
          <w:trHeight w:val="377"/>
          <w:jc w:val="center"/>
        </w:trPr>
        <w:tc>
          <w:tcPr>
            <w:tcW w:w="595"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jc w:val="both"/>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1</w:t>
            </w:r>
          </w:p>
        </w:tc>
        <w:tc>
          <w:tcPr>
            <w:tcW w:w="1952"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jc w:val="both"/>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 xml:space="preserve"> Клавіатура</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Технологія – </w:t>
            </w:r>
            <w:proofErr w:type="spellStart"/>
            <w:r w:rsidRPr="00064395">
              <w:rPr>
                <w:rFonts w:ascii="Times New Roman" w:eastAsia="Times New Roman" w:hAnsi="Times New Roman" w:cs="Times New Roman"/>
                <w:bCs/>
                <w:color w:val="000000"/>
                <w:kern w:val="2"/>
                <w:sz w:val="24"/>
                <w:szCs w:val="24"/>
                <w:lang w:eastAsia="zh-CN"/>
              </w:rPr>
              <w:t>Plug</w:t>
            </w:r>
            <w:proofErr w:type="spellEnd"/>
            <w:r w:rsidRPr="00064395">
              <w:rPr>
                <w:rFonts w:ascii="Times New Roman" w:eastAsia="Times New Roman" w:hAnsi="Times New Roman" w:cs="Times New Roman"/>
                <w:bCs/>
                <w:color w:val="000000"/>
                <w:kern w:val="2"/>
                <w:sz w:val="24"/>
                <w:szCs w:val="24"/>
                <w:lang w:eastAsia="zh-CN"/>
              </w:rPr>
              <w:t xml:space="preserve"> </w:t>
            </w:r>
            <w:proofErr w:type="spellStart"/>
            <w:r w:rsidRPr="00064395">
              <w:rPr>
                <w:rFonts w:ascii="Times New Roman" w:eastAsia="Times New Roman" w:hAnsi="Times New Roman" w:cs="Times New Roman"/>
                <w:bCs/>
                <w:color w:val="000000"/>
                <w:kern w:val="2"/>
                <w:sz w:val="24"/>
                <w:szCs w:val="24"/>
                <w:lang w:eastAsia="zh-CN"/>
              </w:rPr>
              <w:t>and</w:t>
            </w:r>
            <w:proofErr w:type="spellEnd"/>
            <w:r w:rsidRPr="00064395">
              <w:rPr>
                <w:rFonts w:ascii="Times New Roman" w:eastAsia="Times New Roman" w:hAnsi="Times New Roman" w:cs="Times New Roman"/>
                <w:bCs/>
                <w:color w:val="000000"/>
                <w:kern w:val="2"/>
                <w:sz w:val="24"/>
                <w:szCs w:val="24"/>
                <w:lang w:eastAsia="zh-CN"/>
              </w:rPr>
              <w:t xml:space="preserve"> </w:t>
            </w:r>
            <w:proofErr w:type="spellStart"/>
            <w:r w:rsidRPr="00064395">
              <w:rPr>
                <w:rFonts w:ascii="Times New Roman" w:eastAsia="Times New Roman" w:hAnsi="Times New Roman" w:cs="Times New Roman"/>
                <w:bCs/>
                <w:color w:val="000000"/>
                <w:kern w:val="2"/>
                <w:sz w:val="24"/>
                <w:szCs w:val="24"/>
                <w:lang w:eastAsia="zh-CN"/>
              </w:rPr>
              <w:t>Play</w:t>
            </w:r>
            <w:proofErr w:type="spellEnd"/>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07"/>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jc w:val="center"/>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Тип – мембранна</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12"/>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jc w:val="center"/>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proofErr w:type="spellStart"/>
            <w:r w:rsidRPr="00064395">
              <w:rPr>
                <w:rFonts w:ascii="Times New Roman" w:eastAsia="Times New Roman" w:hAnsi="Times New Roman" w:cs="Times New Roman"/>
                <w:bCs/>
                <w:color w:val="000000"/>
                <w:kern w:val="2"/>
                <w:sz w:val="24"/>
                <w:szCs w:val="24"/>
                <w:lang w:eastAsia="zh-CN"/>
              </w:rPr>
              <w:t>Форм-фактор</w:t>
            </w:r>
            <w:proofErr w:type="spellEnd"/>
            <w:r w:rsidRPr="00064395">
              <w:rPr>
                <w:rFonts w:ascii="Times New Roman" w:eastAsia="Times New Roman" w:hAnsi="Times New Roman" w:cs="Times New Roman"/>
                <w:bCs/>
                <w:color w:val="000000"/>
                <w:kern w:val="2"/>
                <w:sz w:val="24"/>
                <w:szCs w:val="24"/>
                <w:lang w:eastAsia="zh-CN"/>
              </w:rPr>
              <w:t xml:space="preserve">: </w:t>
            </w:r>
            <w:proofErr w:type="spellStart"/>
            <w:r w:rsidRPr="00064395">
              <w:rPr>
                <w:rFonts w:ascii="Times New Roman" w:eastAsia="Times New Roman" w:hAnsi="Times New Roman" w:cs="Times New Roman"/>
                <w:bCs/>
                <w:color w:val="000000"/>
                <w:kern w:val="2"/>
                <w:sz w:val="24"/>
                <w:szCs w:val="24"/>
                <w:lang w:eastAsia="zh-CN"/>
              </w:rPr>
              <w:t>повнорозмірна</w:t>
            </w:r>
            <w:proofErr w:type="spellEnd"/>
            <w:r w:rsidRPr="00064395">
              <w:rPr>
                <w:rFonts w:ascii="Times New Roman" w:eastAsia="Times New Roman" w:hAnsi="Times New Roman" w:cs="Times New Roman"/>
                <w:bCs/>
                <w:color w:val="000000"/>
                <w:kern w:val="2"/>
                <w:sz w:val="24"/>
                <w:szCs w:val="24"/>
                <w:lang w:eastAsia="zh-CN"/>
              </w:rPr>
              <w:t xml:space="preserve"> стандартна;</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499"/>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jc w:val="center"/>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Розкладка: стандартна з англійською та українською розкладкою;</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88"/>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jc w:val="center"/>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Кількість кнопок – не менше 104;</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88"/>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Довжина кабелю – не менше 1,5м;</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88"/>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Інтерфейс комунікації  - USB</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68"/>
          <w:jc w:val="center"/>
        </w:trPr>
        <w:tc>
          <w:tcPr>
            <w:tcW w:w="595"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jc w:val="center"/>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2</w:t>
            </w:r>
          </w:p>
        </w:tc>
        <w:tc>
          <w:tcPr>
            <w:tcW w:w="1952" w:type="dxa"/>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Маніпулятор</w:t>
            </w:r>
          </w:p>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типу «миша»</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Тип – оптична, провідна;</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83"/>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Довжина кабелю – не менше 1,5м;</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83"/>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Кількість кнопок – щонайменше 2 (дві): ліва, права, колесо для скролінгу;</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83"/>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Роздільна здатність – не менше 1 000 </w:t>
            </w:r>
            <w:proofErr w:type="spellStart"/>
            <w:r w:rsidRPr="00064395">
              <w:rPr>
                <w:rFonts w:ascii="Times New Roman" w:eastAsia="Times New Roman" w:hAnsi="Times New Roman" w:cs="Times New Roman"/>
                <w:bCs/>
                <w:color w:val="000000"/>
                <w:kern w:val="2"/>
                <w:sz w:val="24"/>
                <w:szCs w:val="24"/>
                <w:lang w:eastAsia="zh-CN"/>
              </w:rPr>
              <w:t>dpi</w:t>
            </w:r>
            <w:proofErr w:type="spellEnd"/>
            <w:r w:rsidRPr="00064395">
              <w:rPr>
                <w:rFonts w:ascii="Times New Roman" w:eastAsia="Times New Roman" w:hAnsi="Times New Roman" w:cs="Times New Roman"/>
                <w:bCs/>
                <w:color w:val="000000"/>
                <w:kern w:val="2"/>
                <w:sz w:val="24"/>
                <w:szCs w:val="24"/>
                <w:lang w:eastAsia="zh-CN"/>
              </w:rPr>
              <w:t>;</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283"/>
          <w:jc w:val="center"/>
        </w:trPr>
        <w:tc>
          <w:tcPr>
            <w:tcW w:w="595"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1952" w:type="dxa"/>
            <w:vMerge/>
            <w:tcBorders>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Інтерфейс комунікації з ПК – USB;</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14"/>
          <w:jc w:val="center"/>
        </w:trPr>
        <w:tc>
          <w:tcPr>
            <w:tcW w:w="595"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 xml:space="preserve">   3</w:t>
            </w:r>
          </w:p>
        </w:tc>
        <w:tc>
          <w:tcPr>
            <w:tcW w:w="1952"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Строк гарантії</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19"/>
              </w:numPr>
              <w:suppressAutoHyphens/>
              <w:spacing w:after="0" w:line="240" w:lineRule="auto"/>
              <w:ind w:left="283" w:right="142" w:hanging="141"/>
              <w:contextualSpacing/>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Не менше 12 місяців </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69"/>
          <w:jc w:val="center"/>
        </w:trPr>
        <w:tc>
          <w:tcPr>
            <w:tcW w:w="103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64395" w:rsidRPr="00064395" w:rsidRDefault="00064395" w:rsidP="00064395">
            <w:pPr>
              <w:shd w:val="clear" w:color="auto" w:fill="FFFFFF"/>
              <w:suppressAutoHyphens/>
              <w:spacing w:line="254" w:lineRule="auto"/>
              <w:rPr>
                <w:rFonts w:ascii="Times New Roman" w:eastAsia="Liberation Serif" w:hAnsi="Times New Roman" w:cs="Times New Roman"/>
                <w:b/>
                <w:color w:val="000000"/>
                <w:sz w:val="24"/>
                <w:szCs w:val="24"/>
                <w:lang w:eastAsia="en-US"/>
              </w:rPr>
            </w:pPr>
            <w:r w:rsidRPr="00064395">
              <w:rPr>
                <w:rFonts w:ascii="Times New Roman" w:eastAsia="Liberation Serif" w:hAnsi="Times New Roman" w:cs="Times New Roman"/>
                <w:b/>
                <w:color w:val="000000"/>
                <w:sz w:val="24"/>
                <w:szCs w:val="24"/>
                <w:lang w:eastAsia="en-US"/>
              </w:rPr>
              <w:t>Тип 4 персональний комп’ютер - 14 комплектів у складі:</w:t>
            </w:r>
          </w:p>
        </w:tc>
      </w:tr>
      <w:tr w:rsidR="00064395" w:rsidRPr="00064395" w:rsidTr="003A6FDE">
        <w:trPr>
          <w:trHeight w:val="69"/>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395" w:rsidRPr="00064395" w:rsidRDefault="00064395" w:rsidP="00064395">
            <w:pPr>
              <w:suppressAutoHyphens/>
              <w:spacing w:line="254" w:lineRule="auto"/>
              <w:ind w:left="29"/>
              <w:jc w:val="center"/>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lastRenderedPageBreak/>
              <w:t>-</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395" w:rsidRPr="00064395" w:rsidRDefault="00064395" w:rsidP="00064395">
            <w:pPr>
              <w:suppressAutoHyphens/>
              <w:spacing w:line="254" w:lineRule="auto"/>
              <w:ind w:left="29"/>
              <w:rPr>
                <w:rFonts w:ascii="Times New Roman" w:eastAsia="Liberation Serif" w:hAnsi="Times New Roman" w:cs="Times New Roman"/>
                <w:b/>
                <w:bCs/>
                <w:color w:val="000000"/>
                <w:sz w:val="24"/>
                <w:szCs w:val="24"/>
                <w:lang w:eastAsia="en-US"/>
              </w:rPr>
            </w:pPr>
            <w:proofErr w:type="spellStart"/>
            <w:r w:rsidRPr="00064395">
              <w:rPr>
                <w:rFonts w:ascii="Times New Roman" w:eastAsia="Liberation Serif" w:hAnsi="Times New Roman" w:cs="Times New Roman"/>
                <w:bCs/>
                <w:color w:val="000000"/>
                <w:sz w:val="24"/>
                <w:szCs w:val="24"/>
                <w:lang w:eastAsia="en-US"/>
              </w:rPr>
              <w:t>Форм-фактор</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395" w:rsidRPr="00064395" w:rsidRDefault="00064395" w:rsidP="00064395">
            <w:pPr>
              <w:numPr>
                <w:ilvl w:val="0"/>
                <w:numId w:val="20"/>
              </w:numPr>
              <w:suppressAutoHyphens/>
              <w:spacing w:after="0" w:line="240" w:lineRule="atLeast"/>
              <w:ind w:left="277" w:right="135" w:hanging="141"/>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Системний блок </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spacing w:line="254" w:lineRule="auto"/>
              <w:rPr>
                <w:rFonts w:ascii="Liberation Serif" w:eastAsia="Liberation Serif" w:hAnsi="Liberation Serif" w:cs="Calibri Light"/>
                <w:b/>
                <w:bCs/>
                <w:color w:val="000000"/>
                <w:sz w:val="24"/>
                <w:szCs w:val="24"/>
                <w:lang w:eastAsia="en-US"/>
              </w:rPr>
            </w:pPr>
          </w:p>
        </w:tc>
      </w:tr>
      <w:tr w:rsidR="00064395" w:rsidRPr="00064395" w:rsidTr="003A6FDE">
        <w:trPr>
          <w:trHeight w:val="360"/>
          <w:jc w:val="center"/>
        </w:trPr>
        <w:tc>
          <w:tcPr>
            <w:tcW w:w="595" w:type="dxa"/>
            <w:tcBorders>
              <w:top w:val="nil"/>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jc w:val="center"/>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1</w:t>
            </w:r>
          </w:p>
        </w:tc>
        <w:tc>
          <w:tcPr>
            <w:tcW w:w="1952" w:type="dxa"/>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jc w:val="center"/>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Процесор</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20"/>
              </w:numPr>
              <w:suppressAutoHyphens/>
              <w:spacing w:after="0" w:line="240" w:lineRule="atLeast"/>
              <w:ind w:right="135"/>
              <w:contextualSpacing/>
              <w:rPr>
                <w:rFonts w:ascii="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з інтегрованим графічним адаптером, не менше 4 ядер, тип – не гірше </w:t>
            </w:r>
            <w:proofErr w:type="spellStart"/>
            <w:r w:rsidRPr="00064395">
              <w:rPr>
                <w:rFonts w:ascii="Times New Roman" w:eastAsia="Times New Roman" w:hAnsi="Times New Roman" w:cs="Times New Roman"/>
                <w:bCs/>
                <w:color w:val="000000"/>
                <w:kern w:val="2"/>
                <w:sz w:val="24"/>
                <w:szCs w:val="24"/>
                <w:lang w:eastAsia="zh-CN"/>
              </w:rPr>
              <w:t>Intel</w:t>
            </w:r>
            <w:proofErr w:type="spellEnd"/>
            <w:r w:rsidRPr="00064395">
              <w:rPr>
                <w:rFonts w:ascii="Times New Roman" w:eastAsia="Times New Roman" w:hAnsi="Times New Roman" w:cs="Times New Roman"/>
                <w:bCs/>
                <w:color w:val="000000"/>
                <w:kern w:val="2"/>
                <w:sz w:val="24"/>
                <w:szCs w:val="24"/>
                <w:lang w:eastAsia="zh-CN"/>
              </w:rPr>
              <w:t xml:space="preserve"> </w:t>
            </w:r>
            <w:proofErr w:type="spellStart"/>
            <w:r w:rsidRPr="00064395">
              <w:rPr>
                <w:rFonts w:ascii="Times New Roman" w:eastAsia="Times New Roman" w:hAnsi="Times New Roman" w:cs="Times New Roman"/>
                <w:bCs/>
                <w:color w:val="000000"/>
                <w:kern w:val="2"/>
                <w:sz w:val="24"/>
                <w:szCs w:val="24"/>
                <w:lang w:eastAsia="zh-CN"/>
              </w:rPr>
              <w:t>Core</w:t>
            </w:r>
            <w:proofErr w:type="spellEnd"/>
            <w:r w:rsidRPr="00064395">
              <w:rPr>
                <w:rFonts w:ascii="Times New Roman" w:eastAsia="Times New Roman" w:hAnsi="Times New Roman" w:cs="Times New Roman"/>
                <w:bCs/>
                <w:color w:val="000000"/>
                <w:kern w:val="2"/>
                <w:sz w:val="24"/>
                <w:szCs w:val="24"/>
                <w:lang w:eastAsia="zh-CN"/>
              </w:rPr>
              <w:t xml:space="preserve"> i5 або AMD </w:t>
            </w:r>
            <w:proofErr w:type="spellStart"/>
            <w:r w:rsidRPr="00064395">
              <w:rPr>
                <w:rFonts w:ascii="Times New Roman" w:eastAsia="Times New Roman" w:hAnsi="Times New Roman" w:cs="Times New Roman"/>
                <w:bCs/>
                <w:color w:val="000000"/>
                <w:kern w:val="2"/>
                <w:sz w:val="24"/>
                <w:szCs w:val="24"/>
                <w:lang w:eastAsia="zh-CN"/>
              </w:rPr>
              <w:t>Ryzen</w:t>
            </w:r>
            <w:proofErr w:type="spellEnd"/>
            <w:r w:rsidRPr="00064395">
              <w:rPr>
                <w:rFonts w:ascii="Times New Roman" w:eastAsia="Times New Roman" w:hAnsi="Times New Roman" w:cs="Times New Roman"/>
                <w:bCs/>
                <w:color w:val="000000"/>
                <w:kern w:val="2"/>
                <w:sz w:val="24"/>
                <w:szCs w:val="24"/>
                <w:lang w:eastAsia="zh-CN"/>
              </w:rPr>
              <w:t xml:space="preserve"> 5, сучасної серії (не більше двох років з дати виходу)</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spacing w:line="254" w:lineRule="auto"/>
              <w:ind w:right="-79" w:firstLine="127"/>
              <w:rPr>
                <w:rFonts w:ascii="Liberation Serif" w:eastAsia="Liberation Serif" w:hAnsi="Liberation Serif" w:cs="Calibri Light"/>
                <w:b/>
                <w:bCs/>
                <w:color w:val="000000"/>
                <w:sz w:val="24"/>
                <w:szCs w:val="24"/>
                <w:lang w:eastAsia="en-US"/>
              </w:rPr>
            </w:pPr>
          </w:p>
        </w:tc>
      </w:tr>
      <w:tr w:rsidR="00064395" w:rsidRPr="00064395" w:rsidTr="003A6FDE">
        <w:trPr>
          <w:trHeight w:val="360"/>
          <w:jc w:val="center"/>
        </w:trPr>
        <w:tc>
          <w:tcPr>
            <w:tcW w:w="595" w:type="dxa"/>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jc w:val="center"/>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2</w:t>
            </w:r>
          </w:p>
        </w:tc>
        <w:tc>
          <w:tcPr>
            <w:tcW w:w="1952" w:type="dxa"/>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Об’єм оперативної пам’яті</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48094D" w:rsidP="0048094D">
            <w:pPr>
              <w:suppressAutoHyphens/>
              <w:spacing w:after="0" w:line="240" w:lineRule="atLeast"/>
              <w:ind w:right="135"/>
              <w:contextualSpacing/>
              <w:rPr>
                <w:rFonts w:ascii="Times New Roman" w:eastAsia="Times New Roman" w:hAnsi="Times New Roman" w:cs="Times New Roman"/>
                <w:bCs/>
                <w:color w:val="000000"/>
                <w:kern w:val="2"/>
                <w:sz w:val="24"/>
                <w:szCs w:val="24"/>
                <w:lang w:eastAsia="zh-CN"/>
              </w:rPr>
            </w:pPr>
            <w:r w:rsidRPr="0048094D">
              <w:rPr>
                <w:rFonts w:ascii="Times New Roman" w:eastAsia="Times New Roman" w:hAnsi="Times New Roman" w:cs="Times New Roman"/>
                <w:bCs/>
                <w:color w:val="000000"/>
                <w:kern w:val="2"/>
                <w:sz w:val="24"/>
                <w:szCs w:val="24"/>
                <w:lang w:val="ru-RU" w:eastAsia="zh-CN"/>
              </w:rPr>
              <w:t xml:space="preserve">          </w:t>
            </w:r>
            <w:r w:rsidR="00064395" w:rsidRPr="00064395">
              <w:rPr>
                <w:rFonts w:ascii="Times New Roman" w:eastAsia="Times New Roman" w:hAnsi="Times New Roman" w:cs="Times New Roman"/>
                <w:bCs/>
                <w:color w:val="000000"/>
                <w:kern w:val="2"/>
                <w:sz w:val="24"/>
                <w:szCs w:val="24"/>
                <w:lang w:eastAsia="zh-CN"/>
              </w:rPr>
              <w:t xml:space="preserve"> 16 ГБ з частотою не менше 2666 </w:t>
            </w:r>
            <w:proofErr w:type="spellStart"/>
            <w:r w:rsidR="00064395" w:rsidRPr="00064395">
              <w:rPr>
                <w:rFonts w:ascii="Times New Roman" w:eastAsia="Times New Roman" w:hAnsi="Times New Roman" w:cs="Times New Roman"/>
                <w:bCs/>
                <w:color w:val="000000"/>
                <w:kern w:val="2"/>
                <w:sz w:val="24"/>
                <w:szCs w:val="24"/>
                <w:lang w:eastAsia="zh-CN"/>
              </w:rPr>
              <w:t>MHz</w:t>
            </w:r>
            <w:proofErr w:type="spellEnd"/>
            <w:r w:rsidR="00064395" w:rsidRPr="00064395">
              <w:rPr>
                <w:rFonts w:ascii="Times New Roman" w:eastAsia="Times New Roman" w:hAnsi="Times New Roman" w:cs="Times New Roman"/>
                <w:bCs/>
                <w:color w:val="000000"/>
                <w:kern w:val="2"/>
                <w:sz w:val="24"/>
                <w:szCs w:val="24"/>
                <w:lang w:eastAsia="zh-CN"/>
              </w:rPr>
              <w:t>.</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spacing w:line="254" w:lineRule="auto"/>
              <w:ind w:right="-79" w:firstLine="127"/>
              <w:rPr>
                <w:rFonts w:ascii="Liberation Serif" w:eastAsia="Liberation Serif" w:hAnsi="Liberation Serif" w:cs="Calibri Light"/>
                <w:b/>
                <w:bCs/>
                <w:color w:val="000000"/>
                <w:sz w:val="24"/>
                <w:szCs w:val="24"/>
                <w:lang w:eastAsia="en-US"/>
              </w:rPr>
            </w:pPr>
          </w:p>
        </w:tc>
      </w:tr>
      <w:tr w:rsidR="00064395" w:rsidRPr="00064395" w:rsidTr="003A6FDE">
        <w:trPr>
          <w:trHeight w:val="378"/>
          <w:jc w:val="center"/>
        </w:trPr>
        <w:tc>
          <w:tcPr>
            <w:tcW w:w="595" w:type="dxa"/>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jc w:val="center"/>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3</w:t>
            </w:r>
          </w:p>
        </w:tc>
        <w:tc>
          <w:tcPr>
            <w:tcW w:w="1952" w:type="dxa"/>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Материнська плата</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numPr>
                <w:ilvl w:val="0"/>
                <w:numId w:val="20"/>
              </w:numPr>
              <w:suppressAutoHyphens/>
              <w:spacing w:after="0" w:line="240" w:lineRule="atLeast"/>
              <w:ind w:right="135"/>
              <w:contextualSpacing/>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з типом </w:t>
            </w:r>
            <w:proofErr w:type="spellStart"/>
            <w:r w:rsidRPr="00064395">
              <w:rPr>
                <w:rFonts w:ascii="Times New Roman" w:eastAsia="Times New Roman" w:hAnsi="Times New Roman" w:cs="Times New Roman"/>
                <w:bCs/>
                <w:color w:val="000000"/>
                <w:kern w:val="2"/>
                <w:sz w:val="24"/>
                <w:szCs w:val="24"/>
                <w:lang w:eastAsia="zh-CN"/>
              </w:rPr>
              <w:t>роз’ємів</w:t>
            </w:r>
            <w:proofErr w:type="spellEnd"/>
            <w:r w:rsidRPr="00064395">
              <w:rPr>
                <w:rFonts w:ascii="Times New Roman" w:eastAsia="Times New Roman" w:hAnsi="Times New Roman" w:cs="Times New Roman"/>
                <w:bCs/>
                <w:color w:val="000000"/>
                <w:kern w:val="2"/>
                <w:sz w:val="24"/>
                <w:szCs w:val="24"/>
                <w:lang w:eastAsia="zh-CN"/>
              </w:rPr>
              <w:t xml:space="preserve">, які відповідають пропонованому процесору та типу оперативної пам’яті, з інтегрованою або дискретною </w:t>
            </w:r>
            <w:proofErr w:type="spellStart"/>
            <w:r w:rsidRPr="00064395">
              <w:rPr>
                <w:rFonts w:ascii="Times New Roman" w:eastAsia="Times New Roman" w:hAnsi="Times New Roman" w:cs="Times New Roman"/>
                <w:bCs/>
                <w:color w:val="000000"/>
                <w:kern w:val="2"/>
                <w:sz w:val="24"/>
                <w:szCs w:val="24"/>
                <w:lang w:eastAsia="zh-CN"/>
              </w:rPr>
              <w:t>відеокартою</w:t>
            </w:r>
            <w:proofErr w:type="spellEnd"/>
            <w:r w:rsidRPr="00064395">
              <w:rPr>
                <w:rFonts w:ascii="Times New Roman" w:eastAsia="Times New Roman" w:hAnsi="Times New Roman" w:cs="Times New Roman"/>
                <w:bCs/>
                <w:color w:val="000000"/>
                <w:kern w:val="2"/>
                <w:sz w:val="24"/>
                <w:szCs w:val="24"/>
                <w:lang w:eastAsia="zh-CN"/>
              </w:rPr>
              <w:t xml:space="preserve">, звуковою картою та мережевою картою </w:t>
            </w:r>
            <w:proofErr w:type="spellStart"/>
            <w:r w:rsidRPr="00064395">
              <w:rPr>
                <w:rFonts w:ascii="Times New Roman" w:eastAsia="Times New Roman" w:hAnsi="Times New Roman" w:cs="Times New Roman"/>
                <w:bCs/>
                <w:color w:val="000000"/>
                <w:kern w:val="2"/>
                <w:sz w:val="24"/>
                <w:szCs w:val="24"/>
                <w:lang w:eastAsia="zh-CN"/>
              </w:rPr>
              <w:t>GbE</w:t>
            </w:r>
            <w:proofErr w:type="spellEnd"/>
            <w:r w:rsidRPr="00064395">
              <w:rPr>
                <w:rFonts w:ascii="Times New Roman" w:eastAsia="Times New Roman" w:hAnsi="Times New Roman" w:cs="Times New Roman"/>
                <w:bCs/>
                <w:color w:val="000000"/>
                <w:kern w:val="2"/>
                <w:sz w:val="24"/>
                <w:szCs w:val="24"/>
                <w:lang w:eastAsia="zh-CN"/>
              </w:rPr>
              <w:t xml:space="preserve"> Base-T </w:t>
            </w:r>
            <w:proofErr w:type="spellStart"/>
            <w:r w:rsidRPr="00064395">
              <w:rPr>
                <w:rFonts w:ascii="Times New Roman" w:eastAsia="Times New Roman" w:hAnsi="Times New Roman" w:cs="Times New Roman"/>
                <w:bCs/>
                <w:color w:val="000000"/>
                <w:kern w:val="2"/>
                <w:sz w:val="24"/>
                <w:szCs w:val="24"/>
                <w:lang w:eastAsia="zh-CN"/>
              </w:rPr>
              <w:t>Ethernet</w:t>
            </w:r>
            <w:proofErr w:type="spellEnd"/>
            <w:r w:rsidRPr="00064395">
              <w:rPr>
                <w:rFonts w:ascii="Times New Roman" w:eastAsia="Times New Roman" w:hAnsi="Times New Roman" w:cs="Times New Roman"/>
                <w:bCs/>
                <w:color w:val="000000"/>
                <w:kern w:val="2"/>
                <w:sz w:val="24"/>
                <w:szCs w:val="24"/>
                <w:lang w:eastAsia="zh-CN"/>
              </w:rPr>
              <w:t>.</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spacing w:line="254" w:lineRule="auto"/>
              <w:ind w:right="-79" w:firstLine="127"/>
              <w:rPr>
                <w:rFonts w:ascii="Liberation Serif" w:eastAsia="Liberation Serif" w:hAnsi="Liberation Serif" w:cs="Calibri Light"/>
                <w:b/>
                <w:bCs/>
                <w:color w:val="000000"/>
                <w:sz w:val="24"/>
                <w:szCs w:val="24"/>
                <w:lang w:eastAsia="en-US"/>
              </w:rPr>
            </w:pPr>
          </w:p>
        </w:tc>
      </w:tr>
      <w:tr w:rsidR="00064395" w:rsidRPr="00064395" w:rsidTr="003A6FDE">
        <w:trPr>
          <w:trHeight w:val="81"/>
          <w:jc w:val="center"/>
        </w:trPr>
        <w:tc>
          <w:tcPr>
            <w:tcW w:w="595" w:type="dxa"/>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jc w:val="center"/>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4</w:t>
            </w:r>
          </w:p>
        </w:tc>
        <w:tc>
          <w:tcPr>
            <w:tcW w:w="1952" w:type="dxa"/>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 xml:space="preserve">Жорсткий диск типу SSD або </w:t>
            </w:r>
            <w:proofErr w:type="spellStart"/>
            <w:r w:rsidRPr="00064395">
              <w:rPr>
                <w:rFonts w:ascii="Times New Roman" w:eastAsia="Liberation Serif" w:hAnsi="Times New Roman" w:cs="Times New Roman"/>
                <w:bCs/>
                <w:color w:val="000000"/>
                <w:sz w:val="24"/>
                <w:szCs w:val="24"/>
                <w:lang w:eastAsia="en-US"/>
              </w:rPr>
              <w:t>NVMe</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48094D" w:rsidP="00064395">
            <w:pPr>
              <w:numPr>
                <w:ilvl w:val="0"/>
                <w:numId w:val="20"/>
              </w:numPr>
              <w:suppressAutoHyphens/>
              <w:spacing w:after="0" w:line="240" w:lineRule="atLeast"/>
              <w:ind w:right="135"/>
              <w:jc w:val="both"/>
              <w:rPr>
                <w:rFonts w:ascii="Times New Roman" w:eastAsia="Times New Roman" w:hAnsi="Times New Roman" w:cs="Times New Roman"/>
                <w:bCs/>
                <w:color w:val="000000"/>
                <w:kern w:val="2"/>
                <w:sz w:val="24"/>
                <w:szCs w:val="24"/>
                <w:lang w:eastAsia="zh-CN"/>
              </w:rPr>
            </w:pPr>
            <w:r>
              <w:rPr>
                <w:rFonts w:ascii="Times New Roman" w:eastAsia="Times New Roman" w:hAnsi="Times New Roman" w:cs="Times New Roman"/>
                <w:bCs/>
                <w:color w:val="000000"/>
                <w:kern w:val="2"/>
                <w:sz w:val="24"/>
                <w:szCs w:val="24"/>
                <w:lang w:eastAsia="zh-CN"/>
              </w:rPr>
              <w:t xml:space="preserve">об’ємом </w:t>
            </w:r>
            <w:r w:rsidR="00064395" w:rsidRPr="00064395">
              <w:rPr>
                <w:rFonts w:ascii="Times New Roman" w:eastAsia="Times New Roman" w:hAnsi="Times New Roman" w:cs="Times New Roman"/>
                <w:bCs/>
                <w:color w:val="000000"/>
                <w:kern w:val="2"/>
                <w:sz w:val="24"/>
                <w:szCs w:val="24"/>
                <w:lang w:eastAsia="zh-CN"/>
              </w:rPr>
              <w:t xml:space="preserve"> 250 ГБ.</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spacing w:line="254" w:lineRule="auto"/>
              <w:ind w:right="-79" w:firstLine="127"/>
              <w:rPr>
                <w:rFonts w:ascii="Liberation Serif" w:hAnsi="Liberation Serif" w:cs="Calibri Light"/>
                <w:b/>
                <w:bCs/>
                <w:color w:val="000000"/>
                <w:sz w:val="24"/>
                <w:szCs w:val="24"/>
                <w:lang w:eastAsia="en-US"/>
              </w:rPr>
            </w:pPr>
          </w:p>
        </w:tc>
      </w:tr>
      <w:tr w:rsidR="00064395" w:rsidRPr="00064395" w:rsidTr="003A6FDE">
        <w:trPr>
          <w:trHeight w:val="377"/>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jc w:val="center"/>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5</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Формфактор корпусу</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20"/>
              </w:numPr>
              <w:suppressAutoHyphens/>
              <w:spacing w:after="0" w:line="240" w:lineRule="atLeast"/>
              <w:ind w:right="135"/>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SFF (</w:t>
            </w:r>
            <w:proofErr w:type="spellStart"/>
            <w:r w:rsidRPr="00064395">
              <w:rPr>
                <w:rFonts w:ascii="Times New Roman" w:eastAsia="Times New Roman" w:hAnsi="Times New Roman" w:cs="Times New Roman"/>
                <w:bCs/>
                <w:color w:val="000000"/>
                <w:kern w:val="2"/>
                <w:sz w:val="24"/>
                <w:szCs w:val="24"/>
                <w:lang w:eastAsia="zh-CN"/>
              </w:rPr>
              <w:t>Small</w:t>
            </w:r>
            <w:proofErr w:type="spellEnd"/>
            <w:r w:rsidRPr="00064395">
              <w:rPr>
                <w:rFonts w:ascii="Times New Roman" w:eastAsia="Times New Roman" w:hAnsi="Times New Roman" w:cs="Times New Roman"/>
                <w:bCs/>
                <w:color w:val="000000"/>
                <w:kern w:val="2"/>
                <w:sz w:val="24"/>
                <w:szCs w:val="24"/>
                <w:lang w:eastAsia="zh-CN"/>
              </w:rPr>
              <w:t xml:space="preserve"> </w:t>
            </w:r>
            <w:proofErr w:type="spellStart"/>
            <w:r w:rsidRPr="00064395">
              <w:rPr>
                <w:rFonts w:ascii="Times New Roman" w:eastAsia="Times New Roman" w:hAnsi="Times New Roman" w:cs="Times New Roman"/>
                <w:bCs/>
                <w:color w:val="000000"/>
                <w:kern w:val="2"/>
                <w:sz w:val="24"/>
                <w:szCs w:val="24"/>
                <w:lang w:eastAsia="zh-CN"/>
              </w:rPr>
              <w:t>Form</w:t>
            </w:r>
            <w:proofErr w:type="spellEnd"/>
            <w:r w:rsidRPr="00064395">
              <w:rPr>
                <w:rFonts w:ascii="Times New Roman" w:eastAsia="Times New Roman" w:hAnsi="Times New Roman" w:cs="Times New Roman"/>
                <w:bCs/>
                <w:color w:val="000000"/>
                <w:kern w:val="2"/>
                <w:sz w:val="24"/>
                <w:szCs w:val="24"/>
                <w:lang w:eastAsia="zh-CN"/>
              </w:rPr>
              <w:t xml:space="preserve"> </w:t>
            </w:r>
            <w:proofErr w:type="spellStart"/>
            <w:r w:rsidRPr="00064395">
              <w:rPr>
                <w:rFonts w:ascii="Times New Roman" w:eastAsia="Times New Roman" w:hAnsi="Times New Roman" w:cs="Times New Roman"/>
                <w:bCs/>
                <w:color w:val="000000"/>
                <w:kern w:val="2"/>
                <w:sz w:val="24"/>
                <w:szCs w:val="24"/>
                <w:lang w:eastAsia="zh-CN"/>
              </w:rPr>
              <w:t>Factor</w:t>
            </w:r>
            <w:proofErr w:type="spellEnd"/>
            <w:r w:rsidRPr="00064395">
              <w:rPr>
                <w:rFonts w:ascii="Times New Roman" w:eastAsia="Times New Roman" w:hAnsi="Times New Roman" w:cs="Times New Roman"/>
                <w:bCs/>
                <w:color w:val="000000"/>
                <w:kern w:val="2"/>
                <w:sz w:val="24"/>
                <w:szCs w:val="24"/>
                <w:lang w:eastAsia="zh-CN"/>
              </w:rPr>
              <w:t>) або аналогічний, який забезпечує оптимальне внутрішнє розміщення компонентів та економію робочого простору.</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79"/>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81"/>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6</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Можливість підключення двох моніторів одночасно</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20"/>
              </w:numPr>
              <w:suppressAutoHyphens/>
              <w:spacing w:after="0" w:line="240" w:lineRule="atLeast"/>
              <w:ind w:right="135"/>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(порти HDMI та </w:t>
            </w:r>
            <w:proofErr w:type="spellStart"/>
            <w:r w:rsidRPr="00064395">
              <w:rPr>
                <w:rFonts w:ascii="Times New Roman" w:eastAsia="Times New Roman" w:hAnsi="Times New Roman" w:cs="Times New Roman"/>
                <w:bCs/>
                <w:color w:val="000000"/>
                <w:kern w:val="2"/>
                <w:sz w:val="24"/>
                <w:szCs w:val="24"/>
                <w:lang w:eastAsia="zh-CN"/>
              </w:rPr>
              <w:t>Display</w:t>
            </w:r>
            <w:proofErr w:type="spellEnd"/>
            <w:r w:rsidRPr="00064395">
              <w:rPr>
                <w:rFonts w:ascii="Times New Roman" w:eastAsia="Times New Roman" w:hAnsi="Times New Roman" w:cs="Times New Roman"/>
                <w:bCs/>
                <w:color w:val="000000"/>
                <w:kern w:val="2"/>
                <w:sz w:val="24"/>
                <w:szCs w:val="24"/>
                <w:lang w:eastAsia="zh-CN"/>
              </w:rPr>
              <w:t xml:space="preserve"> </w:t>
            </w:r>
            <w:proofErr w:type="spellStart"/>
            <w:r w:rsidRPr="00064395">
              <w:rPr>
                <w:rFonts w:ascii="Times New Roman" w:eastAsia="Times New Roman" w:hAnsi="Times New Roman" w:cs="Times New Roman"/>
                <w:bCs/>
                <w:color w:val="000000"/>
                <w:kern w:val="2"/>
                <w:sz w:val="24"/>
                <w:szCs w:val="24"/>
                <w:lang w:eastAsia="zh-CN"/>
              </w:rPr>
              <w:t>Port</w:t>
            </w:r>
            <w:proofErr w:type="spellEnd"/>
            <w:r w:rsidRPr="00064395">
              <w:rPr>
                <w:rFonts w:ascii="Times New Roman" w:eastAsia="Times New Roman" w:hAnsi="Times New Roman" w:cs="Times New Roman"/>
                <w:bCs/>
                <w:color w:val="000000"/>
                <w:kern w:val="2"/>
                <w:sz w:val="24"/>
                <w:szCs w:val="24"/>
                <w:lang w:eastAsia="zh-CN"/>
              </w:rPr>
              <w:t xml:space="preserve"> або DVI). Кількість моніторів у комплекті постачання (один, два, без монітору) встановлюється залежно від місцевих потреб та умов експлуатації.</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426"/>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7</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Cs/>
                <w:color w:val="000000"/>
                <w:sz w:val="24"/>
                <w:szCs w:val="24"/>
                <w:lang w:eastAsia="en-US"/>
              </w:rPr>
            </w:pPr>
            <w:r w:rsidRPr="00064395">
              <w:rPr>
                <w:rFonts w:ascii="Times New Roman" w:eastAsia="Liberation Serif" w:hAnsi="Times New Roman" w:cs="Times New Roman"/>
                <w:bCs/>
                <w:color w:val="000000"/>
                <w:sz w:val="24"/>
                <w:szCs w:val="24"/>
                <w:lang w:eastAsia="en-US"/>
              </w:rPr>
              <w:t>Зовнішні інтерфейси</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20"/>
              </w:numPr>
              <w:suppressAutoHyphens/>
              <w:spacing w:after="0" w:line="240" w:lineRule="atLeast"/>
              <w:ind w:right="135"/>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не менше 4 інтерфейсів типу USB (з них: не менше 2 версії 2.0 або вище; не менше двох версії 3.0 або вище), лінійний та мікрофонний </w:t>
            </w:r>
            <w:proofErr w:type="spellStart"/>
            <w:r w:rsidRPr="00064395">
              <w:rPr>
                <w:rFonts w:ascii="Times New Roman" w:eastAsia="Times New Roman" w:hAnsi="Times New Roman" w:cs="Times New Roman"/>
                <w:bCs/>
                <w:color w:val="000000"/>
                <w:kern w:val="2"/>
                <w:sz w:val="24"/>
                <w:szCs w:val="24"/>
                <w:lang w:eastAsia="zh-CN"/>
              </w:rPr>
              <w:t>аудіовходи</w:t>
            </w:r>
            <w:proofErr w:type="spellEnd"/>
            <w:r w:rsidRPr="00064395">
              <w:rPr>
                <w:rFonts w:ascii="Times New Roman" w:eastAsia="Times New Roman" w:hAnsi="Times New Roman" w:cs="Times New Roman"/>
                <w:bCs/>
                <w:color w:val="000000"/>
                <w:kern w:val="2"/>
                <w:sz w:val="24"/>
                <w:szCs w:val="24"/>
                <w:lang w:eastAsia="zh-CN"/>
              </w:rPr>
              <w:t xml:space="preserve">, </w:t>
            </w:r>
            <w:proofErr w:type="spellStart"/>
            <w:r w:rsidRPr="00064395">
              <w:rPr>
                <w:rFonts w:ascii="Times New Roman" w:eastAsia="Times New Roman" w:hAnsi="Times New Roman" w:cs="Times New Roman"/>
                <w:bCs/>
                <w:color w:val="000000"/>
                <w:kern w:val="2"/>
                <w:sz w:val="24"/>
                <w:szCs w:val="24"/>
                <w:lang w:eastAsia="zh-CN"/>
              </w:rPr>
              <w:t>аудіовихід</w:t>
            </w:r>
            <w:proofErr w:type="spellEnd"/>
            <w:r w:rsidRPr="00064395">
              <w:rPr>
                <w:rFonts w:ascii="Times New Roman" w:eastAsia="Times New Roman" w:hAnsi="Times New Roman" w:cs="Times New Roman"/>
                <w:bCs/>
                <w:color w:val="000000"/>
                <w:kern w:val="2"/>
                <w:sz w:val="24"/>
                <w:szCs w:val="24"/>
                <w:lang w:eastAsia="zh-CN"/>
              </w:rPr>
              <w:t>.</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63"/>
          <w:jc w:val="center"/>
        </w:trPr>
        <w:tc>
          <w:tcPr>
            <w:tcW w:w="595"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8</w:t>
            </w:r>
          </w:p>
        </w:tc>
        <w:tc>
          <w:tcPr>
            <w:tcW w:w="1952"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Корпус</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20"/>
              </w:numPr>
              <w:suppressAutoHyphens/>
              <w:spacing w:after="0" w:line="240" w:lineRule="atLeast"/>
              <w:ind w:right="135"/>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 xml:space="preserve">з </w:t>
            </w:r>
            <w:proofErr w:type="spellStart"/>
            <w:r w:rsidRPr="00064395">
              <w:rPr>
                <w:rFonts w:ascii="Times New Roman" w:eastAsia="Times New Roman" w:hAnsi="Times New Roman" w:cs="Times New Roman"/>
                <w:bCs/>
                <w:color w:val="000000"/>
                <w:kern w:val="2"/>
                <w:sz w:val="24"/>
                <w:szCs w:val="24"/>
                <w:lang w:eastAsia="zh-CN"/>
              </w:rPr>
              <w:t>відмовостійким</w:t>
            </w:r>
            <w:proofErr w:type="spellEnd"/>
            <w:r w:rsidRPr="00064395">
              <w:rPr>
                <w:rFonts w:ascii="Times New Roman" w:eastAsia="Times New Roman" w:hAnsi="Times New Roman" w:cs="Times New Roman"/>
                <w:bCs/>
                <w:color w:val="000000"/>
                <w:kern w:val="2"/>
                <w:sz w:val="24"/>
                <w:szCs w:val="24"/>
                <w:lang w:eastAsia="zh-CN"/>
              </w:rPr>
              <w:t xml:space="preserve"> блоком живлення з енергоефективністю не менше 85%, який забезпечує надійну роботу усіх компонентів системного блоку.</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658"/>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9</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Наявність модулю</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20"/>
              </w:numPr>
              <w:suppressAutoHyphens/>
              <w:spacing w:after="0" w:line="240" w:lineRule="atLeast"/>
              <w:ind w:right="135"/>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lang w:eastAsia="zh-CN"/>
              </w:rPr>
              <w:t>TPM 2.0.</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81"/>
          <w:jc w:val="center"/>
        </w:trPr>
        <w:tc>
          <w:tcPr>
            <w:tcW w:w="595"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10</w:t>
            </w:r>
          </w:p>
        </w:tc>
        <w:tc>
          <w:tcPr>
            <w:tcW w:w="1952"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064395" w:rsidRPr="00064395" w:rsidRDefault="00064395" w:rsidP="00064395">
            <w:pPr>
              <w:suppressAutoHyphens/>
              <w:spacing w:line="254" w:lineRule="auto"/>
              <w:rPr>
                <w:rFonts w:ascii="Times New Roman" w:eastAsia="Liberation Serif" w:hAnsi="Times New Roman" w:cs="Times New Roman"/>
                <w:b/>
                <w:bCs/>
                <w:color w:val="000000"/>
                <w:sz w:val="24"/>
                <w:szCs w:val="24"/>
                <w:lang w:val="ru-RU" w:eastAsia="en-US"/>
              </w:rPr>
            </w:pPr>
            <w:r w:rsidRPr="00064395">
              <w:rPr>
                <w:rFonts w:ascii="Times New Roman" w:eastAsia="Liberation Serif" w:hAnsi="Times New Roman" w:cs="Times New Roman"/>
                <w:bCs/>
                <w:color w:val="000000"/>
                <w:sz w:val="24"/>
                <w:szCs w:val="24"/>
                <w:lang w:val="en-US" w:eastAsia="en-US"/>
              </w:rPr>
              <w:t xml:space="preserve"> </w:t>
            </w:r>
            <w:r w:rsidRPr="00064395">
              <w:rPr>
                <w:rFonts w:ascii="Times New Roman" w:eastAsia="Liberation Serif" w:hAnsi="Times New Roman" w:cs="Times New Roman"/>
                <w:bCs/>
                <w:color w:val="000000"/>
                <w:sz w:val="24"/>
                <w:szCs w:val="24"/>
                <w:lang w:val="ru-RU" w:eastAsia="en-US"/>
              </w:rPr>
              <w:t xml:space="preserve">Комплект </w:t>
            </w:r>
            <w:proofErr w:type="spellStart"/>
            <w:r w:rsidRPr="00064395">
              <w:rPr>
                <w:rFonts w:ascii="Times New Roman" w:eastAsia="Liberation Serif" w:hAnsi="Times New Roman" w:cs="Times New Roman"/>
                <w:bCs/>
                <w:color w:val="000000"/>
                <w:sz w:val="24"/>
                <w:szCs w:val="24"/>
                <w:lang w:val="ru-RU" w:eastAsia="en-US"/>
              </w:rPr>
              <w:t>постачання</w:t>
            </w:r>
            <w:proofErr w:type="spellEnd"/>
          </w:p>
        </w:tc>
        <w:tc>
          <w:tcPr>
            <w:tcW w:w="60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4395" w:rsidRPr="00064395" w:rsidRDefault="00064395" w:rsidP="00064395">
            <w:pPr>
              <w:numPr>
                <w:ilvl w:val="0"/>
                <w:numId w:val="20"/>
              </w:numPr>
              <w:suppressAutoHyphens/>
              <w:spacing w:after="0" w:line="240" w:lineRule="atLeast"/>
              <w:ind w:left="277" w:right="135" w:hanging="141"/>
              <w:jc w:val="both"/>
              <w:rPr>
                <w:rFonts w:ascii="Times New Roman" w:eastAsia="Times New Roman" w:hAnsi="Times New Roman" w:cs="Times New Roman"/>
                <w:bCs/>
                <w:color w:val="000000"/>
                <w:kern w:val="2"/>
                <w:sz w:val="24"/>
                <w:szCs w:val="24"/>
                <w:lang w:eastAsia="zh-CN"/>
              </w:rPr>
            </w:pPr>
            <w:r w:rsidRPr="00064395">
              <w:rPr>
                <w:rFonts w:ascii="Times New Roman" w:eastAsia="Times New Roman" w:hAnsi="Times New Roman" w:cs="Times New Roman"/>
                <w:bCs/>
                <w:color w:val="000000"/>
                <w:kern w:val="2"/>
                <w:sz w:val="24"/>
                <w:szCs w:val="24"/>
                <w:bdr w:val="none" w:sz="0" w:space="0" w:color="auto" w:frame="1"/>
                <w:lang w:eastAsia="zh-CN"/>
              </w:rPr>
              <w:t>кабель живлення</w:t>
            </w:r>
          </w:p>
        </w:tc>
        <w:tc>
          <w:tcPr>
            <w:tcW w:w="1715" w:type="dxa"/>
            <w:tcBorders>
              <w:top w:val="single" w:sz="4" w:space="0" w:color="auto"/>
              <w:left w:val="single" w:sz="4" w:space="0" w:color="auto"/>
              <w:bottom w:val="single" w:sz="4" w:space="0" w:color="auto"/>
              <w:right w:val="single" w:sz="4" w:space="0" w:color="auto"/>
            </w:tcBorders>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r w:rsidR="00064395" w:rsidRPr="00064395" w:rsidTr="003A6FDE">
        <w:trPr>
          <w:trHeight w:val="389"/>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11</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Операційна система</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numPr>
                <w:ilvl w:val="0"/>
                <w:numId w:val="20"/>
              </w:numPr>
              <w:suppressAutoHyphens/>
              <w:spacing w:after="0" w:line="240" w:lineRule="atLeast"/>
              <w:ind w:right="135"/>
              <w:jc w:val="both"/>
              <w:rPr>
                <w:rFonts w:ascii="Times New Roman" w:eastAsia="Times New Roman" w:hAnsi="Times New Roman" w:cs="Times New Roman"/>
                <w:bCs/>
                <w:color w:val="000000"/>
                <w:kern w:val="2"/>
                <w:sz w:val="24"/>
                <w:szCs w:val="24"/>
                <w:lang w:val="en-US" w:eastAsia="zh-CN"/>
              </w:rPr>
            </w:pPr>
            <w:r w:rsidRPr="00064395">
              <w:rPr>
                <w:rFonts w:ascii="Times New Roman" w:eastAsia="Times New Roman" w:hAnsi="Times New Roman" w:cs="Times New Roman"/>
                <w:bCs/>
                <w:color w:val="000000"/>
                <w:kern w:val="2"/>
                <w:sz w:val="24"/>
                <w:szCs w:val="24"/>
                <w:lang w:val="en-US" w:eastAsia="zh-CN"/>
              </w:rPr>
              <w:t>Windows 10 Pro (</w:t>
            </w:r>
            <w:proofErr w:type="spellStart"/>
            <w:r w:rsidRPr="00064395">
              <w:rPr>
                <w:rFonts w:ascii="Times New Roman" w:eastAsia="Times New Roman" w:hAnsi="Times New Roman" w:cs="Times New Roman"/>
                <w:bCs/>
                <w:color w:val="000000"/>
                <w:kern w:val="2"/>
                <w:sz w:val="24"/>
                <w:szCs w:val="24"/>
                <w:lang w:val="en-US" w:eastAsia="zh-CN"/>
              </w:rPr>
              <w:t>Ukr</w:t>
            </w:r>
            <w:proofErr w:type="spellEnd"/>
            <w:r w:rsidRPr="00064395">
              <w:rPr>
                <w:rFonts w:ascii="Times New Roman" w:eastAsia="Times New Roman" w:hAnsi="Times New Roman" w:cs="Times New Roman"/>
                <w:bCs/>
                <w:color w:val="000000"/>
                <w:kern w:val="2"/>
                <w:sz w:val="24"/>
                <w:szCs w:val="24"/>
                <w:lang w:val="en-US" w:eastAsia="zh-CN"/>
              </w:rPr>
              <w:t xml:space="preserve">) </w:t>
            </w:r>
            <w:proofErr w:type="spellStart"/>
            <w:r w:rsidRPr="00064395">
              <w:rPr>
                <w:rFonts w:ascii="Times New Roman" w:eastAsia="Times New Roman" w:hAnsi="Times New Roman" w:cs="Times New Roman"/>
                <w:bCs/>
                <w:color w:val="000000"/>
                <w:kern w:val="2"/>
                <w:sz w:val="24"/>
                <w:szCs w:val="24"/>
                <w:lang w:val="en-US" w:eastAsia="zh-CN"/>
              </w:rPr>
              <w:t>або</w:t>
            </w:r>
            <w:proofErr w:type="spellEnd"/>
            <w:r w:rsidRPr="00064395">
              <w:rPr>
                <w:rFonts w:ascii="Times New Roman" w:eastAsia="Times New Roman" w:hAnsi="Times New Roman" w:cs="Times New Roman"/>
                <w:bCs/>
                <w:color w:val="000000"/>
                <w:kern w:val="2"/>
                <w:sz w:val="24"/>
                <w:szCs w:val="24"/>
                <w:lang w:val="en-US" w:eastAsia="zh-CN"/>
              </w:rPr>
              <w:t xml:space="preserve"> Windows 11 </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val="en-US" w:eastAsia="zh-CN"/>
              </w:rPr>
            </w:pPr>
          </w:p>
        </w:tc>
      </w:tr>
      <w:tr w:rsidR="00064395" w:rsidRPr="00064395" w:rsidTr="003A6FDE">
        <w:trPr>
          <w:trHeight w:val="31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12</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064395">
            <w:pPr>
              <w:suppressAutoHyphens/>
              <w:spacing w:line="254" w:lineRule="auto"/>
              <w:ind w:left="137"/>
              <w:rPr>
                <w:rFonts w:ascii="Times New Roman" w:eastAsia="Liberation Serif" w:hAnsi="Times New Roman" w:cs="Times New Roman"/>
                <w:b/>
                <w:bCs/>
                <w:color w:val="000000"/>
                <w:sz w:val="24"/>
                <w:szCs w:val="24"/>
                <w:lang w:eastAsia="en-US"/>
              </w:rPr>
            </w:pPr>
            <w:r w:rsidRPr="00064395">
              <w:rPr>
                <w:rFonts w:ascii="Times New Roman" w:eastAsia="Liberation Serif" w:hAnsi="Times New Roman" w:cs="Times New Roman"/>
                <w:bCs/>
                <w:color w:val="000000"/>
                <w:sz w:val="24"/>
                <w:szCs w:val="24"/>
                <w:lang w:eastAsia="en-US"/>
              </w:rPr>
              <w:t>Строк гарантії</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64395" w:rsidRPr="00064395" w:rsidRDefault="00064395" w:rsidP="0048094D">
            <w:pPr>
              <w:suppressAutoHyphens/>
              <w:spacing w:after="0" w:line="240" w:lineRule="atLeast"/>
              <w:ind w:left="277" w:right="135"/>
              <w:jc w:val="both"/>
              <w:rPr>
                <w:rFonts w:ascii="Times New Roman" w:eastAsia="Times New Roman" w:hAnsi="Times New Roman" w:cs="Times New Roman"/>
                <w:bCs/>
                <w:color w:val="000000"/>
                <w:kern w:val="2"/>
                <w:sz w:val="24"/>
                <w:szCs w:val="24"/>
                <w:lang w:eastAsia="zh-CN"/>
              </w:rPr>
            </w:pPr>
            <w:bookmarkStart w:id="7" w:name="_GoBack"/>
            <w:bookmarkEnd w:id="7"/>
            <w:r w:rsidRPr="00064395">
              <w:rPr>
                <w:rFonts w:ascii="Times New Roman" w:eastAsia="Times New Roman" w:hAnsi="Times New Roman" w:cs="Times New Roman"/>
                <w:bCs/>
                <w:color w:val="000000"/>
                <w:kern w:val="2"/>
                <w:sz w:val="24"/>
                <w:szCs w:val="24"/>
                <w:lang w:eastAsia="zh-CN"/>
              </w:rPr>
              <w:t xml:space="preserve"> 24 місяців </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064395" w:rsidRPr="00064395" w:rsidRDefault="00064395" w:rsidP="00064395">
            <w:pPr>
              <w:suppressAutoHyphens/>
              <w:overflowPunct w:val="0"/>
              <w:spacing w:after="0" w:line="240" w:lineRule="auto"/>
              <w:ind w:left="283" w:right="142"/>
              <w:jc w:val="both"/>
              <w:rPr>
                <w:rFonts w:ascii="Times New Roman" w:eastAsia="Times New Roman" w:hAnsi="Times New Roman" w:cs="Times New Roman"/>
                <w:bCs/>
                <w:color w:val="000000"/>
                <w:kern w:val="2"/>
                <w:sz w:val="24"/>
                <w:szCs w:val="24"/>
                <w:lang w:eastAsia="zh-CN"/>
              </w:rPr>
            </w:pPr>
          </w:p>
        </w:tc>
      </w:tr>
    </w:tbl>
    <w:p w:rsidR="00DA0B92" w:rsidRPr="00DA0B92" w:rsidRDefault="00DA0B92" w:rsidP="00DA0B92">
      <w:pPr>
        <w:spacing w:after="0" w:line="240" w:lineRule="auto"/>
        <w:rPr>
          <w:rFonts w:cs="Times New Roman"/>
          <w:lang w:val="ru-RU" w:eastAsia="en-US"/>
        </w:rPr>
      </w:pPr>
    </w:p>
    <w:p w:rsidR="00212AE6" w:rsidRPr="00DA0B92"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val="ru-RU"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AE251D" w:rsidRPr="002E2A96" w:rsidRDefault="00AE251D" w:rsidP="00DA0B92">
      <w:pPr>
        <w:autoSpaceDE w:val="0"/>
        <w:autoSpaceDN w:val="0"/>
        <w:spacing w:after="0" w:line="240" w:lineRule="auto"/>
        <w:jc w:val="both"/>
        <w:rPr>
          <w:rFonts w:ascii="Times New Roman" w:eastAsia="Times New Roman" w:hAnsi="Times New Roman" w:cs="Times New Roman"/>
          <w:sz w:val="24"/>
          <w:szCs w:val="24"/>
          <w:lang w:val="ru-RU"/>
        </w:rPr>
      </w:pPr>
    </w:p>
    <w:p w:rsidR="00AE251D" w:rsidRDefault="00AE251D" w:rsidP="00212AE6">
      <w:pPr>
        <w:autoSpaceDE w:val="0"/>
        <w:autoSpaceDN w:val="0"/>
        <w:spacing w:after="0" w:line="240" w:lineRule="auto"/>
        <w:ind w:left="5670"/>
        <w:jc w:val="both"/>
        <w:rPr>
          <w:rFonts w:ascii="Times New Roman" w:eastAsia="Times New Roman" w:hAnsi="Times New Roman" w:cs="Times New Roman"/>
          <w:sz w:val="24"/>
          <w:szCs w:val="24"/>
        </w:rPr>
      </w:pPr>
    </w:p>
    <w:p w:rsidR="00AE251D" w:rsidRDefault="00AE251D" w:rsidP="00212AE6">
      <w:pPr>
        <w:autoSpaceDE w:val="0"/>
        <w:autoSpaceDN w:val="0"/>
        <w:spacing w:after="0" w:line="240" w:lineRule="auto"/>
        <w:ind w:left="5670"/>
        <w:jc w:val="both"/>
        <w:rPr>
          <w:rFonts w:ascii="Times New Roman" w:eastAsia="Times New Roman" w:hAnsi="Times New Roman" w:cs="Times New Roman"/>
          <w:sz w:val="24"/>
          <w:szCs w:val="24"/>
        </w:rPr>
      </w:pPr>
    </w:p>
    <w:p w:rsidR="00AE251D" w:rsidRPr="00212AE6" w:rsidRDefault="00AE251D" w:rsidP="00212AE6">
      <w:pPr>
        <w:autoSpaceDE w:val="0"/>
        <w:autoSpaceDN w:val="0"/>
        <w:spacing w:after="0" w:line="240" w:lineRule="auto"/>
        <w:ind w:left="5670"/>
        <w:jc w:val="both"/>
        <w:rPr>
          <w:rFonts w:ascii="Times New Roman" w:eastAsia="Times New Roman" w:hAnsi="Times New Roman" w:cs="Times New Roman"/>
          <w:sz w:val="24"/>
          <w:szCs w:val="24"/>
        </w:rPr>
      </w:pPr>
    </w:p>
    <w:p w:rsidR="003D48CF" w:rsidRDefault="003D48CF" w:rsidP="00212AE6">
      <w:pPr>
        <w:autoSpaceDE w:val="0"/>
        <w:autoSpaceDN w:val="0"/>
        <w:spacing w:after="0" w:line="240" w:lineRule="auto"/>
        <w:ind w:left="5670"/>
        <w:jc w:val="both"/>
        <w:rPr>
          <w:rFonts w:ascii="Times New Roman" w:eastAsia="Times New Roman" w:hAnsi="Times New Roman" w:cs="Times New Roman"/>
          <w:sz w:val="24"/>
          <w:szCs w:val="24"/>
        </w:rPr>
      </w:pPr>
    </w:p>
    <w:p w:rsidR="003D48CF" w:rsidRPr="002E2A96" w:rsidRDefault="003D48CF" w:rsidP="00DA0B92">
      <w:pPr>
        <w:widowControl w:val="0"/>
        <w:suppressAutoHyphens/>
        <w:autoSpaceDE w:val="0"/>
        <w:spacing w:after="0" w:line="264" w:lineRule="auto"/>
        <w:rPr>
          <w:rFonts w:ascii="Times New Roman CYR" w:eastAsia="Times New Roman" w:hAnsi="Times New Roman CYR" w:cs="Times New Roman CYR"/>
          <w:b/>
          <w:sz w:val="24"/>
          <w:szCs w:val="24"/>
          <w:lang w:val="ru-RU" w:eastAsia="zh-CN"/>
        </w:rPr>
      </w:pPr>
    </w:p>
    <w:p w:rsidR="003D48CF" w:rsidRDefault="003D48CF"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212AE6" w:rsidRPr="00212AE6" w:rsidRDefault="00212AE6"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r w:rsidRPr="00212AE6">
        <w:rPr>
          <w:rFonts w:ascii="Times New Roman CYR" w:eastAsia="Times New Roman" w:hAnsi="Times New Roman CYR" w:cs="Times New Roman CYR"/>
          <w:b/>
          <w:sz w:val="24"/>
          <w:szCs w:val="24"/>
          <w:lang w:eastAsia="zh-CN"/>
        </w:rPr>
        <w:t>Додаток 4</w:t>
      </w:r>
    </w:p>
    <w:p w:rsidR="00212AE6" w:rsidRPr="00212AE6" w:rsidRDefault="00212AE6"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r w:rsidRPr="00212AE6">
        <w:rPr>
          <w:rFonts w:ascii="Times New Roman CYR" w:eastAsia="Times New Roman" w:hAnsi="Times New Roman CYR" w:cs="Times New Roman CYR"/>
          <w:b/>
          <w:sz w:val="24"/>
          <w:szCs w:val="24"/>
          <w:lang w:eastAsia="zh-CN"/>
        </w:rPr>
        <w:t xml:space="preserve">до тендерної документації </w:t>
      </w:r>
    </w:p>
    <w:p w:rsidR="00212AE6" w:rsidRPr="00212AE6" w:rsidRDefault="00212AE6"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212AE6" w:rsidRPr="00212AE6" w:rsidRDefault="00212AE6" w:rsidP="00212AE6">
      <w:pPr>
        <w:widowControl w:val="0"/>
        <w:suppressAutoHyphens/>
        <w:autoSpaceDE w:val="0"/>
        <w:autoSpaceDN w:val="0"/>
        <w:adjustRightInd w:val="0"/>
        <w:spacing w:after="0" w:line="264" w:lineRule="auto"/>
        <w:jc w:val="center"/>
        <w:rPr>
          <w:rFonts w:ascii="Times New Roman" w:eastAsia="Times New Roman" w:hAnsi="Times New Roman" w:cs="Times New Roman"/>
          <w:b/>
          <w:bCs/>
          <w:sz w:val="24"/>
          <w:szCs w:val="24"/>
          <w:lang w:eastAsia="zh-CN"/>
        </w:rPr>
      </w:pPr>
      <w:r w:rsidRPr="00212AE6">
        <w:rPr>
          <w:rFonts w:ascii="Times New Roman" w:eastAsia="Times New Roman" w:hAnsi="Times New Roman" w:cs="Times New Roman"/>
          <w:b/>
          <w:bCs/>
          <w:sz w:val="24"/>
          <w:szCs w:val="24"/>
          <w:lang w:eastAsia="zh-CN"/>
        </w:rPr>
        <w:t>ФОРМА «ТЕНДЕРНА ПРОПОЗИЦІЯ»</w:t>
      </w:r>
    </w:p>
    <w:p w:rsidR="00212AE6" w:rsidRPr="00212AE6" w:rsidRDefault="00212AE6" w:rsidP="00212AE6">
      <w:pPr>
        <w:widowControl w:val="0"/>
        <w:suppressAutoHyphens/>
        <w:autoSpaceDE w:val="0"/>
        <w:spacing w:after="0" w:line="264" w:lineRule="auto"/>
        <w:jc w:val="center"/>
        <w:outlineLvl w:val="0"/>
        <w:rPr>
          <w:rFonts w:ascii="Times New Roman" w:eastAsia="Times New Roman" w:hAnsi="Times New Roman" w:cs="Times New Roman"/>
          <w:i/>
          <w:sz w:val="24"/>
          <w:szCs w:val="24"/>
          <w:lang w:eastAsia="zh-CN"/>
        </w:rPr>
      </w:pPr>
      <w:r w:rsidRPr="00212AE6">
        <w:rPr>
          <w:rFonts w:ascii="Times New Roman" w:eastAsia="Times New Roman" w:hAnsi="Times New Roman" w:cs="Times New Roman"/>
          <w:i/>
          <w:sz w:val="24"/>
          <w:szCs w:val="24"/>
          <w:lang w:eastAsia="zh-CN"/>
        </w:rPr>
        <w:t>(форма, яка подається Учасником)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3119"/>
      </w:tblGrid>
      <w:tr w:rsidR="00212AE6" w:rsidRPr="00DE523D" w:rsidTr="00212AE6">
        <w:tc>
          <w:tcPr>
            <w:tcW w:w="9606" w:type="dxa"/>
            <w:gridSpan w:val="2"/>
            <w:shd w:val="clear" w:color="auto" w:fill="auto"/>
            <w:hideMark/>
          </w:tcPr>
          <w:p w:rsidR="00212AE6" w:rsidRPr="00DE523D" w:rsidRDefault="00212AE6" w:rsidP="00212AE6">
            <w:pPr>
              <w:tabs>
                <w:tab w:val="left" w:pos="2160"/>
                <w:tab w:val="left" w:pos="3600"/>
              </w:tabs>
              <w:spacing w:after="0" w:line="240" w:lineRule="auto"/>
              <w:jc w:val="center"/>
              <w:rPr>
                <w:rFonts w:ascii="Times New Roman" w:eastAsia="Times New Roman" w:hAnsi="Times New Roman" w:cs="Times New Roman CYR"/>
                <w:b/>
                <w:noProof/>
              </w:rPr>
            </w:pPr>
            <w:r w:rsidRPr="00DE523D">
              <w:rPr>
                <w:rFonts w:ascii="Times New Roman" w:eastAsia="Times New Roman" w:hAnsi="Times New Roman" w:cs="Times New Roman CYR"/>
                <w:b/>
                <w:noProof/>
              </w:rPr>
              <w:t>Відомості про учасника процедури закупівлі</w:t>
            </w: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Повне найменування  учасника/прізвище, ім’я, по батькові</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Керівництво (ПІБ, посада, контактні телефони)</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Код за ЄДРПОУ/реєстраційний номер облікової картки платника податків.</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Місцезнаходження (для юридичної особи) або місце проживання (для фізичної особи).</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Реквізити банку/банків (номер рахунку (у разі наявності), найменування банку та його код МФО), у якому (яких) обслуговується учасник:</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 xml:space="preserve">Особа, відповідальна за участь у торгах </w:t>
            </w:r>
          </w:p>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(ПІБ, посада, контактні тел.)</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Телефон, телефакс</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Електронна адреса</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 xml:space="preserve">Інша інформація </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bl>
    <w:p w:rsidR="00212AE6" w:rsidRPr="00DE523D" w:rsidRDefault="00212AE6" w:rsidP="00212AE6">
      <w:pPr>
        <w:widowControl w:val="0"/>
        <w:suppressAutoHyphens/>
        <w:autoSpaceDE w:val="0"/>
        <w:spacing w:after="0" w:line="264" w:lineRule="auto"/>
        <w:jc w:val="center"/>
        <w:outlineLvl w:val="0"/>
        <w:rPr>
          <w:rFonts w:ascii="Times New Roman" w:eastAsia="Times New Roman" w:hAnsi="Times New Roman" w:cs="Times New Roman"/>
          <w:b/>
          <w:lang w:eastAsia="zh-CN"/>
        </w:rPr>
      </w:pPr>
    </w:p>
    <w:p w:rsidR="00212AE6" w:rsidRPr="00DE523D" w:rsidRDefault="00212AE6" w:rsidP="00212AE6">
      <w:pPr>
        <w:suppressAutoHyphens/>
        <w:spacing w:after="0" w:line="240" w:lineRule="auto"/>
        <w:jc w:val="both"/>
        <w:rPr>
          <w:rFonts w:ascii="Times New Roman" w:eastAsia="Times New Roman" w:hAnsi="Times New Roman" w:cs="Times New Roman"/>
          <w:b/>
          <w:color w:val="000000"/>
          <w:lang w:eastAsia="ar-SA"/>
        </w:rPr>
      </w:pPr>
      <w:r w:rsidRPr="00DE523D">
        <w:rPr>
          <w:rFonts w:ascii="Times New Roman CYR" w:eastAsia="Times New Roman" w:hAnsi="Times New Roman CYR" w:cs="Times New Roman CYR"/>
          <w:lang w:eastAsia="zh-CN"/>
        </w:rPr>
        <w:t>Ми,</w:t>
      </w:r>
      <w:r w:rsidRPr="00DE523D">
        <w:rPr>
          <w:rFonts w:ascii="Times New Roman CYR" w:eastAsia="Times New Roman" w:hAnsi="Times New Roman CYR" w:cs="Times New Roman CYR"/>
          <w:b/>
          <w:lang w:eastAsia="zh-CN"/>
        </w:rPr>
        <w:t xml:space="preserve"> __________________________________________</w:t>
      </w:r>
      <w:r w:rsidRPr="00DE523D">
        <w:rPr>
          <w:rFonts w:ascii="Times New Roman CYR" w:eastAsia="Times New Roman" w:hAnsi="Times New Roman CYR" w:cs="Times New Roman CYR"/>
          <w:i/>
          <w:lang w:eastAsia="zh-CN"/>
        </w:rPr>
        <w:t>(в цьому місці зазначається повне найменування юридичної особи/ПІБ фізичної особи - Учасника)</w:t>
      </w:r>
      <w:r w:rsidRPr="00DE523D">
        <w:rPr>
          <w:rFonts w:ascii="Times New Roman CYR" w:eastAsia="Times New Roman" w:hAnsi="Times New Roman CYR" w:cs="Times New Roman CYR"/>
          <w:lang w:eastAsia="zh-CN"/>
        </w:rPr>
        <w:t xml:space="preserve"> надає свою пропозицію щодо участі у відкритих торгах на закупівлю товару, </w:t>
      </w:r>
      <w:r w:rsidR="00064395">
        <w:rPr>
          <w:rFonts w:ascii="Times New Roman" w:hAnsi="Times New Roman" w:cs="Times New Roman"/>
          <w:b/>
          <w:shd w:val="clear" w:color="auto" w:fill="FFFFFF"/>
        </w:rPr>
        <w:t>п</w:t>
      </w:r>
      <w:r w:rsidR="00064395" w:rsidRPr="00064395">
        <w:rPr>
          <w:rFonts w:ascii="Times New Roman" w:hAnsi="Times New Roman" w:cs="Times New Roman"/>
          <w:b/>
          <w:shd w:val="clear" w:color="auto" w:fill="FFFFFF"/>
        </w:rPr>
        <w:t>ерсональні комп’ютери (код ДК 021:2015:30210000-4: Машини для обробки даних (апаратна частина)</w:t>
      </w:r>
      <w:r w:rsidR="003D48CF">
        <w:rPr>
          <w:rFonts w:ascii="Times New Roman" w:hAnsi="Times New Roman" w:cs="Times New Roman"/>
          <w:b/>
          <w:shd w:val="clear" w:color="auto" w:fill="FFFFFF"/>
        </w:rPr>
        <w:t>.</w:t>
      </w:r>
      <w:r w:rsidRPr="00DE523D">
        <w:rPr>
          <w:rFonts w:ascii="Times New Roman CYR" w:eastAsia="Times New Roman" w:hAnsi="Times New Roman CYR" w:cs="Times New Roman CYR"/>
          <w:lang w:eastAsia="zh-C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923"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
        <w:gridCol w:w="957"/>
        <w:gridCol w:w="1594"/>
        <w:gridCol w:w="991"/>
        <w:gridCol w:w="511"/>
        <w:gridCol w:w="791"/>
        <w:gridCol w:w="1394"/>
        <w:gridCol w:w="1701"/>
        <w:gridCol w:w="1552"/>
      </w:tblGrid>
      <w:tr w:rsidR="00212AE6" w:rsidRPr="00DE523D" w:rsidTr="00212AE6">
        <w:trPr>
          <w:trHeight w:val="849"/>
        </w:trPr>
        <w:tc>
          <w:tcPr>
            <w:tcW w:w="4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eastAsia="zh-CN"/>
              </w:rPr>
            </w:pPr>
            <w:r w:rsidRPr="00DE523D">
              <w:rPr>
                <w:rFonts w:ascii="Times New Roman" w:eastAsia="Times New Roman" w:hAnsi="Times New Roman" w:cs="Times New Roman"/>
                <w:b/>
                <w:bCs/>
                <w:lang w:eastAsia="zh-CN"/>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eastAsia="zh-CN"/>
              </w:rPr>
            </w:pPr>
            <w:r w:rsidRPr="00DE523D">
              <w:rPr>
                <w:rFonts w:ascii="Times New Roman" w:eastAsia="Times New Roman" w:hAnsi="Times New Roman" w:cs="Times New Roman"/>
                <w:b/>
                <w:bCs/>
                <w:lang w:eastAsia="zh-CN"/>
              </w:rPr>
              <w:t>Найменування товару</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eastAsia="zh-CN"/>
              </w:rPr>
            </w:pPr>
            <w:r w:rsidRPr="00DE523D">
              <w:rPr>
                <w:rFonts w:ascii="Times New Roman" w:eastAsia="Times New Roman" w:hAnsi="Times New Roman" w:cs="Times New Roman"/>
                <w:b/>
                <w:bCs/>
                <w:lang w:eastAsia="zh-CN"/>
              </w:rPr>
              <w:t xml:space="preserve">Од. </w:t>
            </w:r>
            <w:proofErr w:type="spellStart"/>
            <w:r w:rsidRPr="00DE523D">
              <w:rPr>
                <w:rFonts w:ascii="Times New Roman" w:eastAsia="Times New Roman" w:hAnsi="Times New Roman" w:cs="Times New Roman"/>
                <w:b/>
                <w:bCs/>
                <w:lang w:eastAsia="zh-CN"/>
              </w:rPr>
              <w:t>вим</w:t>
            </w:r>
            <w:proofErr w:type="spellEnd"/>
            <w:r w:rsidRPr="00DE523D">
              <w:rPr>
                <w:rFonts w:ascii="Times New Roman" w:eastAsia="Times New Roman" w:hAnsi="Times New Roman" w:cs="Times New Roman"/>
                <w:b/>
                <w:bCs/>
                <w:lang w:eastAsia="zh-CN"/>
              </w:rPr>
              <w:t>.</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eastAsia="zh-CN"/>
              </w:rPr>
            </w:pPr>
            <w:r w:rsidRPr="00DE523D">
              <w:rPr>
                <w:rFonts w:ascii="Times New Roman" w:eastAsia="Times New Roman" w:hAnsi="Times New Roman" w:cs="Times New Roman"/>
                <w:b/>
                <w:bCs/>
                <w:lang w:eastAsia="zh-CN"/>
              </w:rPr>
              <w:t>Кількість</w:t>
            </w:r>
          </w:p>
        </w:tc>
        <w:tc>
          <w:tcPr>
            <w:tcW w:w="13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r w:rsidRPr="00DE523D">
              <w:rPr>
                <w:rFonts w:ascii="Times New Roman" w:eastAsia="Times New Roman" w:hAnsi="Times New Roman" w:cs="Times New Roman"/>
                <w:b/>
                <w:bCs/>
                <w:lang w:eastAsia="zh-CN"/>
              </w:rPr>
              <w:t>Ці</w:t>
            </w:r>
            <w:r w:rsidRPr="00DE523D">
              <w:rPr>
                <w:rFonts w:ascii="Times New Roman" w:eastAsia="Times New Roman" w:hAnsi="Times New Roman" w:cs="Times New Roman"/>
                <w:b/>
                <w:bCs/>
                <w:lang w:val="ru-RU" w:eastAsia="zh-CN"/>
              </w:rPr>
              <w:t>на за од.</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r w:rsidRPr="00DE523D">
              <w:rPr>
                <w:rFonts w:ascii="Times New Roman" w:eastAsia="Times New Roman" w:hAnsi="Times New Roman" w:cs="Times New Roman"/>
                <w:b/>
                <w:bCs/>
                <w:lang w:val="ru-RU" w:eastAsia="zh-CN"/>
              </w:rPr>
              <w:t>без ПДВ</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val="ru-RU" w:eastAsia="zh-CN"/>
              </w:rPr>
            </w:pPr>
            <w:r w:rsidRPr="00DE523D">
              <w:rPr>
                <w:rFonts w:ascii="Times New Roman" w:eastAsia="Times New Roman" w:hAnsi="Times New Roman" w:cs="Times New Roman"/>
                <w:b/>
                <w:bCs/>
                <w:lang w:val="ru-RU" w:eastAsia="zh-CN"/>
              </w:rPr>
              <w:t>(грн.)</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proofErr w:type="spellStart"/>
            <w:proofErr w:type="gramStart"/>
            <w:r w:rsidRPr="00DE523D">
              <w:rPr>
                <w:rFonts w:ascii="Times New Roman" w:eastAsia="Times New Roman" w:hAnsi="Times New Roman" w:cs="Times New Roman"/>
                <w:b/>
                <w:bCs/>
                <w:lang w:val="ru-RU" w:eastAsia="zh-CN"/>
              </w:rPr>
              <w:t>Ц</w:t>
            </w:r>
            <w:proofErr w:type="gramEnd"/>
            <w:r w:rsidRPr="00DE523D">
              <w:rPr>
                <w:rFonts w:ascii="Times New Roman" w:eastAsia="Times New Roman" w:hAnsi="Times New Roman" w:cs="Times New Roman"/>
                <w:b/>
                <w:bCs/>
                <w:lang w:val="ru-RU" w:eastAsia="zh-CN"/>
              </w:rPr>
              <w:t>іна</w:t>
            </w:r>
            <w:proofErr w:type="spellEnd"/>
            <w:r w:rsidRPr="00DE523D">
              <w:rPr>
                <w:rFonts w:ascii="Times New Roman" w:eastAsia="Times New Roman" w:hAnsi="Times New Roman" w:cs="Times New Roman"/>
                <w:b/>
                <w:bCs/>
                <w:lang w:val="ru-RU" w:eastAsia="zh-CN"/>
              </w:rPr>
              <w:t xml:space="preserve"> за од.</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r w:rsidRPr="00DE523D">
              <w:rPr>
                <w:rFonts w:ascii="Times New Roman" w:eastAsia="Times New Roman" w:hAnsi="Times New Roman" w:cs="Times New Roman"/>
                <w:b/>
                <w:bCs/>
                <w:lang w:val="ru-RU" w:eastAsia="zh-CN"/>
              </w:rPr>
              <w:t>з ПДВ</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val="ru-RU" w:eastAsia="zh-CN"/>
              </w:rPr>
            </w:pPr>
            <w:r w:rsidRPr="00DE523D">
              <w:rPr>
                <w:rFonts w:ascii="Times New Roman" w:eastAsia="Times New Roman" w:hAnsi="Times New Roman" w:cs="Times New Roman"/>
                <w:b/>
                <w:bCs/>
                <w:lang w:val="ru-RU" w:eastAsia="zh-CN"/>
              </w:rPr>
              <w:t>(грн.)</w:t>
            </w:r>
          </w:p>
        </w:tc>
        <w:tc>
          <w:tcPr>
            <w:tcW w:w="155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r w:rsidRPr="00DE523D">
              <w:rPr>
                <w:rFonts w:ascii="Times New Roman" w:eastAsia="Times New Roman" w:hAnsi="Times New Roman" w:cs="Times New Roman"/>
                <w:b/>
                <w:bCs/>
                <w:lang w:val="ru-RU" w:eastAsia="zh-CN"/>
              </w:rPr>
              <w:t xml:space="preserve">Сума </w:t>
            </w:r>
            <w:proofErr w:type="gramStart"/>
            <w:r w:rsidRPr="00DE523D">
              <w:rPr>
                <w:rFonts w:ascii="Times New Roman" w:eastAsia="Times New Roman" w:hAnsi="Times New Roman" w:cs="Times New Roman"/>
                <w:b/>
                <w:bCs/>
                <w:lang w:val="ru-RU" w:eastAsia="zh-CN"/>
              </w:rPr>
              <w:t>за</w:t>
            </w:r>
            <w:proofErr w:type="gramEnd"/>
            <w:r w:rsidRPr="00DE523D">
              <w:rPr>
                <w:rFonts w:ascii="Times New Roman" w:eastAsia="Times New Roman" w:hAnsi="Times New Roman" w:cs="Times New Roman"/>
                <w:b/>
                <w:bCs/>
                <w:lang w:val="ru-RU" w:eastAsia="zh-CN"/>
              </w:rPr>
              <w:t xml:space="preserve"> од.</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r w:rsidRPr="00DE523D">
              <w:rPr>
                <w:rFonts w:ascii="Times New Roman" w:eastAsia="Times New Roman" w:hAnsi="Times New Roman" w:cs="Times New Roman"/>
                <w:b/>
                <w:bCs/>
                <w:lang w:val="ru-RU" w:eastAsia="zh-CN"/>
              </w:rPr>
              <w:t>без (з) ПДВ</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val="ru-RU" w:eastAsia="zh-CN"/>
              </w:rPr>
            </w:pPr>
            <w:r w:rsidRPr="00DE523D">
              <w:rPr>
                <w:rFonts w:ascii="Times New Roman" w:eastAsia="Times New Roman" w:hAnsi="Times New Roman" w:cs="Times New Roman"/>
                <w:b/>
                <w:bCs/>
                <w:lang w:val="ru-RU" w:eastAsia="zh-CN"/>
              </w:rPr>
              <w:t>(грн.)</w:t>
            </w:r>
          </w:p>
        </w:tc>
      </w:tr>
      <w:tr w:rsidR="00212AE6" w:rsidRPr="00DE523D" w:rsidTr="00AE251D">
        <w:trPr>
          <w:trHeight w:val="188"/>
        </w:trPr>
        <w:tc>
          <w:tcPr>
            <w:tcW w:w="4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r>
      <w:tr w:rsidR="00212AE6" w:rsidRPr="00DE523D" w:rsidTr="00212AE6">
        <w:trPr>
          <w:trHeight w:val="313"/>
        </w:trPr>
        <w:tc>
          <w:tcPr>
            <w:tcW w:w="667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r w:rsidRPr="00DE523D">
              <w:rPr>
                <w:rFonts w:ascii="Times New Roman" w:eastAsia="Times New Roman" w:hAnsi="Times New Roman" w:cs="Times New Roman"/>
                <w:lang w:val="ru-RU" w:eastAsia="zh-CN"/>
              </w:rPr>
              <w:t xml:space="preserve">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r>
      <w:tr w:rsidR="00212AE6" w:rsidRPr="00DE523D" w:rsidTr="00212AE6">
        <w:trPr>
          <w:trHeight w:val="240"/>
        </w:trPr>
        <w:tc>
          <w:tcPr>
            <w:tcW w:w="667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roofErr w:type="spellStart"/>
            <w:r w:rsidRPr="00DE523D">
              <w:rPr>
                <w:rFonts w:ascii="Times New Roman" w:eastAsia="Times New Roman" w:hAnsi="Times New Roman" w:cs="Times New Roman"/>
                <w:b/>
                <w:bCs/>
                <w:lang w:val="ru-RU" w:eastAsia="zh-CN"/>
              </w:rPr>
              <w:t>Всього</w:t>
            </w:r>
            <w:proofErr w:type="spellEnd"/>
            <w:r w:rsidRPr="00DE523D">
              <w:rPr>
                <w:rFonts w:ascii="Times New Roman" w:eastAsia="Times New Roman" w:hAnsi="Times New Roman" w:cs="Times New Roman"/>
                <w:b/>
                <w:bCs/>
                <w:lang w:val="ru-RU" w:eastAsia="zh-CN"/>
              </w:rPr>
              <w:t xml:space="preserve">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r>
      <w:tr w:rsidR="00212AE6" w:rsidRPr="00DE523D" w:rsidTr="00AE251D">
        <w:trPr>
          <w:trHeight w:val="179"/>
        </w:trPr>
        <w:tc>
          <w:tcPr>
            <w:tcW w:w="13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54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roofErr w:type="spellStart"/>
            <w:r w:rsidRPr="00DE523D">
              <w:rPr>
                <w:rFonts w:ascii="Times New Roman" w:eastAsia="Times New Roman" w:hAnsi="Times New Roman" w:cs="Times New Roman"/>
                <w:b/>
                <w:bCs/>
                <w:lang w:val="ru-RU" w:eastAsia="zh-CN"/>
              </w:rPr>
              <w:t>Загальна</w:t>
            </w:r>
            <w:proofErr w:type="spellEnd"/>
            <w:r w:rsidRPr="00DE523D">
              <w:rPr>
                <w:rFonts w:ascii="Times New Roman" w:eastAsia="Times New Roman" w:hAnsi="Times New Roman" w:cs="Times New Roman"/>
                <w:b/>
                <w:bCs/>
                <w:lang w:val="ru-RU" w:eastAsia="zh-CN"/>
              </w:rPr>
              <w:t xml:space="preserve"> сума</w:t>
            </w:r>
            <w:r w:rsidRPr="00DE523D">
              <w:rPr>
                <w:rFonts w:ascii="Times New Roman" w:eastAsia="Times New Roman" w:hAnsi="Times New Roman" w:cs="Times New Roman"/>
                <w:lang w:val="ru-RU" w:eastAsia="zh-CN"/>
              </w:rPr>
              <w:t xml:space="preserve">: </w:t>
            </w:r>
            <w:proofErr w:type="spellStart"/>
            <w:r w:rsidRPr="00DE523D">
              <w:rPr>
                <w:rFonts w:ascii="Times New Roman" w:eastAsia="Times New Roman" w:hAnsi="Times New Roman" w:cs="Times New Roman"/>
                <w:i/>
                <w:iCs/>
                <w:lang w:val="ru-RU" w:eastAsia="zh-CN"/>
              </w:rPr>
              <w:t>прописом</w:t>
            </w:r>
            <w:proofErr w:type="spellEnd"/>
          </w:p>
        </w:tc>
      </w:tr>
    </w:tbl>
    <w:p w:rsidR="00212AE6" w:rsidRPr="00DE523D" w:rsidRDefault="00212AE6" w:rsidP="00212AE6">
      <w:pPr>
        <w:tabs>
          <w:tab w:val="left" w:pos="540"/>
        </w:tabs>
        <w:spacing w:after="0" w:line="264" w:lineRule="auto"/>
        <w:ind w:firstLine="567"/>
        <w:jc w:val="both"/>
        <w:rPr>
          <w:rFonts w:ascii="Times New Roman" w:eastAsia="Times New Roman" w:hAnsi="Times New Roman" w:cs="Times New Roman"/>
        </w:rPr>
      </w:pPr>
      <w:r w:rsidRPr="00DE523D">
        <w:rPr>
          <w:rFonts w:ascii="Times New Roman" w:eastAsia="Times New Roman" w:hAnsi="Times New Roman" w:cs="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12AE6" w:rsidRPr="00DE523D" w:rsidRDefault="00212AE6" w:rsidP="00212AE6">
      <w:pPr>
        <w:tabs>
          <w:tab w:val="left" w:pos="540"/>
        </w:tabs>
        <w:spacing w:after="0" w:line="264" w:lineRule="auto"/>
        <w:ind w:firstLine="567"/>
        <w:jc w:val="both"/>
        <w:rPr>
          <w:rFonts w:ascii="Times New Roman" w:eastAsia="Times New Roman" w:hAnsi="Times New Roman" w:cs="Times New Roman"/>
        </w:rPr>
      </w:pPr>
      <w:r w:rsidRPr="00DE523D">
        <w:rPr>
          <w:rFonts w:ascii="Times New Roman" w:eastAsia="Times New Roman" w:hAnsi="Times New Roman" w:cs="Times New Roma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12AE6" w:rsidRPr="00DE523D" w:rsidRDefault="00212AE6" w:rsidP="00212AE6">
      <w:pPr>
        <w:widowControl w:val="0"/>
        <w:tabs>
          <w:tab w:val="left" w:pos="540"/>
        </w:tabs>
        <w:suppressAutoHyphens/>
        <w:autoSpaceDE w:val="0"/>
        <w:spacing w:after="0" w:line="264" w:lineRule="auto"/>
        <w:ind w:firstLine="567"/>
        <w:jc w:val="both"/>
        <w:rPr>
          <w:rFonts w:ascii="Times New Roman" w:eastAsia="Times New Roman" w:hAnsi="Times New Roman" w:cs="Times New Roman"/>
          <w:lang w:eastAsia="zh-CN"/>
        </w:rPr>
      </w:pPr>
      <w:r w:rsidRPr="00DE523D">
        <w:rPr>
          <w:rFonts w:ascii="Times New Roman" w:eastAsia="Times New Roman" w:hAnsi="Times New Roman" w:cs="Times New Roman"/>
          <w:lang w:eastAsia="zh-CN"/>
        </w:rPr>
        <w:t xml:space="preserve">3. Ми розуміємо та погоджуємося, що Ви можете відмінити процедуру закупівлі у разі </w:t>
      </w:r>
      <w:r w:rsidRPr="00DE523D">
        <w:rPr>
          <w:rFonts w:ascii="Times New Roman" w:eastAsia="Times New Roman" w:hAnsi="Times New Roman" w:cs="Times New Roman"/>
          <w:lang w:eastAsia="zh-CN"/>
        </w:rPr>
        <w:lastRenderedPageBreak/>
        <w:t xml:space="preserve">наявності обставин для цього згідно із Законом. </w:t>
      </w:r>
    </w:p>
    <w:p w:rsidR="00212AE6" w:rsidRPr="00DE523D" w:rsidRDefault="00212AE6" w:rsidP="00212AE6">
      <w:pPr>
        <w:widowControl w:val="0"/>
        <w:tabs>
          <w:tab w:val="left" w:pos="540"/>
        </w:tabs>
        <w:suppressAutoHyphens/>
        <w:autoSpaceDE w:val="0"/>
        <w:spacing w:after="0" w:line="264" w:lineRule="auto"/>
        <w:ind w:firstLine="567"/>
        <w:jc w:val="both"/>
        <w:rPr>
          <w:rFonts w:ascii="Times New Roman" w:eastAsia="Times New Roman" w:hAnsi="Times New Roman" w:cs="Times New Roman"/>
          <w:lang w:eastAsia="zh-CN"/>
        </w:rPr>
      </w:pPr>
      <w:r w:rsidRPr="00DE523D">
        <w:rPr>
          <w:rFonts w:ascii="Times New Roman" w:eastAsia="Times New Roman" w:hAnsi="Times New Roman" w:cs="Times New Roman"/>
          <w:lang w:eastAsia="zh-CN"/>
        </w:rPr>
        <w:t>4.</w:t>
      </w:r>
      <w:r w:rsidRPr="00DE523D">
        <w:t xml:space="preserve"> </w:t>
      </w:r>
      <w:r w:rsidRPr="00DE523D">
        <w:rPr>
          <w:rFonts w:ascii="Times New Roman" w:eastAsia="Times New Roman" w:hAnsi="Times New Roman" w:cs="Times New Roman"/>
          <w:lang w:eastAsia="zh-CN"/>
        </w:rPr>
        <w:t>Якщо нас визначено переможцем торгів, ми беремо на себе зобов’язання підписати договір із замовником не пізніше ніж через 15 днів та не раніше ніж через 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212AE6" w:rsidRPr="00DE523D" w:rsidRDefault="00212AE6" w:rsidP="00212AE6">
      <w:pPr>
        <w:widowControl w:val="0"/>
        <w:tabs>
          <w:tab w:val="left" w:pos="540"/>
        </w:tabs>
        <w:suppressAutoHyphens/>
        <w:autoSpaceDE w:val="0"/>
        <w:spacing w:after="0" w:line="264" w:lineRule="auto"/>
        <w:ind w:firstLine="567"/>
        <w:jc w:val="both"/>
        <w:rPr>
          <w:rFonts w:ascii="Times New Roman" w:eastAsia="Times New Roman" w:hAnsi="Times New Roman" w:cs="Times New Roman"/>
          <w:lang w:eastAsia="zh-CN"/>
        </w:rPr>
      </w:pPr>
      <w:r w:rsidRPr="00DE523D">
        <w:rPr>
          <w:rFonts w:ascii="Times New Roman" w:eastAsia="Times New Roman" w:hAnsi="Times New Roman" w:cs="Times New Roman"/>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12AE6" w:rsidRPr="00DE523D" w:rsidRDefault="00212AE6" w:rsidP="00212AE6">
      <w:pPr>
        <w:widowControl w:val="0"/>
        <w:tabs>
          <w:tab w:val="left" w:pos="540"/>
        </w:tabs>
        <w:suppressAutoHyphens/>
        <w:autoSpaceDE w:val="0"/>
        <w:spacing w:after="0" w:line="264" w:lineRule="auto"/>
        <w:ind w:firstLine="567"/>
        <w:jc w:val="both"/>
        <w:rPr>
          <w:rFonts w:ascii="Times New Roman" w:eastAsia="Times New Roman" w:hAnsi="Times New Roman" w:cs="Times New Roman"/>
          <w:lang w:eastAsia="zh-CN"/>
        </w:rPr>
      </w:pPr>
    </w:p>
    <w:p w:rsidR="00212AE6" w:rsidRPr="00DE523D" w:rsidRDefault="00212AE6" w:rsidP="00212AE6">
      <w:pPr>
        <w:widowControl w:val="0"/>
        <w:suppressAutoHyphens/>
        <w:autoSpaceDE w:val="0"/>
        <w:spacing w:after="0" w:line="264" w:lineRule="auto"/>
        <w:ind w:firstLine="567"/>
        <w:jc w:val="both"/>
        <w:rPr>
          <w:rFonts w:ascii="Times New Roman" w:eastAsia="Times New Roman" w:hAnsi="Times New Roman" w:cs="Times New Roman"/>
        </w:rPr>
      </w:pPr>
      <w:r w:rsidRPr="00DE523D">
        <w:rPr>
          <w:rFonts w:ascii="Times New Roman" w:eastAsia="Times New Roman" w:hAnsi="Times New Roman" w:cs="Times New Roman"/>
          <w:i/>
          <w:lang w:eastAsia="zh-CN"/>
        </w:rPr>
        <w:t>Посада, прізвище, ініціали, підпис уповноваженої особи Учасника, завірені печаткою.</w:t>
      </w:r>
      <w:r w:rsidRPr="00DE523D">
        <w:rPr>
          <w:rFonts w:ascii="Times New Roman" w:eastAsia="Times New Roman" w:hAnsi="Times New Roman" w:cs="Times New Roman"/>
          <w:b/>
          <w:i/>
          <w:lang w:eastAsia="zh-CN"/>
        </w:rPr>
        <w:t xml:space="preserve"> </w:t>
      </w:r>
    </w:p>
    <w:p w:rsidR="00212AE6" w:rsidRPr="00212AE6" w:rsidRDefault="00212AE6" w:rsidP="00212AE6">
      <w:pPr>
        <w:spacing w:after="0" w:line="276" w:lineRule="auto"/>
        <w:jc w:val="right"/>
        <w:rPr>
          <w:rFonts w:ascii="Times New Roman" w:hAnsi="Times New Roman" w:cs="Times New Roman"/>
          <w:b/>
          <w:lang w:eastAsia="en-US"/>
        </w:rPr>
      </w:pPr>
    </w:p>
    <w:p w:rsidR="00212AE6" w:rsidRPr="00212AE6" w:rsidRDefault="00212AE6" w:rsidP="00212AE6">
      <w:pPr>
        <w:spacing w:after="0" w:line="276" w:lineRule="auto"/>
        <w:jc w:val="right"/>
        <w:rPr>
          <w:rFonts w:ascii="Times New Roman" w:hAnsi="Times New Roman" w:cs="Times New Roman"/>
          <w:b/>
          <w:lang w:eastAsia="en-US"/>
        </w:rPr>
      </w:pPr>
    </w:p>
    <w:p w:rsidR="00212AE6" w:rsidRPr="00212AE6" w:rsidRDefault="00212AE6" w:rsidP="00212AE6">
      <w:pPr>
        <w:spacing w:after="0" w:line="276" w:lineRule="auto"/>
        <w:jc w:val="right"/>
        <w:rPr>
          <w:rFonts w:ascii="Times New Roman" w:hAnsi="Times New Roman" w:cs="Times New Roman"/>
          <w:b/>
          <w:lang w:eastAsia="en-US"/>
        </w:rPr>
      </w:pPr>
    </w:p>
    <w:p w:rsidR="00212AE6" w:rsidRPr="00212AE6" w:rsidRDefault="00212AE6" w:rsidP="00212AE6">
      <w:pPr>
        <w:spacing w:after="0" w:line="276" w:lineRule="auto"/>
        <w:jc w:val="right"/>
        <w:rPr>
          <w:rFonts w:ascii="Times New Roman" w:hAnsi="Times New Roman" w:cs="Times New Roman"/>
          <w:b/>
          <w:lang w:eastAsia="en-US"/>
        </w:rPr>
      </w:pPr>
      <w:r w:rsidRPr="00212AE6">
        <w:rPr>
          <w:rFonts w:ascii="Times New Roman" w:hAnsi="Times New Roman" w:cs="Times New Roman"/>
          <w:b/>
          <w:lang w:eastAsia="en-US"/>
        </w:rPr>
        <w:t>Додаток №5</w:t>
      </w:r>
    </w:p>
    <w:p w:rsidR="00212AE6" w:rsidRPr="00212AE6" w:rsidRDefault="00212AE6" w:rsidP="00212AE6">
      <w:pPr>
        <w:shd w:val="clear" w:color="auto" w:fill="FFFFFF"/>
        <w:spacing w:after="0" w:line="276" w:lineRule="auto"/>
        <w:jc w:val="right"/>
        <w:rPr>
          <w:rFonts w:ascii="Times New Roman" w:eastAsia="Arial" w:hAnsi="Times New Roman" w:cs="Times New Roman"/>
          <w:sz w:val="24"/>
          <w:szCs w:val="24"/>
        </w:rPr>
      </w:pPr>
      <w:r w:rsidRPr="00212AE6">
        <w:rPr>
          <w:rFonts w:ascii="Times New Roman" w:eastAsia="Times New Roman" w:hAnsi="Times New Roman" w:cs="Times New Roman"/>
          <w:sz w:val="24"/>
          <w:szCs w:val="24"/>
        </w:rPr>
        <w:t>до тендерної документації</w:t>
      </w:r>
    </w:p>
    <w:p w:rsidR="00212AE6" w:rsidRPr="00212AE6" w:rsidRDefault="00212AE6" w:rsidP="00212AE6">
      <w:pPr>
        <w:spacing w:after="200" w:line="276" w:lineRule="auto"/>
        <w:jc w:val="right"/>
        <w:rPr>
          <w:rFonts w:ascii="Times New Roman" w:hAnsi="Times New Roman" w:cs="Times New Roman"/>
          <w:b/>
          <w:lang w:eastAsia="en-US"/>
        </w:rPr>
      </w:pPr>
    </w:p>
    <w:p w:rsidR="00212AE6" w:rsidRPr="00212AE6" w:rsidRDefault="00212AE6" w:rsidP="00212AE6">
      <w:pPr>
        <w:spacing w:after="120" w:line="240" w:lineRule="auto"/>
        <w:rPr>
          <w:rFonts w:ascii="Times New Roman" w:hAnsi="Times New Roman" w:cs="Times New Roman"/>
          <w:b/>
          <w:lang w:eastAsia="en-US"/>
        </w:rPr>
      </w:pPr>
      <w:r w:rsidRPr="00212AE6">
        <w:rPr>
          <w:rFonts w:ascii="Times New Roman" w:hAnsi="Times New Roman" w:cs="Times New Roman"/>
          <w:lang w:eastAsia="en-US"/>
        </w:rPr>
        <w:t xml:space="preserve">                                                                                                                                  </w:t>
      </w:r>
    </w:p>
    <w:p w:rsidR="00212AE6" w:rsidRPr="00212AE6" w:rsidRDefault="00212AE6" w:rsidP="00212AE6">
      <w:pPr>
        <w:spacing w:after="200" w:line="276" w:lineRule="auto"/>
        <w:jc w:val="center"/>
        <w:rPr>
          <w:rFonts w:ascii="Times New Roman" w:hAnsi="Times New Roman" w:cs="Times New Roman"/>
          <w:b/>
          <w:sz w:val="24"/>
          <w:szCs w:val="24"/>
          <w:lang w:eastAsia="en-US"/>
        </w:rPr>
      </w:pPr>
      <w:r w:rsidRPr="00212AE6">
        <w:rPr>
          <w:rFonts w:ascii="Times New Roman" w:hAnsi="Times New Roman" w:cs="Times New Roman"/>
          <w:b/>
          <w:sz w:val="24"/>
          <w:szCs w:val="24"/>
          <w:lang w:eastAsia="en-US"/>
        </w:rPr>
        <w:t>Лист-згода на обробку персональних даних</w:t>
      </w:r>
    </w:p>
    <w:p w:rsidR="00212AE6" w:rsidRPr="00212AE6" w:rsidRDefault="00212AE6" w:rsidP="00212AE6">
      <w:pPr>
        <w:spacing w:after="200" w:line="276" w:lineRule="auto"/>
        <w:jc w:val="both"/>
        <w:rPr>
          <w:rFonts w:ascii="Times New Roman" w:hAnsi="Times New Roman" w:cs="Times New Roman"/>
          <w:sz w:val="24"/>
          <w:szCs w:val="24"/>
          <w:lang w:eastAsia="en-US"/>
        </w:rPr>
      </w:pPr>
      <w:r w:rsidRPr="00212AE6">
        <w:rPr>
          <w:rFonts w:ascii="Times New Roman" w:hAnsi="Times New Roman" w:cs="Times New Roman"/>
          <w:sz w:val="24"/>
          <w:szCs w:val="24"/>
          <w:lang w:eastAsia="en-US"/>
        </w:rPr>
        <w:tab/>
        <w:t xml:space="preserve">Відповідно до Закону «Про захист персональних даних» даю згоду на обробку, використання, поширення та доступ до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212AE6" w:rsidRPr="00212AE6" w:rsidRDefault="00212AE6" w:rsidP="00212AE6">
      <w:pPr>
        <w:spacing w:after="200" w:line="276" w:lineRule="auto"/>
        <w:rPr>
          <w:rFonts w:ascii="Times New Roman" w:hAnsi="Times New Roman" w:cs="Times New Roman"/>
          <w:sz w:val="24"/>
          <w:szCs w:val="24"/>
          <w:lang w:eastAsia="en-US"/>
        </w:rPr>
      </w:pPr>
    </w:p>
    <w:p w:rsidR="00212AE6" w:rsidRPr="00212AE6" w:rsidRDefault="00212AE6" w:rsidP="00212AE6">
      <w:pPr>
        <w:spacing w:after="200" w:line="276" w:lineRule="auto"/>
        <w:jc w:val="both"/>
        <w:rPr>
          <w:rFonts w:ascii="Times New Roman" w:hAnsi="Times New Roman" w:cs="Times New Roman"/>
          <w:i/>
          <w:sz w:val="24"/>
          <w:szCs w:val="24"/>
          <w:lang w:eastAsia="en-US"/>
        </w:rPr>
      </w:pPr>
      <w:r w:rsidRPr="00212AE6">
        <w:rPr>
          <w:rFonts w:ascii="Times New Roman" w:hAnsi="Times New Roman" w:cs="Times New Roman"/>
          <w:i/>
          <w:sz w:val="24"/>
          <w:szCs w:val="24"/>
          <w:lang w:eastAsia="en-US"/>
        </w:rPr>
        <w:t>Посада, прізвище, ініціали, підпис уповноваженої особи учасника, завірені печаткою(у разі наявності)</w:t>
      </w:r>
    </w:p>
    <w:p w:rsidR="00212AE6" w:rsidRPr="00212AE6" w:rsidRDefault="00212AE6" w:rsidP="00212AE6">
      <w:pPr>
        <w:spacing w:after="0" w:line="240" w:lineRule="auto"/>
        <w:rPr>
          <w:rFonts w:ascii="Times New Roman" w:eastAsia="Times New Roman" w:hAnsi="Times New Roman" w:cs="Times New Roman"/>
          <w:sz w:val="20"/>
          <w:szCs w:val="20"/>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rPr>
          <w:rFonts w:ascii="Times New Roman" w:hAnsi="Times New Roman" w:cs="Times New Roman"/>
          <w:bCs/>
          <w:sz w:val="24"/>
          <w:szCs w:val="24"/>
          <w:lang w:eastAsia="en-US"/>
        </w:rPr>
      </w:pPr>
    </w:p>
    <w:p w:rsidR="00212AE6" w:rsidRPr="00212AE6" w:rsidRDefault="00212AE6" w:rsidP="00212AE6">
      <w:pPr>
        <w:spacing w:after="200" w:line="276" w:lineRule="auto"/>
        <w:rPr>
          <w:rFonts w:ascii="Times New Roman" w:hAnsi="Times New Roman" w:cs="Times New Roman"/>
          <w:bCs/>
          <w:sz w:val="24"/>
          <w:szCs w:val="24"/>
          <w:lang w:eastAsia="en-US"/>
        </w:rPr>
      </w:pPr>
    </w:p>
    <w:p w:rsidR="00212AE6" w:rsidRPr="00212AE6" w:rsidRDefault="00212AE6" w:rsidP="00212AE6">
      <w:pPr>
        <w:spacing w:after="200" w:line="276" w:lineRule="auto"/>
        <w:rPr>
          <w:rFonts w:ascii="Times New Roman" w:hAnsi="Times New Roman" w:cs="Times New Roman"/>
          <w:bCs/>
          <w:sz w:val="24"/>
          <w:szCs w:val="24"/>
          <w:lang w:eastAsia="en-US"/>
        </w:rPr>
      </w:pPr>
    </w:p>
    <w:p w:rsidR="00212AE6" w:rsidRPr="00212AE6" w:rsidRDefault="00212AE6" w:rsidP="00212AE6">
      <w:pPr>
        <w:spacing w:after="200" w:line="276" w:lineRule="auto"/>
        <w:rPr>
          <w:rFonts w:ascii="Times New Roman" w:hAnsi="Times New Roman" w:cs="Times New Roman"/>
          <w:bCs/>
          <w:sz w:val="24"/>
          <w:szCs w:val="24"/>
          <w:lang w:eastAsia="en-US"/>
        </w:rPr>
      </w:pPr>
    </w:p>
    <w:p w:rsidR="00417C76" w:rsidRPr="00E66428" w:rsidRDefault="00417C76" w:rsidP="00417C76">
      <w:pPr>
        <w:pStyle w:val="a5"/>
        <w:widowControl w:val="0"/>
        <w:spacing w:after="0" w:line="240" w:lineRule="auto"/>
        <w:ind w:left="1440"/>
        <w:jc w:val="both"/>
        <w:rPr>
          <w:rFonts w:ascii="Times New Roman" w:eastAsia="Times New Roman" w:hAnsi="Times New Roman" w:cs="Times New Roman"/>
          <w:b/>
          <w:sz w:val="24"/>
          <w:szCs w:val="24"/>
        </w:rPr>
      </w:pPr>
    </w:p>
    <w:sectPr w:rsidR="00417C76" w:rsidRPr="00E66428" w:rsidSect="004529BA">
      <w:footerReference w:type="default" r:id="rId13"/>
      <w:footerReference w:type="first" r:id="rId14"/>
      <w:pgSz w:w="11906" w:h="16838"/>
      <w:pgMar w:top="567" w:right="850" w:bottom="284"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4F" w:rsidRDefault="001B304F">
      <w:pPr>
        <w:spacing w:after="0" w:line="240" w:lineRule="auto"/>
      </w:pPr>
      <w:r>
        <w:separator/>
      </w:r>
    </w:p>
  </w:endnote>
  <w:endnote w:type="continuationSeparator" w:id="0">
    <w:p w:rsidR="001B304F" w:rsidRDefault="001B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WenQuanYi Micro Hei">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96" w:rsidRDefault="002E2A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094D">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96" w:rsidRDefault="002E2A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4F" w:rsidRDefault="001B304F">
      <w:pPr>
        <w:spacing w:after="0" w:line="240" w:lineRule="auto"/>
      </w:pPr>
      <w:r>
        <w:separator/>
      </w:r>
    </w:p>
  </w:footnote>
  <w:footnote w:type="continuationSeparator" w:id="0">
    <w:p w:rsidR="001B304F" w:rsidRDefault="001B3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9D2"/>
    <w:multiLevelType w:val="singleLevel"/>
    <w:tmpl w:val="2AF2E538"/>
    <w:lvl w:ilvl="0">
      <w:start w:val="1"/>
      <w:numFmt w:val="decimal"/>
      <w:lvlText w:val="5.%1."/>
      <w:legacy w:legacy="1" w:legacySpace="0" w:legacyIndent="418"/>
      <w:lvlJc w:val="left"/>
      <w:rPr>
        <w:rFonts w:ascii="Times New Roman" w:hAnsi="Times New Roman" w:cs="Times New Roman" w:hint="default"/>
      </w:rPr>
    </w:lvl>
  </w:abstractNum>
  <w:abstractNum w:abstractNumId="1">
    <w:nsid w:val="03E52894"/>
    <w:multiLevelType w:val="multilevel"/>
    <w:tmpl w:val="F0DCE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EB31E5"/>
    <w:multiLevelType w:val="hybridMultilevel"/>
    <w:tmpl w:val="FFCAA40A"/>
    <w:lvl w:ilvl="0" w:tplc="995A9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75C13"/>
    <w:multiLevelType w:val="hybridMultilevel"/>
    <w:tmpl w:val="0B646600"/>
    <w:lvl w:ilvl="0" w:tplc="18A4C0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EC1EB4"/>
    <w:multiLevelType w:val="multilevel"/>
    <w:tmpl w:val="113EC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3D5465"/>
    <w:multiLevelType w:val="multilevel"/>
    <w:tmpl w:val="E0A236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802EDC"/>
    <w:multiLevelType w:val="hybridMultilevel"/>
    <w:tmpl w:val="D77AE24A"/>
    <w:lvl w:ilvl="0" w:tplc="1A268392">
      <w:numFmt w:val="bullet"/>
      <w:lvlText w:val="-"/>
      <w:lvlJc w:val="left"/>
      <w:pPr>
        <w:ind w:left="720" w:hanging="360"/>
      </w:pPr>
      <w:rPr>
        <w:rFonts w:ascii="Times New Roman" w:eastAsia="Calibri" w:hAnsi="Times New Roman" w:cs="Times New Roman" w:hint="default"/>
        <w:color w:val="auto"/>
        <w:sz w:val="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470F4E17"/>
    <w:multiLevelType w:val="multilevel"/>
    <w:tmpl w:val="13DC459E"/>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8A6952"/>
    <w:multiLevelType w:val="multilevel"/>
    <w:tmpl w:val="45B0E318"/>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B703FA9"/>
    <w:multiLevelType w:val="hybridMultilevel"/>
    <w:tmpl w:val="3626B04C"/>
    <w:lvl w:ilvl="0" w:tplc="C988DD70">
      <w:start w:val="1"/>
      <w:numFmt w:val="decimal"/>
      <w:lvlText w:val="%1."/>
      <w:lvlJc w:val="left"/>
      <w:pPr>
        <w:ind w:left="4046" w:hanging="360"/>
      </w:pPr>
      <w:rPr>
        <w:rFonts w:hint="default"/>
        <w:i w:val="0"/>
      </w:r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5">
    <w:nsid w:val="4D7B2EF7"/>
    <w:multiLevelType w:val="hybridMultilevel"/>
    <w:tmpl w:val="7272E97A"/>
    <w:lvl w:ilvl="0" w:tplc="995A9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DF501E"/>
    <w:multiLevelType w:val="multilevel"/>
    <w:tmpl w:val="C0C006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ACD6597"/>
    <w:multiLevelType w:val="hybridMultilevel"/>
    <w:tmpl w:val="4B707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16"/>
  </w:num>
  <w:num w:numId="3">
    <w:abstractNumId w:val="8"/>
  </w:num>
  <w:num w:numId="4">
    <w:abstractNumId w:val="18"/>
  </w:num>
  <w:num w:numId="5">
    <w:abstractNumId w:val="15"/>
  </w:num>
  <w:num w:numId="6">
    <w:abstractNumId w:val="2"/>
  </w:num>
  <w:num w:numId="7">
    <w:abstractNumId w:val="13"/>
  </w:num>
  <w:num w:numId="8">
    <w:abstractNumId w:val="1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9"/>
  </w:num>
  <w:num w:numId="12">
    <w:abstractNumId w:val="11"/>
  </w:num>
  <w:num w:numId="13">
    <w:abstractNumId w:val="14"/>
  </w:num>
  <w:num w:numId="14">
    <w:abstractNumId w:val="7"/>
  </w:num>
  <w:num w:numId="15">
    <w:abstractNumId w:val="6"/>
  </w:num>
  <w:num w:numId="16">
    <w:abstractNumId w:val="9"/>
  </w:num>
  <w:num w:numId="17">
    <w:abstractNumId w:val="12"/>
  </w:num>
  <w:num w:numId="18">
    <w:abstractNumId w:val="5"/>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56AD2"/>
    <w:rsid w:val="00064395"/>
    <w:rsid w:val="0006495C"/>
    <w:rsid w:val="000718E2"/>
    <w:rsid w:val="00096130"/>
    <w:rsid w:val="0010581C"/>
    <w:rsid w:val="001433F4"/>
    <w:rsid w:val="001678CF"/>
    <w:rsid w:val="001A2629"/>
    <w:rsid w:val="001B304F"/>
    <w:rsid w:val="001C0083"/>
    <w:rsid w:val="00212AE6"/>
    <w:rsid w:val="00243D0F"/>
    <w:rsid w:val="00265B80"/>
    <w:rsid w:val="002A3608"/>
    <w:rsid w:val="002B011E"/>
    <w:rsid w:val="002E2A96"/>
    <w:rsid w:val="00314D95"/>
    <w:rsid w:val="00316458"/>
    <w:rsid w:val="003D48CF"/>
    <w:rsid w:val="003F1BAD"/>
    <w:rsid w:val="00417C76"/>
    <w:rsid w:val="0043141D"/>
    <w:rsid w:val="004529BA"/>
    <w:rsid w:val="0048094D"/>
    <w:rsid w:val="004E40CE"/>
    <w:rsid w:val="004E59EE"/>
    <w:rsid w:val="004E657F"/>
    <w:rsid w:val="004E79E2"/>
    <w:rsid w:val="00557A8A"/>
    <w:rsid w:val="00610283"/>
    <w:rsid w:val="006328E0"/>
    <w:rsid w:val="006377BE"/>
    <w:rsid w:val="006473BB"/>
    <w:rsid w:val="0069009E"/>
    <w:rsid w:val="00696D36"/>
    <w:rsid w:val="006B23C2"/>
    <w:rsid w:val="006D0DEC"/>
    <w:rsid w:val="006E7A26"/>
    <w:rsid w:val="00710A84"/>
    <w:rsid w:val="007D4D0B"/>
    <w:rsid w:val="007F518A"/>
    <w:rsid w:val="0082723C"/>
    <w:rsid w:val="00956AD2"/>
    <w:rsid w:val="009A01A0"/>
    <w:rsid w:val="00A14B5A"/>
    <w:rsid w:val="00A86000"/>
    <w:rsid w:val="00AD61C4"/>
    <w:rsid w:val="00AE251D"/>
    <w:rsid w:val="00AE63F9"/>
    <w:rsid w:val="00B166E6"/>
    <w:rsid w:val="00B3202B"/>
    <w:rsid w:val="00B46210"/>
    <w:rsid w:val="00B60309"/>
    <w:rsid w:val="00B86FBD"/>
    <w:rsid w:val="00BB2D73"/>
    <w:rsid w:val="00BE5D08"/>
    <w:rsid w:val="00BF0239"/>
    <w:rsid w:val="00C63C54"/>
    <w:rsid w:val="00C92140"/>
    <w:rsid w:val="00CC6093"/>
    <w:rsid w:val="00D409A1"/>
    <w:rsid w:val="00D6155C"/>
    <w:rsid w:val="00DA0B92"/>
    <w:rsid w:val="00DE523D"/>
    <w:rsid w:val="00E13C54"/>
    <w:rsid w:val="00E66428"/>
    <w:rsid w:val="00EB04E3"/>
    <w:rsid w:val="00EC07E9"/>
    <w:rsid w:val="00EF45B5"/>
    <w:rsid w:val="00EF46AF"/>
    <w:rsid w:val="00F12089"/>
    <w:rsid w:val="00F90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0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4">
    <w:name w:val="ЕТС-ОТ(Ц-Ж)14"/>
    <w:basedOn w:val="a"/>
    <w:rsid w:val="00C92140"/>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30">
    <w:name w:val="Заголовок 3 Знак"/>
    <w:rsid w:val="00C92140"/>
    <w:rPr>
      <w:rFonts w:ascii="Calibri" w:eastAsia="Calibri" w:hAnsi="Calibri" w:cs="Times New Roman"/>
      <w:sz w:val="24"/>
      <w:szCs w:val="20"/>
    </w:rPr>
  </w:style>
  <w:style w:type="paragraph" w:styleId="af0">
    <w:name w:val="TOC Heading"/>
    <w:basedOn w:val="1"/>
    <w:next w:val="a"/>
    <w:uiPriority w:val="39"/>
    <w:semiHidden/>
    <w:unhideWhenUsed/>
    <w:qFormat/>
    <w:rsid w:val="00610283"/>
    <w:pPr>
      <w:keepLines w:val="0"/>
      <w:spacing w:before="240" w:after="60"/>
      <w:outlineLvl w:val="9"/>
    </w:pPr>
    <w:rPr>
      <w:rFonts w:ascii="Cambria" w:eastAsia="Times New Roman" w:hAnsi="Cambria" w:cs="Times New Roman"/>
      <w:bCs/>
      <w:kern w:val="32"/>
      <w:sz w:val="32"/>
      <w:szCs w:val="32"/>
    </w:rPr>
  </w:style>
  <w:style w:type="table" w:customStyle="1" w:styleId="10">
    <w:name w:val="Сетка таблицы1"/>
    <w:basedOn w:val="a1"/>
    <w:next w:val="a4"/>
    <w:uiPriority w:val="59"/>
    <w:rsid w:val="004E40CE"/>
    <w:pPr>
      <w:spacing w:after="0" w:line="240" w:lineRule="auto"/>
    </w:pPr>
    <w:rPr>
      <w:rFonts w:cs="Times New Roman"/>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0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4">
    <w:name w:val="ЕТС-ОТ(Ц-Ж)14"/>
    <w:basedOn w:val="a"/>
    <w:rsid w:val="00C92140"/>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30">
    <w:name w:val="Заголовок 3 Знак"/>
    <w:rsid w:val="00C92140"/>
    <w:rPr>
      <w:rFonts w:ascii="Calibri" w:eastAsia="Calibri" w:hAnsi="Calibri" w:cs="Times New Roman"/>
      <w:sz w:val="24"/>
      <w:szCs w:val="20"/>
    </w:rPr>
  </w:style>
  <w:style w:type="paragraph" w:styleId="af0">
    <w:name w:val="TOC Heading"/>
    <w:basedOn w:val="1"/>
    <w:next w:val="a"/>
    <w:uiPriority w:val="39"/>
    <w:semiHidden/>
    <w:unhideWhenUsed/>
    <w:qFormat/>
    <w:rsid w:val="00610283"/>
    <w:pPr>
      <w:keepLines w:val="0"/>
      <w:spacing w:before="240" w:after="60"/>
      <w:outlineLvl w:val="9"/>
    </w:pPr>
    <w:rPr>
      <w:rFonts w:ascii="Cambria" w:eastAsia="Times New Roman" w:hAnsi="Cambria" w:cs="Times New Roman"/>
      <w:bCs/>
      <w:kern w:val="32"/>
      <w:sz w:val="32"/>
      <w:szCs w:val="32"/>
    </w:rPr>
  </w:style>
  <w:style w:type="table" w:customStyle="1" w:styleId="10">
    <w:name w:val="Сетка таблицы1"/>
    <w:basedOn w:val="a1"/>
    <w:next w:val="a4"/>
    <w:uiPriority w:val="59"/>
    <w:rsid w:val="004E40CE"/>
    <w:pPr>
      <w:spacing w:after="0" w:line="240" w:lineRule="auto"/>
    </w:pPr>
    <w:rPr>
      <w:rFonts w:cs="Times New Roman"/>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54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63518</Words>
  <Characters>36206</Characters>
  <Application>Microsoft Office Word</Application>
  <DocSecurity>0</DocSecurity>
  <Lines>301</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27</cp:revision>
  <cp:lastPrinted>2023-03-17T12:59:00Z</cp:lastPrinted>
  <dcterms:created xsi:type="dcterms:W3CDTF">2023-02-28T06:47:00Z</dcterms:created>
  <dcterms:modified xsi:type="dcterms:W3CDTF">2023-12-07T07:26:00Z</dcterms:modified>
</cp:coreProperties>
</file>