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16" w:rsidRPr="00F47493" w:rsidRDefault="00FC2216" w:rsidP="00FC2216">
      <w:pPr>
        <w:spacing w:after="0" w:line="240" w:lineRule="auto"/>
        <w:jc w:val="center"/>
        <w:rPr>
          <w:rFonts w:ascii="Times New Roman" w:hAnsi="Times New Roman"/>
          <w:b/>
          <w:color w:val="000000"/>
          <w:sz w:val="24"/>
          <w:szCs w:val="24"/>
        </w:rPr>
      </w:pPr>
      <w:r w:rsidRPr="00F47493">
        <w:rPr>
          <w:rFonts w:ascii="Times New Roman" w:hAnsi="Times New Roman"/>
          <w:b/>
          <w:color w:val="000000"/>
          <w:sz w:val="24"/>
          <w:szCs w:val="24"/>
        </w:rPr>
        <w:t xml:space="preserve">ВИКОНАВЧИЙ КОМІТЕТ  </w:t>
      </w:r>
      <w:r w:rsidR="009F44D1">
        <w:rPr>
          <w:rFonts w:ascii="Times New Roman" w:hAnsi="Times New Roman"/>
          <w:b/>
          <w:color w:val="000000"/>
          <w:sz w:val="24"/>
          <w:szCs w:val="24"/>
        </w:rPr>
        <w:t xml:space="preserve">ПРИЛУЦЬКОЇ </w:t>
      </w:r>
      <w:r w:rsidRPr="00F47493">
        <w:rPr>
          <w:rFonts w:ascii="Times New Roman" w:hAnsi="Times New Roman"/>
          <w:b/>
          <w:color w:val="000000"/>
          <w:sz w:val="24"/>
          <w:szCs w:val="24"/>
        </w:rPr>
        <w:t xml:space="preserve"> МІСЬКОЇ РАДИ</w:t>
      </w:r>
    </w:p>
    <w:p w:rsidR="00FC2216" w:rsidRPr="00F47493" w:rsidRDefault="00FC2216" w:rsidP="00FC2216">
      <w:pPr>
        <w:rPr>
          <w:rFonts w:ascii="Times New Roman" w:hAnsi="Times New Roman"/>
          <w:b/>
          <w:color w:val="000000"/>
        </w:rPr>
      </w:pPr>
    </w:p>
    <w:p w:rsidR="00FC2216" w:rsidRPr="00F47493" w:rsidRDefault="00FC2216" w:rsidP="00FC2216">
      <w:pPr>
        <w:rPr>
          <w:rFonts w:ascii="Times New Roman" w:hAnsi="Times New Roman"/>
          <w:b/>
          <w:color w:val="000000"/>
        </w:rPr>
      </w:pPr>
    </w:p>
    <w:p w:rsidR="00FC2216" w:rsidRPr="00F47493" w:rsidRDefault="00FC2216" w:rsidP="00FC2216">
      <w:pPr>
        <w:rPr>
          <w:rFonts w:ascii="Times New Roman" w:hAnsi="Times New Roman"/>
          <w:b/>
          <w:color w:val="000000"/>
        </w:rPr>
      </w:pPr>
    </w:p>
    <w:p w:rsidR="00FC2216" w:rsidRPr="00F47493" w:rsidRDefault="00FC2216" w:rsidP="00FC2216">
      <w:pPr>
        <w:spacing w:after="0" w:line="240" w:lineRule="auto"/>
        <w:ind w:left="5761"/>
        <w:rPr>
          <w:rFonts w:ascii="Times New Roman" w:hAnsi="Times New Roman"/>
          <w:b/>
          <w:color w:val="000000"/>
          <w:sz w:val="24"/>
          <w:szCs w:val="24"/>
        </w:rPr>
      </w:pPr>
      <w:r w:rsidRPr="00F47493">
        <w:rPr>
          <w:rFonts w:ascii="Times New Roman" w:hAnsi="Times New Roman"/>
          <w:b/>
          <w:color w:val="000000"/>
          <w:sz w:val="24"/>
          <w:szCs w:val="24"/>
        </w:rPr>
        <w:t>ЗАТВЕРДЖЕНО:</w:t>
      </w:r>
    </w:p>
    <w:p w:rsidR="00FC2216" w:rsidRPr="00F47493" w:rsidRDefault="009F44D1" w:rsidP="00FC2216">
      <w:pPr>
        <w:spacing w:after="0" w:line="240" w:lineRule="auto"/>
        <w:ind w:left="5761"/>
        <w:rPr>
          <w:rFonts w:ascii="Times New Roman" w:hAnsi="Times New Roman"/>
          <w:b/>
          <w:color w:val="000000"/>
          <w:sz w:val="24"/>
          <w:szCs w:val="24"/>
        </w:rPr>
      </w:pPr>
      <w:r>
        <w:rPr>
          <w:rFonts w:ascii="Times New Roman" w:hAnsi="Times New Roman"/>
          <w:b/>
          <w:color w:val="000000"/>
          <w:sz w:val="24"/>
          <w:szCs w:val="24"/>
        </w:rPr>
        <w:t xml:space="preserve">Протоколом </w:t>
      </w:r>
      <w:r w:rsidR="00FC2216" w:rsidRPr="00F47493">
        <w:rPr>
          <w:rFonts w:ascii="Times New Roman" w:hAnsi="Times New Roman"/>
          <w:b/>
          <w:color w:val="000000"/>
          <w:sz w:val="24"/>
          <w:szCs w:val="24"/>
        </w:rPr>
        <w:t xml:space="preserve"> уповноваженої особи</w:t>
      </w:r>
    </w:p>
    <w:p w:rsidR="00FC2216" w:rsidRPr="00F47493" w:rsidRDefault="00FC2216" w:rsidP="00FC2216">
      <w:pPr>
        <w:spacing w:after="0" w:line="240" w:lineRule="auto"/>
        <w:ind w:left="5761"/>
        <w:rPr>
          <w:rFonts w:ascii="Times New Roman" w:hAnsi="Times New Roman"/>
          <w:color w:val="000000"/>
          <w:sz w:val="16"/>
          <w:szCs w:val="16"/>
        </w:rPr>
      </w:pPr>
    </w:p>
    <w:p w:rsidR="00FC2216" w:rsidRPr="00E07FC3" w:rsidRDefault="005B72C3" w:rsidP="00FC2216">
      <w:pPr>
        <w:spacing w:after="0" w:line="240" w:lineRule="auto"/>
        <w:ind w:left="5761"/>
        <w:rPr>
          <w:rFonts w:ascii="Times New Roman" w:hAnsi="Times New Roman"/>
          <w:sz w:val="24"/>
          <w:szCs w:val="24"/>
        </w:rPr>
      </w:pPr>
      <w:r w:rsidRPr="00C77019">
        <w:rPr>
          <w:rFonts w:ascii="Times New Roman" w:hAnsi="Times New Roman"/>
          <w:sz w:val="24"/>
          <w:szCs w:val="24"/>
        </w:rPr>
        <w:t xml:space="preserve">Протокол </w:t>
      </w:r>
      <w:r w:rsidR="00B21DB6">
        <w:rPr>
          <w:rFonts w:ascii="Times New Roman" w:hAnsi="Times New Roman"/>
          <w:sz w:val="24"/>
          <w:szCs w:val="24"/>
        </w:rPr>
        <w:t>№</w:t>
      </w:r>
      <w:r w:rsidR="000D0F0F">
        <w:rPr>
          <w:rFonts w:ascii="Times New Roman" w:hAnsi="Times New Roman"/>
          <w:sz w:val="24"/>
          <w:szCs w:val="24"/>
        </w:rPr>
        <w:t xml:space="preserve"> </w:t>
      </w:r>
      <w:r w:rsidR="00E854AA">
        <w:rPr>
          <w:rFonts w:ascii="Times New Roman" w:hAnsi="Times New Roman"/>
          <w:sz w:val="24"/>
          <w:szCs w:val="24"/>
        </w:rPr>
        <w:t>193</w:t>
      </w:r>
      <w:r w:rsidR="009F44D1">
        <w:rPr>
          <w:rFonts w:ascii="Times New Roman" w:hAnsi="Times New Roman"/>
          <w:sz w:val="24"/>
          <w:szCs w:val="24"/>
        </w:rPr>
        <w:t xml:space="preserve">  </w:t>
      </w:r>
      <w:r w:rsidR="00B21DB6">
        <w:rPr>
          <w:rFonts w:ascii="Times New Roman" w:hAnsi="Times New Roman"/>
          <w:sz w:val="24"/>
          <w:szCs w:val="24"/>
        </w:rPr>
        <w:t xml:space="preserve"> від  </w:t>
      </w:r>
      <w:r w:rsidR="00E854AA">
        <w:rPr>
          <w:rFonts w:ascii="Times New Roman" w:hAnsi="Times New Roman"/>
          <w:sz w:val="24"/>
          <w:szCs w:val="24"/>
        </w:rPr>
        <w:t>11</w:t>
      </w:r>
      <w:r w:rsidR="00B21DB6">
        <w:rPr>
          <w:rFonts w:ascii="Times New Roman" w:hAnsi="Times New Roman"/>
          <w:sz w:val="24"/>
          <w:szCs w:val="24"/>
        </w:rPr>
        <w:t>.1</w:t>
      </w:r>
      <w:r w:rsidR="000D0F0F">
        <w:rPr>
          <w:rFonts w:ascii="Times New Roman" w:hAnsi="Times New Roman"/>
          <w:sz w:val="24"/>
          <w:szCs w:val="24"/>
        </w:rPr>
        <w:t>2</w:t>
      </w:r>
      <w:r w:rsidR="00FC2216" w:rsidRPr="00C77019">
        <w:rPr>
          <w:rFonts w:ascii="Times New Roman" w:hAnsi="Times New Roman"/>
          <w:sz w:val="24"/>
          <w:szCs w:val="24"/>
        </w:rPr>
        <w:t>.2023р.</w:t>
      </w:r>
    </w:p>
    <w:p w:rsidR="00FC2216" w:rsidRPr="00F47493" w:rsidRDefault="00FC2216" w:rsidP="00FC2216">
      <w:pPr>
        <w:spacing w:after="0" w:line="240" w:lineRule="auto"/>
        <w:rPr>
          <w:rFonts w:ascii="Times New Roman" w:hAnsi="Times New Roman"/>
          <w:b/>
          <w:color w:val="000000"/>
          <w:sz w:val="20"/>
          <w:szCs w:val="20"/>
        </w:rPr>
      </w:pPr>
    </w:p>
    <w:p w:rsidR="00FC2216" w:rsidRPr="00F47493" w:rsidRDefault="00FC2216" w:rsidP="00FC2216">
      <w:pPr>
        <w:ind w:left="5760"/>
        <w:rPr>
          <w:rFonts w:ascii="Times New Roman" w:hAnsi="Times New Roman"/>
          <w:b/>
          <w:color w:val="000000"/>
        </w:rPr>
      </w:pPr>
      <w:r w:rsidRPr="00F47493">
        <w:rPr>
          <w:rFonts w:ascii="Times New Roman" w:hAnsi="Times New Roman"/>
          <w:b/>
          <w:color w:val="000000"/>
        </w:rPr>
        <w:t>_______________</w:t>
      </w:r>
      <w:r w:rsidR="005B72C3">
        <w:rPr>
          <w:rFonts w:ascii="Times New Roman" w:hAnsi="Times New Roman"/>
          <w:b/>
          <w:color w:val="000000"/>
        </w:rPr>
        <w:t xml:space="preserve"> </w:t>
      </w:r>
      <w:r w:rsidR="009F44D1">
        <w:rPr>
          <w:rFonts w:ascii="Times New Roman" w:hAnsi="Times New Roman"/>
          <w:b/>
          <w:color w:val="000000"/>
        </w:rPr>
        <w:t>О.М.Юрченко</w:t>
      </w:r>
    </w:p>
    <w:p w:rsidR="00FC2216" w:rsidRPr="00F47493" w:rsidRDefault="00FC2216" w:rsidP="00FC2216">
      <w:pPr>
        <w:ind w:left="5760"/>
        <w:rPr>
          <w:rFonts w:ascii="Times New Roman" w:hAnsi="Times New Roman"/>
          <w:b/>
          <w:color w:val="000000"/>
        </w:rPr>
      </w:pPr>
    </w:p>
    <w:p w:rsidR="00FC2216" w:rsidRPr="00F47493" w:rsidRDefault="00FC2216" w:rsidP="00FC2216">
      <w:pPr>
        <w:ind w:left="5760"/>
        <w:rPr>
          <w:rFonts w:ascii="Times New Roman" w:hAnsi="Times New Roman"/>
          <w:b/>
          <w:color w:val="000000"/>
        </w:rPr>
      </w:pPr>
    </w:p>
    <w:p w:rsidR="00FC2216" w:rsidRDefault="00FC2216" w:rsidP="00FC2216">
      <w:pPr>
        <w:ind w:left="5760"/>
        <w:rPr>
          <w:rFonts w:ascii="Times New Roman" w:hAnsi="Times New Roman"/>
          <w:b/>
          <w:color w:val="000000"/>
        </w:rPr>
      </w:pPr>
    </w:p>
    <w:p w:rsidR="009F44D1" w:rsidRDefault="009F44D1" w:rsidP="00FC2216">
      <w:pPr>
        <w:ind w:left="5760"/>
        <w:rPr>
          <w:rFonts w:ascii="Times New Roman" w:hAnsi="Times New Roman"/>
          <w:b/>
          <w:color w:val="000000"/>
        </w:rPr>
      </w:pPr>
    </w:p>
    <w:p w:rsidR="009F44D1" w:rsidRPr="00F47493" w:rsidRDefault="009F44D1" w:rsidP="00FC2216">
      <w:pPr>
        <w:ind w:left="5760"/>
        <w:rPr>
          <w:rFonts w:ascii="Times New Roman" w:hAnsi="Times New Roman"/>
          <w:b/>
          <w:color w:val="000000"/>
        </w:rPr>
      </w:pPr>
    </w:p>
    <w:p w:rsidR="009F44D1" w:rsidRPr="0043287E" w:rsidRDefault="009F44D1" w:rsidP="009F44D1">
      <w:pPr>
        <w:jc w:val="center"/>
        <w:rPr>
          <w:rFonts w:ascii="Times New Roman" w:hAnsi="Times New Roman"/>
          <w:b/>
          <w:color w:val="000000"/>
          <w:sz w:val="36"/>
          <w:szCs w:val="36"/>
        </w:rPr>
      </w:pPr>
      <w:r w:rsidRPr="0043287E">
        <w:rPr>
          <w:rFonts w:ascii="Times New Roman" w:hAnsi="Times New Roman"/>
          <w:b/>
          <w:color w:val="000000"/>
          <w:sz w:val="36"/>
          <w:szCs w:val="36"/>
        </w:rPr>
        <w:t xml:space="preserve">ТЕНДЕРНА  ДОКУМЕНТАЦІЯ </w:t>
      </w:r>
    </w:p>
    <w:p w:rsidR="009F44D1" w:rsidRPr="00F47493" w:rsidRDefault="009F44D1" w:rsidP="009F44D1">
      <w:pPr>
        <w:jc w:val="center"/>
        <w:rPr>
          <w:rFonts w:ascii="Times New Roman" w:hAnsi="Times New Roman"/>
          <w:b/>
          <w:color w:val="000000"/>
        </w:rPr>
      </w:pPr>
    </w:p>
    <w:p w:rsidR="00FC2216" w:rsidRPr="00F47493" w:rsidRDefault="009F44D1" w:rsidP="00FC2216">
      <w:pPr>
        <w:spacing w:line="240" w:lineRule="auto"/>
        <w:jc w:val="center"/>
        <w:rPr>
          <w:rFonts w:ascii="Times New Roman" w:hAnsi="Times New Roman"/>
          <w:b/>
          <w:color w:val="000000"/>
          <w:sz w:val="34"/>
          <w:szCs w:val="34"/>
        </w:rPr>
      </w:pPr>
      <w:r>
        <w:rPr>
          <w:rFonts w:ascii="Times New Roman" w:hAnsi="Times New Roman"/>
          <w:b/>
          <w:color w:val="000000"/>
          <w:sz w:val="34"/>
          <w:szCs w:val="34"/>
        </w:rPr>
        <w:t>В</w:t>
      </w:r>
      <w:r w:rsidR="00FC2216" w:rsidRPr="00F47493">
        <w:rPr>
          <w:rFonts w:ascii="Times New Roman" w:hAnsi="Times New Roman"/>
          <w:b/>
          <w:color w:val="000000"/>
          <w:sz w:val="34"/>
          <w:szCs w:val="34"/>
        </w:rPr>
        <w:t>ІДКРИТІ ТОРГИ</w:t>
      </w:r>
      <w:r w:rsidR="00FC2216">
        <w:rPr>
          <w:rFonts w:ascii="Times New Roman" w:hAnsi="Times New Roman"/>
          <w:b/>
          <w:color w:val="000000"/>
          <w:sz w:val="34"/>
          <w:szCs w:val="34"/>
        </w:rPr>
        <w:t xml:space="preserve"> (з особливостями)</w:t>
      </w:r>
    </w:p>
    <w:p w:rsidR="00FC2216" w:rsidRDefault="00FC2216" w:rsidP="00FC2216">
      <w:pPr>
        <w:spacing w:line="240" w:lineRule="auto"/>
        <w:jc w:val="center"/>
        <w:rPr>
          <w:rFonts w:ascii="Times New Roman" w:hAnsi="Times New Roman"/>
          <w:b/>
          <w:color w:val="000000"/>
        </w:rPr>
      </w:pPr>
    </w:p>
    <w:p w:rsidR="00FC2216" w:rsidRDefault="00FC2216" w:rsidP="00FC2216">
      <w:pPr>
        <w:spacing w:line="240" w:lineRule="auto"/>
        <w:jc w:val="center"/>
        <w:rPr>
          <w:rFonts w:ascii="Times New Roman" w:hAnsi="Times New Roman"/>
          <w:b/>
          <w:color w:val="000000"/>
        </w:rPr>
      </w:pPr>
    </w:p>
    <w:p w:rsidR="00FC2216" w:rsidRPr="003A21B2" w:rsidRDefault="00FC2216" w:rsidP="00FC2216">
      <w:pPr>
        <w:spacing w:line="240" w:lineRule="auto"/>
        <w:jc w:val="center"/>
        <w:rPr>
          <w:rFonts w:ascii="Times New Roman" w:hAnsi="Times New Roman"/>
          <w:b/>
          <w:color w:val="000000"/>
          <w:sz w:val="28"/>
          <w:szCs w:val="28"/>
        </w:rPr>
      </w:pPr>
      <w:r w:rsidRPr="003A21B2">
        <w:rPr>
          <w:rFonts w:ascii="Times New Roman" w:hAnsi="Times New Roman"/>
          <w:b/>
          <w:color w:val="000000"/>
          <w:sz w:val="28"/>
          <w:szCs w:val="28"/>
        </w:rPr>
        <w:t xml:space="preserve">предмет закупівлі: </w:t>
      </w:r>
    </w:p>
    <w:p w:rsidR="00FC2216" w:rsidRPr="003A21B2" w:rsidRDefault="00FC2216" w:rsidP="00FC2216">
      <w:pPr>
        <w:spacing w:line="240" w:lineRule="auto"/>
        <w:jc w:val="center"/>
        <w:rPr>
          <w:rFonts w:ascii="Times New Roman" w:hAnsi="Times New Roman"/>
          <w:b/>
          <w:bCs/>
          <w:color w:val="000000"/>
          <w:sz w:val="28"/>
          <w:szCs w:val="28"/>
        </w:rPr>
      </w:pPr>
    </w:p>
    <w:p w:rsidR="00FC2216" w:rsidRPr="003A21B2" w:rsidRDefault="003A21B2" w:rsidP="00FC2216">
      <w:pPr>
        <w:jc w:val="center"/>
        <w:rPr>
          <w:rFonts w:ascii="Times New Roman" w:hAnsi="Times New Roman"/>
          <w:b/>
          <w:color w:val="000000"/>
          <w:sz w:val="28"/>
          <w:szCs w:val="28"/>
        </w:rPr>
      </w:pPr>
      <w:r w:rsidRPr="003A21B2">
        <w:rPr>
          <w:rFonts w:ascii="Times New Roman" w:hAnsi="Times New Roman"/>
          <w:b/>
          <w:color w:val="000000"/>
          <w:sz w:val="28"/>
          <w:szCs w:val="28"/>
        </w:rPr>
        <w:t>Комп</w:t>
      </w:r>
      <w:r w:rsidRPr="00EF5D6E">
        <w:rPr>
          <w:rFonts w:ascii="Times New Roman" w:hAnsi="Times New Roman"/>
          <w:b/>
          <w:color w:val="000000"/>
          <w:sz w:val="28"/>
          <w:szCs w:val="28"/>
          <w:lang w:val="ru-RU"/>
        </w:rPr>
        <w:t>’</w:t>
      </w:r>
      <w:r w:rsidRPr="003A21B2">
        <w:rPr>
          <w:rFonts w:ascii="Times New Roman" w:hAnsi="Times New Roman"/>
          <w:b/>
          <w:color w:val="000000"/>
          <w:sz w:val="28"/>
          <w:szCs w:val="28"/>
        </w:rPr>
        <w:t xml:space="preserve">ютерне </w:t>
      </w:r>
      <w:r w:rsidR="00620464">
        <w:rPr>
          <w:rFonts w:ascii="Times New Roman" w:hAnsi="Times New Roman"/>
          <w:b/>
          <w:color w:val="000000"/>
          <w:sz w:val="28"/>
          <w:szCs w:val="28"/>
        </w:rPr>
        <w:t xml:space="preserve">обладнання </w:t>
      </w:r>
    </w:p>
    <w:p w:rsidR="003A21B2" w:rsidRPr="00620464" w:rsidRDefault="003A21B2" w:rsidP="00FC2216">
      <w:pPr>
        <w:jc w:val="center"/>
        <w:rPr>
          <w:rFonts w:ascii="Times New Roman" w:hAnsi="Times New Roman"/>
          <w:b/>
          <w:color w:val="000000"/>
          <w:sz w:val="28"/>
          <w:szCs w:val="28"/>
          <w:lang w:val="ru-RU"/>
        </w:rPr>
      </w:pPr>
      <w:r w:rsidRPr="003A21B2">
        <w:rPr>
          <w:rFonts w:ascii="Times New Roman" w:hAnsi="Times New Roman"/>
          <w:b/>
          <w:color w:val="000000"/>
          <w:sz w:val="28"/>
          <w:szCs w:val="28"/>
        </w:rPr>
        <w:t>ДК 021:2015:3</w:t>
      </w:r>
      <w:r w:rsidR="00620464">
        <w:rPr>
          <w:rFonts w:ascii="Times New Roman" w:hAnsi="Times New Roman"/>
          <w:b/>
          <w:color w:val="000000"/>
          <w:sz w:val="28"/>
          <w:szCs w:val="28"/>
        </w:rPr>
        <w:t>023</w:t>
      </w:r>
      <w:r w:rsidRPr="003A21B2">
        <w:rPr>
          <w:rFonts w:ascii="Times New Roman" w:hAnsi="Times New Roman"/>
          <w:b/>
          <w:color w:val="000000"/>
          <w:sz w:val="28"/>
          <w:szCs w:val="28"/>
        </w:rPr>
        <w:t>0000-</w:t>
      </w:r>
      <w:r w:rsidR="00620464">
        <w:rPr>
          <w:rFonts w:ascii="Times New Roman" w:hAnsi="Times New Roman"/>
          <w:b/>
          <w:color w:val="000000"/>
          <w:sz w:val="28"/>
          <w:szCs w:val="28"/>
        </w:rPr>
        <w:t>0</w:t>
      </w:r>
      <w:r w:rsidRPr="003A21B2">
        <w:rPr>
          <w:rFonts w:ascii="Times New Roman" w:hAnsi="Times New Roman"/>
          <w:b/>
          <w:color w:val="000000"/>
          <w:sz w:val="28"/>
          <w:szCs w:val="28"/>
        </w:rPr>
        <w:t xml:space="preserve"> </w:t>
      </w:r>
      <w:r w:rsidR="00620464">
        <w:rPr>
          <w:rFonts w:ascii="Times New Roman" w:hAnsi="Times New Roman"/>
          <w:b/>
          <w:color w:val="000000"/>
          <w:sz w:val="28"/>
          <w:szCs w:val="28"/>
        </w:rPr>
        <w:t>(Комп</w:t>
      </w:r>
      <w:r w:rsidR="00620464" w:rsidRPr="00620464">
        <w:rPr>
          <w:rFonts w:ascii="Times New Roman" w:hAnsi="Times New Roman"/>
          <w:b/>
          <w:color w:val="000000"/>
          <w:sz w:val="28"/>
          <w:szCs w:val="28"/>
          <w:lang w:val="ru-RU"/>
        </w:rPr>
        <w:t>’</w:t>
      </w:r>
      <w:r w:rsidR="00620464">
        <w:rPr>
          <w:rFonts w:ascii="Times New Roman" w:hAnsi="Times New Roman"/>
          <w:b/>
          <w:color w:val="000000"/>
          <w:sz w:val="28"/>
          <w:szCs w:val="28"/>
        </w:rPr>
        <w:t>ютерне обладнання )</w:t>
      </w:r>
    </w:p>
    <w:p w:rsidR="00FC2216" w:rsidRPr="003A21B2" w:rsidRDefault="00FC2216" w:rsidP="00FC2216">
      <w:pPr>
        <w:rPr>
          <w:rFonts w:ascii="Times New Roman" w:hAnsi="Times New Roman"/>
          <w:b/>
          <w:color w:val="000000"/>
          <w:sz w:val="28"/>
          <w:szCs w:val="28"/>
        </w:rPr>
      </w:pPr>
    </w:p>
    <w:p w:rsidR="00FC2216" w:rsidRPr="003A21B2" w:rsidRDefault="00FC2216" w:rsidP="00FC2216">
      <w:pPr>
        <w:jc w:val="center"/>
        <w:rPr>
          <w:rFonts w:ascii="Times New Roman" w:hAnsi="Times New Roman"/>
          <w:b/>
          <w:sz w:val="28"/>
          <w:szCs w:val="28"/>
        </w:rPr>
      </w:pPr>
    </w:p>
    <w:p w:rsidR="00FC2216" w:rsidRDefault="00FC2216" w:rsidP="00FC2216">
      <w:pPr>
        <w:jc w:val="center"/>
        <w:rPr>
          <w:rFonts w:ascii="Times New Roman" w:hAnsi="Times New Roman"/>
          <w:b/>
        </w:rPr>
      </w:pPr>
    </w:p>
    <w:p w:rsidR="00FC2216" w:rsidRDefault="00FC2216" w:rsidP="00FC2216">
      <w:pPr>
        <w:jc w:val="center"/>
        <w:rPr>
          <w:rFonts w:ascii="Times New Roman" w:hAnsi="Times New Roman"/>
          <w:b/>
        </w:rPr>
      </w:pPr>
    </w:p>
    <w:p w:rsidR="00FC2216" w:rsidRDefault="00FC2216" w:rsidP="00FC2216">
      <w:pPr>
        <w:jc w:val="center"/>
        <w:rPr>
          <w:rFonts w:ascii="Times New Roman" w:hAnsi="Times New Roman"/>
          <w:b/>
        </w:rPr>
      </w:pPr>
    </w:p>
    <w:p w:rsidR="00620464" w:rsidRDefault="00620464" w:rsidP="00FC2216">
      <w:pPr>
        <w:jc w:val="center"/>
        <w:rPr>
          <w:rFonts w:ascii="Times New Roman" w:hAnsi="Times New Roman"/>
          <w:b/>
        </w:rPr>
      </w:pPr>
    </w:p>
    <w:p w:rsidR="00620464" w:rsidRDefault="00620464" w:rsidP="00FC2216">
      <w:pPr>
        <w:jc w:val="center"/>
        <w:rPr>
          <w:rFonts w:ascii="Times New Roman" w:hAnsi="Times New Roman"/>
          <w:b/>
        </w:rPr>
      </w:pPr>
    </w:p>
    <w:p w:rsidR="00620464" w:rsidRDefault="00620464" w:rsidP="00FC2216">
      <w:pPr>
        <w:jc w:val="center"/>
        <w:rPr>
          <w:rFonts w:ascii="Times New Roman" w:hAnsi="Times New Roman"/>
          <w:b/>
        </w:rPr>
      </w:pPr>
    </w:p>
    <w:p w:rsidR="00FC2216" w:rsidRPr="004A4F9E" w:rsidRDefault="00FC2216" w:rsidP="00FC2216">
      <w:pPr>
        <w:jc w:val="center"/>
        <w:rPr>
          <w:rFonts w:ascii="Times New Roman" w:hAnsi="Times New Roman"/>
          <w:b/>
        </w:rPr>
      </w:pPr>
      <w:r w:rsidRPr="004A4F9E">
        <w:rPr>
          <w:rFonts w:ascii="Times New Roman" w:hAnsi="Times New Roman"/>
          <w:b/>
        </w:rPr>
        <w:t xml:space="preserve">м. </w:t>
      </w:r>
      <w:r w:rsidR="009F44D1">
        <w:rPr>
          <w:rFonts w:ascii="Times New Roman" w:hAnsi="Times New Roman"/>
          <w:b/>
        </w:rPr>
        <w:t xml:space="preserve">Прилуки </w:t>
      </w:r>
      <w:r w:rsidRPr="004A4F9E">
        <w:rPr>
          <w:rFonts w:ascii="Times New Roman" w:hAnsi="Times New Roman"/>
          <w:b/>
        </w:rPr>
        <w:t xml:space="preserve"> 202</w:t>
      </w:r>
      <w:r>
        <w:rPr>
          <w:rFonts w:ascii="Times New Roman" w:hAnsi="Times New Roman"/>
          <w:b/>
        </w:rPr>
        <w:t>3</w:t>
      </w:r>
    </w:p>
    <w:p w:rsidR="000745A6" w:rsidRPr="00EF5D6E" w:rsidRDefault="000745A6">
      <w:pPr>
        <w:spacing w:after="0" w:line="240" w:lineRule="auto"/>
        <w:jc w:val="both"/>
        <w:rPr>
          <w:rFonts w:ascii="Times New Roman" w:eastAsia="Times New Roman" w:hAnsi="Times New Roman" w:cs="Times New Roman"/>
          <w:sz w:val="24"/>
          <w:szCs w:val="24"/>
          <w:lang w:val="ru-RU"/>
        </w:rPr>
      </w:pPr>
    </w:p>
    <w:p w:rsidR="003A21B2" w:rsidRPr="00EF5D6E" w:rsidRDefault="003A21B2">
      <w:pPr>
        <w:spacing w:after="0" w:line="240" w:lineRule="auto"/>
        <w:jc w:val="both"/>
        <w:rPr>
          <w:rFonts w:ascii="Times New Roman" w:eastAsia="Times New Roman" w:hAnsi="Times New Roman" w:cs="Times New Roman"/>
          <w:sz w:val="24"/>
          <w:szCs w:val="24"/>
          <w:lang w:val="ru-RU"/>
        </w:rPr>
      </w:pPr>
    </w:p>
    <w:p w:rsidR="003A21B2" w:rsidRPr="00EF5D6E" w:rsidRDefault="003A21B2">
      <w:pPr>
        <w:spacing w:after="0" w:line="240" w:lineRule="auto"/>
        <w:jc w:val="both"/>
        <w:rPr>
          <w:rFonts w:ascii="Times New Roman" w:eastAsia="Times New Roman" w:hAnsi="Times New Roman" w:cs="Times New Roman"/>
          <w:sz w:val="24"/>
          <w:szCs w:val="24"/>
          <w:lang w:val="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745A6">
        <w:trPr>
          <w:trHeight w:val="416"/>
          <w:jc w:val="center"/>
        </w:trPr>
        <w:tc>
          <w:tcPr>
            <w:tcW w:w="705" w:type="dxa"/>
            <w:vAlign w:val="center"/>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745A6" w:rsidRDefault="00404E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745A6">
        <w:trPr>
          <w:trHeight w:val="411"/>
          <w:jc w:val="center"/>
        </w:trPr>
        <w:tc>
          <w:tcPr>
            <w:tcW w:w="705" w:type="dxa"/>
            <w:vAlign w:val="center"/>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745A6">
        <w:trPr>
          <w:trHeight w:val="1119"/>
          <w:jc w:val="center"/>
        </w:trPr>
        <w:tc>
          <w:tcPr>
            <w:tcW w:w="705" w:type="dxa"/>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45A6" w:rsidRDefault="00404E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745A6" w:rsidRPr="00677B70" w:rsidRDefault="00404E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77B70">
              <w:rPr>
                <w:rFonts w:ascii="Times New Roman" w:eastAsia="Times New Roman" w:hAnsi="Times New Roman" w:cs="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745A6" w:rsidRDefault="00404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745A6">
        <w:trPr>
          <w:trHeight w:val="615"/>
          <w:jc w:val="center"/>
        </w:trPr>
        <w:tc>
          <w:tcPr>
            <w:tcW w:w="705" w:type="dxa"/>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745A6" w:rsidRDefault="00404E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745A6" w:rsidRDefault="00404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745A6">
        <w:trPr>
          <w:trHeight w:val="285"/>
          <w:jc w:val="center"/>
        </w:trPr>
        <w:tc>
          <w:tcPr>
            <w:tcW w:w="705" w:type="dxa"/>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745A6" w:rsidRDefault="00404E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745A6" w:rsidRPr="00677B70" w:rsidRDefault="00677B70" w:rsidP="009F44D1">
            <w:pPr>
              <w:jc w:val="both"/>
              <w:rPr>
                <w:rFonts w:ascii="Times New Roman" w:eastAsia="Times New Roman" w:hAnsi="Times New Roman" w:cs="Times New Roman"/>
                <w:b/>
                <w:sz w:val="24"/>
                <w:szCs w:val="24"/>
              </w:rPr>
            </w:pPr>
            <w:r w:rsidRPr="00677B70">
              <w:rPr>
                <w:rFonts w:ascii="Times New Roman" w:eastAsia="Times New Roman" w:hAnsi="Times New Roman" w:cs="Times New Roman"/>
                <w:b/>
                <w:sz w:val="24"/>
                <w:szCs w:val="24"/>
              </w:rPr>
              <w:t xml:space="preserve">Виконавчий комітет </w:t>
            </w:r>
            <w:r w:rsidR="009F44D1">
              <w:rPr>
                <w:rFonts w:ascii="Times New Roman" w:eastAsia="Times New Roman" w:hAnsi="Times New Roman" w:cs="Times New Roman"/>
                <w:b/>
                <w:sz w:val="24"/>
                <w:szCs w:val="24"/>
              </w:rPr>
              <w:t xml:space="preserve">Прилуцької </w:t>
            </w:r>
            <w:r w:rsidRPr="00677B70">
              <w:rPr>
                <w:rFonts w:ascii="Times New Roman" w:eastAsia="Times New Roman" w:hAnsi="Times New Roman" w:cs="Times New Roman"/>
                <w:b/>
                <w:sz w:val="24"/>
                <w:szCs w:val="24"/>
              </w:rPr>
              <w:t xml:space="preserve"> міської ради</w:t>
            </w:r>
          </w:p>
        </w:tc>
      </w:tr>
      <w:tr w:rsidR="000745A6">
        <w:trPr>
          <w:trHeight w:val="536"/>
          <w:jc w:val="center"/>
        </w:trPr>
        <w:tc>
          <w:tcPr>
            <w:tcW w:w="705" w:type="dxa"/>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745A6" w:rsidRDefault="00404E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745A6" w:rsidRDefault="009F44D1">
            <w:pPr>
              <w:jc w:val="both"/>
              <w:rPr>
                <w:rFonts w:ascii="Times New Roman" w:eastAsia="Times New Roman" w:hAnsi="Times New Roman" w:cs="Times New Roman"/>
                <w:sz w:val="24"/>
                <w:szCs w:val="24"/>
                <w:highlight w:val="cyan"/>
              </w:rPr>
            </w:pPr>
            <w:r w:rsidRPr="00E854AA">
              <w:rPr>
                <w:rFonts w:ascii="Times New Roman" w:eastAsia="Times New Roman" w:hAnsi="Times New Roman" w:cs="Times New Roman"/>
                <w:sz w:val="24"/>
                <w:szCs w:val="24"/>
              </w:rPr>
              <w:t>17500, Чернігівська область, м.</w:t>
            </w:r>
            <w:r w:rsidR="00E854AA">
              <w:rPr>
                <w:rFonts w:ascii="Times New Roman" w:eastAsia="Times New Roman" w:hAnsi="Times New Roman" w:cs="Times New Roman"/>
                <w:sz w:val="24"/>
                <w:szCs w:val="24"/>
              </w:rPr>
              <w:t xml:space="preserve"> </w:t>
            </w:r>
            <w:r w:rsidRPr="00E854AA">
              <w:rPr>
                <w:rFonts w:ascii="Times New Roman" w:eastAsia="Times New Roman" w:hAnsi="Times New Roman" w:cs="Times New Roman"/>
                <w:sz w:val="24"/>
                <w:szCs w:val="24"/>
              </w:rPr>
              <w:t>Прилуки, вул.</w:t>
            </w:r>
            <w:r w:rsidR="00E854AA">
              <w:rPr>
                <w:rFonts w:ascii="Times New Roman" w:eastAsia="Times New Roman" w:hAnsi="Times New Roman" w:cs="Times New Roman"/>
                <w:sz w:val="24"/>
                <w:szCs w:val="24"/>
              </w:rPr>
              <w:t xml:space="preserve"> </w:t>
            </w:r>
            <w:r w:rsidRPr="00E854AA">
              <w:rPr>
                <w:rFonts w:ascii="Times New Roman" w:eastAsia="Times New Roman" w:hAnsi="Times New Roman" w:cs="Times New Roman"/>
                <w:sz w:val="24"/>
                <w:szCs w:val="24"/>
              </w:rPr>
              <w:t>Незалежності, 82</w:t>
            </w:r>
          </w:p>
        </w:tc>
      </w:tr>
      <w:tr w:rsidR="009F44D1">
        <w:trPr>
          <w:trHeight w:val="1119"/>
          <w:jc w:val="center"/>
        </w:trPr>
        <w:tc>
          <w:tcPr>
            <w:tcW w:w="705" w:type="dxa"/>
          </w:tcPr>
          <w:p w:rsidR="009F44D1" w:rsidRDefault="009F44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44D1" w:rsidRDefault="009F44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44D1" w:rsidRDefault="009F44D1" w:rsidP="00D06B89">
            <w:p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питань тендерної документації:</w:t>
            </w:r>
          </w:p>
          <w:p w:rsidR="009F44D1" w:rsidRDefault="009F44D1" w:rsidP="009F44D1">
            <w:pPr>
              <w:pStyle w:val="a5"/>
              <w:numPr>
                <w:ilvl w:val="0"/>
                <w:numId w:val="2"/>
              </w:num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Юрченко Оксана Миколаївна – головний спеціаліст відділу економіки міської ради, уповноважена особа за організацію та проведення процедур закупівлі у виконавчому комітеті Прилуцької міської ради</w:t>
            </w:r>
          </w:p>
          <w:p w:rsidR="009F44D1" w:rsidRDefault="009F44D1" w:rsidP="00D06B89">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Україна, Чернігівська область, м. Прилуки, вул. Незалежності, 82, 17500</w:t>
            </w:r>
          </w:p>
          <w:p w:rsidR="009F44D1" w:rsidRDefault="009F44D1" w:rsidP="00D06B89">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Тел.(066) 6965685</w:t>
            </w:r>
          </w:p>
          <w:p w:rsidR="009F44D1" w:rsidRPr="00C00DFB" w:rsidRDefault="009F44D1" w:rsidP="00D06B89">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електронної пошти: oksana2214@ukr.net</w:t>
            </w:r>
          </w:p>
        </w:tc>
      </w:tr>
      <w:tr w:rsidR="009F44D1">
        <w:trPr>
          <w:trHeight w:val="15"/>
          <w:jc w:val="center"/>
        </w:trPr>
        <w:tc>
          <w:tcPr>
            <w:tcW w:w="705" w:type="dxa"/>
          </w:tcPr>
          <w:p w:rsidR="009F44D1" w:rsidRDefault="009F44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44D1" w:rsidRDefault="009F44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F44D1" w:rsidRDefault="009F44D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77B70">
              <w:rPr>
                <w:rFonts w:ascii="Times New Roman" w:eastAsia="Times New Roman" w:hAnsi="Times New Roman" w:cs="Times New Roman"/>
                <w:sz w:val="24"/>
                <w:szCs w:val="24"/>
              </w:rPr>
              <w:t>з особливостями</w:t>
            </w:r>
          </w:p>
        </w:tc>
      </w:tr>
      <w:tr w:rsidR="009F44D1">
        <w:trPr>
          <w:trHeight w:val="240"/>
          <w:jc w:val="center"/>
        </w:trPr>
        <w:tc>
          <w:tcPr>
            <w:tcW w:w="705" w:type="dxa"/>
          </w:tcPr>
          <w:p w:rsidR="009F44D1" w:rsidRDefault="009F44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44D1" w:rsidRDefault="009F44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F44D1" w:rsidRDefault="009F44D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F44D1">
        <w:trPr>
          <w:jc w:val="center"/>
        </w:trPr>
        <w:tc>
          <w:tcPr>
            <w:tcW w:w="705" w:type="dxa"/>
          </w:tcPr>
          <w:p w:rsidR="009F44D1" w:rsidRDefault="009F44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44D1" w:rsidRDefault="009F44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A21B2" w:rsidRPr="003A21B2" w:rsidRDefault="00620464" w:rsidP="00E854AA">
            <w:pPr>
              <w:jc w:val="both"/>
              <w:rPr>
                <w:rFonts w:ascii="Times New Roman" w:eastAsia="Times New Roman" w:hAnsi="Times New Roman" w:cs="Times New Roman"/>
                <w:sz w:val="24"/>
                <w:szCs w:val="24"/>
                <w:highlight w:val="yellow"/>
              </w:rPr>
            </w:pPr>
            <w:r w:rsidRPr="00E854AA">
              <w:rPr>
                <w:rFonts w:ascii="Times New Roman" w:eastAsia="Times New Roman" w:hAnsi="Times New Roman" w:cs="Times New Roman"/>
                <w:sz w:val="24"/>
                <w:szCs w:val="24"/>
              </w:rPr>
              <w:t>Комп’ютерне обладнання  ДК 30230000-0 (Комп</w:t>
            </w:r>
            <w:r w:rsidRPr="00E854AA">
              <w:rPr>
                <w:rFonts w:ascii="Times New Roman" w:eastAsia="Times New Roman" w:hAnsi="Times New Roman" w:cs="Times New Roman"/>
                <w:sz w:val="24"/>
                <w:szCs w:val="24"/>
                <w:lang w:val="ru-RU"/>
              </w:rPr>
              <w:t>’</w:t>
            </w:r>
            <w:r w:rsidRPr="00E854AA">
              <w:rPr>
                <w:rFonts w:ascii="Times New Roman" w:eastAsia="Times New Roman" w:hAnsi="Times New Roman" w:cs="Times New Roman"/>
                <w:sz w:val="24"/>
                <w:szCs w:val="24"/>
              </w:rPr>
              <w:t>ютерне обладнання)</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F44D1" w:rsidRDefault="009F44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44D1" w:rsidRDefault="009F4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44D1" w:rsidRDefault="009F44D1" w:rsidP="00677B70">
            <w:pPr>
              <w:widowControl w:val="0"/>
              <w:ind w:right="120"/>
              <w:jc w:val="both"/>
              <w:rPr>
                <w:rFonts w:ascii="Times New Roman" w:eastAsia="Times New Roman" w:hAnsi="Times New Roman" w:cs="Times New Roman"/>
                <w:i/>
                <w:color w:val="FF0000"/>
                <w:sz w:val="24"/>
                <w:szCs w:val="24"/>
                <w:highlight w:val="yellow"/>
              </w:rPr>
            </w:pP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F44D1" w:rsidRPr="00677B70" w:rsidRDefault="009F44D1">
            <w:pPr>
              <w:widowControl w:val="0"/>
              <w:rPr>
                <w:rFonts w:ascii="Times New Roman" w:eastAsia="Times New Roman" w:hAnsi="Times New Roman" w:cs="Times New Roman"/>
                <w:i/>
                <w:color w:val="FF0000"/>
                <w:sz w:val="24"/>
                <w:szCs w:val="24"/>
              </w:rPr>
            </w:pPr>
            <w:r w:rsidRPr="00677B70">
              <w:rPr>
                <w:rFonts w:ascii="Times New Roman" w:eastAsia="Times New Roman" w:hAnsi="Times New Roman" w:cs="Times New Roman"/>
                <w:color w:val="000000"/>
                <w:sz w:val="24"/>
                <w:szCs w:val="24"/>
              </w:rPr>
              <w:t xml:space="preserve">кількість товару та місце його поставки </w:t>
            </w:r>
          </w:p>
          <w:p w:rsidR="009F44D1" w:rsidRDefault="009F44D1">
            <w:pPr>
              <w:widowControl w:val="0"/>
              <w:rPr>
                <w:rFonts w:ascii="Times New Roman" w:eastAsia="Times New Roman" w:hAnsi="Times New Roman" w:cs="Times New Roman"/>
                <w:color w:val="000000"/>
                <w:sz w:val="24"/>
                <w:szCs w:val="24"/>
                <w:highlight w:val="yellow"/>
              </w:rPr>
            </w:pPr>
          </w:p>
        </w:tc>
        <w:tc>
          <w:tcPr>
            <w:tcW w:w="6450" w:type="dxa"/>
          </w:tcPr>
          <w:p w:rsidR="009F44D1" w:rsidRDefault="009F44D1" w:rsidP="00E854AA">
            <w:p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p>
          <w:p w:rsidR="00AD02A5" w:rsidRPr="00E854AA" w:rsidRDefault="00620464" w:rsidP="00E854AA">
            <w:pPr>
              <w:widowControl w:val="0"/>
              <w:ind w:right="120"/>
              <w:rPr>
                <w:rFonts w:ascii="Times New Roman" w:eastAsia="Times New Roman" w:hAnsi="Times New Roman" w:cs="Times New Roman"/>
                <w:color w:val="4A86E8"/>
                <w:sz w:val="24"/>
                <w:szCs w:val="24"/>
              </w:rPr>
            </w:pPr>
            <w:r w:rsidRPr="00E854AA">
              <w:rPr>
                <w:rFonts w:ascii="Times New Roman" w:eastAsia="Times New Roman" w:hAnsi="Times New Roman" w:cs="Times New Roman"/>
                <w:color w:val="4A86E8"/>
                <w:sz w:val="24"/>
                <w:szCs w:val="24"/>
                <w:lang w:val="ru-RU"/>
              </w:rPr>
              <w:t xml:space="preserve">Монітор – 3 </w:t>
            </w:r>
            <w:r w:rsidRPr="00E854AA">
              <w:rPr>
                <w:rFonts w:ascii="Times New Roman" w:eastAsia="Times New Roman" w:hAnsi="Times New Roman" w:cs="Times New Roman"/>
                <w:color w:val="4A86E8"/>
                <w:sz w:val="24"/>
                <w:szCs w:val="24"/>
              </w:rPr>
              <w:t>шт.,</w:t>
            </w:r>
          </w:p>
          <w:p w:rsidR="00620464" w:rsidRPr="00E854AA" w:rsidRDefault="00620464" w:rsidP="00E854AA">
            <w:pPr>
              <w:widowControl w:val="0"/>
              <w:ind w:right="120"/>
              <w:rPr>
                <w:rFonts w:ascii="Times New Roman" w:eastAsia="Times New Roman" w:hAnsi="Times New Roman" w:cs="Times New Roman"/>
                <w:color w:val="4A86E8"/>
                <w:sz w:val="24"/>
                <w:szCs w:val="24"/>
              </w:rPr>
            </w:pPr>
            <w:r w:rsidRPr="00E854AA">
              <w:rPr>
                <w:rFonts w:ascii="Times New Roman" w:eastAsia="Times New Roman" w:hAnsi="Times New Roman" w:cs="Times New Roman"/>
                <w:color w:val="4A86E8"/>
                <w:sz w:val="24"/>
                <w:szCs w:val="24"/>
              </w:rPr>
              <w:t>Лазерний  БФП  – 19 шт.,</w:t>
            </w:r>
          </w:p>
          <w:p w:rsidR="00620464" w:rsidRPr="00E854AA" w:rsidRDefault="00620464" w:rsidP="00E854AA">
            <w:pPr>
              <w:widowControl w:val="0"/>
              <w:ind w:right="120"/>
              <w:rPr>
                <w:rFonts w:ascii="Times New Roman" w:eastAsia="Times New Roman" w:hAnsi="Times New Roman" w:cs="Times New Roman"/>
                <w:color w:val="4A86E8"/>
                <w:sz w:val="24"/>
                <w:szCs w:val="24"/>
              </w:rPr>
            </w:pPr>
            <w:r w:rsidRPr="00E854AA">
              <w:rPr>
                <w:rFonts w:ascii="Times New Roman" w:eastAsia="Times New Roman" w:hAnsi="Times New Roman" w:cs="Times New Roman"/>
                <w:color w:val="4A86E8"/>
                <w:sz w:val="24"/>
                <w:szCs w:val="24"/>
              </w:rPr>
              <w:t>Катридж  – 7 шт.,</w:t>
            </w:r>
          </w:p>
          <w:p w:rsidR="00620464" w:rsidRPr="00E854AA" w:rsidRDefault="00620464" w:rsidP="00E854AA">
            <w:pPr>
              <w:widowControl w:val="0"/>
              <w:ind w:right="120"/>
              <w:rPr>
                <w:rFonts w:ascii="Times New Roman" w:eastAsia="Times New Roman" w:hAnsi="Times New Roman" w:cs="Times New Roman"/>
                <w:color w:val="4A86E8"/>
                <w:sz w:val="24"/>
                <w:szCs w:val="24"/>
              </w:rPr>
            </w:pPr>
            <w:r w:rsidRPr="00E854AA">
              <w:rPr>
                <w:rFonts w:ascii="Times New Roman" w:eastAsia="Times New Roman" w:hAnsi="Times New Roman" w:cs="Times New Roman"/>
                <w:color w:val="4A86E8"/>
                <w:sz w:val="24"/>
                <w:szCs w:val="24"/>
              </w:rPr>
              <w:t>Лазерний принтер  – 5 шт.,</w:t>
            </w:r>
          </w:p>
          <w:p w:rsidR="00620464" w:rsidRPr="00E854AA" w:rsidRDefault="00620464" w:rsidP="00E854AA">
            <w:pPr>
              <w:widowControl w:val="0"/>
              <w:ind w:right="120"/>
              <w:rPr>
                <w:rFonts w:ascii="Times New Roman" w:eastAsia="Times New Roman" w:hAnsi="Times New Roman" w:cs="Times New Roman"/>
                <w:color w:val="4A86E8"/>
                <w:sz w:val="24"/>
                <w:szCs w:val="24"/>
              </w:rPr>
            </w:pPr>
            <w:r w:rsidRPr="00E854AA">
              <w:rPr>
                <w:rFonts w:ascii="Times New Roman" w:eastAsia="Times New Roman" w:hAnsi="Times New Roman" w:cs="Times New Roman"/>
                <w:color w:val="4A86E8"/>
                <w:sz w:val="24"/>
                <w:szCs w:val="24"/>
              </w:rPr>
              <w:t>Катридж  – 2 шт.,</w:t>
            </w:r>
          </w:p>
          <w:p w:rsidR="006D316A" w:rsidRPr="00E854AA" w:rsidRDefault="006D316A" w:rsidP="00E854AA">
            <w:pPr>
              <w:widowControl w:val="0"/>
              <w:ind w:right="120"/>
              <w:rPr>
                <w:rFonts w:ascii="Times New Roman" w:eastAsia="Times New Roman" w:hAnsi="Times New Roman" w:cs="Times New Roman"/>
                <w:color w:val="4A86E8"/>
                <w:sz w:val="24"/>
                <w:szCs w:val="24"/>
              </w:rPr>
            </w:pPr>
            <w:r w:rsidRPr="00E854AA">
              <w:rPr>
                <w:rFonts w:ascii="Times New Roman" w:eastAsia="Times New Roman" w:hAnsi="Times New Roman" w:cs="Times New Roman"/>
                <w:color w:val="4A86E8"/>
                <w:sz w:val="24"/>
                <w:szCs w:val="24"/>
              </w:rPr>
              <w:t>Лазерний принтер  – 1 шт.,</w:t>
            </w:r>
          </w:p>
          <w:p w:rsidR="00620464" w:rsidRPr="00E854AA" w:rsidRDefault="00620464" w:rsidP="00E854AA">
            <w:pPr>
              <w:widowControl w:val="0"/>
              <w:ind w:right="120"/>
              <w:rPr>
                <w:rFonts w:ascii="Times New Roman" w:eastAsia="Times New Roman" w:hAnsi="Times New Roman" w:cs="Times New Roman"/>
                <w:color w:val="4A86E8"/>
                <w:sz w:val="24"/>
                <w:szCs w:val="24"/>
              </w:rPr>
            </w:pPr>
            <w:r w:rsidRPr="00E854AA">
              <w:rPr>
                <w:rFonts w:ascii="Times New Roman" w:eastAsia="Times New Roman" w:hAnsi="Times New Roman" w:cs="Times New Roman"/>
                <w:color w:val="4A86E8"/>
                <w:sz w:val="24"/>
                <w:szCs w:val="24"/>
              </w:rPr>
              <w:t>Струменевий кольоровий БФП – 3 шт.,</w:t>
            </w:r>
          </w:p>
          <w:p w:rsidR="006D316A" w:rsidRPr="00E854AA" w:rsidRDefault="006D316A" w:rsidP="00E854AA">
            <w:pPr>
              <w:widowControl w:val="0"/>
              <w:ind w:right="120"/>
              <w:rPr>
                <w:rFonts w:ascii="Times New Roman" w:eastAsia="Times New Roman" w:hAnsi="Times New Roman" w:cs="Times New Roman"/>
                <w:color w:val="4A86E8"/>
                <w:sz w:val="24"/>
                <w:szCs w:val="24"/>
              </w:rPr>
            </w:pPr>
            <w:r w:rsidRPr="00E854AA">
              <w:rPr>
                <w:rFonts w:ascii="Times New Roman" w:eastAsia="Times New Roman" w:hAnsi="Times New Roman" w:cs="Times New Roman"/>
                <w:color w:val="4A86E8"/>
                <w:sz w:val="24"/>
                <w:szCs w:val="24"/>
              </w:rPr>
              <w:t>Плотер – 1 шт.</w:t>
            </w:r>
          </w:p>
          <w:p w:rsidR="006D316A" w:rsidRPr="00620464" w:rsidRDefault="006D316A" w:rsidP="00E854AA">
            <w:pPr>
              <w:widowControl w:val="0"/>
              <w:ind w:right="120"/>
              <w:rPr>
                <w:rFonts w:ascii="Times New Roman" w:eastAsia="Times New Roman" w:hAnsi="Times New Roman" w:cs="Times New Roman"/>
                <w:color w:val="4A86E8"/>
                <w:sz w:val="24"/>
                <w:szCs w:val="24"/>
                <w:highlight w:val="white"/>
              </w:rPr>
            </w:pPr>
          </w:p>
        </w:tc>
      </w:tr>
      <w:tr w:rsidR="009F44D1">
        <w:trPr>
          <w:trHeight w:val="645"/>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F44D1" w:rsidRDefault="009F44D1" w:rsidP="00677B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9F44D1" w:rsidRPr="00612790" w:rsidRDefault="009F44D1" w:rsidP="00E854AA">
            <w:pPr>
              <w:widowControl w:val="0"/>
              <w:rPr>
                <w:rFonts w:ascii="Times New Roman" w:eastAsia="Times New Roman" w:hAnsi="Times New Roman" w:cs="Times New Roman"/>
                <w:b/>
                <w:sz w:val="24"/>
                <w:szCs w:val="24"/>
                <w:highlight w:val="cyan"/>
              </w:rPr>
            </w:pPr>
            <w:r w:rsidRPr="00CB378D">
              <w:rPr>
                <w:rFonts w:ascii="Times New Roman" w:eastAsia="Times New Roman" w:hAnsi="Times New Roman" w:cs="Times New Roman"/>
                <w:b/>
                <w:sz w:val="24"/>
                <w:szCs w:val="24"/>
              </w:rPr>
              <w:t xml:space="preserve">до  </w:t>
            </w:r>
            <w:bookmarkStart w:id="0" w:name="_GoBack"/>
            <w:bookmarkEnd w:id="0"/>
            <w:r w:rsidR="009D1947">
              <w:rPr>
                <w:rFonts w:ascii="Times New Roman" w:eastAsia="Times New Roman" w:hAnsi="Times New Roman" w:cs="Times New Roman"/>
                <w:b/>
                <w:sz w:val="24"/>
                <w:szCs w:val="24"/>
                <w:lang w:val="en-US"/>
              </w:rPr>
              <w:t>31</w:t>
            </w:r>
            <w:r>
              <w:rPr>
                <w:rFonts w:ascii="Times New Roman" w:eastAsia="Times New Roman" w:hAnsi="Times New Roman" w:cs="Times New Roman"/>
                <w:b/>
                <w:sz w:val="24"/>
                <w:szCs w:val="24"/>
              </w:rPr>
              <w:t xml:space="preserve"> грудня</w:t>
            </w:r>
            <w:r w:rsidRPr="00CB378D">
              <w:rPr>
                <w:rFonts w:ascii="Times New Roman" w:eastAsia="Times New Roman" w:hAnsi="Times New Roman" w:cs="Times New Roman"/>
                <w:b/>
                <w:sz w:val="24"/>
                <w:szCs w:val="24"/>
              </w:rPr>
              <w:t xml:space="preserve"> 2023 </w:t>
            </w:r>
            <w:r>
              <w:rPr>
                <w:rFonts w:ascii="Times New Roman" w:eastAsia="Times New Roman" w:hAnsi="Times New Roman" w:cs="Times New Roman"/>
                <w:b/>
                <w:sz w:val="24"/>
                <w:szCs w:val="24"/>
              </w:rPr>
              <w:t>року</w:t>
            </w:r>
          </w:p>
        </w:tc>
      </w:tr>
      <w:tr w:rsidR="009F44D1">
        <w:trPr>
          <w:trHeight w:val="841"/>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9F44D1" w:rsidRDefault="009F44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9F44D1" w:rsidRDefault="009F44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3112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44D1" w:rsidRDefault="009F44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44D1">
        <w:trPr>
          <w:trHeight w:val="501"/>
          <w:jc w:val="center"/>
        </w:trPr>
        <w:tc>
          <w:tcPr>
            <w:tcW w:w="9960" w:type="dxa"/>
            <w:gridSpan w:val="3"/>
            <w:vAlign w:val="center"/>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44D1">
        <w:trPr>
          <w:trHeight w:val="1975"/>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F44D1" w:rsidRDefault="009F44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44D1" w:rsidRDefault="009F44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44D1" w:rsidRDefault="009F44D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B3F00">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44D1">
        <w:trPr>
          <w:trHeight w:val="480"/>
          <w:jc w:val="center"/>
        </w:trPr>
        <w:tc>
          <w:tcPr>
            <w:tcW w:w="9960" w:type="dxa"/>
            <w:gridSpan w:val="3"/>
            <w:vAlign w:val="center"/>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44D1" w:rsidRPr="000B3F00"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B3F0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F44D1" w:rsidRPr="000B3F00" w:rsidRDefault="009F44D1">
            <w:pPr>
              <w:widowControl w:val="0"/>
              <w:jc w:val="both"/>
              <w:rPr>
                <w:rFonts w:ascii="Times New Roman" w:eastAsia="Times New Roman" w:hAnsi="Times New Roman" w:cs="Times New Roman"/>
                <w:sz w:val="24"/>
                <w:szCs w:val="24"/>
                <w:highlight w:val="white"/>
              </w:rPr>
            </w:pPr>
            <w:r w:rsidRPr="000B3F0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B3F0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B3F00">
                <w:rPr>
                  <w:rFonts w:ascii="Times New Roman" w:eastAsia="Times New Roman" w:hAnsi="Times New Roman" w:cs="Times New Roman"/>
                  <w:sz w:val="24"/>
                  <w:szCs w:val="24"/>
                  <w:highlight w:val="white"/>
                </w:rPr>
                <w:t>пункті 47</w:t>
              </w:r>
            </w:hyperlink>
            <w:r w:rsidRPr="000B3F0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44D1" w:rsidRDefault="009F4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44D1" w:rsidRDefault="009F4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450DF8">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F44D1" w:rsidRDefault="009F4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50DF8">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F44D1" w:rsidRPr="00450DF8" w:rsidRDefault="009F44D1">
            <w:pPr>
              <w:widowControl w:val="0"/>
              <w:numPr>
                <w:ilvl w:val="0"/>
                <w:numId w:val="1"/>
              </w:numPr>
              <w:jc w:val="both"/>
              <w:rPr>
                <w:rFonts w:ascii="Times New Roman" w:eastAsia="Times New Roman" w:hAnsi="Times New Roman" w:cs="Times New Roman"/>
                <w:sz w:val="24"/>
                <w:szCs w:val="24"/>
              </w:rPr>
            </w:pPr>
            <w:r w:rsidRPr="00450DF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50DF8">
              <w:rPr>
                <w:rFonts w:ascii="Times New Roman" w:eastAsia="Times New Roman" w:hAnsi="Times New Roman" w:cs="Times New Roman"/>
                <w:i/>
                <w:sz w:val="24"/>
                <w:szCs w:val="24"/>
              </w:rPr>
              <w:t>(у разі встановлення даної вимоги в Додатку 2),</w:t>
            </w:r>
            <w:r w:rsidRPr="00450DF8">
              <w:rPr>
                <w:rFonts w:ascii="Times New Roman" w:eastAsia="Times New Roman" w:hAnsi="Times New Roman" w:cs="Times New Roman"/>
                <w:sz w:val="24"/>
                <w:szCs w:val="24"/>
              </w:rPr>
              <w:t xml:space="preserve"> — </w:t>
            </w:r>
            <w:r w:rsidRPr="00450DF8">
              <w:rPr>
                <w:rFonts w:ascii="Times New Roman" w:eastAsia="Times New Roman" w:hAnsi="Times New Roman" w:cs="Times New Roman"/>
                <w:b/>
                <w:i/>
                <w:sz w:val="24"/>
                <w:szCs w:val="24"/>
              </w:rPr>
              <w:t>згідно з Додатком 2</w:t>
            </w:r>
            <w:r w:rsidRPr="00450DF8">
              <w:rPr>
                <w:rFonts w:ascii="Times New Roman" w:eastAsia="Times New Roman" w:hAnsi="Times New Roman" w:cs="Times New Roman"/>
                <w:sz w:val="24"/>
                <w:szCs w:val="24"/>
              </w:rPr>
              <w:t xml:space="preserve"> до тендерної документації;</w:t>
            </w:r>
          </w:p>
          <w:p w:rsidR="009F44D1" w:rsidRPr="00450DF8" w:rsidRDefault="009F44D1">
            <w:pPr>
              <w:widowControl w:val="0"/>
              <w:numPr>
                <w:ilvl w:val="0"/>
                <w:numId w:val="1"/>
              </w:numPr>
              <w:jc w:val="both"/>
              <w:rPr>
                <w:rFonts w:ascii="Times New Roman" w:eastAsia="Times New Roman" w:hAnsi="Times New Roman" w:cs="Times New Roman"/>
                <w:sz w:val="24"/>
                <w:szCs w:val="24"/>
              </w:rPr>
            </w:pPr>
            <w:r w:rsidRPr="00450DF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50DF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F44D1" w:rsidRPr="00450DF8" w:rsidRDefault="009F44D1">
            <w:pPr>
              <w:widowControl w:val="0"/>
              <w:numPr>
                <w:ilvl w:val="0"/>
                <w:numId w:val="1"/>
              </w:numPr>
              <w:jc w:val="both"/>
              <w:rPr>
                <w:rFonts w:ascii="Times New Roman" w:eastAsia="Times New Roman" w:hAnsi="Times New Roman" w:cs="Times New Roman"/>
                <w:sz w:val="24"/>
                <w:szCs w:val="24"/>
              </w:rPr>
            </w:pPr>
            <w:r w:rsidRPr="00450DF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50DF8">
              <w:rPr>
                <w:rFonts w:ascii="Times New Roman" w:eastAsia="Times New Roman" w:hAnsi="Times New Roman" w:cs="Times New Roman"/>
                <w:i/>
                <w:sz w:val="24"/>
                <w:szCs w:val="24"/>
              </w:rPr>
              <w:t>(застосовується для робіт або послуг)</w:t>
            </w:r>
            <w:r w:rsidRPr="00450DF8">
              <w:rPr>
                <w:rFonts w:ascii="Times New Roman" w:eastAsia="Times New Roman" w:hAnsi="Times New Roman" w:cs="Times New Roman"/>
                <w:sz w:val="24"/>
                <w:szCs w:val="24"/>
              </w:rPr>
              <w:t>;</w:t>
            </w:r>
          </w:p>
          <w:p w:rsidR="009F44D1" w:rsidRDefault="009F4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44D1" w:rsidRDefault="009F4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44D1" w:rsidRPr="00450DF8" w:rsidRDefault="009F44D1">
            <w:pPr>
              <w:widowControl w:val="0"/>
              <w:jc w:val="both"/>
              <w:rPr>
                <w:rFonts w:ascii="Times New Roman" w:eastAsia="Times New Roman" w:hAnsi="Times New Roman" w:cs="Times New Roman"/>
                <w:b/>
                <w:sz w:val="24"/>
                <w:szCs w:val="24"/>
              </w:rPr>
            </w:pPr>
            <w:r w:rsidRPr="00450DF8">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44D1" w:rsidRDefault="009F44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44D1" w:rsidRDefault="009F44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44D1" w:rsidRDefault="009F44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«ненадається» замість «не надається»»;</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F44D1" w:rsidRPr="00951207" w:rsidRDefault="009F44D1">
            <w:pPr>
              <w:widowControl w:val="0"/>
              <w:ind w:left="40" w:hanging="20"/>
              <w:jc w:val="both"/>
              <w:rPr>
                <w:rFonts w:ascii="Times New Roman" w:eastAsia="Times New Roman" w:hAnsi="Times New Roman" w:cs="Times New Roman"/>
                <w:b/>
                <w:sz w:val="24"/>
                <w:szCs w:val="24"/>
              </w:rPr>
            </w:pPr>
            <w:r w:rsidRPr="00951207">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F44D1" w:rsidRDefault="009F44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44D1" w:rsidRDefault="009F44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44D1" w:rsidRDefault="009F44D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F44D1" w:rsidRDefault="009F44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44D1" w:rsidRDefault="009F44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1207">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p>
          <w:p w:rsidR="009F44D1" w:rsidRDefault="009F44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5120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F44D1" w:rsidRDefault="009F44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F44D1" w:rsidRDefault="009F44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5120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951207">
              <w:rPr>
                <w:rFonts w:ascii="Times New Roman" w:eastAsia="Times New Roman" w:hAnsi="Times New Roman" w:cs="Times New Roman"/>
                <w:b/>
                <w:color w:val="000000"/>
                <w:sz w:val="24"/>
                <w:szCs w:val="24"/>
              </w:rPr>
              <w:t>КЕП/УЕП.</w:t>
            </w:r>
          </w:p>
          <w:p w:rsidR="009F44D1" w:rsidRDefault="009F44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5120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44D1" w:rsidRDefault="009F44D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44D1" w:rsidRDefault="009F44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5120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95120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F44D1" w:rsidRDefault="009F44D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F44D1" w:rsidRDefault="009F44D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44D1" w:rsidRDefault="009F44D1" w:rsidP="00BA37D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пропозиціюза формою, наведеною у </w:t>
            </w:r>
            <w:r w:rsidRPr="00B67564">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r w:rsidRPr="0083035A">
              <w:rPr>
                <w:rFonts w:ascii="Times New Roman" w:eastAsia="Times New Roman" w:hAnsi="Times New Roman" w:cs="Times New Roman"/>
                <w:sz w:val="24"/>
                <w:szCs w:val="24"/>
              </w:rPr>
              <w:t>.</w:t>
            </w:r>
          </w:p>
        </w:tc>
      </w:tr>
      <w:tr w:rsidR="009F44D1">
        <w:trPr>
          <w:trHeight w:val="913"/>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44D1" w:rsidRDefault="009F44D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F44D1" w:rsidRDefault="009F44D1">
            <w:pPr>
              <w:widowControl w:val="0"/>
              <w:ind w:right="120"/>
              <w:jc w:val="both"/>
              <w:rPr>
                <w:rFonts w:ascii="Times New Roman" w:eastAsia="Times New Roman" w:hAnsi="Times New Roman" w:cs="Times New Roman"/>
                <w:color w:val="00B050"/>
                <w:sz w:val="24"/>
                <w:szCs w:val="24"/>
                <w:highlight w:val="white"/>
              </w:rPr>
            </w:pPr>
            <w:r w:rsidRPr="00951207">
              <w:rPr>
                <w:rFonts w:ascii="Times New Roman" w:eastAsia="Times New Roman" w:hAnsi="Times New Roman" w:cs="Times New Roman"/>
                <w:sz w:val="24"/>
                <w:szCs w:val="24"/>
              </w:rPr>
              <w:t xml:space="preserve">Забезпечення тендерної пропозиції не вимагається. </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F44D1" w:rsidRDefault="009F44D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51207">
              <w:rPr>
                <w:rFonts w:ascii="Times New Roman" w:eastAsia="Times New Roman" w:hAnsi="Times New Roman" w:cs="Times New Roman"/>
                <w:sz w:val="24"/>
                <w:szCs w:val="24"/>
              </w:rPr>
              <w:t>Не передбачається.</w:t>
            </w:r>
          </w:p>
        </w:tc>
      </w:tr>
      <w:tr w:rsidR="009F44D1">
        <w:trPr>
          <w:trHeight w:val="560"/>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5120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44D1" w:rsidRDefault="009F44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51207">
              <w:rPr>
                <w:rFonts w:ascii="Times New Roman" w:eastAsia="Times New Roman" w:hAnsi="Times New Roman" w:cs="Times New Roman"/>
                <w:i/>
                <w:sz w:val="24"/>
                <w:szCs w:val="24"/>
              </w:rPr>
              <w:t>(у разі якщо таке вимагалося)</w:t>
            </w:r>
            <w:r w:rsidRPr="00951207">
              <w:rPr>
                <w:rFonts w:ascii="Times New Roman" w:eastAsia="Times New Roman" w:hAnsi="Times New Roman" w:cs="Times New Roman"/>
                <w:sz w:val="24"/>
                <w:szCs w:val="24"/>
              </w:rPr>
              <w:t>.</w:t>
            </w:r>
          </w:p>
          <w:p w:rsidR="009F44D1" w:rsidRDefault="009F44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51207">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9F44D1" w:rsidRDefault="009F4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9F44D1" w:rsidRDefault="009F4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іншти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F44D1" w:rsidRDefault="009F44D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51207">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rPr>
              <w:t>Особливостей.</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44D1" w:rsidRDefault="009F44D1">
            <w:pPr>
              <w:ind w:firstLine="567"/>
              <w:jc w:val="both"/>
              <w:rPr>
                <w:rFonts w:ascii="Times New Roman" w:eastAsia="Times New Roman" w:hAnsi="Times New Roman" w:cs="Times New Roman"/>
                <w:sz w:val="24"/>
                <w:szCs w:val="24"/>
                <w:highlight w:val="white"/>
              </w:rPr>
            </w:pPr>
            <w:r w:rsidRPr="005E245E">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F44D1" w:rsidRDefault="009F44D1">
            <w:pPr>
              <w:ind w:firstLine="567"/>
              <w:jc w:val="both"/>
              <w:rPr>
                <w:rFonts w:ascii="Times New Roman" w:eastAsia="Times New Roman" w:hAnsi="Times New Roman" w:cs="Times New Roman"/>
                <w:sz w:val="24"/>
                <w:szCs w:val="24"/>
                <w:highlight w:val="white"/>
              </w:rPr>
            </w:pPr>
          </w:p>
          <w:p w:rsidR="009F44D1" w:rsidRDefault="009F4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44D1" w:rsidRDefault="009F44D1">
            <w:pPr>
              <w:jc w:val="both"/>
              <w:rPr>
                <w:rFonts w:ascii="Times New Roman" w:eastAsia="Times New Roman" w:hAnsi="Times New Roman" w:cs="Times New Roman"/>
                <w:sz w:val="24"/>
                <w:szCs w:val="24"/>
                <w:highlight w:val="white"/>
              </w:rPr>
            </w:pPr>
          </w:p>
          <w:p w:rsidR="009F44D1" w:rsidRDefault="009F4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51207">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44D1" w:rsidRDefault="009F44D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51207">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w:t>
            </w:r>
            <w:r>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44D1" w:rsidRPr="00E2646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44D1" w:rsidRDefault="009F44D1">
            <w:pPr>
              <w:widowControl w:val="0"/>
              <w:rPr>
                <w:rFonts w:ascii="Times New Roman" w:hAnsi="Times New Roman"/>
                <w:b/>
                <w:color w:val="000000"/>
                <w:sz w:val="24"/>
                <w:szCs w:val="24"/>
                <w:lang w:eastAsia="uk-UA"/>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p w:rsidR="009F44D1" w:rsidRDefault="009F44D1">
            <w:pPr>
              <w:widowControl w:val="0"/>
              <w:rPr>
                <w:rFonts w:ascii="Times New Roman" w:hAnsi="Times New Roman"/>
                <w:b/>
                <w:color w:val="000000"/>
                <w:sz w:val="24"/>
                <w:szCs w:val="24"/>
                <w:lang w:eastAsia="uk-UA"/>
              </w:rPr>
            </w:pPr>
          </w:p>
          <w:p w:rsidR="009F44D1" w:rsidRDefault="009F44D1">
            <w:pPr>
              <w:widowControl w:val="0"/>
              <w:rPr>
                <w:rFonts w:ascii="Times New Roman" w:eastAsia="Times New Roman" w:hAnsi="Times New Roman" w:cs="Times New Roman"/>
                <w:sz w:val="24"/>
                <w:szCs w:val="24"/>
              </w:rPr>
            </w:pPr>
            <w:r w:rsidRPr="00847035">
              <w:rPr>
                <w:rFonts w:ascii="Times New Roman" w:hAnsi="Times New Roman"/>
                <w:b/>
                <w:color w:val="000000"/>
                <w:sz w:val="24"/>
                <w:szCs w:val="24"/>
                <w:lang w:eastAsia="uk-UA"/>
              </w:rPr>
              <w:t>Обгрунтування технічних та якісних характеристик предмета закупівлі.</w:t>
            </w:r>
          </w:p>
        </w:tc>
        <w:tc>
          <w:tcPr>
            <w:tcW w:w="6450" w:type="dxa"/>
            <w:vAlign w:val="center"/>
          </w:tcPr>
          <w:p w:rsidR="009F44D1" w:rsidRPr="00E26461" w:rsidRDefault="009F44D1" w:rsidP="00E26461">
            <w:pPr>
              <w:widowControl w:val="0"/>
              <w:ind w:right="120"/>
              <w:jc w:val="both"/>
              <w:rPr>
                <w:rFonts w:ascii="Times New Roman" w:eastAsia="Times New Roman" w:hAnsi="Times New Roman" w:cs="Times New Roman"/>
                <w:sz w:val="24"/>
                <w:szCs w:val="24"/>
              </w:rPr>
            </w:pPr>
            <w:r w:rsidRPr="00E26461">
              <w:rPr>
                <w:rFonts w:ascii="Times New Roman" w:eastAsia="Times New Roman" w:hAnsi="Times New Roman" w:cs="Times New Roman"/>
                <w:sz w:val="24"/>
                <w:szCs w:val="24"/>
              </w:rPr>
              <w:t>Вимоги до предмета закупівлі (технічні, якісні та кількісні характеристики) та інші вимоги згідно з</w:t>
            </w:r>
            <w:hyperlink r:id="rId13">
              <w:r w:rsidRPr="00E26461">
                <w:rPr>
                  <w:rFonts w:ascii="Times New Roman" w:eastAsia="Times New Roman" w:hAnsi="Times New Roman" w:cs="Times New Roman"/>
                  <w:sz w:val="24"/>
                  <w:szCs w:val="24"/>
                </w:rPr>
                <w:t xml:space="preserve"> пунктом третім </w:t>
              </w:r>
            </w:hyperlink>
            <w:hyperlink r:id="rId14">
              <w:r w:rsidRPr="00E26461">
                <w:rPr>
                  <w:rFonts w:ascii="Times New Roman" w:eastAsia="Times New Roman" w:hAnsi="Times New Roman" w:cs="Times New Roman"/>
                  <w:sz w:val="24"/>
                  <w:szCs w:val="24"/>
                  <w:u w:val="single"/>
                </w:rPr>
                <w:t>частини друго</w:t>
              </w:r>
            </w:hyperlink>
            <w:r w:rsidRPr="00E26461">
              <w:rPr>
                <w:rFonts w:ascii="Times New Roman" w:eastAsia="Times New Roman" w:hAnsi="Times New Roman" w:cs="Times New Roman"/>
                <w:sz w:val="24"/>
                <w:szCs w:val="24"/>
              </w:rPr>
              <w:t xml:space="preserve">ї статті 22 Закону зазначено в </w:t>
            </w:r>
            <w:r w:rsidRPr="00E26461">
              <w:rPr>
                <w:rFonts w:ascii="Times New Roman" w:eastAsia="Times New Roman" w:hAnsi="Times New Roman" w:cs="Times New Roman"/>
                <w:b/>
                <w:i/>
                <w:sz w:val="24"/>
                <w:szCs w:val="24"/>
              </w:rPr>
              <w:t>Додатку 2</w:t>
            </w:r>
            <w:r w:rsidRPr="00E26461">
              <w:rPr>
                <w:rFonts w:ascii="Times New Roman" w:eastAsia="Times New Roman" w:hAnsi="Times New Roman" w:cs="Times New Roman"/>
                <w:sz w:val="24"/>
                <w:szCs w:val="24"/>
              </w:rPr>
              <w:t>до цієї тендерної документації.</w:t>
            </w:r>
          </w:p>
          <w:p w:rsidR="009F44D1" w:rsidRPr="00E26461" w:rsidRDefault="009F44D1" w:rsidP="00E26461">
            <w:pPr>
              <w:widowControl w:val="0"/>
              <w:jc w:val="both"/>
              <w:rPr>
                <w:rFonts w:ascii="Times New Roman" w:hAnsi="Times New Roman"/>
                <w:sz w:val="24"/>
                <w:szCs w:val="24"/>
              </w:rPr>
            </w:pPr>
            <w:r w:rsidRPr="00E26461">
              <w:rPr>
                <w:rFonts w:ascii="Times New Roman" w:eastAsia="Times New Roman" w:hAnsi="Times New Roman"/>
                <w:sz w:val="24"/>
                <w:szCs w:val="24"/>
              </w:rPr>
              <w:t>Учасники закупівлі повинні надати у складі пропозиції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 у Додатку № 2 цієї тендерної документації.</w:t>
            </w:r>
          </w:p>
          <w:p w:rsidR="009F44D1" w:rsidRPr="00E26461" w:rsidRDefault="009F44D1" w:rsidP="00951207">
            <w:pPr>
              <w:widowControl w:val="0"/>
              <w:ind w:right="120"/>
              <w:jc w:val="both"/>
              <w:rPr>
                <w:rFonts w:ascii="Times New Roman" w:eastAsia="Times New Roman" w:hAnsi="Times New Roman" w:cs="Times New Roman"/>
                <w:sz w:val="24"/>
                <w:szCs w:val="24"/>
              </w:rPr>
            </w:pP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22F52">
              <w:rPr>
                <w:rFonts w:ascii="Times New Roman" w:eastAsia="Times New Roman" w:hAnsi="Times New Roman" w:cs="Times New Roman"/>
                <w:b/>
                <w:sz w:val="24"/>
                <w:szCs w:val="24"/>
              </w:rPr>
              <w:t>субпідрядника /співвиконавця(у випадку закупівлі робіт чи послуг)</w:t>
            </w:r>
          </w:p>
        </w:tc>
        <w:tc>
          <w:tcPr>
            <w:tcW w:w="6450" w:type="dxa"/>
            <w:vAlign w:val="center"/>
          </w:tcPr>
          <w:p w:rsidR="009F44D1" w:rsidRPr="00C36637" w:rsidRDefault="009F44D1">
            <w:pPr>
              <w:widowControl w:val="0"/>
              <w:ind w:right="120"/>
              <w:jc w:val="both"/>
              <w:rPr>
                <w:rFonts w:ascii="Times New Roman" w:eastAsia="Times New Roman" w:hAnsi="Times New Roman" w:cs="Times New Roman"/>
                <w:b/>
                <w:sz w:val="24"/>
                <w:szCs w:val="24"/>
              </w:rPr>
            </w:pPr>
            <w:r w:rsidRPr="00C36637">
              <w:rPr>
                <w:rFonts w:ascii="Times New Roman" w:eastAsia="Times New Roman" w:hAnsi="Times New Roman" w:cs="Times New Roman"/>
                <w:color w:val="000000"/>
                <w:sz w:val="24"/>
                <w:szCs w:val="24"/>
              </w:rPr>
              <w:t xml:space="preserve">Не передбачено.  </w:t>
            </w:r>
          </w:p>
          <w:p w:rsidR="009F44D1" w:rsidRPr="00C36637" w:rsidRDefault="009F44D1">
            <w:pPr>
              <w:widowControl w:val="0"/>
              <w:ind w:right="120"/>
              <w:jc w:val="both"/>
              <w:rPr>
                <w:rFonts w:ascii="Times New Roman" w:eastAsia="Times New Roman" w:hAnsi="Times New Roman" w:cs="Times New Roman"/>
                <w:sz w:val="24"/>
                <w:szCs w:val="24"/>
                <w:highlight w:val="yellow"/>
              </w:rPr>
            </w:pPr>
          </w:p>
        </w:tc>
      </w:tr>
      <w:tr w:rsidR="009F44D1">
        <w:trPr>
          <w:trHeight w:val="841"/>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44D1">
        <w:trPr>
          <w:trHeight w:val="442"/>
          <w:jc w:val="center"/>
        </w:trPr>
        <w:tc>
          <w:tcPr>
            <w:tcW w:w="9960" w:type="dxa"/>
            <w:gridSpan w:val="3"/>
            <w:vAlign w:val="center"/>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F44D1" w:rsidRPr="0041097F" w:rsidRDefault="009F44D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тендерних пропозицій зазначений  в оголошенні про закупівлю.</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44D1" w:rsidRDefault="009F44D1" w:rsidP="005B490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44D1" w:rsidRPr="003E0764" w:rsidRDefault="009F44D1">
            <w:pPr>
              <w:widowControl w:val="0"/>
              <w:rPr>
                <w:rFonts w:ascii="Times New Roman" w:eastAsia="Times New Roman" w:hAnsi="Times New Roman" w:cs="Times New Roman"/>
                <w:strike/>
                <w:sz w:val="24"/>
                <w:szCs w:val="24"/>
                <w:highlight w:val="white"/>
              </w:rPr>
            </w:pPr>
            <w:r w:rsidRPr="003E0764">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9F44D1" w:rsidRPr="003E0764" w:rsidRDefault="009F44D1">
            <w:pPr>
              <w:shd w:val="clear" w:color="auto" w:fill="FFFFFF"/>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44D1" w:rsidRPr="003E0764" w:rsidRDefault="009F44D1">
            <w:pPr>
              <w:shd w:val="clear" w:color="auto" w:fill="FFFFFF"/>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44D1" w:rsidRPr="003E0764" w:rsidRDefault="009F44D1">
            <w:pPr>
              <w:shd w:val="clear" w:color="auto" w:fill="FFFFFF"/>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3E0764">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E0764">
                <w:rPr>
                  <w:rFonts w:ascii="Times New Roman" w:eastAsia="Times New Roman" w:hAnsi="Times New Roman" w:cs="Times New Roman"/>
                  <w:sz w:val="24"/>
                  <w:szCs w:val="24"/>
                  <w:highlight w:val="white"/>
                </w:rPr>
                <w:t>47</w:t>
              </w:r>
            </w:hyperlink>
            <w:r w:rsidRPr="003E0764">
              <w:rPr>
                <w:rFonts w:ascii="Times New Roman" w:eastAsia="Times New Roman" w:hAnsi="Times New Roman" w:cs="Times New Roman"/>
                <w:sz w:val="24"/>
                <w:szCs w:val="24"/>
                <w:highlight w:val="white"/>
              </w:rPr>
              <w:t xml:space="preserve"> Особливостей.</w:t>
            </w:r>
          </w:p>
        </w:tc>
      </w:tr>
      <w:tr w:rsidR="009F44D1">
        <w:trPr>
          <w:trHeight w:val="512"/>
          <w:jc w:val="center"/>
        </w:trPr>
        <w:tc>
          <w:tcPr>
            <w:tcW w:w="9960" w:type="dxa"/>
            <w:gridSpan w:val="3"/>
            <w:vAlign w:val="center"/>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44D1" w:rsidRPr="003E0764" w:rsidRDefault="009F44D1">
            <w:pPr>
              <w:shd w:val="clear" w:color="auto" w:fill="FFFFFF"/>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E0764">
                <w:rPr>
                  <w:rFonts w:ascii="Times New Roman" w:eastAsia="Times New Roman" w:hAnsi="Times New Roman" w:cs="Times New Roman"/>
                  <w:sz w:val="24"/>
                  <w:szCs w:val="24"/>
                  <w:highlight w:val="white"/>
                </w:rPr>
                <w:t>шістнадцятої</w:t>
              </w:r>
            </w:hyperlink>
            <w:r w:rsidRPr="003E076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44D1" w:rsidRPr="003E0764" w:rsidRDefault="009F44D1">
            <w:pPr>
              <w:widowControl w:val="0"/>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E0764">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9F44D1" w:rsidRDefault="009F44D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F44D1" w:rsidRPr="003E0764" w:rsidRDefault="009F44D1">
            <w:pPr>
              <w:widowControl w:val="0"/>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F44D1" w:rsidRPr="003E0764" w:rsidRDefault="009F44D1">
            <w:pPr>
              <w:widowControl w:val="0"/>
              <w:jc w:val="both"/>
              <w:rPr>
                <w:rFonts w:ascii="Times New Roman" w:eastAsia="Times New Roman" w:hAnsi="Times New Roman" w:cs="Times New Roman"/>
                <w:i/>
                <w:sz w:val="24"/>
                <w:szCs w:val="24"/>
                <w:highlight w:val="white"/>
              </w:rPr>
            </w:pPr>
            <w:r w:rsidRPr="003E0764">
              <w:rPr>
                <w:rFonts w:ascii="Times New Roman" w:eastAsia="Times New Roman" w:hAnsi="Times New Roman" w:cs="Times New Roman"/>
                <w:i/>
                <w:sz w:val="24"/>
                <w:szCs w:val="24"/>
                <w:highlight w:val="white"/>
              </w:rPr>
              <w:t>(у разі якщо подано дві і більше тендерних пропозицій).</w:t>
            </w:r>
          </w:p>
          <w:p w:rsidR="009F44D1" w:rsidRPr="003E0764" w:rsidRDefault="009F44D1">
            <w:pPr>
              <w:shd w:val="clear" w:color="auto" w:fill="FFFFFF"/>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44D1" w:rsidRDefault="009F44D1">
            <w:pPr>
              <w:widowControl w:val="0"/>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3E0764">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9F44D1" w:rsidRPr="00220E4A" w:rsidRDefault="009F44D1" w:rsidP="00041633">
            <w:pPr>
              <w:widowControl w:val="0"/>
              <w:jc w:val="both"/>
              <w:rPr>
                <w:rFonts w:ascii="Times New Roman" w:eastAsia="Times New Roman" w:hAnsi="Times New Roman" w:cs="Times New Roman"/>
                <w:sz w:val="24"/>
                <w:szCs w:val="24"/>
              </w:rPr>
            </w:pPr>
            <w:r w:rsidRPr="00220E4A">
              <w:rPr>
                <w:rFonts w:ascii="Times New Roman" w:eastAsia="Times New Roman" w:hAnsi="Times New Roman" w:cs="Times New Roman"/>
                <w:i/>
                <w:sz w:val="24"/>
                <w:szCs w:val="24"/>
              </w:rPr>
              <w:t xml:space="preserve">Ціна тендерної пропозиції </w:t>
            </w:r>
            <w:r w:rsidRPr="00220E4A">
              <w:rPr>
                <w:rFonts w:ascii="Times New Roman" w:eastAsia="Times New Roman" w:hAnsi="Times New Roman" w:cs="Times New Roman"/>
                <w:b/>
                <w:i/>
                <w:sz w:val="24"/>
                <w:szCs w:val="24"/>
              </w:rPr>
              <w:t>не може</w:t>
            </w:r>
            <w:r w:rsidRPr="00220E4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44D1" w:rsidRPr="00220E4A" w:rsidRDefault="009F44D1" w:rsidP="00041633">
            <w:pPr>
              <w:widowControl w:val="0"/>
              <w:jc w:val="both"/>
              <w:rPr>
                <w:rFonts w:ascii="Times New Roman" w:eastAsia="Times New Roman" w:hAnsi="Times New Roman" w:cs="Times New Roman"/>
                <w:b/>
                <w:i/>
                <w:sz w:val="24"/>
                <w:szCs w:val="24"/>
              </w:rPr>
            </w:pPr>
            <w:r w:rsidRPr="00220E4A">
              <w:rPr>
                <w:rFonts w:ascii="Times New Roman" w:eastAsia="Times New Roman" w:hAnsi="Times New Roman" w:cs="Times New Roman"/>
                <w:i/>
                <w:sz w:val="24"/>
                <w:szCs w:val="24"/>
              </w:rPr>
              <w:t xml:space="preserve">До розгляду </w:t>
            </w:r>
            <w:r w:rsidRPr="00220E4A">
              <w:rPr>
                <w:rFonts w:ascii="Times New Roman" w:eastAsia="Times New Roman" w:hAnsi="Times New Roman" w:cs="Times New Roman"/>
                <w:b/>
                <w:i/>
                <w:sz w:val="24"/>
                <w:szCs w:val="24"/>
                <w:u w:val="single"/>
              </w:rPr>
              <w:t>не приймається</w:t>
            </w:r>
            <w:r w:rsidRPr="00220E4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44D1" w:rsidRPr="003E0764" w:rsidRDefault="009F44D1">
            <w:pPr>
              <w:widowControl w:val="0"/>
              <w:jc w:val="both"/>
              <w:rPr>
                <w:rFonts w:ascii="Times New Roman" w:eastAsia="Times New Roman" w:hAnsi="Times New Roman" w:cs="Times New Roman"/>
                <w:i/>
                <w:sz w:val="24"/>
                <w:szCs w:val="24"/>
                <w:highlight w:val="yellow"/>
              </w:rPr>
            </w:pP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44D1" w:rsidRPr="00041633" w:rsidRDefault="009F44D1">
            <w:pPr>
              <w:widowControl w:val="0"/>
              <w:jc w:val="both"/>
              <w:rPr>
                <w:rFonts w:ascii="Times New Roman" w:eastAsia="Times New Roman" w:hAnsi="Times New Roman" w:cs="Times New Roman"/>
                <w:sz w:val="24"/>
                <w:szCs w:val="24"/>
              </w:rPr>
            </w:pPr>
            <w:r w:rsidRPr="00041633">
              <w:rPr>
                <w:rFonts w:ascii="Times New Roman" w:eastAsia="Times New Roman" w:hAnsi="Times New Roman" w:cs="Times New Roman"/>
                <w:sz w:val="24"/>
                <w:szCs w:val="24"/>
              </w:rPr>
              <w:t>Оцінка здійснюється щодо предмета закупівлі в цілому.</w:t>
            </w:r>
          </w:p>
          <w:p w:rsidR="009F44D1" w:rsidRPr="00041633"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41633">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041633">
              <w:rPr>
                <w:rFonts w:ascii="Times New Roman" w:eastAsia="Times New Roman" w:hAnsi="Times New Roman" w:cs="Times New Roman"/>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41633">
              <w:rPr>
                <w:rFonts w:ascii="Times New Roman" w:eastAsia="Times New Roman" w:hAnsi="Times New Roman" w:cs="Times New Roman"/>
                <w:sz w:val="24"/>
                <w:szCs w:val="24"/>
              </w:rPr>
              <w:t>усіх інших витрат, передбачених для товару</w:t>
            </w:r>
            <w:r>
              <w:rPr>
                <w:rFonts w:ascii="Times New Roman" w:eastAsia="Times New Roman" w:hAnsi="Times New Roman" w:cs="Times New Roman"/>
                <w:sz w:val="24"/>
                <w:szCs w:val="24"/>
              </w:rPr>
              <w:t xml:space="preserve"> </w:t>
            </w:r>
            <w:r w:rsidRPr="00041633">
              <w:rPr>
                <w:rFonts w:ascii="Times New Roman" w:eastAsia="Times New Roman" w:hAnsi="Times New Roman" w:cs="Times New Roman"/>
                <w:sz w:val="24"/>
                <w:szCs w:val="24"/>
              </w:rPr>
              <w:t>даного виду.</w:t>
            </w:r>
          </w:p>
          <w:p w:rsidR="009F44D1" w:rsidRPr="00E21ABC" w:rsidRDefault="009F44D1">
            <w:pPr>
              <w:widowControl w:val="0"/>
              <w:jc w:val="both"/>
              <w:rPr>
                <w:rFonts w:ascii="Times New Roman" w:eastAsia="Times New Roman" w:hAnsi="Times New Roman" w:cs="Times New Roman"/>
                <w:sz w:val="24"/>
                <w:szCs w:val="24"/>
                <w:highlight w:val="yellow"/>
              </w:rPr>
            </w:pPr>
            <w:r w:rsidRPr="00E21AB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E26461">
              <w:rPr>
                <w:rFonts w:ascii="Times New Roman" w:eastAsia="Times New Roman" w:hAnsi="Times New Roman" w:cs="Times New Roman"/>
                <w:b/>
                <w:sz w:val="24"/>
                <w:szCs w:val="24"/>
                <w:highlight w:val="white"/>
              </w:rPr>
              <w:t>0,5 %</w:t>
            </w:r>
            <w:r w:rsidRPr="00E21ABC">
              <w:rPr>
                <w:rFonts w:ascii="Times New Roman" w:eastAsia="Times New Roman" w:hAnsi="Times New Roman" w:cs="Times New Roman"/>
                <w:sz w:val="24"/>
                <w:szCs w:val="24"/>
                <w:highlight w:val="white"/>
              </w:rPr>
              <w:t xml:space="preserve"> .</w:t>
            </w:r>
          </w:p>
          <w:p w:rsidR="009F44D1" w:rsidRPr="00E21ABC" w:rsidRDefault="009F44D1">
            <w:pPr>
              <w:shd w:val="clear" w:color="auto" w:fill="FFFFFF"/>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44D1" w:rsidRPr="00E21ABC" w:rsidRDefault="009F44D1">
            <w:pPr>
              <w:shd w:val="clear" w:color="auto" w:fill="FFFFFF"/>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44D1" w:rsidRPr="00E21ABC" w:rsidRDefault="009F44D1">
            <w:pPr>
              <w:keepNext/>
              <w:shd w:val="clear" w:color="auto" w:fill="FFFFFF"/>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44D1" w:rsidRPr="00E21ABC" w:rsidRDefault="009F44D1">
            <w:pPr>
              <w:keepNext/>
              <w:shd w:val="clear" w:color="auto" w:fill="FFFFFF"/>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44D1" w:rsidRPr="00E21ABC" w:rsidRDefault="009F44D1">
            <w:pPr>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44D1" w:rsidRPr="00E21ABC" w:rsidRDefault="009F44D1">
            <w:pPr>
              <w:jc w:val="both"/>
              <w:rPr>
                <w:rFonts w:ascii="Times New Roman" w:eastAsia="Times New Roman" w:hAnsi="Times New Roman" w:cs="Times New Roman"/>
                <w:strike/>
                <w:sz w:val="24"/>
                <w:szCs w:val="24"/>
                <w:highlight w:val="white"/>
              </w:rPr>
            </w:pPr>
            <w:r w:rsidRPr="00E21AB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w:t>
            </w:r>
            <w:r>
              <w:rPr>
                <w:rFonts w:ascii="Times New Roman" w:eastAsia="Times New Roman" w:hAnsi="Times New Roman" w:cs="Times New Roman"/>
                <w:sz w:val="24"/>
                <w:szCs w:val="24"/>
              </w:rPr>
              <w:lastRenderedPageBreak/>
              <w:t>вияв</w:t>
            </w:r>
            <w:r>
              <w:rPr>
                <w:rFonts w:ascii="Times New Roman" w:eastAsia="Times New Roman" w:hAnsi="Times New Roman" w:cs="Times New Roman"/>
                <w:sz w:val="24"/>
                <w:szCs w:val="24"/>
                <w:highlight w:val="white"/>
              </w:rPr>
              <w:t>лених невідповідностей.</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21ABC">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21ABC">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9F44D1" w:rsidRPr="00E21ABC" w:rsidRDefault="009F44D1">
            <w:pPr>
              <w:widowControl w:val="0"/>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44D1" w:rsidRDefault="009F44D1">
            <w:pPr>
              <w:widowControl w:val="0"/>
              <w:jc w:val="both"/>
              <w:rPr>
                <w:rFonts w:ascii="Times New Roman" w:eastAsia="Times New Roman" w:hAnsi="Times New Roman" w:cs="Times New Roman"/>
                <w:color w:val="00B050"/>
                <w:sz w:val="24"/>
                <w:szCs w:val="24"/>
                <w:highlight w:val="white"/>
              </w:rPr>
            </w:pP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44D1" w:rsidRDefault="009F4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1ABC">
              <w:rPr>
                <w:rFonts w:ascii="Times New Roman" w:eastAsia="Times New Roman" w:hAnsi="Times New Roman" w:cs="Times New Roman"/>
                <w:i/>
                <w:sz w:val="24"/>
                <w:szCs w:val="24"/>
              </w:rPr>
              <w:t>(у разі встановлення такої вимоги)</w:t>
            </w:r>
            <w:r w:rsidRPr="00E21ABC">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 xml:space="preserve">у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44D1" w:rsidRDefault="009F44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44D1" w:rsidRDefault="009F44D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44D1" w:rsidRDefault="009F44D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47ED2">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44D1" w:rsidRDefault="009F44D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 xml:space="preserve">зазначив у тендерній пропозиції недостовірну </w:t>
            </w:r>
            <w:r w:rsidRPr="00E34394">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 xml:space="preserve">не відповідає умовам технічної специфікації та іншим </w:t>
            </w:r>
            <w:r w:rsidRPr="00E34394">
              <w:rPr>
                <w:rFonts w:ascii="Times New Roman" w:eastAsia="Times New Roman" w:hAnsi="Times New Roman" w:cs="Times New Roman"/>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34394">
                <w:rPr>
                  <w:rFonts w:ascii="Times New Roman" w:eastAsia="Times New Roman" w:hAnsi="Times New Roman" w:cs="Times New Roman"/>
                  <w:sz w:val="24"/>
                  <w:szCs w:val="24"/>
                  <w:highlight w:val="white"/>
                </w:rPr>
                <w:t>пункту 4</w:t>
              </w:r>
            </w:hyperlink>
            <w:r w:rsidRPr="00E34394">
              <w:rPr>
                <w:rFonts w:ascii="Times New Roman" w:eastAsia="Times New Roman" w:hAnsi="Times New Roman" w:cs="Times New Roman"/>
                <w:sz w:val="24"/>
                <w:szCs w:val="24"/>
                <w:highlight w:val="white"/>
              </w:rPr>
              <w:t>3 цих особливостей;</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44D1" w:rsidRDefault="009F44D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F44D1" w:rsidRDefault="009F4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44D1" w:rsidRDefault="009F4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44D1" w:rsidRDefault="009F4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44D1" w:rsidRDefault="009F4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44D1">
        <w:trPr>
          <w:trHeight w:val="472"/>
          <w:jc w:val="center"/>
        </w:trPr>
        <w:tc>
          <w:tcPr>
            <w:tcW w:w="9960" w:type="dxa"/>
            <w:gridSpan w:val="3"/>
            <w:vAlign w:val="center"/>
          </w:tcPr>
          <w:p w:rsidR="009F44D1" w:rsidRDefault="009F44D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4D1" w:rsidRDefault="009F44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44D1" w:rsidRDefault="009F44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F44D1" w:rsidRDefault="009F44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AD02A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F44D1" w:rsidRDefault="009F44D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F44D1" w:rsidRDefault="009F4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F44D1" w:rsidRPr="00E34394" w:rsidRDefault="009F44D1">
            <w:pPr>
              <w:widowControl w:val="0"/>
              <w:ind w:right="120"/>
              <w:jc w:val="both"/>
              <w:rPr>
                <w:rFonts w:ascii="Times New Roman" w:eastAsia="Times New Roman" w:hAnsi="Times New Roman" w:cs="Times New Roman"/>
                <w:b/>
                <w:i/>
                <w:sz w:val="24"/>
                <w:szCs w:val="24"/>
                <w:highlight w:val="white"/>
              </w:rPr>
            </w:pPr>
            <w:r w:rsidRPr="00E34394">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F44D1">
        <w:trPr>
          <w:trHeight w:val="2100"/>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44D1" w:rsidRDefault="009F44D1">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змін умов договору</w:t>
            </w:r>
          </w:p>
        </w:tc>
        <w:tc>
          <w:tcPr>
            <w:tcW w:w="6450" w:type="dxa"/>
            <w:vAlign w:val="center"/>
          </w:tcPr>
          <w:p w:rsidR="009F44D1" w:rsidRPr="00E34394" w:rsidRDefault="009F44D1">
            <w:pPr>
              <w:widowControl w:val="0"/>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44D1" w:rsidRDefault="009F44D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34394">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F44D1" w:rsidRDefault="009F44D1" w:rsidP="00E34394">
            <w:pPr>
              <w:widowControl w:val="0"/>
              <w:pBdr>
                <w:top w:val="nil"/>
                <w:left w:val="nil"/>
                <w:bottom w:val="nil"/>
                <w:right w:val="nil"/>
                <w:between w:val="nil"/>
              </w:pBdr>
              <w:jc w:val="both"/>
              <w:rPr>
                <w:rFonts w:ascii="Times New Roman" w:eastAsia="Times New Roman" w:hAnsi="Times New Roman" w:cs="Times New Roman"/>
                <w:sz w:val="24"/>
                <w:szCs w:val="24"/>
              </w:rPr>
            </w:pPr>
            <w:r w:rsidRPr="00E3439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9F44D1" w:rsidRDefault="009F44D1" w:rsidP="00FA0D55">
            <w:pPr>
              <w:tabs>
                <w:tab w:val="left" w:pos="855"/>
              </w:tabs>
              <w:ind w:left="-106" w:right="-106"/>
              <w:jc w:val="both"/>
              <w:rPr>
                <w:rFonts w:ascii="Times New Roman" w:hAnsi="Times New Roman"/>
                <w:sz w:val="24"/>
                <w:szCs w:val="24"/>
                <w:lang w:eastAsia="uk-UA"/>
              </w:rPr>
            </w:pPr>
          </w:p>
          <w:p w:rsidR="009F44D1" w:rsidRPr="00A57E6F" w:rsidRDefault="009F44D1" w:rsidP="00FA0D55">
            <w:pPr>
              <w:tabs>
                <w:tab w:val="left" w:pos="855"/>
              </w:tabs>
              <w:ind w:left="-106" w:right="-106"/>
              <w:jc w:val="both"/>
              <w:rPr>
                <w:rFonts w:ascii="Times New Roman" w:hAnsi="Times New Roman"/>
                <w:sz w:val="24"/>
                <w:szCs w:val="24"/>
                <w:lang w:eastAsia="uk-UA"/>
              </w:rPr>
            </w:pPr>
            <w:r w:rsidRPr="00A57E6F">
              <w:rPr>
                <w:rFonts w:ascii="Times New Roman" w:hAnsi="Times New Roman"/>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в </w:t>
            </w:r>
            <w:r w:rsidRPr="00A57E6F">
              <w:rPr>
                <w:rFonts w:ascii="Times New Roman" w:hAnsi="Times New Roman"/>
                <w:sz w:val="24"/>
                <w:szCs w:val="24"/>
                <w:lang w:eastAsia="uk-UA"/>
              </w:rPr>
              <w:lastRenderedPageBreak/>
              <w:t>повному обсязі, крім випадків:</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чи послуг);</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A57E6F">
              <w:rPr>
                <w:rFonts w:ascii="Times New Roman" w:hAnsi="Times New Roman"/>
                <w:sz w:val="24"/>
                <w:szCs w:val="24"/>
                <w:lang w:val="en-US" w:eastAsia="uk-UA"/>
              </w:rPr>
              <w:t>ARGUS</w:t>
            </w:r>
            <w:r w:rsidRPr="00A57E6F">
              <w:rPr>
                <w:rFonts w:ascii="Times New Roman" w:hAnsi="Times New Roman"/>
                <w:sz w:val="24"/>
                <w:szCs w:val="24"/>
                <w:lang w:eastAsia="uk-UA"/>
              </w:rPr>
              <w:t xml:space="preserve"> регульовани</w:t>
            </w:r>
            <w:r>
              <w:rPr>
                <w:rFonts w:ascii="Times New Roman" w:hAnsi="Times New Roman"/>
                <w:sz w:val="24"/>
                <w:szCs w:val="24"/>
                <w:lang w:eastAsia="uk-UA"/>
              </w:rPr>
              <w:t>х цін (тарифів) і нормативів, с</w:t>
            </w:r>
            <w:r w:rsidRPr="00A57E6F">
              <w:rPr>
                <w:rFonts w:ascii="Times New Roman" w:hAnsi="Times New Roman"/>
                <w:sz w:val="24"/>
                <w:szCs w:val="24"/>
                <w:lang w:eastAsia="uk-UA"/>
              </w:rPr>
              <w:t>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val="ru-RU" w:eastAsia="uk-UA"/>
              </w:rPr>
              <w:t>8) зміни умов у зв’язку із застосуванням положень частини шостої статті 41 Закону.</w:t>
            </w:r>
          </w:p>
          <w:p w:rsidR="009F44D1" w:rsidRDefault="009F44D1" w:rsidP="00E343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F44D1" w:rsidRPr="00E34394" w:rsidRDefault="009F44D1">
            <w:pPr>
              <w:widowControl w:val="0"/>
              <w:ind w:right="120"/>
              <w:jc w:val="both"/>
              <w:rPr>
                <w:rFonts w:ascii="Times New Roman" w:eastAsia="Times New Roman" w:hAnsi="Times New Roman" w:cs="Times New Roman"/>
                <w:sz w:val="24"/>
                <w:szCs w:val="24"/>
              </w:rPr>
            </w:pPr>
            <w:r w:rsidRPr="00E34394">
              <w:rPr>
                <w:rFonts w:ascii="Times New Roman" w:eastAsia="Times New Roman" w:hAnsi="Times New Roman" w:cs="Times New Roman"/>
                <w:sz w:val="24"/>
                <w:szCs w:val="24"/>
              </w:rPr>
              <w:t>Забезпечення виконання договору про закупівлю не вимагається.</w:t>
            </w:r>
          </w:p>
          <w:p w:rsidR="009F44D1" w:rsidRDefault="009F44D1">
            <w:pPr>
              <w:widowControl w:val="0"/>
              <w:ind w:right="120"/>
              <w:jc w:val="both"/>
              <w:rPr>
                <w:rFonts w:ascii="Times New Roman" w:eastAsia="Times New Roman" w:hAnsi="Times New Roman" w:cs="Times New Roman"/>
                <w:sz w:val="24"/>
                <w:szCs w:val="24"/>
              </w:rPr>
            </w:pPr>
          </w:p>
          <w:p w:rsidR="009F44D1" w:rsidRDefault="009F44D1">
            <w:pPr>
              <w:widowControl w:val="0"/>
              <w:jc w:val="both"/>
              <w:rPr>
                <w:rFonts w:ascii="Times New Roman" w:eastAsia="Times New Roman" w:hAnsi="Times New Roman" w:cs="Times New Roman"/>
                <w:sz w:val="24"/>
                <w:szCs w:val="24"/>
              </w:rPr>
            </w:pPr>
          </w:p>
        </w:tc>
      </w:tr>
    </w:tbl>
    <w:p w:rsidR="000745A6" w:rsidRDefault="000745A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E3706" w:rsidRDefault="007E3706" w:rsidP="007E3706">
      <w:pPr>
        <w:widowControl w:val="0"/>
        <w:spacing w:after="200" w:line="240" w:lineRule="auto"/>
        <w:ind w:firstLine="567"/>
        <w:contextualSpacing/>
        <w:rPr>
          <w:rFonts w:ascii="Times New Roman" w:hAnsi="Times New Roman" w:cs="Times New Roman"/>
          <w:sz w:val="24"/>
          <w:szCs w:val="24"/>
          <w:lang w:eastAsia="uk-UA"/>
        </w:rPr>
      </w:pPr>
      <w:r w:rsidRPr="00FF7C73">
        <w:rPr>
          <w:rFonts w:ascii="Times New Roman" w:hAnsi="Times New Roman" w:cs="Times New Roman"/>
          <w:sz w:val="24"/>
          <w:szCs w:val="24"/>
          <w:lang w:eastAsia="uk-UA"/>
        </w:rPr>
        <w:t>Додатки</w:t>
      </w:r>
      <w:r>
        <w:rPr>
          <w:rFonts w:ascii="Times New Roman" w:hAnsi="Times New Roman" w:cs="Times New Roman"/>
          <w:sz w:val="24"/>
          <w:szCs w:val="24"/>
          <w:lang w:eastAsia="uk-UA"/>
        </w:rPr>
        <w:t xml:space="preserve"> до тендерної документації</w:t>
      </w:r>
      <w:r w:rsidRPr="00FF7C73">
        <w:rPr>
          <w:rFonts w:ascii="Times New Roman" w:hAnsi="Times New Roman" w:cs="Times New Roman"/>
          <w:sz w:val="24"/>
          <w:szCs w:val="24"/>
          <w:lang w:eastAsia="uk-UA"/>
        </w:rPr>
        <w:t xml:space="preserve">: </w:t>
      </w:r>
      <w:r w:rsidRPr="00FF7C73">
        <w:rPr>
          <w:rFonts w:ascii="Times New Roman" w:hAnsi="Times New Roman" w:cs="Times New Roman"/>
          <w:sz w:val="24"/>
          <w:szCs w:val="24"/>
          <w:lang w:eastAsia="uk-UA"/>
        </w:rPr>
        <w:tab/>
      </w:r>
    </w:p>
    <w:p w:rsidR="00122C8B" w:rsidRPr="00122C8B" w:rsidRDefault="00122C8B" w:rsidP="00122C8B">
      <w:pPr>
        <w:widowControl w:val="0"/>
        <w:spacing w:after="0" w:line="240" w:lineRule="auto"/>
        <w:jc w:val="both"/>
        <w:rPr>
          <w:rFonts w:ascii="Times New Roman" w:eastAsia="Times New Roman" w:hAnsi="Times New Roman" w:cs="Times New Roman"/>
          <w:sz w:val="24"/>
          <w:szCs w:val="24"/>
        </w:rPr>
      </w:pPr>
      <w:r w:rsidRPr="00122C8B">
        <w:rPr>
          <w:rFonts w:ascii="Times New Roman" w:eastAsia="Times New Roman" w:hAnsi="Times New Roman" w:cs="Times New Roman"/>
          <w:sz w:val="24"/>
          <w:szCs w:val="24"/>
        </w:rPr>
        <w:t>1. Додаток 1 «Кваліфікаційні критерії та вимоги п.47 Особливостей, інша інформація встановлена відповідно до законодавства»  в 1 прим.</w:t>
      </w:r>
    </w:p>
    <w:p w:rsidR="00122C8B" w:rsidRPr="00122C8B" w:rsidRDefault="00122C8B" w:rsidP="00122C8B">
      <w:pPr>
        <w:widowControl w:val="0"/>
        <w:spacing w:after="0" w:line="240" w:lineRule="auto"/>
        <w:jc w:val="both"/>
        <w:rPr>
          <w:rFonts w:ascii="Times New Roman" w:eastAsia="Times New Roman" w:hAnsi="Times New Roman" w:cs="Times New Roman"/>
          <w:sz w:val="24"/>
          <w:szCs w:val="24"/>
        </w:rPr>
      </w:pPr>
      <w:r w:rsidRPr="00122C8B">
        <w:rPr>
          <w:rFonts w:ascii="Times New Roman" w:eastAsia="Times New Roman" w:hAnsi="Times New Roman" w:cs="Times New Roman"/>
          <w:sz w:val="24"/>
          <w:szCs w:val="24"/>
        </w:rPr>
        <w:t>2 Додаток 2 «Технічні, якісні та кількісні вимоги до предмета закупівлі» в 1 прим.</w:t>
      </w:r>
    </w:p>
    <w:p w:rsidR="00122C8B" w:rsidRPr="00122C8B" w:rsidRDefault="00122C8B" w:rsidP="00122C8B">
      <w:pPr>
        <w:widowControl w:val="0"/>
        <w:spacing w:after="0" w:line="240" w:lineRule="auto"/>
        <w:jc w:val="both"/>
        <w:rPr>
          <w:rFonts w:ascii="Times New Roman" w:eastAsia="Times New Roman" w:hAnsi="Times New Roman" w:cs="Times New Roman"/>
          <w:sz w:val="24"/>
          <w:szCs w:val="24"/>
        </w:rPr>
      </w:pPr>
      <w:r w:rsidRPr="00122C8B">
        <w:rPr>
          <w:rFonts w:ascii="Times New Roman" w:eastAsia="Times New Roman" w:hAnsi="Times New Roman" w:cs="Times New Roman"/>
          <w:sz w:val="24"/>
          <w:szCs w:val="24"/>
        </w:rPr>
        <w:lastRenderedPageBreak/>
        <w:t>3. Додаток 3 «Проєкт договору»  в 1 прим.</w:t>
      </w:r>
    </w:p>
    <w:p w:rsidR="00122C8B" w:rsidRPr="00122C8B" w:rsidRDefault="00122C8B" w:rsidP="00122C8B">
      <w:pPr>
        <w:widowControl w:val="0"/>
        <w:spacing w:after="0" w:line="240" w:lineRule="auto"/>
        <w:jc w:val="both"/>
        <w:rPr>
          <w:rFonts w:ascii="Times New Roman" w:eastAsia="Times New Roman" w:hAnsi="Times New Roman" w:cs="Times New Roman"/>
          <w:sz w:val="24"/>
          <w:szCs w:val="24"/>
        </w:rPr>
      </w:pPr>
      <w:r w:rsidRPr="00122C8B">
        <w:rPr>
          <w:rFonts w:ascii="Times New Roman" w:eastAsia="Times New Roman" w:hAnsi="Times New Roman" w:cs="Times New Roman"/>
          <w:sz w:val="24"/>
          <w:szCs w:val="24"/>
        </w:rPr>
        <w:t>4. Додаток 4 «Форма пропозиції»   в 1 прим.</w:t>
      </w:r>
    </w:p>
    <w:p w:rsidR="007E3706" w:rsidRDefault="007E3706">
      <w:pPr>
        <w:widowControl w:val="0"/>
        <w:spacing w:after="0" w:line="240" w:lineRule="auto"/>
        <w:jc w:val="both"/>
        <w:rPr>
          <w:rFonts w:ascii="Times New Roman" w:eastAsia="Times New Roman" w:hAnsi="Times New Roman" w:cs="Times New Roman"/>
          <w:sz w:val="24"/>
          <w:szCs w:val="24"/>
          <w:highlight w:val="white"/>
        </w:rPr>
      </w:pPr>
    </w:p>
    <w:p w:rsidR="007E3706" w:rsidRDefault="007E3706">
      <w:pPr>
        <w:widowControl w:val="0"/>
        <w:spacing w:after="0" w:line="240" w:lineRule="auto"/>
        <w:jc w:val="both"/>
        <w:rPr>
          <w:rFonts w:ascii="Times New Roman" w:eastAsia="Times New Roman" w:hAnsi="Times New Roman" w:cs="Times New Roman"/>
          <w:sz w:val="24"/>
          <w:szCs w:val="24"/>
          <w:highlight w:val="white"/>
        </w:rPr>
      </w:pPr>
    </w:p>
    <w:p w:rsidR="000745A6" w:rsidRDefault="000745A6">
      <w:pPr>
        <w:widowControl w:val="0"/>
        <w:spacing w:after="0" w:line="240" w:lineRule="auto"/>
        <w:jc w:val="both"/>
        <w:rPr>
          <w:rFonts w:ascii="Times New Roman" w:eastAsia="Times New Roman" w:hAnsi="Times New Roman" w:cs="Times New Roman"/>
          <w:sz w:val="24"/>
          <w:szCs w:val="24"/>
        </w:rPr>
      </w:pPr>
    </w:p>
    <w:sectPr w:rsidR="000745A6" w:rsidSect="00AD44F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F8B" w:rsidRDefault="00D72F8B">
      <w:pPr>
        <w:spacing w:after="0" w:line="240" w:lineRule="auto"/>
      </w:pPr>
      <w:r>
        <w:separator/>
      </w:r>
    </w:p>
  </w:endnote>
  <w:endnote w:type="continuationSeparator" w:id="1">
    <w:p w:rsidR="00D72F8B" w:rsidRDefault="00D72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8D" w:rsidRDefault="00814E13">
    <w:pPr>
      <w:jc w:val="right"/>
    </w:pPr>
    <w:r>
      <w:rPr>
        <w:rFonts w:ascii="Times New Roman" w:eastAsia="Times New Roman" w:hAnsi="Times New Roman" w:cs="Times New Roman"/>
        <w:sz w:val="24"/>
        <w:szCs w:val="24"/>
      </w:rPr>
      <w:fldChar w:fldCharType="begin"/>
    </w:r>
    <w:r w:rsidR="00CB378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54A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8D" w:rsidRDefault="00CB37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F8B" w:rsidRDefault="00D72F8B">
      <w:pPr>
        <w:spacing w:after="0" w:line="240" w:lineRule="auto"/>
      </w:pPr>
      <w:r>
        <w:separator/>
      </w:r>
    </w:p>
  </w:footnote>
  <w:footnote w:type="continuationSeparator" w:id="1">
    <w:p w:rsidR="00D72F8B" w:rsidRDefault="00D72F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8D" w:rsidRDefault="00CB378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7EE"/>
    <w:multiLevelType w:val="multilevel"/>
    <w:tmpl w:val="5C7A09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1A5246F"/>
    <w:multiLevelType w:val="hybridMultilevel"/>
    <w:tmpl w:val="C82E085A"/>
    <w:lvl w:ilvl="0" w:tplc="3CBA3C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745A6"/>
    <w:rsid w:val="00041633"/>
    <w:rsid w:val="000745A6"/>
    <w:rsid w:val="00082A71"/>
    <w:rsid w:val="000A606A"/>
    <w:rsid w:val="000B3F00"/>
    <w:rsid w:val="000C299E"/>
    <w:rsid w:val="000D0F0F"/>
    <w:rsid w:val="00122C8B"/>
    <w:rsid w:val="00134CAA"/>
    <w:rsid w:val="00137C83"/>
    <w:rsid w:val="00173EA1"/>
    <w:rsid w:val="00181FCC"/>
    <w:rsid w:val="001C03CE"/>
    <w:rsid w:val="001E715B"/>
    <w:rsid w:val="00207379"/>
    <w:rsid w:val="002122C9"/>
    <w:rsid w:val="00221BDF"/>
    <w:rsid w:val="00255FF3"/>
    <w:rsid w:val="0029439F"/>
    <w:rsid w:val="002A37E3"/>
    <w:rsid w:val="002C2072"/>
    <w:rsid w:val="003112F2"/>
    <w:rsid w:val="00316B17"/>
    <w:rsid w:val="00344E90"/>
    <w:rsid w:val="00363A00"/>
    <w:rsid w:val="003755F5"/>
    <w:rsid w:val="003948E9"/>
    <w:rsid w:val="003A21B2"/>
    <w:rsid w:val="003C0B55"/>
    <w:rsid w:val="003D4276"/>
    <w:rsid w:val="003E0764"/>
    <w:rsid w:val="003E0E16"/>
    <w:rsid w:val="00404E8A"/>
    <w:rsid w:val="0041097F"/>
    <w:rsid w:val="00414791"/>
    <w:rsid w:val="00420DDC"/>
    <w:rsid w:val="0042242D"/>
    <w:rsid w:val="0043287E"/>
    <w:rsid w:val="00450DF8"/>
    <w:rsid w:val="0049465A"/>
    <w:rsid w:val="004C51CC"/>
    <w:rsid w:val="004F50C6"/>
    <w:rsid w:val="004F7845"/>
    <w:rsid w:val="005319AA"/>
    <w:rsid w:val="005977F7"/>
    <w:rsid w:val="005B490C"/>
    <w:rsid w:val="005B72C3"/>
    <w:rsid w:val="005D4AC6"/>
    <w:rsid w:val="005E245E"/>
    <w:rsid w:val="005E65ED"/>
    <w:rsid w:val="00612790"/>
    <w:rsid w:val="00612B54"/>
    <w:rsid w:val="00617D3E"/>
    <w:rsid w:val="00620464"/>
    <w:rsid w:val="00626176"/>
    <w:rsid w:val="00636BC9"/>
    <w:rsid w:val="006748CA"/>
    <w:rsid w:val="00677B70"/>
    <w:rsid w:val="006D316A"/>
    <w:rsid w:val="00723D7B"/>
    <w:rsid w:val="00733797"/>
    <w:rsid w:val="00762F12"/>
    <w:rsid w:val="00774EB4"/>
    <w:rsid w:val="00795C4A"/>
    <w:rsid w:val="007978B7"/>
    <w:rsid w:val="007C4659"/>
    <w:rsid w:val="007D0004"/>
    <w:rsid w:val="007E03AE"/>
    <w:rsid w:val="007E3706"/>
    <w:rsid w:val="00814E13"/>
    <w:rsid w:val="008545AA"/>
    <w:rsid w:val="008D24DE"/>
    <w:rsid w:val="008F582E"/>
    <w:rsid w:val="00947384"/>
    <w:rsid w:val="00951207"/>
    <w:rsid w:val="00960836"/>
    <w:rsid w:val="00992BC5"/>
    <w:rsid w:val="009D1947"/>
    <w:rsid w:val="009F3B7D"/>
    <w:rsid w:val="009F44D1"/>
    <w:rsid w:val="00A76F2D"/>
    <w:rsid w:val="00AA21B9"/>
    <w:rsid w:val="00AA6E32"/>
    <w:rsid w:val="00AD02A5"/>
    <w:rsid w:val="00AD44F8"/>
    <w:rsid w:val="00AD615F"/>
    <w:rsid w:val="00B120A7"/>
    <w:rsid w:val="00B21DB6"/>
    <w:rsid w:val="00B22F52"/>
    <w:rsid w:val="00B33A29"/>
    <w:rsid w:val="00B5721B"/>
    <w:rsid w:val="00B7239C"/>
    <w:rsid w:val="00BA37D7"/>
    <w:rsid w:val="00BB669E"/>
    <w:rsid w:val="00BC764E"/>
    <w:rsid w:val="00BD137B"/>
    <w:rsid w:val="00C1001C"/>
    <w:rsid w:val="00C3430E"/>
    <w:rsid w:val="00C363E6"/>
    <w:rsid w:val="00C36637"/>
    <w:rsid w:val="00C47ED2"/>
    <w:rsid w:val="00C508CF"/>
    <w:rsid w:val="00C50EF3"/>
    <w:rsid w:val="00C77019"/>
    <w:rsid w:val="00C80BD3"/>
    <w:rsid w:val="00C83253"/>
    <w:rsid w:val="00CB378D"/>
    <w:rsid w:val="00CC4AD4"/>
    <w:rsid w:val="00CF39D0"/>
    <w:rsid w:val="00D72F8B"/>
    <w:rsid w:val="00DB798C"/>
    <w:rsid w:val="00DD0CE2"/>
    <w:rsid w:val="00E07FC3"/>
    <w:rsid w:val="00E21ABC"/>
    <w:rsid w:val="00E26461"/>
    <w:rsid w:val="00E2705C"/>
    <w:rsid w:val="00E34394"/>
    <w:rsid w:val="00E43B31"/>
    <w:rsid w:val="00E854AA"/>
    <w:rsid w:val="00EC715C"/>
    <w:rsid w:val="00EF5D6E"/>
    <w:rsid w:val="00F25879"/>
    <w:rsid w:val="00F45FD2"/>
    <w:rsid w:val="00F9185F"/>
    <w:rsid w:val="00F939C8"/>
    <w:rsid w:val="00F943E6"/>
    <w:rsid w:val="00FA0D55"/>
    <w:rsid w:val="00FC2216"/>
    <w:rsid w:val="00FC2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D44F8"/>
    <w:pPr>
      <w:keepNext/>
      <w:keepLines/>
      <w:spacing w:before="480" w:after="120"/>
      <w:outlineLvl w:val="0"/>
    </w:pPr>
    <w:rPr>
      <w:b/>
      <w:sz w:val="48"/>
      <w:szCs w:val="48"/>
    </w:rPr>
  </w:style>
  <w:style w:type="paragraph" w:styleId="2">
    <w:name w:val="heading 2"/>
    <w:basedOn w:val="a"/>
    <w:next w:val="a"/>
    <w:uiPriority w:val="9"/>
    <w:semiHidden/>
    <w:unhideWhenUsed/>
    <w:qFormat/>
    <w:rsid w:val="00AD44F8"/>
    <w:pPr>
      <w:keepNext/>
      <w:keepLines/>
      <w:spacing w:before="360" w:after="80"/>
      <w:outlineLvl w:val="1"/>
    </w:pPr>
    <w:rPr>
      <w:b/>
      <w:sz w:val="36"/>
      <w:szCs w:val="36"/>
    </w:rPr>
  </w:style>
  <w:style w:type="paragraph" w:styleId="3">
    <w:name w:val="heading 3"/>
    <w:basedOn w:val="a"/>
    <w:next w:val="a"/>
    <w:uiPriority w:val="9"/>
    <w:semiHidden/>
    <w:unhideWhenUsed/>
    <w:qFormat/>
    <w:rsid w:val="00AD44F8"/>
    <w:pPr>
      <w:keepNext/>
      <w:keepLines/>
      <w:spacing w:before="280" w:after="80"/>
      <w:outlineLvl w:val="2"/>
    </w:pPr>
    <w:rPr>
      <w:b/>
      <w:sz w:val="28"/>
      <w:szCs w:val="28"/>
    </w:rPr>
  </w:style>
  <w:style w:type="paragraph" w:styleId="4">
    <w:name w:val="heading 4"/>
    <w:basedOn w:val="a"/>
    <w:next w:val="a"/>
    <w:uiPriority w:val="9"/>
    <w:semiHidden/>
    <w:unhideWhenUsed/>
    <w:qFormat/>
    <w:rsid w:val="00AD44F8"/>
    <w:pPr>
      <w:keepNext/>
      <w:keepLines/>
      <w:spacing w:before="240" w:after="40"/>
      <w:outlineLvl w:val="3"/>
    </w:pPr>
    <w:rPr>
      <w:b/>
      <w:sz w:val="24"/>
      <w:szCs w:val="24"/>
    </w:rPr>
  </w:style>
  <w:style w:type="paragraph" w:styleId="5">
    <w:name w:val="heading 5"/>
    <w:basedOn w:val="a"/>
    <w:next w:val="a"/>
    <w:uiPriority w:val="9"/>
    <w:semiHidden/>
    <w:unhideWhenUsed/>
    <w:qFormat/>
    <w:rsid w:val="00AD44F8"/>
    <w:pPr>
      <w:keepNext/>
      <w:keepLines/>
      <w:spacing w:before="220" w:after="40"/>
      <w:outlineLvl w:val="4"/>
    </w:pPr>
    <w:rPr>
      <w:b/>
    </w:rPr>
  </w:style>
  <w:style w:type="paragraph" w:styleId="6">
    <w:name w:val="heading 6"/>
    <w:basedOn w:val="a"/>
    <w:next w:val="a"/>
    <w:uiPriority w:val="9"/>
    <w:semiHidden/>
    <w:unhideWhenUsed/>
    <w:qFormat/>
    <w:rsid w:val="00AD44F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44F8"/>
    <w:tblPr>
      <w:tblCellMar>
        <w:top w:w="0" w:type="dxa"/>
        <w:left w:w="0" w:type="dxa"/>
        <w:bottom w:w="0" w:type="dxa"/>
        <w:right w:w="0" w:type="dxa"/>
      </w:tblCellMar>
    </w:tblPr>
  </w:style>
  <w:style w:type="paragraph" w:styleId="a3">
    <w:name w:val="Title"/>
    <w:basedOn w:val="a"/>
    <w:next w:val="a"/>
    <w:uiPriority w:val="10"/>
    <w:qFormat/>
    <w:rsid w:val="00AD44F8"/>
    <w:pPr>
      <w:keepNext/>
      <w:keepLines/>
      <w:spacing w:before="480" w:after="120"/>
    </w:pPr>
    <w:rPr>
      <w:b/>
      <w:sz w:val="72"/>
      <w:szCs w:val="72"/>
    </w:rPr>
  </w:style>
  <w:style w:type="table" w:customStyle="1" w:styleId="TableNormal0">
    <w:name w:val="Table Normal"/>
    <w:rsid w:val="00AD44F8"/>
    <w:tblPr>
      <w:tblCellMar>
        <w:top w:w="0" w:type="dxa"/>
        <w:left w:w="0" w:type="dxa"/>
        <w:bottom w:w="0" w:type="dxa"/>
        <w:right w:w="0" w:type="dxa"/>
      </w:tblCellMar>
    </w:tblPr>
  </w:style>
  <w:style w:type="table" w:customStyle="1" w:styleId="TableNormal1">
    <w:name w:val="Table Normal"/>
    <w:rsid w:val="00AD44F8"/>
    <w:tblPr>
      <w:tblCellMar>
        <w:top w:w="0" w:type="dxa"/>
        <w:left w:w="0" w:type="dxa"/>
        <w:bottom w:w="0" w:type="dxa"/>
        <w:right w:w="0" w:type="dxa"/>
      </w:tblCellMar>
    </w:tblPr>
  </w:style>
  <w:style w:type="table" w:customStyle="1" w:styleId="TableNormal2">
    <w:name w:val="Table Normal"/>
    <w:rsid w:val="00AD44F8"/>
    <w:tblPr>
      <w:tblCellMar>
        <w:top w:w="0" w:type="dxa"/>
        <w:left w:w="0" w:type="dxa"/>
        <w:bottom w:w="0" w:type="dxa"/>
        <w:right w:w="0" w:type="dxa"/>
      </w:tblCellMar>
    </w:tblPr>
  </w:style>
  <w:style w:type="table" w:customStyle="1" w:styleId="TableNormal3">
    <w:name w:val="Table Normal"/>
    <w:rsid w:val="00AD44F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AD44F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AD44F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AD44F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AD44F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AD44F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AD44F8"/>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D061FE-0791-4328-89BB-8BCBC8B7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8508</Words>
  <Characters>48500</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ekonomika2</cp:lastModifiedBy>
  <cp:revision>12</cp:revision>
  <cp:lastPrinted>2023-05-24T11:18:00Z</cp:lastPrinted>
  <dcterms:created xsi:type="dcterms:W3CDTF">2023-11-07T14:24:00Z</dcterms:created>
  <dcterms:modified xsi:type="dcterms:W3CDTF">2023-12-11T11:28:00Z</dcterms:modified>
</cp:coreProperties>
</file>