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6CBE" w14:textId="77777777" w:rsidR="003E11D2" w:rsidRPr="003E11D2" w:rsidRDefault="003E11D2" w:rsidP="003E11D2">
      <w:pPr>
        <w:widowControl w:val="0"/>
        <w:suppressAutoHyphens/>
        <w:spacing w:after="0" w:line="240" w:lineRule="auto"/>
        <w:ind w:firstLine="589"/>
        <w:jc w:val="center"/>
        <w:rPr>
          <w:rFonts w:ascii="Times New Roman" w:eastAsia="Times New Roman" w:hAnsi="Times New Roman" w:cs="Times New Roman"/>
          <w:b/>
          <w:color w:val="000000"/>
          <w:lang w:val="ru-RU" w:eastAsia="ar-SA"/>
        </w:rPr>
      </w:pPr>
    </w:p>
    <w:p w14:paraId="104D75FD" w14:textId="77777777" w:rsidR="003E11D2" w:rsidRPr="003E11D2" w:rsidRDefault="003E11D2" w:rsidP="003E11D2">
      <w:pPr>
        <w:widowControl w:val="0"/>
        <w:suppressAutoHyphens/>
        <w:spacing w:after="0" w:line="240" w:lineRule="auto"/>
        <w:ind w:firstLine="589"/>
        <w:jc w:val="center"/>
        <w:rPr>
          <w:rFonts w:ascii="Times New Roman" w:eastAsia="Times New Roman" w:hAnsi="Times New Roman" w:cs="Times New Roman"/>
          <w:b/>
          <w:color w:val="000000"/>
          <w:lang w:val="ru-RU" w:eastAsia="ar-SA"/>
        </w:rPr>
      </w:pPr>
      <w:r w:rsidRPr="003E11D2">
        <w:rPr>
          <w:rFonts w:ascii="Times New Roman" w:eastAsia="Times New Roman" w:hAnsi="Times New Roman" w:cs="Times New Roman"/>
          <w:b/>
          <w:color w:val="000000"/>
          <w:lang w:eastAsia="ar-SA"/>
        </w:rPr>
        <w:t xml:space="preserve">ДОГОВІР ПОСТАВКИ № </w:t>
      </w:r>
      <w:r w:rsidRPr="003E11D2">
        <w:rPr>
          <w:rFonts w:ascii="Times New Roman" w:eastAsia="Times New Roman" w:hAnsi="Times New Roman" w:cs="Times New Roman"/>
          <w:b/>
          <w:color w:val="000000"/>
          <w:lang w:val="ru-RU" w:eastAsia="ar-SA"/>
        </w:rPr>
        <w:t>_____</w:t>
      </w:r>
    </w:p>
    <w:p w14:paraId="06B430E6" w14:textId="77777777" w:rsidR="003E11D2" w:rsidRPr="003E11D2" w:rsidRDefault="003E11D2" w:rsidP="003E11D2">
      <w:pPr>
        <w:widowControl w:val="0"/>
        <w:tabs>
          <w:tab w:val="left" w:pos="6804"/>
        </w:tabs>
        <w:suppressAutoHyphens/>
        <w:spacing w:after="0" w:line="240" w:lineRule="auto"/>
        <w:rPr>
          <w:rFonts w:ascii="Times New Roman" w:eastAsia="Times New Roman" w:hAnsi="Times New Roman" w:cs="Times New Roman"/>
          <w:b/>
          <w:color w:val="000000"/>
          <w:lang w:val="ru-RU" w:eastAsia="ar-SA"/>
        </w:rPr>
      </w:pPr>
    </w:p>
    <w:p w14:paraId="49C48DB1" w14:textId="77777777" w:rsidR="003E11D2" w:rsidRPr="003E11D2" w:rsidRDefault="003E11D2" w:rsidP="003E11D2">
      <w:pPr>
        <w:widowControl w:val="0"/>
        <w:tabs>
          <w:tab w:val="left" w:pos="0"/>
        </w:tabs>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ab/>
        <w:t xml:space="preserve">м. Харків </w:t>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r>
      <w:r w:rsidRPr="003E11D2">
        <w:rPr>
          <w:rFonts w:ascii="Times New Roman" w:eastAsia="Times New Roman" w:hAnsi="Times New Roman" w:cs="Times New Roman"/>
          <w:b/>
          <w:color w:val="000000"/>
          <w:lang w:eastAsia="ar-SA"/>
        </w:rPr>
        <w:tab/>
        <w:t xml:space="preserve">    "__"  _________  2022 р.</w:t>
      </w:r>
    </w:p>
    <w:p w14:paraId="147CAA9A"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0DA98D9F"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3CAABEA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Харківський національний університет внутрішніх справ</w:t>
      </w:r>
      <w:r w:rsidRPr="003E11D2">
        <w:rPr>
          <w:rFonts w:ascii="Times New Roman" w:eastAsia="Times New Roman" w:hAnsi="Times New Roman" w:cs="Times New Roman"/>
          <w:color w:val="000000"/>
          <w:lang w:eastAsia="ar-SA"/>
        </w:rPr>
        <w:t xml:space="preserve">, далі – “Покупець” ,в особі </w:t>
      </w:r>
      <w:r w:rsidRPr="003E11D2">
        <w:rPr>
          <w:rFonts w:ascii="Times New Roman" w:eastAsia="Times New Roman" w:hAnsi="Times New Roman" w:cs="Times New Roman"/>
          <w:b/>
          <w:bCs/>
          <w:color w:val="000000"/>
          <w:lang w:eastAsia="ar-SA"/>
        </w:rPr>
        <w:t>ректора</w:t>
      </w:r>
      <w:r w:rsidRPr="003E11D2">
        <w:rPr>
          <w:rFonts w:ascii="Times New Roman" w:eastAsia="Times New Roman" w:hAnsi="Times New Roman" w:cs="Times New Roman"/>
          <w:color w:val="000000"/>
          <w:lang w:eastAsia="ar-SA"/>
        </w:rPr>
        <w:t xml:space="preserve">  </w:t>
      </w:r>
      <w:r w:rsidRPr="003E11D2">
        <w:rPr>
          <w:rFonts w:ascii="Times New Roman" w:eastAsia="Times New Roman" w:hAnsi="Times New Roman" w:cs="Times New Roman"/>
          <w:b/>
          <w:bCs/>
          <w:color w:val="000000"/>
          <w:lang w:eastAsia="ar-SA"/>
        </w:rPr>
        <w:t>Валерія Васильовича СОКУРЕНКА</w:t>
      </w:r>
      <w:r w:rsidRPr="003E11D2">
        <w:rPr>
          <w:rFonts w:ascii="Times New Roman" w:eastAsia="Times New Roman" w:hAnsi="Times New Roman" w:cs="Times New Roman"/>
          <w:color w:val="000000"/>
          <w:lang w:eastAsia="ar-SA"/>
        </w:rPr>
        <w:t xml:space="preserve">, який діє на підставі </w:t>
      </w:r>
      <w:r w:rsidRPr="003E11D2">
        <w:rPr>
          <w:rFonts w:ascii="Times New Roman" w:eastAsia="Times New Roman" w:hAnsi="Times New Roman" w:cs="Times New Roman"/>
          <w:b/>
          <w:color w:val="000000"/>
          <w:lang w:eastAsia="ar-SA"/>
        </w:rPr>
        <w:t>Статуту</w:t>
      </w:r>
      <w:r w:rsidRPr="003E11D2">
        <w:rPr>
          <w:rFonts w:ascii="Times New Roman" w:eastAsia="Times New Roman" w:hAnsi="Times New Roman" w:cs="Times New Roman"/>
          <w:color w:val="000000"/>
          <w:lang w:eastAsia="ar-SA"/>
        </w:rPr>
        <w:t xml:space="preserve">, з однієї сторони, та  </w:t>
      </w:r>
      <w:r w:rsidRPr="003E11D2">
        <w:rPr>
          <w:rFonts w:ascii="Times New Roman" w:eastAsia="Times New Roman" w:hAnsi="Times New Roman" w:cs="Times New Roman"/>
          <w:b/>
          <w:color w:val="000000"/>
          <w:lang w:eastAsia="ar-SA"/>
        </w:rPr>
        <w:t>________________,</w:t>
      </w:r>
      <w:r w:rsidRPr="003E11D2">
        <w:rPr>
          <w:rFonts w:ascii="Times New Roman" w:eastAsia="Times New Roman" w:hAnsi="Times New Roman" w:cs="Times New Roman"/>
          <w:color w:val="000000"/>
          <w:lang w:eastAsia="ar-SA"/>
        </w:rPr>
        <w:t xml:space="preserve"> далі</w:t>
      </w:r>
      <w:r w:rsidRPr="003E11D2">
        <w:rPr>
          <w:rFonts w:ascii="Times New Roman" w:eastAsia="Times New Roman" w:hAnsi="Times New Roman" w:cs="Times New Roman"/>
          <w:b/>
          <w:color w:val="000000"/>
          <w:lang w:eastAsia="ar-SA"/>
        </w:rPr>
        <w:t xml:space="preserve"> </w:t>
      </w:r>
      <w:r w:rsidRPr="003E11D2">
        <w:rPr>
          <w:rFonts w:ascii="Times New Roman" w:eastAsia="Times New Roman" w:hAnsi="Times New Roman" w:cs="Times New Roman"/>
          <w:color w:val="000000"/>
          <w:lang w:eastAsia="ar-SA"/>
        </w:rPr>
        <w:t>– «Постачальник», який діє на підставі</w:t>
      </w:r>
      <w:r w:rsidRPr="003E11D2">
        <w:rPr>
          <w:rFonts w:ascii="Times New Roman" w:eastAsia="Times New Roman" w:hAnsi="Times New Roman" w:cs="Times New Roman"/>
          <w:b/>
          <w:color w:val="000000"/>
          <w:lang w:eastAsia="ar-SA"/>
        </w:rPr>
        <w:t xml:space="preserve"> ____________ </w:t>
      </w:r>
      <w:r w:rsidRPr="003E11D2">
        <w:rPr>
          <w:rFonts w:ascii="Times New Roman" w:eastAsia="Times New Roman" w:hAnsi="Times New Roman" w:cs="Times New Roman"/>
          <w:color w:val="000000"/>
          <w:lang w:eastAsia="ar-SA"/>
        </w:rPr>
        <w:t xml:space="preserve">, далі – “Постачальник’’, при спільному згадуванні - “Сторони”,  керуючись вимогами чинного законодавства України дійшли спільної згоди укласти даний договір поставки, далі – “Договір”, про наступне:  </w:t>
      </w:r>
    </w:p>
    <w:p w14:paraId="7D61588B"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1A8ED611" w14:textId="77777777" w:rsidR="003E11D2" w:rsidRPr="003E11D2" w:rsidRDefault="003E11D2" w:rsidP="003E11D2">
      <w:pPr>
        <w:widowControl w:val="0"/>
        <w:numPr>
          <w:ilvl w:val="0"/>
          <w:numId w:val="1"/>
        </w:numPr>
        <w:suppressAutoHyphens/>
        <w:spacing w:after="0" w:line="240" w:lineRule="auto"/>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ПРЕДМЕТ ДОГОВОРУ</w:t>
      </w:r>
    </w:p>
    <w:p w14:paraId="74B7108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1.1. Постачальник зобов’язується поставити Покупцю в порядку та на умовах визначених цим Договором строки </w:t>
      </w:r>
      <w:r w:rsidRPr="003E11D2">
        <w:rPr>
          <w:rFonts w:ascii="Times New Roman" w:eastAsia="Times New Roman" w:hAnsi="Times New Roman" w:cs="Times New Roman"/>
          <w:color w:val="000000"/>
          <w:lang w:val="ru-RU" w:eastAsia="ar-SA"/>
        </w:rPr>
        <w:t>______________</w:t>
      </w:r>
      <w:r w:rsidRPr="003E11D2">
        <w:rPr>
          <w:rFonts w:ascii="Times New Roman" w:eastAsia="Times New Roman" w:hAnsi="Times New Roman" w:cs="Times New Roman"/>
          <w:color w:val="000000"/>
          <w:lang w:eastAsia="ar-SA"/>
        </w:rPr>
        <w:t xml:space="preserve"> (ЄЗС ДК 021:2015 – ________________) далі – “Товар”, а Покупець зобов’язаний прийняти поставлений товар та оплатити його вартість на умовах, та в строки визначені даним Договором.</w:t>
      </w:r>
    </w:p>
    <w:p w14:paraId="2E0220C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1.2. Найменування, ціна та одиниця виміру Товару  Сторонами у визначається відповідно до специфікації (Додаток № 1), яка є невід’ємною частиною цього договору.</w:t>
      </w:r>
    </w:p>
    <w:p w14:paraId="22AF3C98"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37B45AB4"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2. ЦІНА ДОГОВОРУ І ПОРЯДОК РОЗРАХУНКІВ</w:t>
      </w:r>
    </w:p>
    <w:p w14:paraId="1D0869CF"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2.1. Ціна Договору складає: </w:t>
      </w:r>
      <w:r w:rsidRPr="003E11D2">
        <w:rPr>
          <w:rFonts w:ascii="Times New Roman" w:eastAsia="Times New Roman" w:hAnsi="Times New Roman" w:cs="Times New Roman"/>
          <w:b/>
          <w:bCs/>
          <w:color w:val="000000"/>
          <w:lang w:val="ru-RU"/>
        </w:rPr>
        <w:t>___________</w:t>
      </w:r>
      <w:r w:rsidRPr="003E11D2">
        <w:rPr>
          <w:rFonts w:ascii="Times New Roman" w:eastAsia="Times New Roman" w:hAnsi="Times New Roman" w:cs="Times New Roman"/>
          <w:b/>
          <w:bCs/>
          <w:color w:val="000000"/>
        </w:rPr>
        <w:t xml:space="preserve"> грн.</w:t>
      </w:r>
      <w:r w:rsidRPr="003E11D2">
        <w:rPr>
          <w:rFonts w:ascii="Times New Roman" w:eastAsia="Times New Roman" w:hAnsi="Times New Roman" w:cs="Times New Roman"/>
          <w:color w:val="000000"/>
        </w:rPr>
        <w:t xml:space="preserve"> (________</w:t>
      </w:r>
      <w:r w:rsidRPr="003E11D2">
        <w:rPr>
          <w:rFonts w:ascii="Times New Roman" w:eastAsia="Times New Roman" w:hAnsi="Times New Roman" w:cs="Times New Roman"/>
          <w:bCs/>
          <w:color w:val="000000"/>
          <w:lang w:eastAsia="ar-SA"/>
        </w:rPr>
        <w:t>)</w:t>
      </w:r>
      <w:r w:rsidRPr="003E11D2">
        <w:rPr>
          <w:rFonts w:ascii="Times New Roman" w:eastAsia="Times New Roman" w:hAnsi="Times New Roman" w:cs="Times New Roman"/>
          <w:color w:val="000000"/>
          <w:lang w:eastAsia="ar-SA"/>
        </w:rPr>
        <w:t>, без ПДВ.________</w:t>
      </w:r>
    </w:p>
    <w:p w14:paraId="66CFE97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2.2. До ціни Договору включається вартість товару вартість пакування маркування та транспортування Товару до Покупця.</w:t>
      </w:r>
    </w:p>
    <w:p w14:paraId="513B533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2.3. Підставою для оплати поставленого Товару є видаткова накладна Постачальника на Товар.</w:t>
      </w:r>
    </w:p>
    <w:p w14:paraId="6BF4438A" w14:textId="441A4B09"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2.4. </w:t>
      </w:r>
      <w:r w:rsidR="008F29F0">
        <w:rPr>
          <w:rFonts w:ascii="Times New Roman" w:eastAsia="Times New Roman" w:hAnsi="Times New Roman" w:cs="Times New Roman"/>
          <w:color w:val="000000"/>
          <w:lang w:eastAsia="ar-SA"/>
        </w:rPr>
        <w:t>О</w:t>
      </w:r>
      <w:r w:rsidR="008F29F0" w:rsidRPr="008F29F0">
        <w:rPr>
          <w:rFonts w:ascii="Times New Roman" w:eastAsia="Times New Roman" w:hAnsi="Times New Roman" w:cs="Times New Roman"/>
          <w:color w:val="000000"/>
          <w:lang w:val="ru-RU" w:eastAsia="ar-SA"/>
        </w:rPr>
        <w:t>плата за поставлений товар здійснюється шляхом безготівкового переказу коштів на поточний рахунок Постачальника, протягом 10 (десяти) банківських днів після отримання товару на підставі видаткових накладних.</w:t>
      </w:r>
      <w:r w:rsidRPr="003E11D2">
        <w:rPr>
          <w:rFonts w:ascii="Times New Roman" w:eastAsia="Times New Roman" w:hAnsi="Times New Roman" w:cs="Times New Roman"/>
          <w:color w:val="000000"/>
          <w:lang w:eastAsia="ar-SA"/>
        </w:rPr>
        <w:t>.</w:t>
      </w:r>
    </w:p>
    <w:p w14:paraId="14CFE7D1" w14:textId="527E1AED"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При цьому Сторони дійшли спільної згоди,</w:t>
      </w:r>
      <w:r w:rsidR="008D6BA5">
        <w:rPr>
          <w:rFonts w:ascii="Times New Roman" w:eastAsia="Times New Roman" w:hAnsi="Times New Roman" w:cs="Times New Roman"/>
          <w:color w:val="000000"/>
          <w:lang w:eastAsia="ar-SA"/>
        </w:rPr>
        <w:t xml:space="preserve"> </w:t>
      </w:r>
      <w:r w:rsidRPr="003E11D2">
        <w:rPr>
          <w:rFonts w:ascii="Times New Roman" w:eastAsia="Times New Roman" w:hAnsi="Times New Roman" w:cs="Times New Roman"/>
          <w:color w:val="000000"/>
          <w:lang w:eastAsia="ar-SA"/>
        </w:rPr>
        <w:t>що оплата поставленого  Постачальником Товару буде проводитися Покупцем з урахуванням реального фінансування видатків (та/або находження коштів) Державного бюджету на назначені цілі Покупця.</w:t>
      </w:r>
    </w:p>
    <w:p w14:paraId="06FCF8F2"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2.5. У разі знаття та/або перенесення кошторисних призначень, проведених  Міністерством фінансів України (та/або Головним розпорядчиком коштів), строк оплати за поставлений Постачальником Товар може бути подовжений з ініціативи Покупця на необмежений строк в межах фінансового зобов’язання поточного року.</w:t>
      </w:r>
    </w:p>
    <w:p w14:paraId="31E7225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2.6. Загальний обсяг закупівлі за даним договором може бути зменшений Сторонами в залежності від реального фінансування видатків (та/або надходження коштів) Державного бюджету на зазначені цілі Покупця.</w:t>
      </w:r>
    </w:p>
    <w:p w14:paraId="0B1D804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2.7. Моментом оплати поставленого Постачальником Товару є дата списання коштів з відповідальних рахунків Покупця.</w:t>
      </w:r>
    </w:p>
    <w:p w14:paraId="05CF1CBB"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 </w:t>
      </w:r>
    </w:p>
    <w:p w14:paraId="758DEBDA"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609DF3B1"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3.СТРОКИ, ПОРЯДОК ПОСТАВКИ ТА ПРИЙМАННЯ ТОВАРУ</w:t>
      </w:r>
    </w:p>
    <w:p w14:paraId="069CE951" w14:textId="3AB7E77D" w:rsidR="00303F1A" w:rsidRPr="003E11D2" w:rsidRDefault="003E11D2" w:rsidP="00303F1A">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3.1. Постачальник зобов’язується здійснити поставку Товару </w:t>
      </w:r>
      <w:r w:rsidR="00F53277">
        <w:rPr>
          <w:rFonts w:ascii="Times New Roman" w:eastAsia="Times New Roman" w:hAnsi="Times New Roman" w:cs="Times New Roman"/>
          <w:color w:val="000000"/>
          <w:lang w:eastAsia="ar-SA"/>
        </w:rPr>
        <w:t xml:space="preserve">до </w:t>
      </w:r>
      <w:r w:rsidR="009D6EB8">
        <w:rPr>
          <w:rFonts w:ascii="Times New Roman" w:eastAsia="Times New Roman" w:hAnsi="Times New Roman" w:cs="Times New Roman"/>
          <w:color w:val="000000"/>
          <w:lang w:eastAsia="ar-SA"/>
        </w:rPr>
        <w:t>1</w:t>
      </w:r>
      <w:r w:rsidR="00505B7C">
        <w:rPr>
          <w:rFonts w:ascii="Times New Roman" w:eastAsia="Times New Roman" w:hAnsi="Times New Roman" w:cs="Times New Roman"/>
          <w:color w:val="000000"/>
          <w:lang w:val="ru-RU" w:eastAsia="ar-SA"/>
        </w:rPr>
        <w:t>5</w:t>
      </w:r>
      <w:r w:rsidR="00F53277" w:rsidRPr="00F53277">
        <w:rPr>
          <w:rFonts w:ascii="Times New Roman" w:eastAsia="Times New Roman" w:hAnsi="Times New Roman" w:cs="Times New Roman"/>
          <w:color w:val="000000"/>
          <w:lang w:eastAsia="ar-SA"/>
        </w:rPr>
        <w:t>.1</w:t>
      </w:r>
      <w:r w:rsidR="009D6EB8">
        <w:rPr>
          <w:rFonts w:ascii="Times New Roman" w:eastAsia="Times New Roman" w:hAnsi="Times New Roman" w:cs="Times New Roman"/>
          <w:color w:val="000000"/>
          <w:lang w:eastAsia="ar-SA"/>
        </w:rPr>
        <w:t>2</w:t>
      </w:r>
      <w:r w:rsidR="00F53277" w:rsidRPr="00F53277">
        <w:rPr>
          <w:rFonts w:ascii="Times New Roman" w:eastAsia="Times New Roman" w:hAnsi="Times New Roman" w:cs="Times New Roman"/>
          <w:color w:val="000000"/>
          <w:lang w:eastAsia="ar-SA"/>
        </w:rPr>
        <w:t>.2022</w:t>
      </w:r>
      <w:r w:rsidRPr="003E11D2">
        <w:rPr>
          <w:rFonts w:ascii="Times New Roman" w:eastAsia="Times New Roman" w:hAnsi="Times New Roman" w:cs="Times New Roman"/>
          <w:color w:val="000000"/>
          <w:lang w:eastAsia="ar-SA"/>
        </w:rPr>
        <w:t xml:space="preserve"> </w:t>
      </w:r>
      <w:r w:rsidR="00F53277">
        <w:rPr>
          <w:rFonts w:ascii="Times New Roman" w:eastAsia="Times New Roman" w:hAnsi="Times New Roman" w:cs="Times New Roman"/>
          <w:color w:val="000000"/>
          <w:lang w:eastAsia="ar-SA"/>
        </w:rPr>
        <w:t>року</w:t>
      </w:r>
      <w:r w:rsidRPr="003E11D2">
        <w:rPr>
          <w:rFonts w:ascii="Times New Roman" w:eastAsia="Times New Roman" w:hAnsi="Times New Roman" w:cs="Times New Roman"/>
          <w:color w:val="000000"/>
          <w:lang w:eastAsia="ar-SA"/>
        </w:rPr>
        <w:t xml:space="preserve"> у порядку та на умовах, передбачених даним Договором за адресою: </w:t>
      </w:r>
      <w:r w:rsidR="008F29F0" w:rsidRPr="008F29F0">
        <w:rPr>
          <w:rFonts w:ascii="Times New Roman" w:eastAsia="Times New Roman" w:hAnsi="Times New Roman" w:cs="Times New Roman"/>
          <w:color w:val="000000"/>
          <w:lang w:eastAsia="ar-SA"/>
        </w:rPr>
        <w:t>32316, Україна, Хмельницька обл., м. Кам’янець-Подільський, вул. Шевченка, № 13; 21008, Україна, Вінницька обл., м. Вінниця, вул. Сонячна 3-А.</w:t>
      </w:r>
      <w:r w:rsidR="00303F1A">
        <w:rPr>
          <w:rFonts w:ascii="Times New Roman" w:eastAsia="Times New Roman" w:hAnsi="Times New Roman" w:cs="Times New Roman"/>
          <w:color w:val="000000"/>
          <w:lang w:eastAsia="ar-SA"/>
        </w:rPr>
        <w:t xml:space="preserve"> П</w:t>
      </w:r>
      <w:r w:rsidR="00303F1A" w:rsidRPr="00303F1A">
        <w:rPr>
          <w:rFonts w:ascii="Times New Roman" w:eastAsia="Times New Roman" w:hAnsi="Times New Roman" w:cs="Times New Roman"/>
          <w:color w:val="000000"/>
          <w:lang w:eastAsia="ar-SA"/>
        </w:rPr>
        <w:t>оставка проводиться в строк до 7-ми календарних днів з моменту отримання заявки від Покупця. Постачальник має поставляти Товар виключно в повному обсязі, зазначеному у заявці Покупця (Учасник має надати гарантійний лист в складі пропозиції)</w:t>
      </w:r>
      <w:r w:rsidR="00303F1A">
        <w:rPr>
          <w:rFonts w:ascii="Times New Roman" w:eastAsia="Times New Roman" w:hAnsi="Times New Roman" w:cs="Times New Roman"/>
          <w:color w:val="000000"/>
          <w:lang w:eastAsia="ar-SA"/>
        </w:rPr>
        <w:t>.</w:t>
      </w:r>
      <w:r w:rsidR="00303F1A" w:rsidRPr="00303F1A">
        <w:rPr>
          <w:rFonts w:ascii="Times New Roman" w:eastAsia="Times New Roman" w:hAnsi="Times New Roman" w:cs="Times New Roman"/>
          <w:color w:val="000000"/>
          <w:lang w:eastAsia="ar-SA"/>
        </w:rPr>
        <w:t xml:space="preserve"> </w:t>
      </w:r>
      <w:r w:rsidR="00303F1A">
        <w:rPr>
          <w:rFonts w:ascii="Times New Roman" w:eastAsia="Times New Roman" w:hAnsi="Times New Roman" w:cs="Times New Roman"/>
          <w:color w:val="000000"/>
          <w:lang w:eastAsia="ar-SA"/>
        </w:rPr>
        <w:t>З</w:t>
      </w:r>
      <w:r w:rsidR="00303F1A" w:rsidRPr="00303F1A">
        <w:rPr>
          <w:rFonts w:ascii="Times New Roman" w:eastAsia="Times New Roman" w:hAnsi="Times New Roman" w:cs="Times New Roman"/>
          <w:color w:val="000000"/>
          <w:lang w:eastAsia="ar-SA"/>
        </w:rPr>
        <w:t>амовник залишає за собою право змінювати кількість замовлення, в залежності від реальної потреби та наявності фінансування.</w:t>
      </w:r>
    </w:p>
    <w:p w14:paraId="1A5AB01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3.2. Датою поставки Товару вважається дата отримання Товару Покупцем та підписання   уповноваженими представниками Сторін видаткової  накладної Постачальника  на поставлений товар.</w:t>
      </w:r>
    </w:p>
    <w:p w14:paraId="2422322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3.3. Поставка товару здійснюється Постачальником власними силами та засобами в межах термінів та кількості передбачених у даному Договорі.</w:t>
      </w:r>
    </w:p>
    <w:p w14:paraId="4EEAED2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3.4.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 У такому випадку Постачальник здійснює до поставку Товару у разі його недостачі не пізніше трьох робочих днів.</w:t>
      </w:r>
    </w:p>
    <w:p w14:paraId="25994CC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3.5. У разі відмови Покупця прийняти Товар який не відповідає за якістю державним стандартам , технічним умовам та/або умовам даного Договору Постачальник зобов’язаний  розпорядитись Товаром протягом трьох календарних днів з моменту одержання повідомлення від Покупця про відмову від Товару.   </w:t>
      </w:r>
    </w:p>
    <w:p w14:paraId="05237D6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lastRenderedPageBreak/>
        <w:t xml:space="preserve">3.6.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позиву третіх осіб. </w:t>
      </w:r>
    </w:p>
    <w:p w14:paraId="3D8ED61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3.7. Зобов’</w:t>
      </w:r>
      <w:r w:rsidRPr="003E11D2">
        <w:rPr>
          <w:rFonts w:ascii="Times New Roman" w:eastAsia="Times New Roman" w:hAnsi="Times New Roman" w:cs="Times New Roman"/>
          <w:color w:val="000000"/>
          <w:lang w:val="ru-RU" w:eastAsia="ar-SA"/>
        </w:rPr>
        <w:t>язання</w:t>
      </w:r>
      <w:r w:rsidRPr="003E11D2">
        <w:rPr>
          <w:rFonts w:ascii="Times New Roman" w:eastAsia="Times New Roman" w:hAnsi="Times New Roman" w:cs="Times New Roman"/>
          <w:color w:val="000000"/>
          <w:lang w:eastAsia="ar-SA"/>
        </w:rPr>
        <w:t xml:space="preserve"> по складенню усіх необхідних актів покладаються на Постачальника.</w:t>
      </w:r>
    </w:p>
    <w:p w14:paraId="2BB761D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3530F46F"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4. ЯКІСТЬ І КІЛЬКІСТЬ ТОВАРУ</w:t>
      </w:r>
    </w:p>
    <w:p w14:paraId="321E07D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4.1. Постачальник зобов’язується засвідчити якість Товару, що поставляється, належними документами.</w:t>
      </w:r>
    </w:p>
    <w:p w14:paraId="451E86F6"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4.2. Якість товару повинна повністю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Постачальник зобов’язаний надати відповідні документи  які посвідчують якість товару на кожну окрему поставку.</w:t>
      </w:r>
    </w:p>
    <w:p w14:paraId="3F2C616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4.3. Якість, кількість та комплектність Товару, що підлягає поставці, перевіряється Постачальником на вимогу Покупця під час його приймання. .</w:t>
      </w:r>
    </w:p>
    <w:p w14:paraId="24A0DA86"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трьох календарних днів  з дати отримання письмового та/або усного (телефон, факс) повідомлення від Покупця усунути всі недоліки  або замінити  неякісний Товар на Товар належної якості.</w:t>
      </w:r>
    </w:p>
    <w:p w14:paraId="49EC0C1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4.5. У разі поставки Товару  неналежної якості або Товару що не буде відповідати умовам даного договору Покупець має право відмовитися від прийняття і оплати Товару , а якщо Товар уже оплачений Покупцем – вимагати повернення сплаченої  суми від Постачальника.</w:t>
      </w:r>
    </w:p>
    <w:p w14:paraId="7F97A34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77605A2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4.7. Постачальник відповідає за всі недоліки Товару,які могли бути виявлені Покупцем.</w:t>
      </w:r>
    </w:p>
    <w:p w14:paraId="466F3ED8"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34CAB29F"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5.ПРАВА ТА ОБОВ’ЯЗКИ  СТОРІН</w:t>
      </w:r>
    </w:p>
    <w:p w14:paraId="5F33428B"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5.1. Покупець зобов’язаний:</w:t>
      </w:r>
    </w:p>
    <w:p w14:paraId="4C8CC4F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5.1.1. Своєчасно та в повному обсязі оплатити поставлений Товар.</w:t>
      </w:r>
    </w:p>
    <w:p w14:paraId="4F6CCB8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5.1.2.Прийняти Товар згідно видаткової накладної .</w:t>
      </w:r>
    </w:p>
    <w:p w14:paraId="1BC838A2"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5.2.Покупець має право:</w:t>
      </w:r>
    </w:p>
    <w:p w14:paraId="6B3162B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5.2.1.Достроково розірвати цей договір у разі не виконання зобов’язань Постачальником ,письмово повідомивши про це його за 10 (десять) календарних днів до дати розірвання Договору;</w:t>
      </w:r>
    </w:p>
    <w:p w14:paraId="60A5B5D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5.2.2.Контролювати поставку Товару у строки ,встановлені  цим Договором.</w:t>
      </w:r>
    </w:p>
    <w:p w14:paraId="503ECAF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5.2.3. Зменшувати обсяг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3FCF38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5.2.4. Подовжувати строк оплати за поставлений Постачальником Товар в межах фінансового зобов’</w:t>
      </w:r>
      <w:r w:rsidRPr="003E11D2">
        <w:rPr>
          <w:rFonts w:ascii="Times New Roman" w:eastAsia="Times New Roman" w:hAnsi="Times New Roman" w:cs="Times New Roman"/>
          <w:color w:val="000000"/>
          <w:lang w:val="ru-RU" w:eastAsia="ar-SA"/>
        </w:rPr>
        <w:t>язання</w:t>
      </w:r>
      <w:r w:rsidRPr="003E11D2">
        <w:rPr>
          <w:rFonts w:ascii="Times New Roman" w:eastAsia="Times New Roman" w:hAnsi="Times New Roman" w:cs="Times New Roman"/>
          <w:color w:val="000000"/>
          <w:lang w:eastAsia="ar-SA"/>
        </w:rPr>
        <w:t xml:space="preserve"> поточного року у разі знаття та/або перенесення кошторисних призначень, проведених Головним розпорядником коштів (та/або Міністерством фінансів України);</w:t>
      </w:r>
    </w:p>
    <w:p w14:paraId="6A16F8F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0E5A697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 Постачальник зобов’язаний:</w:t>
      </w:r>
    </w:p>
    <w:p w14:paraId="3D8D8BA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5.3.1.Забезпечити поставку Товару у строки встановлені цим Договором;</w:t>
      </w:r>
    </w:p>
    <w:p w14:paraId="7A330B5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5.3.2. Забезпечити поставку Товару якість якого відповідає умовам цього   Договору;</w:t>
      </w:r>
    </w:p>
    <w:p w14:paraId="1347C122"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5.3.3.Нести всі ризики та витрати пов’язані з поставкою Товару включаючи оплату податків інших зборів і обов’язкових  платежів;</w:t>
      </w:r>
    </w:p>
    <w:p w14:paraId="42C900CE"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5.3.4.Усувати виявлені недоліки Товару;</w:t>
      </w:r>
    </w:p>
    <w:p w14:paraId="3430B54E"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5.3.5.Складати Акти виявлених недоліків у присутності представника Постачальника.</w:t>
      </w:r>
    </w:p>
    <w:p w14:paraId="4BA83C5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5.4.Постачальник має право:</w:t>
      </w:r>
    </w:p>
    <w:p w14:paraId="101FA8A1"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5.4.1.Своєчасно та в повному обсязі отримувати плату за поставлений Товар:</w:t>
      </w:r>
    </w:p>
    <w:p w14:paraId="2994E5DB"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5.4.2.У разі невиконання зобов’язань Покупцем Постачальник має право достроково розірвати цей Договір повідомивши про це Покупця у десятиденний строк.</w:t>
      </w:r>
    </w:p>
    <w:p w14:paraId="5042D355"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p>
    <w:p w14:paraId="2EB23660"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6. ПАКУВАННЯ ТА МАРКУВАННЯ ТОВАРУ</w:t>
      </w:r>
    </w:p>
    <w:p w14:paraId="05DCDA32"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6.1. Товар відпускається Постачальником Покупцю в тарі (упаковці) згідно із вимогами умов даного Договору. Тара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04AB511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w:t>
      </w:r>
    </w:p>
    <w:p w14:paraId="3B517C5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401B47C1"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7.ВІДПОВІДАЛЬНІСТЬ СТОРІН</w:t>
      </w:r>
    </w:p>
    <w:p w14:paraId="719C9B84"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7.1. За невиконання або неналежне виконання зобов’язань за даним Договором щодо якості Товару, сторони несуть відповідальність згідно до ст.231 Господарського кодексу України. В разу порушень Покупцем </w:t>
      </w:r>
      <w:r w:rsidRPr="003E11D2">
        <w:rPr>
          <w:rFonts w:ascii="Times New Roman" w:eastAsia="Times New Roman" w:hAnsi="Times New Roman" w:cs="Times New Roman"/>
          <w:color w:val="000000"/>
          <w:lang w:eastAsia="ar-SA"/>
        </w:rPr>
        <w:lastRenderedPageBreak/>
        <w:t>строків виконання оплату Товару, вказаних у п.2 Договору, Покупець Зобов’язаний сплатити Постачальнику пеню у розмірі подвійної облікової ставки НБУ від суми несплаченого в строк Товару за кожен день прострочення. Пеня нараховується з дня порушення взятих на себе зобов'язань по Договору і до дня його виконання.</w:t>
      </w:r>
    </w:p>
    <w:p w14:paraId="20070014"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В частині порушення постачальником строків поставки Товару, Постачальник зобов'язаний сплатити Покупцю пеню у розмірі подвійної облікової ставки НБУ від суми непоставленого в строк Товару за кожен день прострочення.</w:t>
      </w:r>
    </w:p>
    <w:p w14:paraId="479AD31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Пеня нараховується з дня порушення взятих на себе зобов'язань по Договору і до дня його виконання.</w:t>
      </w:r>
    </w:p>
    <w:p w14:paraId="19A1BCD4"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7.2. Сплата пені не звільняє Постачальника від належного виконання ним своїх зобов’язань за даним Договором.</w:t>
      </w:r>
    </w:p>
    <w:p w14:paraId="6CD5DAD1"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7.3. У разі порушення Постачальником взятих на себе зобов'язань, передбачених цим Договором, Покупець має право в односторонньому порядку відмовитись від Договору, попередивши про це Постачальника за десять календарних днів до припинення дії Договору.</w:t>
      </w:r>
    </w:p>
    <w:p w14:paraId="633880E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9B61D3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7.5. У різі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14:paraId="2A8BDE7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7.6. За інші порушення умов даного Договору Сторони несуть відповідальність у відповідності до вимог чинного законодавства України.</w:t>
      </w:r>
    </w:p>
    <w:p w14:paraId="52E31F86"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7.7. Взаємовідносини між Покупцем та Постачальником регулюються даним Договором, цивільним кодексом України та Господарським кодексом України і чинним законодавством України.</w:t>
      </w:r>
    </w:p>
    <w:p w14:paraId="6E3D47C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3FF74694"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8. ОБСТАВИНИ, ЩО ВИКЛЮЧАЮТЬ ВІДПОВІДАЛЬНІСТЬ СТОРІН</w:t>
      </w:r>
    </w:p>
    <w:p w14:paraId="0C5B78E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8.1.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w:t>
      </w:r>
    </w:p>
    <w:p w14:paraId="2C3A074B"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14:paraId="493685C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w:t>
      </w:r>
    </w:p>
    <w:p w14:paraId="4BB6688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8.2. 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14:paraId="2FD5B37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8.3. Якщо такі обставини та їх наслідки продовжують діяти понад 30 (тридцяти)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14:paraId="3453296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75677B2D"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9. ВИРІШЕННЯ СПОРІВ</w:t>
      </w:r>
    </w:p>
    <w:p w14:paraId="1DED60B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14:paraId="36A50203"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9.2 У разі неможливості вирішення спору у відповідності з п.9.1 даного Договору, спір підлягає вирішенню судом відповідно до вимог чинного законодавства України.</w:t>
      </w:r>
    </w:p>
    <w:p w14:paraId="734AEE46"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1CA3F4AF"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10. ТЕРМІН ДІЇ ДОГОВОРУ</w:t>
      </w:r>
    </w:p>
    <w:p w14:paraId="58EE9DC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10.1. Даний договір набуває чинності з дати його підписання уповноваженими представниками Сторін та діє до "31" грудня 202</w:t>
      </w:r>
      <w:r w:rsidRPr="003E11D2">
        <w:rPr>
          <w:rFonts w:ascii="Times New Roman" w:eastAsia="Times New Roman" w:hAnsi="Times New Roman" w:cs="Times New Roman"/>
          <w:color w:val="000000"/>
          <w:lang w:val="ru-RU" w:eastAsia="ar-SA"/>
        </w:rPr>
        <w:t>2</w:t>
      </w:r>
      <w:r w:rsidRPr="003E11D2">
        <w:rPr>
          <w:rFonts w:ascii="Times New Roman" w:eastAsia="Times New Roman" w:hAnsi="Times New Roman" w:cs="Times New Roman"/>
          <w:color w:val="000000"/>
          <w:lang w:eastAsia="ar-SA"/>
        </w:rPr>
        <w:t xml:space="preserve"> р., але у будь-якому разі (у т.ч. в частині розрахунків) – до повного виконання Сторонами своїх зобов`язань за Договором.</w:t>
      </w:r>
    </w:p>
    <w:p w14:paraId="55281B6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10.2. Дострокове розірвання договору можливе лише у випадках, передбачених чинним законодавством України.</w:t>
      </w:r>
    </w:p>
    <w:p w14:paraId="7EB05A7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4E8C7B53"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11. ІНШІ УМОВИ</w:t>
      </w:r>
    </w:p>
    <w:p w14:paraId="7E63FA3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11.1. Будь-які зміни та доповнення до даного Договору, в тому числі щодо корегування його ціни, вважаються дійсними за умов їх письмово оформлення та підписання уповноваженими на це представниками Сторін, у порядку та спосіб, визначеному чинному законодавством України.</w:t>
      </w:r>
    </w:p>
    <w:p w14:paraId="5C81F7E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11.2. У випадках не передбачених даним Договором, Сторони керуються чинним законодавством України.</w:t>
      </w:r>
    </w:p>
    <w:p w14:paraId="010F30B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11.3. У разі зміни свого місцезнаходження Постачальник зобов’язаний протягом 1 (одного) календарного дня з дати зміни проінформувати про це Покупця листом, скріпленим власною печаткою. Такий лист надсилається Покупцю у вигляді рекомендованого листа з повідомленням про отримання або кур'єром.</w:t>
      </w:r>
    </w:p>
    <w:p w14:paraId="3ECC4B8C"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11.4. Даний Договір укладено українською мовою на шести сторінках у 2 (двох) автентичних </w:t>
      </w:r>
      <w:r w:rsidRPr="003E11D2">
        <w:rPr>
          <w:rFonts w:ascii="Times New Roman" w:eastAsia="Times New Roman" w:hAnsi="Times New Roman" w:cs="Times New Roman"/>
          <w:color w:val="000000"/>
          <w:lang w:eastAsia="ar-SA"/>
        </w:rPr>
        <w:lastRenderedPageBreak/>
        <w:t>примірниках, що мають однакову юридичну силу, 1 (один) зберігається у Покупця, 2 (другий) у Постачальника.</w:t>
      </w:r>
    </w:p>
    <w:p w14:paraId="3E7B11C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11.5. Положення даного Договору є комерційною таємницею і не можуть розголошуватися третім особам без попередньої письмової згоди на це іншої Сторони, крім випадків, передбачених чинним законодавством України.</w:t>
      </w:r>
    </w:p>
    <w:p w14:paraId="1264DA8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11.6.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42203679"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11.7. Покупець є бюджетною неприбутковою установою.</w:t>
      </w:r>
    </w:p>
    <w:p w14:paraId="68D69A1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0BE27844" w14:textId="77777777" w:rsidR="003E11D2" w:rsidRPr="003E11D2" w:rsidRDefault="003E11D2" w:rsidP="003E11D2">
      <w:pPr>
        <w:keepNext/>
        <w:numPr>
          <w:ilvl w:val="0"/>
          <w:numId w:val="2"/>
        </w:numPr>
        <w:suppressAutoHyphens/>
        <w:spacing w:after="0" w:line="240" w:lineRule="auto"/>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val="ru-RU" w:eastAsia="ar-SA"/>
        </w:rPr>
        <w:t>АНТИКОРОПЦІЙНІ</w:t>
      </w:r>
      <w:r w:rsidRPr="003E11D2">
        <w:rPr>
          <w:rFonts w:ascii="Times New Roman" w:eastAsia="Times New Roman" w:hAnsi="Times New Roman" w:cs="Times New Roman"/>
          <w:b/>
          <w:color w:val="000000"/>
          <w:lang w:eastAsia="ar-SA"/>
        </w:rPr>
        <w:t xml:space="preserve"> ЗАСТЕРЕЖЕННЯ</w:t>
      </w:r>
    </w:p>
    <w:p w14:paraId="0A2C919D"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6ADADD65"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96C4FB8"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7B3B3290"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b/>
          <w:color w:val="000000"/>
          <w:lang w:eastAsia="ar-SA"/>
        </w:rPr>
      </w:pPr>
      <w:r w:rsidRPr="003E11D2">
        <w:rPr>
          <w:rFonts w:ascii="Times New Roman" w:eastAsia="Times New Roman" w:hAnsi="Times New Roman" w:cs="Times New Roman"/>
          <w:color w:val="000000"/>
          <w:lang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90FADA8"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b/>
          <w:color w:val="000000"/>
          <w:lang w:eastAsia="ar-SA"/>
        </w:rPr>
      </w:pPr>
    </w:p>
    <w:p w14:paraId="5985DCDF"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13. ДОДАТКИ ДО ДОГОВОРУ</w:t>
      </w:r>
    </w:p>
    <w:p w14:paraId="7F7744DA"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13.1. Додаток №1 – специфікація на поставку товару – на 1 (одному) аркуші.</w:t>
      </w:r>
    </w:p>
    <w:p w14:paraId="1D996A57"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p w14:paraId="21914AEC" w14:textId="77777777" w:rsidR="003E11D2" w:rsidRPr="003E11D2" w:rsidRDefault="003E11D2" w:rsidP="003E11D2">
      <w:pPr>
        <w:widowControl w:val="0"/>
        <w:suppressAutoHyphens/>
        <w:spacing w:after="0" w:line="240" w:lineRule="auto"/>
        <w:ind w:firstLine="567"/>
        <w:jc w:val="center"/>
        <w:rPr>
          <w:rFonts w:ascii="Times New Roman" w:eastAsia="Times New Roman" w:hAnsi="Times New Roman" w:cs="Times New Roman"/>
          <w:color w:val="000000"/>
          <w:lang w:eastAsia="ar-SA"/>
        </w:rPr>
      </w:pPr>
      <w:r w:rsidRPr="003E11D2">
        <w:rPr>
          <w:rFonts w:ascii="Times New Roman" w:eastAsia="Times New Roman" w:hAnsi="Times New Roman" w:cs="Times New Roman"/>
          <w:b/>
          <w:color w:val="000000"/>
          <w:lang w:eastAsia="ar-SA"/>
        </w:rPr>
        <w:t>14. МІСЦЕЗНАХОДЖЕННЯ, БАНКІВСЬКІ РЕКВІЗИТИ ТА ПІДПИСИ СТОРІН</w:t>
      </w:r>
    </w:p>
    <w:p w14:paraId="5DF405DE" w14:textId="77777777" w:rsidR="003E11D2" w:rsidRPr="003E11D2" w:rsidRDefault="003E11D2" w:rsidP="003E11D2">
      <w:pPr>
        <w:widowControl w:val="0"/>
        <w:suppressAutoHyphens/>
        <w:spacing w:after="0" w:line="240" w:lineRule="auto"/>
        <w:ind w:firstLine="567"/>
        <w:jc w:val="both"/>
        <w:rPr>
          <w:rFonts w:ascii="Times New Roman" w:eastAsia="Times New Roman" w:hAnsi="Times New Roman" w:cs="Times New Roman"/>
          <w:color w:val="000000"/>
          <w:lang w:eastAsia="ar-SA"/>
        </w:rPr>
      </w:pPr>
    </w:p>
    <w:tbl>
      <w:tblPr>
        <w:tblW w:w="10534" w:type="dxa"/>
        <w:tblLayout w:type="fixed"/>
        <w:tblLook w:val="0000" w:firstRow="0" w:lastRow="0" w:firstColumn="0" w:lastColumn="0" w:noHBand="0" w:noVBand="0"/>
      </w:tblPr>
      <w:tblGrid>
        <w:gridCol w:w="5148"/>
        <w:gridCol w:w="5386"/>
      </w:tblGrid>
      <w:tr w:rsidR="003E11D2" w:rsidRPr="003E11D2" w14:paraId="10D75618" w14:textId="77777777" w:rsidTr="009934FB">
        <w:tc>
          <w:tcPr>
            <w:tcW w:w="5148" w:type="dxa"/>
            <w:shd w:val="clear" w:color="auto" w:fill="auto"/>
          </w:tcPr>
          <w:p w14:paraId="7591F015"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color w:val="000000"/>
                <w:lang w:eastAsia="ar-SA"/>
              </w:rPr>
            </w:pPr>
            <w:r w:rsidRPr="003E11D2">
              <w:rPr>
                <w:rFonts w:ascii="Times New Roman" w:eastAsia="Times New Roman" w:hAnsi="Times New Roman" w:cs="Times New Roman"/>
                <w:b/>
                <w:color w:val="000000"/>
                <w:lang w:eastAsia="ar-SA"/>
              </w:rPr>
              <w:t xml:space="preserve">Харківський національний </w:t>
            </w:r>
          </w:p>
          <w:p w14:paraId="7AB45F0B"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color w:val="000000"/>
                <w:lang w:eastAsia="ar-SA"/>
              </w:rPr>
            </w:pPr>
            <w:r w:rsidRPr="003E11D2">
              <w:rPr>
                <w:rFonts w:ascii="Times New Roman" w:eastAsia="Times New Roman" w:hAnsi="Times New Roman" w:cs="Times New Roman"/>
                <w:b/>
                <w:color w:val="000000"/>
                <w:lang w:eastAsia="ar-SA"/>
              </w:rPr>
              <w:t>університет внутрішніх справ</w:t>
            </w:r>
          </w:p>
          <w:p w14:paraId="74AF2E4A"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p>
          <w:p w14:paraId="7F8FD27A"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адреса: 61080, Україна, Харківська обл., Харків, пр-т Льва Ландау 27</w:t>
            </w:r>
          </w:p>
          <w:p w14:paraId="4B8A8D6D"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рах.___________________________________ в ДКСУ у м. Києві</w:t>
            </w:r>
          </w:p>
          <w:p w14:paraId="1D607939"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МФО 820172</w:t>
            </w:r>
          </w:p>
          <w:p w14:paraId="19174565"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ЄДРПОУ 08571096</w:t>
            </w:r>
          </w:p>
          <w:p w14:paraId="2CCDE452"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ІПН 085710920328</w:t>
            </w:r>
          </w:p>
          <w:p w14:paraId="71BCF334" w14:textId="77777777" w:rsidR="003E11D2" w:rsidRPr="003E11D2" w:rsidRDefault="003E11D2" w:rsidP="003E11D2">
            <w:pPr>
              <w:widowControl w:val="0"/>
              <w:suppressAutoHyphens/>
              <w:spacing w:after="0" w:line="240" w:lineRule="auto"/>
              <w:rPr>
                <w:rFonts w:ascii="Times New Roman" w:eastAsia="Times New Roman" w:hAnsi="Times New Roman" w:cs="Times New Roman"/>
                <w:b/>
                <w:color w:val="000000"/>
                <w:lang w:bidi="uk-UA"/>
              </w:rPr>
            </w:pPr>
          </w:p>
          <w:p w14:paraId="78CB14CA" w14:textId="77777777" w:rsidR="003E11D2" w:rsidRPr="003E11D2" w:rsidRDefault="003E11D2" w:rsidP="003E11D2">
            <w:pPr>
              <w:widowControl w:val="0"/>
              <w:suppressAutoHyphens/>
              <w:spacing w:after="0" w:line="240" w:lineRule="auto"/>
              <w:rPr>
                <w:rFonts w:ascii="Times New Roman" w:eastAsia="Times New Roman" w:hAnsi="Times New Roman" w:cs="Times New Roman"/>
                <w:b/>
                <w:color w:val="000000"/>
                <w:lang w:bidi="uk-UA"/>
              </w:rPr>
            </w:pPr>
          </w:p>
          <w:p w14:paraId="21E96FD0" w14:textId="77777777" w:rsidR="003E11D2" w:rsidRPr="003E11D2" w:rsidRDefault="003E11D2" w:rsidP="003E11D2">
            <w:pPr>
              <w:widowControl w:val="0"/>
              <w:suppressAutoHyphens/>
              <w:spacing w:after="0" w:line="240" w:lineRule="auto"/>
              <w:rPr>
                <w:rFonts w:ascii="Times New Roman" w:eastAsia="Times New Roman" w:hAnsi="Times New Roman" w:cs="Times New Roman"/>
                <w:b/>
                <w:color w:val="000000"/>
                <w:lang w:bidi="uk-UA"/>
              </w:rPr>
            </w:pPr>
          </w:p>
          <w:p w14:paraId="13733DBB"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r w:rsidRPr="003E11D2">
              <w:rPr>
                <w:rFonts w:ascii="Times New Roman" w:eastAsia="Times New Roman" w:hAnsi="Times New Roman" w:cs="Tahoma"/>
                <w:b/>
                <w:color w:val="000000"/>
                <w:lang w:eastAsia="ar-SA"/>
              </w:rPr>
              <w:t xml:space="preserve">Ректор </w:t>
            </w:r>
          </w:p>
          <w:p w14:paraId="4713E721"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p>
          <w:p w14:paraId="6196BFAB"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r w:rsidRPr="003E11D2">
              <w:rPr>
                <w:rFonts w:ascii="Times New Roman" w:eastAsia="Times New Roman" w:hAnsi="Times New Roman" w:cs="Tahoma"/>
                <w:b/>
                <w:color w:val="000000"/>
                <w:lang w:eastAsia="ar-SA"/>
              </w:rPr>
              <w:t xml:space="preserve">        __________________В.В. СОКУРЕНКО </w:t>
            </w:r>
          </w:p>
          <w:p w14:paraId="6F43E56D"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tc>
        <w:tc>
          <w:tcPr>
            <w:tcW w:w="5386" w:type="dxa"/>
            <w:shd w:val="clear" w:color="auto" w:fill="auto"/>
          </w:tcPr>
          <w:p w14:paraId="1AC56C6E" w14:textId="77777777" w:rsidR="003E11D2" w:rsidRPr="003E11D2" w:rsidRDefault="003E11D2" w:rsidP="003E11D2">
            <w:pPr>
              <w:suppressAutoHyphens/>
              <w:spacing w:after="0" w:line="240" w:lineRule="auto"/>
              <w:jc w:val="center"/>
              <w:rPr>
                <w:rFonts w:ascii="Tahoma" w:eastAsia="Times New Roman" w:hAnsi="Tahoma" w:cs="Tahoma"/>
                <w:b/>
                <w:color w:val="000000"/>
                <w:lang w:eastAsia="ar-SA"/>
              </w:rPr>
            </w:pPr>
            <w:r w:rsidRPr="003E11D2">
              <w:rPr>
                <w:rFonts w:ascii="Times New Roman" w:eastAsia="Times New Roman" w:hAnsi="Times New Roman" w:cs="Times New Roman"/>
                <w:b/>
                <w:color w:val="000000"/>
                <w:lang w:eastAsia="ar-SA"/>
              </w:rPr>
              <w:t>ПОСТАЧАЛЬНИК:</w:t>
            </w:r>
          </w:p>
          <w:p w14:paraId="22DD65BF"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color w:val="000000"/>
                <w:lang w:val="ru-RU" w:eastAsia="ar-SA"/>
              </w:rPr>
            </w:pPr>
            <w:r w:rsidRPr="003E11D2">
              <w:rPr>
                <w:rFonts w:ascii="Times New Roman" w:eastAsia="Times New Roman" w:hAnsi="Times New Roman" w:cs="Times New Roman"/>
                <w:b/>
                <w:color w:val="000000"/>
                <w:lang w:val="ru-RU" w:eastAsia="ar-SA"/>
              </w:rPr>
              <w:t>_______________</w:t>
            </w:r>
          </w:p>
          <w:p w14:paraId="22950331"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b/>
                <w:color w:val="000000"/>
                <w:lang w:eastAsia="ar-SA"/>
              </w:rPr>
            </w:pPr>
          </w:p>
          <w:p w14:paraId="49A8281F"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 _________________</w:t>
            </w:r>
          </w:p>
          <w:p w14:paraId="53180560"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p w14:paraId="5B932517"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p w14:paraId="3702CECE"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p w14:paraId="01C47A73"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699A376F"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5C4D9D3A"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2895AD3D"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1123B79B" w14:textId="77777777" w:rsidR="003E11D2" w:rsidRPr="003E11D2" w:rsidRDefault="003E11D2" w:rsidP="003E11D2">
            <w:pPr>
              <w:widowControl w:val="0"/>
              <w:suppressAutoHyphens/>
              <w:spacing w:after="120" w:line="240" w:lineRule="auto"/>
              <w:rPr>
                <w:rFonts w:ascii="Times New Roman" w:eastAsia="Times New Roman" w:hAnsi="Times New Roman" w:cs="Times New Roman"/>
                <w:sz w:val="24"/>
                <w:szCs w:val="20"/>
                <w:lang w:eastAsia="ar-SA"/>
              </w:rPr>
            </w:pPr>
          </w:p>
          <w:p w14:paraId="224782DD" w14:textId="77777777" w:rsidR="003E11D2" w:rsidRPr="003E11D2" w:rsidRDefault="003E11D2" w:rsidP="003E11D2">
            <w:pPr>
              <w:suppressAutoHyphens/>
              <w:spacing w:after="0" w:line="240" w:lineRule="auto"/>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______________  </w:t>
            </w:r>
            <w:r w:rsidRPr="003E11D2">
              <w:rPr>
                <w:rFonts w:ascii="Times New Roman" w:eastAsia="Times New Roman" w:hAnsi="Times New Roman" w:cs="Times New Roman"/>
                <w:i/>
                <w:iCs/>
                <w:color w:val="000000"/>
                <w:lang w:eastAsia="ar-SA"/>
              </w:rPr>
              <w:t xml:space="preserve">  </w:t>
            </w:r>
          </w:p>
          <w:p w14:paraId="2C740BB0" w14:textId="77777777" w:rsidR="003E11D2" w:rsidRPr="003E11D2" w:rsidRDefault="003E11D2" w:rsidP="003E11D2">
            <w:pPr>
              <w:suppressAutoHyphens/>
              <w:spacing w:after="0" w:line="240" w:lineRule="auto"/>
              <w:jc w:val="both"/>
              <w:rPr>
                <w:rFonts w:ascii="Times New Roman" w:eastAsia="Times New Roman" w:hAnsi="Times New Roman" w:cs="Times New Roman"/>
                <w:color w:val="000000"/>
                <w:lang w:eastAsia="ar-SA"/>
              </w:rPr>
            </w:pPr>
          </w:p>
          <w:p w14:paraId="7AF129A3" w14:textId="77777777" w:rsidR="003E11D2" w:rsidRPr="003E11D2" w:rsidRDefault="003E11D2" w:rsidP="003E11D2">
            <w:pPr>
              <w:suppressAutoHyphens/>
              <w:spacing w:after="0" w:line="240" w:lineRule="auto"/>
              <w:jc w:val="center"/>
              <w:rPr>
                <w:rFonts w:ascii="Times New Roman" w:eastAsia="Times New Roman" w:hAnsi="Times New Roman" w:cs="Times New Roman"/>
                <w:color w:val="000000"/>
                <w:lang w:eastAsia="ar-SA"/>
              </w:rPr>
            </w:pPr>
          </w:p>
        </w:tc>
      </w:tr>
      <w:tr w:rsidR="003E11D2" w:rsidRPr="003E11D2" w14:paraId="7691C99F" w14:textId="77777777" w:rsidTr="009934FB">
        <w:tc>
          <w:tcPr>
            <w:tcW w:w="5148" w:type="dxa"/>
            <w:shd w:val="clear" w:color="auto" w:fill="auto"/>
          </w:tcPr>
          <w:p w14:paraId="300E7E35"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color w:val="000000"/>
                <w:lang w:eastAsia="ar-SA"/>
              </w:rPr>
            </w:pPr>
          </w:p>
        </w:tc>
        <w:tc>
          <w:tcPr>
            <w:tcW w:w="5386" w:type="dxa"/>
            <w:shd w:val="clear" w:color="auto" w:fill="auto"/>
          </w:tcPr>
          <w:p w14:paraId="370C8687" w14:textId="77777777" w:rsidR="003E11D2" w:rsidRPr="003E11D2" w:rsidRDefault="003E11D2" w:rsidP="003E11D2">
            <w:pPr>
              <w:suppressAutoHyphens/>
              <w:spacing w:after="0" w:line="240" w:lineRule="auto"/>
              <w:jc w:val="center"/>
              <w:rPr>
                <w:rFonts w:ascii="Times New Roman" w:eastAsia="Times New Roman" w:hAnsi="Times New Roman" w:cs="Times New Roman"/>
                <w:b/>
                <w:color w:val="000000"/>
                <w:lang w:eastAsia="ar-SA"/>
              </w:rPr>
            </w:pPr>
          </w:p>
        </w:tc>
      </w:tr>
    </w:tbl>
    <w:p w14:paraId="51F0DE22"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2086A47B" w14:textId="5B9F44EC" w:rsid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0824061A" w14:textId="690ACA4A" w:rsid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5DFF7796" w14:textId="2C9B9541" w:rsid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67B99755" w14:textId="55EF84F9" w:rsid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60CD3047"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6860CC43"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64890E6A"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78FADDCF"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4B1C3E37" w14:textId="77777777" w:rsidR="003E11D2" w:rsidRPr="003E11D2" w:rsidRDefault="003E11D2" w:rsidP="003E11D2">
      <w:pPr>
        <w:widowControl w:val="0"/>
        <w:suppressAutoHyphens/>
        <w:spacing w:after="0" w:line="240" w:lineRule="auto"/>
        <w:ind w:firstLine="426"/>
        <w:rPr>
          <w:rFonts w:ascii="Times New Roman" w:eastAsia="Times New Roman" w:hAnsi="Times New Roman" w:cs="Times New Roman"/>
          <w:color w:val="000000"/>
          <w:lang w:eastAsia="ar-SA"/>
        </w:rPr>
      </w:pPr>
    </w:p>
    <w:p w14:paraId="158BB31A" w14:textId="77777777" w:rsidR="003E11D2" w:rsidRPr="003E11D2" w:rsidRDefault="003E11D2" w:rsidP="003E11D2">
      <w:pPr>
        <w:widowControl w:val="0"/>
        <w:suppressAutoHyphens/>
        <w:spacing w:after="0" w:line="240" w:lineRule="auto"/>
        <w:jc w:val="right"/>
        <w:rPr>
          <w:rFonts w:ascii="Times New Roman" w:eastAsia="Times New Roman" w:hAnsi="Times New Roman" w:cs="Times New Roman"/>
          <w:b/>
          <w:bCs/>
          <w:color w:val="000000"/>
          <w:lang w:eastAsia="ar-SA"/>
        </w:rPr>
      </w:pPr>
      <w:r w:rsidRPr="003E11D2">
        <w:rPr>
          <w:rFonts w:ascii="Times New Roman" w:eastAsia="Times New Roman" w:hAnsi="Times New Roman" w:cs="Times New Roman"/>
          <w:b/>
          <w:bCs/>
          <w:color w:val="000000"/>
          <w:lang w:eastAsia="ar-SA"/>
        </w:rPr>
        <w:t>Додаток №1</w:t>
      </w:r>
    </w:p>
    <w:p w14:paraId="2B62AE3C" w14:textId="77777777" w:rsidR="003E11D2" w:rsidRPr="003E11D2" w:rsidRDefault="003E11D2" w:rsidP="003E11D2">
      <w:pPr>
        <w:widowControl w:val="0"/>
        <w:suppressAutoHyphens/>
        <w:spacing w:after="0" w:line="240" w:lineRule="auto"/>
        <w:jc w:val="right"/>
        <w:rPr>
          <w:rFonts w:ascii="Times New Roman" w:eastAsia="Times New Roman" w:hAnsi="Times New Roman" w:cs="Times New Roman"/>
          <w:b/>
          <w:bCs/>
          <w:color w:val="000000"/>
          <w:lang w:eastAsia="ar-SA"/>
        </w:rPr>
      </w:pPr>
      <w:r w:rsidRPr="003E11D2">
        <w:rPr>
          <w:rFonts w:ascii="Times New Roman" w:eastAsia="Times New Roman" w:hAnsi="Times New Roman" w:cs="Times New Roman"/>
          <w:b/>
          <w:bCs/>
          <w:color w:val="000000"/>
          <w:lang w:eastAsia="ar-SA"/>
        </w:rPr>
        <w:t>до Договору №______ від «____» __________ 2022р.</w:t>
      </w:r>
    </w:p>
    <w:p w14:paraId="03C2F9B5"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69F25A49"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117E91F1"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3FB181D9"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17CF3D9F"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bCs/>
          <w:color w:val="000000"/>
          <w:lang w:eastAsia="ar-SA"/>
        </w:rPr>
      </w:pPr>
      <w:r w:rsidRPr="003E11D2">
        <w:rPr>
          <w:rFonts w:ascii="Times New Roman" w:eastAsia="Times New Roman" w:hAnsi="Times New Roman" w:cs="Times New Roman"/>
          <w:b/>
          <w:bCs/>
          <w:color w:val="000000"/>
          <w:lang w:eastAsia="ar-SA"/>
        </w:rPr>
        <w:t>СПЕЦИФІКАЦІЯ</w:t>
      </w:r>
    </w:p>
    <w:p w14:paraId="047BC3CC" w14:textId="77777777" w:rsidR="003E11D2" w:rsidRPr="003E11D2" w:rsidRDefault="003E11D2" w:rsidP="003E11D2">
      <w:pPr>
        <w:widowControl w:val="0"/>
        <w:suppressAutoHyphens/>
        <w:spacing w:after="0" w:line="240" w:lineRule="auto"/>
        <w:jc w:val="center"/>
        <w:rPr>
          <w:rFonts w:ascii="Times New Roman" w:eastAsia="Times New Roman" w:hAnsi="Times New Roman" w:cs="Times New Roman"/>
          <w:b/>
          <w:bCs/>
          <w:color w:val="000000"/>
          <w:lang w:eastAsia="ar-SA"/>
        </w:rPr>
      </w:pPr>
    </w:p>
    <w:tbl>
      <w:tblPr>
        <w:tblW w:w="9209" w:type="dxa"/>
        <w:jc w:val="center"/>
        <w:tblLook w:val="04A0" w:firstRow="1" w:lastRow="0" w:firstColumn="1" w:lastColumn="0" w:noHBand="0" w:noVBand="1"/>
      </w:tblPr>
      <w:tblGrid>
        <w:gridCol w:w="482"/>
        <w:gridCol w:w="4475"/>
        <w:gridCol w:w="850"/>
        <w:gridCol w:w="709"/>
        <w:gridCol w:w="1276"/>
        <w:gridCol w:w="1417"/>
      </w:tblGrid>
      <w:tr w:rsidR="003E11D2" w:rsidRPr="003E11D2" w14:paraId="4DF3C27D" w14:textId="77777777" w:rsidTr="009934FB">
        <w:trPr>
          <w:trHeight w:val="580"/>
          <w:jc w:val="center"/>
        </w:trPr>
        <w:tc>
          <w:tcPr>
            <w:tcW w:w="482" w:type="dxa"/>
            <w:tcBorders>
              <w:top w:val="single" w:sz="4" w:space="0" w:color="auto"/>
              <w:left w:val="single" w:sz="4" w:space="0" w:color="auto"/>
              <w:bottom w:val="single" w:sz="4" w:space="0" w:color="auto"/>
              <w:right w:val="single" w:sz="4" w:space="0" w:color="auto"/>
            </w:tcBorders>
            <w:shd w:val="clear" w:color="auto" w:fill="auto"/>
            <w:hideMark/>
          </w:tcPr>
          <w:p w14:paraId="1B132415"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 з/п</w:t>
            </w:r>
          </w:p>
        </w:tc>
        <w:tc>
          <w:tcPr>
            <w:tcW w:w="4475" w:type="dxa"/>
            <w:tcBorders>
              <w:top w:val="single" w:sz="4" w:space="0" w:color="auto"/>
              <w:left w:val="nil"/>
              <w:bottom w:val="single" w:sz="4" w:space="0" w:color="auto"/>
              <w:right w:val="single" w:sz="4" w:space="0" w:color="auto"/>
            </w:tcBorders>
            <w:shd w:val="clear" w:color="auto" w:fill="auto"/>
            <w:hideMark/>
          </w:tcPr>
          <w:p w14:paraId="485BEB3B"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Найменування</w:t>
            </w:r>
          </w:p>
        </w:tc>
        <w:tc>
          <w:tcPr>
            <w:tcW w:w="850" w:type="dxa"/>
            <w:tcBorders>
              <w:top w:val="single" w:sz="4" w:space="0" w:color="auto"/>
              <w:left w:val="nil"/>
              <w:bottom w:val="single" w:sz="4" w:space="0" w:color="auto"/>
              <w:right w:val="single" w:sz="4" w:space="0" w:color="auto"/>
            </w:tcBorders>
            <w:shd w:val="clear" w:color="auto" w:fill="auto"/>
            <w:hideMark/>
          </w:tcPr>
          <w:p w14:paraId="095C19B8"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Од. вим.</w:t>
            </w:r>
          </w:p>
        </w:tc>
        <w:tc>
          <w:tcPr>
            <w:tcW w:w="709" w:type="dxa"/>
            <w:tcBorders>
              <w:top w:val="single" w:sz="4" w:space="0" w:color="auto"/>
              <w:left w:val="nil"/>
              <w:bottom w:val="single" w:sz="4" w:space="0" w:color="auto"/>
              <w:right w:val="single" w:sz="4" w:space="0" w:color="auto"/>
            </w:tcBorders>
            <w:shd w:val="clear" w:color="auto" w:fill="auto"/>
            <w:hideMark/>
          </w:tcPr>
          <w:p w14:paraId="2D534ECF"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К-сть</w:t>
            </w:r>
          </w:p>
        </w:tc>
        <w:tc>
          <w:tcPr>
            <w:tcW w:w="1276" w:type="dxa"/>
            <w:tcBorders>
              <w:top w:val="single" w:sz="4" w:space="0" w:color="auto"/>
              <w:left w:val="nil"/>
              <w:bottom w:val="single" w:sz="4" w:space="0" w:color="auto"/>
              <w:right w:val="single" w:sz="4" w:space="0" w:color="auto"/>
            </w:tcBorders>
            <w:shd w:val="clear" w:color="auto" w:fill="auto"/>
            <w:hideMark/>
          </w:tcPr>
          <w:p w14:paraId="7003200E"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Ціна,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14:paraId="42F1B684"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Сума, грн без ПДВ</w:t>
            </w:r>
          </w:p>
        </w:tc>
      </w:tr>
      <w:tr w:rsidR="003E11D2" w:rsidRPr="003E11D2" w14:paraId="6DD2DF4A" w14:textId="77777777" w:rsidTr="009934FB">
        <w:trPr>
          <w:trHeight w:val="360"/>
          <w:jc w:val="center"/>
        </w:trPr>
        <w:tc>
          <w:tcPr>
            <w:tcW w:w="482" w:type="dxa"/>
            <w:tcBorders>
              <w:top w:val="nil"/>
              <w:left w:val="single" w:sz="4" w:space="0" w:color="auto"/>
              <w:bottom w:val="single" w:sz="4" w:space="0" w:color="auto"/>
              <w:right w:val="single" w:sz="4" w:space="0" w:color="auto"/>
            </w:tcBorders>
            <w:shd w:val="clear" w:color="auto" w:fill="auto"/>
            <w:hideMark/>
          </w:tcPr>
          <w:p w14:paraId="1B791BC4"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1</w:t>
            </w:r>
          </w:p>
        </w:tc>
        <w:tc>
          <w:tcPr>
            <w:tcW w:w="4475" w:type="dxa"/>
            <w:tcBorders>
              <w:top w:val="nil"/>
              <w:left w:val="nil"/>
              <w:bottom w:val="single" w:sz="4" w:space="0" w:color="auto"/>
              <w:right w:val="single" w:sz="4" w:space="0" w:color="auto"/>
            </w:tcBorders>
            <w:shd w:val="clear" w:color="auto" w:fill="auto"/>
          </w:tcPr>
          <w:p w14:paraId="102AE654" w14:textId="77777777" w:rsidR="003E11D2" w:rsidRPr="003E11D2" w:rsidRDefault="003E11D2" w:rsidP="003E11D2">
            <w:pPr>
              <w:widowControl w:val="0"/>
              <w:suppressAutoHyphens/>
              <w:spacing w:after="0" w:line="240" w:lineRule="auto"/>
              <w:jc w:val="both"/>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tcPr>
          <w:p w14:paraId="58D2D9DD"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vAlign w:val="center"/>
          </w:tcPr>
          <w:p w14:paraId="2BFCD9B7"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E390093"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vAlign w:val="center"/>
          </w:tcPr>
          <w:p w14:paraId="0BD7B8A2"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r>
      <w:tr w:rsidR="003E11D2" w:rsidRPr="003E11D2" w14:paraId="0B2178E7" w14:textId="77777777" w:rsidTr="009934FB">
        <w:trPr>
          <w:trHeight w:val="385"/>
          <w:jc w:val="center"/>
        </w:trPr>
        <w:tc>
          <w:tcPr>
            <w:tcW w:w="482" w:type="dxa"/>
            <w:tcBorders>
              <w:top w:val="nil"/>
              <w:left w:val="single" w:sz="4" w:space="0" w:color="auto"/>
              <w:bottom w:val="single" w:sz="4" w:space="0" w:color="auto"/>
              <w:right w:val="single" w:sz="4" w:space="0" w:color="auto"/>
            </w:tcBorders>
            <w:shd w:val="clear" w:color="auto" w:fill="auto"/>
            <w:hideMark/>
          </w:tcPr>
          <w:p w14:paraId="4DCCFBD0" w14:textId="77777777" w:rsidR="003E11D2" w:rsidRPr="003E11D2" w:rsidRDefault="003E11D2" w:rsidP="003E11D2">
            <w:pPr>
              <w:spacing w:after="0" w:line="240" w:lineRule="auto"/>
              <w:jc w:val="center"/>
              <w:rPr>
                <w:rFonts w:ascii="Times New Roman" w:eastAsia="Times New Roman" w:hAnsi="Times New Roman" w:cs="Times New Roman"/>
                <w:color w:val="000000"/>
              </w:rPr>
            </w:pPr>
            <w:r w:rsidRPr="003E11D2">
              <w:rPr>
                <w:rFonts w:ascii="Times New Roman" w:eastAsia="Times New Roman" w:hAnsi="Times New Roman" w:cs="Times New Roman"/>
                <w:color w:val="000000"/>
              </w:rPr>
              <w:t>2</w:t>
            </w:r>
          </w:p>
        </w:tc>
        <w:tc>
          <w:tcPr>
            <w:tcW w:w="4475" w:type="dxa"/>
            <w:tcBorders>
              <w:top w:val="nil"/>
              <w:left w:val="nil"/>
              <w:bottom w:val="single" w:sz="4" w:space="0" w:color="auto"/>
              <w:right w:val="single" w:sz="4" w:space="0" w:color="auto"/>
            </w:tcBorders>
            <w:shd w:val="clear" w:color="auto" w:fill="auto"/>
          </w:tcPr>
          <w:p w14:paraId="4BE543FC"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tcPr>
          <w:p w14:paraId="356E0A31"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vAlign w:val="center"/>
          </w:tcPr>
          <w:p w14:paraId="5989C600" w14:textId="77777777" w:rsidR="003E11D2" w:rsidRPr="003E11D2" w:rsidRDefault="003E11D2" w:rsidP="003E11D2">
            <w:pPr>
              <w:spacing w:after="0" w:line="240" w:lineRule="auto"/>
              <w:jc w:val="center"/>
              <w:rPr>
                <w:rFonts w:ascii="Times New Roman" w:eastAsia="Times New Roman" w:hAnsi="Times New Roman" w:cs="Times New Roman"/>
                <w:color w:val="000000"/>
                <w:lang w:val="en-US"/>
              </w:rPr>
            </w:pPr>
          </w:p>
        </w:tc>
        <w:tc>
          <w:tcPr>
            <w:tcW w:w="1276" w:type="dxa"/>
            <w:tcBorders>
              <w:top w:val="nil"/>
              <w:left w:val="nil"/>
              <w:bottom w:val="single" w:sz="4" w:space="0" w:color="auto"/>
              <w:right w:val="single" w:sz="4" w:space="0" w:color="auto"/>
            </w:tcBorders>
            <w:shd w:val="clear" w:color="auto" w:fill="auto"/>
            <w:vAlign w:val="center"/>
          </w:tcPr>
          <w:p w14:paraId="157DE3CA"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vAlign w:val="center"/>
          </w:tcPr>
          <w:p w14:paraId="1998848B" w14:textId="77777777" w:rsidR="003E11D2" w:rsidRPr="003E11D2" w:rsidRDefault="003E11D2" w:rsidP="003E11D2">
            <w:pPr>
              <w:spacing w:after="0" w:line="240" w:lineRule="auto"/>
              <w:jc w:val="center"/>
              <w:rPr>
                <w:rFonts w:ascii="Times New Roman" w:eastAsia="Times New Roman" w:hAnsi="Times New Roman" w:cs="Times New Roman"/>
                <w:color w:val="000000"/>
              </w:rPr>
            </w:pPr>
          </w:p>
        </w:tc>
      </w:tr>
      <w:tr w:rsidR="003E11D2" w:rsidRPr="003E11D2" w14:paraId="74408DED" w14:textId="77777777" w:rsidTr="009934FB">
        <w:trPr>
          <w:trHeight w:val="290"/>
          <w:jc w:val="center"/>
        </w:trPr>
        <w:tc>
          <w:tcPr>
            <w:tcW w:w="482" w:type="dxa"/>
            <w:tcBorders>
              <w:top w:val="nil"/>
              <w:left w:val="single" w:sz="4" w:space="0" w:color="auto"/>
              <w:bottom w:val="single" w:sz="4" w:space="0" w:color="auto"/>
              <w:right w:val="single" w:sz="4" w:space="0" w:color="auto"/>
            </w:tcBorders>
            <w:shd w:val="clear" w:color="auto" w:fill="auto"/>
            <w:hideMark/>
          </w:tcPr>
          <w:p w14:paraId="1E27F66F" w14:textId="77777777" w:rsidR="003E11D2" w:rsidRPr="003E11D2" w:rsidRDefault="003E11D2" w:rsidP="003E11D2">
            <w:pPr>
              <w:spacing w:after="0" w:line="240" w:lineRule="auto"/>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 </w:t>
            </w:r>
          </w:p>
        </w:tc>
        <w:tc>
          <w:tcPr>
            <w:tcW w:w="4475" w:type="dxa"/>
            <w:tcBorders>
              <w:top w:val="nil"/>
              <w:left w:val="nil"/>
              <w:bottom w:val="single" w:sz="4" w:space="0" w:color="auto"/>
              <w:right w:val="single" w:sz="4" w:space="0" w:color="auto"/>
            </w:tcBorders>
            <w:shd w:val="clear" w:color="auto" w:fill="auto"/>
            <w:hideMark/>
          </w:tcPr>
          <w:p w14:paraId="7E25C2DB" w14:textId="77777777" w:rsidR="003E11D2" w:rsidRPr="003E11D2" w:rsidRDefault="003E11D2" w:rsidP="003E11D2">
            <w:pPr>
              <w:spacing w:after="0" w:line="240" w:lineRule="auto"/>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Всього:</w:t>
            </w:r>
          </w:p>
        </w:tc>
        <w:tc>
          <w:tcPr>
            <w:tcW w:w="850" w:type="dxa"/>
            <w:tcBorders>
              <w:top w:val="nil"/>
              <w:left w:val="nil"/>
              <w:bottom w:val="single" w:sz="4" w:space="0" w:color="auto"/>
              <w:right w:val="single" w:sz="4" w:space="0" w:color="auto"/>
            </w:tcBorders>
            <w:shd w:val="clear" w:color="auto" w:fill="auto"/>
            <w:hideMark/>
          </w:tcPr>
          <w:p w14:paraId="09B15727" w14:textId="77777777" w:rsidR="003E11D2" w:rsidRPr="003E11D2" w:rsidRDefault="003E11D2" w:rsidP="003E11D2">
            <w:pPr>
              <w:spacing w:after="0" w:line="240" w:lineRule="auto"/>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 </w:t>
            </w:r>
          </w:p>
        </w:tc>
        <w:tc>
          <w:tcPr>
            <w:tcW w:w="709" w:type="dxa"/>
            <w:tcBorders>
              <w:top w:val="nil"/>
              <w:left w:val="nil"/>
              <w:bottom w:val="single" w:sz="4" w:space="0" w:color="auto"/>
              <w:right w:val="single" w:sz="4" w:space="0" w:color="auto"/>
            </w:tcBorders>
            <w:shd w:val="clear" w:color="auto" w:fill="auto"/>
            <w:hideMark/>
          </w:tcPr>
          <w:p w14:paraId="736935ED" w14:textId="77777777" w:rsidR="003E11D2" w:rsidRPr="003E11D2" w:rsidRDefault="003E11D2" w:rsidP="003E11D2">
            <w:pPr>
              <w:spacing w:after="0" w:line="240" w:lineRule="auto"/>
              <w:jc w:val="right"/>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hideMark/>
          </w:tcPr>
          <w:p w14:paraId="2646BF3C" w14:textId="77777777" w:rsidR="003E11D2" w:rsidRPr="003E11D2" w:rsidRDefault="003E11D2" w:rsidP="003E11D2">
            <w:pPr>
              <w:spacing w:after="0" w:line="240" w:lineRule="auto"/>
              <w:rPr>
                <w:rFonts w:ascii="Times New Roman" w:eastAsia="Times New Roman" w:hAnsi="Times New Roman" w:cs="Times New Roman"/>
                <w:color w:val="000000"/>
              </w:rPr>
            </w:pPr>
            <w:r w:rsidRPr="003E11D2">
              <w:rPr>
                <w:rFonts w:ascii="Times New Roman" w:eastAsia="Times New Roman" w:hAnsi="Times New Roman" w:cs="Times New Roman"/>
                <w:color w:val="000000"/>
                <w:lang w:val="ru-RU"/>
              </w:rPr>
              <w:t> </w:t>
            </w:r>
          </w:p>
        </w:tc>
        <w:tc>
          <w:tcPr>
            <w:tcW w:w="1417" w:type="dxa"/>
            <w:tcBorders>
              <w:top w:val="nil"/>
              <w:left w:val="nil"/>
              <w:bottom w:val="single" w:sz="4" w:space="0" w:color="auto"/>
              <w:right w:val="single" w:sz="4" w:space="0" w:color="auto"/>
            </w:tcBorders>
            <w:shd w:val="clear" w:color="auto" w:fill="auto"/>
            <w:hideMark/>
          </w:tcPr>
          <w:p w14:paraId="03231746" w14:textId="77777777" w:rsidR="003E11D2" w:rsidRPr="003E11D2" w:rsidRDefault="003E11D2" w:rsidP="003E11D2">
            <w:pPr>
              <w:spacing w:after="0" w:line="240" w:lineRule="auto"/>
              <w:jc w:val="center"/>
              <w:rPr>
                <w:rFonts w:ascii="Times New Roman" w:eastAsia="Times New Roman" w:hAnsi="Times New Roman" w:cs="Times New Roman"/>
                <w:b/>
                <w:bCs/>
                <w:color w:val="000000"/>
              </w:rPr>
            </w:pPr>
          </w:p>
        </w:tc>
      </w:tr>
    </w:tbl>
    <w:p w14:paraId="6B91B176"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p>
    <w:p w14:paraId="4F51F015"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r w:rsidRPr="003E11D2">
        <w:rPr>
          <w:rFonts w:ascii="Times New Roman" w:eastAsia="Times New Roman" w:hAnsi="Times New Roman" w:cs="Times New Roman"/>
          <w:bCs/>
          <w:color w:val="000000"/>
          <w:lang w:eastAsia="ar-SA"/>
        </w:rPr>
        <w:t>Словами:</w:t>
      </w:r>
      <w:r w:rsidRPr="003E11D2">
        <w:rPr>
          <w:rFonts w:ascii="Times New Roman" w:eastAsia="Times New Roman" w:hAnsi="Times New Roman" w:cs="Times New Roman"/>
          <w:bCs/>
          <w:color w:val="000000"/>
          <w:lang w:val="ru-RU" w:eastAsia="ar-SA"/>
        </w:rPr>
        <w:t xml:space="preserve"> </w:t>
      </w:r>
      <w:r w:rsidRPr="003E11D2">
        <w:rPr>
          <w:rFonts w:ascii="Times New Roman" w:eastAsia="Times New Roman" w:hAnsi="Times New Roman" w:cs="Times New Roman"/>
          <w:bCs/>
          <w:color w:val="000000"/>
          <w:lang w:eastAsia="ar-SA"/>
        </w:rPr>
        <w:t xml:space="preserve">______________ </w:t>
      </w:r>
    </w:p>
    <w:p w14:paraId="157424FB"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r w:rsidRPr="003E11D2">
        <w:rPr>
          <w:rFonts w:ascii="Times New Roman" w:eastAsia="Times New Roman" w:hAnsi="Times New Roman" w:cs="Times New Roman"/>
          <w:bCs/>
          <w:color w:val="000000"/>
          <w:lang w:eastAsia="ar-SA"/>
        </w:rPr>
        <w:t>ПДВ _________.</w:t>
      </w:r>
    </w:p>
    <w:p w14:paraId="23BB7260" w14:textId="77777777" w:rsidR="003E11D2" w:rsidRPr="003E11D2" w:rsidRDefault="003E11D2" w:rsidP="003E11D2">
      <w:pPr>
        <w:widowControl w:val="0"/>
        <w:suppressAutoHyphens/>
        <w:spacing w:after="0" w:line="240" w:lineRule="auto"/>
        <w:rPr>
          <w:rFonts w:ascii="Times New Roman" w:eastAsia="Times New Roman" w:hAnsi="Times New Roman" w:cs="Times New Roman"/>
          <w:color w:val="000000"/>
          <w:lang w:eastAsia="ar-SA"/>
        </w:rPr>
      </w:pPr>
    </w:p>
    <w:p w14:paraId="691F8166"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p>
    <w:p w14:paraId="78B40C8E"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p>
    <w:p w14:paraId="2E529002"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p>
    <w:tbl>
      <w:tblPr>
        <w:tblW w:w="0" w:type="auto"/>
        <w:tblLayout w:type="fixed"/>
        <w:tblLook w:val="0000" w:firstRow="0" w:lastRow="0" w:firstColumn="0" w:lastColumn="0" w:noHBand="0" w:noVBand="0"/>
      </w:tblPr>
      <w:tblGrid>
        <w:gridCol w:w="5148"/>
        <w:gridCol w:w="5386"/>
      </w:tblGrid>
      <w:tr w:rsidR="003E11D2" w:rsidRPr="003E11D2" w14:paraId="5510F9B7" w14:textId="77777777" w:rsidTr="009934FB">
        <w:tc>
          <w:tcPr>
            <w:tcW w:w="5148" w:type="dxa"/>
            <w:shd w:val="clear" w:color="auto" w:fill="auto"/>
          </w:tcPr>
          <w:p w14:paraId="306B7046" w14:textId="77777777" w:rsidR="003E11D2" w:rsidRPr="003E11D2" w:rsidRDefault="003E11D2" w:rsidP="003E11D2">
            <w:pPr>
              <w:widowControl w:val="0"/>
              <w:suppressAutoHyphens/>
              <w:snapToGrid w:val="0"/>
              <w:spacing w:after="0" w:line="240" w:lineRule="auto"/>
              <w:jc w:val="both"/>
              <w:rPr>
                <w:rFonts w:ascii="Times New Roman" w:eastAsia="Times New Roman" w:hAnsi="Times New Roman" w:cs="Times New Roman"/>
                <w:color w:val="000000"/>
                <w:lang w:eastAsia="ar-SA"/>
              </w:rPr>
            </w:pPr>
          </w:p>
          <w:p w14:paraId="24BEF537"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r w:rsidRPr="003E11D2">
              <w:rPr>
                <w:rFonts w:ascii="Times New Roman" w:eastAsia="Times New Roman" w:hAnsi="Times New Roman" w:cs="Tahoma"/>
                <w:b/>
                <w:color w:val="000000"/>
                <w:lang w:eastAsia="ar-SA"/>
              </w:rPr>
              <w:t xml:space="preserve">Ректор </w:t>
            </w:r>
          </w:p>
          <w:p w14:paraId="4CD1F2E8"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p>
          <w:p w14:paraId="2D608367" w14:textId="77777777" w:rsidR="003E11D2" w:rsidRPr="003E11D2" w:rsidRDefault="003E11D2" w:rsidP="003E11D2">
            <w:pPr>
              <w:suppressAutoHyphens/>
              <w:spacing w:after="0" w:line="240" w:lineRule="auto"/>
              <w:jc w:val="center"/>
              <w:rPr>
                <w:rFonts w:ascii="Arial" w:eastAsia="Times New Roman" w:hAnsi="Arial" w:cs="Arial"/>
                <w:color w:val="000000"/>
                <w:lang w:eastAsia="ar-SA"/>
              </w:rPr>
            </w:pPr>
          </w:p>
          <w:p w14:paraId="6A9DC714" w14:textId="77777777" w:rsidR="003E11D2" w:rsidRPr="003E11D2" w:rsidRDefault="003E11D2" w:rsidP="003E11D2">
            <w:pPr>
              <w:suppressAutoHyphens/>
              <w:spacing w:after="0" w:line="240" w:lineRule="auto"/>
              <w:jc w:val="both"/>
              <w:rPr>
                <w:rFonts w:ascii="Times New Roman" w:eastAsia="Times New Roman" w:hAnsi="Times New Roman" w:cs="Tahoma"/>
                <w:b/>
                <w:color w:val="000000"/>
                <w:lang w:eastAsia="ar-SA"/>
              </w:rPr>
            </w:pPr>
            <w:r w:rsidRPr="003E11D2">
              <w:rPr>
                <w:rFonts w:ascii="Times New Roman" w:eastAsia="Times New Roman" w:hAnsi="Times New Roman" w:cs="Tahoma"/>
                <w:b/>
                <w:color w:val="000000"/>
                <w:lang w:eastAsia="ar-SA"/>
              </w:rPr>
              <w:t xml:space="preserve">        __________________В.В. СОКУРЕНКО </w:t>
            </w:r>
          </w:p>
          <w:p w14:paraId="41EB411A" w14:textId="77777777" w:rsidR="003E11D2" w:rsidRPr="003E11D2" w:rsidRDefault="003E11D2" w:rsidP="003E11D2">
            <w:pPr>
              <w:suppressAutoHyphens/>
              <w:spacing w:after="0" w:line="240" w:lineRule="auto"/>
              <w:rPr>
                <w:rFonts w:ascii="Times New Roman" w:eastAsia="Times New Roman" w:hAnsi="Times New Roman" w:cs="Times New Roman"/>
                <w:color w:val="000000"/>
                <w:lang w:eastAsia="ar-SA"/>
              </w:rPr>
            </w:pPr>
          </w:p>
        </w:tc>
        <w:tc>
          <w:tcPr>
            <w:tcW w:w="5386" w:type="dxa"/>
            <w:shd w:val="clear" w:color="auto" w:fill="auto"/>
          </w:tcPr>
          <w:p w14:paraId="792D5F6E" w14:textId="77777777" w:rsidR="003E11D2" w:rsidRPr="003E11D2" w:rsidRDefault="003E11D2" w:rsidP="003E11D2">
            <w:pPr>
              <w:widowControl w:val="0"/>
              <w:suppressAutoHyphens/>
              <w:snapToGrid w:val="0"/>
              <w:spacing w:after="0" w:line="240" w:lineRule="auto"/>
              <w:textAlignment w:val="baseline"/>
              <w:rPr>
                <w:rFonts w:ascii="Times New Roman" w:eastAsia="Times New Roman" w:hAnsi="Times New Roman" w:cs="Times New Roman"/>
                <w:color w:val="000000"/>
                <w:spacing w:val="2"/>
                <w:kern w:val="1"/>
                <w:lang w:eastAsia="ar-SA"/>
              </w:rPr>
            </w:pPr>
          </w:p>
          <w:p w14:paraId="5CB2E8C2" w14:textId="77777777" w:rsidR="003E11D2" w:rsidRPr="003E11D2" w:rsidRDefault="003E11D2" w:rsidP="003E11D2">
            <w:pPr>
              <w:widowControl w:val="0"/>
              <w:suppressAutoHyphens/>
              <w:spacing w:after="0" w:line="240" w:lineRule="auto"/>
              <w:textAlignment w:val="baseline"/>
              <w:rPr>
                <w:rFonts w:ascii="Times New Roman" w:eastAsia="Times New Roman" w:hAnsi="Times New Roman" w:cs="Times New Roman"/>
                <w:color w:val="000000"/>
                <w:kern w:val="1"/>
                <w:lang w:val="ru-RU" w:eastAsia="ar-SA"/>
              </w:rPr>
            </w:pPr>
            <w:r w:rsidRPr="003E11D2">
              <w:rPr>
                <w:rFonts w:ascii="Times New Roman" w:eastAsia="Times New Roman" w:hAnsi="Times New Roman" w:cs="Times New Roman"/>
                <w:b/>
                <w:bCs/>
                <w:color w:val="000000"/>
                <w:kern w:val="1"/>
                <w:lang w:val="ru-RU" w:eastAsia="ar-SA"/>
              </w:rPr>
              <w:t>_______</w:t>
            </w:r>
          </w:p>
          <w:p w14:paraId="56984699" w14:textId="77777777" w:rsidR="003E11D2" w:rsidRPr="003E11D2" w:rsidRDefault="003E11D2" w:rsidP="003E11D2">
            <w:pPr>
              <w:widowControl w:val="0"/>
              <w:suppressAutoHyphens/>
              <w:spacing w:after="0" w:line="240" w:lineRule="auto"/>
              <w:textAlignment w:val="baseline"/>
              <w:rPr>
                <w:rFonts w:ascii="Times New Roman" w:eastAsia="Times New Roman" w:hAnsi="Times New Roman" w:cs="Times New Roman"/>
                <w:color w:val="000000"/>
                <w:kern w:val="1"/>
                <w:lang w:eastAsia="ar-SA"/>
              </w:rPr>
            </w:pPr>
          </w:p>
          <w:p w14:paraId="2AD9398B" w14:textId="77777777" w:rsidR="003E11D2" w:rsidRPr="003E11D2" w:rsidRDefault="003E11D2" w:rsidP="003E11D2">
            <w:pPr>
              <w:suppressAutoHyphens/>
              <w:spacing w:after="0" w:line="240" w:lineRule="auto"/>
              <w:jc w:val="both"/>
              <w:rPr>
                <w:rFonts w:ascii="Times New Roman" w:eastAsia="Times New Roman" w:hAnsi="Times New Roman" w:cs="Times New Roman"/>
                <w:color w:val="000000"/>
                <w:lang w:eastAsia="ar-SA"/>
              </w:rPr>
            </w:pPr>
            <w:r w:rsidRPr="003E11D2">
              <w:rPr>
                <w:rFonts w:ascii="Times New Roman" w:eastAsia="Times New Roman" w:hAnsi="Times New Roman" w:cs="Times New Roman"/>
                <w:color w:val="000000"/>
                <w:lang w:eastAsia="ar-SA"/>
              </w:rPr>
              <w:t xml:space="preserve">__________________  </w:t>
            </w:r>
            <w:r w:rsidRPr="003E11D2">
              <w:rPr>
                <w:rFonts w:ascii="Times New Roman" w:eastAsia="Times New Roman" w:hAnsi="Times New Roman" w:cs="Times New Roman"/>
                <w:i/>
                <w:iCs/>
                <w:color w:val="000000"/>
                <w:lang w:eastAsia="ar-SA"/>
              </w:rPr>
              <w:t xml:space="preserve">  </w:t>
            </w:r>
            <w:r w:rsidRPr="003E11D2">
              <w:rPr>
                <w:rFonts w:ascii="Times New Roman" w:eastAsia="Times New Roman" w:hAnsi="Times New Roman" w:cs="Tahoma"/>
                <w:b/>
                <w:color w:val="000000"/>
                <w:lang w:eastAsia="ar-SA"/>
              </w:rPr>
              <w:t>_____________</w:t>
            </w:r>
            <w:r w:rsidRPr="003E11D2">
              <w:rPr>
                <w:rFonts w:ascii="Times New Roman" w:eastAsia="Times New Roman" w:hAnsi="Times New Roman" w:cs="Tahoma"/>
                <w:color w:val="000000"/>
                <w:lang w:eastAsia="ar-SA"/>
              </w:rPr>
              <w:t xml:space="preserve">                     </w:t>
            </w:r>
          </w:p>
          <w:p w14:paraId="6A815ACB" w14:textId="77777777" w:rsidR="003E11D2" w:rsidRPr="003E11D2" w:rsidRDefault="003E11D2" w:rsidP="003E11D2">
            <w:pPr>
              <w:suppressAutoHyphens/>
              <w:spacing w:after="0" w:line="240" w:lineRule="auto"/>
              <w:jc w:val="both"/>
              <w:rPr>
                <w:rFonts w:ascii="Times New Roman" w:eastAsia="Times New Roman" w:hAnsi="Times New Roman" w:cs="Times New Roman"/>
                <w:i/>
                <w:iCs/>
                <w:color w:val="000000"/>
                <w:lang w:eastAsia="ar-SA"/>
              </w:rPr>
            </w:pPr>
          </w:p>
          <w:p w14:paraId="7F84FAA7" w14:textId="77777777" w:rsidR="003E11D2" w:rsidRPr="003E11D2" w:rsidRDefault="003E11D2" w:rsidP="003E11D2">
            <w:pPr>
              <w:suppressAutoHyphens/>
              <w:spacing w:after="0" w:line="240" w:lineRule="auto"/>
              <w:jc w:val="both"/>
              <w:rPr>
                <w:rFonts w:ascii="Times New Roman" w:eastAsia="Times New Roman" w:hAnsi="Times New Roman" w:cs="Times New Roman"/>
                <w:i/>
                <w:iCs/>
                <w:color w:val="000000"/>
                <w:lang w:eastAsia="ar-SA"/>
              </w:rPr>
            </w:pPr>
          </w:p>
          <w:p w14:paraId="2B90E1DD" w14:textId="77777777" w:rsidR="003E11D2" w:rsidRPr="003E11D2" w:rsidRDefault="003E11D2" w:rsidP="003E11D2">
            <w:pPr>
              <w:suppressAutoHyphens/>
              <w:spacing w:after="0" w:line="240" w:lineRule="auto"/>
              <w:jc w:val="both"/>
              <w:rPr>
                <w:rFonts w:ascii="Times New Roman" w:eastAsia="Times New Roman" w:hAnsi="Times New Roman" w:cs="Times New Roman"/>
                <w:color w:val="000000"/>
                <w:lang w:eastAsia="ar-SA"/>
              </w:rPr>
            </w:pPr>
          </w:p>
          <w:p w14:paraId="7035A53D" w14:textId="77777777" w:rsidR="003E11D2" w:rsidRPr="003E11D2" w:rsidRDefault="003E11D2" w:rsidP="003E11D2">
            <w:pPr>
              <w:suppressAutoHyphens/>
              <w:spacing w:after="0" w:line="240" w:lineRule="auto"/>
              <w:jc w:val="center"/>
              <w:rPr>
                <w:rFonts w:ascii="Times New Roman" w:eastAsia="Times New Roman" w:hAnsi="Times New Roman" w:cs="Times New Roman"/>
                <w:color w:val="000000"/>
                <w:lang w:eastAsia="ar-SA"/>
              </w:rPr>
            </w:pPr>
          </w:p>
        </w:tc>
      </w:tr>
    </w:tbl>
    <w:p w14:paraId="0748B255" w14:textId="77777777" w:rsidR="003E11D2" w:rsidRPr="003E11D2" w:rsidRDefault="003E11D2" w:rsidP="003E11D2">
      <w:pPr>
        <w:widowControl w:val="0"/>
        <w:suppressAutoHyphens/>
        <w:spacing w:after="0" w:line="240" w:lineRule="auto"/>
        <w:rPr>
          <w:rFonts w:ascii="Times New Roman" w:eastAsia="Times New Roman" w:hAnsi="Times New Roman" w:cs="Times New Roman"/>
          <w:b/>
          <w:bCs/>
          <w:color w:val="000000"/>
          <w:lang w:eastAsia="ar-SA"/>
        </w:rPr>
      </w:pPr>
    </w:p>
    <w:p w14:paraId="0AEE19FC" w14:textId="77777777" w:rsidR="003E11D2" w:rsidRPr="003E11D2" w:rsidRDefault="003E11D2" w:rsidP="003E11D2">
      <w:pPr>
        <w:widowControl w:val="0"/>
        <w:suppressAutoHyphens/>
        <w:spacing w:after="0" w:line="240" w:lineRule="auto"/>
        <w:rPr>
          <w:rFonts w:ascii="Times New Roman" w:eastAsia="Times New Roman" w:hAnsi="Times New Roman" w:cs="Times New Roman"/>
          <w:bCs/>
          <w:color w:val="000000"/>
          <w:lang w:eastAsia="ar-SA"/>
        </w:rPr>
      </w:pPr>
    </w:p>
    <w:p w14:paraId="091D3716" w14:textId="77777777" w:rsidR="00EF508D" w:rsidRPr="003E11D2" w:rsidRDefault="00EF508D" w:rsidP="003E11D2"/>
    <w:sectPr w:rsidR="00EF508D" w:rsidRPr="003E11D2" w:rsidSect="00AD30D0">
      <w:pgSz w:w="11906" w:h="16838"/>
      <w:pgMar w:top="426" w:right="424" w:bottom="56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927" w:hanging="360"/>
      </w:pPr>
      <w:rPr>
        <w:rFonts w:ascii="Times New Roman" w:eastAsia="Times New Roman" w:hAnsi="Times New Roman" w:cs="Times New Roman" w:hint="default"/>
      </w:rPr>
    </w:lvl>
  </w:abstractNum>
  <w:abstractNum w:abstractNumId="1" w15:restartNumberingAfterBreak="0">
    <w:nsid w:val="00000004"/>
    <w:multiLevelType w:val="singleLevel"/>
    <w:tmpl w:val="00000004"/>
    <w:name w:val="WW8Num4"/>
    <w:lvl w:ilvl="0">
      <w:start w:val="12"/>
      <w:numFmt w:val="decimal"/>
      <w:lvlText w:val="%1."/>
      <w:lvlJc w:val="left"/>
      <w:pPr>
        <w:tabs>
          <w:tab w:val="num" w:pos="0"/>
        </w:tabs>
        <w:ind w:left="0" w:hanging="360"/>
      </w:pPr>
      <w:rPr>
        <w:rFonts w:hint="default"/>
      </w:rPr>
    </w:lvl>
  </w:abstractNum>
  <w:num w:numId="1" w16cid:durableId="1801878976">
    <w:abstractNumId w:val="0"/>
  </w:num>
  <w:num w:numId="2" w16cid:durableId="2112698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8D"/>
    <w:rsid w:val="00303F1A"/>
    <w:rsid w:val="003E11D2"/>
    <w:rsid w:val="00505B7C"/>
    <w:rsid w:val="00714BD3"/>
    <w:rsid w:val="008D6BA5"/>
    <w:rsid w:val="008F29F0"/>
    <w:rsid w:val="009D6EB8"/>
    <w:rsid w:val="00C004D1"/>
    <w:rsid w:val="00D97EB2"/>
    <w:rsid w:val="00EF508D"/>
    <w:rsid w:val="00F53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C186"/>
  <w15:docId w15:val="{6B28AA35-1C23-4AF9-BC35-897EB55A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10514</Words>
  <Characters>5993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zal2007zal@ukr.net</cp:lastModifiedBy>
  <cp:revision>10</cp:revision>
  <dcterms:created xsi:type="dcterms:W3CDTF">2020-04-07T14:54:00Z</dcterms:created>
  <dcterms:modified xsi:type="dcterms:W3CDTF">2022-11-23T13:40:00Z</dcterms:modified>
</cp:coreProperties>
</file>