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01" w:rsidRPr="00266401" w:rsidRDefault="00266401" w:rsidP="00266401">
      <w:pPr>
        <w:tabs>
          <w:tab w:val="center" w:pos="4677"/>
          <w:tab w:val="right" w:pos="9355"/>
        </w:tabs>
        <w:snapToGrid w:val="0"/>
        <w:spacing w:after="0" w:line="240" w:lineRule="auto"/>
        <w:ind w:firstLine="539"/>
        <w:jc w:val="center"/>
        <w:outlineLvl w:val="0"/>
        <w:rPr>
          <w:rFonts w:ascii="Times New Roman" w:eastAsia="Times New Roman" w:hAnsi="Times New Roman" w:cs="Times New Roman"/>
          <w:b/>
          <w:sz w:val="28"/>
          <w:szCs w:val="28"/>
        </w:rPr>
      </w:pPr>
      <w:r w:rsidRPr="00266401">
        <w:rPr>
          <w:rFonts w:ascii="Times New Roman" w:eastAsia="Times New Roman" w:hAnsi="Times New Roman" w:cs="Times New Roman"/>
          <w:b/>
          <w:sz w:val="28"/>
          <w:szCs w:val="28"/>
        </w:rPr>
        <w:t xml:space="preserve">Департамент </w:t>
      </w:r>
      <w:proofErr w:type="spellStart"/>
      <w:r w:rsidRPr="00266401">
        <w:rPr>
          <w:rFonts w:ascii="Times New Roman" w:eastAsia="Times New Roman" w:hAnsi="Times New Roman" w:cs="Times New Roman"/>
          <w:b/>
          <w:sz w:val="28"/>
          <w:szCs w:val="28"/>
        </w:rPr>
        <w:t>освіти</w:t>
      </w:r>
      <w:proofErr w:type="spellEnd"/>
      <w:r w:rsidRPr="00266401">
        <w:rPr>
          <w:rFonts w:ascii="Times New Roman" w:eastAsia="Times New Roman" w:hAnsi="Times New Roman" w:cs="Times New Roman"/>
          <w:b/>
          <w:sz w:val="28"/>
          <w:szCs w:val="28"/>
        </w:rPr>
        <w:t xml:space="preserve"> </w:t>
      </w:r>
      <w:proofErr w:type="spellStart"/>
      <w:r w:rsidRPr="00266401">
        <w:rPr>
          <w:rFonts w:ascii="Times New Roman" w:eastAsia="Times New Roman" w:hAnsi="Times New Roman" w:cs="Times New Roman"/>
          <w:b/>
          <w:sz w:val="28"/>
          <w:szCs w:val="28"/>
        </w:rPr>
        <w:t>Полтавської</w:t>
      </w:r>
      <w:proofErr w:type="spellEnd"/>
      <w:r w:rsidRPr="00266401">
        <w:rPr>
          <w:rFonts w:ascii="Times New Roman" w:eastAsia="Times New Roman" w:hAnsi="Times New Roman" w:cs="Times New Roman"/>
          <w:b/>
          <w:sz w:val="28"/>
          <w:szCs w:val="28"/>
        </w:rPr>
        <w:t xml:space="preserve"> </w:t>
      </w:r>
      <w:proofErr w:type="spellStart"/>
      <w:r w:rsidRPr="00266401">
        <w:rPr>
          <w:rFonts w:ascii="Times New Roman" w:eastAsia="Times New Roman" w:hAnsi="Times New Roman" w:cs="Times New Roman"/>
          <w:b/>
          <w:sz w:val="28"/>
          <w:szCs w:val="28"/>
        </w:rPr>
        <w:t>міської</w:t>
      </w:r>
      <w:proofErr w:type="spellEnd"/>
      <w:r w:rsidRPr="00266401">
        <w:rPr>
          <w:rFonts w:ascii="Times New Roman" w:eastAsia="Times New Roman" w:hAnsi="Times New Roman" w:cs="Times New Roman"/>
          <w:b/>
          <w:sz w:val="28"/>
          <w:szCs w:val="28"/>
        </w:rPr>
        <w:t xml:space="preserve"> </w:t>
      </w:r>
      <w:proofErr w:type="gramStart"/>
      <w:r w:rsidRPr="00266401">
        <w:rPr>
          <w:rFonts w:ascii="Times New Roman" w:eastAsia="Times New Roman" w:hAnsi="Times New Roman" w:cs="Times New Roman"/>
          <w:b/>
          <w:sz w:val="28"/>
          <w:szCs w:val="28"/>
        </w:rPr>
        <w:t>ради</w:t>
      </w:r>
      <w:proofErr w:type="gramEnd"/>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
        <w:gridCol w:w="3685"/>
        <w:gridCol w:w="7550"/>
        <w:gridCol w:w="246"/>
      </w:tblGrid>
      <w:tr w:rsidR="00266401" w:rsidRPr="00266401" w:rsidTr="00E039AB">
        <w:trPr>
          <w:gridAfter w:val="1"/>
          <w:wAfter w:w="246" w:type="dxa"/>
        </w:trPr>
        <w:tc>
          <w:tcPr>
            <w:tcW w:w="3931" w:type="dxa"/>
            <w:gridSpan w:val="2"/>
            <w:tcBorders>
              <w:top w:val="nil"/>
              <w:left w:val="nil"/>
              <w:bottom w:val="nil"/>
              <w:right w:val="nil"/>
            </w:tcBorders>
          </w:tcPr>
          <w:p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rsidR="00266401" w:rsidRPr="00266401" w:rsidRDefault="00266401" w:rsidP="00266401">
            <w:pPr>
              <w:spacing w:after="120"/>
              <w:ind w:right="1032"/>
              <w:rPr>
                <w:rFonts w:ascii="Times New Roman" w:eastAsia="Times New Roman" w:hAnsi="Times New Roman" w:cs="Times New Roman"/>
                <w:b/>
                <w:bCs/>
                <w:sz w:val="24"/>
                <w:szCs w:val="24"/>
                <w:lang w:eastAsia="ru-RU"/>
              </w:rPr>
            </w:pPr>
          </w:p>
          <w:p w:rsidR="00266401" w:rsidRPr="00266401" w:rsidRDefault="00266401" w:rsidP="00266401">
            <w:pPr>
              <w:spacing w:after="120"/>
              <w:ind w:right="1032"/>
              <w:rPr>
                <w:rFonts w:ascii="Times New Roman" w:eastAsia="Times New Roman" w:hAnsi="Times New Roman" w:cs="Times New Roman"/>
                <w:b/>
                <w:bCs/>
                <w:sz w:val="24"/>
                <w:szCs w:val="24"/>
                <w:lang w:eastAsia="ru-RU"/>
              </w:rPr>
            </w:pPr>
            <w:r w:rsidRPr="00266401">
              <w:rPr>
                <w:rFonts w:ascii="Times New Roman" w:eastAsia="Times New Roman" w:hAnsi="Times New Roman" w:cs="Times New Roman"/>
                <w:b/>
                <w:bCs/>
                <w:sz w:val="24"/>
                <w:szCs w:val="24"/>
                <w:lang w:eastAsia="ru-RU"/>
              </w:rPr>
              <w:t>ЗАТВЕРДЖЕНО</w:t>
            </w:r>
          </w:p>
        </w:tc>
      </w:tr>
      <w:tr w:rsidR="00266401" w:rsidRPr="00266401" w:rsidTr="00E039AB">
        <w:trPr>
          <w:gridBefore w:val="1"/>
          <w:wBefore w:w="246" w:type="dxa"/>
        </w:trPr>
        <w:tc>
          <w:tcPr>
            <w:tcW w:w="3685" w:type="dxa"/>
            <w:tcBorders>
              <w:top w:val="nil"/>
              <w:left w:val="nil"/>
              <w:bottom w:val="nil"/>
              <w:right w:val="nil"/>
            </w:tcBorders>
          </w:tcPr>
          <w:p w:rsidR="00266401" w:rsidRPr="00266401" w:rsidRDefault="00266401" w:rsidP="00266401">
            <w:pPr>
              <w:spacing w:after="0"/>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w:t>
            </w:r>
          </w:p>
        </w:tc>
        <w:tc>
          <w:tcPr>
            <w:tcW w:w="7796" w:type="dxa"/>
            <w:gridSpan w:val="2"/>
            <w:tcBorders>
              <w:top w:val="nil"/>
              <w:left w:val="nil"/>
              <w:bottom w:val="nil"/>
              <w:right w:val="nil"/>
            </w:tcBorders>
          </w:tcPr>
          <w:p w:rsidR="00266401" w:rsidRPr="00266401" w:rsidRDefault="00266401" w:rsidP="00266401">
            <w:pPr>
              <w:spacing w:after="120"/>
              <w:ind w:right="1032"/>
              <w:rPr>
                <w:rFonts w:ascii="Times New Roman" w:eastAsia="Times New Roman" w:hAnsi="Times New Roman" w:cs="Times New Roman"/>
                <w:b/>
                <w:bCs/>
                <w:sz w:val="24"/>
                <w:szCs w:val="24"/>
                <w:lang w:eastAsia="ru-RU"/>
              </w:rPr>
            </w:pPr>
            <w:proofErr w:type="gramStart"/>
            <w:r w:rsidRPr="00266401">
              <w:rPr>
                <w:rFonts w:ascii="Times New Roman" w:eastAsia="Times New Roman" w:hAnsi="Times New Roman" w:cs="Times New Roman"/>
                <w:b/>
                <w:bCs/>
                <w:sz w:val="24"/>
                <w:szCs w:val="24"/>
                <w:lang w:eastAsia="ru-RU"/>
              </w:rPr>
              <w:t>Р</w:t>
            </w:r>
            <w:proofErr w:type="gramEnd"/>
            <w:r w:rsidRPr="00266401">
              <w:rPr>
                <w:rFonts w:ascii="Times New Roman" w:eastAsia="Times New Roman" w:hAnsi="Times New Roman" w:cs="Times New Roman"/>
                <w:b/>
                <w:bCs/>
                <w:sz w:val="24"/>
                <w:szCs w:val="24"/>
                <w:lang w:eastAsia="ru-RU"/>
              </w:rPr>
              <w:t xml:space="preserve">ІШЕННЯМ УПОВНОВАЖЕНОЇ ОСОБИ </w:t>
            </w:r>
          </w:p>
        </w:tc>
      </w:tr>
      <w:tr w:rsidR="00266401" w:rsidRPr="00266401" w:rsidTr="00E039AB">
        <w:trPr>
          <w:gridAfter w:val="1"/>
          <w:wAfter w:w="246" w:type="dxa"/>
        </w:trPr>
        <w:tc>
          <w:tcPr>
            <w:tcW w:w="3931" w:type="dxa"/>
            <w:gridSpan w:val="2"/>
            <w:tcBorders>
              <w:top w:val="nil"/>
              <w:left w:val="nil"/>
              <w:bottom w:val="nil"/>
              <w:right w:val="nil"/>
            </w:tcBorders>
          </w:tcPr>
          <w:p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rsidR="00266401" w:rsidRPr="00266401" w:rsidRDefault="00266401" w:rsidP="00602228">
            <w:pPr>
              <w:spacing w:after="120"/>
              <w:ind w:right="1032"/>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bCs/>
                <w:sz w:val="24"/>
                <w:szCs w:val="24"/>
                <w:lang w:eastAsia="ru-RU"/>
              </w:rPr>
              <w:t xml:space="preserve">ПРОТОКОЛ № </w:t>
            </w:r>
            <w:r w:rsidR="00085E80">
              <w:rPr>
                <w:rFonts w:ascii="Times New Roman" w:eastAsia="Times New Roman" w:hAnsi="Times New Roman" w:cs="Times New Roman"/>
                <w:b/>
                <w:bCs/>
                <w:sz w:val="24"/>
                <w:szCs w:val="24"/>
                <w:lang w:val="uk-UA" w:eastAsia="ru-RU"/>
              </w:rPr>
              <w:t xml:space="preserve">15 </w:t>
            </w:r>
            <w:r w:rsidRPr="00266401">
              <w:rPr>
                <w:rFonts w:ascii="Times New Roman" w:eastAsia="Times New Roman" w:hAnsi="Times New Roman" w:cs="Times New Roman"/>
                <w:b/>
                <w:bCs/>
                <w:sz w:val="24"/>
                <w:szCs w:val="24"/>
                <w:lang w:eastAsia="ru-RU"/>
              </w:rPr>
              <w:t xml:space="preserve"> </w:t>
            </w:r>
            <w:r w:rsidRPr="00266401">
              <w:rPr>
                <w:rFonts w:ascii="Times New Roman" w:eastAsia="Times New Roman" w:hAnsi="Times New Roman" w:cs="Times New Roman"/>
                <w:b/>
                <w:bCs/>
                <w:sz w:val="24"/>
                <w:szCs w:val="24"/>
                <w:lang w:val="uk-UA" w:eastAsia="ru-RU"/>
              </w:rPr>
              <w:t xml:space="preserve">від </w:t>
            </w:r>
            <w:r w:rsidRPr="00602228">
              <w:rPr>
                <w:rFonts w:ascii="Times New Roman" w:eastAsia="Times New Roman" w:hAnsi="Times New Roman" w:cs="Times New Roman"/>
                <w:b/>
                <w:bCs/>
                <w:sz w:val="24"/>
                <w:szCs w:val="24"/>
                <w:lang w:val="uk-UA" w:eastAsia="ru-RU"/>
              </w:rPr>
              <w:t>1</w:t>
            </w:r>
            <w:r w:rsidR="00602228">
              <w:rPr>
                <w:rFonts w:ascii="Times New Roman" w:eastAsia="Times New Roman" w:hAnsi="Times New Roman" w:cs="Times New Roman"/>
                <w:b/>
                <w:bCs/>
                <w:sz w:val="24"/>
                <w:szCs w:val="24"/>
                <w:lang w:val="uk-UA" w:eastAsia="ru-RU"/>
              </w:rPr>
              <w:t>9</w:t>
            </w:r>
            <w:r w:rsidRPr="00602228">
              <w:rPr>
                <w:rFonts w:ascii="Times New Roman" w:eastAsia="Times New Roman" w:hAnsi="Times New Roman" w:cs="Times New Roman"/>
                <w:b/>
                <w:bCs/>
                <w:sz w:val="24"/>
                <w:szCs w:val="24"/>
                <w:lang w:val="uk-UA" w:eastAsia="ru-RU"/>
              </w:rPr>
              <w:t>.0</w:t>
            </w:r>
            <w:r w:rsidR="00602228">
              <w:rPr>
                <w:rFonts w:ascii="Times New Roman" w:eastAsia="Times New Roman" w:hAnsi="Times New Roman" w:cs="Times New Roman"/>
                <w:b/>
                <w:bCs/>
                <w:sz w:val="24"/>
                <w:szCs w:val="24"/>
                <w:lang w:val="uk-UA" w:eastAsia="ru-RU"/>
              </w:rPr>
              <w:t>3</w:t>
            </w:r>
            <w:r w:rsidRPr="00602228">
              <w:rPr>
                <w:rFonts w:ascii="Times New Roman" w:eastAsia="Times New Roman" w:hAnsi="Times New Roman" w:cs="Times New Roman"/>
                <w:b/>
                <w:bCs/>
                <w:sz w:val="24"/>
                <w:szCs w:val="24"/>
                <w:lang w:val="uk-UA" w:eastAsia="ru-RU"/>
              </w:rPr>
              <w:t xml:space="preserve">.2024 </w:t>
            </w:r>
            <w:r w:rsidRPr="00602228">
              <w:rPr>
                <w:rFonts w:ascii="Times New Roman" w:eastAsia="Times New Roman" w:hAnsi="Times New Roman" w:cs="Times New Roman"/>
                <w:b/>
                <w:sz w:val="24"/>
                <w:szCs w:val="24"/>
                <w:lang w:eastAsia="ru-RU"/>
              </w:rPr>
              <w:t>року</w:t>
            </w:r>
          </w:p>
        </w:tc>
      </w:tr>
      <w:tr w:rsidR="00266401" w:rsidRPr="00266401" w:rsidTr="00E039AB">
        <w:trPr>
          <w:gridAfter w:val="1"/>
          <w:wAfter w:w="246" w:type="dxa"/>
          <w:trHeight w:val="526"/>
        </w:trPr>
        <w:tc>
          <w:tcPr>
            <w:tcW w:w="3931" w:type="dxa"/>
            <w:gridSpan w:val="2"/>
            <w:tcBorders>
              <w:top w:val="nil"/>
              <w:left w:val="nil"/>
              <w:bottom w:val="nil"/>
              <w:right w:val="nil"/>
            </w:tcBorders>
          </w:tcPr>
          <w:p w:rsidR="00266401" w:rsidRPr="00266401" w:rsidRDefault="00266401" w:rsidP="00266401">
            <w:pPr>
              <w:spacing w:after="0"/>
              <w:rPr>
                <w:rFonts w:ascii="Times New Roman" w:eastAsia="Times New Roman" w:hAnsi="Times New Roman" w:cs="Times New Roman"/>
                <w:b/>
                <w:bCs/>
                <w:sz w:val="24"/>
                <w:szCs w:val="24"/>
                <w:lang w:eastAsia="ru-RU"/>
              </w:rPr>
            </w:pPr>
          </w:p>
        </w:tc>
        <w:tc>
          <w:tcPr>
            <w:tcW w:w="7550" w:type="dxa"/>
            <w:tcBorders>
              <w:top w:val="nil"/>
              <w:left w:val="nil"/>
              <w:bottom w:val="nil"/>
              <w:right w:val="nil"/>
            </w:tcBorders>
          </w:tcPr>
          <w:p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УПОВНОВАЖЕНА ОСОБА</w:t>
            </w:r>
          </w:p>
          <w:p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eastAsia="ru-RU"/>
              </w:rPr>
              <w:t>БЛОХА ВІТАЛІЙ ОЛЕКСАНДРОВИЧ</w:t>
            </w:r>
          </w:p>
          <w:p w:rsidR="00266401" w:rsidRPr="00266401" w:rsidRDefault="00266401" w:rsidP="00266401">
            <w:pPr>
              <w:spacing w:after="120"/>
              <w:ind w:right="1032"/>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 xml:space="preserve">  ____________________________</w:t>
            </w:r>
          </w:p>
          <w:p w:rsidR="00266401" w:rsidRPr="00266401" w:rsidRDefault="00266401" w:rsidP="00266401">
            <w:pPr>
              <w:spacing w:after="120"/>
              <w:ind w:right="1032"/>
              <w:rPr>
                <w:rFonts w:ascii="Times New Roman" w:eastAsia="Times New Roman" w:hAnsi="Times New Roman" w:cs="Times New Roman"/>
                <w:b/>
                <w:bCs/>
                <w:sz w:val="24"/>
                <w:szCs w:val="24"/>
                <w:highlight w:val="yellow"/>
                <w:lang w:val="uk-UA" w:eastAsia="ru-RU"/>
              </w:rPr>
            </w:pPr>
            <w:r w:rsidRPr="00266401">
              <w:rPr>
                <w:rFonts w:ascii="Times New Roman" w:eastAsia="Times New Roman" w:hAnsi="Times New Roman" w:cs="Times New Roman"/>
                <w:b/>
                <w:bCs/>
                <w:sz w:val="24"/>
                <w:szCs w:val="24"/>
                <w:lang w:val="uk-UA" w:eastAsia="ru-RU"/>
              </w:rPr>
              <w:t xml:space="preserve">    (підпис) </w:t>
            </w:r>
            <w:proofErr w:type="spellStart"/>
            <w:r w:rsidRPr="00266401">
              <w:rPr>
                <w:rFonts w:ascii="Times New Roman" w:eastAsia="Times New Roman" w:hAnsi="Times New Roman" w:cs="Times New Roman"/>
                <w:b/>
                <w:bCs/>
                <w:sz w:val="24"/>
                <w:szCs w:val="24"/>
                <w:lang w:val="uk-UA" w:eastAsia="ru-RU"/>
              </w:rPr>
              <w:t>м.п</w:t>
            </w:r>
            <w:proofErr w:type="spellEnd"/>
            <w:r w:rsidRPr="00266401">
              <w:rPr>
                <w:rFonts w:ascii="Times New Roman" w:eastAsia="Times New Roman" w:hAnsi="Times New Roman" w:cs="Times New Roman"/>
                <w:b/>
                <w:bCs/>
                <w:sz w:val="24"/>
                <w:szCs w:val="24"/>
                <w:lang w:val="uk-UA" w:eastAsia="ru-RU"/>
              </w:rPr>
              <w:t xml:space="preserve">.  </w:t>
            </w:r>
          </w:p>
          <w:p w:rsidR="00266401" w:rsidRPr="00266401" w:rsidRDefault="00266401" w:rsidP="00266401">
            <w:pPr>
              <w:spacing w:after="120"/>
              <w:ind w:right="1032"/>
              <w:rPr>
                <w:rFonts w:ascii="Times New Roman" w:eastAsia="Times New Roman" w:hAnsi="Times New Roman" w:cs="Times New Roman"/>
                <w:b/>
                <w:bCs/>
                <w:sz w:val="24"/>
                <w:szCs w:val="24"/>
                <w:highlight w:val="yellow"/>
                <w:lang w:eastAsia="ru-RU"/>
              </w:rPr>
            </w:pPr>
          </w:p>
        </w:tc>
      </w:tr>
    </w:tbl>
    <w:p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p>
    <w:p w:rsidR="00266401" w:rsidRPr="00266401" w:rsidRDefault="00266401" w:rsidP="00266401">
      <w:pPr>
        <w:spacing w:after="0"/>
        <w:ind w:firstLine="540"/>
        <w:jc w:val="center"/>
        <w:rPr>
          <w:rFonts w:ascii="Times New Roman" w:eastAsia="Times New Roman" w:hAnsi="Times New Roman" w:cs="Times New Roman"/>
          <w:b/>
          <w:sz w:val="24"/>
          <w:szCs w:val="24"/>
          <w:lang w:eastAsia="ru-RU"/>
        </w:rPr>
      </w:pPr>
      <w:r w:rsidRPr="00266401">
        <w:rPr>
          <w:rFonts w:ascii="Times New Roman" w:eastAsia="Times New Roman" w:hAnsi="Times New Roman" w:cs="Times New Roman"/>
          <w:b/>
          <w:sz w:val="24"/>
          <w:szCs w:val="24"/>
          <w:lang w:eastAsia="ru-RU"/>
        </w:rPr>
        <w:t>ТЕНДЕРНА ДОКУМЕНТАЦІЯ</w:t>
      </w:r>
    </w:p>
    <w:p w:rsidR="00266401" w:rsidRPr="00266401" w:rsidRDefault="00266401" w:rsidP="00266401">
      <w:pPr>
        <w:spacing w:after="0"/>
        <w:jc w:val="center"/>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sz w:val="24"/>
          <w:szCs w:val="24"/>
          <w:lang w:val="uk-UA" w:eastAsia="ru-RU"/>
        </w:rPr>
        <w:t>Процедура закупівлі: Відкриті торги з особливостями</w:t>
      </w:r>
    </w:p>
    <w:p w:rsidR="00266401" w:rsidRPr="00266401" w:rsidRDefault="00266401" w:rsidP="00266401">
      <w:pPr>
        <w:spacing w:after="0"/>
        <w:ind w:firstLine="540"/>
        <w:jc w:val="center"/>
        <w:rPr>
          <w:rFonts w:ascii="Times New Roman" w:eastAsia="Times New Roman" w:hAnsi="Times New Roman" w:cs="Times New Roman"/>
          <w:sz w:val="24"/>
          <w:szCs w:val="24"/>
          <w:lang w:val="uk-UA" w:eastAsia="ru-RU"/>
        </w:rPr>
      </w:pPr>
    </w:p>
    <w:p w:rsidR="00266401" w:rsidRPr="00266401" w:rsidRDefault="00266401" w:rsidP="00266401">
      <w:pPr>
        <w:spacing w:after="0"/>
        <w:jc w:val="center"/>
        <w:rPr>
          <w:rFonts w:ascii="Times New Roman" w:eastAsia="Times New Roman" w:hAnsi="Times New Roman" w:cs="Times New Roman"/>
          <w:b/>
          <w:bCs/>
          <w:sz w:val="24"/>
          <w:szCs w:val="24"/>
          <w:lang w:eastAsia="ru-RU"/>
        </w:rPr>
      </w:pPr>
      <w:proofErr w:type="gramStart"/>
      <w:r w:rsidRPr="00266401">
        <w:rPr>
          <w:rFonts w:ascii="Times New Roman" w:eastAsia="Times New Roman" w:hAnsi="Times New Roman" w:cs="Times New Roman"/>
          <w:b/>
          <w:bCs/>
          <w:sz w:val="24"/>
          <w:szCs w:val="24"/>
          <w:lang w:eastAsia="ru-RU"/>
        </w:rPr>
        <w:t>на</w:t>
      </w:r>
      <w:proofErr w:type="gramEnd"/>
      <w:r w:rsidRPr="00266401">
        <w:rPr>
          <w:rFonts w:ascii="Times New Roman" w:eastAsia="Times New Roman" w:hAnsi="Times New Roman" w:cs="Times New Roman"/>
          <w:b/>
          <w:bCs/>
          <w:sz w:val="24"/>
          <w:szCs w:val="24"/>
          <w:lang w:eastAsia="ru-RU"/>
        </w:rPr>
        <w:t xml:space="preserve"> </w:t>
      </w:r>
      <w:proofErr w:type="spellStart"/>
      <w:r w:rsidRPr="00266401">
        <w:rPr>
          <w:rFonts w:ascii="Times New Roman" w:eastAsia="Times New Roman" w:hAnsi="Times New Roman" w:cs="Times New Roman"/>
          <w:b/>
          <w:bCs/>
          <w:sz w:val="24"/>
          <w:szCs w:val="24"/>
          <w:lang w:eastAsia="ru-RU"/>
        </w:rPr>
        <w:t>закупівлю</w:t>
      </w:r>
      <w:proofErr w:type="spellEnd"/>
      <w:r w:rsidRPr="00266401">
        <w:rPr>
          <w:rFonts w:ascii="Times New Roman" w:eastAsia="Times New Roman" w:hAnsi="Times New Roman" w:cs="Times New Roman"/>
          <w:b/>
          <w:bCs/>
          <w:sz w:val="24"/>
          <w:szCs w:val="24"/>
          <w:lang w:eastAsia="ru-RU"/>
        </w:rPr>
        <w:t xml:space="preserve"> </w:t>
      </w:r>
      <w:proofErr w:type="spellStart"/>
      <w:r w:rsidRPr="00266401">
        <w:rPr>
          <w:rFonts w:ascii="Times New Roman" w:eastAsia="Times New Roman" w:hAnsi="Times New Roman" w:cs="Times New Roman"/>
          <w:b/>
          <w:bCs/>
          <w:sz w:val="24"/>
          <w:szCs w:val="24"/>
          <w:lang w:eastAsia="ru-RU"/>
        </w:rPr>
        <w:t>Послуги</w:t>
      </w:r>
      <w:proofErr w:type="spellEnd"/>
    </w:p>
    <w:p w:rsidR="00266401" w:rsidRPr="00266401" w:rsidRDefault="00266401" w:rsidP="00266401">
      <w:pPr>
        <w:spacing w:after="0"/>
        <w:jc w:val="center"/>
        <w:rPr>
          <w:rFonts w:ascii="Times New Roman" w:eastAsia="Times New Roman" w:hAnsi="Times New Roman" w:cs="Times New Roman"/>
          <w:b/>
          <w:bCs/>
          <w:sz w:val="24"/>
          <w:szCs w:val="24"/>
          <w:lang w:eastAsia="ru-RU"/>
        </w:rPr>
      </w:pPr>
    </w:p>
    <w:p w:rsidR="00266401" w:rsidRPr="00266401" w:rsidRDefault="00266401" w:rsidP="00266401">
      <w:pPr>
        <w:spacing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eastAsia="ru-RU"/>
        </w:rPr>
        <w:t xml:space="preserve">ДК 021:2015: </w:t>
      </w:r>
      <w:r w:rsidRPr="00266401">
        <w:rPr>
          <w:rFonts w:ascii="Times New Roman" w:eastAsia="Times New Roman" w:hAnsi="Times New Roman" w:cs="Times New Roman"/>
          <w:b/>
          <w:sz w:val="24"/>
          <w:szCs w:val="24"/>
          <w:lang w:val="uk-UA"/>
        </w:rPr>
        <w:t>90920000-2 - Послуги із санітарно-гігієнічної обробки приміщень (дератизація, дезінсекція)</w:t>
      </w: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rPr>
          <w:rFonts w:ascii="Times New Roman" w:eastAsia="Times New Roman" w:hAnsi="Times New Roman" w:cs="Times New Roman"/>
          <w:b/>
          <w:bCs/>
          <w:sz w:val="24"/>
          <w:szCs w:val="24"/>
          <w:lang w:val="uk-UA" w:eastAsia="ru-RU"/>
        </w:rPr>
      </w:pPr>
    </w:p>
    <w:p w:rsidR="00266401" w:rsidRPr="00266401" w:rsidRDefault="00266401" w:rsidP="00266401">
      <w:pPr>
        <w:spacing w:after="0"/>
        <w:jc w:val="center"/>
        <w:rPr>
          <w:rFonts w:ascii="Times New Roman" w:eastAsia="Times New Roman" w:hAnsi="Times New Roman" w:cs="Times New Roman"/>
          <w:b/>
          <w:bCs/>
          <w:sz w:val="24"/>
          <w:szCs w:val="24"/>
          <w:lang w:val="uk-UA" w:eastAsia="ru-RU"/>
        </w:rPr>
      </w:pPr>
      <w:r w:rsidRPr="00266401">
        <w:rPr>
          <w:rFonts w:ascii="Times New Roman" w:eastAsia="Times New Roman" w:hAnsi="Times New Roman" w:cs="Times New Roman"/>
          <w:b/>
          <w:bCs/>
          <w:sz w:val="24"/>
          <w:szCs w:val="24"/>
          <w:lang w:val="uk-UA" w:eastAsia="ru-RU"/>
        </w:rPr>
        <w:t>м. Полтава – 2024</w:t>
      </w:r>
    </w:p>
    <w:p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9996" w:type="dxa"/>
        <w:jc w:val="center"/>
        <w:tblLook w:val="04A0" w:firstRow="1" w:lastRow="0" w:firstColumn="1" w:lastColumn="0" w:noHBand="0" w:noVBand="1"/>
      </w:tblPr>
      <w:tblGrid>
        <w:gridCol w:w="576"/>
        <w:gridCol w:w="9420"/>
      </w:tblGrid>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ЗМІСТ</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 Загальні положення</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Розділ ІІ. </w:t>
            </w:r>
            <w:r w:rsidRPr="00266401">
              <w:rPr>
                <w:rFonts w:ascii="Times New Roman" w:eastAsia="Times New Roman" w:hAnsi="Times New Roman" w:cs="Times New Roman"/>
                <w:sz w:val="24"/>
                <w:szCs w:val="24"/>
                <w:lang w:val="uk-UA"/>
              </w:rPr>
              <w:t xml:space="preserve">Порядок внесення </w:t>
            </w:r>
            <w:r w:rsidRPr="00266401">
              <w:rPr>
                <w:rFonts w:ascii="Times New Roman" w:eastAsia="Times New Roman" w:hAnsi="Times New Roman" w:cs="Times New Roman"/>
                <w:color w:val="000000" w:themeColor="text1"/>
                <w:sz w:val="24"/>
                <w:szCs w:val="24"/>
                <w:lang w:val="uk-UA"/>
              </w:rPr>
              <w:t>змін та надання роз’яснень до тендерної документації</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5F21D4"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ІІІ. Інструкція з підготовки тендерної пропозиції</w:t>
            </w:r>
          </w:p>
        </w:tc>
      </w:tr>
      <w:tr w:rsidR="00266401" w:rsidRPr="005F21D4"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ІV. Подання та розкриття тендерної пропозиції</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 Оцінка тендерної пропозиції</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Розділ VІ. Результати торгів та укладання договору про закупівлю</w:t>
            </w: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73"/>
          <w:jc w:val="center"/>
        </w:trPr>
        <w:tc>
          <w:tcPr>
            <w:tcW w:w="576"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9420" w:type="dxa"/>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ДОДАТКИ</w:t>
            </w:r>
          </w:p>
        </w:tc>
      </w:tr>
    </w:tbl>
    <w:p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p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br w:type="page"/>
      </w:r>
    </w:p>
    <w:p w:rsidR="00266401" w:rsidRPr="00266401" w:rsidRDefault="00266401" w:rsidP="00266401">
      <w:pPr>
        <w:spacing w:after="0" w:line="240" w:lineRule="auto"/>
        <w:rPr>
          <w:rFonts w:ascii="Times New Roman" w:eastAsia="Times New Roman" w:hAnsi="Times New Roman" w:cs="Times New Roman"/>
          <w:color w:val="000000" w:themeColor="text1"/>
          <w:sz w:val="24"/>
          <w:szCs w:val="24"/>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br w:type="page"/>
            </w:r>
            <w:r w:rsidRPr="00266401">
              <w:rPr>
                <w:rFonts w:ascii="Times New Roman" w:eastAsia="Times New Roman" w:hAnsi="Times New Roman" w:cs="Times New Roman"/>
                <w:color w:val="000000" w:themeColor="text1"/>
                <w:sz w:val="24"/>
                <w:szCs w:val="24"/>
                <w:lang w:val="uk-UA"/>
              </w:rPr>
              <w:br w:type="page"/>
            </w:r>
          </w:p>
        </w:tc>
        <w:tc>
          <w:tcPr>
            <w:tcW w:w="9441" w:type="dxa"/>
            <w:gridSpan w:val="2"/>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Загальна інструкція учасникам процедури закупівлі</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 Загальні положення</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3</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9" w:history="1">
              <w:r w:rsidRPr="00266401">
                <w:rPr>
                  <w:rFonts w:ascii="Times New Roman" w:eastAsia="Times New Roman" w:hAnsi="Times New Roman" w:cs="Times New Roman"/>
                  <w:color w:val="000000"/>
                  <w:sz w:val="24"/>
                  <w:szCs w:val="24"/>
                  <w:u w:val="single"/>
                  <w:lang w:val="uk-UA"/>
                </w:rPr>
                <w:t>Закону</w:t>
              </w:r>
            </w:hyperlink>
            <w:r w:rsidRPr="00266401">
              <w:rPr>
                <w:rFonts w:ascii="Times New Roman" w:eastAsia="Times New Roman" w:hAnsi="Times New Roman" w:cs="Times New Roman"/>
                <w:color w:val="000000"/>
                <w:sz w:val="24"/>
                <w:szCs w:val="24"/>
                <w:lang w:val="uk-UA"/>
              </w:rPr>
              <w:t xml:space="preserve"> України «Про публічні закупівлі» (зі змінами)  (далі - Закон), Постанови Кабінету Міністрів України від 12.10.2022 № 1178 «</w:t>
            </w:r>
            <w:r w:rsidRPr="00266401">
              <w:rPr>
                <w:rFonts w:ascii="Times New Roman" w:eastAsia="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266401">
              <w:rPr>
                <w:rFonts w:ascii="Times New Roman" w:eastAsia="Times New Roman" w:hAnsi="Times New Roman" w:cs="Times New Roman"/>
                <w:sz w:val="24"/>
                <w:szCs w:val="24"/>
                <w:lang w:val="uk-UA"/>
              </w:rPr>
              <w:t>.</w:t>
            </w:r>
            <w:r w:rsidRPr="00266401">
              <w:rPr>
                <w:rFonts w:ascii="Times New Roman" w:eastAsia="Times New Roman" w:hAnsi="Times New Roman" w:cs="Times New Roman"/>
                <w:color w:val="000000"/>
                <w:sz w:val="24"/>
                <w:szCs w:val="24"/>
                <w:lang w:val="uk-UA"/>
              </w:rPr>
              <w:t xml:space="preserve"> Терміни вживаються у значенні, наведеному в Законі та Особливостях</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Інформація про замовника торгів</w:t>
            </w:r>
          </w:p>
        </w:tc>
      </w:tr>
      <w:tr w:rsidR="00266401" w:rsidRPr="00266401" w:rsidTr="00E039AB">
        <w:trPr>
          <w:trHeight w:val="20"/>
          <w:jc w:val="center"/>
        </w:trPr>
        <w:tc>
          <w:tcPr>
            <w:tcW w:w="696"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Департамент освіти Полтавської міської ради</w:t>
            </w:r>
          </w:p>
        </w:tc>
      </w:tr>
      <w:tr w:rsidR="00266401" w:rsidRPr="00266401" w:rsidTr="00E039AB">
        <w:trPr>
          <w:trHeight w:val="1518"/>
          <w:jc w:val="center"/>
        </w:trPr>
        <w:tc>
          <w:tcPr>
            <w:tcW w:w="696"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02145725</w:t>
            </w:r>
          </w:p>
        </w:tc>
      </w:tr>
      <w:tr w:rsidR="00266401" w:rsidRPr="00266401" w:rsidTr="00E039AB">
        <w:trPr>
          <w:trHeight w:val="664"/>
          <w:jc w:val="center"/>
        </w:trPr>
        <w:tc>
          <w:tcPr>
            <w:tcW w:w="696" w:type="dxa"/>
            <w:tcBorders>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Органи державної влади та органи місцевого самоврядування, зазначені у пункті 1 частини першої статті 2</w:t>
            </w:r>
            <w:r w:rsidRPr="00266401">
              <w:rPr>
                <w:rFonts w:ascii="Times New Roman" w:eastAsia="Times New Roman" w:hAnsi="Times New Roman" w:cs="Times New Roman"/>
                <w:color w:val="000000" w:themeColor="text1"/>
                <w:sz w:val="24"/>
                <w:szCs w:val="24"/>
                <w:lang w:eastAsia="uk-UA"/>
              </w:rPr>
              <w:t xml:space="preserve"> </w:t>
            </w:r>
            <w:r w:rsidRPr="00266401">
              <w:rPr>
                <w:rFonts w:ascii="Times New Roman" w:eastAsia="Times New Roman" w:hAnsi="Times New Roman" w:cs="Times New Roman"/>
                <w:color w:val="000000" w:themeColor="text1"/>
                <w:sz w:val="24"/>
                <w:szCs w:val="24"/>
                <w:lang w:val="uk-UA" w:eastAsia="uk-UA"/>
              </w:rPr>
              <w:t>Закону України «Про публічні закупівлі»</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rsidTr="00E039AB">
        <w:trPr>
          <w:trHeight w:val="20"/>
          <w:jc w:val="center"/>
        </w:trPr>
        <w:tc>
          <w:tcPr>
            <w:tcW w:w="696"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2.3</w:t>
            </w:r>
          </w:p>
        </w:tc>
        <w:tc>
          <w:tcPr>
            <w:tcW w:w="2625"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66401" w:rsidRPr="00266401" w:rsidTr="00E039AB">
        <w:trPr>
          <w:trHeight w:val="20"/>
          <w:jc w:val="center"/>
        </w:trPr>
        <w:tc>
          <w:tcPr>
            <w:tcW w:w="696" w:type="dxa"/>
            <w:vMerge/>
            <w:tcBorders>
              <w:left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тел./факс (0532) 609554</w:t>
            </w:r>
          </w:p>
          <w:p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themeColor="text1"/>
                <w:sz w:val="24"/>
                <w:szCs w:val="24"/>
                <w:lang w:val="uk-UA" w:eastAsia="uk-UA"/>
              </w:rPr>
              <w:t>e-</w:t>
            </w:r>
            <w:proofErr w:type="spellStart"/>
            <w:r w:rsidRPr="00266401">
              <w:rPr>
                <w:rFonts w:ascii="Times New Roman" w:eastAsia="Times New Roman" w:hAnsi="Times New Roman" w:cs="Times New Roman"/>
                <w:color w:val="000000" w:themeColor="text1"/>
                <w:sz w:val="24"/>
                <w:szCs w:val="24"/>
                <w:lang w:val="uk-UA" w:eastAsia="uk-UA"/>
              </w:rPr>
              <w:t>mail</w:t>
            </w:r>
            <w:proofErr w:type="spellEnd"/>
            <w:r w:rsidRPr="00266401">
              <w:rPr>
                <w:rFonts w:ascii="Times New Roman" w:eastAsia="Times New Roman" w:hAnsi="Times New Roman" w:cs="Times New Roman"/>
                <w:color w:val="000000" w:themeColor="text1"/>
                <w:sz w:val="24"/>
                <w:szCs w:val="24"/>
                <w:lang w:val="uk-UA" w:eastAsia="uk-UA"/>
              </w:rPr>
              <w:t xml:space="preserve">:  </w:t>
            </w:r>
            <w:proofErr w:type="spellStart"/>
            <w:r w:rsidRPr="00266401">
              <w:rPr>
                <w:rFonts w:ascii="Times New Roman" w:eastAsia="Times New Roman" w:hAnsi="Times New Roman" w:cs="Times New Roman"/>
                <w:color w:val="000000"/>
                <w:sz w:val="24"/>
                <w:szCs w:val="24"/>
                <w:lang w:val="en-US"/>
              </w:rPr>
              <w:t>dopmr</w:t>
            </w:r>
            <w:proofErr w:type="spellEnd"/>
            <w:r w:rsidRPr="00266401">
              <w:rPr>
                <w:rFonts w:ascii="Times New Roman" w:eastAsia="Times New Roman" w:hAnsi="Times New Roman" w:cs="Times New Roman"/>
                <w:color w:val="000000"/>
                <w:sz w:val="24"/>
                <w:szCs w:val="24"/>
              </w:rPr>
              <w:t>.</w:t>
            </w:r>
            <w:proofErr w:type="spellStart"/>
            <w:r w:rsidRPr="00266401">
              <w:rPr>
                <w:rFonts w:ascii="Times New Roman" w:eastAsia="Times New Roman" w:hAnsi="Times New Roman" w:cs="Times New Roman"/>
                <w:color w:val="000000"/>
                <w:sz w:val="24"/>
                <w:szCs w:val="24"/>
                <w:lang w:val="en-US"/>
              </w:rPr>
              <w:t>gd</w:t>
            </w:r>
            <w:proofErr w:type="spellEnd"/>
            <w:r w:rsidRPr="00266401">
              <w:rPr>
                <w:rFonts w:ascii="Times New Roman" w:eastAsia="Times New Roman" w:hAnsi="Times New Roman" w:cs="Times New Roman"/>
                <w:color w:val="000000"/>
                <w:sz w:val="24"/>
                <w:szCs w:val="24"/>
              </w:rPr>
              <w:t>@</w:t>
            </w:r>
            <w:proofErr w:type="spellStart"/>
            <w:r w:rsidRPr="00266401">
              <w:rPr>
                <w:rFonts w:ascii="Times New Roman" w:eastAsia="Times New Roman" w:hAnsi="Times New Roman" w:cs="Times New Roman"/>
                <w:color w:val="000000"/>
                <w:sz w:val="24"/>
                <w:szCs w:val="24"/>
                <w:lang w:val="en-US"/>
              </w:rPr>
              <w:t>gmail</w:t>
            </w:r>
            <w:proofErr w:type="spellEnd"/>
            <w:r w:rsidRPr="00266401">
              <w:rPr>
                <w:rFonts w:ascii="Times New Roman" w:eastAsia="Times New Roman" w:hAnsi="Times New Roman" w:cs="Times New Roman"/>
                <w:color w:val="000000"/>
                <w:sz w:val="24"/>
                <w:szCs w:val="24"/>
              </w:rPr>
              <w:t>.</w:t>
            </w:r>
            <w:r w:rsidRPr="00266401">
              <w:rPr>
                <w:rFonts w:ascii="Times New Roman" w:eastAsia="Times New Roman" w:hAnsi="Times New Roman" w:cs="Times New Roman"/>
                <w:color w:val="000000"/>
                <w:sz w:val="24"/>
                <w:szCs w:val="24"/>
                <w:lang w:val="en-US"/>
              </w:rPr>
              <w:t>com</w:t>
            </w:r>
          </w:p>
          <w:p w:rsidR="00266401" w:rsidRPr="00266401" w:rsidRDefault="00266401" w:rsidP="00266401">
            <w:pPr>
              <w:widowControl w:val="0"/>
              <w:spacing w:after="0" w:line="240" w:lineRule="auto"/>
              <w:ind w:right="113" w:hanging="3"/>
              <w:contextualSpacing/>
              <w:rPr>
                <w:rFonts w:ascii="Times New Roman" w:eastAsia="Times New Roman" w:hAnsi="Times New Roman" w:cs="Times New Roman"/>
                <w:color w:val="000000" w:themeColor="text1"/>
                <w:sz w:val="24"/>
                <w:szCs w:val="24"/>
                <w:highlight w:val="yellow"/>
                <w:lang w:val="uk-UA" w:eastAsia="uk-UA"/>
              </w:rPr>
            </w:pPr>
            <w:r w:rsidRPr="00266401">
              <w:rPr>
                <w:rFonts w:ascii="Times New Roman" w:eastAsia="Times New Roman" w:hAnsi="Times New Roman" w:cs="Times New Roman"/>
                <w:color w:val="000000" w:themeColor="text1"/>
                <w:sz w:val="24"/>
                <w:szCs w:val="24"/>
                <w:lang w:val="uk-UA" w:eastAsia="uk-UA"/>
              </w:rPr>
              <w:t>36000, м. Полтава, вул. Соборності, 36</w:t>
            </w:r>
          </w:p>
        </w:tc>
      </w:tr>
      <w:tr w:rsidR="00266401" w:rsidRPr="00266401" w:rsidTr="00E039AB">
        <w:trPr>
          <w:trHeight w:val="20"/>
          <w:jc w:val="center"/>
        </w:trPr>
        <w:tc>
          <w:tcPr>
            <w:tcW w:w="696" w:type="dxa"/>
            <w:vMerge/>
            <w:tcBorders>
              <w:left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 всіма питаннями звертатись через електронну систему закупівель (далі - ЕСЗ).</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spacing w:after="0" w:line="240" w:lineRule="auto"/>
              <w:rPr>
                <w:rFonts w:ascii="Times New Roman" w:eastAsia="Times New Roman" w:hAnsi="Times New Roman" w:cs="Times New Roman"/>
                <w:bCs/>
                <w:sz w:val="24"/>
                <w:szCs w:val="24"/>
                <w:lang w:val="uk-UA" w:eastAsia="ru-RU"/>
              </w:rPr>
            </w:pPr>
            <w:r w:rsidRPr="00266401">
              <w:rPr>
                <w:rFonts w:ascii="Times New Roman" w:eastAsia="Times New Roman" w:hAnsi="Times New Roman" w:cs="Times New Roman"/>
                <w:bCs/>
                <w:sz w:val="24"/>
                <w:szCs w:val="24"/>
                <w:lang w:val="uk-UA" w:eastAsia="ru-RU"/>
              </w:rPr>
              <w:t>Відкриті торги з особливостями</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1695"/>
          <w:jc w:val="center"/>
        </w:trPr>
        <w:tc>
          <w:tcPr>
            <w:tcW w:w="696"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w:t>
            </w:r>
          </w:p>
        </w:tc>
        <w:tc>
          <w:tcPr>
            <w:tcW w:w="2625"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rsidR="00266401" w:rsidRPr="00266401" w:rsidRDefault="00266401" w:rsidP="00266401">
            <w:pPr>
              <w:spacing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eastAsia="ru-RU"/>
              </w:rPr>
              <w:t xml:space="preserve">ДК 021:2015: </w:t>
            </w:r>
            <w:r w:rsidRPr="00266401">
              <w:rPr>
                <w:rFonts w:ascii="Times New Roman" w:eastAsia="Times New Roman" w:hAnsi="Times New Roman" w:cs="Times New Roman"/>
                <w:sz w:val="24"/>
                <w:szCs w:val="24"/>
                <w:lang w:val="uk-UA"/>
              </w:rPr>
              <w:t>90920000-2 - Послуги із санітарно-гігієнічної обробки приміщень (дератизація, дезінсекція)</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w:t>
            </w:r>
            <w:r w:rsidRPr="00266401">
              <w:rPr>
                <w:rFonts w:ascii="Times New Roman" w:eastAsia="Times New Roman" w:hAnsi="Times New Roman" w:cs="Times New Roman"/>
                <w:sz w:val="24"/>
                <w:szCs w:val="24"/>
                <w:lang w:val="uk-UA"/>
              </w:rPr>
              <w:tab/>
              <w:t>дератизація</w:t>
            </w:r>
          </w:p>
          <w:p w:rsidR="00266401" w:rsidRPr="00266401" w:rsidRDefault="00266401" w:rsidP="00266401">
            <w:pPr>
              <w:spacing w:after="0" w:line="240" w:lineRule="auto"/>
              <w:jc w:val="both"/>
              <w:outlineLvl w:val="0"/>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w:t>
            </w:r>
            <w:r w:rsidRPr="00266401">
              <w:rPr>
                <w:rFonts w:ascii="Times New Roman" w:eastAsia="Times New Roman" w:hAnsi="Times New Roman" w:cs="Times New Roman"/>
                <w:sz w:val="24"/>
                <w:szCs w:val="24"/>
                <w:lang w:val="uk-UA"/>
              </w:rPr>
              <w:tab/>
              <w:t>дезінсекція</w:t>
            </w:r>
          </w:p>
        </w:tc>
      </w:tr>
      <w:tr w:rsidR="00266401" w:rsidRPr="005F21D4" w:rsidTr="00E039AB">
        <w:trPr>
          <w:trHeight w:val="504"/>
          <w:jc w:val="center"/>
        </w:trPr>
        <w:tc>
          <w:tcPr>
            <w:tcW w:w="696"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right w:val="single" w:sz="4" w:space="0" w:color="auto"/>
            </w:tcBorders>
            <w:vAlign w:val="center"/>
          </w:tcPr>
          <w:p w:rsidR="00266401" w:rsidRPr="00266401" w:rsidRDefault="00266401" w:rsidP="00266401">
            <w:pPr>
              <w:spacing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bCs/>
                <w:sz w:val="24"/>
                <w:szCs w:val="24"/>
                <w:lang w:val="uk-UA" w:eastAsia="uk-UA"/>
              </w:rPr>
              <w:t xml:space="preserve">Єдиний закупівельний словник </w:t>
            </w:r>
            <w:r w:rsidRPr="00266401">
              <w:rPr>
                <w:rFonts w:ascii="Times New Roman" w:eastAsia="Times New Roman" w:hAnsi="Times New Roman" w:cs="Times New Roman"/>
                <w:sz w:val="24"/>
                <w:szCs w:val="24"/>
                <w:lang w:val="uk-UA" w:eastAsia="ru-RU"/>
              </w:rPr>
              <w:t xml:space="preserve">ДК 021:2015: </w:t>
            </w:r>
            <w:r w:rsidRPr="00266401">
              <w:rPr>
                <w:rFonts w:ascii="Times New Roman" w:eastAsia="Times New Roman" w:hAnsi="Times New Roman" w:cs="Times New Roman"/>
                <w:sz w:val="24"/>
                <w:szCs w:val="24"/>
                <w:lang w:val="uk-UA"/>
              </w:rPr>
              <w:t>90920000-2 - Послуги із санітарно-гігієнічної обробки приміщень (дератизація, дезінсекція)</w:t>
            </w:r>
          </w:p>
          <w:p w:rsidR="00266401" w:rsidRPr="00266401" w:rsidRDefault="00266401" w:rsidP="00266401">
            <w:pPr>
              <w:tabs>
                <w:tab w:val="left" w:pos="1365"/>
              </w:tabs>
              <w:spacing w:after="0" w:line="240" w:lineRule="auto"/>
              <w:jc w:val="both"/>
              <w:rPr>
                <w:rFonts w:ascii="Times New Roman" w:eastAsia="Times New Roman" w:hAnsi="Times New Roman" w:cs="Times New Roman"/>
                <w:bCs/>
                <w:color w:val="000000"/>
                <w:sz w:val="24"/>
                <w:szCs w:val="24"/>
                <w:lang w:val="uk-UA"/>
              </w:rPr>
            </w:pPr>
          </w:p>
        </w:tc>
      </w:tr>
      <w:tr w:rsidR="00266401" w:rsidRPr="00266401" w:rsidTr="00E039AB">
        <w:trPr>
          <w:trHeight w:val="20"/>
          <w:jc w:val="center"/>
        </w:trPr>
        <w:tc>
          <w:tcPr>
            <w:tcW w:w="696" w:type="dxa"/>
            <w:tcBorders>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4.2</w:t>
            </w:r>
          </w:p>
        </w:tc>
        <w:tc>
          <w:tcPr>
            <w:tcW w:w="2625" w:type="dxa"/>
            <w:tcBorders>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firstLine="176"/>
              <w:contextualSpacing/>
              <w:rPr>
                <w:rFonts w:ascii="Times New Roman" w:eastAsia="Times New Roman" w:hAnsi="Times New Roman" w:cs="Times New Roman"/>
                <w:sz w:val="24"/>
                <w:szCs w:val="24"/>
                <w:lang w:eastAsia="uk-UA"/>
              </w:rPr>
            </w:pPr>
            <w:proofErr w:type="spellStart"/>
            <w:r w:rsidRPr="00266401">
              <w:rPr>
                <w:rFonts w:ascii="Times New Roman" w:eastAsia="Times New Roman" w:hAnsi="Times New Roman" w:cs="Times New Roman"/>
                <w:sz w:val="24"/>
                <w:szCs w:val="24"/>
              </w:rPr>
              <w:t>послуги</w:t>
            </w:r>
            <w:proofErr w:type="spellEnd"/>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4.3</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Закупівля здійснюється без поділу на окремі частини предмета закупівлі</w:t>
            </w:r>
          </w:p>
        </w:tc>
      </w:tr>
      <w:tr w:rsidR="00266401" w:rsidRPr="00266401" w:rsidTr="00E039AB">
        <w:trPr>
          <w:trHeight w:val="635"/>
          <w:jc w:val="center"/>
        </w:trPr>
        <w:tc>
          <w:tcPr>
            <w:tcW w:w="696"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4.4</w:t>
            </w:r>
          </w:p>
        </w:tc>
        <w:tc>
          <w:tcPr>
            <w:tcW w:w="2625"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sz w:val="24"/>
                <w:szCs w:val="24"/>
                <w:lang w:val="uk-UA"/>
              </w:rPr>
              <w:t xml:space="preserve">Обсяги надання послуг зазначені в </w:t>
            </w:r>
            <w:r w:rsidRPr="00266401">
              <w:rPr>
                <w:rFonts w:ascii="Times New Roman" w:eastAsia="Times New Roman" w:hAnsi="Times New Roman" w:cs="Times New Roman"/>
                <w:sz w:val="24"/>
                <w:szCs w:val="24"/>
                <w:lang w:val="uk-UA"/>
              </w:rPr>
              <w:br/>
              <w:t>ДОДАТКУ 1 та в ДОДАТКУ 2</w:t>
            </w:r>
          </w:p>
        </w:tc>
      </w:tr>
      <w:tr w:rsidR="00266401" w:rsidRPr="00266401" w:rsidTr="00E039AB">
        <w:trPr>
          <w:trHeight w:val="1045"/>
          <w:jc w:val="center"/>
        </w:trPr>
        <w:tc>
          <w:tcPr>
            <w:tcW w:w="696"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70C0"/>
                <w:sz w:val="24"/>
                <w:szCs w:val="24"/>
                <w:highlight w:val="yellow"/>
                <w:lang w:eastAsia="ru-RU"/>
              </w:rPr>
            </w:pPr>
            <w:r w:rsidRPr="00266401">
              <w:rPr>
                <w:rFonts w:ascii="Times New Roman" w:eastAsia="Times New Roman" w:hAnsi="Times New Roman" w:cs="Times New Roman"/>
                <w:sz w:val="24"/>
                <w:szCs w:val="24"/>
                <w:lang w:val="uk-UA" w:eastAsia="uk-UA"/>
              </w:rPr>
              <w:t xml:space="preserve">Інформацію щодо місця поставки товарів або місце виконання робіт чи надання послуг </w:t>
            </w:r>
            <w:r w:rsidRPr="00266401">
              <w:rPr>
                <w:rFonts w:ascii="Times New Roman" w:eastAsia="Times New Roman" w:hAnsi="Times New Roman" w:cs="Times New Roman"/>
                <w:sz w:val="24"/>
                <w:szCs w:val="24"/>
                <w:lang w:eastAsia="uk-UA"/>
              </w:rPr>
              <w:t xml:space="preserve"> </w:t>
            </w:r>
            <w:r w:rsidRPr="00266401">
              <w:rPr>
                <w:rFonts w:ascii="Times New Roman" w:eastAsia="Times New Roman" w:hAnsi="Times New Roman" w:cs="Times New Roman"/>
                <w:sz w:val="24"/>
                <w:szCs w:val="24"/>
                <w:lang w:val="uk-UA" w:eastAsia="uk-UA"/>
              </w:rPr>
              <w:t>зазначено</w:t>
            </w:r>
            <w:r w:rsidRPr="00266401">
              <w:rPr>
                <w:rFonts w:ascii="Times New Roman" w:eastAsia="Times New Roman" w:hAnsi="Times New Roman" w:cs="Times New Roman"/>
                <w:sz w:val="24"/>
                <w:szCs w:val="24"/>
                <w:lang w:eastAsia="uk-UA"/>
              </w:rPr>
              <w:t xml:space="preserve">  в </w:t>
            </w:r>
            <w:r w:rsidRPr="00266401">
              <w:rPr>
                <w:rFonts w:ascii="Times New Roman" w:eastAsia="Times New Roman" w:hAnsi="Times New Roman" w:cs="Times New Roman"/>
                <w:sz w:val="24"/>
                <w:szCs w:val="24"/>
                <w:lang w:val="uk-UA" w:eastAsia="uk-UA"/>
              </w:rPr>
              <w:t>Про</w:t>
            </w:r>
            <w:proofErr w:type="spellStart"/>
            <w:r w:rsidRPr="00266401">
              <w:rPr>
                <w:rFonts w:ascii="Times New Roman" w:eastAsia="Times New Roman" w:hAnsi="Times New Roman" w:cs="Times New Roman"/>
                <w:sz w:val="24"/>
                <w:szCs w:val="24"/>
                <w:lang w:eastAsia="uk-UA"/>
              </w:rPr>
              <w:t>єкті</w:t>
            </w:r>
            <w:proofErr w:type="spellEnd"/>
            <w:r w:rsidRPr="00266401">
              <w:rPr>
                <w:rFonts w:ascii="Times New Roman" w:eastAsia="Times New Roman" w:hAnsi="Times New Roman" w:cs="Times New Roman"/>
                <w:sz w:val="24"/>
                <w:szCs w:val="24"/>
                <w:lang w:val="uk-UA" w:eastAsia="uk-UA"/>
              </w:rPr>
              <w:t xml:space="preserve"> договору про закупівлю (Додаток 3 до ТД)</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Згідно умов, що визначені в проекті договору про закупівлю. </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266401">
              <w:rPr>
                <w:rFonts w:ascii="Times New Roman" w:eastAsia="Times New Roman" w:hAnsi="Times New Roman" w:cs="Times New Roman"/>
                <w:color w:val="000000" w:themeColor="text1"/>
                <w:sz w:val="24"/>
                <w:szCs w:val="24"/>
                <w:lang w:val="uk-UA" w:eastAsia="uk-UA"/>
              </w:rPr>
              <w:t>веб-порталі</w:t>
            </w:r>
            <w:proofErr w:type="spellEnd"/>
            <w:r w:rsidRPr="00266401">
              <w:rPr>
                <w:rFonts w:ascii="Times New Roman" w:eastAsia="Times New Roman" w:hAnsi="Times New Roman" w:cs="Times New Roman"/>
                <w:color w:val="000000" w:themeColor="text1"/>
                <w:sz w:val="24"/>
                <w:szCs w:val="24"/>
                <w:lang w:val="uk-UA" w:eastAsia="uk-UA"/>
              </w:rPr>
              <w:t xml:space="preserve"> Уповноваженого органу: </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є орієнтовною та визначена розрахунковим методом; </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несе інформативний характер та не має жодних юридичних наслідків.</w:t>
            </w:r>
          </w:p>
        </w:tc>
      </w:tr>
      <w:tr w:rsidR="00266401" w:rsidRPr="00266401" w:rsidTr="00E039AB">
        <w:trPr>
          <w:trHeight w:val="516"/>
          <w:jc w:val="center"/>
        </w:trPr>
        <w:tc>
          <w:tcPr>
            <w:tcW w:w="696" w:type="dxa"/>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4.6</w:t>
            </w:r>
          </w:p>
        </w:tc>
        <w:tc>
          <w:tcPr>
            <w:tcW w:w="2625" w:type="dxa"/>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sz w:val="24"/>
                <w:szCs w:val="24"/>
                <w:lang w:val="uk-UA"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rsidR="00266401" w:rsidRPr="00266401" w:rsidRDefault="00266401" w:rsidP="00602228">
            <w:pPr>
              <w:spacing w:after="0" w:line="240" w:lineRule="auto"/>
              <w:jc w:val="both"/>
              <w:rPr>
                <w:rFonts w:ascii="Times New Roman" w:eastAsia="Times New Roman" w:hAnsi="Times New Roman" w:cs="Times New Roman"/>
                <w:sz w:val="24"/>
                <w:szCs w:val="24"/>
                <w:highlight w:val="yellow"/>
                <w:lang w:val="uk-UA" w:eastAsia="uk-UA"/>
              </w:rPr>
            </w:pPr>
            <w:r w:rsidRPr="00602228">
              <w:rPr>
                <w:rFonts w:ascii="Times New Roman" w:eastAsia="Times New Roman" w:hAnsi="Times New Roman" w:cs="Times New Roman"/>
                <w:color w:val="000000"/>
                <w:sz w:val="24"/>
                <w:szCs w:val="24"/>
                <w:shd w:val="clear" w:color="auto" w:fill="FFFFFF"/>
                <w:lang w:val="uk-UA"/>
              </w:rPr>
              <w:t>1</w:t>
            </w:r>
            <w:r w:rsidR="00602228">
              <w:rPr>
                <w:rFonts w:ascii="Times New Roman" w:eastAsia="Times New Roman" w:hAnsi="Times New Roman" w:cs="Times New Roman"/>
                <w:color w:val="000000"/>
                <w:sz w:val="24"/>
                <w:szCs w:val="24"/>
                <w:shd w:val="clear" w:color="auto" w:fill="FFFFFF"/>
                <w:lang w:val="uk-UA"/>
              </w:rPr>
              <w:t>97</w:t>
            </w:r>
            <w:r w:rsidRPr="00602228">
              <w:rPr>
                <w:rFonts w:ascii="Times New Roman" w:eastAsia="Times New Roman" w:hAnsi="Times New Roman" w:cs="Times New Roman"/>
                <w:color w:val="000000"/>
                <w:sz w:val="24"/>
                <w:szCs w:val="24"/>
                <w:shd w:val="clear" w:color="auto" w:fill="FFFFFF"/>
                <w:lang w:val="uk-UA"/>
              </w:rPr>
              <w:t xml:space="preserve"> </w:t>
            </w:r>
            <w:r w:rsidR="00602228">
              <w:rPr>
                <w:rFonts w:ascii="Times New Roman" w:eastAsia="Times New Roman" w:hAnsi="Times New Roman" w:cs="Times New Roman"/>
                <w:color w:val="000000"/>
                <w:sz w:val="24"/>
                <w:szCs w:val="24"/>
                <w:shd w:val="clear" w:color="auto" w:fill="FFFFFF"/>
                <w:lang w:val="uk-UA"/>
              </w:rPr>
              <w:t>313</w:t>
            </w:r>
            <w:r w:rsidRPr="00602228">
              <w:rPr>
                <w:rFonts w:ascii="Times New Roman" w:eastAsia="Times New Roman" w:hAnsi="Times New Roman" w:cs="Times New Roman"/>
                <w:color w:val="000000"/>
                <w:sz w:val="24"/>
                <w:szCs w:val="24"/>
                <w:shd w:val="clear" w:color="auto" w:fill="FFFFFF"/>
                <w:lang w:val="uk-UA"/>
              </w:rPr>
              <w:t xml:space="preserve"> </w:t>
            </w:r>
            <w:r w:rsidRPr="00602228">
              <w:rPr>
                <w:rFonts w:ascii="Times New Roman" w:eastAsia="Times New Roman" w:hAnsi="Times New Roman" w:cs="Times New Roman"/>
                <w:color w:val="000000"/>
                <w:sz w:val="24"/>
                <w:szCs w:val="24"/>
                <w:shd w:val="clear" w:color="auto" w:fill="FFFFFF"/>
              </w:rPr>
              <w:t xml:space="preserve"> </w:t>
            </w:r>
            <w:r w:rsidRPr="00602228">
              <w:rPr>
                <w:rFonts w:ascii="Times New Roman" w:eastAsia="Times New Roman" w:hAnsi="Times New Roman" w:cs="Times New Roman"/>
                <w:color w:val="000000"/>
                <w:sz w:val="24"/>
                <w:szCs w:val="24"/>
                <w:shd w:val="clear" w:color="auto" w:fill="FFFFFF"/>
                <w:lang w:val="uk-UA"/>
              </w:rPr>
              <w:t xml:space="preserve">грн. </w:t>
            </w:r>
            <w:r w:rsidR="00602228">
              <w:rPr>
                <w:rFonts w:ascii="Times New Roman" w:eastAsia="Times New Roman" w:hAnsi="Times New Roman" w:cs="Times New Roman"/>
                <w:color w:val="000000"/>
                <w:sz w:val="24"/>
                <w:szCs w:val="24"/>
                <w:shd w:val="clear" w:color="auto" w:fill="FFFFFF"/>
                <w:lang w:val="uk-UA"/>
              </w:rPr>
              <w:t>40</w:t>
            </w:r>
            <w:r w:rsidRPr="00602228">
              <w:rPr>
                <w:rFonts w:ascii="Times New Roman" w:eastAsia="Times New Roman" w:hAnsi="Times New Roman" w:cs="Times New Roman"/>
                <w:color w:val="000000"/>
                <w:sz w:val="24"/>
                <w:szCs w:val="24"/>
                <w:shd w:val="clear" w:color="auto" w:fill="FFFFFF"/>
                <w:lang w:val="uk-UA"/>
              </w:rPr>
              <w:t xml:space="preserve"> к.</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themeColor="text1"/>
                <w:sz w:val="24"/>
                <w:szCs w:val="24"/>
                <w:lang w:val="uk-UA" w:eastAsia="uk-UA"/>
              </w:rPr>
              <w:t xml:space="preserve">Інформацію зазначено в Додатку 3 </w:t>
            </w:r>
            <w:proofErr w:type="spellStart"/>
            <w:r w:rsidRPr="00266401">
              <w:rPr>
                <w:rFonts w:ascii="Times New Roman" w:eastAsia="Times New Roman" w:hAnsi="Times New Roman" w:cs="Times New Roman"/>
                <w:color w:val="000000" w:themeColor="text1"/>
                <w:sz w:val="24"/>
                <w:szCs w:val="24"/>
                <w:lang w:val="uk-UA" w:eastAsia="uk-UA"/>
              </w:rPr>
              <w:t>Проєкт</w:t>
            </w:r>
            <w:proofErr w:type="spellEnd"/>
            <w:r w:rsidRPr="00266401">
              <w:rPr>
                <w:rFonts w:ascii="Times New Roman" w:eastAsia="Times New Roman" w:hAnsi="Times New Roman" w:cs="Times New Roman"/>
                <w:color w:val="000000" w:themeColor="text1"/>
                <w:sz w:val="24"/>
                <w:szCs w:val="24"/>
                <w:lang w:val="uk-UA" w:eastAsia="uk-UA"/>
              </w:rPr>
              <w:t xml:space="preserve"> договору про закупівлю</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spacing w:after="0" w:line="240" w:lineRule="auto"/>
              <w:ind w:right="6"/>
              <w:jc w:val="both"/>
              <w:rPr>
                <w:rFonts w:ascii="Times New Roman" w:eastAsia="Times New Roman" w:hAnsi="Times New Roman" w:cs="Times New Roman"/>
                <w:sz w:val="24"/>
                <w:szCs w:val="24"/>
                <w:highlight w:val="red"/>
                <w:lang w:val="en-US" w:eastAsia="ru-RU"/>
              </w:rPr>
            </w:pPr>
            <w:r w:rsidRPr="00266401">
              <w:rPr>
                <w:rFonts w:ascii="Times New Roman" w:eastAsia="Times New Roman" w:hAnsi="Times New Roman" w:cs="Times New Roman"/>
                <w:sz w:val="24"/>
                <w:szCs w:val="24"/>
                <w:lang w:val="uk-UA"/>
              </w:rPr>
              <w:t xml:space="preserve"> 1 </w:t>
            </w:r>
            <w:r w:rsidRPr="00266401">
              <w:rPr>
                <w:rFonts w:ascii="Times New Roman" w:eastAsia="Times New Roman" w:hAnsi="Times New Roman" w:cs="Times New Roman"/>
                <w:sz w:val="24"/>
                <w:szCs w:val="24"/>
                <w:lang w:val="en-US"/>
              </w:rPr>
              <w:t>%</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602228">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FF0000"/>
                <w:sz w:val="24"/>
                <w:szCs w:val="24"/>
                <w:lang w:val="uk-UA" w:eastAsia="uk-UA"/>
              </w:rPr>
              <w:t xml:space="preserve"> </w:t>
            </w:r>
            <w:r w:rsidRPr="00602228">
              <w:rPr>
                <w:rFonts w:ascii="Times New Roman" w:eastAsia="Times New Roman" w:hAnsi="Times New Roman" w:cs="Times New Roman"/>
                <w:sz w:val="24"/>
                <w:szCs w:val="24"/>
                <w:lang w:val="uk-UA" w:eastAsia="uk-UA"/>
              </w:rPr>
              <w:t>2</w:t>
            </w:r>
            <w:r w:rsidR="00602228">
              <w:rPr>
                <w:rFonts w:ascii="Times New Roman" w:eastAsia="Times New Roman" w:hAnsi="Times New Roman" w:cs="Times New Roman"/>
                <w:sz w:val="24"/>
                <w:szCs w:val="24"/>
                <w:lang w:val="uk-UA" w:eastAsia="uk-UA"/>
              </w:rPr>
              <w:t>7</w:t>
            </w:r>
            <w:r w:rsidRPr="00602228">
              <w:rPr>
                <w:rFonts w:ascii="Times New Roman" w:eastAsia="Times New Roman" w:hAnsi="Times New Roman" w:cs="Times New Roman"/>
                <w:sz w:val="24"/>
                <w:szCs w:val="24"/>
                <w:lang w:val="uk-UA" w:eastAsia="uk-UA"/>
              </w:rPr>
              <w:t>.</w:t>
            </w:r>
            <w:r w:rsidR="00602228">
              <w:rPr>
                <w:rFonts w:ascii="Times New Roman" w:eastAsia="Times New Roman" w:hAnsi="Times New Roman" w:cs="Times New Roman"/>
                <w:sz w:val="24"/>
                <w:szCs w:val="24"/>
                <w:lang w:val="uk-UA" w:eastAsia="uk-UA"/>
              </w:rPr>
              <w:t>03</w:t>
            </w:r>
            <w:r w:rsidRPr="00602228">
              <w:rPr>
                <w:rFonts w:ascii="Times New Roman" w:eastAsia="Times New Roman" w:hAnsi="Times New Roman" w:cs="Times New Roman"/>
                <w:sz w:val="24"/>
                <w:szCs w:val="24"/>
                <w:lang w:val="uk-UA" w:eastAsia="uk-UA"/>
              </w:rPr>
              <w:t>.202</w:t>
            </w:r>
            <w:r w:rsidR="00602228">
              <w:rPr>
                <w:rFonts w:ascii="Times New Roman" w:eastAsia="Times New Roman" w:hAnsi="Times New Roman" w:cs="Times New Roman"/>
                <w:sz w:val="24"/>
                <w:szCs w:val="24"/>
                <w:lang w:val="uk-UA" w:eastAsia="uk-UA"/>
              </w:rPr>
              <w:t>4</w:t>
            </w:r>
            <w:r w:rsidRPr="00602228">
              <w:rPr>
                <w:rFonts w:ascii="Times New Roman" w:eastAsia="Times New Roman" w:hAnsi="Times New Roman" w:cs="Times New Roman"/>
                <w:sz w:val="24"/>
                <w:szCs w:val="24"/>
                <w:lang w:val="uk-UA" w:eastAsia="uk-UA"/>
              </w:rPr>
              <w:t xml:space="preserve"> р</w:t>
            </w:r>
          </w:p>
        </w:tc>
      </w:tr>
      <w:tr w:rsidR="00266401" w:rsidRPr="00266401" w:rsidTr="00E039AB">
        <w:trPr>
          <w:trHeight w:val="20"/>
          <w:jc w:val="center"/>
        </w:trPr>
        <w:tc>
          <w:tcPr>
            <w:tcW w:w="696"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rsidTr="00E039AB">
        <w:trPr>
          <w:trHeight w:val="20"/>
          <w:jc w:val="center"/>
        </w:trPr>
        <w:tc>
          <w:tcPr>
            <w:tcW w:w="696"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left="-9"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rsidTr="00E039AB">
        <w:trPr>
          <w:trHeight w:val="20"/>
          <w:jc w:val="center"/>
        </w:trPr>
        <w:tc>
          <w:tcPr>
            <w:tcW w:w="696" w:type="dxa"/>
            <w:vMerge/>
            <w:tcBorders>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rsidTr="00E039AB">
        <w:trPr>
          <w:trHeight w:val="20"/>
          <w:jc w:val="center"/>
        </w:trPr>
        <w:tc>
          <w:tcPr>
            <w:tcW w:w="696" w:type="dxa"/>
            <w:vMerge w:val="restart"/>
            <w:tcBorders>
              <w:top w:val="single" w:sz="4" w:space="0" w:color="auto"/>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Не вимагається</w:t>
            </w:r>
          </w:p>
        </w:tc>
      </w:tr>
      <w:tr w:rsidR="00266401" w:rsidRPr="00266401" w:rsidTr="00E039AB">
        <w:trPr>
          <w:trHeight w:val="20"/>
          <w:jc w:val="center"/>
        </w:trPr>
        <w:tc>
          <w:tcPr>
            <w:tcW w:w="696" w:type="dxa"/>
            <w:vMerge/>
            <w:tcBorders>
              <w:left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rsidTr="00E039AB">
        <w:trPr>
          <w:trHeight w:val="20"/>
          <w:jc w:val="center"/>
        </w:trPr>
        <w:tc>
          <w:tcPr>
            <w:tcW w:w="696" w:type="dxa"/>
            <w:vMerge/>
            <w:tcBorders>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w:t>
            </w:r>
          </w:p>
        </w:tc>
      </w:tr>
      <w:tr w:rsidR="00266401" w:rsidRPr="00266401" w:rsidTr="00E039AB">
        <w:trPr>
          <w:trHeight w:val="350"/>
          <w:jc w:val="center"/>
        </w:trPr>
        <w:tc>
          <w:tcPr>
            <w:tcW w:w="696" w:type="dxa"/>
            <w:tcBorders>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Кошти місцевого бюджету</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Недискримінація </w:t>
            </w:r>
            <w:r w:rsidRPr="00266401">
              <w:rPr>
                <w:rFonts w:ascii="Times New Roman" w:eastAsia="Times New Roman" w:hAnsi="Times New Roman" w:cs="Times New Roman"/>
                <w:color w:val="000000" w:themeColor="text1"/>
                <w:sz w:val="24"/>
                <w:szCs w:val="24"/>
                <w:lang w:val="uk-UA" w:eastAsia="uk-UA"/>
              </w:rPr>
              <w:lastRenderedPageBreak/>
              <w:t>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lastRenderedPageBreak/>
              <w:t xml:space="preserve">Учасники (резиденти та нерезиденти) всіх форм власності та </w:t>
            </w:r>
            <w:r w:rsidRPr="00266401">
              <w:rPr>
                <w:rFonts w:ascii="Times New Roman" w:eastAsia="Times New Roman" w:hAnsi="Times New Roman" w:cs="Times New Roman"/>
                <w:color w:val="000000"/>
                <w:sz w:val="24"/>
                <w:szCs w:val="24"/>
                <w:lang w:val="uk-UA" w:eastAsia="uk-UA"/>
              </w:rPr>
              <w:lastRenderedPageBreak/>
              <w:t>організаційно-правових форм беруть участь у процедурах закупівель на рівних умовах</w:t>
            </w:r>
            <w:r w:rsidRPr="00266401">
              <w:rPr>
                <w:rFonts w:ascii="Times New Roman" w:eastAsia="Times New Roman" w:hAnsi="Times New Roman" w:cs="Times New Roman"/>
                <w:color w:val="000000" w:themeColor="text1"/>
                <w:sz w:val="24"/>
                <w:szCs w:val="24"/>
                <w:lang w:val="uk-UA" w:eastAsia="uk-UA"/>
              </w:rPr>
              <w:t>.</w:t>
            </w: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lang w:val="uk-UA"/>
              </w:rPr>
            </w:pPr>
            <w:r w:rsidRPr="00266401">
              <w:rPr>
                <w:rFonts w:ascii="Times New Roman" w:eastAsia="Times New Roman" w:hAnsi="Times New Roman" w:cs="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snapToGrid w:val="0"/>
                <w:sz w:val="24"/>
                <w:szCs w:val="24"/>
                <w:shd w:val="clear" w:color="auto" w:fill="FFFFFF" w:themeFill="background1"/>
                <w:lang w:val="uk-UA"/>
              </w:rPr>
            </w:pPr>
            <w:r w:rsidRPr="00266401">
              <w:rPr>
                <w:rFonts w:ascii="Times New Roman" w:eastAsia="Times New Roman" w:hAnsi="Times New Roman" w:cs="Times New Roman"/>
                <w:snapToGrid w:val="0"/>
                <w:sz w:val="24"/>
                <w:szCs w:val="24"/>
                <w:shd w:val="clear" w:color="auto" w:fill="FFFFFF" w:themeFill="background1"/>
                <w:lang w:val="uk-UA"/>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Тендерна документація не містить жодних дискримінаційних вимог до учасників.</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roofErr w:type="spellStart"/>
            <w:r w:rsidRPr="00266401">
              <w:rPr>
                <w:rFonts w:ascii="Times New Roman" w:eastAsia="Times New Roman" w:hAnsi="Times New Roman" w:cs="Times New Roman"/>
                <w:color w:val="000000" w:themeColor="text1"/>
                <w:sz w:val="24"/>
                <w:szCs w:val="24"/>
                <w:lang w:val="uk-UA" w:eastAsia="uk-UA"/>
              </w:rPr>
              <w:t>Інформація  про</w:t>
            </w:r>
            <w:proofErr w:type="spellEnd"/>
            <w:r w:rsidRPr="00266401">
              <w:rPr>
                <w:rFonts w:ascii="Times New Roman" w:eastAsia="Times New Roman" w:hAnsi="Times New Roman" w:cs="Times New Roman"/>
                <w:color w:val="000000" w:themeColor="text1"/>
                <w:sz w:val="24"/>
                <w:szCs w:val="24"/>
                <w:lang w:val="uk-UA" w:eastAsia="uk-UA"/>
              </w:rPr>
              <w:t>  мову (мови),  якою  (якими) повинні готуватися тендерні пропозиції</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Всі документи, що мають відношення до тендерної  пропозиції і готуються безпосередньо учасником, складаються українською мовою. </w:t>
            </w:r>
          </w:p>
          <w:p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Calibri" w:hAnsi="Times New Roman" w:cs="Times New Roman"/>
                <w:color w:val="000000"/>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8</w:t>
            </w:r>
          </w:p>
        </w:tc>
        <w:tc>
          <w:tcPr>
            <w:tcW w:w="2625"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left="-106" w:right="-84"/>
              <w:contextualSpacing/>
              <w:jc w:val="both"/>
              <w:rPr>
                <w:rFonts w:ascii="Times New Roman" w:eastAsia="Calibri"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266401" w:rsidRPr="00266401" w:rsidTr="00E039AB">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rPr>
              <w:t xml:space="preserve">Розділ ІІ. Порядок </w:t>
            </w:r>
            <w:r w:rsidRPr="00266401">
              <w:rPr>
                <w:rFonts w:ascii="Times New Roman" w:eastAsia="Times New Roman" w:hAnsi="Times New Roman" w:cs="Times New Roman"/>
                <w:b/>
                <w:sz w:val="24"/>
                <w:szCs w:val="24"/>
                <w:lang w:val="uk-UA"/>
              </w:rPr>
              <w:t xml:space="preserve">внесення </w:t>
            </w:r>
            <w:r w:rsidRPr="00266401">
              <w:rPr>
                <w:rFonts w:ascii="Times New Roman" w:eastAsia="Times New Roman" w:hAnsi="Times New Roman" w:cs="Times New Roman"/>
                <w:b/>
                <w:color w:val="000000" w:themeColor="text1"/>
                <w:sz w:val="24"/>
                <w:szCs w:val="24"/>
                <w:lang w:val="uk-UA"/>
              </w:rPr>
              <w:t>змін та надання роз’яснень до тендерної документації</w:t>
            </w: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266401">
              <w:rPr>
                <w:rFonts w:ascii="Times New Roman" w:eastAsia="Times New Roman" w:hAnsi="Times New Roman" w:cs="Times New Roman"/>
                <w:color w:val="000000"/>
                <w:sz w:val="24"/>
                <w:szCs w:val="24"/>
                <w:lang w:val="uk-UA"/>
              </w:rPr>
              <w:t>та/або звернутися до замовника з вимогою щодо усунення порушення під час проведення тендеру.</w:t>
            </w:r>
          </w:p>
          <w:p w:rsidR="00266401" w:rsidRPr="00266401" w:rsidRDefault="00266401" w:rsidP="00266401">
            <w:pPr>
              <w:widowControl w:val="0"/>
              <w:spacing w:after="0" w:line="240" w:lineRule="auto"/>
              <w:ind w:left="-120" w:right="-84"/>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6401" w:rsidRPr="00266401" w:rsidRDefault="00266401" w:rsidP="00266401">
            <w:pPr>
              <w:widowControl w:val="0"/>
              <w:spacing w:after="0" w:line="240" w:lineRule="auto"/>
              <w:ind w:right="11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6401" w:rsidRPr="00266401" w:rsidRDefault="00266401" w:rsidP="00266401">
            <w:pPr>
              <w:widowControl w:val="0"/>
              <w:spacing w:after="0" w:line="240" w:lineRule="auto"/>
              <w:ind w:right="113" w:firstLine="176"/>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r w:rsidRPr="00266401">
              <w:rPr>
                <w:rFonts w:ascii="Times New Roman" w:eastAsia="Times New Roman" w:hAnsi="Times New Roman" w:cs="Times New Roman"/>
                <w:color w:val="000000"/>
                <w:sz w:val="24"/>
                <w:szCs w:val="24"/>
                <w:lang w:val="uk-UA"/>
              </w:rPr>
              <w:t xml:space="preserve">Зміни до тендерної документації у </w:t>
            </w:r>
            <w:proofErr w:type="spellStart"/>
            <w:r w:rsidRPr="00266401">
              <w:rPr>
                <w:rFonts w:ascii="Times New Roman" w:eastAsia="Times New Roman" w:hAnsi="Times New Roman" w:cs="Times New Roman"/>
                <w:color w:val="000000"/>
                <w:sz w:val="24"/>
                <w:szCs w:val="24"/>
                <w:lang w:val="uk-UA"/>
              </w:rPr>
              <w:t>машинозчитувальному</w:t>
            </w:r>
            <w:proofErr w:type="spellEnd"/>
            <w:r w:rsidRPr="00266401">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6401" w:rsidRPr="00266401" w:rsidTr="00E039AB">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b/>
                <w:color w:val="000000" w:themeColor="text1"/>
                <w:sz w:val="24"/>
                <w:szCs w:val="24"/>
                <w:lang w:val="uk-UA" w:eastAsia="uk-UA"/>
              </w:rPr>
              <w:t>Розділ ІІІ. Інструкція з підготовки тендерної пропозиції</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Зміст і спосіб подання тендерної пропозиції</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p w:rsidR="00266401" w:rsidRPr="00266401" w:rsidRDefault="00266401" w:rsidP="00266401">
            <w:pPr>
              <w:widowControl w:val="0"/>
              <w:spacing w:after="0" w:line="240" w:lineRule="auto"/>
              <w:ind w:right="113"/>
              <w:contextualSpacing/>
              <w:rPr>
                <w:rFonts w:ascii="Times New Roman" w:eastAsia="Times New Roman" w:hAnsi="Times New Roman" w:cs="Times New Roman"/>
                <w:b/>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vertAlign w:val="superscript"/>
                <w:lang w:val="uk-UA" w:eastAsia="uk-UA"/>
              </w:rPr>
              <w:t>1</w:t>
            </w:r>
            <w:r w:rsidRPr="00266401">
              <w:rPr>
                <w:rFonts w:ascii="Times New Roman" w:eastAsia="Times New Roman" w:hAnsi="Times New Roman" w:cs="Times New Roman"/>
                <w:color w:val="000000" w:themeColor="text1"/>
                <w:sz w:val="24"/>
                <w:szCs w:val="24"/>
                <w:lang w:val="uk-UA" w:eastAsia="uk-UA"/>
              </w:rPr>
              <w:t xml:space="preserve"> у разі проведення </w:t>
            </w:r>
            <w:proofErr w:type="spellStart"/>
            <w:r w:rsidRPr="00266401">
              <w:rPr>
                <w:rFonts w:ascii="Times New Roman" w:eastAsia="Times New Roman" w:hAnsi="Times New Roman" w:cs="Times New Roman"/>
                <w:color w:val="000000" w:themeColor="text1"/>
                <w:sz w:val="24"/>
                <w:szCs w:val="24"/>
                <w:lang w:val="uk-UA" w:eastAsia="uk-UA"/>
              </w:rPr>
              <w:t>багатолотової</w:t>
            </w:r>
            <w:proofErr w:type="spellEnd"/>
            <w:r w:rsidRPr="00266401">
              <w:rPr>
                <w:rFonts w:ascii="Times New Roman" w:eastAsia="Times New Roman" w:hAnsi="Times New Roman" w:cs="Times New Roman"/>
                <w:color w:val="000000" w:themeColor="text1"/>
                <w:sz w:val="24"/>
                <w:szCs w:val="24"/>
                <w:lang w:val="uk-UA" w:eastAsia="uk-UA"/>
              </w:rPr>
              <w:t xml:space="preserve"> закупівлі – подається по кожному лоту окремо.</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eastAsia="uk-UA"/>
              </w:rPr>
              <w:t>1.1.</w:t>
            </w:r>
            <w:r w:rsidRPr="00266401">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w:t>
            </w:r>
            <w:proofErr w:type="spellStart"/>
            <w:r w:rsidRPr="00266401">
              <w:rPr>
                <w:rFonts w:ascii="Times New Roman" w:eastAsia="Times New Roman" w:hAnsi="Times New Roman" w:cs="Times New Roman"/>
                <w:color w:val="000000"/>
                <w:sz w:val="24"/>
                <w:szCs w:val="24"/>
                <w:lang w:val="uk-UA"/>
              </w:rPr>
              <w:t>ст</w:t>
            </w:r>
            <w:proofErr w:type="spellEnd"/>
            <w:r w:rsidRPr="00266401">
              <w:rPr>
                <w:rFonts w:ascii="Times New Roman" w:eastAsia="Times New Roman" w:hAnsi="Times New Roman" w:cs="Times New Roman"/>
                <w:color w:val="000000"/>
                <w:sz w:val="24"/>
                <w:szCs w:val="24"/>
                <w:lang w:val="uk-UA"/>
              </w:rPr>
              <w:t xml:space="preserve">аттею 26 Закону, крім положень частин першої, четвертої, шостої та сьомої </w:t>
            </w:r>
            <w:proofErr w:type="spellStart"/>
            <w:r w:rsidRPr="00266401">
              <w:rPr>
                <w:rFonts w:ascii="Times New Roman" w:eastAsia="Times New Roman" w:hAnsi="Times New Roman" w:cs="Times New Roman"/>
                <w:color w:val="000000"/>
                <w:sz w:val="24"/>
                <w:szCs w:val="24"/>
                <w:lang w:val="uk-UA"/>
              </w:rPr>
              <w:t>ста</w:t>
            </w:r>
            <w:proofErr w:type="spellEnd"/>
            <w:r w:rsidRPr="00266401">
              <w:rPr>
                <w:rFonts w:ascii="Times New Roman" w:eastAsia="Times New Roman" w:hAnsi="Times New Roman" w:cs="Times New Roman"/>
                <w:color w:val="000000"/>
                <w:sz w:val="24"/>
                <w:szCs w:val="24"/>
                <w:lang w:val="uk-UA"/>
              </w:rPr>
              <w:t>тті  26 Закону.</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66401">
              <w:rPr>
                <w:rFonts w:ascii="Times New Roman" w:eastAsia="Times New Roman" w:hAnsi="Times New Roman" w:cs="Times New Roman"/>
                <w:color w:val="000000"/>
                <w:sz w:val="24"/>
                <w:szCs w:val="24"/>
                <w:shd w:val="clear" w:color="auto" w:fill="FFFFFF"/>
                <w:lang w:val="uk-UA"/>
              </w:rPr>
              <w:t>(у разі їх (його) встановлення</w:t>
            </w:r>
            <w:r w:rsidRPr="00266401">
              <w:rPr>
                <w:rFonts w:ascii="Times New Roman" w:eastAsia="Times New Roman" w:hAnsi="Times New Roman" w:cs="Times New Roman"/>
                <w:color w:val="000000"/>
                <w:sz w:val="24"/>
                <w:szCs w:val="24"/>
                <w:lang w:val="uk-UA"/>
              </w:rPr>
              <w:t>, наявність/відсутність підстав, установлених у </w:t>
            </w:r>
            <w:hyperlink r:id="rId10" w:anchor="n1261" w:history="1">
              <w:r w:rsidRPr="00266401">
                <w:rPr>
                  <w:rFonts w:ascii="Times New Roman" w:eastAsia="Times New Roman" w:hAnsi="Times New Roman" w:cs="Times New Roman"/>
                  <w:color w:val="000000"/>
                  <w:sz w:val="24"/>
                  <w:szCs w:val="24"/>
                  <w:u w:val="single"/>
                  <w:lang w:val="uk-UA"/>
                </w:rPr>
                <w:t>пункті 47</w:t>
              </w:r>
            </w:hyperlink>
            <w:r w:rsidRPr="00266401">
              <w:rPr>
                <w:rFonts w:ascii="Times New Roman" w:eastAsia="Times New Roman" w:hAnsi="Times New Roman" w:cs="Times New Roman"/>
                <w:color w:val="000000"/>
                <w:sz w:val="24"/>
                <w:szCs w:val="24"/>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Ціновою пропозицією відповідно до </w:t>
            </w:r>
            <w:r w:rsidRPr="00266401">
              <w:rPr>
                <w:rFonts w:ascii="Times New Roman" w:eastAsia="Times New Roman" w:hAnsi="Times New Roman" w:cs="Times New Roman"/>
                <w:b/>
                <w:i/>
                <w:sz w:val="24"/>
                <w:szCs w:val="24"/>
                <w:lang w:val="uk-UA"/>
              </w:rPr>
              <w:t>Додатку 1</w:t>
            </w:r>
            <w:r w:rsidRPr="00266401">
              <w:rPr>
                <w:rFonts w:ascii="Times New Roman" w:eastAsia="Times New Roman" w:hAnsi="Times New Roman" w:cs="Times New Roman"/>
                <w:sz w:val="24"/>
                <w:szCs w:val="24"/>
                <w:lang w:val="uk-UA"/>
              </w:rPr>
              <w:t xml:space="preserve"> до цієї тендерної документації;</w:t>
            </w:r>
          </w:p>
          <w:p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66401">
              <w:rPr>
                <w:rFonts w:ascii="Times New Roman" w:eastAsia="Times New Roman" w:hAnsi="Times New Roman" w:cs="Times New Roman"/>
                <w:bCs/>
                <w:iCs/>
                <w:sz w:val="24"/>
                <w:szCs w:val="24"/>
                <w:lang w:val="uk-UA"/>
              </w:rPr>
              <w:t>згідно</w:t>
            </w:r>
            <w:r w:rsidRPr="00266401">
              <w:rPr>
                <w:rFonts w:ascii="Times New Roman" w:eastAsia="Times New Roman" w:hAnsi="Times New Roman" w:cs="Times New Roman"/>
                <w:sz w:val="24"/>
                <w:szCs w:val="24"/>
                <w:lang w:val="uk-UA"/>
              </w:rPr>
              <w:t xml:space="preserve"> з </w:t>
            </w:r>
            <w:r w:rsidRPr="00266401">
              <w:rPr>
                <w:rFonts w:ascii="Times New Roman" w:eastAsia="Times New Roman" w:hAnsi="Times New Roman" w:cs="Times New Roman"/>
                <w:b/>
                <w:bCs/>
                <w:i/>
                <w:iCs/>
                <w:sz w:val="24"/>
                <w:szCs w:val="24"/>
                <w:lang w:val="uk-UA"/>
              </w:rPr>
              <w:t>Додатком 4</w:t>
            </w:r>
            <w:r w:rsidRPr="00266401">
              <w:rPr>
                <w:rFonts w:ascii="Times New Roman" w:eastAsia="Times New Roman" w:hAnsi="Times New Roman" w:cs="Times New Roman"/>
                <w:sz w:val="24"/>
                <w:szCs w:val="24"/>
                <w:lang w:val="uk-UA"/>
              </w:rPr>
              <w:t xml:space="preserve"> до цієї тендерної документації;</w:t>
            </w:r>
          </w:p>
          <w:p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proofErr w:type="spellStart"/>
            <w:r w:rsidRPr="00266401">
              <w:rPr>
                <w:rFonts w:ascii="Times New Roman" w:eastAsia="Times New Roman" w:hAnsi="Times New Roman" w:cs="Times New Roman"/>
                <w:sz w:val="24"/>
                <w:szCs w:val="24"/>
                <w:lang w:val="uk-UA" w:eastAsia="ru-RU"/>
              </w:rPr>
              <w:t>проєкт</w:t>
            </w:r>
            <w:proofErr w:type="spellEnd"/>
            <w:r w:rsidRPr="00266401">
              <w:rPr>
                <w:rFonts w:ascii="Times New Roman" w:eastAsia="Times New Roman" w:hAnsi="Times New Roman" w:cs="Times New Roman"/>
                <w:sz w:val="24"/>
                <w:szCs w:val="24"/>
                <w:lang w:val="uk-UA" w:eastAsia="ru-RU"/>
              </w:rPr>
              <w:t xml:space="preserve"> договору про закупівлю – згідно з </w:t>
            </w:r>
            <w:r w:rsidRPr="00266401">
              <w:rPr>
                <w:rFonts w:ascii="Times New Roman" w:eastAsia="Times New Roman" w:hAnsi="Times New Roman" w:cs="Times New Roman"/>
                <w:b/>
                <w:i/>
                <w:sz w:val="24"/>
                <w:szCs w:val="24"/>
                <w:lang w:val="uk-UA" w:eastAsia="ru-RU"/>
              </w:rPr>
              <w:t>Додатком 3</w:t>
            </w:r>
            <w:r w:rsidRPr="00266401">
              <w:rPr>
                <w:rFonts w:ascii="Times New Roman" w:eastAsia="Times New Roman" w:hAnsi="Times New Roman" w:cs="Times New Roman"/>
                <w:sz w:val="24"/>
                <w:szCs w:val="24"/>
                <w:lang w:val="uk-UA" w:eastAsia="ru-RU"/>
              </w:rPr>
              <w:t xml:space="preserve"> </w:t>
            </w:r>
          </w:p>
          <w:p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Технічну специфікацію з інформацією про необхідні технічні, якісні та кількісні характеристики предмета закупівлі (згідно з </w:t>
            </w:r>
            <w:r w:rsidRPr="00266401">
              <w:rPr>
                <w:rFonts w:ascii="Times New Roman" w:eastAsia="Times New Roman" w:hAnsi="Times New Roman" w:cs="Times New Roman"/>
                <w:b/>
                <w:i/>
                <w:sz w:val="24"/>
                <w:szCs w:val="24"/>
                <w:lang w:val="uk-UA"/>
              </w:rPr>
              <w:t>Додатком 2</w:t>
            </w:r>
            <w:r w:rsidRPr="00266401">
              <w:rPr>
                <w:rFonts w:ascii="Times New Roman" w:eastAsia="Times New Roman" w:hAnsi="Times New Roman" w:cs="Times New Roman"/>
                <w:sz w:val="24"/>
                <w:szCs w:val="24"/>
                <w:lang w:val="uk-UA"/>
              </w:rPr>
              <w:t>);</w:t>
            </w:r>
          </w:p>
          <w:p w:rsidR="00266401" w:rsidRPr="00266401" w:rsidRDefault="00266401" w:rsidP="00266401">
            <w:pPr>
              <w:numPr>
                <w:ilvl w:val="0"/>
                <w:numId w:val="1"/>
              </w:num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іншою інформацією та документами, відповідно до вимог цієї тендерної документації та додатків до неї.</w:t>
            </w:r>
          </w:p>
          <w:p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xml:space="preserve">Учасник процедури закупівлі підтверджує відсутність підстав, зазначених в пункті </w:t>
            </w:r>
            <w:r w:rsidRPr="00266401">
              <w:rPr>
                <w:rFonts w:ascii="Times New Roman" w:eastAsia="Times New Roman" w:hAnsi="Times New Roman" w:cs="Times New Roman"/>
                <w:sz w:val="24"/>
                <w:szCs w:val="24"/>
                <w:lang w:val="uk-UA"/>
              </w:rPr>
              <w:t>47 Особливостей</w:t>
            </w:r>
            <w:r w:rsidRPr="00266401">
              <w:rPr>
                <w:rFonts w:ascii="Times New Roman" w:eastAsia="Times New Roman" w:hAnsi="Times New Roman" w:cs="Times New Roman"/>
                <w:sz w:val="24"/>
                <w:szCs w:val="24"/>
                <w:shd w:val="clear" w:color="auto" w:fill="FFFFFF"/>
                <w:lang w:val="uk-UA"/>
              </w:rPr>
              <w:t xml:space="preserve"> (крім </w:t>
            </w:r>
            <w:hyperlink r:id="rId11" w:anchor="n616" w:history="1">
              <w:r w:rsidRPr="00266401">
                <w:rPr>
                  <w:rFonts w:ascii="Times New Roman" w:eastAsia="Times New Roman" w:hAnsi="Times New Roman" w:cs="Times New Roman"/>
                  <w:sz w:val="24"/>
                  <w:szCs w:val="24"/>
                  <w:shd w:val="clear" w:color="auto" w:fill="FFFFFF"/>
                  <w:lang w:val="uk-UA"/>
                </w:rPr>
                <w:t>підпунктів 1</w:t>
              </w:r>
            </w:hyperlink>
            <w:r w:rsidRPr="00266401">
              <w:rPr>
                <w:rFonts w:ascii="Times New Roman" w:eastAsia="Times New Roman" w:hAnsi="Times New Roman" w:cs="Times New Roman"/>
                <w:sz w:val="24"/>
                <w:szCs w:val="24"/>
                <w:shd w:val="clear" w:color="auto" w:fill="FFFFFF"/>
                <w:lang w:val="uk-UA"/>
              </w:rPr>
              <w:t> і </w:t>
            </w:r>
            <w:hyperlink r:id="rId12" w:anchor="n622" w:history="1">
              <w:r w:rsidRPr="00266401">
                <w:rPr>
                  <w:rFonts w:ascii="Times New Roman" w:eastAsia="Times New Roman" w:hAnsi="Times New Roman" w:cs="Times New Roman"/>
                  <w:sz w:val="24"/>
                  <w:szCs w:val="24"/>
                  <w:shd w:val="clear" w:color="auto" w:fill="FFFFFF"/>
                  <w:lang w:val="uk-UA"/>
                </w:rPr>
                <w:t>7</w:t>
              </w:r>
            </w:hyperlink>
            <w:r w:rsidRPr="00266401">
              <w:rPr>
                <w:rFonts w:ascii="Times New Roman" w:eastAsia="Times New Roman" w:hAnsi="Times New Roman" w:cs="Times New Roman"/>
                <w:sz w:val="24"/>
                <w:szCs w:val="24"/>
                <w:shd w:val="clear" w:color="auto" w:fill="FFFFFF"/>
                <w:lang w:val="uk-UA"/>
              </w:rPr>
              <w:t>, </w:t>
            </w:r>
            <w:hyperlink r:id="rId13" w:anchor="n628" w:history="1">
              <w:r w:rsidRPr="00266401">
                <w:rPr>
                  <w:rFonts w:ascii="Times New Roman" w:eastAsia="Times New Roman" w:hAnsi="Times New Roman" w:cs="Times New Roman"/>
                  <w:sz w:val="24"/>
                  <w:szCs w:val="24"/>
                  <w:shd w:val="clear" w:color="auto" w:fill="FFFFFF"/>
                  <w:lang w:val="uk-UA"/>
                </w:rPr>
                <w:t>абзацу чотирнадцятого</w:t>
              </w:r>
            </w:hyperlink>
            <w:r w:rsidRPr="00266401">
              <w:rPr>
                <w:rFonts w:ascii="Times New Roman" w:eastAsia="Times New Roman" w:hAnsi="Times New Roman" w:cs="Times New Roman"/>
                <w:sz w:val="24"/>
                <w:szCs w:val="24"/>
                <w:shd w:val="clear" w:color="auto" w:fill="FFFFFF"/>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66401" w:rsidRPr="00266401" w:rsidRDefault="00266401" w:rsidP="00266401">
            <w:pPr>
              <w:shd w:val="clear" w:color="auto" w:fill="FFFFFF"/>
              <w:spacing w:after="0" w:line="240" w:lineRule="auto"/>
              <w:jc w:val="both"/>
              <w:rPr>
                <w:rFonts w:ascii="Times New Roman" w:eastAsia="Calibri" w:hAnsi="Times New Roman" w:cs="Times New Roman"/>
                <w:sz w:val="24"/>
                <w:szCs w:val="24"/>
                <w:lang w:val="uk-UA" w:eastAsia="uk-UA"/>
              </w:rPr>
            </w:pPr>
            <w:bookmarkStart w:id="0" w:name="n632"/>
            <w:bookmarkEnd w:id="0"/>
            <w:r w:rsidRPr="00266401">
              <w:rPr>
                <w:rFonts w:ascii="Times New Roman" w:eastAsia="Calibri" w:hAnsi="Times New Roman" w:cs="Times New Roman"/>
                <w:sz w:val="24"/>
                <w:szCs w:val="24"/>
                <w:lang w:val="uk-UA" w:eastAsia="uk-UA"/>
              </w:rPr>
              <w:t xml:space="preserve">Замовник самостійно за результатами розгляду тендерної пропозиції учасника процедури закупівлі в електронній системі закупівель відсутність </w:t>
            </w:r>
            <w:proofErr w:type="spellStart"/>
            <w:r w:rsidRPr="00266401">
              <w:rPr>
                <w:rFonts w:ascii="Times New Roman" w:eastAsia="Calibri" w:hAnsi="Times New Roman" w:cs="Times New Roman"/>
                <w:sz w:val="24"/>
                <w:szCs w:val="24"/>
                <w:lang w:val="uk-UA" w:eastAsia="uk-UA"/>
              </w:rPr>
              <w:t>в  учасни</w:t>
            </w:r>
            <w:proofErr w:type="spellEnd"/>
            <w:r w:rsidRPr="00266401">
              <w:rPr>
                <w:rFonts w:ascii="Times New Roman" w:eastAsia="Calibri" w:hAnsi="Times New Roman" w:cs="Times New Roman"/>
                <w:sz w:val="24"/>
                <w:szCs w:val="24"/>
                <w:lang w:val="uk-UA" w:eastAsia="uk-UA"/>
              </w:rPr>
              <w:t>ка процедури закупівлі підстав, визначених </w:t>
            </w:r>
            <w:hyperlink r:id="rId14" w:anchor="n616" w:history="1">
              <w:r w:rsidRPr="00266401">
                <w:rPr>
                  <w:rFonts w:ascii="Times New Roman" w:eastAsia="Calibri" w:hAnsi="Times New Roman" w:cs="Times New Roman"/>
                  <w:sz w:val="24"/>
                  <w:szCs w:val="24"/>
                  <w:lang w:val="uk-UA" w:eastAsia="uk-UA"/>
                </w:rPr>
                <w:t>підпунктами 1</w:t>
              </w:r>
            </w:hyperlink>
            <w:r w:rsidRPr="00266401">
              <w:rPr>
                <w:rFonts w:ascii="Times New Roman" w:eastAsia="Calibri" w:hAnsi="Times New Roman" w:cs="Times New Roman"/>
                <w:sz w:val="24"/>
                <w:szCs w:val="24"/>
                <w:lang w:val="uk-UA" w:eastAsia="uk-UA"/>
              </w:rPr>
              <w:t> і </w:t>
            </w:r>
            <w:hyperlink r:id="rId15" w:anchor="n622" w:history="1">
              <w:r w:rsidRPr="00266401">
                <w:rPr>
                  <w:rFonts w:ascii="Times New Roman" w:eastAsia="Calibri" w:hAnsi="Times New Roman" w:cs="Times New Roman"/>
                  <w:sz w:val="24"/>
                  <w:szCs w:val="24"/>
                  <w:lang w:val="uk-UA" w:eastAsia="uk-UA"/>
                </w:rPr>
                <w:t>7</w:t>
              </w:r>
            </w:hyperlink>
            <w:r w:rsidRPr="00266401">
              <w:rPr>
                <w:rFonts w:ascii="Times New Roman" w:eastAsia="Calibri" w:hAnsi="Times New Roman" w:cs="Times New Roman"/>
                <w:sz w:val="24"/>
                <w:szCs w:val="24"/>
                <w:lang w:val="uk-UA" w:eastAsia="uk-UA"/>
              </w:rPr>
              <w:t> цього пункту.</w:t>
            </w:r>
          </w:p>
          <w:p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66401" w:rsidRPr="00266401" w:rsidRDefault="00266401" w:rsidP="00266401">
            <w:pPr>
              <w:widowControl w:val="0"/>
              <w:shd w:val="clear" w:color="auto" w:fill="FFFFFF" w:themeFill="background1"/>
              <w:tabs>
                <w:tab w:val="left" w:pos="542"/>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266401">
              <w:rPr>
                <w:rFonts w:ascii="Times New Roman" w:eastAsia="Times New Roman" w:hAnsi="Times New Roman" w:cs="Times New Roman"/>
                <w:sz w:val="24"/>
                <w:szCs w:val="24"/>
                <w:shd w:val="clear" w:color="auto" w:fill="FFFFFF"/>
                <w:lang w:val="uk-UA"/>
              </w:rPr>
              <w:t>електронний підпис, що базується на кваліфікованому сертифікаті електронного підпису, відповідно до вимог </w:t>
            </w:r>
            <w:hyperlink r:id="rId16"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u w:val="single"/>
                <w:shd w:val="clear" w:color="auto" w:fill="FFFFFF"/>
                <w:lang w:val="uk-UA"/>
              </w:rPr>
              <w:t> </w:t>
            </w:r>
            <w:r w:rsidRPr="00266401">
              <w:rPr>
                <w:rFonts w:ascii="Times New Roman" w:eastAsia="Times New Roman" w:hAnsi="Times New Roman" w:cs="Times New Roman"/>
                <w:sz w:val="24"/>
                <w:szCs w:val="24"/>
                <w:shd w:val="clear" w:color="auto" w:fill="FFFFFF"/>
                <w:lang w:val="uk-UA"/>
              </w:rPr>
              <w:t>"Про електронні довірчі послуги".</w:t>
            </w:r>
          </w:p>
          <w:p w:rsidR="00266401" w:rsidRPr="00266401" w:rsidRDefault="00266401" w:rsidP="00266401">
            <w:pPr>
              <w:widowControl w:val="0"/>
              <w:spacing w:after="0" w:line="240" w:lineRule="auto"/>
              <w:ind w:left="34" w:right="113" w:firstLine="142"/>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266401">
              <w:rPr>
                <w:rFonts w:ascii="Times New Roman" w:eastAsia="Times New Roman" w:hAnsi="Times New Roman" w:cs="Times New Roman"/>
                <w:color w:val="000000"/>
                <w:sz w:val="24"/>
                <w:szCs w:val="24"/>
                <w:shd w:val="clear" w:color="auto" w:fill="FFFFFF"/>
                <w:lang w:val="uk-UA"/>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66401">
              <w:rPr>
                <w:rFonts w:ascii="Times New Roman" w:eastAsia="Times New Roman" w:hAnsi="Times New Roman" w:cs="Times New Roman"/>
                <w:sz w:val="24"/>
                <w:szCs w:val="24"/>
                <w:lang w:val="uk-UA"/>
              </w:rPr>
              <w:t xml:space="preserve">КЕП/УЕП </w:t>
            </w:r>
            <w:r w:rsidRPr="00266401">
              <w:rPr>
                <w:rFonts w:ascii="Times New Roman" w:eastAsia="Times New Roman" w:hAnsi="Times New Roman" w:cs="Times New Roman"/>
                <w:sz w:val="24"/>
                <w:szCs w:val="24"/>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7" w:tgtFrame="_blank" w:history="1">
              <w:r w:rsidRPr="00266401">
                <w:rPr>
                  <w:rFonts w:ascii="Times New Roman" w:eastAsia="Times New Roman" w:hAnsi="Times New Roman" w:cs="Times New Roman"/>
                  <w:sz w:val="24"/>
                  <w:szCs w:val="24"/>
                  <w:u w:val="single"/>
                  <w:shd w:val="clear" w:color="auto" w:fill="FFFFFF"/>
                  <w:lang w:val="uk-UA"/>
                </w:rPr>
                <w:t>Закону України</w:t>
              </w:r>
            </w:hyperlink>
            <w:r w:rsidRPr="00266401">
              <w:rPr>
                <w:rFonts w:ascii="Times New Roman" w:eastAsia="Times New Roman" w:hAnsi="Times New Roman" w:cs="Times New Roman"/>
                <w:sz w:val="24"/>
                <w:szCs w:val="24"/>
                <w:shd w:val="clear" w:color="auto" w:fill="FFFFFF"/>
                <w:lang w:val="uk-UA"/>
              </w:rPr>
              <w:t xml:space="preserve"> "Про електронні довірчі послуги". </w:t>
            </w:r>
            <w:r w:rsidRPr="00266401">
              <w:rPr>
                <w:rFonts w:ascii="Times New Roman" w:eastAsia="Times New Roman" w:hAnsi="Times New Roman" w:cs="Times New Roman"/>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w:t>
            </w:r>
            <w:r w:rsidRPr="00266401">
              <w:rPr>
                <w:rFonts w:ascii="Times New Roman" w:eastAsia="Times New Roman" w:hAnsi="Times New Roman" w:cs="Times New Roman"/>
                <w:sz w:val="24"/>
                <w:szCs w:val="24"/>
                <w:lang w:val="uk-UA"/>
              </w:rPr>
              <w:lastRenderedPageBreak/>
              <w:t>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266401">
              <w:rPr>
                <w:rFonts w:ascii="Times New Roman" w:eastAsia="Times New Roman" w:hAnsi="Times New Roman" w:cs="Times New Roman"/>
                <w:bCs/>
                <w:color w:val="333333"/>
                <w:sz w:val="24"/>
                <w:szCs w:val="24"/>
                <w:shd w:val="clear" w:color="auto" w:fill="FFFFFF"/>
                <w:lang w:val="uk-UA"/>
              </w:rPr>
              <w:t>Про електронні документи та електронний документообіг»</w:t>
            </w:r>
            <w:r w:rsidRPr="00266401">
              <w:rPr>
                <w:rFonts w:ascii="Times New Roman" w:eastAsia="Times New Roman" w:hAnsi="Times New Roman" w:cs="Times New Roman"/>
                <w:sz w:val="24"/>
                <w:szCs w:val="24"/>
                <w:lang w:val="uk-UA"/>
              </w:rPr>
              <w:t xml:space="preserve"> </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66401" w:rsidRPr="00266401" w:rsidRDefault="00266401" w:rsidP="00266401">
            <w:pPr>
              <w:widowControl w:val="0"/>
              <w:spacing w:after="0" w:line="240" w:lineRule="auto"/>
              <w:ind w:left="34" w:right="113" w:firstLine="142"/>
              <w:contextualSpacing/>
              <w:rPr>
                <w:rFonts w:ascii="Times New Roman" w:eastAsia="Times New Roman" w:hAnsi="Times New Roman" w:cs="Times New Roman"/>
                <w:sz w:val="24"/>
                <w:szCs w:val="24"/>
                <w:lang w:val="uk-UA" w:eastAsia="uk-UA"/>
              </w:rPr>
            </w:pP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1.2. Поданням своєї тендерної пропозиції учасник:</w:t>
            </w:r>
          </w:p>
          <w:p w:rsidR="00266401" w:rsidRPr="00266401" w:rsidRDefault="00266401" w:rsidP="00266401">
            <w:pPr>
              <w:widowControl w:val="0"/>
              <w:spacing w:after="0" w:line="240" w:lineRule="auto"/>
              <w:ind w:right="113" w:firstLine="13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тендерна пропозиція подається з дотриманням чинного законодавства та нормативних актів України;</w:t>
            </w:r>
          </w:p>
          <w:p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66401" w:rsidRPr="00266401" w:rsidRDefault="00266401" w:rsidP="00266401">
            <w:pPr>
              <w:widowControl w:val="0"/>
              <w:suppressAutoHyphens/>
              <w:spacing w:after="0" w:line="240" w:lineRule="auto"/>
              <w:ind w:hanging="21"/>
              <w:jc w:val="both"/>
              <w:rPr>
                <w:rFonts w:ascii="Times New Roman" w:eastAsia="Calibri" w:hAnsi="Times New Roman" w:cs="Times New Roman"/>
                <w:sz w:val="24"/>
                <w:szCs w:val="24"/>
                <w:lang w:val="uk-UA" w:eastAsia="uk-UA"/>
              </w:rPr>
            </w:pPr>
            <w:r w:rsidRPr="00266401">
              <w:rPr>
                <w:rFonts w:ascii="Calibri" w:eastAsia="Calibri" w:hAnsi="Calibri" w:cs="Calibri"/>
                <w:sz w:val="24"/>
                <w:szCs w:val="24"/>
                <w:lang w:val="uk-UA" w:eastAsia="uk-UA"/>
              </w:rPr>
              <w:t xml:space="preserve">- </w:t>
            </w:r>
            <w:r w:rsidRPr="00266401">
              <w:rPr>
                <w:rFonts w:ascii="Times New Roman" w:eastAsia="Calibri" w:hAnsi="Times New Roman" w:cs="Times New Roman"/>
                <w:sz w:val="24"/>
                <w:szCs w:val="24"/>
                <w:lang w:val="uk-UA"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пункті 47 Особливостей (крім абзацу чотирнадцятого цього пункту) та ч.15 ст. 29 Закону;</w:t>
            </w:r>
          </w:p>
          <w:p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він та його пропозиція не підпадає під дію рішення/</w:t>
            </w:r>
            <w:proofErr w:type="spellStart"/>
            <w:r w:rsidRPr="00266401">
              <w:rPr>
                <w:rFonts w:ascii="Times New Roman" w:eastAsia="Times New Roman" w:hAnsi="Times New Roman" w:cs="Times New Roman"/>
                <w:sz w:val="24"/>
                <w:szCs w:val="24"/>
                <w:lang w:val="uk-UA" w:eastAsia="uk-UA"/>
              </w:rPr>
              <w:t>-нь</w:t>
            </w:r>
            <w:proofErr w:type="spellEnd"/>
            <w:r w:rsidRPr="00266401">
              <w:rPr>
                <w:rFonts w:ascii="Times New Roman" w:eastAsia="Times New Roman" w:hAnsi="Times New Roman" w:cs="Times New Roman"/>
                <w:sz w:val="24"/>
                <w:szCs w:val="24"/>
                <w:lang w:val="uk-UA"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266401">
              <w:rPr>
                <w:rFonts w:ascii="Times New Roman" w:eastAsia="Times New Roman" w:hAnsi="Times New Roman" w:cs="Times New Roman"/>
                <w:sz w:val="24"/>
                <w:szCs w:val="24"/>
                <w:lang w:val="uk-UA" w:eastAsia="uk-UA"/>
              </w:rPr>
              <w:t>-ні</w:t>
            </w:r>
            <w:proofErr w:type="spellEnd"/>
            <w:r w:rsidRPr="00266401">
              <w:rPr>
                <w:rFonts w:ascii="Times New Roman" w:eastAsia="Times New Roman" w:hAnsi="Times New Roman" w:cs="Times New Roman"/>
                <w:sz w:val="24"/>
                <w:szCs w:val="24"/>
                <w:lang w:val="uk-UA" w:eastAsia="uk-UA"/>
              </w:rPr>
              <w:t xml:space="preserve"> в дію відповідним/</w:t>
            </w:r>
            <w:proofErr w:type="spellStart"/>
            <w:r w:rsidRPr="00266401">
              <w:rPr>
                <w:rFonts w:ascii="Times New Roman" w:eastAsia="Times New Roman" w:hAnsi="Times New Roman" w:cs="Times New Roman"/>
                <w:sz w:val="24"/>
                <w:szCs w:val="24"/>
                <w:lang w:val="uk-UA" w:eastAsia="uk-UA"/>
              </w:rPr>
              <w:t>-ми</w:t>
            </w:r>
            <w:proofErr w:type="spellEnd"/>
            <w:r w:rsidRPr="00266401">
              <w:rPr>
                <w:rFonts w:ascii="Times New Roman" w:eastAsia="Times New Roman" w:hAnsi="Times New Roman" w:cs="Times New Roman"/>
                <w:sz w:val="24"/>
                <w:szCs w:val="24"/>
                <w:lang w:val="uk-UA" w:eastAsia="uk-UA"/>
              </w:rPr>
              <w:t xml:space="preserve"> указом/</w:t>
            </w:r>
            <w:proofErr w:type="spellStart"/>
            <w:r w:rsidRPr="00266401">
              <w:rPr>
                <w:rFonts w:ascii="Times New Roman" w:eastAsia="Times New Roman" w:hAnsi="Times New Roman" w:cs="Times New Roman"/>
                <w:sz w:val="24"/>
                <w:szCs w:val="24"/>
                <w:lang w:val="uk-UA" w:eastAsia="uk-UA"/>
              </w:rPr>
              <w:t>-ами</w:t>
            </w:r>
            <w:proofErr w:type="spellEnd"/>
            <w:r w:rsidRPr="00266401">
              <w:rPr>
                <w:rFonts w:ascii="Times New Roman" w:eastAsia="Times New Roman" w:hAnsi="Times New Roman" w:cs="Times New Roman"/>
                <w:sz w:val="24"/>
                <w:szCs w:val="24"/>
                <w:lang w:val="uk-UA"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66401" w:rsidRPr="00266401" w:rsidRDefault="00266401" w:rsidP="00266401">
            <w:pPr>
              <w:widowControl w:val="0"/>
              <w:spacing w:after="0" w:line="240" w:lineRule="auto"/>
              <w:ind w:left="36" w:right="113" w:firstLine="97"/>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shd w:val="clear" w:color="auto" w:fill="FFFFFF"/>
                <w:lang w:val="uk-UA"/>
              </w:rPr>
            </w:pPr>
            <w:r w:rsidRPr="00266401">
              <w:rPr>
                <w:rFonts w:ascii="Times New Roman" w:eastAsia="Times New Roman" w:hAnsi="Times New Roman" w:cs="Times New Roman"/>
                <w:sz w:val="24"/>
                <w:szCs w:val="24"/>
                <w:shd w:val="clear" w:color="auto" w:fill="FFFFFF"/>
                <w:lang w:val="uk-UA"/>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8" w:tgtFrame="_blank" w:history="1">
              <w:r w:rsidRPr="00266401">
                <w:rPr>
                  <w:rFonts w:ascii="Times New Roman" w:eastAsia="Times New Roman" w:hAnsi="Times New Roman" w:cs="Times New Roman"/>
                  <w:sz w:val="24"/>
                  <w:szCs w:val="24"/>
                  <w:shd w:val="clear" w:color="auto" w:fill="FFFFFF"/>
                  <w:lang w:val="uk-UA"/>
                </w:rPr>
                <w:t>Законом України</w:t>
              </w:r>
            </w:hyperlink>
            <w:r w:rsidRPr="00266401">
              <w:rPr>
                <w:rFonts w:ascii="Times New Roman" w:eastAsia="Times New Roman" w:hAnsi="Times New Roman" w:cs="Times New Roman"/>
                <w:sz w:val="24"/>
                <w:szCs w:val="24"/>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66401" w:rsidRPr="00266401" w:rsidRDefault="00266401" w:rsidP="00266401">
            <w:pPr>
              <w:widowControl w:val="0"/>
              <w:spacing w:after="0" w:line="240" w:lineRule="auto"/>
              <w:ind w:right="113" w:firstLine="201"/>
              <w:jc w:val="both"/>
              <w:rPr>
                <w:rFonts w:ascii="Times New Roman" w:eastAsia="Times New Roman" w:hAnsi="Times New Roman" w:cs="Times New Roman"/>
                <w:sz w:val="24"/>
                <w:szCs w:val="24"/>
                <w:lang w:val="uk-UA"/>
              </w:rPr>
            </w:pPr>
            <w:r w:rsidRPr="00266401">
              <w:rPr>
                <w:rFonts w:ascii="Times New Roman" w:eastAsia="MS Mincho" w:hAnsi="Times New Roman" w:cs="Times New Roman"/>
                <w:sz w:val="24"/>
                <w:szCs w:val="24"/>
                <w:lang w:val="uk-UA"/>
              </w:rPr>
              <w:t>Для правильного оформлення</w:t>
            </w:r>
            <w:r w:rsidRPr="00266401">
              <w:rPr>
                <w:rFonts w:ascii="Times New Roman" w:eastAsia="Times New Roman" w:hAnsi="Times New Roman" w:cs="Times New Roman"/>
                <w:sz w:val="24"/>
                <w:szCs w:val="24"/>
                <w:lang w:val="uk-UA"/>
              </w:rPr>
              <w:t xml:space="preserve"> тендерної</w:t>
            </w:r>
            <w:r w:rsidRPr="00266401">
              <w:rPr>
                <w:rFonts w:ascii="Times New Roman" w:eastAsia="MS Mincho" w:hAnsi="Times New Roman" w:cs="Times New Roman"/>
                <w:sz w:val="24"/>
                <w:szCs w:val="24"/>
                <w:lang w:val="uk-UA"/>
              </w:rPr>
              <w:t xml:space="preserve"> пропозиції   учасник вивчає всі інструкції, форми, терміни та специфікації, наведені у </w:t>
            </w:r>
            <w:r w:rsidRPr="00266401">
              <w:rPr>
                <w:rFonts w:ascii="Times New Roman" w:eastAsia="Times New Roman" w:hAnsi="Times New Roman" w:cs="Times New Roman"/>
                <w:sz w:val="24"/>
                <w:szCs w:val="24"/>
                <w:lang w:val="uk-UA"/>
              </w:rPr>
              <w:t xml:space="preserve">тендерній </w:t>
            </w:r>
            <w:r w:rsidRPr="00266401">
              <w:rPr>
                <w:rFonts w:ascii="Times New Roman" w:eastAsia="MS Mincho" w:hAnsi="Times New Roman" w:cs="Times New Roman"/>
                <w:sz w:val="24"/>
                <w:szCs w:val="24"/>
                <w:lang w:val="uk-UA"/>
              </w:rPr>
              <w:t xml:space="preserve">документації. Неспроможність подати всю інформацію, що потребує </w:t>
            </w:r>
            <w:r w:rsidRPr="00266401">
              <w:rPr>
                <w:rFonts w:ascii="Times New Roman" w:eastAsia="Times New Roman" w:hAnsi="Times New Roman" w:cs="Times New Roman"/>
                <w:sz w:val="24"/>
                <w:szCs w:val="24"/>
                <w:lang w:val="uk-UA"/>
              </w:rPr>
              <w:t xml:space="preserve">тендерна </w:t>
            </w:r>
            <w:r w:rsidRPr="00266401">
              <w:rPr>
                <w:rFonts w:ascii="Times New Roman" w:eastAsia="MS Mincho" w:hAnsi="Times New Roman" w:cs="Times New Roman"/>
                <w:sz w:val="24"/>
                <w:szCs w:val="24"/>
                <w:lang w:val="uk-UA"/>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266401">
              <w:rPr>
                <w:rFonts w:ascii="Times New Roman" w:eastAsia="Times New Roman" w:hAnsi="Times New Roman" w:cs="Times New Roman"/>
                <w:sz w:val="24"/>
                <w:szCs w:val="24"/>
                <w:lang w:val="uk-UA"/>
              </w:rPr>
              <w:t xml:space="preserve">тендерної </w:t>
            </w:r>
            <w:r w:rsidRPr="00266401">
              <w:rPr>
                <w:rFonts w:ascii="Times New Roman" w:eastAsia="MS Mincho" w:hAnsi="Times New Roman" w:cs="Times New Roman"/>
                <w:sz w:val="24"/>
                <w:szCs w:val="24"/>
                <w:lang w:val="uk-UA"/>
              </w:rPr>
              <w:t>пропозиції.</w:t>
            </w:r>
          </w:p>
          <w:p w:rsidR="00266401" w:rsidRPr="00266401" w:rsidRDefault="00266401" w:rsidP="00266401">
            <w:pPr>
              <w:widowControl w:val="0"/>
              <w:spacing w:after="0" w:line="240" w:lineRule="auto"/>
              <w:ind w:left="36" w:right="113" w:firstLine="97"/>
              <w:contextualSpacing/>
              <w:jc w:val="both"/>
              <w:rPr>
                <w:rFonts w:ascii="Times New Roman" w:eastAsia="Times New Roman" w:hAnsi="Times New Roman" w:cs="Times New Roman"/>
                <w:color w:val="FF0000"/>
                <w:sz w:val="24"/>
                <w:szCs w:val="24"/>
                <w:lang w:val="uk-UA" w:eastAsia="uk-UA"/>
              </w:rPr>
            </w:pPr>
            <w:r w:rsidRPr="00266401">
              <w:rPr>
                <w:rFonts w:ascii="Times New Roman" w:eastAsia="MS Mincho" w:hAnsi="Times New Roman" w:cs="Times New Roman"/>
                <w:sz w:val="24"/>
                <w:szCs w:val="24"/>
                <w:lang w:val="uk-UA"/>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w:t>
            </w:r>
            <w:r w:rsidRPr="00266401">
              <w:rPr>
                <w:rFonts w:ascii="Times New Roman" w:eastAsia="MS Mincho" w:hAnsi="Times New Roman" w:cs="Times New Roman"/>
                <w:sz w:val="24"/>
                <w:szCs w:val="24"/>
                <w:lang w:val="uk-UA"/>
              </w:rPr>
              <w:lastRenderedPageBreak/>
              <w:t>відкритих торгів. Замовник відхиляє таку тендерну пропозицію відповідно до абзацу четвертого підпункту 2 пункту 44 Особливостей</w:t>
            </w: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266401">
              <w:rPr>
                <w:rFonts w:ascii="Times New Roman" w:eastAsia="Calibri" w:hAnsi="Times New Roman" w:cs="Times New Roman"/>
                <w:color w:val="000000"/>
                <w:sz w:val="24"/>
                <w:szCs w:val="24"/>
                <w:lang w:val="uk-UA" w:eastAsia="zh-CN"/>
              </w:rPr>
              <w:t xml:space="preserve">Тендерні пропозиції вважаються дійсними протягом 120 днів з дати кінцевого строку подання тендерних пропозицій, </w:t>
            </w:r>
            <w:r w:rsidRPr="00266401">
              <w:rPr>
                <w:rFonts w:ascii="Times New Roman" w:eastAsia="Calibri" w:hAnsi="Times New Roman" w:cs="Times New Roman"/>
                <w:color w:val="000000"/>
                <w:sz w:val="24"/>
                <w:szCs w:val="24"/>
                <w:lang w:val="uk-UA" w:eastAsia="uk-UA"/>
              </w:rPr>
              <w:t>цей строк, у разі необхідності, може бути продовжений.</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пунктом 28 та пунктом 47 Особливостей</w:t>
            </w:r>
          </w:p>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rPr>
              <w:t xml:space="preserve"> </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установлює </w:t>
            </w:r>
            <w:r w:rsidRPr="00266401">
              <w:rPr>
                <w:rFonts w:ascii="Times New Roman" w:eastAsia="Times New Roman" w:hAnsi="Times New Roman" w:cs="Times New Roman"/>
                <w:sz w:val="24"/>
                <w:szCs w:val="24"/>
                <w:shd w:val="clear" w:color="auto" w:fill="FFFFFF"/>
                <w:lang w:val="uk-UA"/>
              </w:rPr>
              <w:t xml:space="preserve">один або </w:t>
            </w:r>
            <w:proofErr w:type="spellStart"/>
            <w:r w:rsidRPr="00266401">
              <w:rPr>
                <w:rFonts w:ascii="Times New Roman" w:eastAsia="Times New Roman" w:hAnsi="Times New Roman" w:cs="Times New Roman"/>
                <w:sz w:val="24"/>
                <w:szCs w:val="24"/>
                <w:shd w:val="clear" w:color="auto" w:fill="FFFFFF"/>
                <w:lang w:val="uk-UA"/>
              </w:rPr>
              <w:t>кілька  кваліфік</w:t>
            </w:r>
            <w:proofErr w:type="spellEnd"/>
            <w:r w:rsidRPr="00266401">
              <w:rPr>
                <w:rFonts w:ascii="Times New Roman" w:eastAsia="Times New Roman" w:hAnsi="Times New Roman" w:cs="Times New Roman"/>
                <w:sz w:val="24"/>
                <w:szCs w:val="24"/>
                <w:shd w:val="clear" w:color="auto" w:fill="FFFFFF"/>
                <w:lang w:val="uk-UA"/>
              </w:rPr>
              <w:t>аційних критеріїв відповідно до </w:t>
            </w:r>
            <w:hyperlink r:id="rId19" w:anchor="n1250" w:tgtFrame="_blank" w:history="1">
              <w:r w:rsidRPr="00266401">
                <w:rPr>
                  <w:rFonts w:ascii="Times New Roman" w:eastAsia="Times New Roman" w:hAnsi="Times New Roman" w:cs="Times New Roman"/>
                  <w:sz w:val="24"/>
                  <w:szCs w:val="24"/>
                  <w:shd w:val="clear" w:color="auto" w:fill="FFFFFF"/>
                  <w:lang w:val="uk-UA"/>
                </w:rPr>
                <w:t>статті 16</w:t>
              </w:r>
            </w:hyperlink>
            <w:r w:rsidRPr="00266401">
              <w:rPr>
                <w:rFonts w:ascii="Times New Roman" w:eastAsia="Times New Roman" w:hAnsi="Times New Roman" w:cs="Times New Roman"/>
                <w:sz w:val="24"/>
                <w:szCs w:val="24"/>
                <w:shd w:val="clear" w:color="auto" w:fill="FFFFFF"/>
                <w:lang w:val="uk-UA"/>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6401">
              <w:rPr>
                <w:rFonts w:ascii="Times New Roman" w:eastAsia="Times New Roman" w:hAnsi="Times New Roman" w:cs="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6401">
              <w:rPr>
                <w:rFonts w:ascii="Times New Roman" w:eastAsia="Times New Roman" w:hAnsi="Times New Roman" w:cs="Times New Roman"/>
                <w:b/>
                <w:i/>
                <w:sz w:val="24"/>
                <w:szCs w:val="24"/>
                <w:lang w:val="uk-UA"/>
              </w:rPr>
              <w:t xml:space="preserve">Додатку 4 </w:t>
            </w:r>
            <w:r w:rsidRPr="00266401">
              <w:rPr>
                <w:rFonts w:ascii="Times New Roman" w:eastAsia="Times New Roman" w:hAnsi="Times New Roman" w:cs="Times New Roman"/>
                <w:sz w:val="24"/>
                <w:szCs w:val="24"/>
                <w:lang w:val="uk-UA"/>
              </w:rPr>
              <w:t xml:space="preserve">до цієї тендерної документації. </w:t>
            </w:r>
          </w:p>
          <w:p w:rsidR="00266401" w:rsidRPr="00266401" w:rsidRDefault="00266401" w:rsidP="00266401">
            <w:pPr>
              <w:widowControl w:val="0"/>
              <w:spacing w:after="0" w:line="240" w:lineRule="auto"/>
              <w:ind w:right="120"/>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Спосіб  підтвердження відповідності учасника критеріям і вимогам згідно із законодавством наведено в</w:t>
            </w:r>
            <w:r w:rsidRPr="00266401">
              <w:rPr>
                <w:rFonts w:ascii="Times New Roman" w:eastAsia="Times New Roman" w:hAnsi="Times New Roman" w:cs="Times New Roman"/>
                <w:b/>
                <w:sz w:val="24"/>
                <w:szCs w:val="24"/>
                <w:lang w:val="uk-UA"/>
              </w:rPr>
              <w:t xml:space="preserve"> </w:t>
            </w:r>
            <w:r w:rsidRPr="00266401">
              <w:rPr>
                <w:rFonts w:ascii="Times New Roman" w:eastAsia="Times New Roman" w:hAnsi="Times New Roman" w:cs="Times New Roman"/>
                <w:b/>
                <w:i/>
                <w:sz w:val="24"/>
                <w:szCs w:val="24"/>
                <w:lang w:val="uk-UA"/>
              </w:rPr>
              <w:t>Додатку 4</w:t>
            </w:r>
            <w:r w:rsidRPr="00266401">
              <w:rPr>
                <w:rFonts w:ascii="Times New Roman" w:eastAsia="Times New Roman" w:hAnsi="Times New Roman" w:cs="Times New Roman"/>
                <w:sz w:val="24"/>
                <w:szCs w:val="24"/>
                <w:lang w:val="uk-UA"/>
              </w:rPr>
              <w:t xml:space="preserve"> до цієї тендерної документації. </w:t>
            </w:r>
          </w:p>
          <w:p w:rsidR="00266401" w:rsidRPr="00266401" w:rsidRDefault="00266401" w:rsidP="00266401">
            <w:pPr>
              <w:widowControl w:val="0"/>
              <w:spacing w:after="0" w:line="240" w:lineRule="auto"/>
              <w:ind w:right="120"/>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Підстави, визначені пунктом 47 Особливостей.</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 w:name="n616"/>
            <w:bookmarkEnd w:id="1"/>
            <w:r w:rsidRPr="00266401">
              <w:rPr>
                <w:rFonts w:ascii="Times New Roman" w:eastAsia="Calibri"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2" w:name="n617"/>
            <w:bookmarkEnd w:id="2"/>
            <w:r w:rsidRPr="00266401">
              <w:rPr>
                <w:rFonts w:ascii="Times New Roman" w:eastAsia="Calibri"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3" w:name="n618"/>
            <w:bookmarkEnd w:id="3"/>
            <w:r w:rsidRPr="00266401">
              <w:rPr>
                <w:rFonts w:ascii="Times New Roman" w:eastAsia="Calibri"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4" w:name="n619"/>
            <w:bookmarkEnd w:id="4"/>
            <w:r w:rsidRPr="00266401">
              <w:rPr>
                <w:rFonts w:ascii="Times New Roman" w:eastAsia="Calibri"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proofErr w:type="spellStart"/>
            <w:r w:rsidRPr="00266401">
              <w:rPr>
                <w:rFonts w:ascii="Times New Roman" w:eastAsia="Calibri" w:hAnsi="Times New Roman" w:cs="Times New Roman"/>
                <w:sz w:val="24"/>
                <w:szCs w:val="24"/>
                <w:lang w:val="uk-UA" w:eastAsia="uk-UA"/>
              </w:rPr>
              <w:t>передбачене </w:t>
            </w:r>
            <w:hyperlink r:id="rId20" w:anchor="n52" w:tgtFrame="_blank" w:history="1">
              <w:r w:rsidRPr="00266401">
                <w:rPr>
                  <w:rFonts w:ascii="Times New Roman" w:eastAsia="Calibri" w:hAnsi="Times New Roman" w:cs="Times New Roman"/>
                  <w:sz w:val="24"/>
                  <w:szCs w:val="24"/>
                  <w:lang w:val="uk-UA" w:eastAsia="uk-UA"/>
                </w:rPr>
                <w:t>пункт</w:t>
              </w:r>
              <w:proofErr w:type="spellEnd"/>
              <w:r w:rsidRPr="00266401">
                <w:rPr>
                  <w:rFonts w:ascii="Times New Roman" w:eastAsia="Calibri" w:hAnsi="Times New Roman" w:cs="Times New Roman"/>
                  <w:sz w:val="24"/>
                  <w:szCs w:val="24"/>
                  <w:lang w:val="uk-UA" w:eastAsia="uk-UA"/>
                </w:rPr>
                <w:t>ом</w:t>
              </w:r>
            </w:hyperlink>
            <w:hyperlink r:id="rId21" w:anchor="n52" w:tgtFrame="_blank" w:history="1">
              <w:r w:rsidRPr="00266401">
                <w:rPr>
                  <w:rFonts w:ascii="Times New Roman" w:eastAsia="Calibri" w:hAnsi="Times New Roman" w:cs="Times New Roman"/>
                  <w:sz w:val="24"/>
                  <w:szCs w:val="24"/>
                  <w:lang w:val="uk-UA" w:eastAsia="uk-UA"/>
                </w:rPr>
                <w:t> 4</w:t>
              </w:r>
            </w:hyperlink>
            <w:r w:rsidRPr="00266401">
              <w:rPr>
                <w:rFonts w:ascii="Times New Roman" w:eastAsia="Calibri" w:hAnsi="Times New Roman" w:cs="Times New Roman"/>
                <w:sz w:val="24"/>
                <w:szCs w:val="24"/>
                <w:lang w:val="uk-UA" w:eastAsia="uk-UA"/>
              </w:rPr>
              <w:t> частини другої статті 6, </w:t>
            </w:r>
            <w:hyperlink r:id="rId22" w:anchor="n456" w:tgtFrame="_blank" w:history="1">
              <w:r w:rsidRPr="00266401">
                <w:rPr>
                  <w:rFonts w:ascii="Times New Roman" w:eastAsia="Calibri" w:hAnsi="Times New Roman" w:cs="Times New Roman"/>
                  <w:sz w:val="24"/>
                  <w:szCs w:val="24"/>
                  <w:lang w:val="uk-UA" w:eastAsia="uk-UA"/>
                </w:rPr>
                <w:t>пунктом 1</w:t>
              </w:r>
            </w:hyperlink>
            <w:r w:rsidRPr="00266401">
              <w:rPr>
                <w:rFonts w:ascii="Times New Roman" w:eastAsia="Calibri" w:hAnsi="Times New Roman" w:cs="Times New Roman"/>
                <w:sz w:val="24"/>
                <w:szCs w:val="24"/>
                <w:lang w:val="uk-UA" w:eastAsia="uk-UA"/>
              </w:rPr>
              <w:t xml:space="preserve"> статті 50 Закону України “Про захист економічної конкуренції”, у вигляді вчинення </w:t>
            </w:r>
            <w:proofErr w:type="spellStart"/>
            <w:r w:rsidRPr="00266401">
              <w:rPr>
                <w:rFonts w:ascii="Times New Roman" w:eastAsia="Calibri" w:hAnsi="Times New Roman" w:cs="Times New Roman"/>
                <w:sz w:val="24"/>
                <w:szCs w:val="24"/>
                <w:lang w:val="uk-UA" w:eastAsia="uk-UA"/>
              </w:rPr>
              <w:t>антиконкурентних</w:t>
            </w:r>
            <w:proofErr w:type="spellEnd"/>
            <w:r w:rsidRPr="00266401">
              <w:rPr>
                <w:rFonts w:ascii="Times New Roman" w:eastAsia="Calibri" w:hAnsi="Times New Roman" w:cs="Times New Roman"/>
                <w:sz w:val="24"/>
                <w:szCs w:val="24"/>
                <w:lang w:val="uk-UA" w:eastAsia="uk-UA"/>
              </w:rPr>
              <w:t xml:space="preserve"> узгоджених дій, що стосуються спотворення результатів тендерів;</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5" w:name="n620"/>
            <w:bookmarkEnd w:id="5"/>
            <w:r w:rsidRPr="00266401">
              <w:rPr>
                <w:rFonts w:ascii="Times New Roman" w:eastAsia="Calibri" w:hAnsi="Times New Roman" w:cs="Times New Roman"/>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266401">
              <w:rPr>
                <w:rFonts w:ascii="Times New Roman" w:eastAsia="Calibri" w:hAnsi="Times New Roman" w:cs="Times New Roman"/>
                <w:sz w:val="24"/>
                <w:szCs w:val="24"/>
                <w:lang w:val="uk-UA" w:eastAsia="uk-UA"/>
              </w:rPr>
              <w:lastRenderedPageBreak/>
              <w:t>відмиванням коштів), судимість з якої не знято або не погашено в установленому законом порядку;</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6" w:name="n621"/>
            <w:bookmarkEnd w:id="6"/>
            <w:r w:rsidRPr="00266401">
              <w:rPr>
                <w:rFonts w:ascii="Times New Roman" w:eastAsia="Calibri"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7" w:name="n622"/>
            <w:bookmarkEnd w:id="7"/>
            <w:r w:rsidRPr="00266401">
              <w:rPr>
                <w:rFonts w:ascii="Times New Roman" w:eastAsia="Calibri"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8" w:name="n623"/>
            <w:bookmarkEnd w:id="8"/>
            <w:r w:rsidRPr="00266401">
              <w:rPr>
                <w:rFonts w:ascii="Times New Roman" w:eastAsia="Calibri"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9" w:name="n624"/>
            <w:bookmarkEnd w:id="9"/>
            <w:r w:rsidRPr="00266401">
              <w:rPr>
                <w:rFonts w:ascii="Times New Roman" w:eastAsia="Calibri"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266401">
                <w:rPr>
                  <w:rFonts w:ascii="Times New Roman" w:eastAsia="Calibri" w:hAnsi="Times New Roman" w:cs="Times New Roman"/>
                  <w:sz w:val="24"/>
                  <w:szCs w:val="24"/>
                  <w:lang w:val="uk-UA" w:eastAsia="uk-UA"/>
                </w:rPr>
                <w:t>пунктом 9</w:t>
              </w:r>
            </w:hyperlink>
            <w:r w:rsidRPr="00266401">
              <w:rPr>
                <w:rFonts w:ascii="Times New Roman" w:eastAsia="Calibri" w:hAnsi="Times New Roman" w:cs="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0" w:name="n625"/>
            <w:bookmarkEnd w:id="10"/>
            <w:r w:rsidRPr="00266401">
              <w:rPr>
                <w:rFonts w:ascii="Times New Roman" w:eastAsia="Calibri"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ru-RU"/>
              </w:rPr>
            </w:pPr>
            <w:bookmarkStart w:id="11" w:name="n626"/>
            <w:bookmarkEnd w:id="11"/>
            <w:r w:rsidRPr="00266401">
              <w:rPr>
                <w:rFonts w:ascii="Times New Roman" w:eastAsia="Calibri" w:hAnsi="Times New Roman" w:cs="Times New Roman"/>
                <w:sz w:val="24"/>
                <w:szCs w:val="24"/>
                <w:lang w:val="uk-UA" w:eastAsia="uk-UA"/>
              </w:rPr>
              <w:t xml:space="preserve">11) </w:t>
            </w:r>
            <w:r w:rsidRPr="00266401">
              <w:rPr>
                <w:rFonts w:ascii="Times New Roman" w:eastAsia="Calibri" w:hAnsi="Times New Roman" w:cs="Times New Roman"/>
                <w:sz w:val="24"/>
                <w:szCs w:val="24"/>
                <w:lang w:val="uk-UA" w:eastAsia="ru-RU"/>
              </w:rPr>
              <w:t xml:space="preserve">Учасник процедури закупівлі або кінцевий </w:t>
            </w:r>
            <w:proofErr w:type="spellStart"/>
            <w:r w:rsidRPr="00266401">
              <w:rPr>
                <w:rFonts w:ascii="Times New Roman" w:eastAsia="Calibri" w:hAnsi="Times New Roman" w:cs="Times New Roman"/>
                <w:sz w:val="24"/>
                <w:szCs w:val="24"/>
                <w:lang w:val="uk-UA" w:eastAsia="ru-RU"/>
              </w:rPr>
              <w:t>бенефіціарний</w:t>
            </w:r>
            <w:proofErr w:type="spellEnd"/>
            <w:r w:rsidRPr="00266401">
              <w:rPr>
                <w:rFonts w:ascii="Times New Roman" w:eastAsia="Calibri"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6401">
              <w:rPr>
                <w:rFonts w:ascii="Times New Roman" w:eastAsia="Calibri" w:hAnsi="Times New Roman" w:cs="Times New Roman"/>
                <w:b/>
                <w:bCs/>
                <w:sz w:val="24"/>
                <w:szCs w:val="24"/>
                <w:lang w:val="uk-UA" w:eastAsia="ru-RU"/>
              </w:rPr>
              <w:t xml:space="preserve">у </w:t>
            </w:r>
            <w:r w:rsidRPr="00266401">
              <w:rPr>
                <w:rFonts w:ascii="Times New Roman" w:eastAsia="Calibri" w:hAnsi="Times New Roman" w:cs="Times New Roman"/>
                <w:bCs/>
                <w:sz w:val="24"/>
                <w:szCs w:val="24"/>
                <w:lang w:val="uk-UA" w:eastAsia="ru-RU"/>
              </w:rPr>
              <w:t>неї </w:t>
            </w:r>
            <w:r w:rsidRPr="00266401">
              <w:rPr>
                <w:rFonts w:ascii="Times New Roman" w:eastAsia="Calibri" w:hAnsi="Times New Roman" w:cs="Times New Roman"/>
                <w:sz w:val="24"/>
                <w:szCs w:val="24"/>
                <w:lang w:val="uk-UA"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2" w:name="n627"/>
            <w:bookmarkEnd w:id="12"/>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66401">
              <w:rPr>
                <w:rFonts w:ascii="Times New Roman" w:eastAsia="Calibri"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266401">
              <w:rPr>
                <w:rFonts w:ascii="Times New Roman" w:eastAsia="Times New Roman" w:hAnsi="Times New Roman" w:cs="Times New Roman"/>
                <w:sz w:val="24"/>
                <w:szCs w:val="24"/>
                <w:lang w:val="uk-UA"/>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66401" w:rsidRP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Згідно з умовами цієї документації учасник подає в складі пропозиції документи, що відповідно до статті 16 Закону, підтверджую</w:t>
            </w:r>
            <w:r w:rsidRPr="00266401">
              <w:rPr>
                <w:rFonts w:ascii="Times New Roman" w:eastAsia="Times New Roman" w:hAnsi="Times New Roman" w:cs="Times New Roman"/>
                <w:color w:val="000000"/>
                <w:sz w:val="24"/>
                <w:szCs w:val="24"/>
                <w:lang w:val="uk-UA"/>
              </w:rPr>
              <w:t>ть відповідність учасника таким кваліфікаційним критеріям:</w:t>
            </w:r>
          </w:p>
          <w:p w:rsidR="00266401" w:rsidRDefault="00266401" w:rsidP="00266401">
            <w:pPr>
              <w:widowControl w:val="0"/>
              <w:spacing w:after="0" w:line="240" w:lineRule="auto"/>
              <w:ind w:left="113" w:right="113"/>
              <w:jc w:val="both"/>
              <w:rPr>
                <w:rFonts w:ascii="Times New Roman" w:eastAsia="Times New Roman" w:hAnsi="Times New Roman" w:cs="Times New Roman"/>
                <w:sz w:val="24"/>
                <w:szCs w:val="24"/>
                <w:lang w:val="uk-UA"/>
              </w:rPr>
            </w:pPr>
            <w:bookmarkStart w:id="13" w:name="n289"/>
            <w:bookmarkEnd w:id="13"/>
            <w:r w:rsidRPr="00266401">
              <w:rPr>
                <w:rFonts w:ascii="Times New Roman" w:eastAsia="Times New Roman" w:hAnsi="Times New Roman" w:cs="Times New Roman"/>
                <w:color w:val="000000"/>
                <w:sz w:val="24"/>
                <w:szCs w:val="24"/>
                <w:lang w:val="uk-UA" w:eastAsia="uk-UA"/>
              </w:rPr>
              <w:t xml:space="preserve">- </w:t>
            </w:r>
            <w:r w:rsidR="005F21D4">
              <w:rPr>
                <w:rFonts w:ascii="Times New Roman" w:eastAsia="Times New Roman" w:hAnsi="Times New Roman" w:cs="Times New Roman"/>
                <w:color w:val="000000"/>
                <w:sz w:val="24"/>
                <w:szCs w:val="24"/>
                <w:lang w:val="uk-UA" w:eastAsia="uk-UA"/>
              </w:rPr>
              <w:t>н</w:t>
            </w:r>
            <w:proofErr w:type="spellStart"/>
            <w:r w:rsidR="005F21D4" w:rsidRPr="005F21D4">
              <w:rPr>
                <w:rFonts w:ascii="Times New Roman" w:hAnsi="Times New Roman" w:cs="Times New Roman"/>
                <w:sz w:val="24"/>
                <w:szCs w:val="24"/>
              </w:rPr>
              <w:t>аявність</w:t>
            </w:r>
            <w:proofErr w:type="spellEnd"/>
            <w:r w:rsidR="005F21D4" w:rsidRPr="005F21D4">
              <w:rPr>
                <w:rFonts w:ascii="Times New Roman" w:hAnsi="Times New Roman" w:cs="Times New Roman"/>
                <w:sz w:val="24"/>
                <w:szCs w:val="24"/>
              </w:rPr>
              <w:t xml:space="preserve"> основного виду </w:t>
            </w:r>
            <w:proofErr w:type="spellStart"/>
            <w:r w:rsidR="005F21D4" w:rsidRPr="005F21D4">
              <w:rPr>
                <w:rFonts w:ascii="Times New Roman" w:hAnsi="Times New Roman" w:cs="Times New Roman"/>
                <w:sz w:val="24"/>
                <w:szCs w:val="24"/>
              </w:rPr>
              <w:t>господарської</w:t>
            </w:r>
            <w:proofErr w:type="spellEnd"/>
            <w:r w:rsidR="005F21D4" w:rsidRPr="005F21D4">
              <w:rPr>
                <w:rFonts w:ascii="Times New Roman" w:hAnsi="Times New Roman" w:cs="Times New Roman"/>
                <w:sz w:val="24"/>
                <w:szCs w:val="24"/>
              </w:rPr>
              <w:t xml:space="preserve"> </w:t>
            </w:r>
            <w:proofErr w:type="spellStart"/>
            <w:r w:rsidR="005F21D4" w:rsidRPr="005F21D4">
              <w:rPr>
                <w:rFonts w:ascii="Times New Roman" w:hAnsi="Times New Roman" w:cs="Times New Roman"/>
                <w:sz w:val="24"/>
                <w:szCs w:val="24"/>
              </w:rPr>
              <w:t>діяльності</w:t>
            </w:r>
            <w:proofErr w:type="spellEnd"/>
            <w:r w:rsidR="005F21D4" w:rsidRPr="005F21D4">
              <w:rPr>
                <w:rFonts w:ascii="Times New Roman" w:hAnsi="Times New Roman" w:cs="Times New Roman"/>
                <w:sz w:val="24"/>
                <w:szCs w:val="24"/>
              </w:rPr>
              <w:t xml:space="preserve"> </w:t>
            </w:r>
            <w:proofErr w:type="spellStart"/>
            <w:r w:rsidR="005F21D4" w:rsidRPr="005F21D4">
              <w:rPr>
                <w:rFonts w:ascii="Times New Roman" w:hAnsi="Times New Roman" w:cs="Times New Roman"/>
                <w:sz w:val="24"/>
                <w:szCs w:val="24"/>
              </w:rPr>
              <w:t>відповідно</w:t>
            </w:r>
            <w:proofErr w:type="spellEnd"/>
            <w:r w:rsidR="005F21D4" w:rsidRPr="005F21D4">
              <w:rPr>
                <w:rFonts w:ascii="Times New Roman" w:hAnsi="Times New Roman" w:cs="Times New Roman"/>
                <w:sz w:val="24"/>
                <w:szCs w:val="24"/>
              </w:rPr>
              <w:t xml:space="preserve"> до предмету </w:t>
            </w:r>
            <w:proofErr w:type="spellStart"/>
            <w:r w:rsidR="005F21D4" w:rsidRPr="005F21D4">
              <w:rPr>
                <w:rFonts w:ascii="Times New Roman" w:hAnsi="Times New Roman" w:cs="Times New Roman"/>
                <w:sz w:val="24"/>
                <w:szCs w:val="24"/>
              </w:rPr>
              <w:t>закупівлі</w:t>
            </w:r>
            <w:proofErr w:type="spellEnd"/>
            <w:r w:rsidR="005F21D4" w:rsidRPr="005F21D4">
              <w:rPr>
                <w:rFonts w:ascii="Times New Roman" w:hAnsi="Times New Roman" w:cs="Times New Roman"/>
                <w:sz w:val="24"/>
                <w:szCs w:val="24"/>
              </w:rPr>
              <w:t xml:space="preserve"> та документально </w:t>
            </w:r>
            <w:proofErr w:type="spellStart"/>
            <w:r w:rsidR="005F21D4" w:rsidRPr="005F21D4">
              <w:rPr>
                <w:rFonts w:ascii="Times New Roman" w:hAnsi="Times New Roman" w:cs="Times New Roman"/>
                <w:sz w:val="24"/>
                <w:szCs w:val="24"/>
              </w:rPr>
              <w:t>підтвердженого</w:t>
            </w:r>
            <w:proofErr w:type="spellEnd"/>
            <w:r w:rsidR="005F21D4" w:rsidRPr="005F21D4">
              <w:rPr>
                <w:rFonts w:ascii="Times New Roman" w:hAnsi="Times New Roman" w:cs="Times New Roman"/>
                <w:sz w:val="24"/>
                <w:szCs w:val="24"/>
              </w:rPr>
              <w:t xml:space="preserve"> </w:t>
            </w:r>
            <w:proofErr w:type="spellStart"/>
            <w:r w:rsidR="005F21D4" w:rsidRPr="005F21D4">
              <w:rPr>
                <w:rFonts w:ascii="Times New Roman" w:hAnsi="Times New Roman" w:cs="Times New Roman"/>
                <w:sz w:val="24"/>
                <w:szCs w:val="24"/>
              </w:rPr>
              <w:t>досвіду</w:t>
            </w:r>
            <w:proofErr w:type="spellEnd"/>
            <w:r w:rsidR="005F21D4" w:rsidRPr="005F21D4">
              <w:rPr>
                <w:rFonts w:ascii="Times New Roman" w:hAnsi="Times New Roman" w:cs="Times New Roman"/>
                <w:sz w:val="24"/>
                <w:szCs w:val="24"/>
              </w:rPr>
              <w:t xml:space="preserve"> </w:t>
            </w:r>
            <w:proofErr w:type="spellStart"/>
            <w:r w:rsidR="005F21D4" w:rsidRPr="005F21D4">
              <w:rPr>
                <w:rFonts w:ascii="Times New Roman" w:hAnsi="Times New Roman" w:cs="Times New Roman"/>
                <w:sz w:val="24"/>
                <w:szCs w:val="24"/>
              </w:rPr>
              <w:t>виконання</w:t>
            </w:r>
            <w:proofErr w:type="spellEnd"/>
            <w:r w:rsidR="005F21D4" w:rsidRPr="005F21D4">
              <w:rPr>
                <w:rFonts w:ascii="Times New Roman" w:hAnsi="Times New Roman" w:cs="Times New Roman"/>
                <w:sz w:val="24"/>
                <w:szCs w:val="24"/>
              </w:rPr>
              <w:t xml:space="preserve"> </w:t>
            </w:r>
            <w:proofErr w:type="spellStart"/>
            <w:r w:rsidR="005F21D4" w:rsidRPr="005F21D4">
              <w:rPr>
                <w:rFonts w:ascii="Times New Roman" w:hAnsi="Times New Roman" w:cs="Times New Roman"/>
                <w:sz w:val="24"/>
                <w:szCs w:val="24"/>
              </w:rPr>
              <w:t>аналогічних</w:t>
            </w:r>
            <w:proofErr w:type="spellEnd"/>
            <w:r w:rsidR="005F21D4" w:rsidRPr="005F21D4">
              <w:rPr>
                <w:rFonts w:ascii="Times New Roman" w:hAnsi="Times New Roman" w:cs="Times New Roman"/>
                <w:sz w:val="24"/>
                <w:szCs w:val="24"/>
              </w:rPr>
              <w:t xml:space="preserve"> </w:t>
            </w:r>
            <w:proofErr w:type="spellStart"/>
            <w:r w:rsidR="005F21D4" w:rsidRPr="005F21D4">
              <w:rPr>
                <w:rFonts w:ascii="Times New Roman" w:hAnsi="Times New Roman" w:cs="Times New Roman"/>
                <w:sz w:val="24"/>
                <w:szCs w:val="24"/>
              </w:rPr>
              <w:t>договорів</w:t>
            </w:r>
            <w:proofErr w:type="spellEnd"/>
            <w:r w:rsidR="005F21D4" w:rsidRPr="005F21D4">
              <w:rPr>
                <w:rFonts w:ascii="Times New Roman" w:hAnsi="Times New Roman" w:cs="Times New Roman"/>
                <w:sz w:val="24"/>
                <w:szCs w:val="24"/>
              </w:rPr>
              <w:t xml:space="preserve"> по предмету </w:t>
            </w:r>
            <w:proofErr w:type="spellStart"/>
            <w:r w:rsidR="005F21D4" w:rsidRPr="005F21D4">
              <w:rPr>
                <w:rFonts w:ascii="Times New Roman" w:hAnsi="Times New Roman" w:cs="Times New Roman"/>
                <w:sz w:val="24"/>
                <w:szCs w:val="24"/>
              </w:rPr>
              <w:t>закупівлі</w:t>
            </w:r>
            <w:proofErr w:type="spellEnd"/>
            <w:r w:rsidRPr="005F21D4">
              <w:rPr>
                <w:rFonts w:ascii="Times New Roman" w:eastAsia="Times New Roman" w:hAnsi="Times New Roman" w:cs="Times New Roman"/>
                <w:sz w:val="24"/>
                <w:szCs w:val="24"/>
                <w:lang w:val="uk-UA"/>
              </w:rPr>
              <w:t>, лист</w:t>
            </w:r>
            <w:r w:rsidRPr="00266401">
              <w:rPr>
                <w:rFonts w:ascii="Times New Roman" w:eastAsia="Times New Roman" w:hAnsi="Times New Roman" w:cs="Times New Roman"/>
                <w:sz w:val="24"/>
                <w:szCs w:val="24"/>
                <w:lang w:val="uk-UA"/>
              </w:rPr>
              <w:t xml:space="preserve">-відгук, який підтверджує факт виконання аналогічного (аналогічних) договору (договорів)), зазначений в </w:t>
            </w:r>
            <w:proofErr w:type="spellStart"/>
            <w:r w:rsidRPr="00266401">
              <w:rPr>
                <w:rFonts w:ascii="Times New Roman" w:eastAsia="Times New Roman" w:hAnsi="Times New Roman" w:cs="Times New Roman"/>
                <w:sz w:val="24"/>
                <w:szCs w:val="24"/>
                <w:lang w:val="uk-UA"/>
              </w:rPr>
              <w:t>скан</w:t>
            </w:r>
            <w:proofErr w:type="spellEnd"/>
            <w:r w:rsidRPr="00266401">
              <w:rPr>
                <w:rFonts w:ascii="Times New Roman" w:eastAsia="Times New Roman" w:hAnsi="Times New Roman" w:cs="Times New Roman"/>
                <w:sz w:val="24"/>
                <w:szCs w:val="24"/>
                <w:lang w:val="uk-UA"/>
              </w:rPr>
              <w:t xml:space="preserve"> - копії довідки;</w:t>
            </w:r>
          </w:p>
          <w:p w:rsidR="00D32E89" w:rsidRPr="00D32E89" w:rsidRDefault="00D32E89" w:rsidP="00D32E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rPr>
              <w:t xml:space="preserve">  -    н</w:t>
            </w:r>
            <w:r w:rsidRPr="00D32E89">
              <w:rPr>
                <w:rFonts w:ascii="Times New Roman" w:eastAsia="Times New Roman" w:hAnsi="Times New Roman" w:cs="Times New Roman"/>
                <w:color w:val="000000"/>
                <w:sz w:val="24"/>
                <w:szCs w:val="24"/>
                <w:lang w:val="uk-UA" w:eastAsia="ru-RU"/>
              </w:rPr>
              <w:t>аявність обладнання та матеріально-технічної бази:</w:t>
            </w:r>
          </w:p>
          <w:p w:rsidR="00D32E89" w:rsidRDefault="00D32E89" w:rsidP="00D32E89">
            <w:pPr>
              <w:widowControl w:val="0"/>
              <w:tabs>
                <w:tab w:val="left" w:pos="601"/>
                <w:tab w:val="left" w:pos="7605"/>
                <w:tab w:val="left" w:pos="8820"/>
              </w:tabs>
              <w:spacing w:after="0" w:line="240" w:lineRule="auto"/>
              <w:ind w:left="-142"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Pr="00D32E89">
              <w:rPr>
                <w:rFonts w:ascii="Times New Roman" w:eastAsia="Times New Roman" w:hAnsi="Times New Roman" w:cs="Times New Roman"/>
                <w:sz w:val="24"/>
                <w:szCs w:val="24"/>
                <w:lang w:val="uk-UA" w:eastAsia="ru-RU"/>
              </w:rPr>
              <w:t>овідк</w:t>
            </w:r>
            <w:r>
              <w:rPr>
                <w:rFonts w:ascii="Times New Roman" w:eastAsia="Times New Roman" w:hAnsi="Times New Roman" w:cs="Times New Roman"/>
                <w:sz w:val="24"/>
                <w:szCs w:val="24"/>
                <w:lang w:val="uk-UA" w:eastAsia="ru-RU"/>
              </w:rPr>
              <w:t>у</w:t>
            </w:r>
            <w:r w:rsidRPr="00D32E89">
              <w:rPr>
                <w:rFonts w:ascii="Times New Roman" w:eastAsia="Times New Roman" w:hAnsi="Times New Roman" w:cs="Times New Roman"/>
                <w:sz w:val="24"/>
                <w:szCs w:val="24"/>
                <w:lang w:val="uk-UA" w:eastAsia="ru-RU"/>
              </w:rPr>
              <w:t xml:space="preserve"> у довільній формі, що містить інформацію про наявність в учасника матеріально-технічної бази (приміщення власні/орендовані/ за договором про надання послуг), необхід</w:t>
            </w:r>
            <w:r>
              <w:rPr>
                <w:rFonts w:ascii="Times New Roman" w:eastAsia="Times New Roman" w:hAnsi="Times New Roman" w:cs="Times New Roman"/>
                <w:sz w:val="24"/>
                <w:szCs w:val="24"/>
                <w:lang w:val="uk-UA" w:eastAsia="ru-RU"/>
              </w:rPr>
              <w:t>ної для виконання умов договору;</w:t>
            </w:r>
          </w:p>
          <w:p w:rsidR="00D32E89" w:rsidRPr="00D32E89" w:rsidRDefault="00D32E89" w:rsidP="00D32E89">
            <w:pPr>
              <w:pBdr>
                <w:top w:val="nil"/>
                <w:left w:val="nil"/>
                <w:bottom w:val="nil"/>
                <w:right w:val="nil"/>
                <w:between w:val="nil"/>
              </w:pBdr>
              <w:tabs>
                <w:tab w:val="left" w:pos="708"/>
              </w:tabs>
              <w:spacing w:after="0" w:line="240" w:lineRule="auto"/>
              <w:ind w:left="-142" w:firstLine="22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Pr="00D32E89">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w:t>
            </w:r>
            <w:r w:rsidRPr="00D32E89">
              <w:rPr>
                <w:rFonts w:ascii="Times New Roman" w:hAnsi="Times New Roman" w:cs="Times New Roman"/>
                <w:color w:val="000000"/>
                <w:sz w:val="24"/>
                <w:szCs w:val="24"/>
                <w:lang w:val="uk-UA"/>
              </w:rPr>
              <w:t>аявність працівників відповідної кваліфікації, які мають необхідні знання та досвід:</w:t>
            </w:r>
          </w:p>
          <w:p w:rsidR="00D32E89" w:rsidRPr="00D32E89" w:rsidRDefault="00D32E89" w:rsidP="00D32E89">
            <w:pPr>
              <w:tabs>
                <w:tab w:val="left" w:pos="246"/>
              </w:tabs>
              <w:spacing w:after="0" w:line="240" w:lineRule="auto"/>
              <w:ind w:left="-142" w:firstLine="426"/>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D32E89">
              <w:rPr>
                <w:rFonts w:ascii="Times New Roman" w:hAnsi="Times New Roman" w:cs="Times New Roman"/>
                <w:sz w:val="24"/>
                <w:szCs w:val="24"/>
                <w:lang w:val="uk-UA"/>
              </w:rPr>
              <w:t>овідк</w:t>
            </w:r>
            <w:r>
              <w:rPr>
                <w:rFonts w:ascii="Times New Roman" w:hAnsi="Times New Roman" w:cs="Times New Roman"/>
                <w:sz w:val="24"/>
                <w:szCs w:val="24"/>
                <w:lang w:val="uk-UA"/>
              </w:rPr>
              <w:t>у</w:t>
            </w:r>
            <w:r w:rsidRPr="00D32E89">
              <w:rPr>
                <w:rFonts w:ascii="Times New Roman" w:hAnsi="Times New Roman" w:cs="Times New Roman"/>
                <w:sz w:val="24"/>
                <w:szCs w:val="24"/>
                <w:lang w:val="uk-UA"/>
              </w:rPr>
              <w:t xml:space="preserve"> в довільній формі за підписом уповноваженої посадової особи Учасника з інформацією про працівників, які будуть задіяні при виконанні послуг. </w:t>
            </w:r>
          </w:p>
          <w:p w:rsidR="00D32E89" w:rsidRPr="00266401" w:rsidRDefault="00D32E89" w:rsidP="00266401">
            <w:pPr>
              <w:widowControl w:val="0"/>
              <w:spacing w:after="0" w:line="240" w:lineRule="auto"/>
              <w:ind w:left="113" w:right="113"/>
              <w:jc w:val="both"/>
              <w:rPr>
                <w:rFonts w:ascii="Times New Roman" w:eastAsia="Times New Roman" w:hAnsi="Times New Roman" w:cs="Times New Roman"/>
                <w:sz w:val="24"/>
                <w:szCs w:val="24"/>
                <w:lang w:val="uk-UA"/>
              </w:rPr>
            </w:pPr>
            <w:bookmarkStart w:id="14" w:name="_GoBack"/>
            <w:bookmarkEnd w:id="14"/>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266401">
              <w:rPr>
                <w:rFonts w:ascii="Times New Roman" w:eastAsia="Times New Roman" w:hAnsi="Times New Roman" w:cs="Times New Roman"/>
                <w:color w:val="000000"/>
                <w:sz w:val="24"/>
                <w:szCs w:val="24"/>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Інформація про:</w:t>
            </w:r>
            <w:r w:rsidRPr="00266401">
              <w:rPr>
                <w:rFonts w:ascii="Times New Roman" w:eastAsia="Times New Roman" w:hAnsi="Times New Roman" w:cs="Times New Roman"/>
                <w:color w:val="000000" w:themeColor="text1"/>
                <w:sz w:val="24"/>
                <w:szCs w:val="24"/>
                <w:lang w:val="uk-UA"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266401">
              <w:rPr>
                <w:rFonts w:ascii="Times New Roman" w:eastAsia="Times New Roman" w:hAnsi="Times New Roman" w:cs="Times New Roman"/>
                <w:color w:val="000000" w:themeColor="text1"/>
                <w:sz w:val="24"/>
                <w:szCs w:val="24"/>
                <w:lang w:val="uk-UA"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266401">
              <w:rPr>
                <w:rFonts w:ascii="Times New Roman" w:eastAsia="Times New Roman" w:hAnsi="Times New Roman" w:cs="Times New Roman"/>
                <w:sz w:val="24"/>
                <w:szCs w:val="24"/>
                <w:lang w:val="uk-UA" w:eastAsia="uk-UA"/>
              </w:rPr>
              <w:t xml:space="preserve">ДОДАТКУ 2 </w:t>
            </w:r>
            <w:r w:rsidRPr="00266401">
              <w:rPr>
                <w:rFonts w:ascii="Times New Roman" w:eastAsia="Times New Roman" w:hAnsi="Times New Roman" w:cs="Times New Roman"/>
                <w:color w:val="000000" w:themeColor="text1"/>
                <w:sz w:val="24"/>
                <w:szCs w:val="24"/>
                <w:lang w:val="uk-UA" w:eastAsia="uk-UA"/>
              </w:rPr>
              <w:t>до тендерної документації.</w:t>
            </w:r>
          </w:p>
          <w:p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66401" w:rsidRPr="00266401" w:rsidRDefault="00266401" w:rsidP="00266401">
            <w:pPr>
              <w:widowControl w:val="0"/>
              <w:suppressAutoHyphens/>
              <w:spacing w:after="0" w:line="240" w:lineRule="auto"/>
              <w:ind w:left="107" w:right="113" w:firstLine="4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66401" w:rsidRPr="00266401" w:rsidRDefault="00266401" w:rsidP="00266401">
            <w:pPr>
              <w:widowControl w:val="0"/>
              <w:suppressAutoHyphens/>
              <w:spacing w:after="0" w:line="240" w:lineRule="auto"/>
              <w:ind w:left="21" w:right="113"/>
              <w:contextualSpacing/>
              <w:jc w:val="both"/>
              <w:rPr>
                <w:rFonts w:ascii="Calibri" w:eastAsia="Calibri" w:hAnsi="Calibri" w:cs="Calibri"/>
                <w:sz w:val="24"/>
                <w:szCs w:val="24"/>
                <w:lang w:val="uk-UA" w:eastAsia="zh-CN"/>
              </w:rPr>
            </w:pPr>
            <w:r w:rsidRPr="00266401">
              <w:rPr>
                <w:rFonts w:ascii="Times New Roman" w:eastAsia="Calibri" w:hAnsi="Times New Roman" w:cs="Times New Roman"/>
                <w:iCs/>
                <w:color w:val="000000"/>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66401" w:rsidRPr="00266401" w:rsidRDefault="00266401" w:rsidP="00266401">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left="34" w:right="113" w:hanging="2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t xml:space="preserve">Розділ ІV. </w:t>
            </w:r>
            <w:r w:rsidRPr="00266401">
              <w:rPr>
                <w:rFonts w:ascii="Times New Roman" w:eastAsia="Times New Roman" w:hAnsi="Times New Roman" w:cs="Times New Roman"/>
                <w:b/>
                <w:color w:val="000000" w:themeColor="text1"/>
                <w:sz w:val="24"/>
                <w:szCs w:val="24"/>
                <w:lang w:val="uk-UA"/>
              </w:rPr>
              <w:t>Подання та розкриття тендерної пропозиції</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Calibri" w:hAnsi="Times New Roman" w:cs="Times New Roman"/>
                <w:color w:val="000000" w:themeColor="text1"/>
                <w:sz w:val="24"/>
                <w:szCs w:val="24"/>
                <w:lang w:val="uk-UA" w:eastAsia="uk-UA"/>
              </w:rPr>
            </w:pPr>
            <w:r w:rsidRPr="00266401">
              <w:rPr>
                <w:rFonts w:ascii="Times New Roman" w:eastAsia="Calibri" w:hAnsi="Times New Roman" w:cs="Times New Roman"/>
                <w:color w:val="000000" w:themeColor="text1"/>
                <w:sz w:val="24"/>
                <w:szCs w:val="24"/>
                <w:lang w:val="uk-UA"/>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Кінцевий строк подання тендерних пропозицій – </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w:t>
            </w:r>
            <w:r w:rsidRPr="00602228">
              <w:rPr>
                <w:rFonts w:ascii="Times New Roman" w:eastAsia="Times New Roman" w:hAnsi="Times New Roman" w:cs="Times New Roman"/>
                <w:color w:val="000000" w:themeColor="text1"/>
                <w:sz w:val="24"/>
                <w:szCs w:val="24"/>
                <w:lang w:val="uk-UA" w:eastAsia="uk-UA"/>
              </w:rPr>
              <w:t>2</w:t>
            </w:r>
            <w:r w:rsidR="00602228">
              <w:rPr>
                <w:rFonts w:ascii="Times New Roman" w:eastAsia="Times New Roman" w:hAnsi="Times New Roman" w:cs="Times New Roman"/>
                <w:color w:val="000000" w:themeColor="text1"/>
                <w:sz w:val="24"/>
                <w:szCs w:val="24"/>
                <w:lang w:val="uk-UA" w:eastAsia="uk-UA"/>
              </w:rPr>
              <w:t>7</w:t>
            </w:r>
            <w:r w:rsidRPr="00602228">
              <w:rPr>
                <w:rFonts w:ascii="Times New Roman" w:eastAsia="Times New Roman" w:hAnsi="Times New Roman" w:cs="Times New Roman"/>
                <w:color w:val="000000" w:themeColor="text1"/>
                <w:sz w:val="24"/>
                <w:szCs w:val="24"/>
                <w:lang w:val="uk-UA" w:eastAsia="uk-UA"/>
              </w:rPr>
              <w:t>.</w:t>
            </w:r>
            <w:r w:rsidR="00602228">
              <w:rPr>
                <w:rFonts w:ascii="Times New Roman" w:eastAsia="Times New Roman" w:hAnsi="Times New Roman" w:cs="Times New Roman"/>
                <w:color w:val="000000" w:themeColor="text1"/>
                <w:sz w:val="24"/>
                <w:szCs w:val="24"/>
                <w:lang w:val="uk-UA" w:eastAsia="uk-UA"/>
              </w:rPr>
              <w:t>03</w:t>
            </w:r>
            <w:r w:rsidRPr="00602228">
              <w:rPr>
                <w:rFonts w:ascii="Times New Roman" w:eastAsia="Times New Roman" w:hAnsi="Times New Roman" w:cs="Times New Roman"/>
                <w:color w:val="000000" w:themeColor="text1"/>
                <w:sz w:val="24"/>
                <w:szCs w:val="24"/>
                <w:lang w:val="uk-UA" w:eastAsia="uk-UA"/>
              </w:rPr>
              <w:t>.202</w:t>
            </w:r>
            <w:r w:rsidR="00602228">
              <w:rPr>
                <w:rFonts w:ascii="Times New Roman" w:eastAsia="Times New Roman" w:hAnsi="Times New Roman" w:cs="Times New Roman"/>
                <w:color w:val="000000" w:themeColor="text1"/>
                <w:sz w:val="24"/>
                <w:szCs w:val="24"/>
                <w:lang w:val="uk-UA" w:eastAsia="uk-UA"/>
              </w:rPr>
              <w:t>4</w:t>
            </w:r>
            <w:r w:rsidRPr="00602228">
              <w:rPr>
                <w:rFonts w:ascii="Times New Roman" w:eastAsia="Times New Roman" w:hAnsi="Times New Roman" w:cs="Times New Roman"/>
                <w:color w:val="000000" w:themeColor="text1"/>
                <w:sz w:val="24"/>
                <w:szCs w:val="24"/>
                <w:lang w:val="uk-UA" w:eastAsia="uk-UA"/>
              </w:rPr>
              <w:t xml:space="preserve"> року</w:t>
            </w:r>
            <w:r w:rsidRPr="00266401">
              <w:rPr>
                <w:rFonts w:ascii="Times New Roman" w:eastAsia="Times New Roman" w:hAnsi="Times New Roman" w:cs="Times New Roman"/>
                <w:color w:val="000000" w:themeColor="text1"/>
                <w:sz w:val="24"/>
                <w:szCs w:val="24"/>
                <w:lang w:val="uk-UA" w:eastAsia="uk-UA"/>
              </w:rPr>
              <w:t xml:space="preserve"> </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тендер </w:t>
            </w:r>
            <w:proofErr w:type="spellStart"/>
            <w:r w:rsidRPr="00266401">
              <w:rPr>
                <w:rFonts w:ascii="Times New Roman" w:eastAsia="Times New Roman" w:hAnsi="Times New Roman" w:cs="Times New Roman"/>
                <w:color w:val="000000" w:themeColor="text1"/>
                <w:sz w:val="24"/>
                <w:szCs w:val="24"/>
                <w:lang w:val="uk-UA" w:eastAsia="uk-UA"/>
              </w:rPr>
              <w:t>ної</w:t>
            </w:r>
            <w:proofErr w:type="spellEnd"/>
            <w:r w:rsidRPr="00266401">
              <w:rPr>
                <w:rFonts w:ascii="Times New Roman" w:eastAsia="Times New Roman" w:hAnsi="Times New Roman" w:cs="Times New Roman"/>
                <w:color w:val="000000" w:themeColor="text1"/>
                <w:sz w:val="24"/>
                <w:szCs w:val="24"/>
                <w:lang w:val="uk-UA" w:eastAsia="uk-UA"/>
              </w:rPr>
              <w:t xml:space="preserve"> пропозиції із зазначенням дати та часу.</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b/>
                <w:color w:val="000000"/>
                <w:sz w:val="24"/>
                <w:szCs w:val="24"/>
                <w:lang w:val="uk-UA" w:eastAsia="uk-UA"/>
              </w:rPr>
            </w:pPr>
            <w:r w:rsidRPr="00266401">
              <w:rPr>
                <w:rFonts w:ascii="Times New Roman" w:eastAsia="Times New Roman" w:hAnsi="Times New Roman" w:cs="Times New Roman"/>
                <w:b/>
                <w:color w:val="000000"/>
                <w:sz w:val="24"/>
                <w:szCs w:val="24"/>
                <w:lang w:val="uk-UA" w:eastAsia="uk-UA"/>
              </w:rPr>
              <w:t>Ціна тендерної пропозиції/</w:t>
            </w:r>
            <w:proofErr w:type="spellStart"/>
            <w:r w:rsidRPr="00266401">
              <w:rPr>
                <w:rFonts w:ascii="Times New Roman" w:eastAsia="Times New Roman" w:hAnsi="Times New Roman" w:cs="Times New Roman"/>
                <w:b/>
                <w:color w:val="000000"/>
                <w:sz w:val="24"/>
                <w:szCs w:val="24"/>
                <w:lang w:val="uk-UA" w:eastAsia="uk-UA"/>
              </w:rPr>
              <w:t>пропозиції</w:t>
            </w:r>
            <w:proofErr w:type="spellEnd"/>
            <w:r w:rsidRPr="00266401">
              <w:rPr>
                <w:rFonts w:ascii="Times New Roman" w:eastAsia="Times New Roman" w:hAnsi="Times New Roman" w:cs="Times New Roman"/>
                <w:b/>
                <w:color w:val="000000"/>
                <w:sz w:val="24"/>
                <w:szCs w:val="24"/>
                <w:lang w:val="uk-UA" w:eastAsia="uk-UA"/>
              </w:rPr>
              <w:t xml:space="preserve"> не може перевищувати очікувану вартість предмета закупівлі, зазначену в оголошенні про проведення конкурентної процедури закупівлі.</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Розкриття тендерних пропозицій здійснюється відповідно до </w:t>
            </w:r>
            <w:proofErr w:type="spellStart"/>
            <w:r w:rsidRPr="00266401">
              <w:rPr>
                <w:rFonts w:ascii="Times New Roman" w:eastAsia="Times New Roman" w:hAnsi="Times New Roman" w:cs="Times New Roman"/>
                <w:color w:val="000000"/>
                <w:sz w:val="24"/>
                <w:szCs w:val="24"/>
                <w:lang w:val="uk-UA"/>
              </w:rPr>
              <w:t>ст</w:t>
            </w:r>
            <w:proofErr w:type="spellEnd"/>
            <w:r w:rsidRPr="00266401">
              <w:rPr>
                <w:rFonts w:ascii="Times New Roman" w:eastAsia="Times New Roman" w:hAnsi="Times New Roman" w:cs="Times New Roman"/>
                <w:color w:val="000000"/>
                <w:sz w:val="24"/>
                <w:szCs w:val="24"/>
                <w:lang w:val="uk-UA"/>
              </w:rPr>
              <w:t>атті 28 Закону (положення абзацу третього частини першої та абзацу другого частини другої статті 28 Закону не застосовуються).</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66401">
                <w:rPr>
                  <w:rFonts w:ascii="Times New Roman" w:eastAsia="Times New Roman" w:hAnsi="Times New Roman" w:cs="Times New Roman"/>
                  <w:color w:val="000000"/>
                  <w:sz w:val="24"/>
                  <w:szCs w:val="24"/>
                  <w:u w:val="single"/>
                  <w:lang w:val="uk-UA"/>
                </w:rPr>
                <w:t>47</w:t>
              </w:r>
            </w:hyperlink>
            <w:r w:rsidRPr="00266401">
              <w:rPr>
                <w:rFonts w:ascii="Times New Roman" w:eastAsia="Times New Roman" w:hAnsi="Times New Roman" w:cs="Times New Roman"/>
                <w:color w:val="000000"/>
                <w:sz w:val="24"/>
                <w:szCs w:val="24"/>
                <w:lang w:val="uk-UA"/>
              </w:rPr>
              <w:t xml:space="preserve">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66401">
                <w:rPr>
                  <w:rFonts w:ascii="Times New Roman" w:eastAsia="Times New Roman" w:hAnsi="Times New Roman" w:cs="Times New Roman"/>
                  <w:color w:val="000000"/>
                  <w:sz w:val="24"/>
                  <w:szCs w:val="24"/>
                  <w:u w:val="single"/>
                  <w:lang w:val="uk-UA"/>
                </w:rPr>
                <w:t>шістнадцятої</w:t>
              </w:r>
            </w:hyperlink>
            <w:r w:rsidRPr="00266401">
              <w:rPr>
                <w:rFonts w:ascii="Times New Roman" w:eastAsia="Times New Roman" w:hAnsi="Times New Roman" w:cs="Times New Roman"/>
                <w:color w:val="000000"/>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266401">
              <w:rPr>
                <w:rFonts w:ascii="Times New Roman" w:eastAsia="Times New Roman" w:hAnsi="Times New Roman" w:cs="Times New Roman"/>
                <w:color w:val="000000"/>
                <w:sz w:val="24"/>
                <w:szCs w:val="24"/>
                <w:lang w:val="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t xml:space="preserve">Розділ V. </w:t>
            </w:r>
            <w:r w:rsidRPr="00266401">
              <w:rPr>
                <w:rFonts w:ascii="Times New Roman" w:eastAsia="Times New Roman" w:hAnsi="Times New Roman" w:cs="Times New Roman"/>
                <w:b/>
                <w:color w:val="000000" w:themeColor="text1"/>
                <w:sz w:val="24"/>
                <w:szCs w:val="24"/>
                <w:lang w:val="uk-UA"/>
              </w:rPr>
              <w:t>Оцінка тендерної пропозиції</w:t>
            </w: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Критеріями оцінки є:</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ціна; </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вартість життєвого циклу; </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або ціна разом з іншими критеріями оцінки, що пов’язані із предметом закупівлі. </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використанням товару (товарів), роботи (робіт) або послуги (послуг), зокрема споживання енергії та інших ресурсів;</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технічним обслуговуванням;</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збором та утилізацією товару (товарів);</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w:t>
            </w:r>
            <w:r w:rsidRPr="00266401">
              <w:rPr>
                <w:rFonts w:ascii="Times New Roman" w:eastAsia="Times New Roman" w:hAnsi="Times New Roman" w:cs="Times New Roman"/>
                <w:color w:val="000000"/>
                <w:sz w:val="24"/>
                <w:szCs w:val="24"/>
                <w:lang w:val="uk-UA"/>
              </w:rPr>
              <w:lastRenderedPageBreak/>
              <w:t>критерію не може бути нижчою ніж 70 відсотків.</w:t>
            </w:r>
          </w:p>
          <w:p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6" w:anchor="n1553" w:history="1">
              <w:r w:rsidRPr="00266401">
                <w:rPr>
                  <w:rFonts w:ascii="Times New Roman" w:eastAsia="Times New Roman" w:hAnsi="Times New Roman" w:cs="Times New Roman"/>
                  <w:sz w:val="24"/>
                  <w:szCs w:val="24"/>
                  <w:lang w:val="uk-UA"/>
                </w:rPr>
                <w:t>шістнадцятої</w:t>
              </w:r>
            </w:hyperlink>
            <w:r w:rsidRPr="00266401">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266401" w:rsidRPr="00266401" w:rsidRDefault="00266401" w:rsidP="00266401">
            <w:pPr>
              <w:widowControl w:val="0"/>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6401" w:rsidRPr="00266401" w:rsidRDefault="00266401" w:rsidP="00266401">
            <w:pPr>
              <w:shd w:val="clear" w:color="auto" w:fill="FFFFFF"/>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6401" w:rsidRPr="00266401" w:rsidRDefault="00266401" w:rsidP="00266401">
            <w:pPr>
              <w:widowControl w:val="0"/>
              <w:spacing w:after="0" w:line="240" w:lineRule="auto"/>
              <w:jc w:val="both"/>
              <w:rPr>
                <w:rFonts w:ascii="Times New Roman" w:eastAsia="Times New Roman" w:hAnsi="Times New Roman" w:cs="Times New Roman"/>
                <w:i/>
                <w:sz w:val="24"/>
                <w:szCs w:val="24"/>
                <w:lang w:val="uk-UA"/>
              </w:rPr>
            </w:pPr>
            <w:r w:rsidRPr="00266401">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66401">
              <w:rPr>
                <w:rFonts w:ascii="Times New Roman" w:eastAsia="Times New Roman" w:hAnsi="Times New Roman" w:cs="Times New Roman"/>
                <w:sz w:val="24"/>
                <w:szCs w:val="24"/>
                <w:lang w:val="uk-UA"/>
              </w:rPr>
              <w:lastRenderedPageBreak/>
              <w:t>відхиляє тендерну пропозицію такого учасника процедури закупівлі.</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Згідно п.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266401" w:rsidRPr="00266401" w:rsidRDefault="00266401" w:rsidP="00266401">
            <w:pPr>
              <w:spacing w:after="0" w:line="240"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отримання учасником процедури закупівлі державної допомоги згідно із законодавством.</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66401">
              <w:rPr>
                <w:rFonts w:ascii="Times New Roman" w:eastAsia="Times New Roman" w:hAnsi="Times New Roman" w:cs="Times New Roman"/>
                <w:color w:val="000000"/>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на підтвердження права підпису тендерної пропозиції та/або договору про закупівлю.</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1) перелік виявлених невідповідностей;</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2) посилання на вимогу (вимоги) тендерної документації, щодо яких виявлені невідповідності;</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6401" w:rsidRPr="00266401" w:rsidRDefault="00266401" w:rsidP="00266401">
            <w:pPr>
              <w:widowControl w:val="0"/>
              <w:spacing w:after="0" w:line="240" w:lineRule="auto"/>
              <w:ind w:firstLine="319"/>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Учасник процедури закупівлі виправляє невідповідності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266401" w:rsidRPr="005F21D4"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підпадає під підстави, встановлені пунктом 47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266401">
              <w:rPr>
                <w:rFonts w:ascii="Times New Roman" w:eastAsia="Times New Roman" w:hAnsi="Times New Roman" w:cs="Times New Roman"/>
                <w:color w:val="000000"/>
                <w:sz w:val="24"/>
                <w:szCs w:val="24"/>
                <w:lang w:val="uk-UA"/>
              </w:rPr>
              <w:lastRenderedPageBreak/>
              <w:t>замовником виявлено згідно з абзацом першим пункту 42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66401">
              <w:rPr>
                <w:rFonts w:ascii="Times New Roman" w:eastAsia="Times New Roman" w:hAnsi="Times New Roman" w:cs="Times New Roman"/>
                <w:color w:val="000000"/>
                <w:sz w:val="24"/>
                <w:szCs w:val="24"/>
                <w:lang w:val="uk-UA"/>
              </w:rPr>
              <w:t>бенефіціарним</w:t>
            </w:r>
            <w:proofErr w:type="spellEnd"/>
            <w:r w:rsidRPr="00266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тендерна пропозиція:</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w:t>
            </w:r>
            <w:r w:rsidRPr="00266401">
              <w:rPr>
                <w:rFonts w:ascii="Times New Roman" w:eastAsia="Times New Roman" w:hAnsi="Times New Roman" w:cs="Times New Roman"/>
                <w:color w:val="000000"/>
                <w:sz w:val="24"/>
                <w:szCs w:val="24"/>
                <w:lang w:val="uk-UA"/>
              </w:rPr>
              <w:lastRenderedPageBreak/>
              <w:t xml:space="preserve">невідповідності в інформації та/або документах, що може бути усунена учасником процедури закупівлі відповідно до </w:t>
            </w:r>
            <w:hyperlink r:id="rId27" w:anchor="n131" w:history="1">
              <w:r w:rsidRPr="00266401">
                <w:rPr>
                  <w:rFonts w:ascii="Times New Roman" w:eastAsia="Times New Roman" w:hAnsi="Times New Roman" w:cs="Times New Roman"/>
                  <w:color w:val="000000"/>
                  <w:sz w:val="24"/>
                  <w:szCs w:val="24"/>
                  <w:u w:val="single"/>
                  <w:lang w:val="uk-UA"/>
                </w:rPr>
                <w:t xml:space="preserve">пункту </w:t>
              </w:r>
            </w:hyperlink>
            <w:hyperlink r:id="rId28" w:anchor="n131" w:history="1">
              <w:r w:rsidRPr="00266401">
                <w:rPr>
                  <w:rFonts w:ascii="Times New Roman" w:eastAsia="Times New Roman" w:hAnsi="Times New Roman" w:cs="Times New Roman"/>
                  <w:color w:val="000000"/>
                  <w:sz w:val="24"/>
                  <w:szCs w:val="24"/>
                  <w:u w:val="single"/>
                  <w:lang w:val="uk-UA"/>
                </w:rPr>
                <w:t>4</w:t>
              </w:r>
            </w:hyperlink>
            <w:r w:rsidRPr="00266401">
              <w:rPr>
                <w:rFonts w:ascii="Times New Roman" w:eastAsia="Times New Roman" w:hAnsi="Times New Roman" w:cs="Times New Roman"/>
                <w:color w:val="000000"/>
                <w:sz w:val="24"/>
                <w:szCs w:val="24"/>
                <w:lang w:val="uk-UA"/>
              </w:rPr>
              <w:t>3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є такою, строк дії якої закінчився;</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3) переможець процедури закупівлі:</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266401" w:rsidRPr="00266401" w:rsidRDefault="00266401" w:rsidP="00266401">
            <w:pPr>
              <w:shd w:val="clear" w:color="auto" w:fill="FFFFFF"/>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66401" w:rsidRPr="00266401" w:rsidRDefault="00266401" w:rsidP="00266401">
            <w:pPr>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66401">
              <w:rPr>
                <w:rFonts w:ascii="Times New Roman" w:eastAsia="Times New Roman" w:hAnsi="Times New Roman" w:cs="Times New Roman"/>
                <w:color w:val="000000"/>
                <w:sz w:val="24"/>
                <w:szCs w:val="24"/>
                <w:lang w:val="uk-UA"/>
              </w:rPr>
              <w:lastRenderedPageBreak/>
              <w:t>відшкодування збитків).</w:t>
            </w:r>
          </w:p>
          <w:p w:rsidR="00266401" w:rsidRPr="00266401" w:rsidRDefault="00266401" w:rsidP="00266401">
            <w:pPr>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6401" w:rsidRPr="00266401" w:rsidTr="00E039AB">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великої літери;</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уживання розділових знаків та відмінювання слів у реченні;</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використання слова або мовного звороту, запозичених з іншої мови;</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застосування правил переносу частини слова з рядка в рядок;</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написання слів разом та/або окремо, та/або через дефіс;</w:t>
            </w:r>
          </w:p>
          <w:p w:rsidR="00266401" w:rsidRPr="00266401" w:rsidRDefault="00266401" w:rsidP="00266401">
            <w:pPr>
              <w:widowControl w:val="0"/>
              <w:numPr>
                <w:ilvl w:val="0"/>
                <w:numId w:val="2"/>
              </w:numPr>
              <w:tabs>
                <w:tab w:val="left" w:pos="151"/>
              </w:tabs>
              <w:spacing w:after="0" w:line="240" w:lineRule="auto"/>
              <w:ind w:left="364" w:right="-84" w:hanging="290"/>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lastRenderedPageBreak/>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6401" w:rsidRPr="00266401" w:rsidRDefault="00266401" w:rsidP="00266401">
            <w:pPr>
              <w:widowControl w:val="0"/>
              <w:spacing w:after="0" w:line="240" w:lineRule="auto"/>
              <w:ind w:left="-78" w:right="-84" w:hanging="21"/>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iCs/>
                <w:color w:val="000000"/>
                <w:sz w:val="24"/>
                <w:szCs w:val="24"/>
                <w:lang w:val="uk-UA"/>
              </w:rPr>
              <w:t xml:space="preserve">     Приклади формальних помилок:</w:t>
            </w:r>
          </w:p>
          <w:p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w:t>
            </w:r>
            <w:proofErr w:type="spellStart"/>
            <w:r w:rsidRPr="00266401">
              <w:rPr>
                <w:rFonts w:ascii="Times New Roman" w:eastAsia="Calibri" w:hAnsi="Times New Roman" w:cs="Times New Roman"/>
                <w:color w:val="000000"/>
                <w:sz w:val="24"/>
                <w:szCs w:val="24"/>
                <w:lang w:val="uk-UA"/>
              </w:rPr>
              <w:t>м.київ</w:t>
            </w:r>
            <w:proofErr w:type="spellEnd"/>
            <w:r w:rsidRPr="00266401">
              <w:rPr>
                <w:rFonts w:ascii="Times New Roman" w:eastAsia="Calibri" w:hAnsi="Times New Roman" w:cs="Times New Roman"/>
                <w:color w:val="000000"/>
                <w:sz w:val="24"/>
                <w:szCs w:val="24"/>
                <w:lang w:val="uk-UA"/>
              </w:rPr>
              <w:t>» замість «</w:t>
            </w:r>
            <w:proofErr w:type="spellStart"/>
            <w:r w:rsidRPr="00266401">
              <w:rPr>
                <w:rFonts w:ascii="Times New Roman" w:eastAsia="Calibri" w:hAnsi="Times New Roman" w:cs="Times New Roman"/>
                <w:color w:val="000000"/>
                <w:sz w:val="24"/>
                <w:szCs w:val="24"/>
                <w:lang w:val="uk-UA"/>
              </w:rPr>
              <w:t>м.Київ</w:t>
            </w:r>
            <w:proofErr w:type="spellEnd"/>
            <w:r w:rsidRPr="00266401">
              <w:rPr>
                <w:rFonts w:ascii="Times New Roman" w:eastAsia="Calibri" w:hAnsi="Times New Roman" w:cs="Times New Roman"/>
                <w:color w:val="000000"/>
                <w:sz w:val="24"/>
                <w:szCs w:val="24"/>
                <w:lang w:val="uk-UA"/>
              </w:rPr>
              <w:t>»;</w:t>
            </w:r>
          </w:p>
          <w:p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rPr>
              <w:t>-  «</w:t>
            </w:r>
            <w:proofErr w:type="spellStart"/>
            <w:r w:rsidRPr="00266401">
              <w:rPr>
                <w:rFonts w:ascii="Times New Roman" w:eastAsia="Calibri" w:hAnsi="Times New Roman" w:cs="Times New Roman"/>
                <w:color w:val="000000"/>
                <w:sz w:val="24"/>
                <w:szCs w:val="24"/>
                <w:lang w:val="uk-UA"/>
              </w:rPr>
              <w:t>ненадається</w:t>
            </w:r>
            <w:proofErr w:type="spellEnd"/>
            <w:r w:rsidRPr="00266401">
              <w:rPr>
                <w:rFonts w:ascii="Times New Roman" w:eastAsia="Calibri" w:hAnsi="Times New Roman" w:cs="Times New Roman"/>
                <w:color w:val="000000"/>
                <w:sz w:val="24"/>
                <w:szCs w:val="24"/>
                <w:lang w:val="uk-UA"/>
              </w:rPr>
              <w:t>» замість «не надається»;</w:t>
            </w:r>
          </w:p>
          <w:p w:rsidR="00266401" w:rsidRPr="00266401" w:rsidRDefault="00266401" w:rsidP="00266401">
            <w:pPr>
              <w:widowControl w:val="0"/>
              <w:spacing w:after="0" w:line="240" w:lineRule="auto"/>
              <w:ind w:left="-73" w:right="-85" w:hanging="23"/>
              <w:contextualSpacing/>
              <w:jc w:val="both"/>
              <w:rPr>
                <w:rFonts w:ascii="Times New Roman" w:eastAsia="Calibri" w:hAnsi="Times New Roman" w:cs="Times New Roman"/>
                <w:b/>
                <w:bCs/>
                <w:i/>
                <w:iCs/>
                <w:color w:val="000000"/>
                <w:sz w:val="24"/>
                <w:szCs w:val="24"/>
                <w:lang w:val="uk-UA"/>
              </w:rPr>
            </w:pPr>
            <w:r w:rsidRPr="00266401">
              <w:rPr>
                <w:rFonts w:ascii="Times New Roman" w:eastAsia="Calibri" w:hAnsi="Times New Roman" w:cs="Times New Roman"/>
                <w:color w:val="000000"/>
                <w:sz w:val="24"/>
                <w:szCs w:val="24"/>
                <w:lang w:val="uk-UA"/>
              </w:rPr>
              <w:t>- «20.10.2020  №_______» замість «20.10.2020  № 11/2020».</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266401">
              <w:rPr>
                <w:rFonts w:ascii="Times New Roman" w:eastAsia="Times New Roman" w:hAnsi="Times New Roman" w:cs="Times New Roman"/>
                <w:color w:val="000000" w:themeColor="text1"/>
                <w:sz w:val="24"/>
                <w:szCs w:val="24"/>
                <w:lang w:val="uk-UA" w:eastAsia="uk-UA"/>
              </w:rPr>
              <w:lastRenderedPageBreak/>
              <w:t xml:space="preserve">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sidRPr="00266401">
              <w:rPr>
                <w:rFonts w:ascii="Times New Roman" w:eastAsia="Times New Roman" w:hAnsi="Times New Roman" w:cs="Times New Roman"/>
                <w:color w:val="000000" w:themeColor="text1"/>
                <w:sz w:val="24"/>
                <w:szCs w:val="24"/>
                <w:lang w:val="uk-UA" w:eastAsia="uk-UA"/>
              </w:rPr>
              <w:t>підпунком</w:t>
            </w:r>
            <w:proofErr w:type="spellEnd"/>
            <w:r w:rsidRPr="00266401">
              <w:rPr>
                <w:rFonts w:ascii="Times New Roman" w:eastAsia="Times New Roman" w:hAnsi="Times New Roman" w:cs="Times New Roman"/>
                <w:color w:val="000000" w:themeColor="text1"/>
                <w:sz w:val="24"/>
                <w:szCs w:val="24"/>
                <w:lang w:val="uk-UA" w:eastAsia="uk-UA"/>
              </w:rPr>
              <w:t xml:space="preserve"> 1 пункту 1 цієї Постанови;</w:t>
            </w:r>
          </w:p>
          <w:p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Закону України « Про забезпечення прав і свобод громадян та правовий режим на тимчасово окупованій території України» від 15.04.2014 № 1207 –</w:t>
            </w:r>
            <w:r w:rsidRPr="00266401">
              <w:rPr>
                <w:rFonts w:ascii="Times New Roman" w:eastAsia="Times New Roman" w:hAnsi="Times New Roman" w:cs="Times New Roman"/>
                <w:color w:val="000000" w:themeColor="text1"/>
                <w:sz w:val="24"/>
                <w:szCs w:val="24"/>
                <w:lang w:val="en-US" w:eastAsia="uk-UA"/>
              </w:rPr>
              <w:t>VII</w:t>
            </w:r>
            <w:r w:rsidRPr="00266401">
              <w:rPr>
                <w:rFonts w:ascii="Times New Roman" w:eastAsia="Times New Roman" w:hAnsi="Times New Roman" w:cs="Times New Roman"/>
                <w:color w:val="000000" w:themeColor="text1"/>
                <w:sz w:val="24"/>
                <w:szCs w:val="24"/>
                <w:lang w:val="uk-UA" w:eastAsia="uk-UA"/>
              </w:rPr>
              <w:t>.</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266401" w:rsidRPr="00266401" w:rsidTr="00E039AB">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left="92" w:hanging="21"/>
              <w:contextualSpacing/>
              <w:jc w:val="center"/>
              <w:rPr>
                <w:rFonts w:ascii="Times New Roman" w:eastAsia="Times New Roman" w:hAnsi="Times New Roman" w:cs="Times New Roman"/>
                <w:b/>
                <w:color w:val="000000" w:themeColor="text1"/>
                <w:sz w:val="24"/>
                <w:szCs w:val="24"/>
                <w:lang w:val="uk-UA"/>
              </w:rPr>
            </w:pPr>
            <w:r w:rsidRPr="00266401">
              <w:rPr>
                <w:rFonts w:ascii="Times New Roman" w:eastAsia="Times New Roman" w:hAnsi="Times New Roman" w:cs="Times New Roman"/>
                <w:b/>
                <w:color w:val="000000" w:themeColor="text1"/>
                <w:sz w:val="24"/>
                <w:szCs w:val="24"/>
                <w:lang w:val="uk-UA" w:eastAsia="uk-UA"/>
              </w:rPr>
              <w:lastRenderedPageBreak/>
              <w:t>Розділ VІ. Результати тендеру та укладання договору про закупівлю</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eastAsia="ru-RU"/>
              </w:rPr>
            </w:pPr>
            <w:r w:rsidRPr="00266401">
              <w:rPr>
                <w:rFonts w:ascii="Times New Roman" w:eastAsia="Calibri" w:hAnsi="Times New Roman" w:cs="Times New Roman"/>
                <w:sz w:val="24"/>
                <w:szCs w:val="24"/>
                <w:lang w:val="uk-UA" w:eastAsia="uk-UA"/>
              </w:rPr>
              <w:t> Замовник відміняє відкриті торги у разі:</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5" w:name="n643"/>
            <w:bookmarkEnd w:id="15"/>
            <w:r w:rsidRPr="00266401">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6" w:name="n644"/>
            <w:bookmarkEnd w:id="16"/>
            <w:r w:rsidRPr="00266401">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7" w:name="n645"/>
            <w:bookmarkEnd w:id="17"/>
            <w:r w:rsidRPr="00266401">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8" w:name="n646"/>
            <w:bookmarkEnd w:id="18"/>
            <w:r w:rsidRPr="00266401">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266401" w:rsidRPr="00266401" w:rsidRDefault="00266401" w:rsidP="00266401">
            <w:pPr>
              <w:shd w:val="clear" w:color="auto" w:fill="FFFFFF"/>
              <w:spacing w:after="0" w:line="240" w:lineRule="auto"/>
              <w:ind w:firstLine="450"/>
              <w:jc w:val="both"/>
              <w:rPr>
                <w:rFonts w:ascii="Times New Roman" w:eastAsia="Calibri" w:hAnsi="Times New Roman" w:cs="Times New Roman"/>
                <w:sz w:val="24"/>
                <w:szCs w:val="24"/>
                <w:lang w:val="uk-UA" w:eastAsia="uk-UA"/>
              </w:rPr>
            </w:pPr>
            <w:bookmarkStart w:id="19" w:name="n647"/>
            <w:bookmarkEnd w:id="19"/>
            <w:r w:rsidRPr="00266401">
              <w:rPr>
                <w:rFonts w:ascii="Times New Roman" w:eastAsia="Calibri"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rPr>
            </w:pPr>
          </w:p>
          <w:p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proofErr w:type="spellStart"/>
            <w:r w:rsidRPr="00266401">
              <w:rPr>
                <w:rFonts w:ascii="Times New Roman" w:eastAsia="Times New Roman" w:hAnsi="Times New Roman" w:cs="Times New Roman"/>
                <w:sz w:val="24"/>
                <w:szCs w:val="24"/>
                <w:lang w:eastAsia="ru-RU"/>
              </w:rPr>
              <w:t>Відкриті</w:t>
            </w:r>
            <w:proofErr w:type="spellEnd"/>
            <w:r w:rsidRPr="00266401">
              <w:rPr>
                <w:rFonts w:ascii="Times New Roman" w:eastAsia="Times New Roman" w:hAnsi="Times New Roman" w:cs="Times New Roman"/>
                <w:sz w:val="24"/>
                <w:szCs w:val="24"/>
                <w:lang w:eastAsia="ru-RU"/>
              </w:rPr>
              <w:t xml:space="preserve"> торги автоматично </w:t>
            </w:r>
            <w:proofErr w:type="spellStart"/>
            <w:r w:rsidRPr="00266401">
              <w:rPr>
                <w:rFonts w:ascii="Times New Roman" w:eastAsia="Times New Roman" w:hAnsi="Times New Roman" w:cs="Times New Roman"/>
                <w:sz w:val="24"/>
                <w:szCs w:val="24"/>
                <w:lang w:eastAsia="ru-RU"/>
              </w:rPr>
              <w:t>відміняються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електронною</w:t>
            </w:r>
            <w:proofErr w:type="spellEnd"/>
            <w:r w:rsidRPr="00266401">
              <w:rPr>
                <w:rFonts w:ascii="Times New Roman" w:eastAsia="Times New Roman" w:hAnsi="Times New Roman" w:cs="Times New Roman"/>
                <w:sz w:val="24"/>
                <w:szCs w:val="24"/>
                <w:lang w:eastAsia="ru-RU"/>
              </w:rPr>
              <w:t xml:space="preserve"> системою </w:t>
            </w:r>
            <w:proofErr w:type="spellStart"/>
            <w:r w:rsidRPr="00266401">
              <w:rPr>
                <w:rFonts w:ascii="Times New Roman" w:eastAsia="Times New Roman" w:hAnsi="Times New Roman" w:cs="Times New Roman"/>
                <w:sz w:val="24"/>
                <w:szCs w:val="24"/>
                <w:lang w:eastAsia="ru-RU"/>
              </w:rPr>
              <w:t>закупівель</w:t>
            </w:r>
            <w:proofErr w:type="spellEnd"/>
            <w:r w:rsidRPr="00266401">
              <w:rPr>
                <w:rFonts w:ascii="Times New Roman" w:eastAsia="Times New Roman" w:hAnsi="Times New Roman" w:cs="Times New Roman"/>
                <w:sz w:val="24"/>
                <w:szCs w:val="24"/>
                <w:lang w:eastAsia="ru-RU"/>
              </w:rPr>
              <w:t xml:space="preserve"> </w:t>
            </w:r>
            <w:proofErr w:type="gramStart"/>
            <w:r w:rsidRPr="00266401">
              <w:rPr>
                <w:rFonts w:ascii="Times New Roman" w:eastAsia="Times New Roman" w:hAnsi="Times New Roman" w:cs="Times New Roman"/>
                <w:sz w:val="24"/>
                <w:szCs w:val="24"/>
                <w:lang w:eastAsia="ru-RU"/>
              </w:rPr>
              <w:t>у</w:t>
            </w:r>
            <w:proofErr w:type="gram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разі</w:t>
            </w:r>
            <w:proofErr w:type="spellEnd"/>
            <w:r w:rsidRPr="00266401">
              <w:rPr>
                <w:rFonts w:ascii="Times New Roman" w:eastAsia="Times New Roman" w:hAnsi="Times New Roman" w:cs="Times New Roman"/>
                <w:sz w:val="24"/>
                <w:szCs w:val="24"/>
                <w:lang w:eastAsia="ru-RU"/>
              </w:rPr>
              <w:t>:</w:t>
            </w:r>
          </w:p>
          <w:p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649"/>
            <w:bookmarkEnd w:id="20"/>
            <w:r w:rsidRPr="00266401">
              <w:rPr>
                <w:rFonts w:ascii="Times New Roman" w:eastAsia="Times New Roman" w:hAnsi="Times New Roman" w:cs="Times New Roman"/>
                <w:sz w:val="24"/>
                <w:szCs w:val="24"/>
                <w:lang w:eastAsia="ru-RU"/>
              </w:rPr>
              <w:t xml:space="preserve">1) </w:t>
            </w:r>
            <w:proofErr w:type="spellStart"/>
            <w:r w:rsidRPr="00266401">
              <w:rPr>
                <w:rFonts w:ascii="Times New Roman" w:eastAsia="Times New Roman" w:hAnsi="Times New Roman" w:cs="Times New Roman"/>
                <w:sz w:val="24"/>
                <w:szCs w:val="24"/>
                <w:lang w:eastAsia="ru-RU"/>
              </w:rPr>
              <w:t>відхилення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всіх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тендерних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пропозицій</w:t>
            </w:r>
            <w:proofErr w:type="spellEnd"/>
            <w:r w:rsidRPr="00266401">
              <w:rPr>
                <w:rFonts w:ascii="Times New Roman" w:eastAsia="Times New Roman" w:hAnsi="Times New Roman" w:cs="Times New Roman"/>
                <w:sz w:val="24"/>
                <w:szCs w:val="24"/>
                <w:lang w:eastAsia="ru-RU"/>
              </w:rPr>
              <w:t xml:space="preserve"> (</w:t>
            </w:r>
            <w:proofErr w:type="gramStart"/>
            <w:r w:rsidRPr="00266401">
              <w:rPr>
                <w:rFonts w:ascii="Times New Roman" w:eastAsia="Times New Roman" w:hAnsi="Times New Roman" w:cs="Times New Roman"/>
                <w:sz w:val="24"/>
                <w:szCs w:val="24"/>
                <w:lang w:eastAsia="ru-RU"/>
              </w:rPr>
              <w:t>у</w:t>
            </w:r>
            <w:proofErr w:type="gramEnd"/>
            <w:r w:rsidRPr="00266401">
              <w:rPr>
                <w:rFonts w:ascii="Times New Roman" w:eastAsia="Times New Roman" w:hAnsi="Times New Roman" w:cs="Times New Roman"/>
                <w:sz w:val="24"/>
                <w:szCs w:val="24"/>
                <w:lang w:eastAsia="ru-RU"/>
              </w:rPr>
              <w:t xml:space="preserve"> </w:t>
            </w:r>
            <w:proofErr w:type="gramStart"/>
            <w:r w:rsidRPr="00266401">
              <w:rPr>
                <w:rFonts w:ascii="Times New Roman" w:eastAsia="Times New Roman" w:hAnsi="Times New Roman" w:cs="Times New Roman"/>
                <w:sz w:val="24"/>
                <w:szCs w:val="24"/>
                <w:lang w:eastAsia="ru-RU"/>
              </w:rPr>
              <w:t>тому</w:t>
            </w:r>
            <w:proofErr w:type="gram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числі</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якщо</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була</w:t>
            </w:r>
            <w:proofErr w:type="spellEnd"/>
            <w:r w:rsidRPr="00266401">
              <w:rPr>
                <w:rFonts w:ascii="Times New Roman" w:eastAsia="Times New Roman" w:hAnsi="Times New Roman" w:cs="Times New Roman"/>
                <w:sz w:val="24"/>
                <w:szCs w:val="24"/>
                <w:lang w:eastAsia="ru-RU"/>
              </w:rPr>
              <w:t xml:space="preserve"> подана одна </w:t>
            </w:r>
            <w:proofErr w:type="spellStart"/>
            <w:r w:rsidRPr="00266401">
              <w:rPr>
                <w:rFonts w:ascii="Times New Roman" w:eastAsia="Times New Roman" w:hAnsi="Times New Roman" w:cs="Times New Roman"/>
                <w:sz w:val="24"/>
                <w:szCs w:val="24"/>
                <w:lang w:eastAsia="ru-RU"/>
              </w:rPr>
              <w:t>тендерна</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пропозиція</w:t>
            </w:r>
            <w:proofErr w:type="spellEnd"/>
            <w:r w:rsidRPr="00266401">
              <w:rPr>
                <w:rFonts w:ascii="Times New Roman" w:eastAsia="Times New Roman" w:hAnsi="Times New Roman" w:cs="Times New Roman"/>
                <w:sz w:val="24"/>
                <w:szCs w:val="24"/>
                <w:lang w:eastAsia="ru-RU"/>
              </w:rPr>
              <w:t xml:space="preserve">, яка </w:t>
            </w:r>
            <w:proofErr w:type="spellStart"/>
            <w:r w:rsidRPr="00266401">
              <w:rPr>
                <w:rFonts w:ascii="Times New Roman" w:eastAsia="Times New Roman" w:hAnsi="Times New Roman" w:cs="Times New Roman"/>
                <w:sz w:val="24"/>
                <w:szCs w:val="24"/>
                <w:lang w:eastAsia="ru-RU"/>
              </w:rPr>
              <w:t>відхилена</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замовником</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згідно</w:t>
            </w:r>
            <w:proofErr w:type="spellEnd"/>
            <w:r w:rsidRPr="00266401">
              <w:rPr>
                <w:rFonts w:ascii="Times New Roman" w:eastAsia="Times New Roman" w:hAnsi="Times New Roman" w:cs="Times New Roman"/>
                <w:sz w:val="24"/>
                <w:szCs w:val="24"/>
                <w:lang w:eastAsia="ru-RU"/>
              </w:rPr>
              <w:t xml:space="preserve"> з </w:t>
            </w:r>
            <w:proofErr w:type="spellStart"/>
            <w:r w:rsidRPr="00266401">
              <w:rPr>
                <w:rFonts w:ascii="Times New Roman" w:eastAsia="Times New Roman" w:hAnsi="Times New Roman" w:cs="Times New Roman"/>
                <w:sz w:val="24"/>
                <w:szCs w:val="24"/>
                <w:lang w:eastAsia="ru-RU"/>
              </w:rPr>
              <w:t>цими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особливостями</w:t>
            </w:r>
            <w:proofErr w:type="spellEnd"/>
            <w:r w:rsidRPr="00266401">
              <w:rPr>
                <w:rFonts w:ascii="Times New Roman" w:eastAsia="Times New Roman" w:hAnsi="Times New Roman" w:cs="Times New Roman"/>
                <w:sz w:val="24"/>
                <w:szCs w:val="24"/>
                <w:lang w:eastAsia="ru-RU"/>
              </w:rPr>
              <w:t>;</w:t>
            </w:r>
          </w:p>
          <w:p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1" w:name="n650"/>
            <w:bookmarkEnd w:id="21"/>
            <w:r w:rsidRPr="00266401">
              <w:rPr>
                <w:rFonts w:ascii="Times New Roman" w:eastAsia="Times New Roman" w:hAnsi="Times New Roman" w:cs="Times New Roman"/>
                <w:sz w:val="24"/>
                <w:szCs w:val="24"/>
                <w:lang w:eastAsia="ru-RU"/>
              </w:rPr>
              <w:t xml:space="preserve">2) </w:t>
            </w:r>
            <w:proofErr w:type="spellStart"/>
            <w:r w:rsidRPr="00266401">
              <w:rPr>
                <w:rFonts w:ascii="Times New Roman" w:eastAsia="Times New Roman" w:hAnsi="Times New Roman" w:cs="Times New Roman"/>
                <w:sz w:val="24"/>
                <w:szCs w:val="24"/>
                <w:lang w:eastAsia="ru-RU"/>
              </w:rPr>
              <w:t>неподання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жодної</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тендерної</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пропозиції</w:t>
            </w:r>
            <w:proofErr w:type="spellEnd"/>
            <w:r w:rsidRPr="00266401">
              <w:rPr>
                <w:rFonts w:ascii="Times New Roman" w:eastAsia="Times New Roman" w:hAnsi="Times New Roman" w:cs="Times New Roman"/>
                <w:sz w:val="24"/>
                <w:szCs w:val="24"/>
                <w:lang w:eastAsia="ru-RU"/>
              </w:rPr>
              <w:t xml:space="preserve"> для </w:t>
            </w:r>
            <w:proofErr w:type="spellStart"/>
            <w:r w:rsidRPr="00266401">
              <w:rPr>
                <w:rFonts w:ascii="Times New Roman" w:eastAsia="Times New Roman" w:hAnsi="Times New Roman" w:cs="Times New Roman"/>
                <w:sz w:val="24"/>
                <w:szCs w:val="24"/>
                <w:lang w:eastAsia="ru-RU"/>
              </w:rPr>
              <w:t>участі</w:t>
            </w:r>
            <w:proofErr w:type="spellEnd"/>
            <w:r w:rsidRPr="00266401">
              <w:rPr>
                <w:rFonts w:ascii="Times New Roman" w:eastAsia="Times New Roman" w:hAnsi="Times New Roman" w:cs="Times New Roman"/>
                <w:sz w:val="24"/>
                <w:szCs w:val="24"/>
                <w:lang w:eastAsia="ru-RU"/>
              </w:rPr>
              <w:t xml:space="preserve"> </w:t>
            </w:r>
            <w:proofErr w:type="gramStart"/>
            <w:r w:rsidRPr="00266401">
              <w:rPr>
                <w:rFonts w:ascii="Times New Roman" w:eastAsia="Times New Roman" w:hAnsi="Times New Roman" w:cs="Times New Roman"/>
                <w:sz w:val="24"/>
                <w:szCs w:val="24"/>
                <w:lang w:eastAsia="ru-RU"/>
              </w:rPr>
              <w:t>у</w:t>
            </w:r>
            <w:proofErr w:type="gram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gramStart"/>
            <w:r w:rsidRPr="00266401">
              <w:rPr>
                <w:rFonts w:ascii="Times New Roman" w:eastAsia="Times New Roman" w:hAnsi="Times New Roman" w:cs="Times New Roman"/>
                <w:sz w:val="24"/>
                <w:szCs w:val="24"/>
                <w:lang w:eastAsia="ru-RU"/>
              </w:rPr>
              <w:t>торгах</w:t>
            </w:r>
            <w:proofErr w:type="gramEnd"/>
            <w:r w:rsidRPr="00266401">
              <w:rPr>
                <w:rFonts w:ascii="Times New Roman" w:eastAsia="Times New Roman" w:hAnsi="Times New Roman" w:cs="Times New Roman"/>
                <w:sz w:val="24"/>
                <w:szCs w:val="24"/>
                <w:lang w:eastAsia="ru-RU"/>
              </w:rPr>
              <w:t xml:space="preserve"> у строк, установлений </w:t>
            </w:r>
            <w:proofErr w:type="spellStart"/>
            <w:r w:rsidRPr="00266401">
              <w:rPr>
                <w:rFonts w:ascii="Times New Roman" w:eastAsia="Times New Roman" w:hAnsi="Times New Roman" w:cs="Times New Roman"/>
                <w:sz w:val="24"/>
                <w:szCs w:val="24"/>
                <w:lang w:eastAsia="ru-RU"/>
              </w:rPr>
              <w:t>замовником</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згідно</w:t>
            </w:r>
            <w:proofErr w:type="spellEnd"/>
            <w:r w:rsidRPr="00266401">
              <w:rPr>
                <w:rFonts w:ascii="Times New Roman" w:eastAsia="Times New Roman" w:hAnsi="Times New Roman" w:cs="Times New Roman"/>
                <w:sz w:val="24"/>
                <w:szCs w:val="24"/>
                <w:lang w:eastAsia="ru-RU"/>
              </w:rPr>
              <w:t xml:space="preserve"> з </w:t>
            </w:r>
            <w:proofErr w:type="spellStart"/>
            <w:r w:rsidRPr="00266401">
              <w:rPr>
                <w:rFonts w:ascii="Times New Roman" w:eastAsia="Times New Roman" w:hAnsi="Times New Roman" w:cs="Times New Roman"/>
                <w:sz w:val="24"/>
                <w:szCs w:val="24"/>
                <w:lang w:eastAsia="ru-RU"/>
              </w:rPr>
              <w:t>цими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особливостями</w:t>
            </w:r>
            <w:proofErr w:type="spellEnd"/>
            <w:r w:rsidRPr="00266401">
              <w:rPr>
                <w:rFonts w:ascii="Times New Roman" w:eastAsia="Times New Roman" w:hAnsi="Times New Roman" w:cs="Times New Roman"/>
                <w:sz w:val="24"/>
                <w:szCs w:val="24"/>
                <w:lang w:eastAsia="ru-RU"/>
              </w:rPr>
              <w:t>.</w:t>
            </w:r>
          </w:p>
          <w:p w:rsidR="00266401" w:rsidRPr="00266401" w:rsidRDefault="00266401" w:rsidP="0026640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2" w:name="n651"/>
            <w:bookmarkEnd w:id="22"/>
            <w:proofErr w:type="spellStart"/>
            <w:r w:rsidRPr="00266401">
              <w:rPr>
                <w:rFonts w:ascii="Times New Roman" w:eastAsia="Times New Roman" w:hAnsi="Times New Roman" w:cs="Times New Roman"/>
                <w:sz w:val="24"/>
                <w:szCs w:val="24"/>
                <w:lang w:eastAsia="ru-RU"/>
              </w:rPr>
              <w:t>Електронною</w:t>
            </w:r>
            <w:proofErr w:type="spellEnd"/>
            <w:r w:rsidRPr="00266401">
              <w:rPr>
                <w:rFonts w:ascii="Times New Roman" w:eastAsia="Times New Roman" w:hAnsi="Times New Roman" w:cs="Times New Roman"/>
                <w:sz w:val="24"/>
                <w:szCs w:val="24"/>
                <w:lang w:eastAsia="ru-RU"/>
              </w:rPr>
              <w:t xml:space="preserve"> системою </w:t>
            </w:r>
            <w:proofErr w:type="spellStart"/>
            <w:r w:rsidRPr="00266401">
              <w:rPr>
                <w:rFonts w:ascii="Times New Roman" w:eastAsia="Times New Roman" w:hAnsi="Times New Roman" w:cs="Times New Roman"/>
                <w:sz w:val="24"/>
                <w:szCs w:val="24"/>
                <w:lang w:eastAsia="ru-RU"/>
              </w:rPr>
              <w:t>закупівель</w:t>
            </w:r>
            <w:proofErr w:type="spellEnd"/>
            <w:r w:rsidRPr="00266401">
              <w:rPr>
                <w:rFonts w:ascii="Times New Roman" w:eastAsia="Times New Roman" w:hAnsi="Times New Roman" w:cs="Times New Roman"/>
                <w:sz w:val="24"/>
                <w:szCs w:val="24"/>
                <w:lang w:eastAsia="ru-RU"/>
              </w:rPr>
              <w:t xml:space="preserve"> автоматично </w:t>
            </w:r>
            <w:proofErr w:type="spellStart"/>
            <w:r w:rsidRPr="00266401">
              <w:rPr>
                <w:rFonts w:ascii="Times New Roman" w:eastAsia="Times New Roman" w:hAnsi="Times New Roman" w:cs="Times New Roman"/>
                <w:sz w:val="24"/>
                <w:szCs w:val="24"/>
                <w:lang w:eastAsia="ru-RU"/>
              </w:rPr>
              <w:t>протягом</w:t>
            </w:r>
            <w:proofErr w:type="spellEnd"/>
            <w:r w:rsidRPr="00266401">
              <w:rPr>
                <w:rFonts w:ascii="Times New Roman" w:eastAsia="Times New Roman" w:hAnsi="Times New Roman" w:cs="Times New Roman"/>
                <w:sz w:val="24"/>
                <w:szCs w:val="24"/>
                <w:lang w:eastAsia="ru-RU"/>
              </w:rPr>
              <w:t xml:space="preserve"> одного </w:t>
            </w:r>
            <w:proofErr w:type="spellStart"/>
            <w:r w:rsidRPr="00266401">
              <w:rPr>
                <w:rFonts w:ascii="Times New Roman" w:eastAsia="Times New Roman" w:hAnsi="Times New Roman" w:cs="Times New Roman"/>
                <w:sz w:val="24"/>
                <w:szCs w:val="24"/>
                <w:lang w:eastAsia="ru-RU"/>
              </w:rPr>
              <w:t>робочого</w:t>
            </w:r>
            <w:proofErr w:type="spellEnd"/>
            <w:r w:rsidRPr="00266401">
              <w:rPr>
                <w:rFonts w:ascii="Times New Roman" w:eastAsia="Times New Roman" w:hAnsi="Times New Roman" w:cs="Times New Roman"/>
                <w:sz w:val="24"/>
                <w:szCs w:val="24"/>
                <w:lang w:eastAsia="ru-RU"/>
              </w:rPr>
              <w:t xml:space="preserve"> дня з </w:t>
            </w:r>
            <w:proofErr w:type="spellStart"/>
            <w:r w:rsidRPr="00266401">
              <w:rPr>
                <w:rFonts w:ascii="Times New Roman" w:eastAsia="Times New Roman" w:hAnsi="Times New Roman" w:cs="Times New Roman"/>
                <w:sz w:val="24"/>
                <w:szCs w:val="24"/>
                <w:lang w:eastAsia="ru-RU"/>
              </w:rPr>
              <w:t>дати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настання</w:t>
            </w:r>
            <w:proofErr w:type="spellEnd"/>
            <w:r w:rsidRPr="00266401">
              <w:rPr>
                <w:rFonts w:ascii="Times New Roman" w:eastAsia="Times New Roman" w:hAnsi="Times New Roman" w:cs="Times New Roman"/>
                <w:sz w:val="24"/>
                <w:szCs w:val="24"/>
                <w:lang w:eastAsia="ru-RU"/>
              </w:rPr>
              <w:t xml:space="preserve"> </w:t>
            </w:r>
            <w:proofErr w:type="spellStart"/>
            <w:proofErr w:type="gramStart"/>
            <w:r w:rsidRPr="00266401">
              <w:rPr>
                <w:rFonts w:ascii="Times New Roman" w:eastAsia="Times New Roman" w:hAnsi="Times New Roman" w:cs="Times New Roman"/>
                <w:sz w:val="24"/>
                <w:szCs w:val="24"/>
                <w:lang w:eastAsia="ru-RU"/>
              </w:rPr>
              <w:t>п</w:t>
            </w:r>
            <w:proofErr w:type="gramEnd"/>
            <w:r w:rsidRPr="00266401">
              <w:rPr>
                <w:rFonts w:ascii="Times New Roman" w:eastAsia="Times New Roman" w:hAnsi="Times New Roman" w:cs="Times New Roman"/>
                <w:sz w:val="24"/>
                <w:szCs w:val="24"/>
                <w:lang w:eastAsia="ru-RU"/>
              </w:rPr>
              <w:t>ідстав</w:t>
            </w:r>
            <w:proofErr w:type="spellEnd"/>
            <w:r w:rsidRPr="00266401">
              <w:rPr>
                <w:rFonts w:ascii="Times New Roman" w:eastAsia="Times New Roman" w:hAnsi="Times New Roman" w:cs="Times New Roman"/>
                <w:sz w:val="24"/>
                <w:szCs w:val="24"/>
                <w:lang w:eastAsia="ru-RU"/>
              </w:rPr>
              <w:t xml:space="preserve"> для </w:t>
            </w:r>
            <w:proofErr w:type="spellStart"/>
            <w:r w:rsidRPr="00266401">
              <w:rPr>
                <w:rFonts w:ascii="Times New Roman" w:eastAsia="Times New Roman" w:hAnsi="Times New Roman" w:cs="Times New Roman"/>
                <w:sz w:val="24"/>
                <w:szCs w:val="24"/>
                <w:lang w:eastAsia="ru-RU"/>
              </w:rPr>
              <w:t>відміни</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торгів</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визначених</w:t>
            </w:r>
            <w:proofErr w:type="spellEnd"/>
            <w:r w:rsidRPr="00266401">
              <w:rPr>
                <w:rFonts w:ascii="Times New Roman" w:eastAsia="Times New Roman" w:hAnsi="Times New Roman" w:cs="Times New Roman"/>
                <w:sz w:val="24"/>
                <w:szCs w:val="24"/>
                <w:lang w:eastAsia="ru-RU"/>
              </w:rPr>
              <w:t xml:space="preserve"> пунктом 51 </w:t>
            </w:r>
            <w:proofErr w:type="spellStart"/>
            <w:r w:rsidRPr="00266401">
              <w:rPr>
                <w:rFonts w:ascii="Times New Roman" w:eastAsia="Times New Roman" w:hAnsi="Times New Roman" w:cs="Times New Roman"/>
                <w:sz w:val="24"/>
                <w:szCs w:val="24"/>
                <w:lang w:eastAsia="ru-RU"/>
              </w:rPr>
              <w:t>Особливостей</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оприлюднюється</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інформація</w:t>
            </w:r>
            <w:proofErr w:type="spellEnd"/>
            <w:r w:rsidRPr="00266401">
              <w:rPr>
                <w:rFonts w:ascii="Times New Roman" w:eastAsia="Times New Roman" w:hAnsi="Times New Roman" w:cs="Times New Roman"/>
                <w:sz w:val="24"/>
                <w:szCs w:val="24"/>
                <w:lang w:eastAsia="ru-RU"/>
              </w:rPr>
              <w:t xml:space="preserve"> про </w:t>
            </w:r>
            <w:proofErr w:type="spellStart"/>
            <w:r w:rsidRPr="00266401">
              <w:rPr>
                <w:rFonts w:ascii="Times New Roman" w:eastAsia="Times New Roman" w:hAnsi="Times New Roman" w:cs="Times New Roman"/>
                <w:sz w:val="24"/>
                <w:szCs w:val="24"/>
                <w:lang w:eastAsia="ru-RU"/>
              </w:rPr>
              <w:t>відміну</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відкритих</w:t>
            </w:r>
            <w:proofErr w:type="spellEnd"/>
            <w:r w:rsidRPr="00266401">
              <w:rPr>
                <w:rFonts w:ascii="Times New Roman" w:eastAsia="Times New Roman" w:hAnsi="Times New Roman" w:cs="Times New Roman"/>
                <w:sz w:val="24"/>
                <w:szCs w:val="24"/>
                <w:lang w:eastAsia="ru-RU"/>
              </w:rPr>
              <w:t xml:space="preserve"> </w:t>
            </w:r>
            <w:proofErr w:type="spellStart"/>
            <w:r w:rsidRPr="00266401">
              <w:rPr>
                <w:rFonts w:ascii="Times New Roman" w:eastAsia="Times New Roman" w:hAnsi="Times New Roman" w:cs="Times New Roman"/>
                <w:sz w:val="24"/>
                <w:szCs w:val="24"/>
                <w:lang w:eastAsia="ru-RU"/>
              </w:rPr>
              <w:t>торгів</w:t>
            </w:r>
            <w:proofErr w:type="spellEnd"/>
            <w:r w:rsidRPr="00266401">
              <w:rPr>
                <w:rFonts w:ascii="Times New Roman" w:eastAsia="Times New Roman" w:hAnsi="Times New Roman" w:cs="Times New Roman"/>
                <w:sz w:val="24"/>
                <w:szCs w:val="24"/>
                <w:lang w:eastAsia="ru-RU"/>
              </w:rPr>
              <w:t>.</w:t>
            </w:r>
          </w:p>
          <w:p w:rsidR="00266401" w:rsidRPr="00266401" w:rsidRDefault="00266401" w:rsidP="00266401">
            <w:pPr>
              <w:suppressAutoHyphens/>
              <w:spacing w:after="0" w:line="240" w:lineRule="auto"/>
              <w:ind w:firstLine="567"/>
              <w:jc w:val="both"/>
              <w:rPr>
                <w:rFonts w:ascii="Calibri" w:eastAsia="Calibri" w:hAnsi="Calibri" w:cs="Calibri"/>
                <w:sz w:val="24"/>
                <w:szCs w:val="24"/>
                <w:lang w:eastAsia="zh-CN"/>
              </w:rPr>
            </w:pPr>
          </w:p>
          <w:p w:rsidR="00266401" w:rsidRPr="00266401" w:rsidRDefault="00266401" w:rsidP="00266401">
            <w:pPr>
              <w:widowControl w:val="0"/>
              <w:suppressAutoHyphens/>
              <w:spacing w:after="0" w:line="240" w:lineRule="auto"/>
              <w:jc w:val="both"/>
              <w:rPr>
                <w:rFonts w:ascii="Calibri" w:eastAsia="Calibri" w:hAnsi="Calibri" w:cs="Calibri"/>
                <w:sz w:val="24"/>
                <w:szCs w:val="24"/>
                <w:lang w:val="uk-UA" w:eastAsia="zh-CN"/>
              </w:rPr>
            </w:pPr>
            <w:r w:rsidRPr="00266401">
              <w:rPr>
                <w:rFonts w:ascii="Times New Roman" w:eastAsia="Calibri" w:hAnsi="Times New Roman" w:cs="Times New Roman"/>
                <w:sz w:val="24"/>
                <w:szCs w:val="24"/>
                <w:lang w:val="uk-UA" w:eastAsia="zh-CN"/>
              </w:rPr>
              <w:t>В</w:t>
            </w:r>
            <w:r w:rsidRPr="00266401">
              <w:rPr>
                <w:rFonts w:ascii="Times New Roman" w:eastAsia="Calibri" w:hAnsi="Times New Roman" w:cs="Times New Roman"/>
                <w:sz w:val="24"/>
                <w:szCs w:val="24"/>
                <w:lang w:val="uk-UA"/>
              </w:rPr>
              <w:t>ідкриті торги можуть бути відмінені частково (за лотом).</w:t>
            </w:r>
          </w:p>
          <w:p w:rsidR="00266401" w:rsidRPr="00266401" w:rsidRDefault="00266401" w:rsidP="00266401">
            <w:pPr>
              <w:widowControl w:val="0"/>
              <w:spacing w:after="0" w:line="240" w:lineRule="auto"/>
              <w:ind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rPr>
              <w:t xml:space="preserve">       </w:t>
            </w:r>
            <w:r w:rsidRPr="00266401">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2</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rsidR="00266401" w:rsidRPr="00266401" w:rsidRDefault="00266401" w:rsidP="00266401">
            <w:pPr>
              <w:widowControl w:val="0"/>
              <w:spacing w:after="0" w:line="240" w:lineRule="auto"/>
              <w:ind w:firstLine="566"/>
              <w:jc w:val="both"/>
              <w:rPr>
                <w:rFonts w:ascii="Calibri" w:eastAsia="Calibri" w:hAnsi="Calibri" w:cs="Calibri"/>
                <w:sz w:val="24"/>
                <w:szCs w:val="24"/>
                <w:lang w:val="uk-UA" w:eastAsia="zh-CN"/>
              </w:rPr>
            </w:pPr>
            <w:r w:rsidRPr="00266401">
              <w:rPr>
                <w:rFonts w:ascii="Times New Roman" w:eastAsia="Times New Roman" w:hAnsi="Times New Roman" w:cs="Times New Roman"/>
                <w:sz w:val="24"/>
                <w:szCs w:val="24"/>
                <w:lang w:val="uk-UA" w:eastAsia="uk-UA"/>
              </w:rPr>
              <w:t xml:space="preserve">   </w:t>
            </w:r>
            <w:r w:rsidRPr="00266401">
              <w:rPr>
                <w:rFonts w:ascii="Times New Roman" w:eastAsia="Calibri" w:hAnsi="Times New Roman" w:cs="Times New Roman"/>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w:t>
            </w:r>
            <w:r w:rsidRPr="00266401">
              <w:rPr>
                <w:rFonts w:ascii="Times New Roman" w:eastAsia="Calibri" w:hAnsi="Times New Roman" w:cs="Times New Roman"/>
                <w:color w:val="000000"/>
                <w:sz w:val="24"/>
                <w:szCs w:val="24"/>
                <w:lang w:val="uk-UA"/>
              </w:rPr>
              <w:lastRenderedPageBreak/>
              <w:t>про намір укласти договір про закупівлю.</w:t>
            </w:r>
          </w:p>
          <w:p w:rsidR="00266401" w:rsidRPr="00266401" w:rsidRDefault="00266401" w:rsidP="00266401">
            <w:pPr>
              <w:widowControl w:val="0"/>
              <w:suppressAutoHyphens/>
              <w:spacing w:after="0" w:line="240" w:lineRule="auto"/>
              <w:ind w:firstLine="566"/>
              <w:jc w:val="both"/>
              <w:rPr>
                <w:rFonts w:ascii="Times New Roman" w:eastAsia="Calibri" w:hAnsi="Times New Roman" w:cs="Times New Roman"/>
                <w:color w:val="000000"/>
                <w:sz w:val="24"/>
                <w:szCs w:val="24"/>
                <w:lang w:val="uk-UA"/>
              </w:rPr>
            </w:pPr>
            <w:r w:rsidRPr="00266401">
              <w:rPr>
                <w:rFonts w:ascii="Times New Roman" w:eastAsia="Calibri" w:hAnsi="Times New Roman" w:cs="Times New Roman"/>
                <w:color w:val="000000"/>
                <w:sz w:val="24"/>
                <w:szCs w:val="24"/>
                <w:lang w:val="uk-UA" w:eastAsia="zh-CN"/>
              </w:rPr>
              <w:t> </w:t>
            </w:r>
            <w:r w:rsidRPr="00266401">
              <w:rPr>
                <w:rFonts w:ascii="Times New Roman" w:eastAsia="Calibri"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6401" w:rsidRPr="00266401" w:rsidRDefault="00266401" w:rsidP="00266401">
            <w:pPr>
              <w:widowControl w:val="0"/>
              <w:suppressAutoHyphens/>
              <w:spacing w:after="0" w:line="240" w:lineRule="auto"/>
              <w:jc w:val="both"/>
              <w:rPr>
                <w:rFonts w:ascii="Times New Roman" w:eastAsia="Calibri" w:hAnsi="Times New Roman" w:cs="Times New Roman"/>
                <w:sz w:val="24"/>
                <w:szCs w:val="24"/>
                <w:lang w:val="uk-UA" w:eastAsia="zh-CN"/>
              </w:rPr>
            </w:pP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Проект договору викладено у Додатку 3 до тендерної документації.</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У разі проведення </w:t>
            </w:r>
            <w:proofErr w:type="spellStart"/>
            <w:r w:rsidRPr="00266401">
              <w:rPr>
                <w:rFonts w:ascii="Times New Roman" w:eastAsia="Times New Roman" w:hAnsi="Times New Roman" w:cs="Times New Roman"/>
                <w:sz w:val="24"/>
                <w:szCs w:val="24"/>
                <w:lang w:val="uk-UA" w:eastAsia="uk-UA"/>
              </w:rPr>
              <w:t>багатолотової</w:t>
            </w:r>
            <w:proofErr w:type="spellEnd"/>
            <w:r w:rsidRPr="00266401">
              <w:rPr>
                <w:rFonts w:ascii="Times New Roman" w:eastAsia="Times New Roman" w:hAnsi="Times New Roman" w:cs="Times New Roman"/>
                <w:sz w:val="24"/>
                <w:szCs w:val="24"/>
                <w:lang w:val="uk-UA"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t>4</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rsidR="00266401" w:rsidRPr="00266401" w:rsidRDefault="00266401" w:rsidP="00A00839">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 xml:space="preserve">   </w:t>
            </w:r>
            <w:r w:rsidR="00A00839">
              <w:rPr>
                <w:rFonts w:ascii="Times New Roman" w:eastAsia="Times New Roman" w:hAnsi="Times New Roman" w:cs="Times New Roman"/>
                <w:color w:val="000000" w:themeColor="text1"/>
                <w:sz w:val="24"/>
                <w:szCs w:val="24"/>
                <w:lang w:val="uk-UA" w:eastAsia="uk-UA"/>
              </w:rPr>
              <w:t>2</w:t>
            </w:r>
            <w:r w:rsidRPr="00266401">
              <w:rPr>
                <w:rFonts w:ascii="Times New Roman" w:eastAsia="Times New Roman" w:hAnsi="Times New Roman" w:cs="Times New Roman"/>
                <w:color w:val="000000" w:themeColor="text1"/>
                <w:sz w:val="24"/>
                <w:szCs w:val="24"/>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266401" w:rsidRPr="00266401" w:rsidRDefault="00A00839"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3</w:t>
            </w:r>
            <w:r w:rsidR="00266401" w:rsidRPr="00266401">
              <w:rPr>
                <w:rFonts w:ascii="Times New Roman" w:eastAsia="Times New Roman" w:hAnsi="Times New Roman" w:cs="Times New Roman"/>
                <w:color w:val="000000" w:themeColor="text1"/>
                <w:sz w:val="24"/>
                <w:szCs w:val="24"/>
                <w:lang w:val="uk-UA"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6401" w:rsidRPr="00266401" w:rsidRDefault="00A00839"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4</w:t>
            </w:r>
            <w:r w:rsidR="00266401" w:rsidRPr="00266401">
              <w:rPr>
                <w:rFonts w:ascii="Times New Roman" w:eastAsia="Times New Roman" w:hAnsi="Times New Roman" w:cs="Times New Roman"/>
                <w:color w:val="000000" w:themeColor="text1"/>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266401" w:rsidRPr="00266401" w:rsidRDefault="00A00839"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5</w:t>
            </w:r>
            <w:r w:rsidR="00266401" w:rsidRPr="00266401">
              <w:rPr>
                <w:rFonts w:ascii="Times New Roman" w:eastAsia="Times New Roman" w:hAnsi="Times New Roman" w:cs="Times New Roman"/>
                <w:color w:val="000000" w:themeColor="text1"/>
                <w:sz w:val="24"/>
                <w:szCs w:val="24"/>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6401" w:rsidRPr="00266401" w:rsidRDefault="00A00839"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6</w:t>
            </w:r>
            <w:r w:rsidR="00266401" w:rsidRPr="00266401">
              <w:rPr>
                <w:rFonts w:ascii="Times New Roman" w:eastAsia="Times New Roman" w:hAnsi="Times New Roman" w:cs="Times New Roman"/>
                <w:color w:val="000000" w:themeColor="text1"/>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w:t>
            </w:r>
            <w:r w:rsidR="00266401" w:rsidRPr="00266401">
              <w:rPr>
                <w:rFonts w:ascii="Times New Roman" w:eastAsia="Times New Roman" w:hAnsi="Times New Roman" w:cs="Times New Roman"/>
                <w:color w:val="000000" w:themeColor="text1"/>
                <w:sz w:val="24"/>
                <w:szCs w:val="24"/>
                <w:lang w:val="uk-UA" w:eastAsia="uk-UA"/>
              </w:rPr>
              <w:lastRenderedPageBreak/>
              <w:t xml:space="preserve">іноземної валюти, зміни біржових котирувань або показників </w:t>
            </w:r>
            <w:proofErr w:type="spellStart"/>
            <w:r w:rsidR="00266401" w:rsidRPr="00266401">
              <w:rPr>
                <w:rFonts w:ascii="Times New Roman" w:eastAsia="Times New Roman" w:hAnsi="Times New Roman" w:cs="Times New Roman"/>
                <w:color w:val="000000" w:themeColor="text1"/>
                <w:sz w:val="24"/>
                <w:szCs w:val="24"/>
                <w:lang w:val="uk-UA" w:eastAsia="uk-UA"/>
              </w:rPr>
              <w:t>Platts</w:t>
            </w:r>
            <w:proofErr w:type="spellEnd"/>
            <w:r w:rsidR="00266401" w:rsidRPr="00266401">
              <w:rPr>
                <w:rFonts w:ascii="Times New Roman" w:eastAsia="Times New Roman"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6401" w:rsidRPr="00266401" w:rsidRDefault="00A00839"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7</w:t>
            </w:r>
            <w:r w:rsidR="00266401" w:rsidRPr="00266401">
              <w:rPr>
                <w:rFonts w:ascii="Times New Roman" w:eastAsia="Times New Roman" w:hAnsi="Times New Roman" w:cs="Times New Roman"/>
                <w:color w:val="000000" w:themeColor="text1"/>
                <w:sz w:val="24"/>
                <w:szCs w:val="24"/>
                <w:lang w:val="uk-UA" w:eastAsia="uk-UA"/>
              </w:rPr>
              <w:t>) зміни умов у зв’язку із застосуванням положень частини шостої статті 41 Закону.</w:t>
            </w:r>
          </w:p>
          <w:p w:rsidR="00266401" w:rsidRPr="00266401" w:rsidRDefault="00266401" w:rsidP="00266401">
            <w:pPr>
              <w:spacing w:after="0" w:line="240" w:lineRule="auto"/>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eastAsia="ru-RU"/>
              </w:rPr>
              <w:t> </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sz w:val="24"/>
                <w:szCs w:val="24"/>
                <w:lang w:val="uk-UA" w:eastAsia="uk-UA"/>
              </w:rPr>
            </w:pPr>
            <w:r w:rsidRPr="00266401">
              <w:rPr>
                <w:rFonts w:ascii="Times New Roman" w:eastAsia="Times New Roman" w:hAnsi="Times New Roman" w:cs="Times New Roman"/>
                <w:color w:val="000000"/>
                <w:sz w:val="24"/>
                <w:szCs w:val="24"/>
                <w:lang w:val="uk-UA"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266401" w:rsidRPr="00266401" w:rsidRDefault="00266401" w:rsidP="00266401">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66401">
              <w:rPr>
                <w:rFonts w:ascii="Times New Roman" w:eastAsia="Times New Roman" w:hAnsi="Times New Roman" w:cs="Times New Roman"/>
                <w:b/>
                <w:color w:val="000000"/>
                <w:sz w:val="24"/>
                <w:szCs w:val="24"/>
                <w:lang w:val="uk-UA"/>
              </w:rPr>
              <w:t xml:space="preserve"> </w:t>
            </w:r>
            <w:r w:rsidRPr="00266401">
              <w:rPr>
                <w:rFonts w:ascii="Times New Roman" w:eastAsia="Times New Roman" w:hAnsi="Times New Roman" w:cs="Times New Roman"/>
                <w:color w:val="000000"/>
                <w:sz w:val="24"/>
                <w:szCs w:val="24"/>
                <w:lang w:val="uk-UA"/>
              </w:rPr>
              <w:t>крім випадків:</w:t>
            </w:r>
          </w:p>
          <w:p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визначення грошового еквівалента зобов’язання в іноземній валюті;</w:t>
            </w:r>
          </w:p>
          <w:p w:rsidR="00266401" w:rsidRPr="00266401" w:rsidRDefault="00266401" w:rsidP="00266401">
            <w:pPr>
              <w:numPr>
                <w:ilvl w:val="0"/>
                <w:numId w:val="3"/>
              </w:numP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266401" w:rsidRPr="00266401" w:rsidRDefault="00266401" w:rsidP="00266401">
            <w:pPr>
              <w:widowControl w:val="0"/>
              <w:numPr>
                <w:ilvl w:val="0"/>
                <w:numId w:val="3"/>
              </w:numPr>
              <w:spacing w:after="0" w:line="240" w:lineRule="auto"/>
              <w:ind w:right="113"/>
              <w:contextualSpacing/>
              <w:jc w:val="both"/>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266401">
              <w:rPr>
                <w:rFonts w:ascii="Times New Roman" w:eastAsia="Times New Roman" w:hAnsi="Times New Roman" w:cs="Times New Roman"/>
                <w:i/>
                <w:sz w:val="24"/>
                <w:szCs w:val="24"/>
                <w:lang w:val="uk-UA"/>
              </w:rPr>
              <w:t>( у разі закупівлі товару)</w:t>
            </w:r>
            <w:r w:rsidRPr="00266401">
              <w:rPr>
                <w:rFonts w:ascii="Times New Roman" w:eastAsia="Times New Roman" w:hAnsi="Times New Roman" w:cs="Times New Roman"/>
                <w:sz w:val="24"/>
                <w:szCs w:val="24"/>
                <w:lang w:val="uk-UA"/>
              </w:rPr>
              <w:t>.</w:t>
            </w:r>
          </w:p>
          <w:p w:rsidR="00266401" w:rsidRPr="00266401" w:rsidRDefault="00266401" w:rsidP="00266401">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val="uk-UA" w:eastAsia="uk-UA"/>
              </w:rPr>
            </w:pPr>
          </w:p>
          <w:p w:rsidR="00266401" w:rsidRPr="00266401" w:rsidRDefault="00266401" w:rsidP="00266401">
            <w:pPr>
              <w:widowControl w:val="0"/>
              <w:tabs>
                <w:tab w:val="left" w:pos="601"/>
              </w:tabs>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виключно українською мовою.</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66401">
              <w:rPr>
                <w:rFonts w:ascii="Times New Roman" w:eastAsia="Times New Roman" w:hAnsi="Times New Roman" w:cs="Times New Roman"/>
                <w:color w:val="000000"/>
                <w:sz w:val="24"/>
                <w:szCs w:val="24"/>
                <w:lang w:val="uk-UA" w:eastAsia="uk-UA"/>
              </w:rPr>
              <w:t>неукладення</w:t>
            </w:r>
            <w:proofErr w:type="spellEnd"/>
            <w:r w:rsidRPr="00266401">
              <w:rPr>
                <w:rFonts w:ascii="Times New Roman" w:eastAsia="Times New Roman" w:hAnsi="Times New Roman" w:cs="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w:t>
            </w:r>
            <w:r w:rsidRPr="00266401">
              <w:rPr>
                <w:rFonts w:ascii="Times New Roman" w:eastAsia="Times New Roman" w:hAnsi="Times New Roman" w:cs="Times New Roman"/>
                <w:color w:val="000000"/>
                <w:sz w:val="24"/>
                <w:szCs w:val="24"/>
                <w:lang w:val="uk-UA" w:eastAsia="uk-UA"/>
              </w:rPr>
              <w:lastRenderedPageBreak/>
              <w:t>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49 Особливостей.</w:t>
            </w:r>
          </w:p>
        </w:tc>
      </w:tr>
      <w:tr w:rsidR="00266401" w:rsidRPr="00266401" w:rsidTr="00E039AB">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color w:val="000000" w:themeColor="text1"/>
                <w:sz w:val="24"/>
                <w:szCs w:val="24"/>
                <w:lang w:val="uk-UA"/>
              </w:rPr>
            </w:pPr>
            <w:r w:rsidRPr="00266401">
              <w:rPr>
                <w:rFonts w:ascii="Times New Roman" w:eastAsia="Times New Roman" w:hAnsi="Times New Roman" w:cs="Times New Roman"/>
                <w:color w:val="000000" w:themeColor="text1"/>
                <w:sz w:val="24"/>
                <w:szCs w:val="24"/>
                <w:lang w:val="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rsidR="00266401" w:rsidRPr="00266401" w:rsidRDefault="00266401" w:rsidP="00266401">
            <w:pPr>
              <w:widowControl w:val="0"/>
              <w:spacing w:after="0" w:line="240" w:lineRule="auto"/>
              <w:ind w:right="113"/>
              <w:contextualSpacing/>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sz w:val="24"/>
                <w:szCs w:val="24"/>
                <w:lang w:val="uk-UA"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rsidR="00266401" w:rsidRPr="00266401" w:rsidRDefault="00266401" w:rsidP="00266401">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val="uk-UA" w:eastAsia="uk-UA"/>
              </w:rPr>
            </w:pPr>
            <w:r w:rsidRPr="00266401">
              <w:rPr>
                <w:rFonts w:ascii="Times New Roman" w:eastAsia="Times New Roman" w:hAnsi="Times New Roman" w:cs="Times New Roman"/>
                <w:color w:val="000000" w:themeColor="text1"/>
                <w:sz w:val="24"/>
                <w:szCs w:val="24"/>
                <w:lang w:val="uk-UA" w:eastAsia="uk-UA"/>
              </w:rPr>
              <w:t>Не вимагається</w:t>
            </w:r>
          </w:p>
        </w:tc>
      </w:tr>
    </w:tbl>
    <w:p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p>
    <w:p w:rsidR="00266401" w:rsidRPr="00266401" w:rsidRDefault="00266401" w:rsidP="00266401">
      <w:pPr>
        <w:spacing w:after="0" w:line="240" w:lineRule="auto"/>
        <w:ind w:right="198"/>
        <w:jc w:val="right"/>
        <w:rPr>
          <w:rFonts w:ascii="Times New Roman" w:eastAsia="Times New Roman" w:hAnsi="Times New Roman" w:cs="Times New Roman"/>
          <w:b/>
          <w:color w:val="000000"/>
          <w:sz w:val="24"/>
          <w:szCs w:val="24"/>
          <w:lang w:val="uk-UA"/>
        </w:rPr>
      </w:pPr>
      <w:r w:rsidRPr="00266401">
        <w:rPr>
          <w:rFonts w:ascii="Times New Roman" w:eastAsia="Times New Roman" w:hAnsi="Times New Roman" w:cs="Times New Roman"/>
          <w:b/>
          <w:color w:val="000000"/>
          <w:sz w:val="24"/>
          <w:szCs w:val="24"/>
          <w:lang w:val="uk-UA"/>
        </w:rPr>
        <w:t>ДОДАТОК 1</w:t>
      </w:r>
    </w:p>
    <w:p w:rsidR="00266401" w:rsidRPr="00266401" w:rsidRDefault="00266401" w:rsidP="00266401">
      <w:pPr>
        <w:spacing w:after="0" w:line="240" w:lineRule="auto"/>
        <w:ind w:left="5660" w:firstLine="700"/>
        <w:jc w:val="right"/>
        <w:rPr>
          <w:rFonts w:ascii="Times New Roman" w:eastAsia="Times New Roman" w:hAnsi="Times New Roman" w:cs="Times New Roman"/>
          <w:sz w:val="24"/>
          <w:szCs w:val="24"/>
          <w:lang w:val="uk-UA"/>
        </w:rPr>
      </w:pPr>
      <w:r w:rsidRPr="00266401">
        <w:rPr>
          <w:rFonts w:ascii="Times New Roman" w:eastAsia="Times New Roman" w:hAnsi="Times New Roman" w:cs="Times New Roman"/>
          <w:i/>
          <w:color w:val="000000"/>
          <w:sz w:val="24"/>
          <w:szCs w:val="24"/>
          <w:lang w:val="uk-UA"/>
        </w:rPr>
        <w:t>до тендерної документації</w:t>
      </w:r>
    </w:p>
    <w:p w:rsidR="00266401" w:rsidRPr="00266401" w:rsidRDefault="00266401" w:rsidP="00266401">
      <w:pPr>
        <w:spacing w:after="0" w:line="240" w:lineRule="auto"/>
        <w:ind w:left="180" w:right="196"/>
        <w:rPr>
          <w:rFonts w:ascii="Times New Roman" w:eastAsia="Times New Roman" w:hAnsi="Times New Roman" w:cs="Times New Roman"/>
          <w:i/>
          <w:color w:val="000000"/>
          <w:sz w:val="24"/>
          <w:szCs w:val="24"/>
          <w:lang w:val="uk-UA"/>
        </w:rPr>
      </w:pPr>
      <w:r w:rsidRPr="00266401">
        <w:rPr>
          <w:rFonts w:ascii="Times New Roman" w:eastAsia="Times New Roman" w:hAnsi="Times New Roman" w:cs="Times New Roman"/>
          <w:i/>
          <w:color w:val="000000"/>
          <w:sz w:val="24"/>
          <w:szCs w:val="24"/>
          <w:lang w:val="uk-UA"/>
        </w:rPr>
        <w:t xml:space="preserve">Форма цінової пропозиції </w:t>
      </w:r>
      <w:proofErr w:type="spellStart"/>
      <w:r w:rsidRPr="00266401">
        <w:rPr>
          <w:rFonts w:ascii="Times New Roman" w:eastAsia="Times New Roman" w:hAnsi="Times New Roman" w:cs="Times New Roman"/>
          <w:i/>
          <w:color w:val="000000"/>
          <w:sz w:val="24"/>
          <w:szCs w:val="24"/>
          <w:lang w:val="uk-UA"/>
        </w:rPr>
        <w:t>„Пропозиція</w:t>
      </w:r>
      <w:proofErr w:type="spellEnd"/>
      <w:r w:rsidRPr="00266401">
        <w:rPr>
          <w:rFonts w:ascii="Times New Roman" w:eastAsia="Times New Roman" w:hAnsi="Times New Roman" w:cs="Times New Roman"/>
          <w:i/>
          <w:color w:val="000000"/>
          <w:sz w:val="24"/>
          <w:szCs w:val="24"/>
          <w:lang w:val="uk-UA"/>
        </w:rPr>
        <w:t>" подається у вигляді, наведеному нижче.</w:t>
      </w:r>
    </w:p>
    <w:p w:rsidR="00266401" w:rsidRPr="00266401" w:rsidRDefault="00266401" w:rsidP="00266401">
      <w:pPr>
        <w:spacing w:after="0" w:line="240" w:lineRule="auto"/>
        <w:ind w:left="180" w:right="196"/>
        <w:rPr>
          <w:rFonts w:ascii="Times New Roman" w:eastAsia="Times New Roman" w:hAnsi="Times New Roman" w:cs="Times New Roman"/>
          <w:i/>
          <w:color w:val="000000"/>
          <w:sz w:val="24"/>
          <w:szCs w:val="24"/>
          <w:lang w:val="uk-UA"/>
        </w:rPr>
      </w:pPr>
    </w:p>
    <w:p w:rsidR="00266401" w:rsidRPr="00266401" w:rsidRDefault="00266401" w:rsidP="00266401">
      <w:pPr>
        <w:spacing w:after="0" w:line="240" w:lineRule="auto"/>
        <w:jc w:val="center"/>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ФОРМА ЦІНОВОЇ ПРОПОЗИЦІЇ "ПРОПОЗИЦІЯ"</w:t>
      </w:r>
    </w:p>
    <w:p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(форма, яка подається Учасником на фірмовому бланку)</w:t>
      </w:r>
    </w:p>
    <w:p w:rsidR="00266401" w:rsidRPr="00266401" w:rsidRDefault="00266401" w:rsidP="00266401">
      <w:pPr>
        <w:spacing w:after="0" w:line="240" w:lineRule="auto"/>
        <w:rPr>
          <w:rFonts w:ascii="Times New Roman" w:eastAsia="Times New Roman" w:hAnsi="Times New Roman" w:cs="Times New Roman"/>
          <w:sz w:val="24"/>
          <w:szCs w:val="24"/>
          <w:lang w:val="uk-UA"/>
        </w:rPr>
      </w:pPr>
    </w:p>
    <w:p w:rsidR="00266401" w:rsidRPr="00266401" w:rsidRDefault="00266401" w:rsidP="00266401">
      <w:pPr>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ab/>
      </w:r>
      <w:r w:rsidRPr="00266401">
        <w:rPr>
          <w:rFonts w:ascii="Times New Roman" w:eastAsia="Times New Roman" w:hAnsi="Times New Roman" w:cs="Times New Roman"/>
          <w:sz w:val="24"/>
          <w:szCs w:val="24"/>
          <w:lang w:val="uk-UA"/>
        </w:rPr>
        <w:t xml:space="preserve">Ми, (назва Учасника), надаємо свою пропозицію щодо участі у торгах на закупівлю </w:t>
      </w:r>
      <w:r w:rsidRPr="00266401">
        <w:rPr>
          <w:rFonts w:ascii="Times New Roman" w:eastAsia="Times New Roman" w:hAnsi="Times New Roman" w:cs="Times New Roman"/>
          <w:b/>
          <w:sz w:val="24"/>
          <w:szCs w:val="24"/>
          <w:lang w:val="uk-UA"/>
        </w:rPr>
        <w:t xml:space="preserve">– </w:t>
      </w:r>
      <w:r w:rsidRPr="00266401">
        <w:rPr>
          <w:rFonts w:ascii="Times New Roman" w:eastAsia="Times New Roman" w:hAnsi="Times New Roman" w:cs="Times New Roman"/>
          <w:b/>
          <w:sz w:val="24"/>
          <w:szCs w:val="24"/>
          <w:lang w:val="uk-UA"/>
        </w:rPr>
        <w:br/>
      </w:r>
      <w:r w:rsidRPr="00266401">
        <w:rPr>
          <w:rFonts w:ascii="Times New Roman" w:eastAsia="Times New Roman" w:hAnsi="Times New Roman" w:cs="Times New Roman"/>
          <w:b/>
          <w:sz w:val="24"/>
          <w:szCs w:val="24"/>
          <w:lang w:val="uk-UA" w:eastAsia="ru-RU"/>
        </w:rPr>
        <w:t>ДК 021:2015:</w:t>
      </w:r>
      <w:r w:rsidRPr="00266401">
        <w:rPr>
          <w:rFonts w:ascii="Times New Roman" w:eastAsia="Times New Roman" w:hAnsi="Times New Roman" w:cs="Times New Roman"/>
          <w:sz w:val="24"/>
          <w:szCs w:val="24"/>
          <w:lang w:val="uk-UA" w:eastAsia="ru-RU"/>
        </w:rPr>
        <w:t xml:space="preserve"> </w:t>
      </w:r>
      <w:r w:rsidRPr="00266401">
        <w:rPr>
          <w:rFonts w:ascii="Times New Roman" w:eastAsia="Times New Roman" w:hAnsi="Times New Roman" w:cs="Times New Roman"/>
          <w:b/>
          <w:sz w:val="24"/>
          <w:szCs w:val="24"/>
          <w:lang w:val="uk-UA"/>
        </w:rPr>
        <w:t>90920000-2 - Послуги із санітарно-гігієнічної обробки приміщень (дератизація, дезінсекція)</w:t>
      </w:r>
      <w:r w:rsidRPr="00266401">
        <w:rPr>
          <w:rFonts w:ascii="Times New Roman" w:eastAsia="Times New Roman" w:hAnsi="Times New Roman" w:cs="Times New Roman"/>
          <w:b/>
          <w:color w:val="000000"/>
          <w:sz w:val="24"/>
          <w:szCs w:val="24"/>
          <w:lang w:val="uk-UA"/>
        </w:rPr>
        <w:t xml:space="preserve">. </w:t>
      </w:r>
      <w:r w:rsidRPr="00266401">
        <w:rPr>
          <w:rFonts w:ascii="Times New Roman" w:eastAsia="Times New Roman" w:hAnsi="Times New Roman" w:cs="Times New Roman"/>
          <w:sz w:val="24"/>
          <w:szCs w:val="24"/>
          <w:lang w:val="uk-UA"/>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
        <w:gridCol w:w="2688"/>
        <w:gridCol w:w="1134"/>
        <w:gridCol w:w="1417"/>
        <w:gridCol w:w="1937"/>
        <w:gridCol w:w="2342"/>
        <w:gridCol w:w="15"/>
      </w:tblGrid>
      <w:tr w:rsidR="00266401" w:rsidRPr="00266401" w:rsidTr="00E039AB">
        <w:trPr>
          <w:trHeight w:val="841"/>
        </w:trPr>
        <w:tc>
          <w:tcPr>
            <w:tcW w:w="681" w:type="dxa"/>
            <w:gridSpan w:val="2"/>
            <w:vAlign w:val="center"/>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w:t>
            </w:r>
          </w:p>
          <w:p w:rsidR="00266401" w:rsidRPr="00266401" w:rsidRDefault="00266401" w:rsidP="00266401">
            <w:pPr>
              <w:jc w:val="center"/>
              <w:rPr>
                <w:rFonts w:ascii="Times New Roman" w:eastAsia="Times New Roman" w:hAnsi="Times New Roman" w:cs="Times New Roman"/>
                <w:sz w:val="24"/>
                <w:szCs w:val="24"/>
                <w:lang w:val="uk-UA"/>
              </w:rPr>
            </w:pPr>
          </w:p>
        </w:tc>
        <w:tc>
          <w:tcPr>
            <w:tcW w:w="2688" w:type="dxa"/>
            <w:vAlign w:val="center"/>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Найменування предмету закупівлі</w:t>
            </w:r>
          </w:p>
        </w:tc>
        <w:tc>
          <w:tcPr>
            <w:tcW w:w="1134" w:type="dxa"/>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Одиниці виміру</w:t>
            </w:r>
          </w:p>
        </w:tc>
        <w:tc>
          <w:tcPr>
            <w:tcW w:w="1417" w:type="dxa"/>
          </w:tcPr>
          <w:p w:rsidR="00266401" w:rsidRPr="00266401" w:rsidRDefault="00266401" w:rsidP="00266401">
            <w:pPr>
              <w:ind w:hanging="7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Кількість</w:t>
            </w:r>
          </w:p>
        </w:tc>
        <w:tc>
          <w:tcPr>
            <w:tcW w:w="1937" w:type="dxa"/>
          </w:tcPr>
          <w:p w:rsidR="00266401" w:rsidRPr="00D8120F" w:rsidRDefault="00D8120F" w:rsidP="00266401">
            <w:pPr>
              <w:jc w:val="center"/>
              <w:rPr>
                <w:rFonts w:ascii="Times New Roman" w:eastAsia="Times New Roman" w:hAnsi="Times New Roman" w:cs="Times New Roman"/>
                <w:sz w:val="24"/>
                <w:szCs w:val="24"/>
                <w:lang w:val="uk-UA"/>
              </w:rPr>
            </w:pPr>
            <w:proofErr w:type="spellStart"/>
            <w:proofErr w:type="gramStart"/>
            <w:r w:rsidRPr="00D8120F">
              <w:rPr>
                <w:rFonts w:ascii="Times New Roman" w:hAnsi="Times New Roman" w:cs="Times New Roman"/>
                <w:color w:val="000000"/>
                <w:sz w:val="24"/>
                <w:szCs w:val="24"/>
              </w:rPr>
              <w:t>Ц</w:t>
            </w:r>
            <w:proofErr w:type="gramEnd"/>
            <w:r w:rsidRPr="00D8120F">
              <w:rPr>
                <w:rFonts w:ascii="Times New Roman" w:hAnsi="Times New Roman" w:cs="Times New Roman"/>
                <w:color w:val="000000"/>
                <w:sz w:val="24"/>
                <w:szCs w:val="24"/>
              </w:rPr>
              <w:t>іна</w:t>
            </w:r>
            <w:proofErr w:type="spellEnd"/>
            <w:r w:rsidRPr="00D8120F">
              <w:rPr>
                <w:rFonts w:ascii="Times New Roman" w:hAnsi="Times New Roman" w:cs="Times New Roman"/>
                <w:color w:val="000000"/>
                <w:sz w:val="24"/>
                <w:szCs w:val="24"/>
              </w:rPr>
              <w:t xml:space="preserve"> за 1 од. </w:t>
            </w:r>
            <w:proofErr w:type="spellStart"/>
            <w:r w:rsidRPr="00D8120F">
              <w:rPr>
                <w:rFonts w:ascii="Times New Roman" w:hAnsi="Times New Roman" w:cs="Times New Roman"/>
                <w:color w:val="000000"/>
                <w:sz w:val="24"/>
                <w:szCs w:val="24"/>
              </w:rPr>
              <w:t>вим</w:t>
            </w:r>
            <w:proofErr w:type="spellEnd"/>
            <w:r w:rsidRPr="00D8120F">
              <w:rPr>
                <w:rFonts w:ascii="Times New Roman" w:hAnsi="Times New Roman" w:cs="Times New Roman"/>
                <w:color w:val="000000"/>
                <w:sz w:val="24"/>
                <w:szCs w:val="24"/>
              </w:rPr>
              <w:t xml:space="preserve">., грн. </w:t>
            </w:r>
            <w:r w:rsidRPr="00D8120F">
              <w:rPr>
                <w:rFonts w:ascii="Times New Roman" w:hAnsi="Times New Roman" w:cs="Times New Roman"/>
                <w:kern w:val="3"/>
                <w:sz w:val="24"/>
                <w:szCs w:val="24"/>
                <w:lang w:eastAsia="uk-UA"/>
              </w:rPr>
              <w:t>з ПДВ/без ПДВ*</w:t>
            </w:r>
          </w:p>
        </w:tc>
        <w:tc>
          <w:tcPr>
            <w:tcW w:w="2357" w:type="dxa"/>
            <w:gridSpan w:val="2"/>
          </w:tcPr>
          <w:p w:rsidR="00266401" w:rsidRPr="00D8120F" w:rsidRDefault="00D8120F" w:rsidP="00266401">
            <w:pPr>
              <w:jc w:val="center"/>
              <w:rPr>
                <w:rFonts w:ascii="Times New Roman" w:eastAsia="Times New Roman" w:hAnsi="Times New Roman" w:cs="Times New Roman"/>
                <w:sz w:val="24"/>
                <w:szCs w:val="24"/>
                <w:lang w:val="uk-UA"/>
              </w:rPr>
            </w:pPr>
            <w:proofErr w:type="spellStart"/>
            <w:r w:rsidRPr="00D8120F">
              <w:rPr>
                <w:rFonts w:ascii="Times New Roman" w:hAnsi="Times New Roman" w:cs="Times New Roman"/>
                <w:color w:val="000000"/>
                <w:sz w:val="24"/>
                <w:szCs w:val="24"/>
              </w:rPr>
              <w:t>Вартість</w:t>
            </w:r>
            <w:proofErr w:type="spellEnd"/>
            <w:r w:rsidRPr="00D8120F">
              <w:rPr>
                <w:rFonts w:ascii="Times New Roman" w:hAnsi="Times New Roman" w:cs="Times New Roman"/>
                <w:color w:val="000000"/>
                <w:sz w:val="24"/>
                <w:szCs w:val="24"/>
              </w:rPr>
              <w:t xml:space="preserve"> грн.</w:t>
            </w:r>
            <w:proofErr w:type="gramStart"/>
            <w:r w:rsidRPr="00D8120F">
              <w:rPr>
                <w:rFonts w:ascii="Times New Roman" w:hAnsi="Times New Roman" w:cs="Times New Roman"/>
                <w:color w:val="000000"/>
                <w:sz w:val="24"/>
                <w:szCs w:val="24"/>
              </w:rPr>
              <w:t xml:space="preserve"> ,</w:t>
            </w:r>
            <w:proofErr w:type="gramEnd"/>
            <w:r w:rsidRPr="00D8120F">
              <w:rPr>
                <w:rFonts w:ascii="Times New Roman" w:hAnsi="Times New Roman" w:cs="Times New Roman"/>
                <w:color w:val="000000"/>
                <w:sz w:val="24"/>
                <w:szCs w:val="24"/>
              </w:rPr>
              <w:t xml:space="preserve"> </w:t>
            </w:r>
            <w:r w:rsidRPr="00D8120F">
              <w:rPr>
                <w:rFonts w:ascii="Times New Roman" w:hAnsi="Times New Roman" w:cs="Times New Roman"/>
                <w:kern w:val="3"/>
                <w:sz w:val="24"/>
                <w:szCs w:val="24"/>
                <w:lang w:eastAsia="uk-UA"/>
              </w:rPr>
              <w:t xml:space="preserve">з ПДВ/без ПДВ* (при </w:t>
            </w:r>
            <w:proofErr w:type="spellStart"/>
            <w:r w:rsidRPr="00D8120F">
              <w:rPr>
                <w:rFonts w:ascii="Times New Roman" w:hAnsi="Times New Roman" w:cs="Times New Roman"/>
                <w:kern w:val="3"/>
                <w:sz w:val="24"/>
                <w:szCs w:val="24"/>
                <w:lang w:eastAsia="uk-UA"/>
              </w:rPr>
              <w:t>проведенні</w:t>
            </w:r>
            <w:proofErr w:type="spellEnd"/>
            <w:r w:rsidRPr="00D8120F">
              <w:rPr>
                <w:rFonts w:ascii="Times New Roman" w:hAnsi="Times New Roman" w:cs="Times New Roman"/>
                <w:kern w:val="3"/>
                <w:sz w:val="24"/>
                <w:szCs w:val="24"/>
                <w:lang w:eastAsia="uk-UA"/>
              </w:rPr>
              <w:t xml:space="preserve"> 2 </w:t>
            </w:r>
            <w:proofErr w:type="spellStart"/>
            <w:r w:rsidRPr="00D8120F">
              <w:rPr>
                <w:rFonts w:ascii="Times New Roman" w:hAnsi="Times New Roman" w:cs="Times New Roman"/>
                <w:kern w:val="3"/>
                <w:sz w:val="24"/>
                <w:szCs w:val="24"/>
                <w:lang w:eastAsia="uk-UA"/>
              </w:rPr>
              <w:t>разів</w:t>
            </w:r>
            <w:proofErr w:type="spellEnd"/>
            <w:r w:rsidRPr="00D8120F">
              <w:rPr>
                <w:rFonts w:ascii="Times New Roman" w:hAnsi="Times New Roman" w:cs="Times New Roman"/>
                <w:kern w:val="3"/>
                <w:sz w:val="24"/>
                <w:szCs w:val="24"/>
                <w:lang w:eastAsia="uk-UA"/>
              </w:rPr>
              <w:t xml:space="preserve"> на </w:t>
            </w:r>
            <w:proofErr w:type="spellStart"/>
            <w:r w:rsidRPr="00D8120F">
              <w:rPr>
                <w:rFonts w:ascii="Times New Roman" w:hAnsi="Times New Roman" w:cs="Times New Roman"/>
                <w:kern w:val="3"/>
                <w:sz w:val="24"/>
                <w:szCs w:val="24"/>
                <w:lang w:eastAsia="uk-UA"/>
              </w:rPr>
              <w:t>рік</w:t>
            </w:r>
            <w:proofErr w:type="spellEnd"/>
            <w:r w:rsidRPr="00D8120F">
              <w:rPr>
                <w:rFonts w:ascii="Times New Roman" w:hAnsi="Times New Roman" w:cs="Times New Roman"/>
                <w:kern w:val="3"/>
                <w:sz w:val="24"/>
                <w:szCs w:val="24"/>
                <w:lang w:eastAsia="uk-UA"/>
              </w:rPr>
              <w:t xml:space="preserve"> </w:t>
            </w:r>
            <w:proofErr w:type="spellStart"/>
            <w:r w:rsidRPr="00D8120F">
              <w:rPr>
                <w:rFonts w:ascii="Times New Roman" w:hAnsi="Times New Roman" w:cs="Times New Roman"/>
                <w:kern w:val="3"/>
                <w:sz w:val="24"/>
                <w:szCs w:val="24"/>
                <w:lang w:eastAsia="uk-UA"/>
              </w:rPr>
              <w:t>відповідно</w:t>
            </w:r>
            <w:proofErr w:type="spellEnd"/>
            <w:r w:rsidRPr="00D8120F">
              <w:rPr>
                <w:rFonts w:ascii="Times New Roman" w:hAnsi="Times New Roman" w:cs="Times New Roman"/>
                <w:kern w:val="3"/>
                <w:sz w:val="24"/>
                <w:szCs w:val="24"/>
                <w:lang w:eastAsia="uk-UA"/>
              </w:rPr>
              <w:t xml:space="preserve"> до </w:t>
            </w:r>
            <w:proofErr w:type="spellStart"/>
            <w:r w:rsidRPr="00D8120F">
              <w:rPr>
                <w:rFonts w:ascii="Times New Roman" w:hAnsi="Times New Roman" w:cs="Times New Roman"/>
                <w:kern w:val="3"/>
                <w:sz w:val="24"/>
                <w:szCs w:val="24"/>
                <w:lang w:eastAsia="uk-UA"/>
              </w:rPr>
              <w:t>технічного</w:t>
            </w:r>
            <w:proofErr w:type="spellEnd"/>
            <w:r w:rsidRPr="00D8120F">
              <w:rPr>
                <w:rFonts w:ascii="Times New Roman" w:hAnsi="Times New Roman" w:cs="Times New Roman"/>
                <w:kern w:val="3"/>
                <w:sz w:val="24"/>
                <w:szCs w:val="24"/>
                <w:lang w:eastAsia="uk-UA"/>
              </w:rPr>
              <w:t xml:space="preserve"> </w:t>
            </w:r>
            <w:proofErr w:type="spellStart"/>
            <w:r w:rsidRPr="00D8120F">
              <w:rPr>
                <w:rFonts w:ascii="Times New Roman" w:hAnsi="Times New Roman" w:cs="Times New Roman"/>
                <w:kern w:val="3"/>
                <w:sz w:val="24"/>
                <w:szCs w:val="24"/>
                <w:lang w:eastAsia="uk-UA"/>
              </w:rPr>
              <w:t>завдання</w:t>
            </w:r>
            <w:proofErr w:type="spellEnd"/>
            <w:r w:rsidRPr="00D8120F">
              <w:rPr>
                <w:rFonts w:ascii="Times New Roman" w:hAnsi="Times New Roman" w:cs="Times New Roman"/>
                <w:kern w:val="3"/>
                <w:sz w:val="24"/>
                <w:szCs w:val="24"/>
                <w:lang w:eastAsia="uk-UA"/>
              </w:rPr>
              <w:t>)</w:t>
            </w:r>
          </w:p>
        </w:tc>
      </w:tr>
      <w:tr w:rsidR="00266401" w:rsidRPr="00266401" w:rsidTr="00E039AB">
        <w:trPr>
          <w:gridAfter w:val="1"/>
          <w:wAfter w:w="15" w:type="dxa"/>
          <w:trHeight w:val="428"/>
        </w:trPr>
        <w:tc>
          <w:tcPr>
            <w:tcW w:w="675" w:type="dxa"/>
            <w:vAlign w:val="center"/>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w:t>
            </w:r>
          </w:p>
        </w:tc>
        <w:tc>
          <w:tcPr>
            <w:tcW w:w="2694" w:type="dxa"/>
            <w:gridSpan w:val="2"/>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sz w:val="24"/>
                <w:szCs w:val="24"/>
                <w:highlight w:val="white"/>
                <w:lang w:val="uk-UA"/>
              </w:rPr>
              <w:t>Дератизація</w:t>
            </w:r>
          </w:p>
        </w:tc>
        <w:tc>
          <w:tcPr>
            <w:tcW w:w="1134" w:type="dxa"/>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м</w:t>
            </w:r>
            <w:r w:rsidRPr="00266401">
              <w:rPr>
                <w:rFonts w:ascii="Times New Roman" w:eastAsia="Times New Roman" w:hAnsi="Times New Roman" w:cs="Times New Roman"/>
                <w:sz w:val="24"/>
                <w:szCs w:val="24"/>
                <w:vertAlign w:val="superscript"/>
                <w:lang w:val="uk-UA"/>
              </w:rPr>
              <w:t>2</w:t>
            </w:r>
          </w:p>
        </w:tc>
        <w:tc>
          <w:tcPr>
            <w:tcW w:w="1417" w:type="dxa"/>
          </w:tcPr>
          <w:p w:rsidR="00266401" w:rsidRPr="00157953" w:rsidRDefault="00602228" w:rsidP="00602228">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30 283</w:t>
            </w:r>
            <w:r w:rsidR="00157953" w:rsidRPr="00157953">
              <w:rPr>
                <w:rFonts w:ascii="Times New Roman" w:hAnsi="Times New Roman" w:cs="Times New Roman"/>
                <w:sz w:val="24"/>
                <w:szCs w:val="24"/>
              </w:rPr>
              <w:t>,</w:t>
            </w:r>
            <w:r>
              <w:rPr>
                <w:rFonts w:ascii="Times New Roman" w:hAnsi="Times New Roman" w:cs="Times New Roman"/>
                <w:sz w:val="24"/>
                <w:szCs w:val="24"/>
                <w:lang w:val="uk-UA"/>
              </w:rPr>
              <w:t xml:space="preserve"> 50</w:t>
            </w:r>
            <w:r w:rsidR="00157953" w:rsidRPr="00157953">
              <w:rPr>
                <w:rFonts w:ascii="Times New Roman" w:hAnsi="Times New Roman" w:cs="Times New Roman"/>
                <w:sz w:val="24"/>
                <w:szCs w:val="24"/>
              </w:rPr>
              <w:t xml:space="preserve">  </w:t>
            </w:r>
          </w:p>
        </w:tc>
        <w:tc>
          <w:tcPr>
            <w:tcW w:w="1937" w:type="dxa"/>
            <w:vAlign w:val="center"/>
          </w:tcPr>
          <w:p w:rsidR="00266401" w:rsidRPr="00266401" w:rsidRDefault="00266401" w:rsidP="00266401">
            <w:pPr>
              <w:jc w:val="center"/>
              <w:rPr>
                <w:rFonts w:ascii="Times New Roman" w:eastAsia="Times New Roman" w:hAnsi="Times New Roman" w:cs="Times New Roman"/>
                <w:sz w:val="24"/>
                <w:szCs w:val="24"/>
                <w:lang w:val="uk-UA"/>
              </w:rPr>
            </w:pPr>
          </w:p>
        </w:tc>
        <w:tc>
          <w:tcPr>
            <w:tcW w:w="2342" w:type="dxa"/>
            <w:vAlign w:val="center"/>
          </w:tcPr>
          <w:p w:rsidR="00266401" w:rsidRPr="00266401" w:rsidRDefault="00266401" w:rsidP="00266401">
            <w:pPr>
              <w:jc w:val="center"/>
              <w:rPr>
                <w:rFonts w:ascii="Times New Roman" w:eastAsia="Times New Roman" w:hAnsi="Times New Roman" w:cs="Times New Roman"/>
                <w:sz w:val="24"/>
                <w:szCs w:val="24"/>
                <w:lang w:val="uk-UA"/>
              </w:rPr>
            </w:pPr>
          </w:p>
        </w:tc>
      </w:tr>
      <w:tr w:rsidR="00266401" w:rsidRPr="00266401" w:rsidTr="00E039AB">
        <w:trPr>
          <w:gridAfter w:val="1"/>
          <w:wAfter w:w="15" w:type="dxa"/>
          <w:trHeight w:val="428"/>
        </w:trPr>
        <w:tc>
          <w:tcPr>
            <w:tcW w:w="675" w:type="dxa"/>
            <w:vAlign w:val="center"/>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2</w:t>
            </w:r>
          </w:p>
        </w:tc>
        <w:tc>
          <w:tcPr>
            <w:tcW w:w="2694" w:type="dxa"/>
            <w:gridSpan w:val="2"/>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sz w:val="24"/>
                <w:szCs w:val="24"/>
                <w:highlight w:val="white"/>
                <w:lang w:val="uk-UA"/>
              </w:rPr>
              <w:t>Дезінсекція</w:t>
            </w:r>
          </w:p>
        </w:tc>
        <w:tc>
          <w:tcPr>
            <w:tcW w:w="1134" w:type="dxa"/>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м</w:t>
            </w:r>
            <w:r w:rsidRPr="00266401">
              <w:rPr>
                <w:rFonts w:ascii="Times New Roman" w:eastAsia="Times New Roman" w:hAnsi="Times New Roman" w:cs="Times New Roman"/>
                <w:sz w:val="24"/>
                <w:szCs w:val="24"/>
                <w:vertAlign w:val="superscript"/>
                <w:lang w:val="uk-UA"/>
              </w:rPr>
              <w:t>2</w:t>
            </w:r>
          </w:p>
        </w:tc>
        <w:tc>
          <w:tcPr>
            <w:tcW w:w="1417" w:type="dxa"/>
          </w:tcPr>
          <w:p w:rsidR="00266401" w:rsidRPr="00602228" w:rsidRDefault="00602228" w:rsidP="00602228">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35 513</w:t>
            </w:r>
            <w:r w:rsidR="00157953" w:rsidRPr="00157953">
              <w:rPr>
                <w:rFonts w:ascii="Times New Roman" w:hAnsi="Times New Roman" w:cs="Times New Roman"/>
                <w:sz w:val="24"/>
                <w:szCs w:val="24"/>
              </w:rPr>
              <w:t>,</w:t>
            </w:r>
            <w:r>
              <w:rPr>
                <w:rFonts w:ascii="Times New Roman" w:hAnsi="Times New Roman" w:cs="Times New Roman"/>
                <w:sz w:val="24"/>
                <w:szCs w:val="24"/>
                <w:lang w:val="uk-UA"/>
              </w:rPr>
              <w:t xml:space="preserve"> 07</w:t>
            </w:r>
          </w:p>
        </w:tc>
        <w:tc>
          <w:tcPr>
            <w:tcW w:w="1937" w:type="dxa"/>
            <w:vAlign w:val="center"/>
          </w:tcPr>
          <w:p w:rsidR="00266401" w:rsidRPr="00266401" w:rsidRDefault="00266401" w:rsidP="00266401">
            <w:pPr>
              <w:jc w:val="center"/>
              <w:rPr>
                <w:rFonts w:ascii="Times New Roman" w:eastAsia="Times New Roman" w:hAnsi="Times New Roman" w:cs="Times New Roman"/>
                <w:sz w:val="24"/>
                <w:szCs w:val="24"/>
                <w:lang w:val="uk-UA"/>
              </w:rPr>
            </w:pPr>
          </w:p>
        </w:tc>
        <w:tc>
          <w:tcPr>
            <w:tcW w:w="2342" w:type="dxa"/>
            <w:vAlign w:val="center"/>
          </w:tcPr>
          <w:p w:rsidR="00266401" w:rsidRPr="00266401" w:rsidRDefault="00266401" w:rsidP="00266401">
            <w:pPr>
              <w:jc w:val="center"/>
              <w:rPr>
                <w:rFonts w:ascii="Times New Roman" w:eastAsia="Times New Roman" w:hAnsi="Times New Roman" w:cs="Times New Roman"/>
                <w:sz w:val="24"/>
                <w:szCs w:val="24"/>
                <w:lang w:val="uk-UA"/>
              </w:rPr>
            </w:pPr>
          </w:p>
        </w:tc>
      </w:tr>
      <w:tr w:rsidR="00266401" w:rsidRPr="00266401" w:rsidTr="00E039AB">
        <w:trPr>
          <w:gridAfter w:val="1"/>
          <w:wAfter w:w="15" w:type="dxa"/>
          <w:trHeight w:val="523"/>
        </w:trPr>
        <w:tc>
          <w:tcPr>
            <w:tcW w:w="7857" w:type="dxa"/>
            <w:gridSpan w:val="6"/>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Всього: сума тендерної пропозиції, з ПДВ, грн.(</w:t>
            </w:r>
            <w:proofErr w:type="spellStart"/>
            <w:r w:rsidRPr="00266401">
              <w:rPr>
                <w:rFonts w:ascii="Times New Roman" w:eastAsia="Times New Roman" w:hAnsi="Times New Roman" w:cs="Times New Roman"/>
                <w:sz w:val="24"/>
                <w:szCs w:val="24"/>
                <w:lang w:val="uk-UA"/>
              </w:rPr>
              <w:t>_____грн.____к</w:t>
            </w:r>
            <w:proofErr w:type="spellEnd"/>
            <w:r w:rsidRPr="00266401">
              <w:rPr>
                <w:rFonts w:ascii="Times New Roman" w:eastAsia="Times New Roman" w:hAnsi="Times New Roman" w:cs="Times New Roman"/>
                <w:sz w:val="24"/>
                <w:szCs w:val="24"/>
                <w:lang w:val="uk-UA"/>
              </w:rPr>
              <w:t>оп.)</w:t>
            </w:r>
            <w:r w:rsidRPr="00266401">
              <w:rPr>
                <w:rFonts w:ascii="Times New Roman" w:eastAsia="Times New Roman" w:hAnsi="Times New Roman" w:cs="Times New Roman"/>
                <w:sz w:val="24"/>
                <w:szCs w:val="24"/>
                <w:lang w:val="uk-UA"/>
              </w:rPr>
              <w:br/>
              <w:t xml:space="preserve"> В тому числі  ПДВ., грн.(</w:t>
            </w:r>
            <w:proofErr w:type="spellStart"/>
            <w:r w:rsidRPr="00266401">
              <w:rPr>
                <w:rFonts w:ascii="Times New Roman" w:eastAsia="Times New Roman" w:hAnsi="Times New Roman" w:cs="Times New Roman"/>
                <w:sz w:val="24"/>
                <w:szCs w:val="24"/>
                <w:lang w:val="uk-UA"/>
              </w:rPr>
              <w:t>_____грн._____к</w:t>
            </w:r>
            <w:proofErr w:type="spellEnd"/>
            <w:r w:rsidRPr="00266401">
              <w:rPr>
                <w:rFonts w:ascii="Times New Roman" w:eastAsia="Times New Roman" w:hAnsi="Times New Roman" w:cs="Times New Roman"/>
                <w:sz w:val="24"/>
                <w:szCs w:val="24"/>
                <w:lang w:val="uk-UA"/>
              </w:rPr>
              <w:t>оп.)</w:t>
            </w:r>
          </w:p>
        </w:tc>
        <w:tc>
          <w:tcPr>
            <w:tcW w:w="2342" w:type="dxa"/>
          </w:tcPr>
          <w:p w:rsidR="00266401" w:rsidRPr="00266401" w:rsidRDefault="00266401" w:rsidP="00266401">
            <w:pPr>
              <w:jc w:val="center"/>
              <w:rPr>
                <w:rFonts w:ascii="Times New Roman" w:eastAsia="Times New Roman" w:hAnsi="Times New Roman" w:cs="Times New Roman"/>
                <w:sz w:val="24"/>
                <w:szCs w:val="24"/>
                <w:lang w:val="uk-UA"/>
              </w:rPr>
            </w:pPr>
          </w:p>
        </w:tc>
      </w:tr>
    </w:tbl>
    <w:p w:rsidR="00266401" w:rsidRPr="00266401" w:rsidRDefault="00266401" w:rsidP="00266401">
      <w:pPr>
        <w:jc w:val="both"/>
        <w:rPr>
          <w:rFonts w:ascii="Times New Roman" w:eastAsia="Times New Roman" w:hAnsi="Times New Roman" w:cs="Times New Roman"/>
          <w:sz w:val="24"/>
          <w:szCs w:val="24"/>
          <w:lang w:val="uk-UA"/>
        </w:rPr>
      </w:pPr>
    </w:p>
    <w:p w:rsidR="00266401" w:rsidRPr="00266401" w:rsidRDefault="00266401" w:rsidP="00266401">
      <w:pPr>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Без ПДВ – для Учасників, які не є платником податку на додану вартість, відповідно до вимог Податкового кодексу України.</w:t>
      </w:r>
    </w:p>
    <w:p w:rsidR="00266401" w:rsidRPr="00266401" w:rsidRDefault="00266401" w:rsidP="00266401">
      <w:pPr>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266401" w:rsidRPr="00266401" w:rsidRDefault="00266401" w:rsidP="00266401">
      <w:pPr>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відповідатимуть технічним </w:t>
      </w:r>
      <w:r w:rsidRPr="00266401">
        <w:rPr>
          <w:rFonts w:ascii="Times New Roman" w:eastAsia="Times New Roman" w:hAnsi="Times New Roman" w:cs="Times New Roman"/>
          <w:sz w:val="24"/>
          <w:szCs w:val="24"/>
          <w:lang w:val="uk-UA"/>
        </w:rPr>
        <w:lastRenderedPageBreak/>
        <w:t>характеристикам предмету закупівлі, розміщених учасником в електронній системі закупівель.</w:t>
      </w:r>
    </w:p>
    <w:p w:rsidR="00266401" w:rsidRPr="00266401" w:rsidRDefault="00266401" w:rsidP="00266401">
      <w:pPr>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w:t>
      </w:r>
      <w:proofErr w:type="spellStart"/>
      <w:r w:rsidRPr="00266401">
        <w:rPr>
          <w:rFonts w:ascii="Times New Roman" w:eastAsia="Times New Roman" w:hAnsi="Times New Roman" w:cs="Times New Roman"/>
          <w:sz w:val="24"/>
          <w:szCs w:val="24"/>
          <w:lang w:val="uk-UA"/>
        </w:rPr>
        <w:t>веб-порталі</w:t>
      </w:r>
      <w:proofErr w:type="spellEnd"/>
      <w:r w:rsidRPr="00266401">
        <w:rPr>
          <w:rFonts w:ascii="Times New Roman" w:eastAsia="Times New Roman" w:hAnsi="Times New Roman" w:cs="Times New Roman"/>
          <w:sz w:val="24"/>
          <w:szCs w:val="24"/>
          <w:lang w:val="uk-UA"/>
        </w:rPr>
        <w:t xml:space="preserve"> Уповноваженого органу повідомлення про намір укласти договір про закупівлю.</w:t>
      </w:r>
    </w:p>
    <w:p w:rsidR="00266401" w:rsidRPr="00266401" w:rsidRDefault="00266401" w:rsidP="00266401">
      <w:pPr>
        <w:rPr>
          <w:rFonts w:ascii="Times New Roman" w:eastAsia="Times New Roman" w:hAnsi="Times New Roman" w:cs="Times New Roman"/>
          <w:i/>
          <w:color w:val="000000"/>
          <w:sz w:val="24"/>
          <w:szCs w:val="24"/>
          <w:lang w:val="uk-UA"/>
        </w:rPr>
      </w:pPr>
      <w:r w:rsidRPr="00266401">
        <w:rPr>
          <w:rFonts w:ascii="Times New Roman" w:eastAsia="Times New Roman" w:hAnsi="Times New Roman" w:cs="Times New Roman"/>
          <w:b/>
          <w:sz w:val="24"/>
          <w:szCs w:val="24"/>
          <w:lang w:val="uk-UA"/>
        </w:rPr>
        <w:t xml:space="preserve">      Посада, прізвище, ініціали, підпис уповноваженої особи Учасника, завірені печаткою (за наявності).</w:t>
      </w:r>
    </w:p>
    <w:p w:rsidR="00266401" w:rsidRPr="00266401" w:rsidRDefault="00266401" w:rsidP="00266401">
      <w:pPr>
        <w:rPr>
          <w:rFonts w:ascii="Times New Roman" w:eastAsia="Times New Roman" w:hAnsi="Times New Roman" w:cs="Times New Roman"/>
          <w:sz w:val="28"/>
          <w:lang w:val="uk-UA"/>
        </w:rPr>
      </w:pPr>
    </w:p>
    <w:p w:rsidR="00266401" w:rsidRPr="00266401" w:rsidRDefault="00266401" w:rsidP="00266401">
      <w:pPr>
        <w:jc w:val="both"/>
        <w:rPr>
          <w:rFonts w:ascii="Times New Roman" w:eastAsia="Times New Roman" w:hAnsi="Times New Roman" w:cs="Times New Roman"/>
          <w:b/>
          <w:sz w:val="24"/>
          <w:szCs w:val="24"/>
          <w:lang w:val="uk-UA" w:eastAsia="ru-RU"/>
        </w:rPr>
      </w:pPr>
    </w:p>
    <w:p w:rsidR="00266401" w:rsidRPr="00266401" w:rsidRDefault="00266401" w:rsidP="00266401">
      <w:pPr>
        <w:spacing w:after="0" w:line="240" w:lineRule="auto"/>
        <w:jc w:val="right"/>
        <w:rPr>
          <w:rFonts w:ascii="Times New Roman" w:eastAsia="Times New Roman" w:hAnsi="Times New Roman" w:cs="Times New Roman"/>
          <w:b/>
          <w:bCs/>
          <w:color w:val="000000"/>
          <w:sz w:val="24"/>
          <w:szCs w:val="24"/>
          <w:lang w:val="uk-UA"/>
        </w:rPr>
      </w:pPr>
    </w:p>
    <w:p w:rsidR="00266401" w:rsidRPr="00266401" w:rsidRDefault="00266401" w:rsidP="00266401">
      <w:pPr>
        <w:spacing w:after="0" w:line="240" w:lineRule="auto"/>
        <w:jc w:val="right"/>
        <w:rPr>
          <w:rFonts w:ascii="Times New Roman" w:eastAsia="Times New Roman" w:hAnsi="Times New Roman" w:cs="Times New Roman"/>
          <w:b/>
          <w:bCs/>
          <w:color w:val="000000"/>
          <w:sz w:val="24"/>
          <w:szCs w:val="24"/>
          <w:lang w:val="uk-UA"/>
        </w:rPr>
      </w:pPr>
    </w:p>
    <w:p w:rsidR="00266401" w:rsidRPr="00266401" w:rsidRDefault="00266401" w:rsidP="00266401">
      <w:pPr>
        <w:spacing w:after="0" w:line="240" w:lineRule="auto"/>
        <w:jc w:val="right"/>
        <w:rPr>
          <w:rFonts w:ascii="Times New Roman" w:eastAsia="Times New Roman" w:hAnsi="Times New Roman" w:cs="Times New Roman"/>
          <w:b/>
          <w:color w:val="000000"/>
          <w:sz w:val="24"/>
          <w:szCs w:val="24"/>
          <w:lang w:val="uk-UA"/>
        </w:rPr>
      </w:pPr>
    </w:p>
    <w:p w:rsidR="00266401" w:rsidRPr="00266401" w:rsidRDefault="00266401" w:rsidP="00266401">
      <w:pPr>
        <w:spacing w:after="0" w:line="240" w:lineRule="auto"/>
        <w:jc w:val="right"/>
        <w:rPr>
          <w:rFonts w:ascii="Times New Roman" w:eastAsia="Times New Roman" w:hAnsi="Times New Roman" w:cs="Times New Roman"/>
          <w:b/>
          <w:color w:val="000000"/>
          <w:sz w:val="24"/>
          <w:szCs w:val="24"/>
          <w:lang w:val="uk-UA"/>
        </w:rPr>
      </w:pPr>
      <w:r w:rsidRPr="00266401">
        <w:rPr>
          <w:rFonts w:ascii="Times New Roman" w:eastAsia="Times New Roman" w:hAnsi="Times New Roman" w:cs="Times New Roman"/>
          <w:b/>
          <w:color w:val="000000"/>
          <w:sz w:val="24"/>
          <w:szCs w:val="24"/>
          <w:lang w:val="uk-UA"/>
        </w:rPr>
        <w:t>ДОДАТОК 2</w:t>
      </w:r>
    </w:p>
    <w:p w:rsidR="00266401" w:rsidRPr="00266401" w:rsidRDefault="00266401" w:rsidP="00266401">
      <w:pPr>
        <w:spacing w:after="0" w:line="240" w:lineRule="auto"/>
        <w:ind w:left="5660" w:firstLine="700"/>
        <w:jc w:val="right"/>
        <w:rPr>
          <w:rFonts w:ascii="Times New Roman" w:eastAsia="Times New Roman" w:hAnsi="Times New Roman" w:cs="Times New Roman"/>
          <w:i/>
          <w:color w:val="000000"/>
          <w:sz w:val="24"/>
          <w:szCs w:val="24"/>
          <w:lang w:val="uk-UA"/>
        </w:rPr>
      </w:pPr>
      <w:r w:rsidRPr="00266401">
        <w:rPr>
          <w:rFonts w:ascii="Times New Roman" w:eastAsia="Times New Roman" w:hAnsi="Times New Roman" w:cs="Times New Roman"/>
          <w:i/>
          <w:color w:val="000000"/>
          <w:sz w:val="24"/>
          <w:szCs w:val="24"/>
          <w:lang w:val="uk-UA"/>
        </w:rPr>
        <w:t>до тендерної документації</w:t>
      </w:r>
    </w:p>
    <w:p w:rsidR="00266401" w:rsidRPr="00266401" w:rsidRDefault="00266401" w:rsidP="00266401">
      <w:pPr>
        <w:spacing w:after="0" w:line="240" w:lineRule="auto"/>
        <w:ind w:left="5660" w:firstLine="700"/>
        <w:jc w:val="right"/>
        <w:rPr>
          <w:rFonts w:ascii="Times New Roman" w:eastAsia="Times New Roman" w:hAnsi="Times New Roman" w:cs="Times New Roman"/>
          <w:sz w:val="24"/>
          <w:szCs w:val="24"/>
          <w:lang w:val="uk-UA"/>
        </w:rPr>
      </w:pPr>
    </w:p>
    <w:p w:rsidR="00266401" w:rsidRPr="00266401" w:rsidRDefault="00266401" w:rsidP="00266401">
      <w:pPr>
        <w:spacing w:after="0" w:line="240" w:lineRule="auto"/>
        <w:jc w:val="center"/>
        <w:rPr>
          <w:rFonts w:ascii="Times New Roman" w:eastAsia="Times New Roman" w:hAnsi="Times New Roman" w:cs="Times New Roman"/>
          <w:b/>
          <w:sz w:val="24"/>
          <w:szCs w:val="24"/>
          <w:lang w:val="uk-UA"/>
        </w:rPr>
      </w:pPr>
      <w:bookmarkStart w:id="23" w:name="30j0zll" w:colFirst="0" w:colLast="0"/>
      <w:bookmarkEnd w:id="23"/>
      <w:r w:rsidRPr="00266401">
        <w:rPr>
          <w:rFonts w:ascii="Times New Roman" w:eastAsia="Times New Roman" w:hAnsi="Times New Roman" w:cs="Times New Roman"/>
          <w:b/>
          <w:sz w:val="24"/>
          <w:szCs w:val="24"/>
          <w:lang w:val="uk-UA"/>
        </w:rPr>
        <w:t xml:space="preserve">Технічна, кількісна та якісна специфікація </w:t>
      </w:r>
    </w:p>
    <w:p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b/>
          <w:sz w:val="24"/>
          <w:szCs w:val="24"/>
          <w:lang w:val="uk-UA"/>
        </w:rPr>
        <w:t>(Вимоги до предмету закупівлі*)</w:t>
      </w:r>
    </w:p>
    <w:p w:rsidR="00266401" w:rsidRPr="00266401" w:rsidRDefault="00266401" w:rsidP="00266401">
      <w:pPr>
        <w:spacing w:after="0" w:line="240" w:lineRule="auto"/>
        <w:jc w:val="center"/>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Технічні, якісні та кількісні характеристики предмета закупівлі</w:t>
      </w:r>
    </w:p>
    <w:p w:rsidR="00266401" w:rsidRPr="00266401" w:rsidRDefault="00266401" w:rsidP="00266401">
      <w:pPr>
        <w:spacing w:after="0" w:line="240" w:lineRule="auto"/>
        <w:jc w:val="center"/>
        <w:rPr>
          <w:rFonts w:ascii="Times New Roman" w:eastAsia="Times New Roman" w:hAnsi="Times New Roman" w:cs="Times New Roman"/>
          <w:b/>
          <w:sz w:val="24"/>
          <w:szCs w:val="24"/>
          <w:lang w:val="uk-UA"/>
        </w:rPr>
      </w:pPr>
    </w:p>
    <w:p w:rsidR="00266401" w:rsidRPr="00266401" w:rsidRDefault="00266401" w:rsidP="00266401">
      <w:pPr>
        <w:spacing w:after="0" w:line="240" w:lineRule="auto"/>
        <w:jc w:val="center"/>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eastAsia="ru-RU"/>
        </w:rPr>
        <w:t>ДК 021:2015:</w:t>
      </w:r>
      <w:r w:rsidRPr="00266401">
        <w:rPr>
          <w:rFonts w:ascii="Times New Roman" w:eastAsia="Times New Roman" w:hAnsi="Times New Roman" w:cs="Times New Roman"/>
          <w:sz w:val="24"/>
          <w:szCs w:val="24"/>
          <w:lang w:val="uk-UA" w:eastAsia="ru-RU"/>
        </w:rPr>
        <w:t xml:space="preserve"> </w:t>
      </w:r>
      <w:r w:rsidRPr="00266401">
        <w:rPr>
          <w:rFonts w:ascii="Times New Roman" w:eastAsia="Times New Roman" w:hAnsi="Times New Roman" w:cs="Times New Roman"/>
          <w:b/>
          <w:sz w:val="24"/>
          <w:szCs w:val="24"/>
          <w:lang w:val="uk-UA"/>
        </w:rPr>
        <w:t>90920000-2 - Послуги із санітарно-гігієнічної обробки приміщень (дератизація, дезінсекція)</w:t>
      </w:r>
    </w:p>
    <w:tbl>
      <w:tblPr>
        <w:tblpPr w:leftFromText="180" w:rightFromText="180" w:vertAnchor="text" w:horzAnchor="margin" w:tblpXSpec="center" w:tblpY="835"/>
        <w:tblW w:w="10611" w:type="dxa"/>
        <w:tblLayout w:type="fixed"/>
        <w:tblLook w:val="0400" w:firstRow="0" w:lastRow="0" w:firstColumn="0" w:lastColumn="0" w:noHBand="0" w:noVBand="1"/>
      </w:tblPr>
      <w:tblGrid>
        <w:gridCol w:w="805"/>
        <w:gridCol w:w="5177"/>
        <w:gridCol w:w="1851"/>
        <w:gridCol w:w="2778"/>
      </w:tblGrid>
      <w:tr w:rsidR="00266401" w:rsidRPr="00266401" w:rsidTr="00E039AB">
        <w:trPr>
          <w:trHeight w:val="396"/>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401" w:rsidRPr="00266401" w:rsidRDefault="00266401" w:rsidP="0026640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lang w:val="uk-UA"/>
              </w:rPr>
            </w:pPr>
            <w:r w:rsidRPr="00266401">
              <w:rPr>
                <w:rFonts w:ascii="Times New Roman" w:eastAsia="Times New Roman" w:hAnsi="Times New Roman" w:cs="Times New Roman"/>
                <w:color w:val="000000"/>
                <w:sz w:val="24"/>
                <w:szCs w:val="24"/>
                <w:highlight w:val="white"/>
                <w:lang w:val="uk-UA"/>
              </w:rPr>
              <w:t>№ п/</w:t>
            </w:r>
            <w:proofErr w:type="spellStart"/>
            <w:r w:rsidRPr="00266401">
              <w:rPr>
                <w:rFonts w:ascii="Times New Roman" w:eastAsia="Times New Roman" w:hAnsi="Times New Roman" w:cs="Times New Roman"/>
                <w:color w:val="000000"/>
                <w:sz w:val="24"/>
                <w:szCs w:val="24"/>
                <w:highlight w:val="white"/>
                <w:lang w:val="uk-UA"/>
              </w:rPr>
              <w:t>п</w:t>
            </w:r>
            <w:proofErr w:type="spellEnd"/>
          </w:p>
        </w:tc>
        <w:tc>
          <w:tcPr>
            <w:tcW w:w="5177" w:type="dxa"/>
            <w:tcBorders>
              <w:top w:val="single" w:sz="4" w:space="0" w:color="000000"/>
              <w:left w:val="nil"/>
              <w:bottom w:val="single" w:sz="4" w:space="0" w:color="000000"/>
              <w:right w:val="single" w:sz="4" w:space="0" w:color="000000"/>
            </w:tcBorders>
            <w:shd w:val="clear" w:color="auto" w:fill="auto"/>
            <w:vAlign w:val="center"/>
          </w:tcPr>
          <w:p w:rsidR="00266401" w:rsidRPr="00266401" w:rsidRDefault="00266401" w:rsidP="00266401">
            <w:pPr>
              <w:widowControl w:val="0"/>
              <w:jc w:val="center"/>
              <w:rPr>
                <w:rFonts w:ascii="Times New Roman" w:eastAsia="Times New Roman" w:hAnsi="Times New Roman" w:cs="Times New Roman"/>
                <w:color w:val="000000"/>
                <w:sz w:val="24"/>
                <w:szCs w:val="24"/>
                <w:highlight w:val="white"/>
                <w:lang w:val="uk-UA"/>
              </w:rPr>
            </w:pPr>
            <w:r w:rsidRPr="00266401">
              <w:rPr>
                <w:rFonts w:ascii="Times New Roman" w:eastAsia="Times New Roman" w:hAnsi="Times New Roman" w:cs="Times New Roman"/>
                <w:color w:val="000000"/>
                <w:sz w:val="24"/>
                <w:szCs w:val="24"/>
                <w:highlight w:val="white"/>
                <w:lang w:val="uk-UA"/>
              </w:rPr>
              <w:t>Вид послуг</w:t>
            </w:r>
          </w:p>
        </w:tc>
        <w:tc>
          <w:tcPr>
            <w:tcW w:w="1851"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Фізична площа,            м²</w:t>
            </w:r>
          </w:p>
        </w:tc>
        <w:tc>
          <w:tcPr>
            <w:tcW w:w="2778"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Графік проведення</w:t>
            </w:r>
          </w:p>
        </w:tc>
      </w:tr>
      <w:tr w:rsidR="00266401" w:rsidRPr="00266401" w:rsidTr="00E039AB">
        <w:trPr>
          <w:trHeight w:val="396"/>
        </w:trPr>
        <w:tc>
          <w:tcPr>
            <w:tcW w:w="805" w:type="dxa"/>
            <w:tcBorders>
              <w:top w:val="nil"/>
              <w:left w:val="single" w:sz="8" w:space="0" w:color="000000"/>
              <w:bottom w:val="single" w:sz="4" w:space="0" w:color="000000"/>
              <w:right w:val="single" w:sz="4" w:space="0" w:color="000000"/>
            </w:tcBorders>
            <w:shd w:val="clear" w:color="auto" w:fill="auto"/>
            <w:vAlign w:val="center"/>
          </w:tcPr>
          <w:p w:rsidR="00266401" w:rsidRPr="00266401" w:rsidRDefault="00266401" w:rsidP="0026640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highlight w:val="white"/>
                <w:lang w:val="uk-UA"/>
              </w:rPr>
              <w:t>1.</w:t>
            </w:r>
          </w:p>
        </w:tc>
        <w:tc>
          <w:tcPr>
            <w:tcW w:w="5177" w:type="dxa"/>
            <w:tcBorders>
              <w:top w:val="nil"/>
              <w:left w:val="nil"/>
              <w:bottom w:val="single" w:sz="4" w:space="0" w:color="000000"/>
              <w:right w:val="single" w:sz="4" w:space="0" w:color="000000"/>
            </w:tcBorders>
            <w:shd w:val="clear" w:color="auto" w:fill="auto"/>
            <w:vAlign w:val="center"/>
          </w:tcPr>
          <w:p w:rsidR="00266401" w:rsidRPr="00266401" w:rsidRDefault="00266401" w:rsidP="00266401">
            <w:pPr>
              <w:widowControl w:val="0"/>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000000"/>
                <w:sz w:val="24"/>
                <w:szCs w:val="24"/>
                <w:highlight w:val="white"/>
                <w:lang w:val="uk-UA"/>
              </w:rPr>
              <w:t>Дератизація</w:t>
            </w:r>
          </w:p>
        </w:tc>
        <w:tc>
          <w:tcPr>
            <w:tcW w:w="1851" w:type="dxa"/>
            <w:tcBorders>
              <w:top w:val="single" w:sz="4" w:space="0" w:color="000000"/>
              <w:left w:val="single" w:sz="4" w:space="0" w:color="000000"/>
              <w:bottom w:val="single" w:sz="4" w:space="0" w:color="000000"/>
              <w:right w:val="single" w:sz="4" w:space="0" w:color="000000"/>
            </w:tcBorders>
            <w:vAlign w:val="center"/>
          </w:tcPr>
          <w:p w:rsidR="00266401" w:rsidRPr="00373301" w:rsidRDefault="00373301" w:rsidP="00373301">
            <w:pPr>
              <w:jc w:val="center"/>
              <w:rPr>
                <w:rFonts w:ascii="Times New Roman" w:eastAsia="Times New Roman" w:hAnsi="Times New Roman" w:cs="Times New Roman"/>
                <w:sz w:val="24"/>
                <w:szCs w:val="24"/>
                <w:lang w:val="uk-UA"/>
              </w:rPr>
            </w:pPr>
            <w:r>
              <w:rPr>
                <w:rFonts w:ascii="Times New Roman" w:hAnsi="Times New Roman" w:cs="Times New Roman"/>
                <w:sz w:val="24"/>
                <w:szCs w:val="24"/>
                <w:lang w:val="uk-UA"/>
              </w:rPr>
              <w:t>30 283</w:t>
            </w:r>
            <w:r w:rsidR="00D2081A" w:rsidRPr="00157953">
              <w:rPr>
                <w:rFonts w:ascii="Times New Roman" w:hAnsi="Times New Roman" w:cs="Times New Roman"/>
                <w:sz w:val="24"/>
                <w:szCs w:val="24"/>
              </w:rPr>
              <w:t>,</w:t>
            </w:r>
            <w:r>
              <w:rPr>
                <w:rFonts w:ascii="Times New Roman" w:hAnsi="Times New Roman" w:cs="Times New Roman"/>
                <w:sz w:val="24"/>
                <w:szCs w:val="24"/>
                <w:lang w:val="uk-UA"/>
              </w:rPr>
              <w:t xml:space="preserve"> 50</w:t>
            </w:r>
          </w:p>
        </w:tc>
        <w:tc>
          <w:tcPr>
            <w:tcW w:w="2778"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рази на рік</w:t>
            </w:r>
          </w:p>
        </w:tc>
      </w:tr>
      <w:tr w:rsidR="00266401" w:rsidRPr="00266401" w:rsidTr="00E039AB">
        <w:trPr>
          <w:trHeight w:val="453"/>
        </w:trPr>
        <w:tc>
          <w:tcPr>
            <w:tcW w:w="805" w:type="dxa"/>
            <w:tcBorders>
              <w:top w:val="nil"/>
              <w:left w:val="single" w:sz="8" w:space="0" w:color="000000"/>
              <w:bottom w:val="single" w:sz="4" w:space="0" w:color="000000"/>
              <w:right w:val="single" w:sz="4" w:space="0" w:color="000000"/>
            </w:tcBorders>
            <w:shd w:val="clear" w:color="auto" w:fill="auto"/>
            <w:vAlign w:val="center"/>
          </w:tcPr>
          <w:p w:rsidR="00266401" w:rsidRPr="00266401" w:rsidRDefault="00266401" w:rsidP="0026640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highlight w:val="white"/>
                <w:lang w:val="uk-UA"/>
              </w:rPr>
              <w:t>2.</w:t>
            </w:r>
          </w:p>
        </w:tc>
        <w:tc>
          <w:tcPr>
            <w:tcW w:w="5177" w:type="dxa"/>
            <w:tcBorders>
              <w:top w:val="nil"/>
              <w:left w:val="nil"/>
              <w:bottom w:val="single" w:sz="4" w:space="0" w:color="000000"/>
              <w:right w:val="single" w:sz="4" w:space="0" w:color="000000"/>
            </w:tcBorders>
            <w:shd w:val="clear" w:color="auto" w:fill="auto"/>
            <w:vAlign w:val="center"/>
          </w:tcPr>
          <w:p w:rsidR="00266401" w:rsidRPr="00266401" w:rsidRDefault="00266401" w:rsidP="0026640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highlight w:val="white"/>
                <w:lang w:val="uk-UA"/>
              </w:rPr>
              <w:t>Дезінсекція</w:t>
            </w:r>
          </w:p>
        </w:tc>
        <w:tc>
          <w:tcPr>
            <w:tcW w:w="1851"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373301">
            <w:pPr>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 </w:t>
            </w:r>
            <w:r w:rsidR="00373301">
              <w:rPr>
                <w:rFonts w:ascii="Times New Roman" w:hAnsi="Times New Roman" w:cs="Times New Roman"/>
                <w:sz w:val="24"/>
                <w:szCs w:val="24"/>
                <w:lang w:val="uk-UA"/>
              </w:rPr>
              <w:t>3</w:t>
            </w:r>
            <w:r w:rsidR="00D2081A" w:rsidRPr="00157953">
              <w:rPr>
                <w:rFonts w:ascii="Times New Roman" w:hAnsi="Times New Roman" w:cs="Times New Roman"/>
                <w:sz w:val="24"/>
                <w:szCs w:val="24"/>
              </w:rPr>
              <w:t>5 5</w:t>
            </w:r>
            <w:r w:rsidR="00373301">
              <w:rPr>
                <w:rFonts w:ascii="Times New Roman" w:hAnsi="Times New Roman" w:cs="Times New Roman"/>
                <w:sz w:val="24"/>
                <w:szCs w:val="24"/>
                <w:lang w:val="uk-UA"/>
              </w:rPr>
              <w:t>13</w:t>
            </w:r>
            <w:r w:rsidR="00D2081A" w:rsidRPr="00157953">
              <w:rPr>
                <w:rFonts w:ascii="Times New Roman" w:hAnsi="Times New Roman" w:cs="Times New Roman"/>
                <w:sz w:val="24"/>
                <w:szCs w:val="24"/>
              </w:rPr>
              <w:t>,</w:t>
            </w:r>
            <w:r w:rsidR="00373301">
              <w:rPr>
                <w:rFonts w:ascii="Times New Roman" w:hAnsi="Times New Roman" w:cs="Times New Roman"/>
                <w:sz w:val="24"/>
                <w:szCs w:val="24"/>
                <w:lang w:val="uk-UA"/>
              </w:rPr>
              <w:t xml:space="preserve"> 07</w:t>
            </w:r>
            <w:r w:rsidR="00D2081A" w:rsidRPr="00157953">
              <w:rPr>
                <w:rFonts w:ascii="Times New Roman" w:hAnsi="Times New Roman" w:cs="Times New Roman"/>
                <w:sz w:val="24"/>
                <w:szCs w:val="24"/>
              </w:rPr>
              <w:t xml:space="preserve"> </w:t>
            </w:r>
          </w:p>
        </w:tc>
        <w:tc>
          <w:tcPr>
            <w:tcW w:w="2778"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2 рази на рік</w:t>
            </w:r>
          </w:p>
        </w:tc>
      </w:tr>
    </w:tbl>
    <w:p w:rsidR="00266401" w:rsidRPr="00266401" w:rsidRDefault="00266401" w:rsidP="00266401">
      <w:pPr>
        <w:spacing w:after="0" w:line="240" w:lineRule="auto"/>
        <w:jc w:val="center"/>
        <w:rPr>
          <w:rFonts w:ascii="Times New Roman" w:eastAsia="Times New Roman" w:hAnsi="Times New Roman" w:cs="Times New Roman"/>
          <w:b/>
          <w:sz w:val="24"/>
          <w:szCs w:val="24"/>
          <w:lang w:val="uk-UA"/>
        </w:rPr>
      </w:pP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1. Дератизація та дезінсекція на об`єкті повинна передбачати обстеження ділянки по всій площі, розробку тактики виконання послуг, власне дератизацію та дезінсекцію та контроль результатів проведених заходів. </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2. Роботи повинні проводитися висококваліфікованим персоналом, що пройшов відповідну підготовку. Виділена Виконавцем група працівників для виконання послуг повинна працювати тільки на об`єктах Замовника без відволікання на інші об`єкти. </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3. Термінові заявки на обробку Виконавець приймає від Замовника в телефонному режимі.</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4. Термін виконання послуг: до 31 грудня 2024 року. Проводити обробку об’єкта стільки разів, скільки вимагається існуючими інструкціями до досягнення необхідного результату, але не менше вищезазначеної періодичності. Термінова заявка виконується протягом </w:t>
      </w:r>
      <w:r w:rsidRPr="00266401">
        <w:rPr>
          <w:rFonts w:ascii="Times New Roman" w:eastAsia="Times New Roman" w:hAnsi="Times New Roman" w:cs="Times New Roman"/>
          <w:b/>
          <w:sz w:val="24"/>
          <w:szCs w:val="24"/>
          <w:lang w:val="uk-UA"/>
        </w:rPr>
        <w:t xml:space="preserve">24 годин з моменту отримання </w:t>
      </w:r>
      <w:r w:rsidRPr="00266401">
        <w:rPr>
          <w:rFonts w:ascii="Times New Roman" w:eastAsia="Times New Roman" w:hAnsi="Times New Roman" w:cs="Times New Roman"/>
          <w:sz w:val="24"/>
          <w:szCs w:val="24"/>
          <w:lang w:val="uk-UA"/>
        </w:rPr>
        <w:t>заявки на обробку від Замовника.</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5. Вимоги до якості послуг.</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    Виконавець зобов`язаний:</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5.1. Надати Замовнику послуги, якість яких відповідає умовам та вимогам законодавства та чинних нормативних документів. Якість використовуваних матеріалів (розчинів, хімічних речовин, інших витратних матеріалів), дозволених для використання в Україні, повинна відповідати діючим нормам і стандартам для даного виду матеріалів.</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5.2. Усувати за власний рахунок недоліки за якістю обслуговування протягом 24 годин з моменту пред`явлення претензії Замовником.</w:t>
      </w:r>
    </w:p>
    <w:p w:rsidR="00266401" w:rsidRPr="00266401" w:rsidRDefault="00266401" w:rsidP="00266401">
      <w:pPr>
        <w:spacing w:after="0" w:line="240" w:lineRule="auto"/>
        <w:ind w:firstLine="709"/>
        <w:jc w:val="both"/>
        <w:rPr>
          <w:rFonts w:ascii="Times New Roman" w:eastAsia="Times New Roman" w:hAnsi="Times New Roman" w:cs="Times New Roman"/>
          <w:sz w:val="24"/>
          <w:szCs w:val="24"/>
          <w:lang w:val="uk-UA"/>
        </w:rPr>
      </w:pPr>
      <w:bookmarkStart w:id="24" w:name="_1fob9te" w:colFirst="0" w:colLast="0"/>
      <w:bookmarkEnd w:id="24"/>
      <w:r w:rsidRPr="00266401">
        <w:rPr>
          <w:rFonts w:ascii="Times New Roman" w:eastAsia="Times New Roman" w:hAnsi="Times New Roman" w:cs="Times New Roman"/>
          <w:sz w:val="24"/>
          <w:szCs w:val="24"/>
          <w:lang w:val="uk-UA"/>
        </w:rPr>
        <w:t>5.3. Гарантувати та забезпечити в період надання послуг виконання необхідних заходів щодо дотримання діючих правил техніки безпеки, вимог санітарних норм, охорони праці та навколишнього середовища на території та об`єктах Замовника.</w:t>
      </w:r>
    </w:p>
    <w:p w:rsidR="00266401" w:rsidRPr="00266401" w:rsidRDefault="00266401" w:rsidP="00266401">
      <w:pPr>
        <w:spacing w:after="0" w:line="240" w:lineRule="auto"/>
        <w:rPr>
          <w:rFonts w:ascii="Times New Roman" w:eastAsia="Times New Roman" w:hAnsi="Times New Roman" w:cs="Times New Roman"/>
          <w:i/>
          <w:sz w:val="24"/>
          <w:szCs w:val="24"/>
          <w:lang w:val="uk-UA"/>
        </w:rPr>
      </w:pPr>
    </w:p>
    <w:p w:rsidR="00266401" w:rsidRPr="00266401" w:rsidRDefault="00266401" w:rsidP="00266401">
      <w:pPr>
        <w:spacing w:after="0" w:line="240" w:lineRule="auto"/>
        <w:rPr>
          <w:rFonts w:ascii="Times New Roman" w:eastAsia="Times New Roman" w:hAnsi="Times New Roman" w:cs="Times New Roman"/>
          <w:i/>
          <w:sz w:val="24"/>
          <w:szCs w:val="24"/>
          <w:lang w:val="uk-UA"/>
        </w:rPr>
      </w:pPr>
    </w:p>
    <w:p w:rsidR="00266401" w:rsidRPr="00266401" w:rsidRDefault="00266401" w:rsidP="00266401">
      <w:pPr>
        <w:spacing w:after="0" w:line="240" w:lineRule="auto"/>
        <w:rPr>
          <w:rFonts w:ascii="Times New Roman" w:eastAsia="Times New Roman" w:hAnsi="Times New Roman" w:cs="Times New Roman"/>
          <w:i/>
          <w:sz w:val="24"/>
          <w:szCs w:val="24"/>
          <w:lang w:val="uk-UA"/>
        </w:rPr>
      </w:pPr>
    </w:p>
    <w:p w:rsidR="00266401" w:rsidRPr="00266401" w:rsidRDefault="00266401" w:rsidP="00266401">
      <w:pPr>
        <w:spacing w:after="0" w:line="240" w:lineRule="auto"/>
        <w:rPr>
          <w:rFonts w:ascii="Times New Roman" w:eastAsia="Times New Roman" w:hAnsi="Times New Roman" w:cs="Times New Roman"/>
          <w:b/>
          <w:i/>
          <w:sz w:val="24"/>
          <w:szCs w:val="24"/>
          <w:lang w:val="uk-UA"/>
        </w:rPr>
      </w:pPr>
      <w:r w:rsidRPr="00266401">
        <w:rPr>
          <w:rFonts w:ascii="Times New Roman" w:eastAsia="Times New Roman" w:hAnsi="Times New Roman" w:cs="Times New Roman"/>
          <w:i/>
          <w:sz w:val="24"/>
          <w:szCs w:val="24"/>
          <w:lang w:val="uk-UA"/>
        </w:rPr>
        <w:t>Примітка:</w:t>
      </w:r>
      <w:r w:rsidRPr="00266401">
        <w:rPr>
          <w:rFonts w:ascii="Times New Roman" w:eastAsia="Times New Roman" w:hAnsi="Times New Roman" w:cs="Times New Roman"/>
          <w:i/>
          <w:sz w:val="24"/>
          <w:szCs w:val="24"/>
          <w:lang w:val="uk-UA"/>
        </w:rPr>
        <w:br/>
      </w:r>
      <w:r w:rsidRPr="00266401">
        <w:rPr>
          <w:rFonts w:ascii="Times New Roman" w:eastAsia="Times New Roman" w:hAnsi="Times New Roman" w:cs="Times New Roman"/>
          <w:b/>
          <w:i/>
          <w:sz w:val="24"/>
          <w:szCs w:val="24"/>
          <w:lang w:val="uk-UA"/>
        </w:rPr>
        <w:t>* вираз Вимоги до предмету закупівлі, вважати тотожним до виразу Технічна специфікація.</w:t>
      </w:r>
    </w:p>
    <w:p w:rsidR="00266401" w:rsidRPr="00266401" w:rsidRDefault="00266401" w:rsidP="00266401">
      <w:pPr>
        <w:rPr>
          <w:rFonts w:ascii="Times New Roman" w:eastAsia="Times New Roman" w:hAnsi="Times New Roman" w:cs="Times New Roman"/>
          <w:sz w:val="28"/>
          <w:lang w:val="uk-UA"/>
        </w:rPr>
      </w:pPr>
    </w:p>
    <w:p w:rsidR="00266401" w:rsidRPr="00266401" w:rsidRDefault="00266401" w:rsidP="00266401">
      <w:pPr>
        <w:spacing w:after="0" w:line="240" w:lineRule="auto"/>
        <w:jc w:val="right"/>
        <w:rPr>
          <w:rFonts w:ascii="Times New Roman" w:eastAsia="Times New Roman" w:hAnsi="Times New Roman" w:cs="Times New Roman"/>
          <w:b/>
          <w:bCs/>
          <w:color w:val="000000"/>
          <w:sz w:val="24"/>
          <w:szCs w:val="24"/>
          <w:lang w:val="uk-UA"/>
        </w:rPr>
      </w:pPr>
    </w:p>
    <w:p w:rsidR="00266401" w:rsidRPr="00266401" w:rsidRDefault="00266401" w:rsidP="00266401">
      <w:pPr>
        <w:tabs>
          <w:tab w:val="left" w:pos="993"/>
        </w:tabs>
        <w:ind w:right="141"/>
        <w:rPr>
          <w:rFonts w:ascii="Times New Roman" w:eastAsia="Times New Roman" w:hAnsi="Times New Roman" w:cs="Times New Roman"/>
          <w:color w:val="000000"/>
          <w:sz w:val="24"/>
          <w:szCs w:val="24"/>
          <w:lang w:val="uk-UA"/>
        </w:rPr>
      </w:pPr>
    </w:p>
    <w:p w:rsidR="00266401" w:rsidRPr="00266401" w:rsidRDefault="00266401" w:rsidP="00266401">
      <w:pPr>
        <w:spacing w:after="0" w:line="240" w:lineRule="auto"/>
        <w:jc w:val="right"/>
        <w:rPr>
          <w:rFonts w:ascii="Times New Roman" w:eastAsia="Times New Roman" w:hAnsi="Times New Roman" w:cs="Times New Roman"/>
          <w:b/>
          <w:sz w:val="24"/>
          <w:szCs w:val="24"/>
          <w:lang w:val="uk-UA" w:eastAsia="ru-RU"/>
        </w:rPr>
      </w:pPr>
      <w:r w:rsidRPr="00266401">
        <w:rPr>
          <w:rFonts w:ascii="Times New Roman" w:eastAsia="Times New Roman" w:hAnsi="Times New Roman" w:cs="Times New Roman"/>
          <w:b/>
          <w:sz w:val="24"/>
          <w:szCs w:val="24"/>
          <w:lang w:val="uk-UA" w:eastAsia="ru-RU"/>
        </w:rPr>
        <w:t>ДОДАТОК 3 (</w:t>
      </w:r>
      <w:proofErr w:type="spellStart"/>
      <w:r w:rsidRPr="00266401">
        <w:rPr>
          <w:rFonts w:ascii="Times New Roman" w:eastAsia="Times New Roman" w:hAnsi="Times New Roman" w:cs="Times New Roman"/>
          <w:b/>
          <w:sz w:val="24"/>
          <w:szCs w:val="24"/>
          <w:lang w:val="uk-UA" w:eastAsia="ru-RU"/>
        </w:rPr>
        <w:t>проєкт</w:t>
      </w:r>
      <w:proofErr w:type="spellEnd"/>
      <w:r w:rsidRPr="00266401">
        <w:rPr>
          <w:rFonts w:ascii="Times New Roman" w:eastAsia="Times New Roman" w:hAnsi="Times New Roman" w:cs="Times New Roman"/>
          <w:b/>
          <w:sz w:val="24"/>
          <w:szCs w:val="24"/>
          <w:lang w:val="uk-UA" w:eastAsia="ru-RU"/>
        </w:rPr>
        <w:t xml:space="preserve"> договору про закупівлю)</w:t>
      </w:r>
    </w:p>
    <w:p w:rsidR="00266401" w:rsidRPr="00266401" w:rsidRDefault="00266401" w:rsidP="00266401">
      <w:pPr>
        <w:spacing w:after="0" w:line="240" w:lineRule="auto"/>
        <w:ind w:left="5660" w:firstLine="700"/>
        <w:jc w:val="right"/>
        <w:rPr>
          <w:rFonts w:ascii="Times New Roman" w:eastAsia="Times New Roman" w:hAnsi="Times New Roman" w:cs="Times New Roman"/>
          <w:sz w:val="24"/>
          <w:szCs w:val="24"/>
          <w:lang w:val="uk-UA" w:eastAsia="uk-UA"/>
        </w:rPr>
      </w:pPr>
      <w:r w:rsidRPr="00266401">
        <w:rPr>
          <w:rFonts w:ascii="Times New Roman" w:eastAsia="Times New Roman" w:hAnsi="Times New Roman" w:cs="Times New Roman"/>
          <w:i/>
          <w:iCs/>
          <w:color w:val="000000"/>
          <w:sz w:val="24"/>
          <w:szCs w:val="24"/>
          <w:lang w:val="uk-UA" w:eastAsia="uk-UA"/>
        </w:rPr>
        <w:t xml:space="preserve">до тендерної </w:t>
      </w:r>
      <w:proofErr w:type="spellStart"/>
      <w:r w:rsidRPr="00266401">
        <w:rPr>
          <w:rFonts w:ascii="Times New Roman" w:eastAsia="Times New Roman" w:hAnsi="Times New Roman" w:cs="Times New Roman"/>
          <w:i/>
          <w:iCs/>
          <w:color w:val="000000"/>
          <w:sz w:val="24"/>
          <w:szCs w:val="24"/>
          <w:lang w:eastAsia="uk-UA"/>
        </w:rPr>
        <w:t>документації</w:t>
      </w:r>
      <w:proofErr w:type="spellEnd"/>
    </w:p>
    <w:p w:rsidR="00266401" w:rsidRPr="00266401" w:rsidRDefault="00266401" w:rsidP="00266401">
      <w:pPr>
        <w:spacing w:after="0" w:line="240" w:lineRule="auto"/>
        <w:rPr>
          <w:rFonts w:ascii="Times New Roman" w:eastAsia="Times New Roman" w:hAnsi="Times New Roman" w:cs="Times New Roman"/>
          <w:sz w:val="24"/>
          <w:szCs w:val="24"/>
          <w:lang w:val="uk-UA" w:eastAsia="ru-RU"/>
        </w:rPr>
      </w:pPr>
    </w:p>
    <w:p w:rsidR="00266401" w:rsidRPr="00266401" w:rsidRDefault="00266401" w:rsidP="00266401">
      <w:pPr>
        <w:spacing w:after="0"/>
        <w:ind w:left="851"/>
        <w:jc w:val="right"/>
        <w:rPr>
          <w:rFonts w:ascii="Times New Roman" w:eastAsia="Times New Roman" w:hAnsi="Times New Roman" w:cs="Times New Roman"/>
          <w:sz w:val="24"/>
          <w:szCs w:val="24"/>
          <w:lang w:val="uk-UA"/>
        </w:rPr>
      </w:pPr>
      <w:proofErr w:type="spellStart"/>
      <w:r w:rsidRPr="00266401">
        <w:rPr>
          <w:rFonts w:ascii="Times New Roman" w:eastAsia="Times New Roman" w:hAnsi="Times New Roman" w:cs="Times New Roman"/>
          <w:sz w:val="24"/>
          <w:szCs w:val="24"/>
          <w:lang w:val="uk-UA"/>
        </w:rPr>
        <w:t>Проєкт</w:t>
      </w:r>
      <w:proofErr w:type="spellEnd"/>
      <w:r w:rsidRPr="00266401">
        <w:rPr>
          <w:rFonts w:ascii="Times New Roman" w:eastAsia="Times New Roman" w:hAnsi="Times New Roman" w:cs="Times New Roman"/>
          <w:sz w:val="24"/>
          <w:szCs w:val="24"/>
          <w:lang w:val="uk-UA"/>
        </w:rPr>
        <w:t xml:space="preserve"> договору про закупівлю додається в окремому файлі</w:t>
      </w:r>
    </w:p>
    <w:p w:rsidR="00266401" w:rsidRPr="00266401" w:rsidRDefault="00266401" w:rsidP="00266401">
      <w:pPr>
        <w:spacing w:after="0"/>
        <w:ind w:left="851"/>
        <w:jc w:val="right"/>
        <w:rPr>
          <w:rFonts w:ascii="Times New Roman" w:eastAsia="Times New Roman" w:hAnsi="Times New Roman" w:cs="Times New Roman"/>
          <w:sz w:val="24"/>
          <w:szCs w:val="24"/>
          <w:lang w:val="uk-UA"/>
        </w:rPr>
      </w:pPr>
    </w:p>
    <w:p w:rsidR="00266401" w:rsidRPr="00266401" w:rsidRDefault="00266401" w:rsidP="00266401">
      <w:pPr>
        <w:ind w:left="851"/>
        <w:jc w:val="right"/>
        <w:rPr>
          <w:rFonts w:ascii="Times New Roman" w:eastAsia="Times New Roman" w:hAnsi="Times New Roman" w:cs="Times New Roman"/>
          <w:sz w:val="24"/>
          <w:szCs w:val="24"/>
          <w:lang w:val="uk-UA"/>
        </w:rPr>
      </w:pPr>
    </w:p>
    <w:p w:rsidR="00AF17B0" w:rsidRPr="00AF17B0" w:rsidRDefault="00AF17B0" w:rsidP="00AF17B0">
      <w:pPr>
        <w:spacing w:after="0" w:line="240" w:lineRule="auto"/>
        <w:ind w:left="5660" w:firstLine="700"/>
        <w:jc w:val="right"/>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b/>
          <w:color w:val="000000"/>
          <w:sz w:val="24"/>
          <w:szCs w:val="24"/>
          <w:lang w:val="uk-UA" w:eastAsia="ru-RU"/>
        </w:rPr>
        <w:t>ДОДАТОК 4</w:t>
      </w:r>
    </w:p>
    <w:p w:rsidR="00AF17B0" w:rsidRPr="00AF17B0" w:rsidRDefault="00AF17B0" w:rsidP="00AF17B0">
      <w:pPr>
        <w:spacing w:after="0" w:line="240" w:lineRule="auto"/>
        <w:ind w:left="5660" w:firstLine="700"/>
        <w:jc w:val="right"/>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i/>
          <w:color w:val="000000"/>
          <w:sz w:val="24"/>
          <w:szCs w:val="24"/>
          <w:lang w:val="uk-UA" w:eastAsia="ru-RU"/>
        </w:rPr>
        <w:t>до тендерної документації</w:t>
      </w:r>
    </w:p>
    <w:p w:rsidR="00AF17B0" w:rsidRPr="00AF17B0" w:rsidRDefault="00AF17B0" w:rsidP="00AF17B0">
      <w:pPr>
        <w:spacing w:after="0" w:line="240" w:lineRule="auto"/>
        <w:ind w:left="5660" w:firstLine="700"/>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i/>
          <w:color w:val="000000"/>
          <w:sz w:val="24"/>
          <w:szCs w:val="24"/>
          <w:lang w:val="uk-UA" w:eastAsia="ru-RU"/>
        </w:rPr>
        <w:t> </w:t>
      </w:r>
    </w:p>
    <w:p w:rsidR="00AF17B0" w:rsidRPr="00AF17B0" w:rsidRDefault="00AF17B0" w:rsidP="00AF17B0">
      <w:pPr>
        <w:tabs>
          <w:tab w:val="left" w:pos="708"/>
        </w:tabs>
        <w:spacing w:after="0" w:line="240" w:lineRule="auto"/>
        <w:jc w:val="center"/>
        <w:rPr>
          <w:rFonts w:ascii="Times New Roman" w:eastAsia="Times New Roman" w:hAnsi="Times New Roman" w:cs="Times New Roman"/>
          <w:b/>
          <w:sz w:val="24"/>
          <w:szCs w:val="24"/>
          <w:lang w:val="uk-UA" w:eastAsia="ru-RU"/>
        </w:rPr>
      </w:pPr>
      <w:r w:rsidRPr="00AF17B0">
        <w:rPr>
          <w:rFonts w:ascii="Times New Roman" w:eastAsia="Times New Roman" w:hAnsi="Times New Roman" w:cs="Times New Roman"/>
          <w:b/>
          <w:sz w:val="24"/>
          <w:szCs w:val="24"/>
          <w:lang w:val="uk-UA" w:eastAsia="ru-RU"/>
        </w:rPr>
        <w:t>І. Інформація щодо підтвердження відповідності учасника кваліфікаційним критеріям та іншим вимогам.</w:t>
      </w:r>
    </w:p>
    <w:p w:rsidR="00AF17B0" w:rsidRPr="00AF17B0" w:rsidRDefault="00AF17B0" w:rsidP="00AF17B0">
      <w:pPr>
        <w:spacing w:after="0" w:line="240" w:lineRule="auto"/>
        <w:ind w:left="5660" w:firstLine="700"/>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i/>
          <w:color w:val="000000"/>
          <w:sz w:val="24"/>
          <w:szCs w:val="24"/>
          <w:lang w:val="uk-UA" w:eastAsia="ru-RU"/>
        </w:rPr>
        <w:t> </w:t>
      </w:r>
    </w:p>
    <w:p w:rsidR="00AF17B0" w:rsidRPr="00AF17B0" w:rsidRDefault="00AF17B0" w:rsidP="00AF17B0">
      <w:pPr>
        <w:widowControl w:val="0"/>
        <w:tabs>
          <w:tab w:val="right" w:pos="9355"/>
        </w:tabs>
        <w:spacing w:after="0" w:line="240" w:lineRule="auto"/>
        <w:jc w:val="both"/>
        <w:rPr>
          <w:rFonts w:ascii="Times New Roman" w:eastAsia="Times New Roman" w:hAnsi="Times New Roman" w:cs="Times New Roman"/>
          <w:b/>
          <w:sz w:val="24"/>
          <w:szCs w:val="24"/>
          <w:lang w:val="uk-UA" w:eastAsia="ru-RU"/>
        </w:rPr>
      </w:pPr>
      <w:r w:rsidRPr="00AF17B0">
        <w:rPr>
          <w:rFonts w:ascii="Times New Roman" w:eastAsia="Times New Roman" w:hAnsi="Times New Roman" w:cs="Times New Roman"/>
          <w:b/>
          <w:sz w:val="24"/>
          <w:szCs w:val="24"/>
          <w:lang w:val="uk-UA" w:eastAsia="ru-RU"/>
        </w:rPr>
        <w:t>1. Перелік інформації та документів, що підтверджують відповідність Учасника встановленим кваліфікаційним критеріям:</w:t>
      </w:r>
    </w:p>
    <w:p w:rsidR="00AF17B0" w:rsidRPr="00AF17B0" w:rsidRDefault="00AF17B0" w:rsidP="00AF17B0">
      <w:pPr>
        <w:spacing w:after="0" w:line="240" w:lineRule="auto"/>
        <w:ind w:firstLine="708"/>
        <w:jc w:val="both"/>
        <w:rPr>
          <w:rFonts w:ascii="Times New Roman" w:eastAsia="Times New Roman" w:hAnsi="Times New Roman" w:cs="Times New Roman"/>
          <w:b/>
          <w:sz w:val="24"/>
          <w:szCs w:val="24"/>
          <w:lang w:val="uk-UA" w:eastAsia="ru-RU"/>
        </w:rPr>
      </w:pPr>
      <w:r w:rsidRPr="00AF17B0">
        <w:rPr>
          <w:rFonts w:ascii="Times New Roman" w:eastAsia="Times New Roman" w:hAnsi="Times New Roman" w:cs="Times New Roman"/>
          <w:b/>
          <w:i/>
          <w:sz w:val="24"/>
          <w:szCs w:val="24"/>
          <w:lang w:val="uk-UA" w:eastAsia="ru-RU"/>
        </w:rPr>
        <w:t>1.1. Наявність основного виду господарської діяльності відповідно до предмету закупівлі та документально підтвердженого досвіду виконання аналогічних договорів по предмету закупівлі:</w:t>
      </w:r>
    </w:p>
    <w:p w:rsidR="00AF17B0" w:rsidRPr="00AF17B0" w:rsidRDefault="00AF17B0" w:rsidP="00AF17B0">
      <w:pPr>
        <w:tabs>
          <w:tab w:val="left" w:pos="708"/>
        </w:tabs>
        <w:spacing w:after="0" w:line="240" w:lineRule="auto"/>
        <w:jc w:val="both"/>
        <w:rPr>
          <w:rFonts w:ascii="Times New Roman" w:eastAsia="Times New Roman" w:hAnsi="Times New Roman" w:cs="Times New Roman"/>
          <w:sz w:val="24"/>
          <w:szCs w:val="24"/>
          <w:lang w:val="uk-UA" w:eastAsia="ru-RU"/>
        </w:rPr>
      </w:pPr>
      <w:bookmarkStart w:id="25" w:name="_3znysh7" w:colFirst="0" w:colLast="0"/>
      <w:bookmarkEnd w:id="25"/>
      <w:r w:rsidRPr="00AF17B0">
        <w:rPr>
          <w:rFonts w:ascii="Times New Roman" w:eastAsia="Times New Roman" w:hAnsi="Times New Roman" w:cs="Times New Roman"/>
          <w:sz w:val="24"/>
          <w:szCs w:val="24"/>
          <w:lang w:val="uk-UA" w:eastAsia="ru-RU"/>
        </w:rPr>
        <w:tab/>
        <w:t xml:space="preserve">- </w:t>
      </w:r>
      <w:proofErr w:type="spellStart"/>
      <w:r w:rsidRPr="00AF17B0">
        <w:rPr>
          <w:rFonts w:ascii="Times New Roman" w:eastAsia="Times New Roman" w:hAnsi="Times New Roman" w:cs="Times New Roman"/>
          <w:sz w:val="24"/>
          <w:szCs w:val="24"/>
          <w:lang w:val="uk-UA" w:eastAsia="ru-RU"/>
        </w:rPr>
        <w:t>Скан</w:t>
      </w:r>
      <w:proofErr w:type="spellEnd"/>
      <w:r w:rsidRPr="00AF17B0">
        <w:rPr>
          <w:rFonts w:ascii="Times New Roman" w:eastAsia="Times New Roman" w:hAnsi="Times New Roman" w:cs="Times New Roman"/>
          <w:sz w:val="24"/>
          <w:szCs w:val="24"/>
          <w:lang w:val="uk-UA" w:eastAsia="ru-RU"/>
        </w:rPr>
        <w:t xml:space="preserve"> - копія довідки від учасника в довільній формі про виконання аналогічного договору (</w:t>
      </w:r>
      <w:proofErr w:type="spellStart"/>
      <w:r w:rsidRPr="00AF17B0">
        <w:rPr>
          <w:rFonts w:ascii="Times New Roman" w:eastAsia="Times New Roman" w:hAnsi="Times New Roman" w:cs="Times New Roman"/>
          <w:sz w:val="24"/>
          <w:szCs w:val="24"/>
          <w:lang w:val="uk-UA" w:eastAsia="ru-RU"/>
        </w:rPr>
        <w:t>ів</w:t>
      </w:r>
      <w:proofErr w:type="spellEnd"/>
      <w:r w:rsidRPr="00AF17B0">
        <w:rPr>
          <w:rFonts w:ascii="Times New Roman" w:eastAsia="Times New Roman" w:hAnsi="Times New Roman" w:cs="Times New Roman"/>
          <w:sz w:val="24"/>
          <w:szCs w:val="24"/>
          <w:lang w:val="uk-UA" w:eastAsia="ru-RU"/>
        </w:rPr>
        <w:t>)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rsidR="00AF17B0" w:rsidRPr="00AF17B0" w:rsidRDefault="00AF17B0" w:rsidP="00AF17B0">
      <w:pPr>
        <w:ind w:firstLine="708"/>
        <w:jc w:val="both"/>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pPr w:leftFromText="180" w:rightFromText="180" w:vertAnchor="text" w:horzAnchor="margin" w:tblpXSpec="center" w:tblpY="37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2026"/>
        <w:gridCol w:w="1769"/>
        <w:gridCol w:w="2233"/>
        <w:gridCol w:w="2649"/>
      </w:tblGrid>
      <w:tr w:rsidR="007A08A9" w:rsidRPr="00AF17B0" w:rsidTr="007A08A9">
        <w:tc>
          <w:tcPr>
            <w:tcW w:w="1921" w:type="dxa"/>
            <w:vAlign w:val="center"/>
          </w:tcPr>
          <w:p w:rsidR="007A08A9" w:rsidRPr="00AF17B0" w:rsidRDefault="007A08A9" w:rsidP="007A08A9">
            <w:pPr>
              <w:jc w:val="center"/>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 xml:space="preserve">№, дата договору </w:t>
            </w:r>
          </w:p>
        </w:tc>
        <w:tc>
          <w:tcPr>
            <w:tcW w:w="2026" w:type="dxa"/>
            <w:vAlign w:val="center"/>
          </w:tcPr>
          <w:p w:rsidR="007A08A9" w:rsidRPr="00AF17B0" w:rsidRDefault="007A08A9" w:rsidP="007A08A9">
            <w:pPr>
              <w:jc w:val="center"/>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 xml:space="preserve">Найменування предмету </w:t>
            </w:r>
            <w:r w:rsidRPr="00AF17B0">
              <w:rPr>
                <w:rFonts w:ascii="Times New Roman" w:eastAsia="Times New Roman" w:hAnsi="Times New Roman" w:cs="Times New Roman"/>
                <w:i/>
                <w:sz w:val="24"/>
                <w:szCs w:val="24"/>
                <w:lang w:val="uk-UA" w:eastAsia="ru-RU"/>
              </w:rPr>
              <w:lastRenderedPageBreak/>
              <w:t>закупівлі</w:t>
            </w:r>
          </w:p>
        </w:tc>
        <w:tc>
          <w:tcPr>
            <w:tcW w:w="1769" w:type="dxa"/>
            <w:vAlign w:val="center"/>
          </w:tcPr>
          <w:p w:rsidR="007A08A9" w:rsidRPr="00AF17B0" w:rsidRDefault="007A08A9" w:rsidP="007A08A9">
            <w:pPr>
              <w:jc w:val="center"/>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lastRenderedPageBreak/>
              <w:t>Контрагент</w:t>
            </w:r>
          </w:p>
        </w:tc>
        <w:tc>
          <w:tcPr>
            <w:tcW w:w="2233" w:type="dxa"/>
            <w:vAlign w:val="center"/>
          </w:tcPr>
          <w:p w:rsidR="007A08A9" w:rsidRPr="00AF17B0" w:rsidRDefault="007A08A9" w:rsidP="007A08A9">
            <w:pPr>
              <w:jc w:val="center"/>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 xml:space="preserve">Адреса, контактний телефон </w:t>
            </w:r>
            <w:r w:rsidRPr="00AF17B0">
              <w:rPr>
                <w:rFonts w:ascii="Times New Roman" w:eastAsia="Times New Roman" w:hAnsi="Times New Roman" w:cs="Times New Roman"/>
                <w:i/>
                <w:sz w:val="24"/>
                <w:szCs w:val="24"/>
                <w:lang w:val="uk-UA" w:eastAsia="ru-RU"/>
              </w:rPr>
              <w:lastRenderedPageBreak/>
              <w:t>Контрагента</w:t>
            </w:r>
          </w:p>
        </w:tc>
        <w:tc>
          <w:tcPr>
            <w:tcW w:w="2649" w:type="dxa"/>
            <w:vAlign w:val="center"/>
          </w:tcPr>
          <w:p w:rsidR="007A08A9" w:rsidRPr="00AF17B0" w:rsidRDefault="007A08A9" w:rsidP="007A08A9">
            <w:pPr>
              <w:jc w:val="center"/>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lastRenderedPageBreak/>
              <w:t>Код ЄДРПОУ</w:t>
            </w:r>
          </w:p>
          <w:p w:rsidR="007A08A9" w:rsidRPr="00AF17B0" w:rsidRDefault="007A08A9" w:rsidP="007A08A9">
            <w:pPr>
              <w:jc w:val="center"/>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lastRenderedPageBreak/>
              <w:t>Контрагента</w:t>
            </w:r>
          </w:p>
        </w:tc>
      </w:tr>
      <w:tr w:rsidR="007A08A9" w:rsidRPr="00AF17B0" w:rsidTr="007A08A9">
        <w:trPr>
          <w:trHeight w:val="286"/>
        </w:trPr>
        <w:tc>
          <w:tcPr>
            <w:tcW w:w="1921" w:type="dxa"/>
          </w:tcPr>
          <w:p w:rsidR="007A08A9" w:rsidRPr="00AF17B0" w:rsidRDefault="007A08A9" w:rsidP="007A08A9">
            <w:pPr>
              <w:jc w:val="center"/>
              <w:rPr>
                <w:rFonts w:ascii="Times New Roman" w:eastAsia="Times New Roman" w:hAnsi="Times New Roman" w:cs="Times New Roman"/>
                <w:i/>
                <w:sz w:val="24"/>
                <w:szCs w:val="24"/>
                <w:lang w:val="uk-UA" w:eastAsia="ru-RU"/>
              </w:rPr>
            </w:pPr>
          </w:p>
        </w:tc>
        <w:tc>
          <w:tcPr>
            <w:tcW w:w="2026" w:type="dxa"/>
          </w:tcPr>
          <w:p w:rsidR="007A08A9" w:rsidRPr="00AF17B0" w:rsidRDefault="007A08A9" w:rsidP="007A08A9">
            <w:pPr>
              <w:jc w:val="center"/>
              <w:rPr>
                <w:rFonts w:ascii="Times New Roman" w:eastAsia="Times New Roman" w:hAnsi="Times New Roman" w:cs="Times New Roman"/>
                <w:i/>
                <w:sz w:val="24"/>
                <w:szCs w:val="24"/>
                <w:lang w:val="uk-UA" w:eastAsia="ru-RU"/>
              </w:rPr>
            </w:pPr>
          </w:p>
        </w:tc>
        <w:tc>
          <w:tcPr>
            <w:tcW w:w="1769" w:type="dxa"/>
          </w:tcPr>
          <w:p w:rsidR="007A08A9" w:rsidRPr="00AF17B0" w:rsidRDefault="007A08A9" w:rsidP="007A08A9">
            <w:pPr>
              <w:jc w:val="center"/>
              <w:rPr>
                <w:rFonts w:ascii="Times New Roman" w:eastAsia="Times New Roman" w:hAnsi="Times New Roman" w:cs="Times New Roman"/>
                <w:i/>
                <w:sz w:val="24"/>
                <w:szCs w:val="24"/>
                <w:lang w:val="uk-UA" w:eastAsia="ru-RU"/>
              </w:rPr>
            </w:pPr>
          </w:p>
        </w:tc>
        <w:tc>
          <w:tcPr>
            <w:tcW w:w="2233" w:type="dxa"/>
          </w:tcPr>
          <w:p w:rsidR="007A08A9" w:rsidRPr="00AF17B0" w:rsidRDefault="007A08A9" w:rsidP="007A08A9">
            <w:pPr>
              <w:jc w:val="center"/>
              <w:rPr>
                <w:rFonts w:ascii="Times New Roman" w:eastAsia="Times New Roman" w:hAnsi="Times New Roman" w:cs="Times New Roman"/>
                <w:i/>
                <w:sz w:val="24"/>
                <w:szCs w:val="24"/>
                <w:lang w:val="uk-UA" w:eastAsia="ru-RU"/>
              </w:rPr>
            </w:pPr>
          </w:p>
        </w:tc>
        <w:tc>
          <w:tcPr>
            <w:tcW w:w="2649" w:type="dxa"/>
          </w:tcPr>
          <w:p w:rsidR="007A08A9" w:rsidRPr="00AF17B0" w:rsidRDefault="007A08A9" w:rsidP="007A08A9">
            <w:pPr>
              <w:jc w:val="center"/>
              <w:rPr>
                <w:rFonts w:ascii="Times New Roman" w:eastAsia="Times New Roman" w:hAnsi="Times New Roman" w:cs="Times New Roman"/>
                <w:i/>
                <w:sz w:val="24"/>
                <w:szCs w:val="24"/>
                <w:lang w:val="uk-UA" w:eastAsia="ru-RU"/>
              </w:rPr>
            </w:pPr>
          </w:p>
        </w:tc>
      </w:tr>
    </w:tbl>
    <w:p w:rsidR="00AF17B0" w:rsidRPr="00AF17B0" w:rsidRDefault="00AF17B0" w:rsidP="00AF17B0">
      <w:pPr>
        <w:ind w:firstLine="708"/>
        <w:jc w:val="both"/>
        <w:rPr>
          <w:rFonts w:ascii="Times New Roman" w:eastAsia="Times New Roman" w:hAnsi="Times New Roman" w:cs="Times New Roman"/>
          <w:i/>
          <w:sz w:val="24"/>
          <w:szCs w:val="24"/>
          <w:lang w:val="uk-UA" w:eastAsia="ru-RU"/>
        </w:rPr>
      </w:pPr>
    </w:p>
    <w:p w:rsidR="00AF17B0" w:rsidRPr="00AF17B0" w:rsidRDefault="00AF17B0" w:rsidP="00AF17B0">
      <w:pPr>
        <w:tabs>
          <w:tab w:val="left" w:pos="708"/>
        </w:tabs>
        <w:spacing w:after="0" w:line="240" w:lineRule="auto"/>
        <w:jc w:val="both"/>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Керівник                                                                                               _____________________</w:t>
      </w:r>
    </w:p>
    <w:p w:rsidR="00AF17B0" w:rsidRPr="00AF17B0" w:rsidRDefault="00AF17B0" w:rsidP="00AF17B0">
      <w:pPr>
        <w:tabs>
          <w:tab w:val="left" w:pos="708"/>
        </w:tabs>
        <w:spacing w:after="0" w:line="240" w:lineRule="auto"/>
        <w:jc w:val="both"/>
        <w:rPr>
          <w:rFonts w:ascii="Times New Roman" w:eastAsia="Times New Roman" w:hAnsi="Times New Roman" w:cs="Times New Roman"/>
          <w:sz w:val="24"/>
          <w:szCs w:val="24"/>
          <w:lang w:val="uk-UA" w:eastAsia="ru-RU"/>
        </w:rPr>
      </w:pPr>
    </w:p>
    <w:p w:rsidR="00AF17B0" w:rsidRPr="00AF17B0" w:rsidRDefault="00AF17B0" w:rsidP="00AF17B0">
      <w:pPr>
        <w:tabs>
          <w:tab w:val="left" w:pos="708"/>
        </w:tabs>
        <w:spacing w:after="0" w:line="240" w:lineRule="auto"/>
        <w:jc w:val="both"/>
        <w:rPr>
          <w:rFonts w:ascii="Times New Roman" w:eastAsia="Times New Roman" w:hAnsi="Times New Roman" w:cs="Times New Roman"/>
          <w:sz w:val="24"/>
          <w:szCs w:val="24"/>
          <w:lang w:val="uk-UA" w:eastAsia="ru-RU"/>
        </w:rPr>
      </w:pPr>
    </w:p>
    <w:p w:rsidR="00AF17B0" w:rsidRPr="00AF17B0" w:rsidRDefault="00AF17B0" w:rsidP="00AF17B0">
      <w:pPr>
        <w:spacing w:after="0" w:line="240" w:lineRule="auto"/>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i/>
          <w:sz w:val="24"/>
          <w:szCs w:val="24"/>
          <w:lang w:val="uk-UA" w:eastAsia="ru-RU"/>
        </w:rPr>
        <w:t xml:space="preserve">* Аналогічним вважається договір </w:t>
      </w:r>
      <w:r w:rsidRPr="00AF17B0">
        <w:rPr>
          <w:rFonts w:ascii="Times New Roman" w:eastAsia="Times New Roman" w:hAnsi="Times New Roman" w:cs="Times New Roman"/>
          <w:sz w:val="24"/>
          <w:szCs w:val="24"/>
          <w:lang w:val="uk-UA" w:eastAsia="ru-RU"/>
        </w:rPr>
        <w:t xml:space="preserve">ДК 021:2015: </w:t>
      </w:r>
      <w:r w:rsidRPr="00AF17B0">
        <w:rPr>
          <w:rFonts w:ascii="Times New Roman" w:eastAsia="Times New Roman" w:hAnsi="Times New Roman" w:cs="Times New Roman"/>
          <w:color w:val="000000"/>
          <w:sz w:val="24"/>
          <w:szCs w:val="24"/>
          <w:lang w:val="uk-UA" w:eastAsia="ru-RU"/>
        </w:rPr>
        <w:t xml:space="preserve">90920000-2 - Послуги із санітарно-гігієнічної обробки приміщень (дератизація, дезінсекція) </w:t>
      </w:r>
      <w:r w:rsidRPr="00AF17B0">
        <w:rPr>
          <w:rFonts w:ascii="Times New Roman" w:eastAsia="Times New Roman" w:hAnsi="Times New Roman" w:cs="Times New Roman"/>
          <w:sz w:val="24"/>
          <w:szCs w:val="24"/>
          <w:lang w:val="uk-UA" w:eastAsia="ru-RU"/>
        </w:rPr>
        <w:t>та/або по предмету закупівлі з закладами освіти.</w:t>
      </w:r>
    </w:p>
    <w:p w:rsidR="00AF17B0" w:rsidRPr="00AF17B0" w:rsidRDefault="00AF17B0" w:rsidP="00AF17B0">
      <w:pPr>
        <w:spacing w:after="0" w:line="240" w:lineRule="auto"/>
        <w:rPr>
          <w:rFonts w:ascii="Times New Roman" w:eastAsia="Times New Roman" w:hAnsi="Times New Roman" w:cs="Times New Roman"/>
          <w:sz w:val="24"/>
          <w:szCs w:val="24"/>
          <w:lang w:val="uk-UA" w:eastAsia="ru-RU"/>
        </w:rPr>
      </w:pPr>
    </w:p>
    <w:p w:rsidR="00AF17B0" w:rsidRPr="00AF17B0" w:rsidRDefault="00AF17B0" w:rsidP="00AF17B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AF17B0">
        <w:rPr>
          <w:rFonts w:ascii="Times New Roman" w:eastAsia="Times New Roman" w:hAnsi="Times New Roman" w:cs="Times New Roman"/>
          <w:color w:val="000000"/>
          <w:sz w:val="24"/>
          <w:szCs w:val="24"/>
          <w:lang w:val="uk-UA" w:eastAsia="ru-RU"/>
        </w:rPr>
        <w:t>Лист-відгук, який підтверджує факт виконання аналогічного (аналогічних) договору (договорів), які зазначені в довідці згідно пункту 1.1. цього додатку.</w:t>
      </w:r>
    </w:p>
    <w:p w:rsidR="00AF17B0" w:rsidRPr="00AF17B0" w:rsidRDefault="00AF17B0" w:rsidP="00AF17B0">
      <w:pPr>
        <w:pBdr>
          <w:top w:val="nil"/>
          <w:left w:val="nil"/>
          <w:bottom w:val="nil"/>
          <w:right w:val="nil"/>
          <w:between w:val="nil"/>
        </w:pBdr>
        <w:spacing w:after="0" w:line="240" w:lineRule="auto"/>
        <w:ind w:left="536"/>
        <w:jc w:val="both"/>
        <w:rPr>
          <w:rFonts w:ascii="Times New Roman" w:eastAsia="Times New Roman" w:hAnsi="Times New Roman" w:cs="Times New Roman"/>
          <w:color w:val="000000"/>
          <w:sz w:val="24"/>
          <w:szCs w:val="24"/>
          <w:lang w:val="uk-UA" w:eastAsia="ru-RU"/>
        </w:rPr>
      </w:pPr>
    </w:p>
    <w:p w:rsidR="00AF17B0" w:rsidRPr="00AF17B0" w:rsidRDefault="00AF17B0" w:rsidP="00AF17B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uk-UA" w:eastAsia="ru-RU"/>
        </w:rPr>
      </w:pPr>
      <w:r w:rsidRPr="00AF17B0">
        <w:rPr>
          <w:rFonts w:ascii="Times New Roman" w:eastAsia="Times New Roman" w:hAnsi="Times New Roman" w:cs="Times New Roman"/>
          <w:b/>
          <w:i/>
          <w:color w:val="000000"/>
          <w:sz w:val="24"/>
          <w:szCs w:val="24"/>
          <w:lang w:val="uk-UA" w:eastAsia="ru-RU"/>
        </w:rPr>
        <w:t>2.  Наявність обладнання та матеріально-технічної бази:</w:t>
      </w:r>
    </w:p>
    <w:p w:rsidR="00AF17B0" w:rsidRPr="00AF17B0" w:rsidRDefault="00AF17B0" w:rsidP="00AF17B0">
      <w:pPr>
        <w:widowControl w:val="0"/>
        <w:tabs>
          <w:tab w:val="left" w:pos="601"/>
          <w:tab w:val="left" w:pos="7605"/>
          <w:tab w:val="left" w:pos="8820"/>
        </w:tabs>
        <w:ind w:left="-142" w:firstLine="426"/>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2.1 Довідка у довільній формі, що містить інформацію про наявність в учасника матеріально-технічної бази (приміщення власні/орендовані/ за договором про надання послуг), необхідної для виконання умов договору.</w:t>
      </w:r>
    </w:p>
    <w:p w:rsidR="00AF17B0" w:rsidRPr="00AF17B0" w:rsidRDefault="00AF17B0" w:rsidP="00AF17B0">
      <w:pPr>
        <w:pBdr>
          <w:top w:val="nil"/>
          <w:left w:val="nil"/>
          <w:bottom w:val="nil"/>
          <w:right w:val="nil"/>
          <w:between w:val="nil"/>
        </w:pBdr>
        <w:tabs>
          <w:tab w:val="left" w:pos="601"/>
          <w:tab w:val="left" w:pos="7605"/>
          <w:tab w:val="left" w:pos="8820"/>
        </w:tabs>
        <w:spacing w:after="0"/>
        <w:ind w:left="-142" w:firstLine="426"/>
        <w:jc w:val="both"/>
        <w:rPr>
          <w:rFonts w:ascii="Times New Roman" w:eastAsia="Times New Roman" w:hAnsi="Times New Roman" w:cs="Times New Roman"/>
          <w:color w:val="000000"/>
          <w:sz w:val="24"/>
          <w:szCs w:val="24"/>
          <w:lang w:val="uk-UA" w:eastAsia="ru-RU"/>
        </w:rPr>
      </w:pPr>
      <w:r w:rsidRPr="00AF17B0">
        <w:rPr>
          <w:rFonts w:ascii="Times New Roman" w:eastAsia="Times New Roman" w:hAnsi="Times New Roman" w:cs="Times New Roman"/>
          <w:color w:val="000000"/>
          <w:sz w:val="24"/>
          <w:szCs w:val="24"/>
          <w:lang w:val="uk-UA" w:eastAsia="ru-RU"/>
        </w:rPr>
        <w:t>Серед наведеного у довідці учасником переліку матеріально-технічної бази, обов’язкова наявність у володінні або оренді приміщення в м. Полтава, автотранспорту –  мінімальна кількість 1 (одна) одиниця, оприскувачів-мінімальна кількість 2 (дві) одиниці, генераторів холодного туману-мінімальна кількість 1 (одна) одиниця, респіратори, засоби індивідуального захисту. У випадку перебування у власності приміщення надати договір-купівлі продажу й витяг з Державного реєстру речових прав на нерухоме майно про реєстрацію права власності, якщо орендоване - надати чинний на весь період надання договір оренди майна Довідка про наявність обладнання, машин і механізмів, що підтверджують можливість виконання послуг, визначених учасником у пропозиції за встановленою формою:</w:t>
      </w:r>
    </w:p>
    <w:p w:rsidR="00AF17B0" w:rsidRPr="00AF17B0" w:rsidRDefault="00AF17B0" w:rsidP="00AF17B0">
      <w:pPr>
        <w:pBdr>
          <w:top w:val="nil"/>
          <w:left w:val="nil"/>
          <w:bottom w:val="nil"/>
          <w:right w:val="nil"/>
          <w:between w:val="nil"/>
        </w:pBdr>
        <w:tabs>
          <w:tab w:val="left" w:pos="601"/>
          <w:tab w:val="left" w:pos="7605"/>
          <w:tab w:val="left" w:pos="8820"/>
        </w:tabs>
        <w:ind w:left="-142" w:firstLine="426"/>
        <w:jc w:val="both"/>
        <w:rPr>
          <w:rFonts w:ascii="Times New Roman" w:eastAsia="Times New Roman" w:hAnsi="Times New Roman" w:cs="Times New Roman"/>
          <w:color w:val="000000"/>
          <w:sz w:val="28"/>
          <w:szCs w:val="28"/>
          <w:lang w:val="uk-UA" w:eastAsia="ru-RU"/>
        </w:rPr>
      </w:pP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
        <w:gridCol w:w="12"/>
        <w:gridCol w:w="6076"/>
        <w:gridCol w:w="2277"/>
      </w:tblGrid>
      <w:tr w:rsidR="00AF17B0" w:rsidRPr="00AF17B0" w:rsidTr="00EE33C1">
        <w:trPr>
          <w:trHeight w:val="281"/>
          <w:jc w:val="center"/>
        </w:trPr>
        <w:tc>
          <w:tcPr>
            <w:tcW w:w="1014"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20" w:firstLine="25"/>
              <w:rPr>
                <w:rFonts w:ascii="Times New Roman" w:eastAsia="Times New Roman" w:hAnsi="Times New Roman" w:cs="Times New Roman"/>
                <w:b/>
                <w:sz w:val="24"/>
                <w:szCs w:val="24"/>
                <w:lang w:val="uk-UA" w:eastAsia="ru-RU"/>
              </w:rPr>
            </w:pPr>
            <w:r w:rsidRPr="00AF17B0">
              <w:rPr>
                <w:rFonts w:ascii="Times New Roman" w:eastAsia="Times New Roman" w:hAnsi="Times New Roman" w:cs="Times New Roman"/>
                <w:b/>
                <w:sz w:val="24"/>
                <w:szCs w:val="24"/>
                <w:lang w:val="uk-UA" w:eastAsia="ru-RU"/>
              </w:rPr>
              <w:t xml:space="preserve">№ з/п </w:t>
            </w:r>
          </w:p>
        </w:tc>
        <w:tc>
          <w:tcPr>
            <w:tcW w:w="6088" w:type="dxa"/>
            <w:gridSpan w:val="2"/>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jc w:val="center"/>
              <w:rPr>
                <w:rFonts w:ascii="Times New Roman" w:eastAsia="Times New Roman" w:hAnsi="Times New Roman" w:cs="Times New Roman"/>
                <w:b/>
                <w:sz w:val="24"/>
                <w:szCs w:val="24"/>
                <w:lang w:val="uk-UA" w:eastAsia="ru-RU"/>
              </w:rPr>
            </w:pPr>
            <w:r w:rsidRPr="00AF17B0">
              <w:rPr>
                <w:rFonts w:ascii="Times New Roman" w:eastAsia="Times New Roman" w:hAnsi="Times New Roman" w:cs="Times New Roman"/>
                <w:b/>
                <w:sz w:val="24"/>
                <w:szCs w:val="24"/>
                <w:lang w:val="uk-UA" w:eastAsia="ru-RU"/>
              </w:rPr>
              <w:t>Найменування обладнання, машин і механізмів</w:t>
            </w:r>
          </w:p>
        </w:tc>
        <w:tc>
          <w:tcPr>
            <w:tcW w:w="2277"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jc w:val="center"/>
              <w:rPr>
                <w:rFonts w:ascii="Times New Roman" w:eastAsia="Times New Roman" w:hAnsi="Times New Roman" w:cs="Times New Roman"/>
                <w:b/>
                <w:sz w:val="24"/>
                <w:szCs w:val="24"/>
                <w:lang w:val="uk-UA" w:eastAsia="ru-RU"/>
              </w:rPr>
            </w:pPr>
            <w:r w:rsidRPr="00AF17B0">
              <w:rPr>
                <w:rFonts w:ascii="Times New Roman" w:eastAsia="Times New Roman" w:hAnsi="Times New Roman" w:cs="Times New Roman"/>
                <w:b/>
                <w:sz w:val="24"/>
                <w:szCs w:val="24"/>
                <w:lang w:val="uk-UA" w:eastAsia="ru-RU"/>
              </w:rPr>
              <w:t>Кількість, шт.</w:t>
            </w:r>
          </w:p>
        </w:tc>
      </w:tr>
      <w:tr w:rsidR="00AF17B0" w:rsidRPr="00AF17B0" w:rsidTr="00EE33C1">
        <w:trPr>
          <w:trHeight w:val="257"/>
          <w:jc w:val="center"/>
        </w:trPr>
        <w:tc>
          <w:tcPr>
            <w:tcW w:w="1014"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jc w:val="center"/>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1</w:t>
            </w:r>
          </w:p>
        </w:tc>
        <w:tc>
          <w:tcPr>
            <w:tcW w:w="6088" w:type="dxa"/>
            <w:gridSpan w:val="2"/>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jc w:val="center"/>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2</w:t>
            </w:r>
          </w:p>
        </w:tc>
        <w:tc>
          <w:tcPr>
            <w:tcW w:w="2277"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jc w:val="center"/>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3</w:t>
            </w:r>
          </w:p>
        </w:tc>
      </w:tr>
      <w:tr w:rsidR="00AF17B0" w:rsidRPr="00AF17B0" w:rsidTr="00EE33C1">
        <w:trPr>
          <w:jc w:val="center"/>
        </w:trPr>
        <w:tc>
          <w:tcPr>
            <w:tcW w:w="9379" w:type="dxa"/>
            <w:gridSpan w:val="4"/>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xml:space="preserve">                                              1. Власні</w:t>
            </w:r>
          </w:p>
        </w:tc>
      </w:tr>
      <w:tr w:rsidR="00AF17B0" w:rsidRPr="00AF17B0" w:rsidTr="00EE33C1">
        <w:trPr>
          <w:jc w:val="center"/>
        </w:trPr>
        <w:tc>
          <w:tcPr>
            <w:tcW w:w="1014"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p>
        </w:tc>
        <w:tc>
          <w:tcPr>
            <w:tcW w:w="6088" w:type="dxa"/>
            <w:gridSpan w:val="2"/>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p>
        </w:tc>
        <w:tc>
          <w:tcPr>
            <w:tcW w:w="2277"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p>
        </w:tc>
      </w:tr>
      <w:tr w:rsidR="00AF17B0" w:rsidRPr="00AF17B0" w:rsidTr="00EE33C1">
        <w:trPr>
          <w:jc w:val="center"/>
        </w:trPr>
        <w:tc>
          <w:tcPr>
            <w:tcW w:w="9379" w:type="dxa"/>
            <w:gridSpan w:val="4"/>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jc w:val="center"/>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2. Орендовані, лізинг, послуги тощо</w:t>
            </w:r>
          </w:p>
        </w:tc>
      </w:tr>
      <w:tr w:rsidR="00AF17B0" w:rsidRPr="00AF17B0" w:rsidTr="00EE33C1">
        <w:trPr>
          <w:jc w:val="center"/>
        </w:trPr>
        <w:tc>
          <w:tcPr>
            <w:tcW w:w="1026" w:type="dxa"/>
            <w:gridSpan w:val="2"/>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p>
        </w:tc>
        <w:tc>
          <w:tcPr>
            <w:tcW w:w="6076"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p>
        </w:tc>
        <w:tc>
          <w:tcPr>
            <w:tcW w:w="2277" w:type="dxa"/>
            <w:tcBorders>
              <w:top w:val="single" w:sz="4" w:space="0" w:color="000000"/>
              <w:left w:val="single" w:sz="4" w:space="0" w:color="000000"/>
              <w:bottom w:val="single" w:sz="4" w:space="0" w:color="000000"/>
              <w:right w:val="single" w:sz="4" w:space="0" w:color="000000"/>
            </w:tcBorders>
          </w:tcPr>
          <w:p w:rsidR="00AF17B0" w:rsidRPr="00AF17B0" w:rsidRDefault="00AF17B0" w:rsidP="00AF17B0">
            <w:pPr>
              <w:ind w:left="-142" w:firstLine="426"/>
              <w:rPr>
                <w:rFonts w:ascii="Times New Roman" w:eastAsia="Times New Roman" w:hAnsi="Times New Roman" w:cs="Times New Roman"/>
                <w:sz w:val="24"/>
                <w:szCs w:val="24"/>
                <w:lang w:val="uk-UA" w:eastAsia="ru-RU"/>
              </w:rPr>
            </w:pPr>
          </w:p>
        </w:tc>
      </w:tr>
    </w:tbl>
    <w:p w:rsidR="00AF17B0" w:rsidRPr="00AF17B0" w:rsidRDefault="00AF17B0" w:rsidP="00AF17B0">
      <w:pPr>
        <w:pBdr>
          <w:top w:val="nil"/>
          <w:left w:val="nil"/>
          <w:bottom w:val="nil"/>
          <w:right w:val="nil"/>
          <w:between w:val="nil"/>
        </w:pBdr>
        <w:tabs>
          <w:tab w:val="left" w:pos="601"/>
          <w:tab w:val="left" w:pos="7605"/>
          <w:tab w:val="left" w:pos="8820"/>
        </w:tabs>
        <w:ind w:left="-142" w:firstLine="426"/>
        <w:jc w:val="both"/>
        <w:rPr>
          <w:rFonts w:ascii="Times New Roman" w:eastAsia="Times New Roman" w:hAnsi="Times New Roman" w:cs="Times New Roman"/>
          <w:color w:val="000000"/>
          <w:sz w:val="28"/>
          <w:szCs w:val="28"/>
          <w:lang w:val="uk-UA" w:eastAsia="ru-RU"/>
        </w:rPr>
      </w:pPr>
    </w:p>
    <w:p w:rsidR="00AF17B0" w:rsidRPr="00AF17B0" w:rsidRDefault="00AF17B0" w:rsidP="00AF17B0">
      <w:pPr>
        <w:pBdr>
          <w:top w:val="nil"/>
          <w:left w:val="nil"/>
          <w:bottom w:val="nil"/>
          <w:right w:val="nil"/>
          <w:between w:val="nil"/>
        </w:pBdr>
        <w:tabs>
          <w:tab w:val="left" w:pos="708"/>
        </w:tabs>
        <w:spacing w:after="0" w:line="240" w:lineRule="auto"/>
        <w:ind w:left="-142" w:firstLine="426"/>
        <w:jc w:val="both"/>
        <w:rPr>
          <w:rFonts w:ascii="Times New Roman" w:eastAsia="Times New Roman" w:hAnsi="Times New Roman" w:cs="Times New Roman"/>
          <w:b/>
          <w:i/>
          <w:color w:val="000000"/>
          <w:sz w:val="24"/>
          <w:szCs w:val="24"/>
          <w:lang w:val="uk-UA" w:eastAsia="ru-RU"/>
        </w:rPr>
      </w:pPr>
      <w:r w:rsidRPr="00AF17B0">
        <w:rPr>
          <w:rFonts w:ascii="Times New Roman" w:eastAsia="Times New Roman" w:hAnsi="Times New Roman" w:cs="Times New Roman"/>
          <w:b/>
          <w:i/>
          <w:color w:val="000000"/>
          <w:sz w:val="24"/>
          <w:szCs w:val="24"/>
          <w:lang w:val="uk-UA" w:eastAsia="ru-RU"/>
        </w:rPr>
        <w:t>3. Наявність працівників відповідної кваліфікації, які мають необхідні знання та досвід:</w:t>
      </w:r>
    </w:p>
    <w:p w:rsidR="00AF17B0" w:rsidRPr="00AF17B0" w:rsidRDefault="00AF17B0" w:rsidP="00AF17B0">
      <w:pPr>
        <w:pBdr>
          <w:top w:val="nil"/>
          <w:left w:val="nil"/>
          <w:bottom w:val="nil"/>
          <w:right w:val="nil"/>
          <w:between w:val="nil"/>
        </w:pBdr>
        <w:tabs>
          <w:tab w:val="left" w:pos="708"/>
        </w:tabs>
        <w:spacing w:after="0" w:line="240" w:lineRule="auto"/>
        <w:ind w:left="-142" w:firstLine="426"/>
        <w:jc w:val="both"/>
        <w:rPr>
          <w:rFonts w:ascii="Times New Roman" w:eastAsia="Times New Roman" w:hAnsi="Times New Roman" w:cs="Times New Roman"/>
          <w:b/>
          <w:color w:val="000000"/>
          <w:sz w:val="24"/>
          <w:szCs w:val="24"/>
          <w:lang w:val="uk-UA" w:eastAsia="ru-RU"/>
        </w:rPr>
      </w:pPr>
    </w:p>
    <w:p w:rsidR="00AF17B0" w:rsidRPr="00AF17B0" w:rsidRDefault="00AF17B0" w:rsidP="00AF17B0">
      <w:pPr>
        <w:tabs>
          <w:tab w:val="left" w:pos="246"/>
        </w:tabs>
        <w:ind w:left="-142" w:firstLine="426"/>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xml:space="preserve">3.1. Довідка в довільній формі за підписом уповноваженої посадової особи Учасника з інформацією про працівників, які будуть задіяні при виконанні послуг. </w:t>
      </w:r>
    </w:p>
    <w:p w:rsidR="00AF17B0" w:rsidRPr="00AF17B0" w:rsidRDefault="00AF17B0" w:rsidP="00AF17B0">
      <w:pPr>
        <w:tabs>
          <w:tab w:val="left" w:pos="246"/>
        </w:tabs>
        <w:ind w:left="-142" w:firstLine="426"/>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lastRenderedPageBreak/>
        <w:t>3.2 Скановану копію оригіналу посвідчення про проходження підвищення кваліфікації керівником робіт за спеціалізацію «Дезінфекційна справа».</w:t>
      </w:r>
      <w:r w:rsidR="00DA0ADD">
        <w:rPr>
          <w:rFonts w:ascii="Times New Roman" w:eastAsia="Times New Roman" w:hAnsi="Times New Roman" w:cs="Times New Roman"/>
          <w:sz w:val="24"/>
          <w:szCs w:val="24"/>
          <w:lang w:val="uk-UA" w:eastAsia="ru-RU"/>
        </w:rPr>
        <w:t xml:space="preserve"> </w:t>
      </w:r>
    </w:p>
    <w:p w:rsidR="00AF17B0" w:rsidRPr="00AF17B0" w:rsidRDefault="00AF17B0" w:rsidP="00AF17B0">
      <w:pPr>
        <w:spacing w:after="0" w:line="240" w:lineRule="auto"/>
        <w:jc w:val="both"/>
        <w:rPr>
          <w:rFonts w:ascii="Times New Roman" w:eastAsia="Times New Roman" w:hAnsi="Times New Roman" w:cs="Times New Roman"/>
          <w:sz w:val="24"/>
          <w:szCs w:val="24"/>
          <w:lang w:val="uk-UA" w:eastAsia="ru-RU"/>
        </w:rPr>
      </w:pPr>
    </w:p>
    <w:p w:rsidR="00AF17B0" w:rsidRPr="00AF17B0" w:rsidRDefault="00AF17B0" w:rsidP="00AF17B0">
      <w:pPr>
        <w:tabs>
          <w:tab w:val="left" w:pos="-357"/>
        </w:tabs>
        <w:jc w:val="both"/>
        <w:rPr>
          <w:rFonts w:ascii="Times New Roman" w:eastAsia="Times New Roman" w:hAnsi="Times New Roman" w:cs="Times New Roman"/>
          <w:b/>
          <w:i/>
          <w:sz w:val="24"/>
          <w:szCs w:val="24"/>
          <w:lang w:val="uk-UA" w:eastAsia="ru-RU"/>
        </w:rPr>
      </w:pPr>
      <w:r w:rsidRPr="00AF17B0">
        <w:rPr>
          <w:rFonts w:ascii="Times New Roman" w:eastAsia="Times New Roman" w:hAnsi="Times New Roman" w:cs="Times New Roman"/>
          <w:b/>
          <w:i/>
          <w:sz w:val="24"/>
          <w:szCs w:val="24"/>
          <w:lang w:val="uk-UA" w:eastAsia="ru-RU"/>
        </w:rPr>
        <w:t xml:space="preserve"> 4. Підтвердження повноважень посадової особи та/або представника учасника процедури закупівлі щодо підпису документів тендерної пропозиції:</w:t>
      </w:r>
    </w:p>
    <w:p w:rsidR="00AF17B0" w:rsidRPr="00AF17B0" w:rsidRDefault="00AF17B0" w:rsidP="00AF17B0">
      <w:pPr>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відомості про керівника та/або особу/</w:t>
      </w:r>
      <w:proofErr w:type="spellStart"/>
      <w:r w:rsidRPr="00AF17B0">
        <w:rPr>
          <w:rFonts w:ascii="Times New Roman" w:eastAsia="Times New Roman" w:hAnsi="Times New Roman" w:cs="Times New Roman"/>
          <w:sz w:val="24"/>
          <w:szCs w:val="24"/>
          <w:lang w:val="uk-UA" w:eastAsia="ru-RU"/>
        </w:rPr>
        <w:t>-іб</w:t>
      </w:r>
      <w:proofErr w:type="spellEnd"/>
      <w:r w:rsidRPr="00AF17B0">
        <w:rPr>
          <w:rFonts w:ascii="Times New Roman" w:eastAsia="Times New Roman" w:hAnsi="Times New Roman" w:cs="Times New Roman"/>
          <w:sz w:val="24"/>
          <w:szCs w:val="24"/>
          <w:lang w:val="uk-UA" w:eastAsia="ru-RU"/>
        </w:rPr>
        <w:t xml:space="preserve"> (довідка в довільній формі), якій/</w:t>
      </w:r>
      <w:proofErr w:type="spellStart"/>
      <w:r w:rsidRPr="00AF17B0">
        <w:rPr>
          <w:rFonts w:ascii="Times New Roman" w:eastAsia="Times New Roman" w:hAnsi="Times New Roman" w:cs="Times New Roman"/>
          <w:sz w:val="24"/>
          <w:szCs w:val="24"/>
          <w:lang w:val="uk-UA" w:eastAsia="ru-RU"/>
        </w:rPr>
        <w:t>-им</w:t>
      </w:r>
      <w:proofErr w:type="spellEnd"/>
      <w:r w:rsidRPr="00AF17B0">
        <w:rPr>
          <w:rFonts w:ascii="Times New Roman" w:eastAsia="Times New Roman" w:hAnsi="Times New Roman" w:cs="Times New Roman"/>
          <w:sz w:val="24"/>
          <w:szCs w:val="24"/>
          <w:lang w:val="uk-UA"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AF17B0" w:rsidRPr="00AF17B0" w:rsidRDefault="00AF17B0" w:rsidP="00AF17B0">
      <w:pPr>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AF17B0" w:rsidRPr="00AF17B0" w:rsidRDefault="00AF17B0" w:rsidP="00AF17B0">
      <w:pPr>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AF17B0">
        <w:rPr>
          <w:rFonts w:ascii="Times New Roman" w:eastAsia="Times New Roman" w:hAnsi="Times New Roman" w:cs="Times New Roman"/>
          <w:sz w:val="24"/>
          <w:szCs w:val="24"/>
          <w:lang w:val="uk-UA" w:eastAsia="ru-RU"/>
        </w:rPr>
        <w:t>Скан-копія</w:t>
      </w:r>
      <w:proofErr w:type="spellEnd"/>
      <w:r w:rsidRPr="00AF17B0">
        <w:rPr>
          <w:rFonts w:ascii="Times New Roman" w:eastAsia="Times New Roman" w:hAnsi="Times New Roman" w:cs="Times New Roman"/>
          <w:sz w:val="24"/>
          <w:szCs w:val="24"/>
          <w:lang w:val="uk-UA" w:eastAsia="ru-RU"/>
        </w:rPr>
        <w:t xml:space="preserve">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AF17B0" w:rsidRPr="00AF17B0" w:rsidRDefault="00AF17B0" w:rsidP="00AF17B0">
      <w:pPr>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Орієнтований зразок довідки щодо відомостей про керівника та особу/</w:t>
      </w:r>
      <w:proofErr w:type="spellStart"/>
      <w:r w:rsidRPr="00AF17B0">
        <w:rPr>
          <w:rFonts w:ascii="Times New Roman" w:eastAsia="Times New Roman" w:hAnsi="Times New Roman" w:cs="Times New Roman"/>
          <w:sz w:val="24"/>
          <w:szCs w:val="24"/>
          <w:lang w:val="uk-UA" w:eastAsia="ru-RU"/>
        </w:rPr>
        <w:t>-іб</w:t>
      </w:r>
      <w:proofErr w:type="spellEnd"/>
      <w:r w:rsidRPr="00AF17B0">
        <w:rPr>
          <w:rFonts w:ascii="Times New Roman" w:eastAsia="Times New Roman" w:hAnsi="Times New Roman" w:cs="Times New Roman"/>
          <w:sz w:val="24"/>
          <w:szCs w:val="24"/>
          <w:lang w:val="uk-UA" w:eastAsia="ru-RU"/>
        </w:rPr>
        <w:t>, якій/</w:t>
      </w:r>
      <w:proofErr w:type="spellStart"/>
      <w:r w:rsidRPr="00AF17B0">
        <w:rPr>
          <w:rFonts w:ascii="Times New Roman" w:eastAsia="Times New Roman" w:hAnsi="Times New Roman" w:cs="Times New Roman"/>
          <w:sz w:val="24"/>
          <w:szCs w:val="24"/>
          <w:lang w:val="uk-UA" w:eastAsia="ru-RU"/>
        </w:rPr>
        <w:t>-им</w:t>
      </w:r>
      <w:proofErr w:type="spellEnd"/>
      <w:r w:rsidRPr="00AF17B0">
        <w:rPr>
          <w:rFonts w:ascii="Times New Roman" w:eastAsia="Times New Roman" w:hAnsi="Times New Roman" w:cs="Times New Roman"/>
          <w:sz w:val="24"/>
          <w:szCs w:val="24"/>
          <w:lang w:val="uk-UA" w:eastAsia="ru-RU"/>
        </w:rPr>
        <w:t xml:space="preserve"> надано право щодо підпису документів тендерної пропозиції:</w:t>
      </w:r>
    </w:p>
    <w:p w:rsidR="00AF17B0" w:rsidRPr="00AF17B0" w:rsidRDefault="00AF17B0" w:rsidP="00AF17B0">
      <w:pPr>
        <w:jc w:val="both"/>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rsidR="00AF17B0" w:rsidRPr="00AF17B0" w:rsidRDefault="00AF17B0" w:rsidP="00AF17B0">
      <w:pPr>
        <w:jc w:val="both"/>
        <w:rPr>
          <w:rFonts w:ascii="Times New Roman" w:eastAsia="Times New Roman" w:hAnsi="Times New Roman" w:cs="Times New Roman"/>
          <w:i/>
          <w:sz w:val="24"/>
          <w:szCs w:val="24"/>
          <w:lang w:val="uk-UA" w:eastAsia="ru-RU"/>
        </w:rPr>
      </w:pPr>
      <w:r w:rsidRPr="00AF17B0">
        <w:rPr>
          <w:rFonts w:ascii="Times New Roman" w:eastAsia="Times New Roman" w:hAnsi="Times New Roman" w:cs="Times New Roman"/>
          <w:i/>
          <w:sz w:val="24"/>
          <w:szCs w:val="24"/>
          <w:lang w:val="uk-UA" w:eastAsia="ru-RU"/>
        </w:rPr>
        <w:t>Керівник</w:t>
      </w:r>
    </w:p>
    <w:p w:rsidR="00AF17B0" w:rsidRPr="00AF17B0" w:rsidRDefault="00AF17B0" w:rsidP="00AF17B0">
      <w:pPr>
        <w:tabs>
          <w:tab w:val="left" w:pos="708"/>
        </w:tabs>
        <w:spacing w:after="0" w:line="240" w:lineRule="auto"/>
        <w:jc w:val="both"/>
        <w:rPr>
          <w:rFonts w:ascii="Times New Roman" w:eastAsia="Times New Roman" w:hAnsi="Times New Roman" w:cs="Times New Roman"/>
          <w:b/>
          <w:i/>
          <w:sz w:val="24"/>
          <w:szCs w:val="24"/>
          <w:lang w:val="uk-UA" w:eastAsia="ru-RU"/>
        </w:rPr>
      </w:pPr>
      <w:r w:rsidRPr="00AF17B0">
        <w:rPr>
          <w:rFonts w:ascii="Times New Roman" w:eastAsia="Times New Roman" w:hAnsi="Times New Roman" w:cs="Times New Roman"/>
          <w:b/>
          <w:i/>
          <w:sz w:val="24"/>
          <w:szCs w:val="24"/>
          <w:lang w:val="uk-UA" w:eastAsia="ru-RU"/>
        </w:rPr>
        <w:t>3.Учасник в складі тендерної пропозиції надає інші документи:</w:t>
      </w:r>
    </w:p>
    <w:p w:rsidR="00AF17B0" w:rsidRPr="00AF17B0" w:rsidRDefault="00AF17B0" w:rsidP="00AF17B0">
      <w:pPr>
        <w:tabs>
          <w:tab w:val="left" w:pos="708"/>
        </w:tabs>
        <w:spacing w:after="0" w:line="240" w:lineRule="auto"/>
        <w:jc w:val="both"/>
        <w:rPr>
          <w:rFonts w:ascii="Times New Roman" w:eastAsia="Times New Roman" w:hAnsi="Times New Roman" w:cs="Times New Roman"/>
          <w:sz w:val="24"/>
          <w:szCs w:val="24"/>
          <w:lang w:val="uk-UA" w:eastAsia="ru-RU"/>
        </w:rPr>
      </w:pPr>
    </w:p>
    <w:p w:rsidR="00AF17B0" w:rsidRPr="00AF17B0" w:rsidRDefault="00AF17B0" w:rsidP="00AF17B0">
      <w:pPr>
        <w:tabs>
          <w:tab w:val="left" w:pos="708"/>
        </w:tabs>
        <w:spacing w:after="0" w:line="240" w:lineRule="auto"/>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xml:space="preserve">3.1. </w:t>
      </w:r>
      <w:proofErr w:type="spellStart"/>
      <w:r w:rsidRPr="00AF17B0">
        <w:rPr>
          <w:rFonts w:ascii="Times New Roman" w:eastAsia="Times New Roman" w:hAnsi="Times New Roman" w:cs="Times New Roman"/>
          <w:sz w:val="24"/>
          <w:szCs w:val="24"/>
          <w:lang w:val="uk-UA" w:eastAsia="ru-RU"/>
        </w:rPr>
        <w:t>Скан-копія</w:t>
      </w:r>
      <w:proofErr w:type="spellEnd"/>
      <w:r w:rsidRPr="00AF17B0">
        <w:rPr>
          <w:rFonts w:ascii="Times New Roman" w:eastAsia="Times New Roman" w:hAnsi="Times New Roman" w:cs="Times New Roman"/>
          <w:sz w:val="24"/>
          <w:szCs w:val="24"/>
          <w:lang w:val="uk-UA" w:eastAsia="ru-RU"/>
        </w:rPr>
        <w:t xml:space="preserve">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AF17B0" w:rsidRPr="00AF17B0" w:rsidRDefault="00AF17B0" w:rsidP="00AF17B0">
      <w:pPr>
        <w:tabs>
          <w:tab w:val="left" w:pos="708"/>
        </w:tabs>
        <w:spacing w:after="0" w:line="240" w:lineRule="auto"/>
        <w:jc w:val="both"/>
        <w:rPr>
          <w:rFonts w:ascii="Times New Roman" w:eastAsia="Times New Roman" w:hAnsi="Times New Roman" w:cs="Times New Roman"/>
          <w:color w:val="000000"/>
          <w:sz w:val="24"/>
          <w:szCs w:val="24"/>
          <w:lang w:val="uk-UA" w:eastAsia="ru-RU"/>
        </w:rPr>
      </w:pPr>
      <w:r w:rsidRPr="00AF17B0">
        <w:rPr>
          <w:rFonts w:ascii="Times New Roman" w:eastAsia="Times New Roman" w:hAnsi="Times New Roman" w:cs="Times New Roman"/>
          <w:sz w:val="24"/>
          <w:szCs w:val="24"/>
          <w:lang w:val="uk-UA" w:eastAsia="ru-RU"/>
        </w:rPr>
        <w:t xml:space="preserve">3.2. Учасник надає в складі своєї тендерної пропозиції </w:t>
      </w:r>
      <w:r w:rsidRPr="00AF17B0">
        <w:rPr>
          <w:rFonts w:ascii="Times New Roman" w:eastAsia="Times New Roman" w:hAnsi="Times New Roman" w:cs="Times New Roman"/>
          <w:color w:val="000000"/>
          <w:sz w:val="24"/>
          <w:szCs w:val="24"/>
          <w:lang w:val="uk-UA" w:eastAsia="ru-RU"/>
        </w:rPr>
        <w:t xml:space="preserve">ДОДАТОК 2 </w:t>
      </w:r>
      <w:r w:rsidRPr="00AF17B0">
        <w:rPr>
          <w:rFonts w:ascii="Times New Roman" w:eastAsia="Times New Roman" w:hAnsi="Times New Roman" w:cs="Times New Roman"/>
          <w:b/>
          <w:sz w:val="24"/>
          <w:szCs w:val="24"/>
          <w:lang w:val="uk-UA" w:eastAsia="ru-RU"/>
        </w:rPr>
        <w:t xml:space="preserve">Технічна, кількісна та якісна специфікація </w:t>
      </w:r>
      <w:r w:rsidRPr="00AF17B0">
        <w:rPr>
          <w:rFonts w:ascii="Times New Roman" w:eastAsia="Times New Roman" w:hAnsi="Times New Roman" w:cs="Times New Roman"/>
          <w:color w:val="000000"/>
          <w:sz w:val="24"/>
          <w:szCs w:val="24"/>
          <w:lang w:val="uk-UA" w:eastAsia="ru-RU"/>
        </w:rPr>
        <w:t>(Вимоги до предмета закупівлі).</w:t>
      </w:r>
    </w:p>
    <w:p w:rsidR="00AF17B0" w:rsidRPr="00AF17B0" w:rsidRDefault="00AF17B0" w:rsidP="00AF17B0">
      <w:pPr>
        <w:tabs>
          <w:tab w:val="left" w:pos="708"/>
        </w:tabs>
        <w:spacing w:after="0" w:line="240" w:lineRule="auto"/>
        <w:jc w:val="both"/>
        <w:rPr>
          <w:rFonts w:ascii="Times New Roman" w:eastAsia="Times New Roman" w:hAnsi="Times New Roman" w:cs="Times New Roman"/>
          <w:color w:val="000000"/>
          <w:sz w:val="24"/>
          <w:szCs w:val="24"/>
          <w:lang w:val="uk-UA" w:eastAsia="ru-RU"/>
        </w:rPr>
      </w:pPr>
      <w:r w:rsidRPr="00AF17B0">
        <w:rPr>
          <w:rFonts w:ascii="Times New Roman" w:eastAsia="Times New Roman" w:hAnsi="Times New Roman" w:cs="Times New Roman"/>
          <w:color w:val="000000"/>
          <w:sz w:val="24"/>
          <w:szCs w:val="24"/>
          <w:lang w:val="uk-UA" w:eastAsia="ru-RU"/>
        </w:rPr>
        <w:t xml:space="preserve">3.3. Гарантійний лист, яким учасник підтверджує, що учасник, засновник(и) учасника, кінцевий(і) </w:t>
      </w:r>
      <w:proofErr w:type="spellStart"/>
      <w:r w:rsidRPr="00AF17B0">
        <w:rPr>
          <w:rFonts w:ascii="Times New Roman" w:eastAsia="Times New Roman" w:hAnsi="Times New Roman" w:cs="Times New Roman"/>
          <w:color w:val="000000"/>
          <w:sz w:val="24"/>
          <w:szCs w:val="24"/>
          <w:lang w:val="uk-UA" w:eastAsia="ru-RU"/>
        </w:rPr>
        <w:t>бенефеціар</w:t>
      </w:r>
      <w:proofErr w:type="spellEnd"/>
      <w:r w:rsidRPr="00AF17B0">
        <w:rPr>
          <w:rFonts w:ascii="Times New Roman" w:eastAsia="Times New Roman" w:hAnsi="Times New Roman" w:cs="Times New Roman"/>
          <w:color w:val="000000"/>
          <w:sz w:val="24"/>
          <w:szCs w:val="24"/>
          <w:lang w:val="uk-UA" w:eastAsia="ru-RU"/>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w:t>
      </w:r>
      <w:r w:rsidRPr="00AF17B0">
        <w:rPr>
          <w:rFonts w:ascii="Times New Roman" w:eastAsia="Times New Roman" w:hAnsi="Times New Roman" w:cs="Times New Roman"/>
          <w:color w:val="000000"/>
          <w:sz w:val="24"/>
          <w:szCs w:val="24"/>
          <w:lang w:val="uk-UA" w:eastAsia="ru-RU"/>
        </w:rPr>
        <w:lastRenderedPageBreak/>
        <w:t>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AF17B0" w:rsidRPr="00AF17B0" w:rsidRDefault="00AF17B0" w:rsidP="00AF17B0">
      <w:pPr>
        <w:spacing w:after="0" w:line="216" w:lineRule="auto"/>
        <w:jc w:val="both"/>
        <w:rPr>
          <w:rFonts w:ascii="Times New Roman" w:eastAsia="Times New Roman" w:hAnsi="Times New Roman" w:cs="Times New Roman"/>
          <w:sz w:val="24"/>
          <w:szCs w:val="24"/>
          <w:highlight w:val="yellow"/>
          <w:lang w:val="uk-UA" w:eastAsia="ru-RU"/>
        </w:rPr>
      </w:pPr>
    </w:p>
    <w:p w:rsidR="00AF17B0" w:rsidRPr="00AF17B0" w:rsidRDefault="00AF17B0" w:rsidP="00AF17B0">
      <w:pPr>
        <w:spacing w:after="0" w:line="216" w:lineRule="auto"/>
        <w:ind w:left="567" w:hanging="567"/>
        <w:jc w:val="both"/>
        <w:rPr>
          <w:rFonts w:ascii="Times New Roman" w:eastAsia="Times New Roman" w:hAnsi="Times New Roman" w:cs="Times New Roman"/>
          <w:sz w:val="24"/>
          <w:szCs w:val="24"/>
          <w:highlight w:val="yellow"/>
          <w:lang w:val="uk-UA" w:eastAsia="ru-RU"/>
        </w:rPr>
      </w:pPr>
    </w:p>
    <w:p w:rsidR="00AF17B0" w:rsidRPr="00AF17B0" w:rsidRDefault="00AF17B0" w:rsidP="00AF17B0">
      <w:pPr>
        <w:spacing w:after="0" w:line="216" w:lineRule="auto"/>
        <w:ind w:left="567" w:hanging="567"/>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Примітки:</w:t>
      </w:r>
    </w:p>
    <w:p w:rsidR="00AF17B0" w:rsidRPr="00AF17B0" w:rsidRDefault="00AF17B0" w:rsidP="00AF17B0">
      <w:pPr>
        <w:spacing w:after="0" w:line="216" w:lineRule="auto"/>
        <w:ind w:left="567" w:hanging="567"/>
        <w:jc w:val="both"/>
        <w:rPr>
          <w:rFonts w:ascii="Times New Roman" w:eastAsia="Times New Roman" w:hAnsi="Times New Roman" w:cs="Times New Roman"/>
          <w:sz w:val="24"/>
          <w:szCs w:val="24"/>
          <w:lang w:val="uk-UA" w:eastAsia="ru-RU"/>
        </w:rPr>
      </w:pPr>
      <w:r w:rsidRPr="00AF17B0">
        <w:rPr>
          <w:rFonts w:ascii="Times New Roman" w:eastAsia="Times New Roman" w:hAnsi="Times New Roman" w:cs="Times New Roman"/>
          <w:sz w:val="24"/>
          <w:szCs w:val="24"/>
          <w:lang w:val="uk-UA" w:eastAsia="ru-RU"/>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AF17B0" w:rsidRPr="00AF17B0" w:rsidRDefault="00AF17B0" w:rsidP="00AF17B0">
      <w:pPr>
        <w:spacing w:after="0" w:line="216" w:lineRule="auto"/>
        <w:jc w:val="both"/>
        <w:rPr>
          <w:rFonts w:ascii="Times New Roman" w:eastAsia="Times New Roman" w:hAnsi="Times New Roman" w:cs="Times New Roman"/>
          <w:sz w:val="24"/>
          <w:szCs w:val="24"/>
          <w:lang w:val="uk-UA" w:eastAsia="ru-RU"/>
        </w:rPr>
      </w:pPr>
    </w:p>
    <w:p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firstLine="567"/>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b/>
          <w:sz w:val="24"/>
          <w:szCs w:val="24"/>
          <w:lang w:val="uk-UA"/>
        </w:rPr>
        <w:t>ІІ. ВИМОГИ ДО ІНФОРМАЦІЇ, ЩО ВІДНОСИТЬСЯ ДО СКЛАДУ ТЕНДЕРНОЇ ПРОПОЗИЦІЇ ТА ПІДЛЯГАЄ ЗАВАНТАЖЕННЮ В ЕСЗ У ВИГЛЯДІ ФАЙЛІВ</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1. </w:t>
      </w:r>
      <w:r w:rsidRPr="00266401">
        <w:rPr>
          <w:rFonts w:ascii="Times New Roman" w:eastAsia="Times New Roman" w:hAnsi="Times New Roman" w:cs="Times New Roman"/>
          <w:sz w:val="24"/>
          <w:szCs w:val="24"/>
          <w:lang w:val="uk-UA"/>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2.</w:t>
      </w:r>
      <w:r w:rsidRPr="00266401">
        <w:rPr>
          <w:rFonts w:ascii="Times New Roman" w:eastAsia="Times New Roman" w:hAnsi="Times New Roman" w:cs="Times New Roman"/>
          <w:sz w:val="24"/>
          <w:szCs w:val="24"/>
          <w:lang w:val="uk-UA"/>
        </w:rPr>
        <w:tab/>
        <w:t xml:space="preserve">Кожен файл, який містить документ/інформацію, завантажується учасником у форматах </w:t>
      </w:r>
      <w:proofErr w:type="spellStart"/>
      <w:r w:rsidRPr="00266401">
        <w:rPr>
          <w:rFonts w:ascii="Times New Roman" w:eastAsia="Times New Roman" w:hAnsi="Times New Roman" w:cs="Times New Roman"/>
          <w:sz w:val="24"/>
          <w:szCs w:val="24"/>
          <w:lang w:val="uk-UA"/>
        </w:rPr>
        <w:t>.pdf</w:t>
      </w:r>
      <w:proofErr w:type="spellEnd"/>
      <w:r w:rsidRPr="00266401">
        <w:rPr>
          <w:rFonts w:ascii="Times New Roman" w:eastAsia="Times New Roman" w:hAnsi="Times New Roman" w:cs="Times New Roman"/>
          <w:sz w:val="24"/>
          <w:szCs w:val="24"/>
          <w:lang w:val="uk-UA"/>
        </w:rPr>
        <w:t xml:space="preserve">, </w:t>
      </w:r>
      <w:proofErr w:type="spellStart"/>
      <w:r w:rsidRPr="00266401">
        <w:rPr>
          <w:rFonts w:ascii="Times New Roman" w:eastAsia="Times New Roman" w:hAnsi="Times New Roman" w:cs="Times New Roman"/>
          <w:sz w:val="24"/>
          <w:szCs w:val="24"/>
          <w:lang w:val="uk-UA"/>
        </w:rPr>
        <w:t>.jpg</w:t>
      </w:r>
      <w:proofErr w:type="spellEnd"/>
      <w:r w:rsidRPr="00266401">
        <w:rPr>
          <w:rFonts w:ascii="Times New Roman" w:eastAsia="Times New Roman" w:hAnsi="Times New Roman" w:cs="Times New Roman"/>
          <w:sz w:val="24"/>
          <w:szCs w:val="24"/>
          <w:lang w:val="uk-UA"/>
        </w:rPr>
        <w:t xml:space="preserve">, </w:t>
      </w:r>
      <w:proofErr w:type="spellStart"/>
      <w:r w:rsidRPr="00266401">
        <w:rPr>
          <w:rFonts w:ascii="Times New Roman" w:eastAsia="Times New Roman" w:hAnsi="Times New Roman" w:cs="Times New Roman"/>
          <w:sz w:val="24"/>
          <w:szCs w:val="24"/>
          <w:lang w:val="uk-UA"/>
        </w:rPr>
        <w:t>.jpeg</w:t>
      </w:r>
      <w:proofErr w:type="spellEnd"/>
      <w:r w:rsidRPr="00266401">
        <w:rPr>
          <w:rFonts w:ascii="Times New Roman" w:eastAsia="Times New Roman" w:hAnsi="Times New Roman" w:cs="Times New Roman"/>
          <w:sz w:val="24"/>
          <w:szCs w:val="24"/>
          <w:lang w:val="uk-UA"/>
        </w:rPr>
        <w:t>, із зазначенням назви документа/інформації (окрім файлу/</w:t>
      </w:r>
      <w:proofErr w:type="spellStart"/>
      <w:r w:rsidRPr="00266401">
        <w:rPr>
          <w:rFonts w:ascii="Times New Roman" w:eastAsia="Times New Roman" w:hAnsi="Times New Roman" w:cs="Times New Roman"/>
          <w:sz w:val="24"/>
          <w:szCs w:val="24"/>
          <w:lang w:val="uk-UA"/>
        </w:rPr>
        <w:t>-ів</w:t>
      </w:r>
      <w:proofErr w:type="spellEnd"/>
      <w:r w:rsidRPr="00266401">
        <w:rPr>
          <w:rFonts w:ascii="Times New Roman" w:eastAsia="Times New Roman" w:hAnsi="Times New Roman" w:cs="Times New Roman"/>
          <w:sz w:val="24"/>
          <w:szCs w:val="24"/>
          <w:lang w:val="uk-UA"/>
        </w:rPr>
        <w:t>, що підтверджує/</w:t>
      </w:r>
      <w:proofErr w:type="spellStart"/>
      <w:r w:rsidRPr="00266401">
        <w:rPr>
          <w:rFonts w:ascii="Times New Roman" w:eastAsia="Times New Roman" w:hAnsi="Times New Roman" w:cs="Times New Roman"/>
          <w:sz w:val="24"/>
          <w:szCs w:val="24"/>
          <w:lang w:val="uk-UA"/>
        </w:rPr>
        <w:t>-ють</w:t>
      </w:r>
      <w:proofErr w:type="spellEnd"/>
      <w:r w:rsidRPr="00266401">
        <w:rPr>
          <w:rFonts w:ascii="Times New Roman" w:eastAsia="Times New Roman" w:hAnsi="Times New Roman" w:cs="Times New Roman"/>
          <w:sz w:val="24"/>
          <w:szCs w:val="24"/>
          <w:lang w:val="uk-UA"/>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3.</w:t>
      </w:r>
      <w:r w:rsidRPr="00266401">
        <w:rPr>
          <w:rFonts w:ascii="Times New Roman" w:eastAsia="Times New Roman" w:hAnsi="Times New Roman" w:cs="Times New Roman"/>
          <w:sz w:val="24"/>
          <w:szCs w:val="24"/>
          <w:lang w:val="uk-UA"/>
        </w:rPr>
        <w:tab/>
        <w:t>Перелік документів, які вимагаються замовником в тендерній документації від учасника в складі його тендерної пропозиції, є вичерпним.</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4. </w:t>
      </w:r>
      <w:r w:rsidRPr="00266401">
        <w:rPr>
          <w:rFonts w:ascii="Times New Roman" w:eastAsia="Times New Roman" w:hAnsi="Times New Roman" w:cs="Times New Roman"/>
          <w:sz w:val="24"/>
          <w:szCs w:val="24"/>
          <w:lang w:val="uk-UA"/>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266401" w:rsidRPr="00266401" w:rsidRDefault="00266401" w:rsidP="00266401">
      <w:pPr>
        <w:spacing w:after="0" w:line="216" w:lineRule="auto"/>
        <w:ind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266401" w:rsidRPr="00266401" w:rsidRDefault="00266401" w:rsidP="00266401">
      <w:pPr>
        <w:spacing w:after="0" w:line="216" w:lineRule="auto"/>
        <w:ind w:left="567" w:hanging="567"/>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left="567" w:hanging="567"/>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266401">
        <w:rPr>
          <w:rFonts w:ascii="Times New Roman" w:eastAsia="Calibri" w:hAnsi="Times New Roman" w:cs="Times New Roman"/>
          <w:b/>
          <w:sz w:val="24"/>
          <w:szCs w:val="24"/>
          <w:lang w:val="uk-UA"/>
        </w:rPr>
        <w:t xml:space="preserve">ІІІ . Учасник-переможець тендерної процедури у строк, що не перевищує </w:t>
      </w:r>
      <w:r w:rsidRPr="00266401">
        <w:rPr>
          <w:rFonts w:ascii="Times New Roman" w:eastAsia="Calibri" w:hAnsi="Times New Roman" w:cs="Times New Roman"/>
          <w:b/>
          <w:sz w:val="24"/>
          <w:szCs w:val="24"/>
          <w:u w:val="single"/>
          <w:lang w:val="uk-UA"/>
        </w:rPr>
        <w:t>4 дні з дати оприлюднення повідомлення про намір укласти договір</w:t>
      </w:r>
      <w:r w:rsidRPr="00266401">
        <w:rPr>
          <w:rFonts w:ascii="Times New Roman" w:eastAsia="Calibri" w:hAnsi="Times New Roman" w:cs="Times New Roman"/>
          <w:b/>
          <w:sz w:val="24"/>
          <w:szCs w:val="24"/>
          <w:lang w:val="uk-UA"/>
        </w:rPr>
        <w:t xml:space="preserve"> повинен надати Замовнику документи через електронну систему закупівель:</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p>
    <w:p w:rsidR="00266401" w:rsidRPr="00266401" w:rsidRDefault="00266401" w:rsidP="00266401">
      <w:pPr>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highlight w:val="yellow"/>
          <w:lang w:val="uk-UA" w:eastAsia="ru-RU"/>
        </w:rPr>
      </w:pPr>
      <w:r w:rsidRPr="00266401">
        <w:rPr>
          <w:rFonts w:ascii="Times New Roman" w:eastAsia="Times New Roman" w:hAnsi="Times New Roman" w:cs="Times New Roman"/>
          <w:noProof/>
          <w:sz w:val="24"/>
          <w:szCs w:val="24"/>
          <w:lang w:val="uk-UA"/>
        </w:rPr>
        <w:t>1. Інформацію про особу, уповноважену на підписання договору про закупівлю.</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266401">
        <w:rPr>
          <w:rFonts w:ascii="Times New Roman" w:eastAsia="Calibri" w:hAnsi="Times New Roman" w:cs="Times New Roman"/>
          <w:sz w:val="24"/>
          <w:szCs w:val="24"/>
          <w:lang w:val="uk-UA"/>
        </w:rPr>
        <w:t xml:space="preserve">2. </w:t>
      </w:r>
      <w:r w:rsidRPr="00266401">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66401" w:rsidRPr="005F21D4" w:rsidTr="00E039AB">
        <w:trPr>
          <w:trHeight w:val="7575"/>
        </w:trPr>
        <w:tc>
          <w:tcPr>
            <w:tcW w:w="10774" w:type="dxa"/>
          </w:tcPr>
          <w:p w:rsidR="00266401" w:rsidRPr="00266401" w:rsidRDefault="00266401" w:rsidP="00266401">
            <w:pPr>
              <w:shd w:val="clear" w:color="auto" w:fill="FFFFFF"/>
              <w:spacing w:after="0"/>
              <w:ind w:right="126"/>
              <w:jc w:val="right"/>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 xml:space="preserve">*ЗРАЗОК </w:t>
            </w:r>
          </w:p>
          <w:p w:rsidR="00266401" w:rsidRPr="00266401" w:rsidRDefault="00266401" w:rsidP="00266401">
            <w:pPr>
              <w:shd w:val="clear" w:color="auto" w:fill="FFFFFF"/>
              <w:spacing w:after="0"/>
              <w:ind w:right="126"/>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Довідка</w:t>
            </w:r>
          </w:p>
          <w:p w:rsidR="00266401" w:rsidRPr="00266401" w:rsidRDefault="00266401" w:rsidP="00266401">
            <w:pPr>
              <w:spacing w:after="0" w:line="240" w:lineRule="exact"/>
              <w:jc w:val="center"/>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b/>
                <w:bCs/>
                <w:sz w:val="24"/>
                <w:szCs w:val="24"/>
                <w:lang w:val="uk-UA"/>
              </w:rPr>
              <w:t>про відсутність підстави, визначеної абзацом 14 пункту 47 Особливостей</w:t>
            </w:r>
          </w:p>
          <w:p w:rsidR="00266401" w:rsidRPr="00266401" w:rsidRDefault="00266401" w:rsidP="00266401">
            <w:pPr>
              <w:spacing w:after="0" w:line="240" w:lineRule="exact"/>
              <w:ind w:left="236" w:firstLine="567"/>
              <w:jc w:val="both"/>
              <w:rPr>
                <w:rFonts w:ascii="Times New Roman" w:eastAsia="Times New Roman" w:hAnsi="Times New Roman" w:cs="Times New Roman"/>
                <w:sz w:val="24"/>
                <w:szCs w:val="24"/>
                <w:lang w:val="uk-UA"/>
              </w:rPr>
            </w:pPr>
          </w:p>
          <w:p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rsidR="00266401" w:rsidRPr="00266401" w:rsidRDefault="00266401" w:rsidP="00266401">
            <w:pPr>
              <w:spacing w:after="0"/>
              <w:ind w:left="236" w:firstLine="567"/>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6401" w:rsidRPr="00266401" w:rsidRDefault="00266401" w:rsidP="00266401">
            <w:pPr>
              <w:spacing w:after="0"/>
              <w:ind w:left="236"/>
              <w:jc w:val="both"/>
              <w:rPr>
                <w:rFonts w:ascii="Times New Roman" w:eastAsia="Times New Roman" w:hAnsi="Times New Roman" w:cs="Times New Roman"/>
                <w:sz w:val="24"/>
                <w:szCs w:val="24"/>
                <w:lang w:val="uk-UA"/>
              </w:rPr>
            </w:pPr>
          </w:p>
          <w:p w:rsidR="00266401" w:rsidRPr="00266401" w:rsidRDefault="00266401" w:rsidP="00266401">
            <w:pPr>
              <w:shd w:val="clear" w:color="auto" w:fill="FFFFFF"/>
              <w:spacing w:after="0"/>
              <w:ind w:left="236" w:firstLine="567"/>
              <w:jc w:val="both"/>
              <w:rPr>
                <w:rFonts w:ascii="Times New Roman" w:eastAsia="Times New Roman" w:hAnsi="Times New Roman" w:cs="Times New Roman"/>
                <w:b/>
                <w:color w:val="000000"/>
                <w:sz w:val="24"/>
                <w:szCs w:val="24"/>
                <w:lang w:val="uk-UA"/>
              </w:rPr>
            </w:pPr>
            <w:r w:rsidRPr="00266401">
              <w:rPr>
                <w:rFonts w:ascii="Times New Roman" w:eastAsia="Times New Roman" w:hAnsi="Times New Roman" w:cs="Times New Roman"/>
                <w:b/>
                <w:sz w:val="24"/>
                <w:szCs w:val="24"/>
                <w:lang w:val="uk-UA"/>
              </w:rPr>
              <w:t xml:space="preserve">* або, </w:t>
            </w:r>
            <w:r w:rsidRPr="00266401">
              <w:rPr>
                <w:rFonts w:ascii="Times New Roman" w:eastAsia="Times New Roman" w:hAnsi="Times New Roman" w:cs="Times New Roman"/>
                <w:b/>
                <w:sz w:val="24"/>
                <w:szCs w:val="24"/>
                <w:lang w:val="uk-UA" w:eastAsia="uk-UA"/>
              </w:rPr>
              <w:t>якщо в учасника були факти не виконання своїх зобов’язань за раніше укладеним договором:</w:t>
            </w:r>
          </w:p>
          <w:p w:rsidR="00266401" w:rsidRPr="00266401" w:rsidRDefault="00266401" w:rsidP="00266401">
            <w:pPr>
              <w:spacing w:after="0"/>
              <w:ind w:left="236"/>
              <w:jc w:val="both"/>
              <w:rPr>
                <w:rFonts w:ascii="Times New Roman" w:eastAsia="Times New Roman" w:hAnsi="Times New Roman" w:cs="Times New Roman"/>
                <w:sz w:val="24"/>
                <w:szCs w:val="24"/>
                <w:lang w:val="uk-UA"/>
              </w:rPr>
            </w:pPr>
          </w:p>
          <w:p w:rsidR="00266401" w:rsidRPr="00266401" w:rsidRDefault="00266401" w:rsidP="00266401">
            <w:pPr>
              <w:shd w:val="clear" w:color="auto" w:fill="FFFFFF"/>
              <w:spacing w:after="0"/>
              <w:ind w:left="277" w:right="126" w:firstLine="851"/>
              <w:jc w:val="both"/>
              <w:rPr>
                <w:rFonts w:ascii="Times New Roman" w:eastAsia="Times New Roman" w:hAnsi="Times New Roman" w:cs="Times New Roman"/>
                <w:b/>
                <w:bCs/>
                <w:sz w:val="24"/>
                <w:szCs w:val="24"/>
                <w:lang w:val="uk-UA"/>
              </w:rPr>
            </w:pPr>
            <w:r w:rsidRPr="00266401">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rPr>
      </w:pP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66401" w:rsidRPr="00266401" w:rsidRDefault="00266401" w:rsidP="00266401">
      <w:pPr>
        <w:widowControl w:val="0"/>
        <w:spacing w:after="0" w:line="240" w:lineRule="auto"/>
        <w:ind w:firstLine="567"/>
        <w:jc w:val="both"/>
        <w:rPr>
          <w:rFonts w:ascii="Times New Roman" w:eastAsia="Times New Roman" w:hAnsi="Times New Roman" w:cs="Times New Roman"/>
          <w:sz w:val="24"/>
          <w:szCs w:val="24"/>
          <w:lang w:val="uk-UA" w:eastAsia="ru-RU"/>
        </w:rPr>
      </w:pPr>
      <w:r w:rsidRPr="00266401">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266401">
        <w:rPr>
          <w:rFonts w:ascii="Times New Roman" w:eastAsia="Times New Roman" w:hAnsi="Times New Roman" w:cs="Times New Roman"/>
          <w:sz w:val="24"/>
          <w:szCs w:val="24"/>
          <w:lang w:val="uk-UA" w:eastAsia="ru-RU"/>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66401" w:rsidRPr="00266401" w:rsidRDefault="00266401" w:rsidP="00266401">
      <w:pPr>
        <w:spacing w:after="0"/>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sz w:val="24"/>
          <w:szCs w:val="24"/>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6401" w:rsidRPr="00266401" w:rsidTr="00E039AB">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Підстава для відмови в участі</w:t>
            </w:r>
            <w:r w:rsidRPr="00266401">
              <w:rPr>
                <w:rFonts w:ascii="Times New Roman" w:eastAsia="Times New Roman" w:hAnsi="Times New Roman" w:cs="Times New Roman"/>
                <w:sz w:val="24"/>
                <w:szCs w:val="24"/>
                <w:lang w:val="uk-UA"/>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Для переможця</w:t>
            </w: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rsidTr="00E039AB">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keepNext/>
              <w:spacing w:after="0" w:line="240" w:lineRule="auto"/>
              <w:ind w:left="1" w:hanging="3"/>
              <w:outlineLvl w:val="0"/>
              <w:rPr>
                <w:rFonts w:ascii="Times New Roman" w:eastAsia="Calibri" w:hAnsi="Times New Roman" w:cs="Times New Roman"/>
                <w:bCs/>
                <w:kern w:val="32"/>
                <w:sz w:val="24"/>
                <w:szCs w:val="24"/>
                <w:lang w:val="uk-UA" w:eastAsia="ru-RU"/>
              </w:rPr>
            </w:pPr>
            <w:r w:rsidRPr="00266401">
              <w:rPr>
                <w:rFonts w:ascii="Times New Roman" w:eastAsia="Calibri" w:hAnsi="Times New Roman" w:cs="Times New Roman"/>
                <w:bCs/>
                <w:kern w:val="32"/>
                <w:sz w:val="24"/>
                <w:szCs w:val="24"/>
                <w:lang w:val="uk-UA" w:eastAsia="ru-RU"/>
              </w:rPr>
              <w:t xml:space="preserve"> </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5F21D4"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ind w:hanging="2"/>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Витяг або довідку  з Єдиного державного реєстру осіб, які вчинили корупційні або пов’язані з корупцією правопорушення </w:t>
            </w: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4.</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6401">
              <w:rPr>
                <w:rFonts w:ascii="Times New Roman" w:eastAsia="Times New Roman" w:hAnsi="Times New Roman" w:cs="Times New Roman"/>
                <w:sz w:val="24"/>
                <w:szCs w:val="24"/>
                <w:shd w:val="clear" w:color="auto" w:fill="FFFFFF"/>
                <w:lang w:val="uk-UA"/>
              </w:rPr>
              <w:t>антиконкурентних</w:t>
            </w:r>
            <w:proofErr w:type="spellEnd"/>
            <w:r w:rsidRPr="00266401">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rsidR="00266401" w:rsidRPr="00266401" w:rsidRDefault="00266401" w:rsidP="00266401">
            <w:pPr>
              <w:spacing w:after="0" w:line="240" w:lineRule="auto"/>
              <w:rPr>
                <w:rFonts w:ascii="Times New Roman" w:eastAsia="Times New Roman" w:hAnsi="Times New Roman" w:cs="Times New Roman"/>
                <w:sz w:val="24"/>
                <w:szCs w:val="24"/>
                <w:lang w:val="uk-UA"/>
              </w:rPr>
            </w:pPr>
          </w:p>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Замовник самостійно перевіряє інформацію </w:t>
            </w: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5.</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ind w:hanging="2"/>
              <w:rPr>
                <w:rFonts w:ascii="Times New Roman" w:eastAsia="Times New Roman" w:hAnsi="Times New Roman" w:cs="Times New Roman"/>
                <w:b/>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6.</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66401" w:rsidRPr="00266401" w:rsidRDefault="00266401" w:rsidP="00266401">
            <w:pPr>
              <w:keepNext/>
              <w:spacing w:after="0" w:line="240" w:lineRule="auto"/>
              <w:outlineLvl w:val="0"/>
              <w:rPr>
                <w:rFonts w:ascii="Times New Roman" w:eastAsia="Calibri" w:hAnsi="Times New Roman" w:cs="Times New Roman"/>
                <w:bCs/>
                <w:kern w:val="32"/>
                <w:sz w:val="24"/>
                <w:szCs w:val="24"/>
                <w:lang w:val="uk-UA" w:eastAsia="ru-RU"/>
              </w:rPr>
            </w:pP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7.</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rsidR="00266401" w:rsidRPr="00266401" w:rsidRDefault="00266401" w:rsidP="00266401">
            <w:pPr>
              <w:keepNext/>
              <w:spacing w:after="0" w:line="240" w:lineRule="auto"/>
              <w:ind w:left="2" w:hanging="2"/>
              <w:outlineLvl w:val="0"/>
              <w:rPr>
                <w:rFonts w:ascii="Times New Roman" w:eastAsia="Calibri" w:hAnsi="Times New Roman" w:cs="Times New Roman"/>
                <w:bCs/>
                <w:kern w:val="32"/>
                <w:sz w:val="24"/>
                <w:szCs w:val="24"/>
                <w:lang w:val="uk-UA" w:eastAsia="ru-RU"/>
              </w:rPr>
            </w:pP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9.</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sz w:val="24"/>
                <w:szCs w:val="24"/>
                <w:shd w:val="clear" w:color="auto" w:fill="FFFFFF"/>
                <w:lang w:val="uk-UA"/>
              </w:rPr>
            </w:pPr>
          </w:p>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keepNext/>
              <w:spacing w:after="0" w:line="240" w:lineRule="auto"/>
              <w:ind w:left="2" w:hanging="2"/>
              <w:outlineLvl w:val="0"/>
              <w:rPr>
                <w:rFonts w:ascii="Times New Roman" w:eastAsia="Calibri" w:hAnsi="Times New Roman" w:cs="Times New Roman"/>
                <w:b/>
                <w:bCs/>
                <w:kern w:val="32"/>
                <w:sz w:val="24"/>
                <w:szCs w:val="24"/>
                <w:lang w:val="uk-UA"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sz w:val="24"/>
                <w:szCs w:val="24"/>
                <w:u w:val="single"/>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Підтвердження не вимагається </w:t>
            </w:r>
          </w:p>
          <w:p w:rsidR="00266401" w:rsidRPr="00266401" w:rsidRDefault="00266401" w:rsidP="00266401">
            <w:pPr>
              <w:spacing w:after="0" w:line="240" w:lineRule="auto"/>
              <w:rPr>
                <w:rFonts w:ascii="Times New Roman" w:eastAsia="Times New Roman" w:hAnsi="Times New Roman" w:cs="Times New Roman"/>
                <w:b/>
                <w:sz w:val="24"/>
                <w:szCs w:val="24"/>
                <w:lang w:val="uk-UA"/>
              </w:rPr>
            </w:pP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tabs>
                <w:tab w:val="center" w:pos="4677"/>
                <w:tab w:val="right" w:pos="9355"/>
              </w:tabs>
              <w:spacing w:after="450" w:line="240" w:lineRule="auto"/>
              <w:rPr>
                <w:rFonts w:ascii="Times New Roman" w:eastAsia="Times New Roman" w:hAnsi="Times New Roman" w:cs="Times New Roman"/>
                <w:sz w:val="24"/>
                <w:szCs w:val="24"/>
              </w:rPr>
            </w:pPr>
            <w:proofErr w:type="spellStart"/>
            <w:r w:rsidRPr="00266401">
              <w:rPr>
                <w:rFonts w:ascii="Times New Roman" w:eastAsia="Times New Roman" w:hAnsi="Times New Roman" w:cs="Times New Roman"/>
                <w:sz w:val="24"/>
                <w:szCs w:val="24"/>
              </w:rPr>
              <w:t>Учасник</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процедури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w:t>
            </w:r>
            <w:proofErr w:type="gramStart"/>
            <w:r w:rsidRPr="00266401">
              <w:rPr>
                <w:rFonts w:ascii="Times New Roman" w:eastAsia="Times New Roman" w:hAnsi="Times New Roman" w:cs="Times New Roman"/>
                <w:sz w:val="24"/>
                <w:szCs w:val="24"/>
              </w:rPr>
              <w:t>вл</w:t>
            </w:r>
            <w:proofErr w:type="gramEnd"/>
            <w:r w:rsidRPr="00266401">
              <w:rPr>
                <w:rFonts w:ascii="Times New Roman" w:eastAsia="Times New Roman" w:hAnsi="Times New Roman" w:cs="Times New Roman"/>
                <w:sz w:val="24"/>
                <w:szCs w:val="24"/>
              </w:rPr>
              <w:t>і</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або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кінцевий</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бенефіціарний</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власник</w:t>
            </w:r>
            <w:proofErr w:type="spellEnd"/>
            <w:r w:rsidRPr="00266401">
              <w:rPr>
                <w:rFonts w:ascii="Times New Roman" w:eastAsia="Times New Roman" w:hAnsi="Times New Roman" w:cs="Times New Roman"/>
                <w:sz w:val="24"/>
                <w:szCs w:val="24"/>
              </w:rPr>
              <w:t xml:space="preserve">, член </w:t>
            </w:r>
            <w:proofErr w:type="spellStart"/>
            <w:r w:rsidRPr="00266401">
              <w:rPr>
                <w:rFonts w:ascii="Times New Roman" w:eastAsia="Times New Roman" w:hAnsi="Times New Roman" w:cs="Times New Roman"/>
                <w:sz w:val="24"/>
                <w:szCs w:val="24"/>
              </w:rPr>
              <w:t>або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учасник</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акціонер</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юридичної</w:t>
            </w:r>
            <w:proofErr w:type="spellEnd"/>
            <w:r w:rsidRPr="00266401">
              <w:rPr>
                <w:rFonts w:ascii="Times New Roman" w:eastAsia="Times New Roman" w:hAnsi="Times New Roman" w:cs="Times New Roman"/>
                <w:sz w:val="24"/>
                <w:szCs w:val="24"/>
              </w:rPr>
              <w:t xml:space="preserve"> особи — </w:t>
            </w:r>
            <w:proofErr w:type="spellStart"/>
            <w:r w:rsidRPr="00266401">
              <w:rPr>
                <w:rFonts w:ascii="Times New Roman" w:eastAsia="Times New Roman" w:hAnsi="Times New Roman" w:cs="Times New Roman"/>
                <w:sz w:val="24"/>
                <w:szCs w:val="24"/>
              </w:rPr>
              <w:t>учасника</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процедури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закупівлі</w:t>
            </w:r>
            <w:proofErr w:type="spellEnd"/>
            <w:r w:rsidRPr="00266401">
              <w:rPr>
                <w:rFonts w:ascii="Times New Roman" w:eastAsia="Times New Roman" w:hAnsi="Times New Roman" w:cs="Times New Roman"/>
                <w:sz w:val="24"/>
                <w:szCs w:val="24"/>
              </w:rPr>
              <w:t xml:space="preserve"> є особою, до </w:t>
            </w:r>
            <w:proofErr w:type="spellStart"/>
            <w:r w:rsidRPr="00266401">
              <w:rPr>
                <w:rFonts w:ascii="Times New Roman" w:eastAsia="Times New Roman" w:hAnsi="Times New Roman" w:cs="Times New Roman"/>
                <w:sz w:val="24"/>
                <w:szCs w:val="24"/>
              </w:rPr>
              <w:t>якої</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застосовано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санкцію</w:t>
            </w:r>
            <w:proofErr w:type="spellEnd"/>
            <w:r w:rsidRPr="00266401">
              <w:rPr>
                <w:rFonts w:ascii="Times New Roman" w:eastAsia="Times New Roman" w:hAnsi="Times New Roman" w:cs="Times New Roman"/>
                <w:sz w:val="24"/>
                <w:szCs w:val="24"/>
              </w:rPr>
              <w:t xml:space="preserve"> у </w:t>
            </w:r>
            <w:proofErr w:type="spellStart"/>
            <w:r w:rsidRPr="00266401">
              <w:rPr>
                <w:rFonts w:ascii="Times New Roman" w:eastAsia="Times New Roman" w:hAnsi="Times New Roman" w:cs="Times New Roman"/>
                <w:sz w:val="24"/>
                <w:szCs w:val="24"/>
              </w:rPr>
              <w:t>вигляді</w:t>
            </w:r>
            <w:proofErr w:type="spellEnd"/>
            <w:r w:rsidRPr="00266401">
              <w:rPr>
                <w:rFonts w:ascii="Times New Roman" w:eastAsia="Times New Roman" w:hAnsi="Times New Roman" w:cs="Times New Roman"/>
                <w:sz w:val="24"/>
                <w:szCs w:val="24"/>
              </w:rPr>
              <w:t xml:space="preserve"> заборони на </w:t>
            </w:r>
            <w:proofErr w:type="spellStart"/>
            <w:r w:rsidRPr="00266401">
              <w:rPr>
                <w:rFonts w:ascii="Times New Roman" w:eastAsia="Times New Roman" w:hAnsi="Times New Roman" w:cs="Times New Roman"/>
                <w:sz w:val="24"/>
                <w:szCs w:val="24"/>
              </w:rPr>
              <w:t>здійснення</w:t>
            </w:r>
            <w:proofErr w:type="spellEnd"/>
            <w:r w:rsidRPr="00266401">
              <w:rPr>
                <w:rFonts w:ascii="Times New Roman" w:eastAsia="Times New Roman" w:hAnsi="Times New Roman" w:cs="Times New Roman"/>
                <w:sz w:val="24"/>
                <w:szCs w:val="24"/>
              </w:rPr>
              <w:t> </w:t>
            </w:r>
            <w:r w:rsidRPr="00266401">
              <w:rPr>
                <w:rFonts w:ascii="Times New Roman" w:eastAsia="Times New Roman" w:hAnsi="Times New Roman" w:cs="Times New Roman"/>
                <w:b/>
                <w:bCs/>
                <w:sz w:val="24"/>
                <w:szCs w:val="24"/>
              </w:rPr>
              <w:t xml:space="preserve">у </w:t>
            </w:r>
            <w:proofErr w:type="spellStart"/>
            <w:r w:rsidRPr="00266401">
              <w:rPr>
                <w:rFonts w:ascii="Times New Roman" w:eastAsia="Times New Roman" w:hAnsi="Times New Roman" w:cs="Times New Roman"/>
                <w:b/>
                <w:bCs/>
                <w:sz w:val="24"/>
                <w:szCs w:val="24"/>
              </w:rPr>
              <w:t>неї</w:t>
            </w:r>
            <w:proofErr w:type="spellEnd"/>
            <w:r w:rsidRPr="00266401">
              <w:rPr>
                <w:rFonts w:ascii="Times New Roman" w:eastAsia="Times New Roman" w:hAnsi="Times New Roman" w:cs="Times New Roman"/>
                <w:b/>
                <w:bCs/>
                <w:sz w:val="24"/>
                <w:szCs w:val="24"/>
              </w:rPr>
              <w:t> </w:t>
            </w:r>
            <w:proofErr w:type="spellStart"/>
            <w:r w:rsidRPr="00266401">
              <w:rPr>
                <w:rFonts w:ascii="Times New Roman" w:eastAsia="Times New Roman" w:hAnsi="Times New Roman" w:cs="Times New Roman"/>
                <w:sz w:val="24"/>
                <w:szCs w:val="24"/>
              </w:rPr>
              <w:t>публічних</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закупівель</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товарів</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робіт</w:t>
            </w:r>
            <w:proofErr w:type="spellEnd"/>
            <w:r w:rsidRPr="00266401">
              <w:rPr>
                <w:rFonts w:ascii="Times New Roman" w:eastAsia="Times New Roman" w:hAnsi="Times New Roman" w:cs="Times New Roman"/>
                <w:sz w:val="24"/>
                <w:szCs w:val="24"/>
              </w:rPr>
              <w:t xml:space="preserve"> і </w:t>
            </w:r>
            <w:proofErr w:type="spellStart"/>
            <w:r w:rsidRPr="00266401">
              <w:rPr>
                <w:rFonts w:ascii="Times New Roman" w:eastAsia="Times New Roman" w:hAnsi="Times New Roman" w:cs="Times New Roman"/>
                <w:sz w:val="24"/>
                <w:szCs w:val="24"/>
              </w:rPr>
              <w:t>послуг</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згідно</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із</w:t>
            </w:r>
            <w:proofErr w:type="spellEnd"/>
            <w:r w:rsidRPr="00266401">
              <w:rPr>
                <w:rFonts w:ascii="Times New Roman" w:eastAsia="Times New Roman" w:hAnsi="Times New Roman" w:cs="Times New Roman"/>
                <w:sz w:val="24"/>
                <w:szCs w:val="24"/>
              </w:rPr>
              <w:t xml:space="preserve"> Законом </w:t>
            </w:r>
            <w:proofErr w:type="spellStart"/>
            <w:r w:rsidRPr="00266401">
              <w:rPr>
                <w:rFonts w:ascii="Times New Roman" w:eastAsia="Times New Roman" w:hAnsi="Times New Roman" w:cs="Times New Roman"/>
                <w:sz w:val="24"/>
                <w:szCs w:val="24"/>
              </w:rPr>
              <w:t>України</w:t>
            </w:r>
            <w:proofErr w:type="spellEnd"/>
            <w:r w:rsidRPr="00266401">
              <w:rPr>
                <w:rFonts w:ascii="Times New Roman" w:eastAsia="Times New Roman" w:hAnsi="Times New Roman" w:cs="Times New Roman"/>
                <w:sz w:val="24"/>
                <w:szCs w:val="24"/>
              </w:rPr>
              <w:t xml:space="preserve"> «Про </w:t>
            </w:r>
            <w:proofErr w:type="spellStart"/>
            <w:r w:rsidRPr="00266401">
              <w:rPr>
                <w:rFonts w:ascii="Times New Roman" w:eastAsia="Times New Roman" w:hAnsi="Times New Roman" w:cs="Times New Roman"/>
                <w:sz w:val="24"/>
                <w:szCs w:val="24"/>
              </w:rPr>
              <w:t>санкції</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крім</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випадку</w:t>
            </w:r>
            <w:proofErr w:type="spellEnd"/>
            <w:r w:rsidRPr="00266401">
              <w:rPr>
                <w:rFonts w:ascii="Times New Roman" w:eastAsia="Times New Roman" w:hAnsi="Times New Roman" w:cs="Times New Roman"/>
                <w:sz w:val="24"/>
                <w:szCs w:val="24"/>
              </w:rPr>
              <w:t xml:space="preserve">, коли </w:t>
            </w:r>
            <w:proofErr w:type="spellStart"/>
            <w:r w:rsidRPr="00266401">
              <w:rPr>
                <w:rFonts w:ascii="Times New Roman" w:eastAsia="Times New Roman" w:hAnsi="Times New Roman" w:cs="Times New Roman"/>
                <w:sz w:val="24"/>
                <w:szCs w:val="24"/>
              </w:rPr>
              <w:t>активи</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такої</w:t>
            </w:r>
            <w:proofErr w:type="spellEnd"/>
            <w:r w:rsidRPr="00266401">
              <w:rPr>
                <w:rFonts w:ascii="Times New Roman" w:eastAsia="Times New Roman" w:hAnsi="Times New Roman" w:cs="Times New Roman"/>
                <w:sz w:val="24"/>
                <w:szCs w:val="24"/>
              </w:rPr>
              <w:t xml:space="preserve"> особи в </w:t>
            </w:r>
            <w:proofErr w:type="spellStart"/>
            <w:r w:rsidRPr="00266401">
              <w:rPr>
                <w:rFonts w:ascii="Times New Roman" w:eastAsia="Times New Roman" w:hAnsi="Times New Roman" w:cs="Times New Roman"/>
                <w:sz w:val="24"/>
                <w:szCs w:val="24"/>
              </w:rPr>
              <w:t>установленому</w:t>
            </w:r>
            <w:proofErr w:type="spellEnd"/>
            <w:r w:rsidRPr="00266401">
              <w:rPr>
                <w:rFonts w:ascii="Times New Roman" w:eastAsia="Times New Roman" w:hAnsi="Times New Roman" w:cs="Times New Roman"/>
                <w:sz w:val="24"/>
                <w:szCs w:val="24"/>
              </w:rPr>
              <w:t xml:space="preserve"> </w:t>
            </w:r>
            <w:proofErr w:type="spellStart"/>
            <w:r w:rsidRPr="00266401">
              <w:rPr>
                <w:rFonts w:ascii="Times New Roman" w:eastAsia="Times New Roman" w:hAnsi="Times New Roman" w:cs="Times New Roman"/>
                <w:sz w:val="24"/>
                <w:szCs w:val="24"/>
              </w:rPr>
              <w:t>законодавством</w:t>
            </w:r>
            <w:proofErr w:type="spellEnd"/>
            <w:r w:rsidRPr="00266401">
              <w:rPr>
                <w:rFonts w:ascii="Times New Roman" w:eastAsia="Times New Roman" w:hAnsi="Times New Roman" w:cs="Times New Roman"/>
                <w:sz w:val="24"/>
                <w:szCs w:val="24"/>
              </w:rPr>
              <w:t xml:space="preserve"> порядку </w:t>
            </w:r>
            <w:proofErr w:type="spellStart"/>
            <w:proofErr w:type="gramStart"/>
            <w:r w:rsidRPr="00266401">
              <w:rPr>
                <w:rFonts w:ascii="Times New Roman" w:eastAsia="Times New Roman" w:hAnsi="Times New Roman" w:cs="Times New Roman"/>
                <w:sz w:val="24"/>
                <w:szCs w:val="24"/>
              </w:rPr>
              <w:t>передан</w:t>
            </w:r>
            <w:proofErr w:type="gramEnd"/>
            <w:r w:rsidRPr="00266401">
              <w:rPr>
                <w:rFonts w:ascii="Times New Roman" w:eastAsia="Times New Roman" w:hAnsi="Times New Roman" w:cs="Times New Roman"/>
                <w:sz w:val="24"/>
                <w:szCs w:val="24"/>
              </w:rPr>
              <w:t>і</w:t>
            </w:r>
            <w:proofErr w:type="spellEnd"/>
            <w:r w:rsidRPr="00266401">
              <w:rPr>
                <w:rFonts w:ascii="Times New Roman" w:eastAsia="Times New Roman" w:hAnsi="Times New Roman" w:cs="Times New Roman"/>
                <w:sz w:val="24"/>
                <w:szCs w:val="24"/>
              </w:rPr>
              <w:t xml:space="preserve"> в </w:t>
            </w:r>
            <w:proofErr w:type="spellStart"/>
            <w:r w:rsidRPr="00266401">
              <w:rPr>
                <w:rFonts w:ascii="Times New Roman" w:eastAsia="Times New Roman" w:hAnsi="Times New Roman" w:cs="Times New Roman"/>
                <w:sz w:val="24"/>
                <w:szCs w:val="24"/>
              </w:rPr>
              <w:t>управління</w:t>
            </w:r>
            <w:proofErr w:type="spellEnd"/>
            <w:r w:rsidRPr="00266401">
              <w:rPr>
                <w:rFonts w:ascii="Times New Roman" w:eastAsia="Times New Roman" w:hAnsi="Times New Roman" w:cs="Times New Roman"/>
                <w:sz w:val="24"/>
                <w:szCs w:val="24"/>
              </w:rPr>
              <w:t xml:space="preserve"> АРМА;</w:t>
            </w:r>
          </w:p>
          <w:p w:rsidR="00266401" w:rsidRPr="00266401" w:rsidRDefault="00266401" w:rsidP="00266401">
            <w:pPr>
              <w:spacing w:after="0" w:line="240" w:lineRule="auto"/>
              <w:jc w:val="both"/>
              <w:rPr>
                <w:rFonts w:ascii="Times New Roman" w:eastAsia="Times New Roman" w:hAnsi="Times New Roman" w:cs="Times New Roman"/>
                <w:b/>
                <w:sz w:val="24"/>
                <w:szCs w:val="24"/>
              </w:rPr>
            </w:pPr>
          </w:p>
        </w:tc>
        <w:tc>
          <w:tcPr>
            <w:tcW w:w="2884" w:type="dxa"/>
            <w:tcBorders>
              <w:top w:val="single" w:sz="4" w:space="0" w:color="000000"/>
              <w:left w:val="single" w:sz="4" w:space="0" w:color="000000"/>
              <w:bottom w:val="single" w:sz="4" w:space="0" w:color="000000"/>
              <w:right w:val="single" w:sz="4" w:space="0" w:color="000000"/>
            </w:tcBorders>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lang w:val="uk-UA"/>
              </w:rPr>
              <w:t>Підтвердження не вимагається</w:t>
            </w:r>
          </w:p>
        </w:tc>
      </w:tr>
      <w:tr w:rsidR="00266401" w:rsidRPr="00266401"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12.</w:t>
            </w:r>
          </w:p>
        </w:tc>
        <w:tc>
          <w:tcPr>
            <w:tcW w:w="3208"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jc w:val="both"/>
              <w:rPr>
                <w:rFonts w:ascii="Times New Roman" w:eastAsia="Times New Roman" w:hAnsi="Times New Roman" w:cs="Times New Roman"/>
                <w:b/>
                <w:sz w:val="24"/>
                <w:szCs w:val="24"/>
                <w:lang w:val="uk-UA"/>
              </w:rPr>
            </w:pPr>
            <w:r w:rsidRPr="00266401">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66401" w:rsidRPr="00266401" w:rsidRDefault="00266401" w:rsidP="00266401">
            <w:pPr>
              <w:spacing w:after="0" w:line="240" w:lineRule="auto"/>
              <w:ind w:hanging="2"/>
              <w:rPr>
                <w:rFonts w:ascii="Times New Roman" w:eastAsia="Times New Roman" w:hAnsi="Times New Roman" w:cs="Times New Roman"/>
                <w:sz w:val="24"/>
                <w:szCs w:val="24"/>
                <w:u w:val="single"/>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highlight w:val="white"/>
                <w:lang w:val="uk-UA"/>
              </w:rPr>
            </w:pPr>
            <w:r w:rsidRPr="00266401">
              <w:rPr>
                <w:rFonts w:ascii="Times New Roman" w:eastAsia="Times New Roman" w:hAnsi="Times New Roman" w:cs="Times New Roman"/>
                <w:sz w:val="24"/>
                <w:szCs w:val="24"/>
                <w:highlight w:val="white"/>
                <w:lang w:val="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66401" w:rsidRPr="00266401" w:rsidRDefault="00266401" w:rsidP="00266401">
            <w:pPr>
              <w:keepNext/>
              <w:spacing w:after="0" w:line="240" w:lineRule="auto"/>
              <w:outlineLvl w:val="0"/>
              <w:rPr>
                <w:rFonts w:ascii="Times New Roman" w:eastAsia="Calibri" w:hAnsi="Times New Roman" w:cs="Times New Roman"/>
                <w:b/>
                <w:bCs/>
                <w:kern w:val="32"/>
                <w:sz w:val="24"/>
                <w:szCs w:val="24"/>
                <w:u w:val="single"/>
                <w:lang w:val="uk-UA" w:eastAsia="ru-RU"/>
              </w:rPr>
            </w:pPr>
          </w:p>
        </w:tc>
      </w:tr>
      <w:tr w:rsidR="00266401" w:rsidRPr="005F21D4" w:rsidTr="00E039AB">
        <w:trPr>
          <w:tblHeader/>
        </w:trPr>
        <w:tc>
          <w:tcPr>
            <w:tcW w:w="709" w:type="dxa"/>
            <w:tcBorders>
              <w:top w:val="single" w:sz="4" w:space="0" w:color="000000"/>
              <w:left w:val="single" w:sz="4" w:space="0" w:color="000000"/>
              <w:bottom w:val="single" w:sz="4" w:space="0" w:color="000000"/>
              <w:right w:val="single" w:sz="4" w:space="0" w:color="000000"/>
            </w:tcBorders>
            <w:hideMark/>
          </w:tcPr>
          <w:p w:rsidR="00266401" w:rsidRPr="00266401" w:rsidRDefault="00266401" w:rsidP="00266401">
            <w:pPr>
              <w:spacing w:after="0" w:line="240" w:lineRule="auto"/>
              <w:ind w:left="-142" w:right="-157"/>
              <w:jc w:val="center"/>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color w:val="333333"/>
                <w:sz w:val="24"/>
                <w:szCs w:val="24"/>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надання </w:t>
            </w:r>
            <w:r w:rsidRPr="00266401">
              <w:rPr>
                <w:rFonts w:ascii="Times New Roman" w:eastAsia="Times New Roman" w:hAnsi="Times New Roman" w:cs="Times New Roman"/>
                <w:b/>
                <w:sz w:val="24"/>
                <w:szCs w:val="24"/>
                <w:lang w:val="uk-UA"/>
              </w:rPr>
              <w:t xml:space="preserve">довідки </w:t>
            </w:r>
            <w:r w:rsidRPr="00266401">
              <w:rPr>
                <w:rFonts w:ascii="Times New Roman" w:eastAsia="Times New Roman" w:hAnsi="Times New Roman" w:cs="Times New Roman"/>
                <w:sz w:val="24"/>
                <w:szCs w:val="24"/>
                <w:lang w:val="uk-UA"/>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266401" w:rsidRPr="00266401" w:rsidRDefault="00266401" w:rsidP="00266401">
            <w:pPr>
              <w:spacing w:after="0" w:line="240" w:lineRule="auto"/>
              <w:jc w:val="both"/>
              <w:rPr>
                <w:rFonts w:ascii="Times New Roman" w:eastAsia="Times New Roman" w:hAnsi="Times New Roman" w:cs="Times New Roman"/>
                <w:sz w:val="24"/>
                <w:szCs w:val="24"/>
                <w:lang w:val="uk-UA"/>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266401" w:rsidRPr="00266401" w:rsidRDefault="00266401" w:rsidP="00266401">
            <w:pPr>
              <w:spacing w:after="0" w:line="240" w:lineRule="auto"/>
              <w:rPr>
                <w:rFonts w:ascii="Times New Roman" w:eastAsia="Times New Roman" w:hAnsi="Times New Roman" w:cs="Times New Roman"/>
                <w:sz w:val="24"/>
                <w:szCs w:val="24"/>
                <w:lang w:val="uk-UA"/>
              </w:rPr>
            </w:pPr>
            <w:r w:rsidRPr="00266401">
              <w:rPr>
                <w:rFonts w:ascii="Times New Roman" w:eastAsia="Times New Roman" w:hAnsi="Times New Roman" w:cs="Times New Roman"/>
                <w:sz w:val="24"/>
                <w:szCs w:val="24"/>
                <w:lang w:val="uk-UA"/>
              </w:rPr>
              <w:t xml:space="preserve">Переможець надає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6401">
              <w:rPr>
                <w:rFonts w:ascii="Times New Roman" w:eastAsia="Times New Roman" w:hAnsi="Times New Roman" w:cs="Times New Roman"/>
                <w:b/>
                <w:sz w:val="24"/>
                <w:szCs w:val="24"/>
                <w:lang w:val="uk-UA"/>
              </w:rPr>
              <w:t xml:space="preserve">довідку </w:t>
            </w:r>
            <w:r w:rsidRPr="00266401">
              <w:rPr>
                <w:rFonts w:ascii="Times New Roman" w:eastAsia="Times New Roman" w:hAnsi="Times New Roman" w:cs="Times New Roman"/>
                <w:sz w:val="24"/>
                <w:szCs w:val="24"/>
                <w:lang w:val="uk-UA"/>
              </w:rPr>
              <w:t xml:space="preserve"> в довільній формі  про те, що він надав </w:t>
            </w:r>
            <w:r w:rsidRPr="00266401">
              <w:rPr>
                <w:rFonts w:ascii="Times New Roman" w:eastAsia="Times New Roman" w:hAnsi="Times New Roman" w:cs="Times New Roman"/>
                <w:sz w:val="24"/>
                <w:szCs w:val="24"/>
                <w:shd w:val="clear" w:color="auto" w:fill="FFFFFF"/>
                <w:lang w:val="uk-UA"/>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6401">
              <w:rPr>
                <w:rFonts w:ascii="Helvetica" w:eastAsia="Times New Roman" w:hAnsi="Helvetica" w:cs="Times New Roman"/>
                <w:sz w:val="28"/>
                <w:shd w:val="clear" w:color="auto" w:fill="FFFFFF"/>
                <w:lang w:val="uk-UA"/>
              </w:rPr>
              <w:t xml:space="preserve"> </w:t>
            </w:r>
            <w:r w:rsidRPr="00266401">
              <w:rPr>
                <w:rFonts w:ascii="Times New Roman" w:eastAsia="Times New Roman" w:hAnsi="Times New Roman" w:cs="Times New Roman"/>
                <w:sz w:val="24"/>
                <w:szCs w:val="24"/>
                <w:shd w:val="clear" w:color="auto" w:fill="FFFFFF"/>
                <w:lang w:val="uk-UA"/>
              </w:rPr>
              <w:t>та відшкодування завданих збитків.</w:t>
            </w:r>
          </w:p>
          <w:p w:rsidR="00266401" w:rsidRPr="00266401" w:rsidRDefault="00266401" w:rsidP="00266401">
            <w:pPr>
              <w:shd w:val="clear" w:color="auto" w:fill="FFFFFF"/>
              <w:spacing w:after="0" w:line="240" w:lineRule="auto"/>
              <w:ind w:hanging="2"/>
              <w:rPr>
                <w:rFonts w:ascii="Times New Roman" w:eastAsia="Times New Roman" w:hAnsi="Times New Roman" w:cs="Times New Roman"/>
                <w:b/>
                <w:sz w:val="24"/>
                <w:szCs w:val="24"/>
                <w:lang w:val="uk-UA"/>
              </w:rPr>
            </w:pPr>
          </w:p>
        </w:tc>
      </w:tr>
    </w:tbl>
    <w:p w:rsidR="00266401" w:rsidRPr="00266401" w:rsidRDefault="00266401" w:rsidP="00266401">
      <w:pPr>
        <w:spacing w:after="0"/>
        <w:jc w:val="both"/>
        <w:rPr>
          <w:rFonts w:ascii="Times New Roman" w:eastAsia="Times New Roman" w:hAnsi="Times New Roman" w:cs="Times New Roman"/>
          <w:color w:val="000000"/>
          <w:sz w:val="24"/>
          <w:szCs w:val="24"/>
          <w:lang w:val="uk-UA"/>
        </w:rPr>
      </w:pP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rPr>
      </w:pPr>
      <w:r w:rsidRPr="00266401">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66401">
        <w:rPr>
          <w:rFonts w:ascii="Times New Roman" w:eastAsia="Times New Roman" w:hAnsi="Times New Roman" w:cs="Times New Roman"/>
          <w:color w:val="000000"/>
          <w:sz w:val="24"/>
          <w:szCs w:val="24"/>
          <w:lang w:val="uk-UA"/>
        </w:rPr>
        <w:t>бенефіціарним</w:t>
      </w:r>
      <w:proofErr w:type="spellEnd"/>
      <w:r w:rsidRPr="00266401">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266401">
        <w:rPr>
          <w:rFonts w:ascii="Times New Roman" w:eastAsia="Times New Roman" w:hAnsi="Times New Roman" w:cs="Times New Roman"/>
          <w:color w:val="000000"/>
          <w:sz w:val="24"/>
          <w:szCs w:val="24"/>
          <w:lang w:val="uk-UA"/>
        </w:rPr>
        <w:lastRenderedPageBreak/>
        <w:t>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3.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b/>
          <w:sz w:val="24"/>
          <w:szCs w:val="24"/>
          <w:lang w:val="uk-UA"/>
        </w:rPr>
        <w:t xml:space="preserve">- </w:t>
      </w:r>
      <w:r w:rsidRPr="00266401">
        <w:rPr>
          <w:rFonts w:ascii="Times New Roman" w:eastAsia="Calibri"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Датою отримання замовником таких документів вважається: </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66401">
        <w:rPr>
          <w:rFonts w:ascii="Times New Roman" w:eastAsia="Calibri" w:hAnsi="Times New Roman" w:cs="Times New Roman"/>
          <w:sz w:val="24"/>
          <w:szCs w:val="24"/>
          <w:lang w:val="uk-UA"/>
        </w:rPr>
        <w:t xml:space="preserve">- в електронному вигляді (п. А – </w:t>
      </w:r>
      <w:proofErr w:type="spellStart"/>
      <w:r w:rsidRPr="00266401">
        <w:rPr>
          <w:rFonts w:ascii="Times New Roman" w:eastAsia="Calibri" w:hAnsi="Times New Roman" w:cs="Times New Roman"/>
          <w:sz w:val="24"/>
          <w:szCs w:val="24"/>
          <w:lang w:val="uk-UA"/>
        </w:rPr>
        <w:t>скан</w:t>
      </w:r>
      <w:proofErr w:type="spellEnd"/>
      <w:r w:rsidRPr="00266401">
        <w:rPr>
          <w:rFonts w:ascii="Times New Roman" w:eastAsia="Calibri" w:hAnsi="Times New Roman" w:cs="Times New Roman"/>
          <w:sz w:val="24"/>
          <w:szCs w:val="24"/>
          <w:lang w:val="uk-UA"/>
        </w:rPr>
        <w:t xml:space="preserve"> копія/-ї (з оригіналу/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та/або копії/</w:t>
      </w:r>
      <w:proofErr w:type="spellStart"/>
      <w:r w:rsidRPr="00266401">
        <w:rPr>
          <w:rFonts w:ascii="Times New Roman" w:eastAsia="Calibri" w:hAnsi="Times New Roman" w:cs="Times New Roman"/>
          <w:sz w:val="24"/>
          <w:szCs w:val="24"/>
          <w:lang w:val="uk-UA"/>
        </w:rPr>
        <w:t>-ій</w:t>
      </w:r>
      <w:proofErr w:type="spellEnd"/>
      <w:r w:rsidRPr="00266401">
        <w:rPr>
          <w:rFonts w:ascii="Times New Roman" w:eastAsia="Calibri" w:hAnsi="Times New Roman" w:cs="Times New Roman"/>
          <w:sz w:val="24"/>
          <w:szCs w:val="24"/>
          <w:lang w:val="uk-UA"/>
        </w:rPr>
        <w:t>) документу/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у форматі </w:t>
      </w:r>
      <w:proofErr w:type="spellStart"/>
      <w:r w:rsidRPr="00266401">
        <w:rPr>
          <w:rFonts w:ascii="Times New Roman" w:eastAsia="Calibri" w:hAnsi="Times New Roman" w:cs="Times New Roman"/>
          <w:sz w:val="24"/>
          <w:szCs w:val="24"/>
          <w:lang w:val="uk-UA"/>
        </w:rPr>
        <w:t>.pdf</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.jpg</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.jpeg</w:t>
      </w:r>
      <w:proofErr w:type="spellEnd"/>
      <w:r w:rsidRPr="00266401">
        <w:rPr>
          <w:rFonts w:ascii="Times New Roman" w:eastAsia="Calibri" w:hAnsi="Times New Roman" w:cs="Times New Roman"/>
          <w:sz w:val="24"/>
          <w:szCs w:val="24"/>
          <w:lang w:val="uk-UA"/>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266401" w:rsidRPr="00266401" w:rsidRDefault="00266401" w:rsidP="002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val="uk-UA" w:eastAsia="ru-RU"/>
        </w:rPr>
      </w:pPr>
      <w:r w:rsidRPr="00266401">
        <w:rPr>
          <w:rFonts w:ascii="Times New Roman" w:eastAsia="Calibri" w:hAnsi="Times New Roman" w:cs="Times New Roman"/>
          <w:sz w:val="24"/>
          <w:szCs w:val="24"/>
          <w:lang w:val="uk-UA"/>
        </w:rPr>
        <w:t xml:space="preserve">- через електронну систему закупівель (п. А – </w:t>
      </w:r>
      <w:proofErr w:type="spellStart"/>
      <w:r w:rsidRPr="00266401">
        <w:rPr>
          <w:rFonts w:ascii="Times New Roman" w:eastAsia="Calibri" w:hAnsi="Times New Roman" w:cs="Times New Roman"/>
          <w:sz w:val="24"/>
          <w:szCs w:val="24"/>
          <w:lang w:val="uk-UA"/>
        </w:rPr>
        <w:t>скан</w:t>
      </w:r>
      <w:proofErr w:type="spellEnd"/>
      <w:r w:rsidRPr="00266401">
        <w:rPr>
          <w:rFonts w:ascii="Times New Roman" w:eastAsia="Calibri" w:hAnsi="Times New Roman" w:cs="Times New Roman"/>
          <w:sz w:val="24"/>
          <w:szCs w:val="24"/>
          <w:lang w:val="uk-UA"/>
        </w:rPr>
        <w:t xml:space="preserve"> копія/-ї (з оригіналу/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та/або копії/</w:t>
      </w:r>
      <w:proofErr w:type="spellStart"/>
      <w:r w:rsidRPr="00266401">
        <w:rPr>
          <w:rFonts w:ascii="Times New Roman" w:eastAsia="Calibri" w:hAnsi="Times New Roman" w:cs="Times New Roman"/>
          <w:sz w:val="24"/>
          <w:szCs w:val="24"/>
          <w:lang w:val="uk-UA"/>
        </w:rPr>
        <w:t>-ій</w:t>
      </w:r>
      <w:proofErr w:type="spellEnd"/>
      <w:r w:rsidRPr="00266401">
        <w:rPr>
          <w:rFonts w:ascii="Times New Roman" w:eastAsia="Calibri" w:hAnsi="Times New Roman" w:cs="Times New Roman"/>
          <w:sz w:val="24"/>
          <w:szCs w:val="24"/>
          <w:lang w:val="uk-UA"/>
        </w:rPr>
        <w:t>) документу/</w:t>
      </w:r>
      <w:proofErr w:type="spellStart"/>
      <w:r w:rsidRPr="00266401">
        <w:rPr>
          <w:rFonts w:ascii="Times New Roman" w:eastAsia="Calibri" w:hAnsi="Times New Roman" w:cs="Times New Roman"/>
          <w:sz w:val="24"/>
          <w:szCs w:val="24"/>
          <w:lang w:val="uk-UA"/>
        </w:rPr>
        <w:t>-ів</w:t>
      </w:r>
      <w:proofErr w:type="spellEnd"/>
      <w:r w:rsidRPr="00266401">
        <w:rPr>
          <w:rFonts w:ascii="Times New Roman" w:eastAsia="Calibri" w:hAnsi="Times New Roman" w:cs="Times New Roman"/>
          <w:sz w:val="24"/>
          <w:szCs w:val="24"/>
          <w:lang w:val="uk-UA"/>
        </w:rPr>
        <w:t xml:space="preserve"> у форматі </w:t>
      </w:r>
      <w:proofErr w:type="spellStart"/>
      <w:r w:rsidRPr="00266401">
        <w:rPr>
          <w:rFonts w:ascii="Times New Roman" w:eastAsia="Calibri" w:hAnsi="Times New Roman" w:cs="Times New Roman"/>
          <w:sz w:val="24"/>
          <w:szCs w:val="24"/>
          <w:lang w:val="uk-UA"/>
        </w:rPr>
        <w:t>.pdf</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.jpg</w:t>
      </w:r>
      <w:proofErr w:type="spellEnd"/>
      <w:r w:rsidRPr="00266401">
        <w:rPr>
          <w:rFonts w:ascii="Times New Roman" w:eastAsia="Calibri" w:hAnsi="Times New Roman" w:cs="Times New Roman"/>
          <w:sz w:val="24"/>
          <w:szCs w:val="24"/>
          <w:lang w:val="uk-UA"/>
        </w:rPr>
        <w:t xml:space="preserve"> та/або </w:t>
      </w:r>
      <w:proofErr w:type="spellStart"/>
      <w:r w:rsidRPr="00266401">
        <w:rPr>
          <w:rFonts w:ascii="Times New Roman" w:eastAsia="Calibri" w:hAnsi="Times New Roman" w:cs="Times New Roman"/>
          <w:sz w:val="24"/>
          <w:szCs w:val="24"/>
          <w:lang w:val="uk-UA"/>
        </w:rPr>
        <w:t>.jpeg</w:t>
      </w:r>
      <w:proofErr w:type="spellEnd"/>
      <w:r w:rsidRPr="00266401">
        <w:rPr>
          <w:rFonts w:ascii="Times New Roman" w:eastAsia="Calibri" w:hAnsi="Times New Roman" w:cs="Times New Roman"/>
          <w:sz w:val="24"/>
          <w:szCs w:val="24"/>
          <w:lang w:val="uk-UA"/>
        </w:rPr>
        <w:t>) - дата подачі даних документів, що зазначена в електронній системі.</w:t>
      </w:r>
      <w:r w:rsidRPr="00266401">
        <w:rPr>
          <w:rFonts w:ascii="Times New Roman" w:eastAsia="Times New Roman" w:hAnsi="Times New Roman" w:cs="Times New Roman"/>
          <w:sz w:val="24"/>
          <w:szCs w:val="24"/>
          <w:highlight w:val="yellow"/>
          <w:lang w:val="uk-UA" w:eastAsia="ru-RU"/>
        </w:rPr>
        <w:t xml:space="preserve"> </w:t>
      </w:r>
    </w:p>
    <w:p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jc w:val="both"/>
        <w:rPr>
          <w:rFonts w:ascii="Times New Roman" w:eastAsia="Times New Roman" w:hAnsi="Times New Roman" w:cs="Times New Roman"/>
          <w:sz w:val="24"/>
          <w:szCs w:val="24"/>
          <w:lang w:val="uk-UA"/>
        </w:rPr>
      </w:pPr>
    </w:p>
    <w:p w:rsidR="00266401" w:rsidRPr="00266401" w:rsidRDefault="00266401" w:rsidP="00266401">
      <w:pPr>
        <w:spacing w:after="0" w:line="216" w:lineRule="auto"/>
        <w:ind w:left="567" w:hanging="567"/>
        <w:jc w:val="both"/>
        <w:rPr>
          <w:rFonts w:ascii="Times New Roman" w:eastAsia="Times New Roman" w:hAnsi="Times New Roman" w:cs="Times New Roman"/>
          <w:sz w:val="24"/>
          <w:szCs w:val="24"/>
          <w:lang w:val="uk-UA"/>
        </w:rPr>
      </w:pPr>
    </w:p>
    <w:p w:rsidR="00266401" w:rsidRPr="00266401" w:rsidRDefault="00266401" w:rsidP="00266401">
      <w:pPr>
        <w:spacing w:after="0" w:line="240" w:lineRule="auto"/>
        <w:jc w:val="center"/>
        <w:rPr>
          <w:rFonts w:ascii="Times New Roman" w:eastAsia="Times New Roman" w:hAnsi="Times New Roman" w:cs="Times New Roman"/>
          <w:sz w:val="24"/>
          <w:szCs w:val="24"/>
          <w:lang w:val="uk-UA" w:eastAsia="ru-RU"/>
        </w:rPr>
      </w:pPr>
    </w:p>
    <w:p w:rsidR="00266401" w:rsidRPr="00266401" w:rsidRDefault="00266401" w:rsidP="00266401">
      <w:pPr>
        <w:spacing w:after="0" w:line="240" w:lineRule="auto"/>
        <w:jc w:val="center"/>
        <w:rPr>
          <w:rFonts w:ascii="Times New Roman" w:eastAsia="Calibri" w:hAnsi="Times New Roman" w:cs="Times New Roman"/>
          <w:b/>
          <w:sz w:val="24"/>
          <w:szCs w:val="24"/>
          <w:lang w:val="uk-UA"/>
        </w:rPr>
      </w:pPr>
    </w:p>
    <w:p w:rsidR="00266401" w:rsidRPr="00266401" w:rsidRDefault="00266401" w:rsidP="00266401">
      <w:pPr>
        <w:rPr>
          <w:rFonts w:ascii="Times New Roman" w:eastAsia="Times New Roman" w:hAnsi="Times New Roman" w:cs="Times New Roman"/>
          <w:sz w:val="28"/>
          <w:lang w:val="uk-UA"/>
        </w:rPr>
      </w:pPr>
      <w:r w:rsidRPr="00266401">
        <w:rPr>
          <w:rFonts w:ascii="Times New Roman" w:eastAsia="Calibri" w:hAnsi="Times New Roman" w:cs="Times New Roman"/>
          <w:sz w:val="24"/>
          <w:szCs w:val="24"/>
          <w:lang w:val="uk-UA"/>
        </w:rPr>
        <w:t>Уповноважена особа                                                                                     Віталій Блоха</w:t>
      </w:r>
    </w:p>
    <w:p w:rsidR="00FA2AFD" w:rsidRDefault="00FA2AFD"/>
    <w:sectPr w:rsidR="00FA2AFD" w:rsidSect="001E6BFF">
      <w:headerReference w:type="default" r:id="rId29"/>
      <w:pgSz w:w="11906" w:h="16838"/>
      <w:pgMar w:top="567"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E5" w:rsidRDefault="002903E5">
      <w:pPr>
        <w:spacing w:after="0" w:line="240" w:lineRule="auto"/>
      </w:pPr>
      <w:r>
        <w:separator/>
      </w:r>
    </w:p>
  </w:endnote>
  <w:endnote w:type="continuationSeparator" w:id="0">
    <w:p w:rsidR="002903E5" w:rsidRDefault="0029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E5" w:rsidRDefault="002903E5">
      <w:pPr>
        <w:spacing w:after="0" w:line="240" w:lineRule="auto"/>
      </w:pPr>
      <w:r>
        <w:separator/>
      </w:r>
    </w:p>
  </w:footnote>
  <w:footnote w:type="continuationSeparator" w:id="0">
    <w:p w:rsidR="002903E5" w:rsidRDefault="00290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15" w:rsidRPr="00AE114D" w:rsidRDefault="001C27A4">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3352AC"/>
    <w:multiLevelType w:val="multilevel"/>
    <w:tmpl w:val="B79EA61E"/>
    <w:lvl w:ilvl="0">
      <w:start w:val="1"/>
      <w:numFmt w:val="bullet"/>
      <w:lvlText w:val="-"/>
      <w:lvlJc w:val="left"/>
      <w:pPr>
        <w:ind w:left="536" w:hanging="360"/>
      </w:pPr>
      <w:rPr>
        <w:rFonts w:ascii="Times New Roman" w:eastAsia="Times New Roman" w:hAnsi="Times New Roman" w:cs="Times New Roman"/>
      </w:rPr>
    </w:lvl>
    <w:lvl w:ilvl="1">
      <w:start w:val="1"/>
      <w:numFmt w:val="bullet"/>
      <w:lvlText w:val="o"/>
      <w:lvlJc w:val="left"/>
      <w:pPr>
        <w:ind w:left="1256" w:hanging="360"/>
      </w:pPr>
      <w:rPr>
        <w:rFonts w:ascii="Courier New" w:eastAsia="Courier New" w:hAnsi="Courier New" w:cs="Courier New"/>
      </w:rPr>
    </w:lvl>
    <w:lvl w:ilvl="2">
      <w:start w:val="1"/>
      <w:numFmt w:val="bullet"/>
      <w:lvlText w:val="▪"/>
      <w:lvlJc w:val="left"/>
      <w:pPr>
        <w:ind w:left="1976" w:hanging="360"/>
      </w:pPr>
      <w:rPr>
        <w:rFonts w:ascii="Noto Sans Symbols" w:eastAsia="Noto Sans Symbols" w:hAnsi="Noto Sans Symbols" w:cs="Noto Sans Symbols"/>
      </w:rPr>
    </w:lvl>
    <w:lvl w:ilvl="3">
      <w:start w:val="1"/>
      <w:numFmt w:val="bullet"/>
      <w:lvlText w:val="●"/>
      <w:lvlJc w:val="left"/>
      <w:pPr>
        <w:ind w:left="2696" w:hanging="360"/>
      </w:pPr>
      <w:rPr>
        <w:rFonts w:ascii="Noto Sans Symbols" w:eastAsia="Noto Sans Symbols" w:hAnsi="Noto Sans Symbols" w:cs="Noto Sans Symbols"/>
      </w:rPr>
    </w:lvl>
    <w:lvl w:ilvl="4">
      <w:start w:val="1"/>
      <w:numFmt w:val="bullet"/>
      <w:lvlText w:val="o"/>
      <w:lvlJc w:val="left"/>
      <w:pPr>
        <w:ind w:left="3416" w:hanging="360"/>
      </w:pPr>
      <w:rPr>
        <w:rFonts w:ascii="Courier New" w:eastAsia="Courier New" w:hAnsi="Courier New" w:cs="Courier New"/>
      </w:rPr>
    </w:lvl>
    <w:lvl w:ilvl="5">
      <w:start w:val="1"/>
      <w:numFmt w:val="bullet"/>
      <w:lvlText w:val="▪"/>
      <w:lvlJc w:val="left"/>
      <w:pPr>
        <w:ind w:left="4136" w:hanging="360"/>
      </w:pPr>
      <w:rPr>
        <w:rFonts w:ascii="Noto Sans Symbols" w:eastAsia="Noto Sans Symbols" w:hAnsi="Noto Sans Symbols" w:cs="Noto Sans Symbols"/>
      </w:rPr>
    </w:lvl>
    <w:lvl w:ilvl="6">
      <w:start w:val="1"/>
      <w:numFmt w:val="bullet"/>
      <w:lvlText w:val="●"/>
      <w:lvlJc w:val="left"/>
      <w:pPr>
        <w:ind w:left="4856" w:hanging="360"/>
      </w:pPr>
      <w:rPr>
        <w:rFonts w:ascii="Noto Sans Symbols" w:eastAsia="Noto Sans Symbols" w:hAnsi="Noto Sans Symbols" w:cs="Noto Sans Symbols"/>
      </w:rPr>
    </w:lvl>
    <w:lvl w:ilvl="7">
      <w:start w:val="1"/>
      <w:numFmt w:val="bullet"/>
      <w:lvlText w:val="o"/>
      <w:lvlJc w:val="left"/>
      <w:pPr>
        <w:ind w:left="5576" w:hanging="360"/>
      </w:pPr>
      <w:rPr>
        <w:rFonts w:ascii="Courier New" w:eastAsia="Courier New" w:hAnsi="Courier New" w:cs="Courier New"/>
      </w:rPr>
    </w:lvl>
    <w:lvl w:ilvl="8">
      <w:start w:val="1"/>
      <w:numFmt w:val="bullet"/>
      <w:lvlText w:val="▪"/>
      <w:lvlJc w:val="left"/>
      <w:pPr>
        <w:ind w:left="6296" w:hanging="360"/>
      </w:pPr>
      <w:rPr>
        <w:rFonts w:ascii="Noto Sans Symbols" w:eastAsia="Noto Sans Symbols" w:hAnsi="Noto Sans Symbols" w:cs="Noto Sans Symbols"/>
      </w:rPr>
    </w:lvl>
  </w:abstractNum>
  <w:abstractNum w:abstractNumId="4">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620E1D"/>
    <w:multiLevelType w:val="hybridMultilevel"/>
    <w:tmpl w:val="33D02FC4"/>
    <w:lvl w:ilvl="0" w:tplc="9CA61446">
      <w:start w:val="19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7"/>
  </w:num>
  <w:num w:numId="3">
    <w:abstractNumId w:val="1"/>
  </w:num>
  <w:num w:numId="4">
    <w:abstractNumId w:val="4"/>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6A"/>
    <w:rsid w:val="00085E80"/>
    <w:rsid w:val="00157953"/>
    <w:rsid w:val="001634E5"/>
    <w:rsid w:val="001B0BFB"/>
    <w:rsid w:val="00266401"/>
    <w:rsid w:val="002903E5"/>
    <w:rsid w:val="00373301"/>
    <w:rsid w:val="0049196A"/>
    <w:rsid w:val="005F21D4"/>
    <w:rsid w:val="00602228"/>
    <w:rsid w:val="00666887"/>
    <w:rsid w:val="00794DBF"/>
    <w:rsid w:val="007A08A9"/>
    <w:rsid w:val="00A00839"/>
    <w:rsid w:val="00AF17B0"/>
    <w:rsid w:val="00D2081A"/>
    <w:rsid w:val="00D32E89"/>
    <w:rsid w:val="00D8120F"/>
    <w:rsid w:val="00DA0ADD"/>
    <w:rsid w:val="00DB7D50"/>
    <w:rsid w:val="00E86BEF"/>
    <w:rsid w:val="00FA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6401"/>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66401"/>
    <w:rPr>
      <w:rFonts w:ascii="Arial" w:eastAsia="Times New Roman" w:hAnsi="Arial" w:cs="Arial"/>
      <w:b/>
      <w:bCs/>
      <w:kern w:val="32"/>
      <w:sz w:val="32"/>
      <w:szCs w:val="32"/>
      <w:lang w:val="uk-UA" w:eastAsia="ru-RU"/>
    </w:rPr>
  </w:style>
  <w:style w:type="numbering" w:customStyle="1" w:styleId="11">
    <w:name w:val="Нет списка1"/>
    <w:next w:val="a2"/>
    <w:uiPriority w:val="99"/>
    <w:semiHidden/>
    <w:unhideWhenUsed/>
    <w:rsid w:val="00266401"/>
  </w:style>
  <w:style w:type="character" w:styleId="a3">
    <w:name w:val="Hyperlink"/>
    <w:basedOn w:val="a0"/>
    <w:uiPriority w:val="99"/>
    <w:unhideWhenUsed/>
    <w:qFormat/>
    <w:rsid w:val="00266401"/>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266401"/>
    <w:pPr>
      <w:tabs>
        <w:tab w:val="center" w:pos="4677"/>
        <w:tab w:val="right" w:pos="9355"/>
      </w:tabs>
      <w:spacing w:after="0" w:line="240" w:lineRule="auto"/>
    </w:pPr>
    <w:rPr>
      <w:rFonts w:ascii="Calibri" w:eastAsia="Times New Roman" w:hAnsi="Calibri" w:cs="Times New Roman"/>
    </w:rPr>
  </w:style>
  <w:style w:type="paragraph" w:styleId="a6">
    <w:name w:val="No Spacing"/>
    <w:link w:val="a7"/>
    <w:uiPriority w:val="1"/>
    <w:qFormat/>
    <w:rsid w:val="00266401"/>
    <w:pPr>
      <w:spacing w:after="0" w:line="240" w:lineRule="auto"/>
    </w:pPr>
    <w:rPr>
      <w:rFonts w:ascii="Calibri" w:eastAsia="Calibri" w:hAnsi="Calibri" w:cs="Times New Roman"/>
      <w:lang w:val="uk-UA"/>
    </w:rPr>
  </w:style>
  <w:style w:type="paragraph" w:customStyle="1" w:styleId="rvps2">
    <w:name w:val="rvps2"/>
    <w:basedOn w:val="a"/>
    <w:qFormat/>
    <w:rsid w:val="00266401"/>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qFormat/>
    <w:rsid w:val="00266401"/>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266401"/>
    <w:pPr>
      <w:ind w:left="720"/>
      <w:contextualSpacing/>
    </w:pPr>
    <w:rPr>
      <w:rFonts w:ascii="Times New Roman" w:eastAsia="Times New Roman" w:hAnsi="Times New Roman" w:cs="Times New Roman"/>
      <w:sz w:val="28"/>
      <w:lang w:val="uk-U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266401"/>
    <w:rPr>
      <w:rFonts w:ascii="Calibri" w:eastAsia="Times New Roman" w:hAnsi="Calibri" w:cs="Times New Roman"/>
    </w:rPr>
  </w:style>
  <w:style w:type="paragraph" w:customStyle="1" w:styleId="LO-normal1">
    <w:name w:val="LO-normal1"/>
    <w:qFormat/>
    <w:rsid w:val="00266401"/>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а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266401"/>
    <w:rPr>
      <w:rFonts w:ascii="Times New Roman" w:eastAsia="Times New Roman" w:hAnsi="Times New Roman" w:cs="Times New Roman"/>
      <w:sz w:val="28"/>
      <w:lang w:val="uk-UA"/>
    </w:rPr>
  </w:style>
  <w:style w:type="character" w:customStyle="1" w:styleId="apple-converted-space">
    <w:name w:val="apple-converted-space"/>
    <w:qFormat/>
    <w:rsid w:val="00266401"/>
  </w:style>
  <w:style w:type="paragraph" w:customStyle="1" w:styleId="aa">
    <w:name w:val="Нормальний текст"/>
    <w:basedOn w:val="a"/>
    <w:rsid w:val="00266401"/>
    <w:pPr>
      <w:spacing w:before="120" w:after="0" w:line="240" w:lineRule="auto"/>
      <w:ind w:firstLine="567"/>
    </w:pPr>
    <w:rPr>
      <w:rFonts w:ascii="Antiqua" w:eastAsia="Times New Roman" w:hAnsi="Antiqua" w:cs="Times New Roman"/>
      <w:sz w:val="26"/>
      <w:szCs w:val="20"/>
      <w:lang w:val="uk-UA" w:eastAsia="ru-RU"/>
    </w:rPr>
  </w:style>
  <w:style w:type="character" w:customStyle="1" w:styleId="a7">
    <w:name w:val="Без интервала Знак"/>
    <w:link w:val="a6"/>
    <w:uiPriority w:val="1"/>
    <w:rsid w:val="00266401"/>
    <w:rPr>
      <w:rFonts w:ascii="Calibri" w:eastAsia="Calibri" w:hAnsi="Calibri" w:cs="Times New Roman"/>
      <w:lang w:val="uk-UA"/>
    </w:rPr>
  </w:style>
  <w:style w:type="table" w:styleId="ab">
    <w:name w:val="Table Grid"/>
    <w:basedOn w:val="a1"/>
    <w:uiPriority w:val="59"/>
    <w:qFormat/>
    <w:rsid w:val="002664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66401"/>
    <w:pPr>
      <w:spacing w:after="0" w:line="240" w:lineRule="auto"/>
    </w:pPr>
    <w:rPr>
      <w:rFonts w:ascii="Segoe UI" w:eastAsia="Times New Roman" w:hAnsi="Segoe UI" w:cs="Segoe UI"/>
      <w:sz w:val="18"/>
      <w:szCs w:val="18"/>
      <w:lang w:val="uk-UA"/>
    </w:rPr>
  </w:style>
  <w:style w:type="character" w:customStyle="1" w:styleId="ad">
    <w:name w:val="Текст выноски Знак"/>
    <w:basedOn w:val="a0"/>
    <w:link w:val="ac"/>
    <w:uiPriority w:val="99"/>
    <w:semiHidden/>
    <w:rsid w:val="00266401"/>
    <w:rPr>
      <w:rFonts w:ascii="Segoe UI" w:eastAsia="Times New Roman" w:hAnsi="Segoe UI" w:cs="Segoe UI"/>
      <w:sz w:val="18"/>
      <w:szCs w:val="18"/>
      <w:lang w:val="uk-UA"/>
    </w:rPr>
  </w:style>
  <w:style w:type="table" w:customStyle="1" w:styleId="12">
    <w:name w:val="Сітка таблиці1"/>
    <w:basedOn w:val="a1"/>
    <w:next w:val="ab"/>
    <w:uiPriority w:val="59"/>
    <w:rsid w:val="0026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155-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25C8-3930-495C-9B2B-56AF71F9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13740</Words>
  <Characters>78319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2024-03-19T05:54:00Z</cp:lastPrinted>
  <dcterms:created xsi:type="dcterms:W3CDTF">2024-03-05T06:01:00Z</dcterms:created>
  <dcterms:modified xsi:type="dcterms:W3CDTF">2024-03-19T11:34:00Z</dcterms:modified>
</cp:coreProperties>
</file>