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E068" w14:textId="77777777" w:rsidR="00AD100B" w:rsidRDefault="007C477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29E9D3AB" w14:textId="77777777" w:rsidR="00AD100B" w:rsidRDefault="007C477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0A6A1174" w14:textId="77777777" w:rsidR="00AD100B" w:rsidRDefault="007C477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AD100B" w14:paraId="21EE0C27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49D0" w14:textId="2E5126FA" w:rsidR="00AD100B" w:rsidRDefault="006A35BA" w:rsidP="00DF2C04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A745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C68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30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130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68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6CA8" w14:textId="4886BD03" w:rsidR="00AD100B" w:rsidRPr="00D9144E" w:rsidRDefault="007C477F" w:rsidP="0054594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A35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366E" w14:textId="77777777" w:rsidR="00AD100B" w:rsidRPr="004E7EB7" w:rsidRDefault="004E7EB7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 Федорівка</w:t>
            </w:r>
          </w:p>
        </w:tc>
      </w:tr>
    </w:tbl>
    <w:p w14:paraId="4455071D" w14:textId="77777777" w:rsidR="00AD100B" w:rsidRDefault="007C477F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FEC04D" w14:textId="77777777" w:rsidR="00AD100B" w:rsidRDefault="007C477F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статті 4 та 11 Закону України «Про публічні закупівлі» (далі - Закон), Положення про уповноважену особу, що затверджене рішенням </w:t>
      </w:r>
      <w:r w:rsidR="004E7EB7">
        <w:rPr>
          <w:rFonts w:ascii="Times New Roman" w:eastAsia="Times New Roman" w:hAnsi="Times New Roman" w:cs="Times New Roman"/>
          <w:sz w:val="28"/>
          <w:szCs w:val="28"/>
          <w:lang w:val="uk-UA"/>
        </w:rPr>
        <w:t>Федорівського центру професійної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4E7EB7">
        <w:rPr>
          <w:rFonts w:ascii="Times New Roman" w:eastAsia="Times New Roman" w:hAnsi="Times New Roman" w:cs="Times New Roman"/>
          <w:sz w:val="28"/>
          <w:szCs w:val="28"/>
          <w:lang w:val="uk-UA"/>
        </w:rPr>
        <w:t>21.04.2020р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E7EB7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8B83A8B" w14:textId="7DB9466F" w:rsidR="00FF0796" w:rsidRPr="00FF0796" w:rsidRDefault="007C477F" w:rsidP="00FF0796">
      <w:pPr>
        <w:widowControl w:val="0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 з метою організації закупівлі по </w:t>
      </w:r>
      <w:r w:rsidRPr="00350B04">
        <w:rPr>
          <w:rFonts w:ascii="Times New Roman" w:eastAsia="Times New Roman" w:hAnsi="Times New Roman" w:cs="Times New Roman"/>
          <w:b/>
          <w:sz w:val="28"/>
          <w:szCs w:val="28"/>
        </w:rPr>
        <w:t>предмету</w:t>
      </w:r>
      <w:r w:rsidR="001A5CBF" w:rsidRPr="00350B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F0796">
        <w:rPr>
          <w:rFonts w:ascii="Times New Roman" w:hAnsi="Times New Roman" w:cs="Times New Roman"/>
          <w:snapToGrid w:val="0"/>
          <w:sz w:val="21"/>
          <w:szCs w:val="21"/>
          <w:lang w:val="uk-UA"/>
        </w:rPr>
        <w:t xml:space="preserve">: 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 w:rsidR="00100A7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, Дизельне пальне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(талони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скретч-картки)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2423F881" w14:textId="1EAA9687" w:rsidR="00AD100B" w:rsidRPr="00C17B8F" w:rsidRDefault="00FF0796" w:rsidP="00FF0796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Код ДК 021:2015 </w:t>
      </w:r>
      <w:r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09130000-9 – Нафта і дистиляти</w:t>
      </w:r>
      <w:r w:rsidR="001A5CBF" w:rsidRPr="00350B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477F">
        <w:rPr>
          <w:rFonts w:ascii="Times New Roman" w:eastAsia="Times New Roman" w:hAnsi="Times New Roman" w:cs="Times New Roman"/>
          <w:sz w:val="28"/>
          <w:szCs w:val="28"/>
        </w:rPr>
        <w:t xml:space="preserve"> шляхом проведення процедури відкритих торгів</w:t>
      </w:r>
      <w:r w:rsidR="00C17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</w:p>
    <w:p w14:paraId="13013EFD" w14:textId="77777777" w:rsidR="00AD100B" w:rsidRDefault="007C477F">
      <w:pPr>
        <w:pStyle w:val="1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DA2662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ВИРІШИВ (ВИРІШИЛА):</w:t>
      </w:r>
    </w:p>
    <w:p w14:paraId="6B23E136" w14:textId="064FCDAB" w:rsidR="00FF0796" w:rsidRDefault="007C477F" w:rsidP="00FF0796">
      <w:pPr>
        <w:widowControl w:val="0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Закупівлю по предмету</w:t>
      </w:r>
      <w:r w:rsidR="001631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0796" w:rsidRPr="00FF0796">
        <w:rPr>
          <w:rFonts w:ascii="Times New Roman" w:hAnsi="Times New Roman" w:cs="Times New Roman"/>
          <w:snapToGrid w:val="0"/>
          <w:sz w:val="21"/>
          <w:szCs w:val="21"/>
          <w:lang w:val="uk-UA"/>
        </w:rPr>
        <w:t xml:space="preserve"> </w:t>
      </w:r>
      <w:r w:rsidR="00100A7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Дизельне пальне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(талони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="00FF0796"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скретч-картки)</w:t>
      </w:r>
      <w:r w:rsidR="00FF0796"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18FF5977" w14:textId="0A668F83" w:rsidR="00AD100B" w:rsidRPr="00FF0796" w:rsidRDefault="00FF0796" w:rsidP="00FF0796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7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Код ДК 021:2015 </w:t>
      </w:r>
      <w:r w:rsidRPr="00FF07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09130000-9 – Нафта і дистиля</w:t>
      </w:r>
      <w:r w:rsidR="002C680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ри</w:t>
      </w:r>
      <w:r w:rsidR="00186EC4" w:rsidRPr="00FF0796">
        <w:rPr>
          <w:lang w:val="uk-UA"/>
        </w:rPr>
        <w:t xml:space="preserve"> </w:t>
      </w:r>
      <w:r w:rsidR="00C17B8F" w:rsidRPr="00350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B8F" w:rsidRPr="00FF0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проведення процедури відкритих торгів</w:t>
      </w:r>
      <w:r w:rsidR="00C17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="007C477F" w:rsidRPr="00FF0796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відповідності з вимогами Закону.</w:t>
      </w:r>
    </w:p>
    <w:p w14:paraId="1717F83C" w14:textId="538762A1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Забезпечити проведення процедури відкритих торгів</w:t>
      </w:r>
      <w:r w:rsidR="00C17B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чинного законодавства.</w:t>
      </w:r>
    </w:p>
    <w:p w14:paraId="0D9ACCA6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Подати на оприлюднення через авторизований електронний майданчик оголошення про проведення процедури відкритих торгів в електронній системі закупівель з урахуванням статтей 10 та 21 Закону.</w:t>
      </w:r>
    </w:p>
    <w:p w14:paraId="06A9AE49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Затвердити тендерну документацію (додається).</w:t>
      </w:r>
    </w:p>
    <w:p w14:paraId="368FDFEA" w14:textId="77777777" w:rsidR="00AD100B" w:rsidRDefault="007C477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14:paraId="488DF317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B3A674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057599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7D5708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80AFD6" w14:textId="77777777" w:rsidR="004E7EB7" w:rsidRDefault="004E7EB7" w:rsidP="004E7EB7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E68E17" w14:textId="7F6DA851" w:rsidR="00AD100B" w:rsidRDefault="007C477F">
      <w:pPr>
        <w:pStyle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Уповноважена особа</w:t>
      </w:r>
      <w:r w:rsidR="004E7E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C17B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Бутенко 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AD100B" w:rsidSect="001F58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3D7"/>
    <w:multiLevelType w:val="multilevel"/>
    <w:tmpl w:val="5514439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121149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0B"/>
    <w:rsid w:val="000112FE"/>
    <w:rsid w:val="000302B5"/>
    <w:rsid w:val="00100A7D"/>
    <w:rsid w:val="001631C1"/>
    <w:rsid w:val="00186389"/>
    <w:rsid w:val="00186EC4"/>
    <w:rsid w:val="001A5CBF"/>
    <w:rsid w:val="001F58CA"/>
    <w:rsid w:val="002473B1"/>
    <w:rsid w:val="002C680B"/>
    <w:rsid w:val="00350B04"/>
    <w:rsid w:val="003D130F"/>
    <w:rsid w:val="004E7EB7"/>
    <w:rsid w:val="005104EA"/>
    <w:rsid w:val="0054594C"/>
    <w:rsid w:val="0059112B"/>
    <w:rsid w:val="006A35BA"/>
    <w:rsid w:val="006F0487"/>
    <w:rsid w:val="0076112E"/>
    <w:rsid w:val="007C477F"/>
    <w:rsid w:val="007D1424"/>
    <w:rsid w:val="00840A41"/>
    <w:rsid w:val="0086222D"/>
    <w:rsid w:val="009C06E9"/>
    <w:rsid w:val="009C3AC1"/>
    <w:rsid w:val="009D20AF"/>
    <w:rsid w:val="00A21CBD"/>
    <w:rsid w:val="00A745B7"/>
    <w:rsid w:val="00AA0F7A"/>
    <w:rsid w:val="00AD100B"/>
    <w:rsid w:val="00AF00F8"/>
    <w:rsid w:val="00C17B8F"/>
    <w:rsid w:val="00C43F2F"/>
    <w:rsid w:val="00D9144E"/>
    <w:rsid w:val="00DC3592"/>
    <w:rsid w:val="00DE3FC2"/>
    <w:rsid w:val="00DF2C04"/>
    <w:rsid w:val="00E14473"/>
    <w:rsid w:val="00E353A3"/>
    <w:rsid w:val="00F57F6F"/>
    <w:rsid w:val="00F67699"/>
    <w:rsid w:val="00F67D5B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903A"/>
  <w15:docId w15:val="{6E8FC67F-42B2-42C5-9E2D-F78A54DE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FE"/>
  </w:style>
  <w:style w:type="paragraph" w:styleId="Heading1">
    <w:name w:val="heading 1"/>
    <w:basedOn w:val="1"/>
    <w:next w:val="1"/>
    <w:rsid w:val="00AD10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AD10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AD10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AD10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AD10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AD10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AD100B"/>
  </w:style>
  <w:style w:type="table" w:customStyle="1" w:styleId="TableNormal1">
    <w:name w:val="Table Normal1"/>
    <w:rsid w:val="00AD1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AD10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AD10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AD10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0B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222D"/>
    <w:rPr>
      <w:i/>
      <w:iCs/>
    </w:rPr>
  </w:style>
  <w:style w:type="character" w:styleId="Strong">
    <w:name w:val="Strong"/>
    <w:basedOn w:val="DefaultParagraphFont"/>
    <w:uiPriority w:val="22"/>
    <w:qFormat/>
    <w:rsid w:val="0086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UNICEF</cp:lastModifiedBy>
  <cp:revision>3</cp:revision>
  <cp:lastPrinted>2021-07-06T05:01:00Z</cp:lastPrinted>
  <dcterms:created xsi:type="dcterms:W3CDTF">2024-04-24T17:24:00Z</dcterms:created>
  <dcterms:modified xsi:type="dcterms:W3CDTF">2024-04-24T17:24:00Z</dcterms:modified>
</cp:coreProperties>
</file>