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77A6" w14:textId="77777777" w:rsidR="000D28AA" w:rsidRPr="000D28AA" w:rsidRDefault="000D28AA" w:rsidP="000D2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/>
        </w:rPr>
      </w:pPr>
      <w:r w:rsidRPr="000D28AA">
        <w:rPr>
          <w:rFonts w:ascii="Times New Roman" w:eastAsia="Times New Roman" w:hAnsi="Times New Roman" w:cs="Times New Roman"/>
          <w:b/>
          <w:lang w:val="uk-UA"/>
        </w:rPr>
        <w:t xml:space="preserve">ДОДАТОК 5 </w:t>
      </w:r>
    </w:p>
    <w:p w14:paraId="18ECEF14" w14:textId="77777777" w:rsidR="000D28AA" w:rsidRPr="000D28AA" w:rsidRDefault="000D28AA" w:rsidP="000D2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uk-UA"/>
        </w:rPr>
      </w:pPr>
      <w:r w:rsidRPr="000D28AA">
        <w:rPr>
          <w:rFonts w:ascii="Times New Roman" w:eastAsia="Times New Roman" w:hAnsi="Times New Roman" w:cs="Times New Roman"/>
          <w:i/>
          <w:lang w:val="uk-UA"/>
        </w:rPr>
        <w:t>до тендерної документації</w:t>
      </w:r>
    </w:p>
    <w:p w14:paraId="549C8896" w14:textId="77777777" w:rsidR="000D28AA" w:rsidRPr="000D28AA" w:rsidRDefault="000D28AA" w:rsidP="000D28AA">
      <w:pPr>
        <w:shd w:val="clear" w:color="auto" w:fill="FFFFFF"/>
        <w:ind w:hanging="15"/>
        <w:jc w:val="center"/>
        <w:rPr>
          <w:rFonts w:ascii="Calibri" w:eastAsia="Times New Roman" w:hAnsi="Calibri" w:cs="Times New Roman"/>
          <w:b/>
          <w:bCs/>
          <w:iCs/>
          <w:color w:val="000000"/>
          <w:spacing w:val="-3"/>
          <w:sz w:val="26"/>
          <w:szCs w:val="26"/>
          <w:lang w:val="uk-UA"/>
        </w:rPr>
      </w:pPr>
    </w:p>
    <w:p w14:paraId="1430D6C9" w14:textId="77777777" w:rsidR="000D28AA" w:rsidRPr="000D28AA" w:rsidRDefault="000D28AA" w:rsidP="00DF18F2">
      <w:pPr>
        <w:shd w:val="clear" w:color="auto" w:fill="FFFFFF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6"/>
          <w:szCs w:val="26"/>
          <w:lang w:val="uk-UA"/>
        </w:rPr>
      </w:pPr>
      <w:r w:rsidRPr="000D28A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6"/>
          <w:szCs w:val="26"/>
          <w:lang w:val="uk-UA"/>
        </w:rPr>
        <w:t>ТЕНДЕРНА ПРОПОЗИЦІЯ</w:t>
      </w:r>
    </w:p>
    <w:p w14:paraId="30AC8CE6" w14:textId="707EC528" w:rsidR="009A7FE5" w:rsidRPr="00D27EAD" w:rsidRDefault="000D28AA" w:rsidP="009A7F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 w:eastAsia="ar-S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Ми, </w:t>
      </w:r>
      <w:r w:rsidRPr="000D28A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(повна назва учасника (П.І.Б.)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, код згідно ЄДРПОУ (ідентифікаційний номер), уважно вивчивши тендерну документацію на закупівлю</w:t>
      </w:r>
      <w:r w:rsidR="009371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37121" w:rsidRPr="00937121">
        <w:rPr>
          <w:rFonts w:ascii="Times New Roman" w:eastAsia="Times New Roman" w:hAnsi="Times New Roman" w:cs="Times New Roman"/>
          <w:sz w:val="24"/>
          <w:szCs w:val="24"/>
          <w:lang w:val="uk-UA"/>
        </w:rPr>
        <w:t>медичн</w:t>
      </w:r>
      <w:r w:rsidR="00937121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="00937121" w:rsidRPr="009371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вироб</w:t>
      </w:r>
      <w:r w:rsidR="00937121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="00937121" w:rsidRPr="009371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лікування хворих з сердцево-судинними захворюваннями</w:t>
      </w:r>
      <w:r w:rsidR="00BF27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предметом: </w:t>
      </w:r>
      <w:r w:rsidR="00D27EAD" w:rsidRPr="00D27EAD">
        <w:rPr>
          <w:rFonts w:ascii="Times New Roman" w:eastAsia="Times New Roman" w:hAnsi="Times New Roman" w:cs="Times New Roman"/>
          <w:b/>
          <w:sz w:val="24"/>
          <w:lang w:val="uk-UA" w:eastAsia="ar-SA"/>
        </w:rPr>
        <w:t>ДК 021:2015 33140000-3 Медичні матеріали (НК 024:2023: 34842 - Набір для епідуральної анестезії, який не містить лікарських засобів - Набір для тривалої епідуральної анестезії; НК 024:2023: 60699 - Камера зволоження повітря для лінії вдиху одноразового використання - Камера зволожувача, одноразового використання (з системою автоматичного наповнення); НК 024:2023: 61833 - Трубка дихальна для патрубка вдиху/видиху - Дихальний шланг силіконовий 22мм довжина 0,45м; НК 024:2023: 61833 - Трубка дихальна для патрубка вдиху/видиху - Дихальний шланг силіконовий 22мм довжина 1,1м; НК 2023 17471 Хірургічна нитка з поліглактіну  - Нитка хірургічна що розсмоктується стерильна: PGLA LACTIC поліфіламентна, USP 1 довжиною 75см, колір фіолетовий з однією колючою (RS) голкою 3/8 кола довжиною 36 мм; НК 2023 17471 Хірургічна нитка з поліглактіну - Нитка хірургічна що розсмоктується стерильна: PGLA LACTIC поліфіламентна, USP 1 довжиною 75 см, колір фіолетовий з однією колючою (RS) голкою 3/8 кола довжиною 48мм; НК 2023 17471 Хірургічна нитка з поліглактіну - Нитка хірургічна що розсмоктується стерильна: PGLA LACTIC поліфіламентна, USP 1 довжиною 75см, колір фіолетовий з однією колючою (RS) голкою 1/2 кола довжиною 40мм; НК 2023 17471 Хірургічна нитка з поліглактіну - Нитка хірургічна що розсмоктується стерильна: PGLA LACTIC RAPID поліфіламентна, USP 0 довжиною 90см, колір незабарвлений (бежевий) з однією колючою з ріжучим вістрям (DS таперкат) голкою 1/2 кола довжиною 36мм; НК 2023 17471 Хірургічна нитка з поліглактіну -Нитка хірургічна що розсмоктується стерильна: PGLA LACTIC RAPID поліфіламентна, USP 2/0 довжиною 90см, колір незабарвлений (бежевий) з однією колючою з ріжучим вістрям (DS таперкат) голкою 1/2 кола довжиною 36мм; НК 2023 17471 Хірургічна нитка з поліглактіну  -Нитка хірургічна що розсмоктується стерильна: PGLA LACTIC поліфіламентна, USP 2/0 довжиною 75см, колір фіолетовий з однією колючою (RS) голкою 1/2 кола довжиною 30мм; НК 024:2023: 37997 Хірургічна нитка  поліамідна, полінитка стерильна - Нитка капронова кручена або плетена, умовний розмір USP 1 (М4) довжиною 150 см, без голки ; НК 024:2023: 17471 Хірургічна нитка  поліамідна, мононитка - Нитка хірургічна що розсмоктується стерильна: PGLA LACTIC поліфіламентна, USP 4/0 довжиною 75см, колір фіолетовий з однією зворотно ріжучою (DKO) голкою 3/8 кола довжиною 26мм; НК 024:2023: 13909 Хірургічна поліпропіленова нитка - Нитка хірургічна що не розсмоктується стерильна: POLYPROPYLENE монофіламентна,  USP 5/0 довжиною 45см, колір синій з однією косметичною зворотно ріжучою (ES) голкою 3/8 кола довжиною 16мм; НК 024:2023: 38873 Нитка хірургічна з полівініліденфториду - Нитка хірургічна що не розсмоктується стерильна: PVDF монофіламентна, USP 5/0 довжиною 45см, колір синій з однією косметичною зворотно ріжучою (ES) голкою 3/8 кола довжиною 16мм; НК 024:2023: 37792 - Ковпачок для вакуумної екстракції плоду одноразового використання - Вакуумний екстрактор Ківі система KIWI c чашкою OmniCup Омнікап; НК 024:2023: 11305- Дренажна трубка для закритої рани - Дренаж  типу "РЕДОН"№5; НК 024:2023: 10759 - Катетер пупковий - Катетер пупковий (одноканальний, ПВХ) 6F, Діаметр 2,0 мм; НК 024:2023: 10759 - Катетер пупковий - Катетер пупковий (одноканальний, ПВХ) 8F, Діаметр 2,7 мм; НК 024:2023: 38771 - Засіб гемостатичний хірургічний на основі полісахаридів рослинного походження, що розсмоктується - Окислена регенерована целюлоза, розмір 10 cм x 20 cм.) або еквівалент</w:t>
      </w:r>
      <w:r w:rsidR="00D27EAD">
        <w:rPr>
          <w:rFonts w:ascii="Times New Roman" w:eastAsia="Times New Roman" w:hAnsi="Times New Roman" w:cs="Times New Roman"/>
          <w:b/>
          <w:sz w:val="24"/>
          <w:lang w:val="uk-UA" w:eastAsia="ar-SA"/>
        </w:rPr>
        <w:t xml:space="preserve"> 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подаємо свою тендерну пропозицію:</w:t>
      </w:r>
    </w:p>
    <w:p w14:paraId="66A63004" w14:textId="77777777" w:rsidR="000D28AA" w:rsidRPr="000D28AA" w:rsidRDefault="000D28AA" w:rsidP="009A7F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Повне найменування (прізвище, ім’я, по батькові) учасника:</w:t>
      </w:r>
      <w:r w:rsidR="00A252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</w:t>
      </w:r>
    </w:p>
    <w:p w14:paraId="108CE8D7" w14:textId="77777777" w:rsidR="000D28AA" w:rsidRPr="000D28AA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Місцезнаходження (місце проживання) учасника:</w:t>
      </w:r>
    </w:p>
    <w:p w14:paraId="08CD3C5A" w14:textId="77777777" w:rsidR="000D28AA" w:rsidRPr="000D28AA" w:rsidRDefault="000D28AA" w:rsidP="009A7FE5">
      <w:pPr>
        <w:tabs>
          <w:tab w:val="left" w:pos="2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Телефон/факс:</w:t>
      </w:r>
      <w:r w:rsidR="009A7FE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14:paraId="4490FDAB" w14:textId="77777777" w:rsidR="000D28AA" w:rsidRPr="000D28AA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Керівник учасника-юридичної особи (посада, прізвище, ім’я по батькові):</w:t>
      </w:r>
    </w:p>
    <w:p w14:paraId="09607313" w14:textId="77777777" w:rsidR="000D28AA" w:rsidRPr="000D28AA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542B4D3C" w14:textId="77777777" w:rsidR="000D28AA" w:rsidRPr="000D28AA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Цінова пропозиція (заповнити таблицю):</w:t>
      </w:r>
    </w:p>
    <w:p w14:paraId="1C3ECC84" w14:textId="77777777" w:rsidR="003473DC" w:rsidRDefault="003473DC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</w:p>
    <w:tbl>
      <w:tblPr>
        <w:tblW w:w="101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539"/>
        <w:gridCol w:w="1701"/>
        <w:gridCol w:w="1417"/>
        <w:gridCol w:w="1134"/>
        <w:gridCol w:w="850"/>
        <w:gridCol w:w="1150"/>
        <w:gridCol w:w="10"/>
        <w:gridCol w:w="1085"/>
        <w:gridCol w:w="10"/>
      </w:tblGrid>
      <w:tr w:rsidR="00937121" w:rsidRPr="00937121" w14:paraId="410A99B2" w14:textId="77777777" w:rsidTr="00114D85">
        <w:trPr>
          <w:gridAfter w:val="1"/>
          <w:wAfter w:w="10" w:type="dxa"/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B600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uk-UA" w:eastAsia="ru-RU"/>
              </w:rPr>
            </w:pPr>
            <w:r w:rsidRPr="00937121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uk-UA" w:eastAsia="ru-RU"/>
              </w:rPr>
              <w:t>№</w:t>
            </w:r>
          </w:p>
          <w:p w14:paraId="0AAAF3DF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uk-UA" w:eastAsia="ru-RU"/>
              </w:rPr>
            </w:pPr>
            <w:r w:rsidRPr="00937121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6BA1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uk-UA" w:eastAsia="ru-RU"/>
              </w:rPr>
            </w:pPr>
            <w:r w:rsidRPr="00937121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uk-UA" w:eastAsia="ru-RU"/>
              </w:rPr>
              <w:t>Найменування товару</w:t>
            </w:r>
          </w:p>
          <w:p w14:paraId="36DFF37A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uk-UA" w:eastAsia="ru-RU"/>
              </w:rPr>
            </w:pPr>
            <w:r w:rsidRPr="00937121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uk-UA" w:eastAsia="ru-RU"/>
              </w:rPr>
              <w:t>(</w:t>
            </w:r>
            <w:r w:rsidRPr="00937121">
              <w:rPr>
                <w:rFonts w:ascii="Times New Roman" w:eastAsia="Calibri" w:hAnsi="Times New Roman" w:cs="Times New Roman"/>
                <w:b/>
                <w:bCs/>
                <w:color w:val="FF0000"/>
                <w:kern w:val="2"/>
                <w:sz w:val="20"/>
                <w:szCs w:val="20"/>
                <w:lang w:val="uk-UA" w:eastAsia="ru-RU"/>
              </w:rPr>
              <w:t>у Замовника</w:t>
            </w:r>
            <w:r w:rsidRPr="00937121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700D" w14:textId="77777777" w:rsidR="00937121" w:rsidRPr="00937121" w:rsidRDefault="00937121" w:rsidP="00937121">
            <w:pPr>
              <w:spacing w:after="0" w:line="240" w:lineRule="auto"/>
              <w:ind w:left="-104" w:right="-111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uk-UA" w:eastAsia="ru-RU"/>
              </w:rPr>
            </w:pPr>
            <w:r w:rsidRPr="00937121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uk-UA" w:eastAsia="ru-RU"/>
              </w:rPr>
              <w:t>Найменування товару</w:t>
            </w:r>
          </w:p>
          <w:p w14:paraId="4EB38FAB" w14:textId="77777777" w:rsidR="00937121" w:rsidRPr="00937121" w:rsidRDefault="00937121" w:rsidP="00937121">
            <w:pPr>
              <w:spacing w:after="0" w:line="240" w:lineRule="auto"/>
              <w:ind w:left="-104" w:right="-111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en-US" w:eastAsia="ru-RU"/>
              </w:rPr>
            </w:pPr>
            <w:r w:rsidRPr="00937121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uk-UA" w:eastAsia="ru-RU"/>
              </w:rPr>
              <w:t>(</w:t>
            </w:r>
            <w:r w:rsidRPr="00937121">
              <w:rPr>
                <w:rFonts w:ascii="Times New Roman" w:eastAsia="Calibri" w:hAnsi="Times New Roman" w:cs="Times New Roman"/>
                <w:b/>
                <w:bCs/>
                <w:color w:val="FF0000"/>
                <w:kern w:val="2"/>
                <w:sz w:val="20"/>
                <w:szCs w:val="20"/>
                <w:lang w:val="uk-UA" w:eastAsia="ru-RU"/>
              </w:rPr>
              <w:t>у</w:t>
            </w:r>
            <w:r w:rsidRPr="00937121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uk-UA" w:eastAsia="ru-RU"/>
              </w:rPr>
              <w:t xml:space="preserve"> </w:t>
            </w:r>
            <w:r w:rsidR="00114D85">
              <w:rPr>
                <w:rFonts w:ascii="Times New Roman" w:eastAsia="Calibri" w:hAnsi="Times New Roman" w:cs="Times New Roman"/>
                <w:b/>
                <w:bCs/>
                <w:color w:val="FF0000"/>
                <w:kern w:val="2"/>
                <w:sz w:val="20"/>
                <w:szCs w:val="20"/>
                <w:lang w:val="uk-UA" w:eastAsia="ru-RU"/>
              </w:rPr>
              <w:t>Учасника</w:t>
            </w:r>
            <w:r w:rsidRPr="00937121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uk-UA" w:eastAsia="ru-RU"/>
              </w:rPr>
              <w:t>)</w:t>
            </w:r>
            <w:r w:rsidRPr="00937121">
              <w:rPr>
                <w:rFonts w:ascii="Times New Roman" w:eastAsia="Calibri" w:hAnsi="Times New Roman" w:cs="Times New Roman"/>
                <w:b/>
                <w:bCs/>
                <w:color w:val="FF0000"/>
                <w:kern w:val="2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7101" w14:textId="77777777" w:rsidR="00937121" w:rsidRPr="00937121" w:rsidRDefault="00937121" w:rsidP="00937121">
            <w:pPr>
              <w:spacing w:after="0" w:line="240" w:lineRule="auto"/>
              <w:ind w:left="-104" w:right="-111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en-US" w:eastAsia="ru-RU"/>
              </w:rPr>
            </w:pPr>
            <w:r w:rsidRPr="00937121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uk-UA" w:eastAsia="ru-RU"/>
              </w:rPr>
              <w:t>Код НК 024:20</w:t>
            </w:r>
            <w:r w:rsidRPr="00937121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240E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uk-UA" w:eastAsia="ru-RU"/>
              </w:rPr>
            </w:pPr>
            <w:r w:rsidRPr="00937121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0E1E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val="uk-UA" w:eastAsia="ru-RU"/>
              </w:rPr>
            </w:pPr>
            <w:r w:rsidRPr="00937121">
              <w:rPr>
                <w:rFonts w:ascii="Times New Roman" w:eastAsia="Calibri" w:hAnsi="Times New Roman" w:cs="Times New Roman"/>
                <w:b/>
                <w:bCs/>
                <w:kern w:val="2"/>
                <w:lang w:val="uk-UA" w:eastAsia="ru-RU"/>
              </w:rPr>
              <w:t>Кількість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1775C" w14:textId="77777777" w:rsidR="00937121" w:rsidRPr="00937121" w:rsidRDefault="00937121" w:rsidP="0093712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93712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Ціна за одиницю без ПДВ, грн.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BCAB75" w14:textId="77777777" w:rsidR="00937121" w:rsidRPr="00937121" w:rsidRDefault="00937121" w:rsidP="0093712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93712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Вартість без ПДВ, грн.</w:t>
            </w:r>
          </w:p>
        </w:tc>
      </w:tr>
      <w:tr w:rsidR="00937121" w:rsidRPr="00937121" w14:paraId="4D710D65" w14:textId="77777777" w:rsidTr="00114D85">
        <w:trPr>
          <w:gridAfter w:val="1"/>
          <w:wAfter w:w="10" w:type="dxa"/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149C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val="uk-UA" w:eastAsia="ru-RU"/>
              </w:rPr>
            </w:pPr>
            <w:r w:rsidRPr="00937121">
              <w:rPr>
                <w:rFonts w:ascii="Times New Roman" w:eastAsia="Calibri" w:hAnsi="Times New Roman" w:cs="Times New Roman"/>
                <w:bCs/>
                <w:kern w:val="2"/>
                <w:lang w:val="uk-UA" w:eastAsia="ru-RU"/>
              </w:rPr>
              <w:t>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816E" w14:textId="77777777" w:rsidR="00937121" w:rsidRPr="00937121" w:rsidRDefault="00937121" w:rsidP="0093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85438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BA76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4410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1C1D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5993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uk-UA" w:eastAsia="ru-RU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2D3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uk-UA" w:eastAsia="ru-RU"/>
              </w:rPr>
            </w:pPr>
          </w:p>
        </w:tc>
      </w:tr>
      <w:tr w:rsidR="00937121" w:rsidRPr="00937121" w14:paraId="4B0D4D34" w14:textId="77777777" w:rsidTr="00114D85">
        <w:trPr>
          <w:gridAfter w:val="1"/>
          <w:wAfter w:w="10" w:type="dxa"/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C63E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lang w:val="uk-UA" w:eastAsia="ru-RU"/>
              </w:rPr>
            </w:pPr>
            <w:r w:rsidRPr="00937121">
              <w:rPr>
                <w:rFonts w:ascii="Times New Roman" w:eastAsia="Calibri" w:hAnsi="Times New Roman" w:cs="Times New Roman"/>
                <w:bCs/>
                <w:kern w:val="2"/>
                <w:lang w:val="uk-UA" w:eastAsia="ru-RU"/>
              </w:rPr>
              <w:t>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F73E" w14:textId="77777777" w:rsidR="00937121" w:rsidRPr="00937121" w:rsidRDefault="00937121" w:rsidP="0093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9BA45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E478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D616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0BFE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EED0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uk-UA" w:eastAsia="ru-RU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574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uk-UA" w:eastAsia="ru-RU"/>
              </w:rPr>
            </w:pPr>
          </w:p>
        </w:tc>
      </w:tr>
      <w:tr w:rsidR="00937121" w:rsidRPr="00937121" w14:paraId="04015640" w14:textId="77777777" w:rsidTr="00EB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7AA77" w14:textId="77777777" w:rsidR="00937121" w:rsidRPr="00937121" w:rsidRDefault="00937121" w:rsidP="00937121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38A9F" w14:textId="77777777" w:rsidR="00937121" w:rsidRPr="00937121" w:rsidRDefault="00937121" w:rsidP="0093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9C51C" w14:textId="77777777" w:rsidR="00937121" w:rsidRPr="00937121" w:rsidRDefault="00937121" w:rsidP="0093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</w:pPr>
            <w:r w:rsidRPr="00937121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Разом без ПДВ: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BAAB8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937121" w:rsidRPr="00937121" w14:paraId="743986FC" w14:textId="77777777" w:rsidTr="00EB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67D0A" w14:textId="77777777" w:rsidR="00937121" w:rsidRPr="00937121" w:rsidRDefault="00937121" w:rsidP="009371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7AD6C" w14:textId="77777777" w:rsidR="00937121" w:rsidRPr="00937121" w:rsidRDefault="00937121" w:rsidP="0093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4B1F8" w14:textId="77777777" w:rsidR="00937121" w:rsidRPr="00937121" w:rsidRDefault="00937121" w:rsidP="0093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</w:pPr>
            <w:r w:rsidRPr="00937121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ПДВ: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C579A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937121" w:rsidRPr="00937121" w14:paraId="75B38DBC" w14:textId="77777777" w:rsidTr="00EB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C5BCB" w14:textId="77777777" w:rsidR="00937121" w:rsidRPr="00937121" w:rsidRDefault="00937121" w:rsidP="009371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A6A77" w14:textId="77777777" w:rsidR="00937121" w:rsidRPr="00937121" w:rsidRDefault="00937121" w:rsidP="0093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32A66" w14:textId="77777777" w:rsidR="00937121" w:rsidRPr="00937121" w:rsidRDefault="00937121" w:rsidP="0093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</w:pPr>
            <w:r w:rsidRPr="00937121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Всього з ПДВ: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E7CB9" w14:textId="77777777" w:rsidR="00937121" w:rsidRPr="00937121" w:rsidRDefault="00937121" w:rsidP="0093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</w:tbl>
    <w:p w14:paraId="04515EE9" w14:textId="77777777" w:rsidR="00937121" w:rsidRPr="00937121" w:rsidRDefault="00937121" w:rsidP="009371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ar-SA"/>
        </w:rPr>
      </w:pPr>
    </w:p>
    <w:p w14:paraId="40B2BCA1" w14:textId="77777777" w:rsidR="008C7785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0D28AA">
        <w:rPr>
          <w:rFonts w:ascii="Times New Roman" w:eastAsia="Times New Roman" w:hAnsi="Times New Roman" w:cs="Times New Roman"/>
          <w:i/>
          <w:lang w:val="uk-UA"/>
        </w:rPr>
        <w:t xml:space="preserve">Примітка: </w:t>
      </w:r>
    </w:p>
    <w:p w14:paraId="23FB37DE" w14:textId="77777777" w:rsidR="000D28AA" w:rsidRPr="000D28AA" w:rsidRDefault="008C7785" w:rsidP="008C77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lang w:val="uk-UA"/>
        </w:rPr>
        <w:t xml:space="preserve">- </w:t>
      </w:r>
      <w:r w:rsidR="000D28AA" w:rsidRPr="000D28AA">
        <w:rPr>
          <w:rFonts w:ascii="Times New Roman" w:eastAsia="Times New Roman" w:hAnsi="Times New Roman" w:cs="Times New Roman"/>
          <w:i/>
          <w:lang w:val="uk-UA"/>
        </w:rPr>
        <w:t>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779B0F25" w14:textId="77777777" w:rsidR="008C7785" w:rsidRPr="00937121" w:rsidRDefault="008C7785" w:rsidP="008C7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val="uk-UA"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lang w:val="uk-UA" w:eastAsia="ar-SA"/>
        </w:rPr>
        <w:t xml:space="preserve">- </w:t>
      </w:r>
      <w:r w:rsidRPr="00A86979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>*</w:t>
      </w:r>
      <w:r w:rsidRPr="00937121">
        <w:rPr>
          <w:rFonts w:ascii="Times New Roman" w:eastAsia="Times New Roman" w:hAnsi="Times New Roman" w:cs="Times New Roman"/>
          <w:b/>
          <w:i/>
          <w:color w:val="FF0000"/>
          <w:lang w:val="uk-UA" w:eastAsia="ar-SA"/>
        </w:rPr>
        <w:t xml:space="preserve">Даний стовпчик включається до специфікації лише у випадку, якщо назва товару у Замовника відмінна від назви товару у </w:t>
      </w:r>
      <w:r w:rsidRPr="008C7785">
        <w:rPr>
          <w:rFonts w:ascii="Times New Roman" w:eastAsia="Times New Roman" w:hAnsi="Times New Roman" w:cs="Times New Roman"/>
          <w:b/>
          <w:i/>
          <w:color w:val="FF0000"/>
          <w:lang w:val="uk-UA" w:eastAsia="ar-SA"/>
        </w:rPr>
        <w:t>Учасника</w:t>
      </w:r>
      <w:r w:rsidRPr="00937121">
        <w:rPr>
          <w:rFonts w:ascii="Times New Roman" w:eastAsia="Times New Roman" w:hAnsi="Times New Roman" w:cs="Times New Roman"/>
          <w:b/>
          <w:i/>
          <w:color w:val="FF0000"/>
          <w:lang w:val="uk-UA" w:eastAsia="ar-SA"/>
        </w:rPr>
        <w:t>. У випадку співпадіння назв, даний стовпчик має бути виключений із специфікації.</w:t>
      </w:r>
    </w:p>
    <w:p w14:paraId="12A0F3EF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</w:p>
    <w:p w14:paraId="43BAC41B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Ціна пропозиції (без ПДВ): _______________________________________ грн.</w:t>
      </w: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vertAlign w:val="superscript"/>
          <w:lang w:val="uk-UA"/>
        </w:rPr>
        <w:t xml:space="preserve">2  </w:t>
      </w:r>
    </w:p>
    <w:p w14:paraId="6F02270F" w14:textId="77777777" w:rsidR="000D28AA" w:rsidRPr="000D28AA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(словами та цифрами)</w:t>
      </w:r>
    </w:p>
    <w:p w14:paraId="40A14FD4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Розмір ПДВ:</w:t>
      </w: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ab/>
        <w:t xml:space="preserve">      _______________________________________ грн.</w:t>
      </w: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vertAlign w:val="superscript"/>
          <w:lang w:val="uk-UA"/>
        </w:rPr>
        <w:t>2</w:t>
      </w:r>
    </w:p>
    <w:p w14:paraId="078048B8" w14:textId="77777777" w:rsidR="000D28AA" w:rsidRPr="000D28AA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(словами та цифрами)</w:t>
      </w:r>
    </w:p>
    <w:p w14:paraId="5F726002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DA0A2A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Ціна пропозиції/загальна вартість (зазначається з ПДВ</w:t>
      </w:r>
      <w:r w:rsidRPr="000D28A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) складає:</w:t>
      </w:r>
    </w:p>
    <w:p w14:paraId="64C4B423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93F9C79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_______________________________________ грн.</w:t>
      </w:r>
      <w:r w:rsidRPr="000D28A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14:paraId="4862AE2A" w14:textId="77777777" w:rsidR="000D28AA" w:rsidRPr="000D28AA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(словами та цифрами)</w:t>
      </w:r>
    </w:p>
    <w:p w14:paraId="0CC063CB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uk-UA" w:eastAsia="ar-SA"/>
        </w:rPr>
      </w:pPr>
    </w:p>
    <w:p w14:paraId="4BC110C0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uk-UA" w:eastAsia="ar-SA"/>
        </w:rPr>
      </w:pPr>
      <w:r w:rsidRPr="000D28AA">
        <w:rPr>
          <w:rFonts w:ascii="Times New Roman" w:eastAsia="Times New Roman" w:hAnsi="Times New Roman" w:cs="Times New Roman"/>
          <w:b/>
          <w:bCs/>
          <w:i/>
          <w:iCs/>
          <w:lang w:val="uk-UA" w:eastAsia="ar-SA"/>
        </w:rPr>
        <w:t>Примітка:</w:t>
      </w:r>
    </w:p>
    <w:p w14:paraId="48AC83D2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uk-UA" w:eastAsia="ar-SA"/>
        </w:rPr>
      </w:pPr>
      <w:r w:rsidRPr="000D28AA">
        <w:rPr>
          <w:rFonts w:ascii="Times New Roman" w:eastAsia="Times New Roman" w:hAnsi="Times New Roman" w:cs="Times New Roman"/>
          <w:lang w:val="uk-UA" w:eastAsia="ar-SA"/>
        </w:rPr>
        <w:t xml:space="preserve">¹ </w:t>
      </w:r>
      <w:r w:rsidRPr="000D28AA">
        <w:rPr>
          <w:rFonts w:ascii="Times New Roman" w:eastAsia="Times New Roman" w:hAnsi="Times New Roman" w:cs="Times New Roman"/>
          <w:i/>
          <w:iCs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14:paraId="1D49E29D" w14:textId="77777777" w:rsidR="000D28AA" w:rsidRPr="000D28AA" w:rsidRDefault="000D28AA" w:rsidP="000D28A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-3"/>
          <w:lang w:val="uk-UA" w:eastAsia="ar-SA"/>
        </w:rPr>
        <w:t xml:space="preserve">² </w:t>
      </w:r>
      <w:r w:rsidRPr="000D28AA">
        <w:rPr>
          <w:rFonts w:ascii="Times New Roman" w:eastAsia="Times New Roman" w:hAnsi="Times New Roman" w:cs="Times New Roman"/>
          <w:i/>
          <w:iCs/>
          <w:lang w:val="uk-UA" w:eastAsia="ar-SA"/>
        </w:rPr>
        <w:t>ціни надаються в гривнях з двома знаками після коми (копійки).</w:t>
      </w:r>
    </w:p>
    <w:p w14:paraId="368753EA" w14:textId="77777777" w:rsidR="000D28AA" w:rsidRPr="000D28AA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0AAF84D" w14:textId="77777777" w:rsidR="000D28AA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A044F9B" w14:textId="77777777" w:rsidR="00D13CB3" w:rsidRDefault="00D13CB3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26EB889" w14:textId="77777777" w:rsidR="000D28AA" w:rsidRPr="000D28AA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14:paraId="7CAA5328" w14:textId="77777777" w:rsidR="000D28AA" w:rsidRPr="000D28AA" w:rsidRDefault="000D28AA" w:rsidP="000D28AA">
      <w:pPr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2D451B3F" w14:textId="77777777" w:rsidR="000D28AA" w:rsidRPr="000D28AA" w:rsidRDefault="000D28AA" w:rsidP="000D28AA">
      <w:pPr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3. Ми погоджуємося дотримуватися умов цієї пропозиції протягом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_</w:t>
      </w:r>
      <w:r w:rsidR="009A39B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</w:t>
      </w: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календарних днів із моменту закінчення строку подання тендерних пропозицій, установленого Вами.</w:t>
      </w:r>
    </w:p>
    <w:p w14:paraId="4F330126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72BFF0A9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88065C6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</w:t>
      </w: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укласти договір про закупівлю та не раніше ніж через </w:t>
      </w:r>
      <w:r w:rsidRPr="000D2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5 </w:t>
      </w: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00CD49CE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E951463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uk-UA"/>
        </w:rPr>
      </w:pPr>
    </w:p>
    <w:p w14:paraId="183C0EC8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uk-UA"/>
        </w:rPr>
      </w:pPr>
      <w:r w:rsidRPr="000D28AA">
        <w:rPr>
          <w:rFonts w:ascii="Times New Roman" w:eastAsia="Times New Roman" w:hAnsi="Times New Roman" w:cs="Times New Roman"/>
          <w:b/>
          <w:bCs/>
          <w:i/>
          <w:iCs/>
          <w:lang w:val="uk-UA"/>
        </w:rPr>
        <w:t xml:space="preserve">Примітка: </w:t>
      </w:r>
    </w:p>
    <w:p w14:paraId="530FD46A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val="uk-UA"/>
        </w:rPr>
      </w:pPr>
      <w:r w:rsidRPr="000D28AA">
        <w:rPr>
          <w:rFonts w:ascii="Times New Roman" w:eastAsia="Times New Roman" w:hAnsi="Times New Roman" w:cs="Times New Roman"/>
          <w:i/>
          <w:iCs/>
          <w:lang w:val="uk-UA"/>
        </w:rPr>
        <w:t>1. Учасники повинні дотримуватись встановленої форми.</w:t>
      </w:r>
    </w:p>
    <w:p w14:paraId="2154C478" w14:textId="77777777" w:rsidR="000D28AA" w:rsidRPr="000D28AA" w:rsidRDefault="000D28AA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lang w:val="uk-UA"/>
        </w:rPr>
      </w:pPr>
      <w:r w:rsidRPr="000D28AA">
        <w:rPr>
          <w:rFonts w:ascii="Times New Roman" w:eastAsia="Times New Roman" w:hAnsi="Times New Roman" w:cs="Times New Roman"/>
          <w:i/>
          <w:iCs/>
          <w:color w:val="000000"/>
          <w:spacing w:val="-3"/>
          <w:lang w:val="uk-UA"/>
        </w:rPr>
        <w:t>2. Внесення в форму «Тендерна пропозиція» будь-яких змін неприпустимо</w:t>
      </w:r>
      <w:r w:rsidR="003B35C7">
        <w:rPr>
          <w:rFonts w:ascii="Times New Roman" w:eastAsia="Times New Roman" w:hAnsi="Times New Roman" w:cs="Times New Roman"/>
          <w:i/>
          <w:iCs/>
          <w:color w:val="000000"/>
          <w:spacing w:val="-3"/>
          <w:lang w:val="uk-UA"/>
        </w:rPr>
        <w:t>, крім тих, що заявлені Замовником</w:t>
      </w:r>
      <w:r w:rsidRPr="000D28AA">
        <w:rPr>
          <w:rFonts w:ascii="Times New Roman" w:eastAsia="Times New Roman" w:hAnsi="Times New Roman" w:cs="Times New Roman"/>
          <w:i/>
          <w:iCs/>
          <w:color w:val="000000"/>
          <w:spacing w:val="-3"/>
          <w:lang w:val="uk-UA"/>
        </w:rPr>
        <w:t>.</w:t>
      </w:r>
    </w:p>
    <w:p w14:paraId="4C0200E4" w14:textId="77777777" w:rsidR="000D28AA" w:rsidRDefault="000D28AA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</w:pPr>
    </w:p>
    <w:p w14:paraId="03E907BE" w14:textId="77777777" w:rsidR="00CE0E45" w:rsidRPr="000D28AA" w:rsidRDefault="00CE0E45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3476"/>
      </w:tblGrid>
      <w:tr w:rsidR="000D28AA" w:rsidRPr="000D28AA" w14:paraId="4B207259" w14:textId="77777777" w:rsidTr="00CE7CD6">
        <w:trPr>
          <w:trHeight w:val="23"/>
        </w:trPr>
        <w:tc>
          <w:tcPr>
            <w:tcW w:w="3718" w:type="dxa"/>
          </w:tcPr>
          <w:p w14:paraId="1DDAC07E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Уповноважена особа</w:t>
            </w:r>
          </w:p>
        </w:tc>
        <w:tc>
          <w:tcPr>
            <w:tcW w:w="2047" w:type="dxa"/>
          </w:tcPr>
          <w:p w14:paraId="6C176BA6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</w:tcPr>
          <w:p w14:paraId="5989C341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6" w:type="dxa"/>
          </w:tcPr>
          <w:p w14:paraId="15146983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8AA" w:rsidRPr="000D28AA" w14:paraId="6B7A8761" w14:textId="77777777" w:rsidTr="00CE7CD6">
        <w:trPr>
          <w:trHeight w:val="256"/>
        </w:trPr>
        <w:tc>
          <w:tcPr>
            <w:tcW w:w="3718" w:type="dxa"/>
          </w:tcPr>
          <w:p w14:paraId="36CF9D2B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(Посада)</w:t>
            </w:r>
          </w:p>
        </w:tc>
        <w:tc>
          <w:tcPr>
            <w:tcW w:w="2047" w:type="dxa"/>
          </w:tcPr>
          <w:p w14:paraId="55CD567B" w14:textId="77777777" w:rsidR="000D28AA" w:rsidRPr="000D28AA" w:rsidRDefault="000D28AA" w:rsidP="000D28AA">
            <w:pPr>
              <w:snapToGrid w:val="0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(підпис, М.П.)</w:t>
            </w:r>
          </w:p>
        </w:tc>
        <w:tc>
          <w:tcPr>
            <w:tcW w:w="1249" w:type="dxa"/>
          </w:tcPr>
          <w:p w14:paraId="417BA10C" w14:textId="77777777" w:rsidR="000D28AA" w:rsidRPr="000D28AA" w:rsidRDefault="000D28AA" w:rsidP="000D28AA">
            <w:pPr>
              <w:snapToGrid w:val="0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6" w:type="dxa"/>
          </w:tcPr>
          <w:p w14:paraId="3EDE2692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(ініціали та прізвище)</w:t>
            </w:r>
          </w:p>
        </w:tc>
      </w:tr>
    </w:tbl>
    <w:p w14:paraId="56A873FF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1776DCE0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46042BAE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290C95CB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62DB4F95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1288E1DF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284DDA37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4DB93E48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569722E0" w14:textId="77777777" w:rsidR="00F03CE0" w:rsidRDefault="00F03CE0"/>
    <w:sectPr w:rsidR="00F03CE0" w:rsidSect="00DF18F2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6F564C"/>
    <w:multiLevelType w:val="multilevel"/>
    <w:tmpl w:val="F7700E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8AA"/>
    <w:rsid w:val="000D28AA"/>
    <w:rsid w:val="000F62D9"/>
    <w:rsid w:val="00114D85"/>
    <w:rsid w:val="00141028"/>
    <w:rsid w:val="001E107A"/>
    <w:rsid w:val="002113F3"/>
    <w:rsid w:val="0021373B"/>
    <w:rsid w:val="00215F95"/>
    <w:rsid w:val="002267B7"/>
    <w:rsid w:val="002732CD"/>
    <w:rsid w:val="00282A26"/>
    <w:rsid w:val="002D5D72"/>
    <w:rsid w:val="003473DC"/>
    <w:rsid w:val="00353FC0"/>
    <w:rsid w:val="00377A0C"/>
    <w:rsid w:val="003B35C7"/>
    <w:rsid w:val="00565583"/>
    <w:rsid w:val="00582A70"/>
    <w:rsid w:val="005F6A3C"/>
    <w:rsid w:val="006456CC"/>
    <w:rsid w:val="00867333"/>
    <w:rsid w:val="008848C9"/>
    <w:rsid w:val="008C7785"/>
    <w:rsid w:val="00937121"/>
    <w:rsid w:val="0094444A"/>
    <w:rsid w:val="009868F2"/>
    <w:rsid w:val="009A39B3"/>
    <w:rsid w:val="009A7FE5"/>
    <w:rsid w:val="00A25202"/>
    <w:rsid w:val="00A86979"/>
    <w:rsid w:val="00A87DE9"/>
    <w:rsid w:val="00B7262A"/>
    <w:rsid w:val="00BF2742"/>
    <w:rsid w:val="00CE0E45"/>
    <w:rsid w:val="00D13CB3"/>
    <w:rsid w:val="00D27EAD"/>
    <w:rsid w:val="00D61064"/>
    <w:rsid w:val="00D73A97"/>
    <w:rsid w:val="00DF18F2"/>
    <w:rsid w:val="00E15A7B"/>
    <w:rsid w:val="00F03CE0"/>
    <w:rsid w:val="00F5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7D7A"/>
  <w15:docId w15:val="{4813AB76-5D03-4BF8-AC40-F55990AE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0C"/>
  </w:style>
  <w:style w:type="paragraph" w:styleId="1">
    <w:name w:val="heading 1"/>
    <w:basedOn w:val="a"/>
    <w:next w:val="a"/>
    <w:link w:val="10"/>
    <w:qFormat/>
    <w:rsid w:val="003473DC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3DC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item-deliveryaddresspostalcode">
    <w:name w:val="item-deliveryaddress.postalcode"/>
    <w:basedOn w:val="a0"/>
    <w:rsid w:val="003473DC"/>
  </w:style>
  <w:style w:type="character" w:customStyle="1" w:styleId="item-deliveryaddressregion">
    <w:name w:val="item-deliveryaddress.region"/>
    <w:basedOn w:val="a0"/>
    <w:rsid w:val="003473DC"/>
  </w:style>
  <w:style w:type="paragraph" w:styleId="a3">
    <w:name w:val="Normal (Web)"/>
    <w:basedOn w:val="a"/>
    <w:uiPriority w:val="99"/>
    <w:semiHidden/>
    <w:unhideWhenUsed/>
    <w:rsid w:val="0034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3473DC"/>
    <w:pPr>
      <w:spacing w:after="0" w:line="240" w:lineRule="auto"/>
    </w:pPr>
    <w:rPr>
      <w:rFonts w:eastAsiaTheme="minorEastAsia"/>
      <w:lang w:val="uk-UA" w:eastAsia="uk-UA"/>
    </w:rPr>
  </w:style>
  <w:style w:type="character" w:styleId="a5">
    <w:name w:val="Hyperlink"/>
    <w:uiPriority w:val="99"/>
    <w:rsid w:val="003473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73DC"/>
    <w:rPr>
      <w:color w:val="954F72"/>
      <w:u w:val="single"/>
    </w:rPr>
  </w:style>
  <w:style w:type="paragraph" w:customStyle="1" w:styleId="xl63">
    <w:name w:val="xl63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7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47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73D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Тимощук</dc:creator>
  <cp:keywords/>
  <dc:description/>
  <cp:lastModifiedBy>Пользователь</cp:lastModifiedBy>
  <cp:revision>34</cp:revision>
  <dcterms:created xsi:type="dcterms:W3CDTF">2023-02-02T22:09:00Z</dcterms:created>
  <dcterms:modified xsi:type="dcterms:W3CDTF">2024-04-17T10:09:00Z</dcterms:modified>
</cp:coreProperties>
</file>