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42" w:rsidRPr="00950842" w:rsidRDefault="00950842" w:rsidP="00950842">
      <w:pPr>
        <w:spacing w:after="0" w:line="240" w:lineRule="auto"/>
        <w:ind w:right="-25" w:firstLine="5529"/>
        <w:jc w:val="both"/>
        <w:rPr>
          <w:rFonts w:ascii="Times New Roman" w:eastAsia="Times New Roman" w:hAnsi="Times New Roman" w:cs="Times New Roman"/>
          <w:b/>
          <w:sz w:val="24"/>
          <w:szCs w:val="24"/>
          <w:lang w:eastAsia="ru-RU"/>
        </w:rPr>
      </w:pPr>
      <w:r w:rsidRPr="00950842">
        <w:rPr>
          <w:rFonts w:ascii="Times New Roman" w:eastAsia="Times New Roman" w:hAnsi="Times New Roman" w:cs="Times New Roman"/>
          <w:b/>
          <w:sz w:val="24"/>
          <w:szCs w:val="24"/>
          <w:lang w:eastAsia="ru-RU"/>
        </w:rPr>
        <w:t>Додаток № 3 до тендерної документації</w:t>
      </w:r>
    </w:p>
    <w:p w:rsidR="00950842" w:rsidRPr="00950842" w:rsidRDefault="00950842" w:rsidP="00950842">
      <w:pPr>
        <w:spacing w:after="0" w:line="240" w:lineRule="auto"/>
        <w:ind w:right="-25" w:firstLine="5529"/>
        <w:jc w:val="both"/>
        <w:rPr>
          <w:rFonts w:ascii="Times New Roman" w:eastAsia="Times New Roman" w:hAnsi="Times New Roman" w:cs="Times New Roman"/>
          <w:b/>
          <w:sz w:val="24"/>
          <w:szCs w:val="24"/>
          <w:lang w:eastAsia="ru-RU"/>
        </w:rPr>
      </w:pP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proofErr w:type="spellStart"/>
      <w:r w:rsidRPr="00950842">
        <w:rPr>
          <w:rFonts w:ascii="Times New Roman" w:eastAsia="Times New Roman" w:hAnsi="Times New Roman" w:cs="Times New Roman"/>
          <w:b/>
          <w:sz w:val="24"/>
          <w:szCs w:val="24"/>
          <w:lang w:bidi="en-US"/>
        </w:rPr>
        <w:t>Проєкт</w:t>
      </w:r>
      <w:proofErr w:type="spellEnd"/>
      <w:r w:rsidRPr="00950842">
        <w:rPr>
          <w:rFonts w:ascii="Times New Roman" w:eastAsia="Times New Roman" w:hAnsi="Times New Roman" w:cs="Times New Roman"/>
          <w:b/>
          <w:sz w:val="24"/>
          <w:szCs w:val="24"/>
          <w:lang w:bidi="en-US"/>
        </w:rPr>
        <w:t xml:space="preserve"> ДОГОВОРУ </w:t>
      </w:r>
    </w:p>
    <w:p w:rsidR="00950842" w:rsidRPr="00950842" w:rsidRDefault="00950842" w:rsidP="00950842">
      <w:pPr>
        <w:spacing w:after="0" w:line="240" w:lineRule="atLeast"/>
        <w:jc w:val="center"/>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center"/>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center"/>
        <w:rPr>
          <w:rFonts w:ascii="Times New Roman" w:eastAsia="Times New Roman" w:hAnsi="Times New Roman" w:cs="Times New Roman"/>
          <w:sz w:val="24"/>
          <w:szCs w:val="24"/>
          <w:lang w:bidi="en-US"/>
        </w:rPr>
      </w:pPr>
      <w:proofErr w:type="spellStart"/>
      <w:r w:rsidRPr="00950842">
        <w:rPr>
          <w:rFonts w:ascii="Times New Roman" w:eastAsia="Times New Roman" w:hAnsi="Times New Roman" w:cs="Times New Roman"/>
          <w:sz w:val="24"/>
          <w:szCs w:val="24"/>
          <w:lang w:bidi="en-US"/>
        </w:rPr>
        <w:t>с.Микуличин</w:t>
      </w:r>
      <w:proofErr w:type="spellEnd"/>
      <w:r w:rsidRPr="00950842">
        <w:rPr>
          <w:rFonts w:ascii="Times New Roman" w:eastAsia="Times New Roman" w:hAnsi="Times New Roman" w:cs="Times New Roman"/>
          <w:sz w:val="24"/>
          <w:szCs w:val="24"/>
          <w:lang w:bidi="en-US"/>
        </w:rPr>
        <w:tab/>
      </w:r>
      <w:r w:rsidRPr="00950842">
        <w:rPr>
          <w:rFonts w:ascii="Times New Roman" w:eastAsia="Times New Roman" w:hAnsi="Times New Roman" w:cs="Times New Roman"/>
          <w:sz w:val="24"/>
          <w:szCs w:val="24"/>
          <w:lang w:bidi="en-US"/>
        </w:rPr>
        <w:tab/>
      </w:r>
      <w:r w:rsidRPr="00950842">
        <w:rPr>
          <w:rFonts w:ascii="Times New Roman" w:eastAsia="Times New Roman" w:hAnsi="Times New Roman" w:cs="Times New Roman"/>
          <w:sz w:val="24"/>
          <w:szCs w:val="24"/>
          <w:lang w:bidi="en-US"/>
        </w:rPr>
        <w:tab/>
      </w:r>
      <w:r w:rsidRPr="00950842">
        <w:rPr>
          <w:rFonts w:ascii="Times New Roman" w:eastAsia="Times New Roman" w:hAnsi="Times New Roman" w:cs="Times New Roman"/>
          <w:sz w:val="24"/>
          <w:szCs w:val="24"/>
          <w:lang w:bidi="en-US"/>
        </w:rPr>
        <w:tab/>
      </w:r>
      <w:r w:rsidRPr="00950842">
        <w:rPr>
          <w:rFonts w:ascii="Times New Roman" w:eastAsia="Times New Roman" w:hAnsi="Times New Roman" w:cs="Times New Roman"/>
          <w:sz w:val="24"/>
          <w:szCs w:val="24"/>
          <w:lang w:bidi="en-US"/>
        </w:rPr>
        <w:tab/>
      </w:r>
      <w:r w:rsidRPr="00950842">
        <w:rPr>
          <w:rFonts w:ascii="Times New Roman" w:eastAsia="Times New Roman" w:hAnsi="Times New Roman" w:cs="Times New Roman"/>
          <w:sz w:val="24"/>
          <w:szCs w:val="24"/>
          <w:lang w:bidi="en-US"/>
        </w:rPr>
        <w:tab/>
      </w:r>
      <w:r w:rsidRPr="00950842">
        <w:rPr>
          <w:rFonts w:ascii="Times New Roman" w:eastAsia="Times New Roman" w:hAnsi="Times New Roman" w:cs="Times New Roman"/>
          <w:sz w:val="24"/>
          <w:szCs w:val="24"/>
          <w:lang w:bidi="en-US"/>
        </w:rPr>
        <w:tab/>
        <w:t>«_____»____________ 20__ року</w:t>
      </w:r>
    </w:p>
    <w:p w:rsidR="00950842" w:rsidRPr="00950842" w:rsidRDefault="00950842" w:rsidP="00950842">
      <w:pPr>
        <w:spacing w:after="0" w:line="240" w:lineRule="atLeast"/>
        <w:jc w:val="center"/>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ab/>
      </w:r>
      <w:r w:rsidRPr="00950842">
        <w:rPr>
          <w:rFonts w:ascii="Times New Roman" w:eastAsia="Times New Roman" w:hAnsi="Times New Roman" w:cs="Times New Roman"/>
          <w:sz w:val="24"/>
          <w:szCs w:val="24"/>
          <w:lang w:bidi="en-US"/>
        </w:rPr>
        <w:tab/>
      </w:r>
      <w:r w:rsidRPr="00950842">
        <w:rPr>
          <w:rFonts w:ascii="Times New Roman" w:eastAsia="Times New Roman" w:hAnsi="Times New Roman" w:cs="Times New Roman"/>
          <w:sz w:val="24"/>
          <w:szCs w:val="24"/>
          <w:lang w:bidi="en-US"/>
        </w:rPr>
        <w:tab/>
      </w:r>
      <w:r w:rsidRPr="00950842">
        <w:rPr>
          <w:rFonts w:ascii="Times New Roman" w:eastAsia="Times New Roman" w:hAnsi="Times New Roman" w:cs="Times New Roman"/>
          <w:sz w:val="24"/>
          <w:szCs w:val="24"/>
          <w:lang w:bidi="en-US"/>
        </w:rPr>
        <w:tab/>
      </w:r>
      <w:r w:rsidRPr="00950842">
        <w:rPr>
          <w:rFonts w:ascii="Times New Roman" w:eastAsia="Times New Roman" w:hAnsi="Times New Roman" w:cs="Times New Roman"/>
          <w:sz w:val="24"/>
          <w:szCs w:val="24"/>
          <w:lang w:bidi="en-US"/>
        </w:rPr>
        <w:tab/>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b/>
          <w:sz w:val="24"/>
          <w:szCs w:val="24"/>
          <w:lang w:bidi="en-US"/>
        </w:rPr>
        <w:t>Сільське комунальне підприємство «Добробут-М»</w:t>
      </w:r>
      <w:r w:rsidRPr="00950842">
        <w:rPr>
          <w:rFonts w:ascii="Times New Roman" w:eastAsia="Times New Roman" w:hAnsi="Times New Roman" w:cs="Times New Roman"/>
          <w:sz w:val="24"/>
          <w:szCs w:val="24"/>
          <w:lang w:bidi="en-US"/>
        </w:rPr>
        <w:t xml:space="preserve"> (в подальшому поіменоване як Покупець) в особі директора </w:t>
      </w:r>
      <w:proofErr w:type="spellStart"/>
      <w:r w:rsidRPr="00950842">
        <w:rPr>
          <w:rFonts w:ascii="Times New Roman" w:eastAsia="Times New Roman" w:hAnsi="Times New Roman" w:cs="Times New Roman"/>
          <w:sz w:val="24"/>
          <w:szCs w:val="24"/>
          <w:lang w:bidi="en-US"/>
        </w:rPr>
        <w:t>Маджарина</w:t>
      </w:r>
      <w:proofErr w:type="spellEnd"/>
      <w:r w:rsidRPr="00950842">
        <w:rPr>
          <w:rFonts w:ascii="Times New Roman" w:eastAsia="Times New Roman" w:hAnsi="Times New Roman" w:cs="Times New Roman"/>
          <w:sz w:val="24"/>
          <w:szCs w:val="24"/>
          <w:lang w:bidi="en-US"/>
        </w:rPr>
        <w:t xml:space="preserve"> Юрія Івановича, що діє на підставі Статуту, з однієї сторони, та  </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___________________________________________ (в подальшому поіменоване як Продавець) в особі ______________________________ що діє на підставі ___________, з другої сторони, які надалі по тексту поіменовані разом як Сторони, уклали цей договір про таке (надалі – Договір):</w:t>
      </w: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r w:rsidRPr="00950842">
        <w:rPr>
          <w:rFonts w:ascii="Times New Roman" w:eastAsia="Times New Roman" w:hAnsi="Times New Roman" w:cs="Times New Roman"/>
          <w:b/>
          <w:sz w:val="24"/>
          <w:szCs w:val="24"/>
          <w:lang w:bidi="en-US"/>
        </w:rPr>
        <w:t>1. ТЕРМІНИ, ЩО ВИКОРИСТОВУЮТЬСЯ У ЦЬОМУ ДОГОВОРІ</w:t>
      </w: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r w:rsidRPr="00950842">
        <w:rPr>
          <w:rFonts w:ascii="Times New Roman" w:eastAsia="Times New Roman" w:hAnsi="Times New Roman" w:cs="Times New Roman"/>
          <w:b/>
          <w:sz w:val="24"/>
          <w:szCs w:val="24"/>
          <w:lang w:bidi="en-US"/>
        </w:rPr>
        <w:t>ТА ПОГОДЖЕНІ СТОРОНАМИ</w:t>
      </w: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1.1. Договір - цей Договір купівлі-продажу товарів,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1.2. АЗС - автозаправна станція/комплекс Експлуатанта АЗС зі спеціально встановленим обладнанням, на якій здійснюється видача Товарів зі зберігання Покупцю. Перелік АЗС розміщується та оновлюється (змінюється в односторонньому порядку) Продавцем на сайті Продавця. На вимогу Покупця, йому може надаватися засобами електронної комунікації перелік АЗС, діючий на дату вимоги.</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1.3. Оператор АЗС - працівник АЗС, який приймає талони та здійснює відпуск Товарів на АЗС;</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1.4. Товар(и) - паливо-мастильні матеріали (нафтопродукти), реалізація яких здійснюється на АЗС з використанням талонів. Найменування  (номенклатура,  асортимент), кількість, ціна, вартість товару визначено цим Договором;</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 xml:space="preserve">1.5. Чек - фіскальний чек, який засвідчує факт здійснення Транзакції з використанням конкретного талону. Сторони вважають Чек достатнім та належним доказом факту відпуску (видачі зі зберігання) Покупцеві Товарів, які вказані в Чеку. </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1.6. Робочий день - день (з 00:00 по 24:00 год.), дата якого не припадає на святковий чи неробочий день (субота, неділя, інший день, офіційно встановлений Продавцем як неробочий);</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1.7. Експлуатант АЗС - організація, яка експлуатує АЗС і на виконання договірних відносин з Продавцем, забезпечує передачу Товарів Покупцям з використанням талонів. Товари, отримані Покупцем від Експлуатанта АЗС, що підтверджується Чеками, вважаються виданими зі зберігання згідно умов цього Договору;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1.8. Звітний період - календарний місяць.</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r w:rsidRPr="00950842">
        <w:rPr>
          <w:rFonts w:ascii="Times New Roman" w:eastAsia="Times New Roman" w:hAnsi="Times New Roman" w:cs="Times New Roman"/>
          <w:sz w:val="24"/>
          <w:szCs w:val="24"/>
          <w:lang w:bidi="en-US"/>
        </w:rPr>
        <w:tab/>
      </w:r>
      <w:r w:rsidRPr="00950842">
        <w:rPr>
          <w:rFonts w:ascii="Times New Roman" w:eastAsia="Times New Roman" w:hAnsi="Times New Roman" w:cs="Times New Roman"/>
          <w:b/>
          <w:sz w:val="24"/>
          <w:szCs w:val="24"/>
          <w:lang w:bidi="en-US"/>
        </w:rPr>
        <w:t>2. ПРЕДМЕТ ДОГОВОРУ</w:t>
      </w: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 xml:space="preserve">2.1. Продавець зобов’язується передавати у власність (поставляти) Покупцеві Товари, а Покупець зобов’язується приймати Товари та оплачувати їх вартість, в порядку та на умовах, вказаних у цьому Договорі та додатках (додаткових угодах) до нього. Відповідно до умов цього Договору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талонів згідно умов вказаних у цьому Договорі та додатках (додаткових угодах) до нього. Отримання Товарів Покупцем зі зберігання здійснюється з використанням талонів через Пред’явників талонів. </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lastRenderedPageBreak/>
        <w:t>2.2. Товарами за цим Договором є:</w:t>
      </w:r>
    </w:p>
    <w:tbl>
      <w:tblPr>
        <w:tblStyle w:val="10"/>
        <w:tblW w:w="0" w:type="auto"/>
        <w:tblInd w:w="108" w:type="dxa"/>
        <w:tblLook w:val="04A0" w:firstRow="1" w:lastRow="0" w:firstColumn="1" w:lastColumn="0" w:noHBand="0" w:noVBand="1"/>
      </w:tblPr>
      <w:tblGrid>
        <w:gridCol w:w="769"/>
        <w:gridCol w:w="3969"/>
        <w:gridCol w:w="1237"/>
        <w:gridCol w:w="1850"/>
        <w:gridCol w:w="1850"/>
      </w:tblGrid>
      <w:tr w:rsidR="00950842" w:rsidRPr="00950842" w:rsidTr="00662CA5">
        <w:tc>
          <w:tcPr>
            <w:tcW w:w="723" w:type="dxa"/>
          </w:tcPr>
          <w:p w:rsidR="00950842" w:rsidRPr="00950842" w:rsidRDefault="00950842" w:rsidP="00950842">
            <w:pPr>
              <w:contextualSpacing/>
              <w:jc w:val="center"/>
              <w:rPr>
                <w:rFonts w:ascii="Times New Roman" w:hAnsi="Times New Roman"/>
                <w:bCs/>
                <w:sz w:val="24"/>
                <w:szCs w:val="24"/>
              </w:rPr>
            </w:pPr>
            <w:r w:rsidRPr="00950842">
              <w:rPr>
                <w:rFonts w:ascii="Times New Roman" w:hAnsi="Times New Roman"/>
                <w:bCs/>
                <w:sz w:val="24"/>
                <w:szCs w:val="24"/>
              </w:rPr>
              <w:t>№</w:t>
            </w:r>
            <w:proofErr w:type="gramStart"/>
            <w:r w:rsidRPr="00950842">
              <w:rPr>
                <w:rFonts w:ascii="Times New Roman" w:hAnsi="Times New Roman"/>
                <w:bCs/>
                <w:sz w:val="24"/>
                <w:szCs w:val="24"/>
              </w:rPr>
              <w:t>п</w:t>
            </w:r>
            <w:proofErr w:type="gramEnd"/>
            <w:r w:rsidRPr="00950842">
              <w:rPr>
                <w:rFonts w:ascii="Times New Roman" w:hAnsi="Times New Roman"/>
                <w:bCs/>
                <w:sz w:val="24"/>
                <w:szCs w:val="24"/>
              </w:rPr>
              <w:t>/п</w:t>
            </w:r>
          </w:p>
        </w:tc>
        <w:tc>
          <w:tcPr>
            <w:tcW w:w="3969" w:type="dxa"/>
          </w:tcPr>
          <w:p w:rsidR="00950842" w:rsidRPr="00950842" w:rsidRDefault="00950842" w:rsidP="00950842">
            <w:pPr>
              <w:contextualSpacing/>
              <w:jc w:val="center"/>
              <w:rPr>
                <w:rFonts w:ascii="Times New Roman" w:hAnsi="Times New Roman"/>
                <w:bCs/>
                <w:sz w:val="24"/>
                <w:szCs w:val="24"/>
              </w:rPr>
            </w:pPr>
            <w:proofErr w:type="spellStart"/>
            <w:r w:rsidRPr="00950842">
              <w:rPr>
                <w:rFonts w:ascii="Times New Roman" w:hAnsi="Times New Roman"/>
                <w:bCs/>
                <w:sz w:val="24"/>
                <w:szCs w:val="24"/>
              </w:rPr>
              <w:t>Найменування</w:t>
            </w:r>
            <w:proofErr w:type="spellEnd"/>
          </w:p>
        </w:tc>
        <w:tc>
          <w:tcPr>
            <w:tcW w:w="1192" w:type="dxa"/>
          </w:tcPr>
          <w:p w:rsidR="00950842" w:rsidRPr="00950842" w:rsidRDefault="00950842" w:rsidP="00950842">
            <w:pPr>
              <w:contextualSpacing/>
              <w:jc w:val="center"/>
              <w:rPr>
                <w:rFonts w:ascii="Times New Roman" w:hAnsi="Times New Roman"/>
                <w:bCs/>
                <w:sz w:val="24"/>
                <w:szCs w:val="24"/>
              </w:rPr>
            </w:pPr>
            <w:proofErr w:type="spellStart"/>
            <w:r w:rsidRPr="00950842">
              <w:rPr>
                <w:rFonts w:ascii="Times New Roman" w:hAnsi="Times New Roman"/>
                <w:bCs/>
                <w:sz w:val="24"/>
                <w:szCs w:val="24"/>
              </w:rPr>
              <w:t>Кількість</w:t>
            </w:r>
            <w:proofErr w:type="spellEnd"/>
            <w:r w:rsidRPr="00950842">
              <w:rPr>
                <w:rFonts w:ascii="Times New Roman" w:hAnsi="Times New Roman"/>
                <w:bCs/>
                <w:sz w:val="24"/>
                <w:szCs w:val="24"/>
              </w:rPr>
              <w:t>, л.</w:t>
            </w:r>
          </w:p>
        </w:tc>
        <w:tc>
          <w:tcPr>
            <w:tcW w:w="1850" w:type="dxa"/>
          </w:tcPr>
          <w:p w:rsidR="00950842" w:rsidRPr="00950842" w:rsidRDefault="00950842" w:rsidP="00950842">
            <w:pPr>
              <w:contextualSpacing/>
              <w:jc w:val="center"/>
              <w:rPr>
                <w:rFonts w:ascii="Times New Roman" w:hAnsi="Times New Roman"/>
                <w:bCs/>
                <w:sz w:val="24"/>
                <w:szCs w:val="24"/>
              </w:rPr>
            </w:pPr>
            <w:proofErr w:type="spellStart"/>
            <w:proofErr w:type="gramStart"/>
            <w:r w:rsidRPr="00950842">
              <w:rPr>
                <w:rFonts w:ascii="Times New Roman" w:hAnsi="Times New Roman"/>
                <w:bCs/>
                <w:sz w:val="24"/>
                <w:szCs w:val="24"/>
              </w:rPr>
              <w:t>Ц</w:t>
            </w:r>
            <w:proofErr w:type="gramEnd"/>
            <w:r w:rsidRPr="00950842">
              <w:rPr>
                <w:rFonts w:ascii="Times New Roman" w:hAnsi="Times New Roman"/>
                <w:bCs/>
                <w:sz w:val="24"/>
                <w:szCs w:val="24"/>
              </w:rPr>
              <w:t>іна</w:t>
            </w:r>
            <w:proofErr w:type="spellEnd"/>
            <w:r w:rsidRPr="00950842">
              <w:rPr>
                <w:rFonts w:ascii="Times New Roman" w:hAnsi="Times New Roman"/>
                <w:bCs/>
                <w:sz w:val="24"/>
                <w:szCs w:val="24"/>
              </w:rPr>
              <w:t>, грн. з ПДВ</w:t>
            </w:r>
          </w:p>
        </w:tc>
        <w:tc>
          <w:tcPr>
            <w:tcW w:w="1850" w:type="dxa"/>
          </w:tcPr>
          <w:p w:rsidR="00950842" w:rsidRPr="00950842" w:rsidRDefault="00950842" w:rsidP="00950842">
            <w:pPr>
              <w:contextualSpacing/>
              <w:jc w:val="center"/>
              <w:rPr>
                <w:rFonts w:ascii="Times New Roman" w:hAnsi="Times New Roman"/>
                <w:bCs/>
                <w:sz w:val="24"/>
                <w:szCs w:val="24"/>
              </w:rPr>
            </w:pPr>
            <w:proofErr w:type="spellStart"/>
            <w:r w:rsidRPr="00950842">
              <w:rPr>
                <w:rFonts w:ascii="Times New Roman" w:hAnsi="Times New Roman"/>
                <w:bCs/>
                <w:sz w:val="24"/>
                <w:szCs w:val="24"/>
              </w:rPr>
              <w:t>Вартість</w:t>
            </w:r>
            <w:proofErr w:type="spellEnd"/>
            <w:r w:rsidRPr="00950842">
              <w:rPr>
                <w:rFonts w:ascii="Times New Roman" w:hAnsi="Times New Roman"/>
                <w:bCs/>
                <w:sz w:val="24"/>
                <w:szCs w:val="24"/>
              </w:rPr>
              <w:t>, грн. з ПДВ</w:t>
            </w:r>
          </w:p>
        </w:tc>
      </w:tr>
      <w:tr w:rsidR="00950842" w:rsidRPr="00950842" w:rsidTr="00662CA5">
        <w:tc>
          <w:tcPr>
            <w:tcW w:w="723" w:type="dxa"/>
          </w:tcPr>
          <w:p w:rsidR="00950842" w:rsidRPr="00950842" w:rsidRDefault="00950842" w:rsidP="00950842">
            <w:pPr>
              <w:contextualSpacing/>
              <w:jc w:val="center"/>
              <w:rPr>
                <w:rFonts w:ascii="Times New Roman" w:hAnsi="Times New Roman"/>
                <w:bCs/>
                <w:sz w:val="24"/>
                <w:szCs w:val="24"/>
              </w:rPr>
            </w:pPr>
          </w:p>
        </w:tc>
        <w:tc>
          <w:tcPr>
            <w:tcW w:w="3969" w:type="dxa"/>
          </w:tcPr>
          <w:p w:rsidR="00950842" w:rsidRPr="00950842" w:rsidRDefault="00950842" w:rsidP="00950842">
            <w:pPr>
              <w:contextualSpacing/>
              <w:jc w:val="center"/>
              <w:rPr>
                <w:rFonts w:ascii="Times New Roman" w:hAnsi="Times New Roman"/>
                <w:bCs/>
                <w:sz w:val="24"/>
                <w:szCs w:val="24"/>
              </w:rPr>
            </w:pPr>
          </w:p>
        </w:tc>
        <w:tc>
          <w:tcPr>
            <w:tcW w:w="1192" w:type="dxa"/>
          </w:tcPr>
          <w:p w:rsidR="00950842" w:rsidRPr="00950842" w:rsidRDefault="00950842" w:rsidP="00950842">
            <w:pPr>
              <w:contextualSpacing/>
              <w:jc w:val="center"/>
              <w:rPr>
                <w:rFonts w:ascii="Times New Roman" w:hAnsi="Times New Roman"/>
                <w:bCs/>
                <w:sz w:val="24"/>
                <w:szCs w:val="24"/>
              </w:rPr>
            </w:pPr>
          </w:p>
        </w:tc>
        <w:tc>
          <w:tcPr>
            <w:tcW w:w="1850" w:type="dxa"/>
          </w:tcPr>
          <w:p w:rsidR="00950842" w:rsidRPr="00950842" w:rsidRDefault="00950842" w:rsidP="00950842">
            <w:pPr>
              <w:contextualSpacing/>
              <w:jc w:val="center"/>
              <w:rPr>
                <w:rFonts w:ascii="Times New Roman" w:hAnsi="Times New Roman"/>
                <w:bCs/>
                <w:sz w:val="24"/>
                <w:szCs w:val="24"/>
              </w:rPr>
            </w:pPr>
          </w:p>
        </w:tc>
        <w:tc>
          <w:tcPr>
            <w:tcW w:w="1850" w:type="dxa"/>
          </w:tcPr>
          <w:p w:rsidR="00950842" w:rsidRPr="00950842" w:rsidRDefault="00950842" w:rsidP="00950842">
            <w:pPr>
              <w:contextualSpacing/>
              <w:jc w:val="center"/>
              <w:rPr>
                <w:rFonts w:ascii="Times New Roman" w:hAnsi="Times New Roman"/>
                <w:bCs/>
                <w:sz w:val="24"/>
                <w:szCs w:val="24"/>
              </w:rPr>
            </w:pPr>
          </w:p>
        </w:tc>
      </w:tr>
      <w:tr w:rsidR="00950842" w:rsidRPr="00950842" w:rsidTr="00662CA5">
        <w:tc>
          <w:tcPr>
            <w:tcW w:w="723" w:type="dxa"/>
          </w:tcPr>
          <w:p w:rsidR="00950842" w:rsidRPr="00950842" w:rsidRDefault="00950842" w:rsidP="00950842">
            <w:pPr>
              <w:contextualSpacing/>
              <w:jc w:val="center"/>
              <w:rPr>
                <w:rFonts w:ascii="Times New Roman" w:hAnsi="Times New Roman"/>
                <w:bCs/>
                <w:sz w:val="24"/>
                <w:szCs w:val="24"/>
              </w:rPr>
            </w:pPr>
          </w:p>
        </w:tc>
        <w:tc>
          <w:tcPr>
            <w:tcW w:w="3969" w:type="dxa"/>
          </w:tcPr>
          <w:p w:rsidR="00950842" w:rsidRPr="00950842" w:rsidRDefault="00950842" w:rsidP="00950842">
            <w:pPr>
              <w:contextualSpacing/>
              <w:jc w:val="center"/>
              <w:rPr>
                <w:rFonts w:ascii="Times New Roman" w:hAnsi="Times New Roman"/>
                <w:bCs/>
                <w:sz w:val="24"/>
                <w:szCs w:val="24"/>
              </w:rPr>
            </w:pPr>
          </w:p>
        </w:tc>
        <w:tc>
          <w:tcPr>
            <w:tcW w:w="1192" w:type="dxa"/>
          </w:tcPr>
          <w:p w:rsidR="00950842" w:rsidRPr="00950842" w:rsidRDefault="00950842" w:rsidP="00950842">
            <w:pPr>
              <w:contextualSpacing/>
              <w:jc w:val="center"/>
              <w:rPr>
                <w:rFonts w:ascii="Times New Roman" w:hAnsi="Times New Roman"/>
                <w:bCs/>
                <w:sz w:val="24"/>
                <w:szCs w:val="24"/>
              </w:rPr>
            </w:pPr>
          </w:p>
        </w:tc>
        <w:tc>
          <w:tcPr>
            <w:tcW w:w="1850" w:type="dxa"/>
          </w:tcPr>
          <w:p w:rsidR="00950842" w:rsidRPr="00950842" w:rsidRDefault="00950842" w:rsidP="00950842">
            <w:pPr>
              <w:contextualSpacing/>
              <w:jc w:val="center"/>
              <w:rPr>
                <w:rFonts w:ascii="Times New Roman" w:hAnsi="Times New Roman"/>
                <w:bCs/>
                <w:sz w:val="24"/>
                <w:szCs w:val="24"/>
              </w:rPr>
            </w:pPr>
          </w:p>
        </w:tc>
        <w:tc>
          <w:tcPr>
            <w:tcW w:w="1850" w:type="dxa"/>
          </w:tcPr>
          <w:p w:rsidR="00950842" w:rsidRPr="00950842" w:rsidRDefault="00950842" w:rsidP="00950842">
            <w:pPr>
              <w:contextualSpacing/>
              <w:jc w:val="center"/>
              <w:rPr>
                <w:rFonts w:ascii="Times New Roman" w:hAnsi="Times New Roman"/>
                <w:bCs/>
                <w:sz w:val="24"/>
                <w:szCs w:val="24"/>
              </w:rPr>
            </w:pPr>
          </w:p>
        </w:tc>
      </w:tr>
      <w:tr w:rsidR="00950842" w:rsidRPr="00950842" w:rsidTr="00662CA5">
        <w:tc>
          <w:tcPr>
            <w:tcW w:w="723" w:type="dxa"/>
          </w:tcPr>
          <w:p w:rsidR="00950842" w:rsidRPr="00950842" w:rsidRDefault="00950842" w:rsidP="00950842">
            <w:pPr>
              <w:contextualSpacing/>
              <w:jc w:val="center"/>
              <w:rPr>
                <w:rFonts w:ascii="Times New Roman" w:hAnsi="Times New Roman"/>
                <w:bCs/>
                <w:sz w:val="24"/>
                <w:szCs w:val="24"/>
              </w:rPr>
            </w:pPr>
          </w:p>
        </w:tc>
        <w:tc>
          <w:tcPr>
            <w:tcW w:w="3969" w:type="dxa"/>
          </w:tcPr>
          <w:p w:rsidR="00950842" w:rsidRPr="00950842" w:rsidRDefault="00950842" w:rsidP="00950842">
            <w:pPr>
              <w:contextualSpacing/>
              <w:jc w:val="center"/>
              <w:rPr>
                <w:rFonts w:ascii="Times New Roman" w:hAnsi="Times New Roman"/>
                <w:bCs/>
                <w:sz w:val="24"/>
                <w:szCs w:val="24"/>
              </w:rPr>
            </w:pPr>
          </w:p>
        </w:tc>
        <w:tc>
          <w:tcPr>
            <w:tcW w:w="1192" w:type="dxa"/>
          </w:tcPr>
          <w:p w:rsidR="00950842" w:rsidRPr="00950842" w:rsidRDefault="00950842" w:rsidP="00950842">
            <w:pPr>
              <w:contextualSpacing/>
              <w:jc w:val="center"/>
              <w:rPr>
                <w:rFonts w:ascii="Times New Roman" w:hAnsi="Times New Roman"/>
                <w:bCs/>
                <w:sz w:val="24"/>
                <w:szCs w:val="24"/>
              </w:rPr>
            </w:pPr>
          </w:p>
        </w:tc>
        <w:tc>
          <w:tcPr>
            <w:tcW w:w="1850" w:type="dxa"/>
          </w:tcPr>
          <w:p w:rsidR="00950842" w:rsidRPr="00950842" w:rsidRDefault="00950842" w:rsidP="00950842">
            <w:pPr>
              <w:contextualSpacing/>
              <w:jc w:val="center"/>
              <w:rPr>
                <w:rFonts w:ascii="Times New Roman" w:hAnsi="Times New Roman"/>
                <w:bCs/>
                <w:sz w:val="24"/>
                <w:szCs w:val="24"/>
              </w:rPr>
            </w:pPr>
            <w:proofErr w:type="spellStart"/>
            <w:r w:rsidRPr="00950842">
              <w:rPr>
                <w:rFonts w:ascii="Times New Roman" w:hAnsi="Times New Roman"/>
                <w:bCs/>
                <w:sz w:val="24"/>
                <w:szCs w:val="24"/>
              </w:rPr>
              <w:t>Всього</w:t>
            </w:r>
            <w:proofErr w:type="spellEnd"/>
            <w:r w:rsidRPr="00950842">
              <w:rPr>
                <w:rFonts w:ascii="Times New Roman" w:hAnsi="Times New Roman"/>
                <w:bCs/>
                <w:sz w:val="24"/>
                <w:szCs w:val="24"/>
              </w:rPr>
              <w:t>*, грн. з ПДВ</w:t>
            </w:r>
          </w:p>
        </w:tc>
        <w:tc>
          <w:tcPr>
            <w:tcW w:w="1850" w:type="dxa"/>
          </w:tcPr>
          <w:p w:rsidR="00950842" w:rsidRPr="00950842" w:rsidRDefault="00950842" w:rsidP="00950842">
            <w:pPr>
              <w:contextualSpacing/>
              <w:jc w:val="center"/>
              <w:rPr>
                <w:rFonts w:ascii="Times New Roman" w:hAnsi="Times New Roman"/>
                <w:bCs/>
                <w:sz w:val="24"/>
                <w:szCs w:val="24"/>
              </w:rPr>
            </w:pPr>
          </w:p>
        </w:tc>
      </w:tr>
    </w:tbl>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*Включає послуги зберігання Товарів.</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2.3. З метою належного виконання своїх зобов’язань щодо поставки Товарів Продавець самостійно залучає необхідну кількість Експлуатантів АЗС. Сторони погодили, що Товар вважається виданим Покупцю зі зберігання по цьому Договору в тих випадках, коли передачу (надання) Товарів по талонах було здійснено Експлуатантом АЗС, інформація про якого може зазначатися в Чеках.</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r w:rsidRPr="00950842">
        <w:rPr>
          <w:rFonts w:ascii="Times New Roman" w:eastAsia="Times New Roman" w:hAnsi="Times New Roman" w:cs="Times New Roman"/>
          <w:b/>
          <w:sz w:val="24"/>
          <w:szCs w:val="24"/>
          <w:lang w:bidi="en-US"/>
        </w:rPr>
        <w:t xml:space="preserve">3. ПОРЯДОК ТА УМОВИ ПЕРЕДАЧІ ТОВАРІВ ЗА ЦИМ ДОГОВОРОМ. </w:t>
      </w: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r w:rsidRPr="00950842">
        <w:rPr>
          <w:rFonts w:ascii="Times New Roman" w:eastAsia="Times New Roman" w:hAnsi="Times New Roman" w:cs="Times New Roman"/>
          <w:b/>
          <w:sz w:val="24"/>
          <w:szCs w:val="24"/>
          <w:lang w:bidi="en-US"/>
        </w:rPr>
        <w:t>ПОРЯДОК ТА УМОВИ ЗБЕРІГАННЯ ТОВАРІВ</w:t>
      </w:r>
    </w:p>
    <w:p w:rsidR="00950842" w:rsidRPr="00950842" w:rsidRDefault="00950842" w:rsidP="00950842">
      <w:pPr>
        <w:spacing w:after="0" w:line="240" w:lineRule="atLeast"/>
        <w:jc w:val="center"/>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 xml:space="preserve">3.1. Передача у власність (поставка) Товарів Покупцю здійснюється Продавцем лише на підставі та в межах суми оплати вартості відповідної партії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3.2. Право власності на Товар переходить від Продавця до Покупця у момент передачі талонів, що підтверджується Актом, який підписується уповноваженими представниками обох сторін. Продавець зобов'язаний, забезпечити зберігання придбаного Покупцем Товару, до моменту видачі Товару на АЗС.</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3.3. Строк чинності талонів, що видаються для отримання Товарів зі зберігання становить не менше 3 місяців, обраховується з дати акта приймання-передачі талонів.</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3.4. Передача (відпуск) зі зберігання Товарів Покупцю здійснюється Продавцем (Експлуатантом АЗС) цілодобово (за винятком технічних перерв) на АЗС.</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 xml:space="preserve">3.5. Передача Товарів Покупцю здійснюється лише за умови фактичної наявності Товарів на момент проведення Транзакції. Передача Товарів Покупцю здійснюється шляхом заправки через </w:t>
      </w:r>
      <w:proofErr w:type="spellStart"/>
      <w:r w:rsidRPr="00950842">
        <w:rPr>
          <w:rFonts w:ascii="Times New Roman" w:eastAsia="Times New Roman" w:hAnsi="Times New Roman" w:cs="Times New Roman"/>
          <w:sz w:val="24"/>
          <w:szCs w:val="24"/>
          <w:lang w:bidi="en-US"/>
        </w:rPr>
        <w:t>паливороздавальні</w:t>
      </w:r>
      <w:proofErr w:type="spellEnd"/>
      <w:r w:rsidRPr="00950842">
        <w:rPr>
          <w:rFonts w:ascii="Times New Roman" w:eastAsia="Times New Roman" w:hAnsi="Times New Roman" w:cs="Times New Roman"/>
          <w:sz w:val="24"/>
          <w:szCs w:val="24"/>
          <w:lang w:bidi="en-US"/>
        </w:rPr>
        <w:t xml:space="preserve"> колонки в паливний бак автотранспортних засобів або в тару Покупця, згідно вимог законодавства.</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3.6. Покупець зобов’язується отримати Товар зі зберігання у термін (строк) чинності талонів. Пролонгація строку чинності талону може здійснюватися на аналогічний термін, який вказаний у пункті 3.3 до цього договору.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3.7. Продавець зобов’язується забезпечити повернення Покупцю Товару зі зберігання лише у термін (строк), вказаний на талоні на отримання цього Товару.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3.8. Кожна Транзакція по передачі (відпуску) Товарів зі зберігання Покупцю підтверджується Чеками.</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3.9. Загальна кількість, вартість, асортимент Товарів, що підлягають передачі за цим Договором передбачена у п.2.2. Договору і складається із вартості (ціни) окремих партій товару, що підлягають поставці за цим Договором. Фактична кількість, асортимент та вартість поставлених Товарів за цим Договором підтверджується даними видаткових накладних.</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3.10. 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r w:rsidRPr="00950842">
        <w:rPr>
          <w:rFonts w:ascii="Times New Roman" w:eastAsia="Times New Roman" w:hAnsi="Times New Roman" w:cs="Times New Roman"/>
          <w:b/>
          <w:sz w:val="24"/>
          <w:szCs w:val="24"/>
          <w:lang w:bidi="en-US"/>
        </w:rPr>
        <w:t xml:space="preserve">4. ЦІНА (ВАРТІСТЬ) ТОВАРІВ ТА ПОСЛУГ ЗБЕРІГАННЯ. </w:t>
      </w: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r w:rsidRPr="00950842">
        <w:rPr>
          <w:rFonts w:ascii="Times New Roman" w:eastAsia="Times New Roman" w:hAnsi="Times New Roman" w:cs="Times New Roman"/>
          <w:b/>
          <w:sz w:val="24"/>
          <w:szCs w:val="24"/>
          <w:lang w:bidi="en-US"/>
        </w:rPr>
        <w:t>ПОРЯДОК ТА УМОВИ ОПЛАТИ ТОВАРІВ ТА ПОСЛУГ ЗБЕРІГАННЯ</w:t>
      </w:r>
    </w:p>
    <w:p w:rsidR="00950842" w:rsidRPr="00950842" w:rsidRDefault="00950842" w:rsidP="00950842">
      <w:pPr>
        <w:spacing w:after="0" w:line="240" w:lineRule="atLeast"/>
        <w:jc w:val="center"/>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4.1. Передача (поставка) Товарів та забезпечення зберігання Товарів здійснюється за цінами, що встановлені цим Договором (п. 2.2.)</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lastRenderedPageBreak/>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4.2. Ціна на Товари та послуги зберігання може змінюватись за погодженням Сторін, залежно від зміни цін на ринку нафтопродуктів,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w:t>
      </w:r>
    </w:p>
    <w:p w:rsidR="00950842" w:rsidRPr="00950842" w:rsidRDefault="00950842" w:rsidP="00950842">
      <w:pPr>
        <w:spacing w:after="0" w:line="240" w:lineRule="auto"/>
        <w:jc w:val="both"/>
        <w:rPr>
          <w:rFonts w:ascii="Times New Roman" w:eastAsia="Times New Roman" w:hAnsi="Times New Roman" w:cs="Times New Roman"/>
          <w:sz w:val="24"/>
          <w:szCs w:val="24"/>
          <w:lang w:eastAsia="zh-CN"/>
        </w:rPr>
      </w:pPr>
      <w:r w:rsidRPr="00950842">
        <w:rPr>
          <w:rFonts w:ascii="Times New Roman" w:eastAsia="Times New Roman" w:hAnsi="Times New Roman" w:cs="Times New Roman"/>
          <w:sz w:val="24"/>
          <w:szCs w:val="24"/>
          <w:lang w:bidi="en-US"/>
        </w:rPr>
        <w:t xml:space="preserve">4.3. </w:t>
      </w:r>
      <w:r w:rsidRPr="00950842">
        <w:rPr>
          <w:rFonts w:ascii="Times New Roman" w:eastAsia="Times New Roman" w:hAnsi="Times New Roman" w:cs="Times New Roman"/>
          <w:sz w:val="24"/>
          <w:szCs w:val="24"/>
          <w:lang w:eastAsia="zh-CN"/>
        </w:rPr>
        <w:t xml:space="preserve">Загальна сума договору   складає </w:t>
      </w:r>
      <w:r w:rsidRPr="00950842">
        <w:rPr>
          <w:rFonts w:ascii="Times New Roman" w:eastAsia="Times New Roman" w:hAnsi="Times New Roman" w:cs="Times New Roman"/>
          <w:b/>
          <w:sz w:val="24"/>
          <w:szCs w:val="24"/>
          <w:lang w:eastAsia="zh-CN"/>
        </w:rPr>
        <w:t>_____________</w:t>
      </w:r>
      <w:r w:rsidRPr="00950842">
        <w:rPr>
          <w:rFonts w:ascii="Times New Roman" w:eastAsia="Times New Roman" w:hAnsi="Times New Roman" w:cs="Times New Roman"/>
          <w:sz w:val="24"/>
          <w:szCs w:val="24"/>
          <w:lang w:eastAsia="zh-CN"/>
        </w:rPr>
        <w:t xml:space="preserve"> грн. </w:t>
      </w:r>
      <w:r w:rsidRPr="00950842">
        <w:rPr>
          <w:rFonts w:ascii="Times New Roman" w:eastAsia="Times New Roman" w:hAnsi="Times New Roman" w:cs="Times New Roman"/>
          <w:b/>
          <w:sz w:val="24"/>
          <w:szCs w:val="24"/>
          <w:lang w:eastAsia="zh-CN"/>
        </w:rPr>
        <w:t>_____</w:t>
      </w:r>
      <w:r w:rsidRPr="00950842">
        <w:rPr>
          <w:rFonts w:ascii="Times New Roman" w:eastAsia="Times New Roman" w:hAnsi="Times New Roman" w:cs="Times New Roman"/>
          <w:sz w:val="24"/>
          <w:szCs w:val="24"/>
          <w:lang w:eastAsia="zh-CN"/>
        </w:rPr>
        <w:t xml:space="preserve"> коп. (прописом </w:t>
      </w:r>
      <w:proofErr w:type="spellStart"/>
      <w:r w:rsidRPr="00950842">
        <w:rPr>
          <w:rFonts w:ascii="Times New Roman" w:eastAsia="Times New Roman" w:hAnsi="Times New Roman" w:cs="Times New Roman"/>
          <w:b/>
          <w:sz w:val="24"/>
          <w:szCs w:val="24"/>
          <w:lang w:eastAsia="zh-CN"/>
        </w:rPr>
        <w:t>_________________________________</w:t>
      </w:r>
      <w:r w:rsidRPr="00950842">
        <w:rPr>
          <w:rFonts w:ascii="Times New Roman" w:eastAsia="Times New Roman" w:hAnsi="Times New Roman" w:cs="Times New Roman"/>
          <w:sz w:val="24"/>
          <w:szCs w:val="24"/>
          <w:lang w:eastAsia="zh-CN"/>
        </w:rPr>
        <w:t>гриве</w:t>
      </w:r>
      <w:proofErr w:type="spellEnd"/>
      <w:r w:rsidRPr="00950842">
        <w:rPr>
          <w:rFonts w:ascii="Times New Roman" w:eastAsia="Times New Roman" w:hAnsi="Times New Roman" w:cs="Times New Roman"/>
          <w:sz w:val="24"/>
          <w:szCs w:val="24"/>
          <w:lang w:eastAsia="zh-CN"/>
        </w:rPr>
        <w:t xml:space="preserve">нь </w:t>
      </w:r>
      <w:r w:rsidRPr="00950842">
        <w:rPr>
          <w:rFonts w:ascii="Times New Roman" w:eastAsia="Times New Roman" w:hAnsi="Times New Roman" w:cs="Times New Roman"/>
          <w:b/>
          <w:sz w:val="24"/>
          <w:szCs w:val="24"/>
          <w:lang w:eastAsia="zh-CN"/>
        </w:rPr>
        <w:t>____</w:t>
      </w:r>
      <w:r w:rsidRPr="00950842">
        <w:rPr>
          <w:rFonts w:ascii="Times New Roman" w:eastAsia="Times New Roman" w:hAnsi="Times New Roman" w:cs="Times New Roman"/>
          <w:sz w:val="24"/>
          <w:szCs w:val="24"/>
          <w:lang w:eastAsia="zh-CN"/>
        </w:rPr>
        <w:t xml:space="preserve"> копійок) у тому числі ПДВ </w:t>
      </w:r>
      <w:r w:rsidRPr="00950842">
        <w:rPr>
          <w:rFonts w:ascii="Times New Roman" w:eastAsia="Times New Roman" w:hAnsi="Times New Roman" w:cs="Times New Roman"/>
          <w:b/>
          <w:sz w:val="24"/>
          <w:szCs w:val="24"/>
          <w:lang w:eastAsia="zh-CN"/>
        </w:rPr>
        <w:t>_________</w:t>
      </w:r>
      <w:r w:rsidRPr="00950842">
        <w:rPr>
          <w:rFonts w:ascii="Times New Roman" w:eastAsia="Times New Roman" w:hAnsi="Times New Roman" w:cs="Times New Roman"/>
          <w:sz w:val="24"/>
          <w:szCs w:val="24"/>
          <w:lang w:eastAsia="zh-CN"/>
        </w:rPr>
        <w:t xml:space="preserve">  грн. </w:t>
      </w:r>
      <w:r w:rsidRPr="00950842">
        <w:rPr>
          <w:rFonts w:ascii="Times New Roman" w:eastAsia="Times New Roman" w:hAnsi="Times New Roman" w:cs="Times New Roman"/>
          <w:b/>
          <w:sz w:val="24"/>
          <w:szCs w:val="24"/>
          <w:lang w:eastAsia="zh-CN"/>
        </w:rPr>
        <w:t>____</w:t>
      </w:r>
      <w:r w:rsidRPr="00950842">
        <w:rPr>
          <w:rFonts w:ascii="Times New Roman" w:eastAsia="Times New Roman" w:hAnsi="Times New Roman" w:cs="Times New Roman"/>
          <w:sz w:val="24"/>
          <w:szCs w:val="24"/>
          <w:lang w:eastAsia="zh-CN"/>
        </w:rPr>
        <w:t xml:space="preserve"> коп. (прописом  </w:t>
      </w:r>
      <w:r w:rsidRPr="00950842">
        <w:rPr>
          <w:rFonts w:ascii="Times New Roman" w:eastAsia="Times New Roman" w:hAnsi="Times New Roman" w:cs="Times New Roman"/>
          <w:b/>
          <w:sz w:val="24"/>
          <w:szCs w:val="24"/>
          <w:lang w:eastAsia="zh-CN"/>
        </w:rPr>
        <w:t>______________________________________________</w:t>
      </w:r>
      <w:r w:rsidRPr="00950842">
        <w:rPr>
          <w:rFonts w:ascii="Times New Roman" w:eastAsia="Times New Roman" w:hAnsi="Times New Roman" w:cs="Times New Roman"/>
          <w:sz w:val="24"/>
          <w:szCs w:val="24"/>
          <w:lang w:eastAsia="zh-CN"/>
        </w:rPr>
        <w:t xml:space="preserve"> гривень </w:t>
      </w:r>
      <w:r w:rsidRPr="00950842">
        <w:rPr>
          <w:rFonts w:ascii="Times New Roman" w:eastAsia="Times New Roman" w:hAnsi="Times New Roman" w:cs="Times New Roman"/>
          <w:b/>
          <w:sz w:val="24"/>
          <w:szCs w:val="24"/>
          <w:lang w:eastAsia="zh-CN"/>
        </w:rPr>
        <w:t>____</w:t>
      </w:r>
      <w:r w:rsidRPr="00950842">
        <w:rPr>
          <w:rFonts w:ascii="Times New Roman" w:eastAsia="Times New Roman" w:hAnsi="Times New Roman" w:cs="Times New Roman"/>
          <w:sz w:val="24"/>
          <w:szCs w:val="24"/>
          <w:lang w:eastAsia="zh-CN"/>
        </w:rPr>
        <w:t xml:space="preserve"> копійки).</w:t>
      </w:r>
    </w:p>
    <w:p w:rsidR="00950842" w:rsidRPr="00950842" w:rsidRDefault="00950842" w:rsidP="0095084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50842">
        <w:rPr>
          <w:rFonts w:ascii="Times New Roman" w:eastAsia="Times New Roman" w:hAnsi="Times New Roman" w:cs="Times New Roman"/>
          <w:sz w:val="24"/>
          <w:szCs w:val="24"/>
          <w:lang w:eastAsia="zh-CN"/>
        </w:rPr>
        <w:t xml:space="preserve"> Джерелом фінансування закупівлі є кошти місцевого бюджету та кошти підприємства «Замовника». </w:t>
      </w:r>
    </w:p>
    <w:p w:rsidR="00950842" w:rsidRPr="00950842" w:rsidRDefault="00950842" w:rsidP="0095084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50842">
        <w:rPr>
          <w:rFonts w:ascii="Times New Roman" w:eastAsia="Times New Roman" w:hAnsi="Times New Roman" w:cs="Times New Roman"/>
          <w:sz w:val="24"/>
          <w:szCs w:val="24"/>
          <w:lang w:eastAsia="zh-CN"/>
        </w:rPr>
        <w:t>Так за кошти місцевого бюджету «Замовник» сплачує вартість наданих послуг на загальну</w:t>
      </w:r>
    </w:p>
    <w:p w:rsidR="00950842" w:rsidRPr="00950842" w:rsidRDefault="00950842" w:rsidP="0095084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50842">
        <w:rPr>
          <w:rFonts w:ascii="Times New Roman" w:eastAsia="Times New Roman" w:hAnsi="Times New Roman" w:cs="Times New Roman"/>
          <w:sz w:val="24"/>
          <w:szCs w:val="24"/>
          <w:lang w:eastAsia="zh-CN"/>
        </w:rPr>
        <w:t xml:space="preserve">Суму </w:t>
      </w:r>
      <w:r w:rsidRPr="00950842">
        <w:rPr>
          <w:rFonts w:ascii="Times New Roman" w:eastAsia="Times New Roman" w:hAnsi="Times New Roman" w:cs="Times New Roman"/>
          <w:b/>
          <w:sz w:val="24"/>
          <w:szCs w:val="24"/>
          <w:lang w:eastAsia="zh-CN"/>
        </w:rPr>
        <w:t xml:space="preserve">___________ </w:t>
      </w:r>
      <w:r w:rsidRPr="00950842">
        <w:rPr>
          <w:rFonts w:ascii="Times New Roman" w:eastAsia="Times New Roman" w:hAnsi="Times New Roman" w:cs="Times New Roman"/>
          <w:sz w:val="24"/>
          <w:szCs w:val="24"/>
          <w:lang w:eastAsia="zh-CN"/>
        </w:rPr>
        <w:t xml:space="preserve">грн. </w:t>
      </w:r>
      <w:r w:rsidRPr="00950842">
        <w:rPr>
          <w:rFonts w:ascii="Times New Roman" w:eastAsia="Times New Roman" w:hAnsi="Times New Roman" w:cs="Times New Roman"/>
          <w:b/>
          <w:sz w:val="24"/>
          <w:szCs w:val="24"/>
          <w:lang w:eastAsia="zh-CN"/>
        </w:rPr>
        <w:t xml:space="preserve">___ </w:t>
      </w:r>
      <w:r w:rsidRPr="00950842">
        <w:rPr>
          <w:rFonts w:ascii="Times New Roman" w:eastAsia="Times New Roman" w:hAnsi="Times New Roman" w:cs="Times New Roman"/>
          <w:sz w:val="24"/>
          <w:szCs w:val="24"/>
          <w:lang w:eastAsia="zh-CN"/>
        </w:rPr>
        <w:t>коп.</w:t>
      </w:r>
      <w:r w:rsidRPr="00950842">
        <w:rPr>
          <w:rFonts w:ascii="Times New Roman" w:eastAsia="Times New Roman" w:hAnsi="Times New Roman" w:cs="Times New Roman"/>
          <w:b/>
          <w:sz w:val="24"/>
          <w:szCs w:val="24"/>
          <w:lang w:eastAsia="zh-CN"/>
        </w:rPr>
        <w:t xml:space="preserve"> </w:t>
      </w:r>
      <w:r w:rsidRPr="00950842">
        <w:rPr>
          <w:rFonts w:ascii="Times New Roman" w:eastAsia="Times New Roman" w:hAnsi="Times New Roman" w:cs="Times New Roman"/>
          <w:sz w:val="24"/>
          <w:szCs w:val="24"/>
          <w:lang w:eastAsia="zh-CN"/>
        </w:rPr>
        <w:t xml:space="preserve">(прописом </w:t>
      </w:r>
      <w:r w:rsidRPr="00950842">
        <w:rPr>
          <w:rFonts w:ascii="Times New Roman" w:eastAsia="Times New Roman" w:hAnsi="Times New Roman" w:cs="Times New Roman"/>
          <w:b/>
          <w:sz w:val="24"/>
          <w:szCs w:val="24"/>
          <w:lang w:eastAsia="zh-CN"/>
        </w:rPr>
        <w:t xml:space="preserve">________________ </w:t>
      </w:r>
      <w:proofErr w:type="spellStart"/>
      <w:r w:rsidRPr="00950842">
        <w:rPr>
          <w:rFonts w:ascii="Times New Roman" w:eastAsia="Times New Roman" w:hAnsi="Times New Roman" w:cs="Times New Roman"/>
          <w:sz w:val="24"/>
          <w:szCs w:val="24"/>
          <w:lang w:eastAsia="zh-CN"/>
        </w:rPr>
        <w:t>грн</w:t>
      </w:r>
      <w:proofErr w:type="spellEnd"/>
      <w:r w:rsidRPr="00950842">
        <w:rPr>
          <w:rFonts w:ascii="Times New Roman" w:eastAsia="Times New Roman" w:hAnsi="Times New Roman" w:cs="Times New Roman"/>
          <w:sz w:val="24"/>
          <w:szCs w:val="24"/>
          <w:lang w:eastAsia="zh-CN"/>
        </w:rPr>
        <w:t xml:space="preserve"> </w:t>
      </w:r>
      <w:r w:rsidRPr="00950842">
        <w:rPr>
          <w:rFonts w:ascii="Times New Roman" w:eastAsia="Times New Roman" w:hAnsi="Times New Roman" w:cs="Times New Roman"/>
          <w:b/>
          <w:sz w:val="24"/>
          <w:szCs w:val="24"/>
          <w:lang w:eastAsia="zh-CN"/>
        </w:rPr>
        <w:t xml:space="preserve">___ </w:t>
      </w:r>
      <w:proofErr w:type="spellStart"/>
      <w:r w:rsidRPr="00950842">
        <w:rPr>
          <w:rFonts w:ascii="Times New Roman" w:eastAsia="Times New Roman" w:hAnsi="Times New Roman" w:cs="Times New Roman"/>
          <w:sz w:val="24"/>
          <w:szCs w:val="24"/>
          <w:lang w:eastAsia="zh-CN"/>
        </w:rPr>
        <w:t>коп</w:t>
      </w:r>
      <w:proofErr w:type="spellEnd"/>
      <w:r w:rsidRPr="00950842">
        <w:rPr>
          <w:rFonts w:ascii="Times New Roman" w:eastAsia="Times New Roman" w:hAnsi="Times New Roman" w:cs="Times New Roman"/>
          <w:sz w:val="24"/>
          <w:szCs w:val="24"/>
          <w:lang w:eastAsia="zh-CN"/>
        </w:rPr>
        <w:t xml:space="preserve">)  у тому числі ПДВ </w:t>
      </w:r>
      <w:r w:rsidRPr="00950842">
        <w:rPr>
          <w:rFonts w:ascii="Times New Roman" w:eastAsia="Times New Roman" w:hAnsi="Times New Roman" w:cs="Times New Roman"/>
          <w:b/>
          <w:sz w:val="24"/>
          <w:szCs w:val="24"/>
          <w:lang w:eastAsia="zh-CN"/>
        </w:rPr>
        <w:t>________________</w:t>
      </w:r>
      <w:r w:rsidRPr="00950842">
        <w:rPr>
          <w:rFonts w:ascii="Times New Roman" w:eastAsia="Times New Roman" w:hAnsi="Times New Roman" w:cs="Times New Roman"/>
          <w:sz w:val="24"/>
          <w:szCs w:val="24"/>
          <w:lang w:eastAsia="zh-CN"/>
        </w:rPr>
        <w:t xml:space="preserve"> грн. </w:t>
      </w:r>
      <w:r w:rsidRPr="00950842">
        <w:rPr>
          <w:rFonts w:ascii="Times New Roman" w:eastAsia="Times New Roman" w:hAnsi="Times New Roman" w:cs="Times New Roman"/>
          <w:b/>
          <w:sz w:val="24"/>
          <w:szCs w:val="24"/>
          <w:lang w:eastAsia="zh-CN"/>
        </w:rPr>
        <w:t>____</w:t>
      </w:r>
      <w:r w:rsidRPr="00950842">
        <w:rPr>
          <w:rFonts w:ascii="Times New Roman" w:eastAsia="Times New Roman" w:hAnsi="Times New Roman" w:cs="Times New Roman"/>
          <w:sz w:val="24"/>
          <w:szCs w:val="24"/>
          <w:lang w:eastAsia="zh-CN"/>
        </w:rPr>
        <w:t xml:space="preserve">  коп. (прописом  </w:t>
      </w:r>
      <w:r w:rsidRPr="00950842">
        <w:rPr>
          <w:rFonts w:ascii="Times New Roman" w:eastAsia="Times New Roman" w:hAnsi="Times New Roman" w:cs="Times New Roman"/>
          <w:b/>
          <w:sz w:val="24"/>
          <w:szCs w:val="24"/>
          <w:lang w:eastAsia="zh-CN"/>
        </w:rPr>
        <w:t>_______________________________________</w:t>
      </w:r>
      <w:r w:rsidRPr="00950842">
        <w:rPr>
          <w:rFonts w:ascii="Times New Roman" w:eastAsia="Times New Roman" w:hAnsi="Times New Roman" w:cs="Times New Roman"/>
          <w:sz w:val="24"/>
          <w:szCs w:val="24"/>
          <w:lang w:eastAsia="zh-CN"/>
        </w:rPr>
        <w:t xml:space="preserve"> гривень </w:t>
      </w:r>
      <w:proofErr w:type="spellStart"/>
      <w:r w:rsidRPr="00950842">
        <w:rPr>
          <w:rFonts w:ascii="Times New Roman" w:eastAsia="Times New Roman" w:hAnsi="Times New Roman" w:cs="Times New Roman"/>
          <w:b/>
          <w:sz w:val="24"/>
          <w:szCs w:val="24"/>
          <w:lang w:eastAsia="zh-CN"/>
        </w:rPr>
        <w:t>___</w:t>
      </w:r>
      <w:r w:rsidRPr="00950842">
        <w:rPr>
          <w:rFonts w:ascii="Times New Roman" w:eastAsia="Times New Roman" w:hAnsi="Times New Roman" w:cs="Times New Roman"/>
          <w:sz w:val="24"/>
          <w:szCs w:val="24"/>
          <w:lang w:eastAsia="zh-CN"/>
        </w:rPr>
        <w:t>копій</w:t>
      </w:r>
      <w:proofErr w:type="spellEnd"/>
      <w:r w:rsidRPr="00950842">
        <w:rPr>
          <w:rFonts w:ascii="Times New Roman" w:eastAsia="Times New Roman" w:hAnsi="Times New Roman" w:cs="Times New Roman"/>
          <w:sz w:val="24"/>
          <w:szCs w:val="24"/>
          <w:lang w:eastAsia="zh-CN"/>
        </w:rPr>
        <w:t xml:space="preserve">ок), </w:t>
      </w:r>
    </w:p>
    <w:p w:rsidR="00950842" w:rsidRPr="00950842" w:rsidRDefault="00950842" w:rsidP="0095084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50842">
        <w:rPr>
          <w:rFonts w:ascii="Times New Roman" w:eastAsia="Times New Roman" w:hAnsi="Times New Roman" w:cs="Times New Roman"/>
          <w:sz w:val="24"/>
          <w:szCs w:val="24"/>
          <w:lang w:eastAsia="zh-CN"/>
        </w:rPr>
        <w:t xml:space="preserve">за рахунок коштів підприємства </w:t>
      </w:r>
      <w:r w:rsidRPr="00950842">
        <w:rPr>
          <w:rFonts w:ascii="Times New Roman" w:eastAsia="Times New Roman" w:hAnsi="Times New Roman" w:cs="Times New Roman"/>
          <w:b/>
          <w:sz w:val="24"/>
          <w:szCs w:val="24"/>
          <w:lang w:eastAsia="zh-CN"/>
        </w:rPr>
        <w:t>______________</w:t>
      </w:r>
      <w:r w:rsidRPr="00950842">
        <w:rPr>
          <w:rFonts w:ascii="Times New Roman" w:eastAsia="Times New Roman" w:hAnsi="Times New Roman" w:cs="Times New Roman"/>
          <w:sz w:val="24"/>
          <w:szCs w:val="24"/>
          <w:lang w:eastAsia="zh-CN"/>
        </w:rPr>
        <w:t xml:space="preserve"> грн. </w:t>
      </w:r>
      <w:r w:rsidRPr="00950842">
        <w:rPr>
          <w:rFonts w:ascii="Times New Roman" w:eastAsia="Times New Roman" w:hAnsi="Times New Roman" w:cs="Times New Roman"/>
          <w:b/>
          <w:sz w:val="24"/>
          <w:szCs w:val="24"/>
          <w:lang w:eastAsia="zh-CN"/>
        </w:rPr>
        <w:t>___</w:t>
      </w:r>
      <w:r w:rsidRPr="00950842">
        <w:rPr>
          <w:rFonts w:ascii="Times New Roman" w:eastAsia="Times New Roman" w:hAnsi="Times New Roman" w:cs="Times New Roman"/>
          <w:sz w:val="24"/>
          <w:szCs w:val="24"/>
          <w:lang w:eastAsia="zh-CN"/>
        </w:rPr>
        <w:t xml:space="preserve"> коп. (прописом </w:t>
      </w:r>
      <w:r w:rsidRPr="00950842">
        <w:rPr>
          <w:rFonts w:ascii="Times New Roman" w:eastAsia="Times New Roman" w:hAnsi="Times New Roman" w:cs="Times New Roman"/>
          <w:b/>
          <w:sz w:val="24"/>
          <w:szCs w:val="24"/>
          <w:lang w:eastAsia="zh-CN"/>
        </w:rPr>
        <w:t xml:space="preserve">______________________________ </w:t>
      </w:r>
      <w:r w:rsidRPr="00950842">
        <w:rPr>
          <w:rFonts w:ascii="Times New Roman" w:eastAsia="Times New Roman" w:hAnsi="Times New Roman" w:cs="Times New Roman"/>
          <w:sz w:val="24"/>
          <w:szCs w:val="24"/>
          <w:lang w:eastAsia="zh-CN"/>
        </w:rPr>
        <w:t xml:space="preserve">грн. </w:t>
      </w:r>
      <w:r w:rsidRPr="00950842">
        <w:rPr>
          <w:rFonts w:ascii="Times New Roman" w:eastAsia="Times New Roman" w:hAnsi="Times New Roman" w:cs="Times New Roman"/>
          <w:b/>
          <w:sz w:val="24"/>
          <w:szCs w:val="24"/>
          <w:lang w:eastAsia="zh-CN"/>
        </w:rPr>
        <w:t>___</w:t>
      </w:r>
      <w:r w:rsidRPr="00950842">
        <w:rPr>
          <w:rFonts w:ascii="Times New Roman" w:eastAsia="Times New Roman" w:hAnsi="Times New Roman" w:cs="Times New Roman"/>
          <w:sz w:val="24"/>
          <w:szCs w:val="24"/>
          <w:lang w:eastAsia="zh-CN"/>
        </w:rPr>
        <w:t xml:space="preserve"> коп.) у тому числі ПДВ </w:t>
      </w:r>
      <w:r w:rsidRPr="00950842">
        <w:rPr>
          <w:rFonts w:ascii="Times New Roman" w:eastAsia="Times New Roman" w:hAnsi="Times New Roman" w:cs="Times New Roman"/>
          <w:b/>
          <w:sz w:val="24"/>
          <w:szCs w:val="24"/>
          <w:lang w:eastAsia="zh-CN"/>
        </w:rPr>
        <w:t>____________</w:t>
      </w:r>
      <w:r w:rsidRPr="00950842">
        <w:rPr>
          <w:rFonts w:ascii="Times New Roman" w:eastAsia="Times New Roman" w:hAnsi="Times New Roman" w:cs="Times New Roman"/>
          <w:sz w:val="24"/>
          <w:szCs w:val="24"/>
          <w:lang w:eastAsia="zh-CN"/>
        </w:rPr>
        <w:t xml:space="preserve"> грн. </w:t>
      </w:r>
      <w:r w:rsidRPr="00950842">
        <w:rPr>
          <w:rFonts w:ascii="Times New Roman" w:eastAsia="Times New Roman" w:hAnsi="Times New Roman" w:cs="Times New Roman"/>
          <w:b/>
          <w:sz w:val="24"/>
          <w:szCs w:val="24"/>
          <w:lang w:eastAsia="zh-CN"/>
        </w:rPr>
        <w:t>____</w:t>
      </w:r>
      <w:r w:rsidRPr="00950842">
        <w:rPr>
          <w:rFonts w:ascii="Times New Roman" w:eastAsia="Times New Roman" w:hAnsi="Times New Roman" w:cs="Times New Roman"/>
          <w:sz w:val="24"/>
          <w:szCs w:val="24"/>
          <w:lang w:eastAsia="zh-CN"/>
        </w:rPr>
        <w:t xml:space="preserve"> коп. (прописом  </w:t>
      </w:r>
      <w:r w:rsidRPr="00950842">
        <w:rPr>
          <w:rFonts w:ascii="Times New Roman" w:eastAsia="Times New Roman" w:hAnsi="Times New Roman" w:cs="Times New Roman"/>
          <w:b/>
          <w:sz w:val="24"/>
          <w:szCs w:val="24"/>
          <w:lang w:eastAsia="zh-CN"/>
        </w:rPr>
        <w:t xml:space="preserve">_________________________ </w:t>
      </w:r>
      <w:r w:rsidRPr="00950842">
        <w:rPr>
          <w:rFonts w:ascii="Times New Roman" w:eastAsia="Times New Roman" w:hAnsi="Times New Roman" w:cs="Times New Roman"/>
          <w:sz w:val="24"/>
          <w:szCs w:val="24"/>
          <w:lang w:eastAsia="zh-CN"/>
        </w:rPr>
        <w:t xml:space="preserve">гривні  </w:t>
      </w:r>
      <w:r w:rsidRPr="00950842">
        <w:rPr>
          <w:rFonts w:ascii="Times New Roman" w:eastAsia="Times New Roman" w:hAnsi="Times New Roman" w:cs="Times New Roman"/>
          <w:b/>
          <w:sz w:val="24"/>
          <w:szCs w:val="24"/>
          <w:lang w:eastAsia="zh-CN"/>
        </w:rPr>
        <w:t>___</w:t>
      </w:r>
      <w:r w:rsidRPr="00950842">
        <w:rPr>
          <w:rFonts w:ascii="Times New Roman" w:eastAsia="Times New Roman" w:hAnsi="Times New Roman" w:cs="Times New Roman"/>
          <w:sz w:val="24"/>
          <w:szCs w:val="24"/>
          <w:lang w:eastAsia="zh-CN"/>
        </w:rPr>
        <w:t xml:space="preserve"> копійок).</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 xml:space="preserve">4.4. Розрахунки за Товари та послуги зберігання здійснюються Покупцем в національній валюті України – гривні на умовах оплати протягом 15 днів, шляхом перерахування грошових коштів на банківський поточний рахунок Продавця. </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 xml:space="preserve">4.5. Покупець зобов’язується здійснити оплату за Товари та послуги зберігання Товарів протягом 15 календарних днів з  дня (дати) підписання акта-прийому передачі талонів. </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4.6.</w:t>
      </w:r>
      <w:r w:rsidRPr="00950842">
        <w:rPr>
          <w:rFonts w:ascii="Times New Roman" w:eastAsia="Times New Roman" w:hAnsi="Times New Roman" w:cs="Times New Roman"/>
          <w:sz w:val="24"/>
          <w:szCs w:val="24"/>
          <w:lang w:bidi="en-US"/>
        </w:rPr>
        <w:tab/>
        <w:t>Вартість фактично поставлених Товарів, яка вказується у видаткових накладних,  розрахована в національній валюті України – гривні.</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r w:rsidRPr="00950842">
        <w:rPr>
          <w:rFonts w:ascii="Times New Roman" w:eastAsia="Times New Roman" w:hAnsi="Times New Roman" w:cs="Times New Roman"/>
          <w:b/>
          <w:sz w:val="24"/>
          <w:szCs w:val="24"/>
          <w:lang w:bidi="en-US"/>
        </w:rPr>
        <w:t>5.  ПРАВА ТА ОБОВ’ЯЗКИ СТОРІН</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5.1.</w:t>
      </w:r>
      <w:r w:rsidRPr="00950842">
        <w:rPr>
          <w:rFonts w:ascii="Times New Roman" w:eastAsia="Times New Roman" w:hAnsi="Times New Roman" w:cs="Times New Roman"/>
          <w:sz w:val="24"/>
          <w:szCs w:val="24"/>
          <w:lang w:bidi="en-US"/>
        </w:rPr>
        <w:tab/>
        <w:t>Продавець має право:</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5.1.1.</w:t>
      </w:r>
      <w:r w:rsidRPr="00950842">
        <w:rPr>
          <w:rFonts w:ascii="Times New Roman" w:eastAsia="Times New Roman" w:hAnsi="Times New Roman" w:cs="Times New Roman"/>
          <w:sz w:val="24"/>
          <w:szCs w:val="24"/>
          <w:lang w:bidi="en-US"/>
        </w:rPr>
        <w:tab/>
        <w:t>В односторонньому порядку вносити зміни в перелік АЗС, на яких здійснюється відпуск Товарів по талонах.</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5.1.2.</w:t>
      </w:r>
      <w:r w:rsidRPr="00950842">
        <w:rPr>
          <w:rFonts w:ascii="Times New Roman" w:eastAsia="Times New Roman" w:hAnsi="Times New Roman" w:cs="Times New Roman"/>
          <w:sz w:val="24"/>
          <w:szCs w:val="24"/>
          <w:lang w:bidi="en-US"/>
        </w:rPr>
        <w:tab/>
        <w:t>Припинити поставку Товарів без сплати жодних штрафних санкцій і без відшкодування можливих збитків Покупця, у випадках:</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w:t>
      </w:r>
      <w:r w:rsidRPr="00950842">
        <w:rPr>
          <w:rFonts w:ascii="Times New Roman" w:eastAsia="Times New Roman" w:hAnsi="Times New Roman" w:cs="Times New Roman"/>
          <w:sz w:val="24"/>
          <w:szCs w:val="24"/>
          <w:lang w:bidi="en-US"/>
        </w:rPr>
        <w:tab/>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w:t>
      </w:r>
      <w:r w:rsidRPr="00950842">
        <w:rPr>
          <w:rFonts w:ascii="Times New Roman" w:eastAsia="Times New Roman" w:hAnsi="Times New Roman" w:cs="Times New Roman"/>
          <w:sz w:val="24"/>
          <w:szCs w:val="24"/>
          <w:lang w:bidi="en-US"/>
        </w:rPr>
        <w:tab/>
        <w:t>виникнення форс-мажорних обставин у будь-якої із Сторін;</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w:t>
      </w:r>
      <w:r w:rsidRPr="00950842">
        <w:rPr>
          <w:rFonts w:ascii="Times New Roman" w:eastAsia="Times New Roman" w:hAnsi="Times New Roman" w:cs="Times New Roman"/>
          <w:sz w:val="24"/>
          <w:szCs w:val="24"/>
          <w:lang w:bidi="en-US"/>
        </w:rPr>
        <w:tab/>
        <w:t>інших випадках передбачених цим Договором.</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5.2.</w:t>
      </w:r>
      <w:r w:rsidRPr="00950842">
        <w:rPr>
          <w:rFonts w:ascii="Times New Roman" w:eastAsia="Times New Roman" w:hAnsi="Times New Roman" w:cs="Times New Roman"/>
          <w:sz w:val="24"/>
          <w:szCs w:val="24"/>
          <w:lang w:bidi="en-US"/>
        </w:rPr>
        <w:tab/>
        <w:t>Продавець зобов’язаний:</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5.2.1.</w:t>
      </w:r>
      <w:r w:rsidRPr="00950842">
        <w:rPr>
          <w:rFonts w:ascii="Times New Roman" w:eastAsia="Times New Roman" w:hAnsi="Times New Roman" w:cs="Times New Roman"/>
          <w:sz w:val="24"/>
          <w:szCs w:val="24"/>
          <w:lang w:bidi="en-US"/>
        </w:rPr>
        <w:tab/>
        <w:t>Поставити Покупцю належним чином оплачені Товари, зберігати їх протягом строку чинності талонів на умовах, визначених цим Договором та за умови наявності відповідних Товарів на АЗС;</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5.2.2.</w:t>
      </w:r>
      <w:r w:rsidRPr="00950842">
        <w:rPr>
          <w:rFonts w:ascii="Times New Roman" w:eastAsia="Times New Roman" w:hAnsi="Times New Roman" w:cs="Times New Roman"/>
          <w:sz w:val="24"/>
          <w:szCs w:val="24"/>
          <w:lang w:bidi="en-US"/>
        </w:rPr>
        <w:tab/>
        <w:t>забезпечити відповідність Товарів вимогам Державних стандартів (ДСТУ) або Технічних умов (ТУ), які діють на території України;</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5.2.3.</w:t>
      </w:r>
      <w:r w:rsidRPr="00950842">
        <w:rPr>
          <w:rFonts w:ascii="Times New Roman" w:eastAsia="Times New Roman" w:hAnsi="Times New Roman" w:cs="Times New Roman"/>
          <w:sz w:val="24"/>
          <w:szCs w:val="24"/>
          <w:lang w:bidi="en-US"/>
        </w:rPr>
        <w:tab/>
        <w:t>Надавати Покупцю видаткові накладні, які підтверджують здійснення поставок Товарів;</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5.2.4.</w:t>
      </w:r>
      <w:r w:rsidRPr="00950842">
        <w:rPr>
          <w:rFonts w:ascii="Times New Roman" w:eastAsia="Times New Roman" w:hAnsi="Times New Roman" w:cs="Times New Roman"/>
          <w:sz w:val="24"/>
          <w:szCs w:val="24"/>
          <w:lang w:bidi="en-US"/>
        </w:rPr>
        <w:tab/>
        <w:t>Забезпечити надання Пред’явникам талонів Чеків;</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5.2.5.</w:t>
      </w:r>
      <w:r w:rsidRPr="00950842">
        <w:rPr>
          <w:rFonts w:ascii="Times New Roman" w:eastAsia="Times New Roman" w:hAnsi="Times New Roman" w:cs="Times New Roman"/>
          <w:sz w:val="24"/>
          <w:szCs w:val="24"/>
          <w:lang w:bidi="en-US"/>
        </w:rPr>
        <w:tab/>
        <w:t>Забезпечити Блокування талонів на умовах, що визначені у Загальних умовах обслуговування покупців.</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5.3.</w:t>
      </w:r>
      <w:r w:rsidRPr="00950842">
        <w:rPr>
          <w:rFonts w:ascii="Times New Roman" w:eastAsia="Times New Roman" w:hAnsi="Times New Roman" w:cs="Times New Roman"/>
          <w:sz w:val="24"/>
          <w:szCs w:val="24"/>
          <w:lang w:bidi="en-US"/>
        </w:rPr>
        <w:tab/>
        <w:t xml:space="preserve"> Покупець зобов’язаний:</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5.3.1.</w:t>
      </w:r>
      <w:r w:rsidRPr="00950842">
        <w:rPr>
          <w:rFonts w:ascii="Times New Roman" w:eastAsia="Times New Roman" w:hAnsi="Times New Roman" w:cs="Times New Roman"/>
          <w:sz w:val="24"/>
          <w:szCs w:val="24"/>
          <w:lang w:bidi="en-US"/>
        </w:rPr>
        <w:tab/>
        <w:t>Придбавати Товари відповідно до умов цього Договору;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5.3.2.</w:t>
      </w:r>
      <w:r w:rsidRPr="00950842">
        <w:rPr>
          <w:rFonts w:ascii="Times New Roman" w:eastAsia="Times New Roman" w:hAnsi="Times New Roman" w:cs="Times New Roman"/>
          <w:sz w:val="24"/>
          <w:szCs w:val="24"/>
          <w:lang w:bidi="en-US"/>
        </w:rPr>
        <w:tab/>
        <w:t>Дотримуватися встановленого порядку, строків та умов отримання Товарів, Отримання талонів та користування талонами;</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lastRenderedPageBreak/>
        <w:t>5.3.3.</w:t>
      </w:r>
      <w:r w:rsidRPr="00950842">
        <w:rPr>
          <w:rFonts w:ascii="Times New Roman" w:eastAsia="Times New Roman" w:hAnsi="Times New Roman" w:cs="Times New Roman"/>
          <w:sz w:val="24"/>
          <w:szCs w:val="24"/>
          <w:lang w:bidi="en-US"/>
        </w:rPr>
        <w:tab/>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5.3.4.</w:t>
      </w:r>
      <w:r w:rsidRPr="00950842">
        <w:rPr>
          <w:rFonts w:ascii="Times New Roman" w:eastAsia="Times New Roman" w:hAnsi="Times New Roman" w:cs="Times New Roman"/>
          <w:sz w:val="24"/>
          <w:szCs w:val="24"/>
          <w:lang w:bidi="en-US"/>
        </w:rPr>
        <w:tab/>
        <w:t>Отримати Товари зі зберігання до закінчення терміну чинності талону;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5.3.5.</w:t>
      </w:r>
      <w:r w:rsidRPr="00950842">
        <w:rPr>
          <w:rFonts w:ascii="Times New Roman" w:eastAsia="Times New Roman" w:hAnsi="Times New Roman" w:cs="Times New Roman"/>
          <w:sz w:val="24"/>
          <w:szCs w:val="24"/>
          <w:lang w:bidi="en-US"/>
        </w:rPr>
        <w:tab/>
        <w:t>На вимогу Продавця проводити звірку взаєморозрахунків та своєчасно підписувати акт звірки взаєморозрахунків;</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5.3.6.</w:t>
      </w:r>
      <w:r w:rsidRPr="00950842">
        <w:rPr>
          <w:rFonts w:ascii="Times New Roman" w:eastAsia="Times New Roman" w:hAnsi="Times New Roman" w:cs="Times New Roman"/>
          <w:sz w:val="24"/>
          <w:szCs w:val="24"/>
          <w:lang w:bidi="en-US"/>
        </w:rPr>
        <w:tab/>
        <w:t>Інформувати Продавця про необхідність Блокування чи втрату талону;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5.3.7.</w:t>
      </w:r>
      <w:r w:rsidRPr="00950842">
        <w:rPr>
          <w:rFonts w:ascii="Times New Roman" w:eastAsia="Times New Roman" w:hAnsi="Times New Roman" w:cs="Times New Roman"/>
          <w:sz w:val="24"/>
          <w:szCs w:val="24"/>
          <w:lang w:bidi="en-US"/>
        </w:rPr>
        <w:tab/>
        <w:t>Виконувати інші зобов’язання, що передбачені цим Договором (додатками до Договору).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5.4.</w:t>
      </w:r>
      <w:r w:rsidRPr="00950842">
        <w:rPr>
          <w:rFonts w:ascii="Times New Roman" w:eastAsia="Times New Roman" w:hAnsi="Times New Roman" w:cs="Times New Roman"/>
          <w:sz w:val="24"/>
          <w:szCs w:val="24"/>
          <w:lang w:bidi="en-US"/>
        </w:rPr>
        <w:tab/>
        <w:t>Покупець має право:</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5.4.1.</w:t>
      </w:r>
      <w:r w:rsidRPr="00950842">
        <w:rPr>
          <w:rFonts w:ascii="Times New Roman" w:eastAsia="Times New Roman" w:hAnsi="Times New Roman" w:cs="Times New Roman"/>
          <w:sz w:val="24"/>
          <w:szCs w:val="24"/>
          <w:lang w:bidi="en-US"/>
        </w:rPr>
        <w:tab/>
        <w:t>Отримувати Товари в порядку та на умовах, що передбачені цим Договором (додатками до Договору);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5.4.2.</w:t>
      </w:r>
      <w:r w:rsidRPr="00950842">
        <w:rPr>
          <w:rFonts w:ascii="Times New Roman" w:eastAsia="Times New Roman" w:hAnsi="Times New Roman" w:cs="Times New Roman"/>
          <w:sz w:val="24"/>
          <w:szCs w:val="24"/>
          <w:lang w:bidi="en-US"/>
        </w:rPr>
        <w:tab/>
        <w:t xml:space="preserve">Визначати асортимент та загальну кількість Товарів, які він має намір придбати; </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5.4.3.</w:t>
      </w:r>
      <w:r w:rsidRPr="00950842">
        <w:rPr>
          <w:rFonts w:ascii="Times New Roman" w:eastAsia="Times New Roman" w:hAnsi="Times New Roman" w:cs="Times New Roman"/>
          <w:sz w:val="24"/>
          <w:szCs w:val="24"/>
          <w:lang w:bidi="en-US"/>
        </w:rPr>
        <w:tab/>
        <w:t>Вимагати від Продавця проведення звірки взаєморозрахунків;</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r w:rsidRPr="00950842">
        <w:rPr>
          <w:rFonts w:ascii="Times New Roman" w:eastAsia="Times New Roman" w:hAnsi="Times New Roman" w:cs="Times New Roman"/>
          <w:b/>
          <w:sz w:val="24"/>
          <w:szCs w:val="24"/>
          <w:lang w:bidi="en-US"/>
        </w:rPr>
        <w:t>6. ВІДПОВІДАЛЬНІСТЬ СТОРІН ЗА ЦИМ ДОГОВОРОМ</w:t>
      </w: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6.1. 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6.2. 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6.3. У разі затримки поставки (передачі) товару, або поставки (передачі) товару не в повному обсязі, Постачальник сплачує штраф у розмірі 0,1 % від вартості непоставленого (непереданого) товару за кожний день затримки, а за прострочення понад 30 (тридцять) днів додатково стягується штраф у розмірі 7 % від вартості непоставленого (непереданого) товару.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6.3. 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6.4. Покупець несе повну відповідальність за використання талонів протягом періоду Правомірного володіння ними.</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6.5.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(Експлуатанта АЗС)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6.6. Позовна давність за позовами про стягнення штрафу (неустойки, пені) встановлюється Сторонами даного договору тривалістю в три роки.</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r w:rsidRPr="00950842">
        <w:rPr>
          <w:rFonts w:ascii="Times New Roman" w:eastAsia="Times New Roman" w:hAnsi="Times New Roman" w:cs="Times New Roman"/>
          <w:b/>
          <w:sz w:val="24"/>
          <w:szCs w:val="24"/>
          <w:lang w:bidi="en-US"/>
        </w:rPr>
        <w:t>7. ОБСТАВИНИ НЕПЕРЕБОРНОЇ СИЛИ</w:t>
      </w:r>
    </w:p>
    <w:p w:rsidR="00950842" w:rsidRPr="00950842" w:rsidRDefault="00950842" w:rsidP="00950842">
      <w:pPr>
        <w:spacing w:after="0" w:line="240" w:lineRule="atLeast"/>
        <w:jc w:val="center"/>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 xml:space="preserve">7.1. При неможливості повного або часткового виконання будь-якою із Сторін зобов’язань по цьому Договору,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w:t>
      </w:r>
      <w:r w:rsidRPr="00950842">
        <w:rPr>
          <w:rFonts w:ascii="Times New Roman" w:eastAsia="Times New Roman" w:hAnsi="Times New Roman" w:cs="Times New Roman"/>
          <w:sz w:val="24"/>
          <w:szCs w:val="24"/>
          <w:lang w:bidi="en-US"/>
        </w:rPr>
        <w:lastRenderedPageBreak/>
        <w:t>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7.2. 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7.3. 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7.4. 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7.5. 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7.6. 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950842" w:rsidRPr="00950842" w:rsidRDefault="00950842" w:rsidP="00950842">
      <w:pPr>
        <w:spacing w:after="0" w:line="240" w:lineRule="atLeast"/>
        <w:jc w:val="both"/>
        <w:rPr>
          <w:rFonts w:ascii="Times New Roman" w:eastAsia="Times New Roman" w:hAnsi="Times New Roman" w:cs="Times New Roman"/>
          <w:b/>
          <w:sz w:val="24"/>
          <w:szCs w:val="24"/>
          <w:lang w:bidi="en-US"/>
        </w:rPr>
      </w:pP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r w:rsidRPr="00950842">
        <w:rPr>
          <w:rFonts w:ascii="Times New Roman" w:eastAsia="Times New Roman" w:hAnsi="Times New Roman" w:cs="Times New Roman"/>
          <w:b/>
          <w:sz w:val="24"/>
          <w:szCs w:val="24"/>
          <w:lang w:bidi="en-US"/>
        </w:rPr>
        <w:t>8. ВИРІШЕННЯ СПОРІВ</w:t>
      </w: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8.1. 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r w:rsidRPr="00950842">
        <w:rPr>
          <w:rFonts w:ascii="Times New Roman" w:eastAsia="Times New Roman" w:hAnsi="Times New Roman" w:cs="Times New Roman"/>
          <w:b/>
          <w:sz w:val="24"/>
          <w:szCs w:val="24"/>
          <w:lang w:bidi="en-US"/>
        </w:rPr>
        <w:t>9. ТЕРМІН (СТРОК) ДІЇ ДОГОВОРУ</w:t>
      </w: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9.1. Договір набирає чинності з моменту підписання Сторонами та скріплення печатками і діє до 31.12.2024 року, а в частині зобов’язань, що залишилися не виконаними — до їх повного виконання.</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9.2. 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 xml:space="preserve">9.3. До моменту припинення Договору Сторони зобов’язані провести повний взаєморозрахунок. </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9.4. 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p>
    <w:p w:rsidR="00950842" w:rsidRPr="00950842" w:rsidRDefault="00950842" w:rsidP="00950842">
      <w:pPr>
        <w:suppressAutoHyphens/>
        <w:spacing w:after="0" w:line="240" w:lineRule="auto"/>
        <w:jc w:val="center"/>
        <w:rPr>
          <w:rFonts w:ascii="Times New Roman" w:eastAsia="Times New Roman" w:hAnsi="Times New Roman" w:cs="Times New Roman"/>
          <w:b/>
          <w:sz w:val="24"/>
          <w:szCs w:val="24"/>
          <w:lang w:eastAsia="ru-RU"/>
        </w:rPr>
      </w:pPr>
      <w:r w:rsidRPr="00950842">
        <w:rPr>
          <w:rFonts w:ascii="Times New Roman" w:eastAsia="Times New Roman" w:hAnsi="Times New Roman" w:cs="Times New Roman"/>
          <w:b/>
          <w:sz w:val="24"/>
          <w:szCs w:val="24"/>
          <w:lang w:eastAsia="ru-RU"/>
        </w:rPr>
        <w:t>10. ПОРЯДОК ЗМІН УМОВ ДОГОВОРУ ПРО ЗАКУПІВЛЮ</w:t>
      </w:r>
    </w:p>
    <w:p w:rsidR="00950842" w:rsidRPr="00950842" w:rsidRDefault="00950842" w:rsidP="00950842">
      <w:pPr>
        <w:suppressAutoHyphens/>
        <w:spacing w:after="0" w:line="240" w:lineRule="auto"/>
        <w:jc w:val="center"/>
        <w:rPr>
          <w:rFonts w:ascii="Times New Roman" w:eastAsia="Times New Roman" w:hAnsi="Times New Roman" w:cs="Times New Roman"/>
          <w:b/>
          <w:sz w:val="24"/>
          <w:szCs w:val="24"/>
          <w:lang w:eastAsia="ru-RU"/>
        </w:rPr>
      </w:pPr>
    </w:p>
    <w:p w:rsidR="00950842" w:rsidRPr="00950842" w:rsidRDefault="00950842" w:rsidP="00950842">
      <w:pPr>
        <w:suppressAutoHyphens/>
        <w:spacing w:after="0" w:line="240" w:lineRule="auto"/>
        <w:jc w:val="both"/>
        <w:rPr>
          <w:rFonts w:ascii="Times New Roman" w:eastAsia="Times New Roman" w:hAnsi="Times New Roman" w:cs="Times New Roman"/>
          <w:sz w:val="24"/>
          <w:szCs w:val="24"/>
          <w:lang w:eastAsia="ru-RU"/>
        </w:rPr>
      </w:pPr>
      <w:r w:rsidRPr="00950842">
        <w:rPr>
          <w:rFonts w:ascii="Times New Roman" w:eastAsia="Times New Roman" w:hAnsi="Times New Roman" w:cs="Times New Roman"/>
          <w:sz w:val="24"/>
          <w:szCs w:val="24"/>
          <w:lang w:eastAsia="ru-RU"/>
        </w:rPr>
        <w:t xml:space="preserve">10.1. Зміни до договору про закупівлю можуть вноситись у випадках, вказаних згідно  12.11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950842" w:rsidRPr="00950842" w:rsidRDefault="00950842" w:rsidP="00950842">
      <w:pPr>
        <w:suppressAutoHyphens/>
        <w:spacing w:after="0" w:line="240" w:lineRule="auto"/>
        <w:jc w:val="both"/>
        <w:rPr>
          <w:rFonts w:ascii="Times New Roman" w:eastAsia="Times New Roman" w:hAnsi="Times New Roman" w:cs="Times New Roman"/>
          <w:sz w:val="24"/>
          <w:szCs w:val="24"/>
          <w:lang w:eastAsia="ru-RU"/>
        </w:rPr>
      </w:pPr>
      <w:r w:rsidRPr="00950842">
        <w:rPr>
          <w:rFonts w:ascii="Times New Roman" w:eastAsia="Times New Roman" w:hAnsi="Times New Roman" w:cs="Times New Roman"/>
          <w:sz w:val="24"/>
          <w:szCs w:val="24"/>
          <w:lang w:eastAsia="ru-RU"/>
        </w:rPr>
        <w:t>10.2. Пропозицію щодо внесення змін до договору може зробити кожна із сторін договору.</w:t>
      </w:r>
    </w:p>
    <w:p w:rsidR="00950842" w:rsidRPr="00950842" w:rsidRDefault="00950842" w:rsidP="00950842">
      <w:pPr>
        <w:suppressAutoHyphens/>
        <w:spacing w:after="0" w:line="240" w:lineRule="auto"/>
        <w:jc w:val="both"/>
        <w:rPr>
          <w:rFonts w:ascii="Times New Roman" w:eastAsia="Times New Roman" w:hAnsi="Times New Roman" w:cs="Times New Roman"/>
          <w:sz w:val="24"/>
          <w:szCs w:val="24"/>
          <w:lang w:eastAsia="ru-RU"/>
        </w:rPr>
      </w:pPr>
      <w:r w:rsidRPr="00950842">
        <w:rPr>
          <w:rFonts w:ascii="Times New Roman" w:eastAsia="Times New Roman" w:hAnsi="Times New Roman" w:cs="Times New Roman"/>
          <w:sz w:val="24"/>
          <w:szCs w:val="24"/>
          <w:lang w:eastAsia="ru-RU"/>
        </w:rPr>
        <w:t xml:space="preserve">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w:t>
      </w:r>
      <w:r w:rsidRPr="00950842">
        <w:rPr>
          <w:rFonts w:ascii="Times New Roman" w:eastAsia="Times New Roman" w:hAnsi="Times New Roman" w:cs="Times New Roman"/>
          <w:sz w:val="24"/>
          <w:szCs w:val="24"/>
          <w:lang w:eastAsia="ru-RU"/>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50842" w:rsidRPr="00950842" w:rsidRDefault="00950842" w:rsidP="00950842">
      <w:pPr>
        <w:suppressAutoHyphens/>
        <w:spacing w:after="0" w:line="240" w:lineRule="auto"/>
        <w:jc w:val="both"/>
        <w:rPr>
          <w:rFonts w:ascii="Times New Roman" w:eastAsia="Times New Roman" w:hAnsi="Times New Roman" w:cs="Times New Roman"/>
          <w:sz w:val="24"/>
          <w:szCs w:val="24"/>
          <w:lang w:eastAsia="ru-RU"/>
        </w:rPr>
      </w:pPr>
      <w:r w:rsidRPr="00950842">
        <w:rPr>
          <w:rFonts w:ascii="Times New Roman" w:eastAsia="Times New Roman" w:hAnsi="Times New Roman" w:cs="Times New Roman"/>
          <w:sz w:val="24"/>
          <w:szCs w:val="24"/>
          <w:lang w:eastAsia="ru-RU"/>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r w:rsidRPr="00950842">
        <w:rPr>
          <w:rFonts w:ascii="Times New Roman" w:eastAsia="Times New Roman" w:hAnsi="Times New Roman" w:cs="Times New Roman"/>
          <w:b/>
          <w:sz w:val="24"/>
          <w:szCs w:val="24"/>
          <w:lang w:bidi="en-US"/>
        </w:rPr>
        <w:t>11. КОНФІДЕНЦІЙНА ІНФОРМАЦІЯ ТА ПЕРСОНАЛЬНІ ДАНІ</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11.1. 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11.2. 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11.3. 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11.4. 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 xml:space="preserve">11.5. 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w:t>
      </w:r>
      <w:proofErr w:type="spellStart"/>
      <w:r w:rsidRPr="00950842">
        <w:rPr>
          <w:rFonts w:ascii="Times New Roman" w:eastAsia="Times New Roman" w:hAnsi="Times New Roman" w:cs="Times New Roman"/>
          <w:sz w:val="24"/>
          <w:szCs w:val="24"/>
          <w:lang w:bidi="en-US"/>
        </w:rPr>
        <w:t>розкриваюча</w:t>
      </w:r>
      <w:proofErr w:type="spellEnd"/>
      <w:r w:rsidRPr="00950842">
        <w:rPr>
          <w:rFonts w:ascii="Times New Roman" w:eastAsia="Times New Roman" w:hAnsi="Times New Roman" w:cs="Times New Roman"/>
          <w:sz w:val="24"/>
          <w:szCs w:val="24"/>
          <w:lang w:bidi="en-US"/>
        </w:rPr>
        <w:t xml:space="preserve"> Сторона гарантує </w:t>
      </w:r>
      <w:proofErr w:type="spellStart"/>
      <w:r w:rsidRPr="00950842">
        <w:rPr>
          <w:rFonts w:ascii="Times New Roman" w:eastAsia="Times New Roman" w:hAnsi="Times New Roman" w:cs="Times New Roman"/>
          <w:sz w:val="24"/>
          <w:szCs w:val="24"/>
          <w:lang w:bidi="en-US"/>
        </w:rPr>
        <w:t>одержуючій</w:t>
      </w:r>
      <w:proofErr w:type="spellEnd"/>
      <w:r w:rsidRPr="00950842">
        <w:rPr>
          <w:rFonts w:ascii="Times New Roman" w:eastAsia="Times New Roman" w:hAnsi="Times New Roman" w:cs="Times New Roman"/>
          <w:sz w:val="24"/>
          <w:szCs w:val="24"/>
          <w:lang w:bidi="en-US"/>
        </w:rPr>
        <w:t xml:space="preserve">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 xml:space="preserve">11.6. Інформація, що складає персональні дані фізичних осіб, може використовуватися </w:t>
      </w:r>
      <w:proofErr w:type="spellStart"/>
      <w:r w:rsidRPr="00950842">
        <w:rPr>
          <w:rFonts w:ascii="Times New Roman" w:eastAsia="Times New Roman" w:hAnsi="Times New Roman" w:cs="Times New Roman"/>
          <w:sz w:val="24"/>
          <w:szCs w:val="24"/>
          <w:lang w:bidi="en-US"/>
        </w:rPr>
        <w:t>одержуючою</w:t>
      </w:r>
      <w:proofErr w:type="spellEnd"/>
      <w:r w:rsidRPr="00950842">
        <w:rPr>
          <w:rFonts w:ascii="Times New Roman" w:eastAsia="Times New Roman" w:hAnsi="Times New Roman" w:cs="Times New Roman"/>
          <w:sz w:val="24"/>
          <w:szCs w:val="24"/>
          <w:lang w:bidi="en-US"/>
        </w:rPr>
        <w:t xml:space="preserve"> Стороною виключно для виконання своїх зобов'язань за цим Договором, захистом прав та інтересів Сторони, без будь-якого обмеження строком та способом, у т.ч. для їх використання, поширення, зміни, передачі чи надання доступу до них третім особам.</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11.7. Вимоги цього Договору щодо дотримання режиму конфіденційності Інформації, складовою частиною яких є персональні дані, діють безстроково.</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r w:rsidRPr="00950842">
        <w:rPr>
          <w:rFonts w:ascii="Times New Roman" w:eastAsia="Times New Roman" w:hAnsi="Times New Roman" w:cs="Times New Roman"/>
          <w:b/>
          <w:sz w:val="24"/>
          <w:szCs w:val="24"/>
          <w:lang w:bidi="en-US"/>
        </w:rPr>
        <w:t>12. ПРИКІНЦЕВІ ПОЛОЖЕННЯ</w:t>
      </w: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12.1. 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12.2. 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lastRenderedPageBreak/>
        <w:t>12.3. 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12.4. 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12.5.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12.6. 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 xml:space="preserve">12.7. 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12.8. 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 xml:space="preserve">12.9. 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sidRPr="00950842">
        <w:rPr>
          <w:rFonts w:ascii="Times New Roman" w:eastAsia="Times New Roman" w:hAnsi="Times New Roman" w:cs="Times New Roman"/>
          <w:sz w:val="24"/>
          <w:szCs w:val="24"/>
          <w:lang w:bidi="en-US"/>
        </w:rPr>
        <w:t>12.10.</w:t>
      </w:r>
      <w:r w:rsidRPr="00950842">
        <w:rPr>
          <w:rFonts w:ascii="Times New Roman" w:eastAsia="Times New Roman" w:hAnsi="Times New Roman" w:cs="Times New Roman"/>
          <w:sz w:val="24"/>
          <w:szCs w:val="24"/>
          <w:lang w:bidi="en-US"/>
        </w:rPr>
        <w:tab/>
        <w:t>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w:t>
      </w:r>
    </w:p>
    <w:p w:rsidR="00950842" w:rsidRPr="00950842" w:rsidRDefault="00950842" w:rsidP="00950842">
      <w:pPr>
        <w:suppressAutoHyphens/>
        <w:spacing w:after="0" w:line="240" w:lineRule="auto"/>
        <w:jc w:val="both"/>
        <w:rPr>
          <w:rFonts w:ascii="Times New Roman" w:eastAsia="Times New Roman" w:hAnsi="Times New Roman" w:cs="Times New Roman"/>
          <w:sz w:val="24"/>
          <w:szCs w:val="24"/>
          <w:lang w:eastAsia="ru-RU"/>
        </w:rPr>
      </w:pPr>
      <w:r w:rsidRPr="00950842">
        <w:rPr>
          <w:rFonts w:ascii="Times New Roman" w:eastAsia="Times New Roman" w:hAnsi="Times New Roman" w:cs="Times New Roman"/>
          <w:sz w:val="24"/>
          <w:szCs w:val="24"/>
          <w:lang w:eastAsia="ru-RU"/>
        </w:rPr>
        <w:t>12.11. Істотні умови договору не можуть змінюватися після його підписання до виконання зобов’язань сторонами в повному обсязі, крім випадків:</w:t>
      </w:r>
    </w:p>
    <w:p w:rsidR="00950842" w:rsidRPr="00950842" w:rsidRDefault="00950842" w:rsidP="00950842">
      <w:pPr>
        <w:shd w:val="clear" w:color="auto" w:fill="FFFFFF"/>
        <w:spacing w:after="0" w:line="240" w:lineRule="auto"/>
        <w:jc w:val="both"/>
        <w:rPr>
          <w:rFonts w:ascii="Times New Roman" w:eastAsia="Times New Roman" w:hAnsi="Times New Roman" w:cs="Times New Roman"/>
          <w:sz w:val="24"/>
          <w:szCs w:val="24"/>
          <w:lang w:eastAsia="uk-UA"/>
        </w:rPr>
      </w:pPr>
      <w:r w:rsidRPr="00950842">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950842" w:rsidRPr="00950842" w:rsidRDefault="00950842" w:rsidP="00950842">
      <w:pPr>
        <w:shd w:val="clear" w:color="auto" w:fill="FFFFFF"/>
        <w:spacing w:after="0" w:line="240" w:lineRule="auto"/>
        <w:jc w:val="both"/>
        <w:rPr>
          <w:rFonts w:ascii="Times New Roman" w:eastAsia="Times New Roman" w:hAnsi="Times New Roman" w:cs="Times New Roman"/>
          <w:sz w:val="24"/>
          <w:szCs w:val="24"/>
          <w:lang w:eastAsia="uk-UA"/>
        </w:rPr>
      </w:pPr>
      <w:bookmarkStart w:id="0" w:name="n75"/>
      <w:bookmarkEnd w:id="0"/>
      <w:r w:rsidRPr="00950842">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0842" w:rsidRPr="00950842" w:rsidRDefault="00950842" w:rsidP="00950842">
      <w:pPr>
        <w:shd w:val="clear" w:color="auto" w:fill="FFFFFF"/>
        <w:spacing w:after="0" w:line="240" w:lineRule="auto"/>
        <w:jc w:val="both"/>
        <w:rPr>
          <w:rFonts w:ascii="Times New Roman" w:eastAsia="Times New Roman" w:hAnsi="Times New Roman" w:cs="Times New Roman"/>
          <w:sz w:val="24"/>
          <w:szCs w:val="24"/>
          <w:lang w:eastAsia="uk-UA"/>
        </w:rPr>
      </w:pPr>
      <w:bookmarkStart w:id="1" w:name="n76"/>
      <w:bookmarkEnd w:id="1"/>
      <w:r w:rsidRPr="00950842">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50842" w:rsidRPr="00950842" w:rsidRDefault="00950842" w:rsidP="00950842">
      <w:pPr>
        <w:shd w:val="clear" w:color="auto" w:fill="FFFFFF"/>
        <w:spacing w:after="0" w:line="240" w:lineRule="auto"/>
        <w:jc w:val="both"/>
        <w:rPr>
          <w:rFonts w:ascii="Times New Roman" w:eastAsia="Times New Roman" w:hAnsi="Times New Roman" w:cs="Times New Roman"/>
          <w:sz w:val="24"/>
          <w:szCs w:val="24"/>
          <w:lang w:eastAsia="uk-UA"/>
        </w:rPr>
      </w:pPr>
      <w:bookmarkStart w:id="2" w:name="n77"/>
      <w:bookmarkEnd w:id="2"/>
      <w:r w:rsidRPr="00950842">
        <w:rPr>
          <w:rFonts w:ascii="Times New Roman" w:eastAsia="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0842" w:rsidRPr="00950842" w:rsidRDefault="00950842" w:rsidP="00950842">
      <w:pPr>
        <w:shd w:val="clear" w:color="auto" w:fill="FFFFFF"/>
        <w:spacing w:after="0" w:line="240" w:lineRule="auto"/>
        <w:jc w:val="both"/>
        <w:rPr>
          <w:rFonts w:ascii="Times New Roman" w:eastAsia="Times New Roman" w:hAnsi="Times New Roman" w:cs="Times New Roman"/>
          <w:sz w:val="24"/>
          <w:szCs w:val="24"/>
          <w:lang w:eastAsia="uk-UA"/>
        </w:rPr>
      </w:pPr>
      <w:bookmarkStart w:id="3" w:name="n78"/>
      <w:bookmarkEnd w:id="3"/>
      <w:r w:rsidRPr="00950842">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950842" w:rsidRPr="00950842" w:rsidRDefault="00950842" w:rsidP="00950842">
      <w:pPr>
        <w:shd w:val="clear" w:color="auto" w:fill="FFFFFF"/>
        <w:spacing w:after="0" w:line="240" w:lineRule="auto"/>
        <w:jc w:val="both"/>
        <w:rPr>
          <w:rFonts w:ascii="Times New Roman" w:eastAsia="Times New Roman" w:hAnsi="Times New Roman" w:cs="Times New Roman"/>
          <w:sz w:val="24"/>
          <w:szCs w:val="24"/>
          <w:lang w:eastAsia="uk-UA"/>
        </w:rPr>
      </w:pPr>
      <w:bookmarkStart w:id="4" w:name="n79"/>
      <w:bookmarkEnd w:id="4"/>
      <w:r w:rsidRPr="00950842">
        <w:rPr>
          <w:rFonts w:ascii="Times New Roman" w:eastAsia="Times New Roman" w:hAnsi="Times New Roman" w:cs="Times New Roman"/>
          <w:sz w:val="24"/>
          <w:szCs w:val="24"/>
          <w:lang w:eastAsia="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0842" w:rsidRPr="00950842" w:rsidRDefault="00950842" w:rsidP="00950842">
      <w:pPr>
        <w:shd w:val="clear" w:color="auto" w:fill="FFFFFF"/>
        <w:spacing w:after="0" w:line="240" w:lineRule="auto"/>
        <w:jc w:val="both"/>
        <w:rPr>
          <w:rFonts w:ascii="Times New Roman" w:eastAsia="Times New Roman" w:hAnsi="Times New Roman" w:cs="Times New Roman"/>
          <w:sz w:val="24"/>
          <w:szCs w:val="24"/>
          <w:lang w:eastAsia="uk-UA"/>
        </w:rPr>
      </w:pPr>
      <w:bookmarkStart w:id="5" w:name="n80"/>
      <w:bookmarkEnd w:id="5"/>
      <w:r w:rsidRPr="00950842">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0842">
        <w:rPr>
          <w:rFonts w:ascii="Times New Roman" w:eastAsia="Times New Roman" w:hAnsi="Times New Roman" w:cs="Times New Roman"/>
          <w:sz w:val="24"/>
          <w:szCs w:val="24"/>
          <w:lang w:eastAsia="uk-UA"/>
        </w:rPr>
        <w:t>Platts</w:t>
      </w:r>
      <w:proofErr w:type="spellEnd"/>
      <w:r w:rsidRPr="00950842">
        <w:rPr>
          <w:rFonts w:ascii="Times New Roman" w:eastAsia="Times New Roman" w:hAnsi="Times New Roman" w:cs="Times New Roman"/>
          <w:sz w:val="24"/>
          <w:szCs w:val="24"/>
          <w:lang w:eastAsia="uk-UA"/>
        </w:rPr>
        <w:t xml:space="preserve">, ARGUS, регульованих цін (тарифів), нормативів, що застосовуються в договорі про закупівлю; </w:t>
      </w:r>
      <w:bookmarkStart w:id="6" w:name="n81"/>
      <w:bookmarkEnd w:id="6"/>
    </w:p>
    <w:p w:rsidR="00950842" w:rsidRPr="00950842" w:rsidRDefault="00950842" w:rsidP="00950842">
      <w:pPr>
        <w:shd w:val="clear" w:color="auto" w:fill="FFFFFF"/>
        <w:spacing w:after="0" w:line="240" w:lineRule="auto"/>
        <w:jc w:val="both"/>
        <w:rPr>
          <w:rFonts w:ascii="Times New Roman" w:eastAsia="Times New Roman" w:hAnsi="Times New Roman" w:cs="Times New Roman"/>
          <w:sz w:val="24"/>
          <w:szCs w:val="24"/>
          <w:lang w:eastAsia="uk-UA"/>
        </w:rPr>
      </w:pPr>
      <w:r w:rsidRPr="00950842">
        <w:rPr>
          <w:rFonts w:ascii="Times New Roman" w:eastAsia="Times New Roman" w:hAnsi="Times New Roman" w:cs="Times New Roman"/>
          <w:sz w:val="24"/>
          <w:szCs w:val="24"/>
          <w:lang w:eastAsia="uk-UA"/>
        </w:rPr>
        <w:t>8) зміни умов у зв’язку із застосуванням положень </w:t>
      </w:r>
      <w:hyperlink r:id="rId5" w:anchor="n1778" w:tgtFrame="_blank" w:history="1">
        <w:r w:rsidRPr="00950842">
          <w:rPr>
            <w:rFonts w:ascii="Times New Roman" w:eastAsia="Times New Roman" w:hAnsi="Times New Roman" w:cs="Times New Roman"/>
            <w:color w:val="0000FF"/>
            <w:sz w:val="24"/>
            <w:szCs w:val="24"/>
            <w:u w:val="single"/>
            <w:lang w:eastAsia="uk-UA"/>
          </w:rPr>
          <w:t>частини шостої</w:t>
        </w:r>
      </w:hyperlink>
      <w:r w:rsidRPr="00950842">
        <w:rPr>
          <w:rFonts w:ascii="Times New Roman" w:eastAsia="Times New Roman" w:hAnsi="Times New Roman" w:cs="Times New Roman"/>
          <w:sz w:val="24"/>
          <w:szCs w:val="24"/>
          <w:lang w:eastAsia="uk-UA"/>
        </w:rPr>
        <w:t> статті 41 Закону України «Про публічні закупівлі».</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center"/>
        <w:rPr>
          <w:rFonts w:ascii="Times New Roman" w:eastAsia="Times New Roman" w:hAnsi="Times New Roman" w:cs="Times New Roman"/>
          <w:b/>
          <w:sz w:val="24"/>
          <w:szCs w:val="24"/>
          <w:lang w:bidi="en-US"/>
        </w:rPr>
      </w:pPr>
      <w:r w:rsidRPr="00950842">
        <w:rPr>
          <w:rFonts w:ascii="Times New Roman" w:eastAsia="Times New Roman" w:hAnsi="Times New Roman" w:cs="Times New Roman"/>
          <w:b/>
          <w:sz w:val="24"/>
          <w:szCs w:val="24"/>
          <w:lang w:bidi="en-US"/>
        </w:rPr>
        <w:t>13. РЕКВІЗИТИ ТА ПІДПИСИ СТОРІН ДОГОВОРУ</w:t>
      </w: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p>
    <w:p w:rsidR="00950842" w:rsidRPr="00950842" w:rsidRDefault="00950842" w:rsidP="00950842">
      <w:pPr>
        <w:spacing w:after="0" w:line="240" w:lineRule="atLeast"/>
        <w:jc w:val="both"/>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135255</wp:posOffset>
                </wp:positionV>
                <wp:extent cx="3267710" cy="3430905"/>
                <wp:effectExtent l="0" t="0" r="889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710" cy="343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842" w:rsidRPr="00E309EE" w:rsidRDefault="00950842" w:rsidP="00950842">
                            <w:pPr>
                              <w:spacing w:line="240" w:lineRule="atLeast"/>
                              <w:jc w:val="center"/>
                              <w:rPr>
                                <w:lang w:val="ru-RU"/>
                              </w:rPr>
                            </w:pPr>
                            <w:r w:rsidRPr="00E309EE">
                              <w:rPr>
                                <w:lang w:val="ru-RU"/>
                              </w:rPr>
                              <w:t>«ПОКУПЕЦЬ»</w:t>
                            </w:r>
                          </w:p>
                          <w:p w:rsidR="00950842" w:rsidRPr="00B851E0" w:rsidRDefault="00950842" w:rsidP="00950842">
                            <w:pPr>
                              <w:rPr>
                                <w:b/>
                                <w:color w:val="000000"/>
                              </w:rPr>
                            </w:pPr>
                            <w:r w:rsidRPr="00B851E0">
                              <w:rPr>
                                <w:b/>
                                <w:color w:val="000000"/>
                              </w:rPr>
                              <w:t>Сільське комунальне підприємство</w:t>
                            </w:r>
                          </w:p>
                          <w:p w:rsidR="00950842" w:rsidRPr="00B851E0" w:rsidRDefault="00950842" w:rsidP="00950842">
                            <w:pPr>
                              <w:rPr>
                                <w:b/>
                                <w:color w:val="000000"/>
                              </w:rPr>
                            </w:pPr>
                            <w:r w:rsidRPr="00B851E0">
                              <w:rPr>
                                <w:b/>
                                <w:color w:val="000000"/>
                              </w:rPr>
                              <w:t>«Добробут-М»</w:t>
                            </w:r>
                            <w:r w:rsidRPr="00B851E0">
                              <w:rPr>
                                <w:color w:val="000000"/>
                              </w:rPr>
                              <w:t xml:space="preserve">                                                                                                                                               </w:t>
                            </w:r>
                          </w:p>
                          <w:p w:rsidR="00950842" w:rsidRPr="00B851E0" w:rsidRDefault="00950842" w:rsidP="00950842">
                            <w:pPr>
                              <w:spacing w:line="252" w:lineRule="auto"/>
                              <w:rPr>
                                <w:color w:val="000000"/>
                              </w:rPr>
                            </w:pPr>
                            <w:r w:rsidRPr="00B851E0">
                              <w:rPr>
                                <w:color w:val="000000"/>
                              </w:rPr>
                              <w:t xml:space="preserve">78590, </w:t>
                            </w:r>
                            <w:proofErr w:type="spellStart"/>
                            <w:r w:rsidRPr="00B851E0">
                              <w:rPr>
                                <w:color w:val="000000"/>
                              </w:rPr>
                              <w:t>с.Микуличин</w:t>
                            </w:r>
                            <w:proofErr w:type="spellEnd"/>
                          </w:p>
                          <w:p w:rsidR="00950842" w:rsidRPr="00B851E0" w:rsidRDefault="00950842" w:rsidP="00950842">
                            <w:pPr>
                              <w:spacing w:line="252" w:lineRule="auto"/>
                              <w:rPr>
                                <w:color w:val="000000"/>
                              </w:rPr>
                            </w:pPr>
                            <w:r w:rsidRPr="00B851E0">
                              <w:rPr>
                                <w:color w:val="000000"/>
                              </w:rPr>
                              <w:t>вулиця Грушевського,70</w:t>
                            </w:r>
                          </w:p>
                          <w:p w:rsidR="00950842" w:rsidRPr="00B851E0" w:rsidRDefault="00950842" w:rsidP="00950842">
                            <w:pPr>
                              <w:spacing w:line="252" w:lineRule="auto"/>
                              <w:rPr>
                                <w:color w:val="000000"/>
                              </w:rPr>
                            </w:pPr>
                            <w:r w:rsidRPr="00B851E0">
                              <w:rPr>
                                <w:color w:val="000000"/>
                              </w:rPr>
                              <w:t>р/</w:t>
                            </w:r>
                            <w:proofErr w:type="spellStart"/>
                            <w:r w:rsidRPr="00B851E0">
                              <w:rPr>
                                <w:color w:val="000000"/>
                              </w:rPr>
                              <w:t>р</w:t>
                            </w:r>
                            <w:proofErr w:type="spellEnd"/>
                            <w:r w:rsidRPr="00B851E0">
                              <w:rPr>
                                <w:color w:val="000000"/>
                              </w:rPr>
                              <w:t xml:space="preserve"> </w:t>
                            </w:r>
                            <w:r>
                              <w:rPr>
                                <w:color w:val="000000"/>
                              </w:rPr>
                              <w:t>________________________________</w:t>
                            </w:r>
                          </w:p>
                          <w:p w:rsidR="00950842" w:rsidRPr="00B851E0" w:rsidRDefault="00950842" w:rsidP="00950842">
                            <w:r w:rsidRPr="00B851E0">
                              <w:t xml:space="preserve">УДКСУ у </w:t>
                            </w:r>
                            <w:proofErr w:type="spellStart"/>
                            <w:r w:rsidRPr="00B851E0">
                              <w:t>м.Яремче</w:t>
                            </w:r>
                            <w:proofErr w:type="spellEnd"/>
                          </w:p>
                          <w:p w:rsidR="00950842" w:rsidRDefault="00950842" w:rsidP="00950842">
                            <w:pPr>
                              <w:spacing w:line="252" w:lineRule="auto"/>
                              <w:rPr>
                                <w:color w:val="000000"/>
                              </w:rPr>
                            </w:pPr>
                            <w:r w:rsidRPr="00B851E0">
                              <w:rPr>
                                <w:color w:val="000000"/>
                              </w:rPr>
                              <w:t>МФО</w:t>
                            </w:r>
                            <w:r w:rsidRPr="00B851E0">
                              <w:rPr>
                                <w:color w:val="000000"/>
                                <w:lang w:val="ru-RU"/>
                              </w:rPr>
                              <w:t xml:space="preserve"> </w:t>
                            </w:r>
                            <w:r w:rsidRPr="00B851E0">
                              <w:rPr>
                                <w:color w:val="000000"/>
                              </w:rPr>
                              <w:t>820172</w:t>
                            </w:r>
                          </w:p>
                          <w:p w:rsidR="00950842" w:rsidRDefault="00950842" w:rsidP="00950842">
                            <w:pPr>
                              <w:spacing w:line="252" w:lineRule="auto"/>
                              <w:rPr>
                                <w:color w:val="000000"/>
                              </w:rPr>
                            </w:pPr>
                          </w:p>
                          <w:p w:rsidR="00950842" w:rsidRPr="00B851E0" w:rsidRDefault="00950842" w:rsidP="00950842">
                            <w:pPr>
                              <w:spacing w:line="252" w:lineRule="auto"/>
                              <w:rPr>
                                <w:color w:val="000000"/>
                              </w:rPr>
                            </w:pPr>
                            <w:r w:rsidRPr="00B851E0">
                              <w:rPr>
                                <w:color w:val="000000"/>
                              </w:rPr>
                              <w:t>р/</w:t>
                            </w:r>
                            <w:proofErr w:type="spellStart"/>
                            <w:r w:rsidRPr="00B851E0">
                              <w:rPr>
                                <w:color w:val="000000"/>
                              </w:rPr>
                              <w:t>р</w:t>
                            </w:r>
                            <w:proofErr w:type="spellEnd"/>
                            <w:r w:rsidRPr="00B851E0">
                              <w:rPr>
                                <w:color w:val="000000"/>
                              </w:rPr>
                              <w:t xml:space="preserve"> </w:t>
                            </w:r>
                            <w:r>
                              <w:rPr>
                                <w:color w:val="000000"/>
                              </w:rPr>
                              <w:t>________________________________</w:t>
                            </w:r>
                          </w:p>
                          <w:p w:rsidR="00950842" w:rsidRDefault="00950842" w:rsidP="00950842">
                            <w:pPr>
                              <w:spacing w:line="252" w:lineRule="auto"/>
                            </w:pPr>
                            <w:r>
                              <w:t>ІФФ ПАТ КБ «</w:t>
                            </w:r>
                            <w:proofErr w:type="spellStart"/>
                            <w:r>
                              <w:t>ПриватБанк</w:t>
                            </w:r>
                            <w:proofErr w:type="spellEnd"/>
                            <w:r>
                              <w:t>»</w:t>
                            </w:r>
                          </w:p>
                          <w:p w:rsidR="00950842" w:rsidRDefault="00950842" w:rsidP="00950842">
                            <w:pPr>
                              <w:spacing w:line="252" w:lineRule="auto"/>
                              <w:rPr>
                                <w:color w:val="000000"/>
                              </w:rPr>
                            </w:pPr>
                            <w:r w:rsidRPr="00B851E0">
                              <w:rPr>
                                <w:color w:val="000000"/>
                              </w:rPr>
                              <w:t>МФО</w:t>
                            </w:r>
                            <w:r w:rsidRPr="00876EB2">
                              <w:rPr>
                                <w:color w:val="000000"/>
                                <w:lang w:val="en-US"/>
                              </w:rPr>
                              <w:t xml:space="preserve"> </w:t>
                            </w:r>
                            <w:r>
                              <w:rPr>
                                <w:color w:val="000000"/>
                              </w:rPr>
                              <w:t>305299</w:t>
                            </w:r>
                          </w:p>
                          <w:p w:rsidR="00950842" w:rsidRPr="00B851E0" w:rsidRDefault="00950842" w:rsidP="00950842"/>
                          <w:p w:rsidR="00950842" w:rsidRPr="00B851E0" w:rsidRDefault="00950842" w:rsidP="00950842">
                            <w:pPr>
                              <w:spacing w:line="252" w:lineRule="auto"/>
                              <w:rPr>
                                <w:color w:val="000000"/>
                              </w:rPr>
                            </w:pPr>
                            <w:r w:rsidRPr="00B851E0">
                              <w:rPr>
                                <w:color w:val="000000"/>
                              </w:rPr>
                              <w:t>e-</w:t>
                            </w:r>
                            <w:proofErr w:type="spellStart"/>
                            <w:r w:rsidRPr="00B851E0">
                              <w:rPr>
                                <w:color w:val="000000"/>
                              </w:rPr>
                              <w:t>mail</w:t>
                            </w:r>
                            <w:proofErr w:type="spellEnd"/>
                            <w:r w:rsidRPr="00B851E0">
                              <w:rPr>
                                <w:color w:val="000000"/>
                              </w:rPr>
                              <w:t>: dobrobut_mykulychyn@ukr.net</w:t>
                            </w:r>
                          </w:p>
                          <w:p w:rsidR="00950842" w:rsidRPr="00B851E0" w:rsidRDefault="00950842" w:rsidP="00950842">
                            <w:pPr>
                              <w:rPr>
                                <w:b/>
                              </w:rPr>
                            </w:pPr>
                          </w:p>
                          <w:p w:rsidR="00950842" w:rsidRPr="00B851E0" w:rsidRDefault="00950842" w:rsidP="00950842">
                            <w:pPr>
                              <w:rPr>
                                <w:b/>
                              </w:rPr>
                            </w:pPr>
                            <w:r w:rsidRPr="00B851E0">
                              <w:rPr>
                                <w:b/>
                              </w:rPr>
                              <w:t>Директор   СКП «Добробут-М»</w:t>
                            </w:r>
                          </w:p>
                          <w:p w:rsidR="00950842" w:rsidRPr="00B851E0" w:rsidRDefault="00950842" w:rsidP="00950842">
                            <w:pPr>
                              <w:rPr>
                                <w:b/>
                              </w:rPr>
                            </w:pPr>
                            <w:r w:rsidRPr="00B851E0">
                              <w:rPr>
                                <w:b/>
                              </w:rPr>
                              <w:t xml:space="preserve">                      </w:t>
                            </w:r>
                          </w:p>
                          <w:p w:rsidR="00950842" w:rsidRPr="00E059F4" w:rsidRDefault="00950842" w:rsidP="00950842">
                            <w:pPr>
                              <w:spacing w:line="240" w:lineRule="atLeast"/>
                              <w:rPr>
                                <w:b/>
                                <w:lang w:val="ru-RU"/>
                              </w:rPr>
                            </w:pPr>
                            <w:r w:rsidRPr="00B851E0">
                              <w:rPr>
                                <w:b/>
                              </w:rPr>
                              <w:t xml:space="preserve">     </w:t>
                            </w:r>
                            <w:r>
                              <w:rPr>
                                <w:b/>
                              </w:rPr>
                              <w:t xml:space="preserve">              </w:t>
                            </w:r>
                            <w:proofErr w:type="spellStart"/>
                            <w:r>
                              <w:rPr>
                                <w:b/>
                              </w:rPr>
                              <w:t>_______________Юр</w:t>
                            </w:r>
                            <w:proofErr w:type="spellEnd"/>
                            <w:r>
                              <w:rPr>
                                <w:b/>
                              </w:rPr>
                              <w:t xml:space="preserve">ій  </w:t>
                            </w:r>
                            <w:proofErr w:type="spellStart"/>
                            <w:r>
                              <w:rPr>
                                <w:b/>
                              </w:rPr>
                              <w:t>Маджарин</w:t>
                            </w:r>
                            <w:proofErr w:type="spellEnd"/>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1.15pt;margin-top:10.65pt;width:257.3pt;height:27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" stroked="f">
                <v:textbox>
                  <w:txbxContent>
                    <w:p w:rsidR="00950842" w:rsidRPr="00E309EE" w:rsidRDefault="00950842" w:rsidP="00950842">
                      <w:pPr>
                        <w:spacing w:line="240" w:lineRule="atLeast"/>
                        <w:jc w:val="center"/>
                        <w:rPr>
                          <w:lang w:val="ru-RU"/>
                        </w:rPr>
                      </w:pPr>
                      <w:r w:rsidRPr="00E309EE">
                        <w:rPr>
                          <w:lang w:val="ru-RU"/>
                        </w:rPr>
                        <w:t>«ПОКУПЕЦЬ»</w:t>
                      </w:r>
                    </w:p>
                    <w:p w:rsidR="00950842" w:rsidRPr="00B851E0" w:rsidRDefault="00950842" w:rsidP="00950842">
                      <w:pPr>
                        <w:rPr>
                          <w:b/>
                          <w:color w:val="000000"/>
                        </w:rPr>
                      </w:pPr>
                      <w:r w:rsidRPr="00B851E0">
                        <w:rPr>
                          <w:b/>
                          <w:color w:val="000000"/>
                        </w:rPr>
                        <w:t>Сільське комунальне підприємство</w:t>
                      </w:r>
                    </w:p>
                    <w:p w:rsidR="00950842" w:rsidRPr="00B851E0" w:rsidRDefault="00950842" w:rsidP="00950842">
                      <w:pPr>
                        <w:rPr>
                          <w:b/>
                          <w:color w:val="000000"/>
                        </w:rPr>
                      </w:pPr>
                      <w:r w:rsidRPr="00B851E0">
                        <w:rPr>
                          <w:b/>
                          <w:color w:val="000000"/>
                        </w:rPr>
                        <w:t>«Добробут-М»</w:t>
                      </w:r>
                      <w:r w:rsidRPr="00B851E0">
                        <w:rPr>
                          <w:color w:val="000000"/>
                        </w:rPr>
                        <w:t xml:space="preserve">                                                                                                                                               </w:t>
                      </w:r>
                    </w:p>
                    <w:p w:rsidR="00950842" w:rsidRPr="00B851E0" w:rsidRDefault="00950842" w:rsidP="00950842">
                      <w:pPr>
                        <w:spacing w:line="252" w:lineRule="auto"/>
                        <w:rPr>
                          <w:color w:val="000000"/>
                        </w:rPr>
                      </w:pPr>
                      <w:r w:rsidRPr="00B851E0">
                        <w:rPr>
                          <w:color w:val="000000"/>
                        </w:rPr>
                        <w:t xml:space="preserve">78590, </w:t>
                      </w:r>
                      <w:proofErr w:type="spellStart"/>
                      <w:r w:rsidRPr="00B851E0">
                        <w:rPr>
                          <w:color w:val="000000"/>
                        </w:rPr>
                        <w:t>с.Микуличин</w:t>
                      </w:r>
                      <w:proofErr w:type="spellEnd"/>
                    </w:p>
                    <w:p w:rsidR="00950842" w:rsidRPr="00B851E0" w:rsidRDefault="00950842" w:rsidP="00950842">
                      <w:pPr>
                        <w:spacing w:line="252" w:lineRule="auto"/>
                        <w:rPr>
                          <w:color w:val="000000"/>
                        </w:rPr>
                      </w:pPr>
                      <w:r w:rsidRPr="00B851E0">
                        <w:rPr>
                          <w:color w:val="000000"/>
                        </w:rPr>
                        <w:t>вулиця Грушевського,70</w:t>
                      </w:r>
                    </w:p>
                    <w:p w:rsidR="00950842" w:rsidRPr="00B851E0" w:rsidRDefault="00950842" w:rsidP="00950842">
                      <w:pPr>
                        <w:spacing w:line="252" w:lineRule="auto"/>
                        <w:rPr>
                          <w:color w:val="000000"/>
                        </w:rPr>
                      </w:pPr>
                      <w:r w:rsidRPr="00B851E0">
                        <w:rPr>
                          <w:color w:val="000000"/>
                        </w:rPr>
                        <w:t>р/</w:t>
                      </w:r>
                      <w:proofErr w:type="spellStart"/>
                      <w:r w:rsidRPr="00B851E0">
                        <w:rPr>
                          <w:color w:val="000000"/>
                        </w:rPr>
                        <w:t>р</w:t>
                      </w:r>
                      <w:proofErr w:type="spellEnd"/>
                      <w:r w:rsidRPr="00B851E0">
                        <w:rPr>
                          <w:color w:val="000000"/>
                        </w:rPr>
                        <w:t xml:space="preserve"> </w:t>
                      </w:r>
                      <w:r>
                        <w:rPr>
                          <w:color w:val="000000"/>
                        </w:rPr>
                        <w:t>________________________________</w:t>
                      </w:r>
                    </w:p>
                    <w:p w:rsidR="00950842" w:rsidRPr="00B851E0" w:rsidRDefault="00950842" w:rsidP="00950842">
                      <w:r w:rsidRPr="00B851E0">
                        <w:t xml:space="preserve">УДКСУ у </w:t>
                      </w:r>
                      <w:proofErr w:type="spellStart"/>
                      <w:r w:rsidRPr="00B851E0">
                        <w:t>м.Яремче</w:t>
                      </w:r>
                      <w:proofErr w:type="spellEnd"/>
                    </w:p>
                    <w:p w:rsidR="00950842" w:rsidRDefault="00950842" w:rsidP="00950842">
                      <w:pPr>
                        <w:spacing w:line="252" w:lineRule="auto"/>
                        <w:rPr>
                          <w:color w:val="000000"/>
                        </w:rPr>
                      </w:pPr>
                      <w:r w:rsidRPr="00B851E0">
                        <w:rPr>
                          <w:color w:val="000000"/>
                        </w:rPr>
                        <w:t>МФО</w:t>
                      </w:r>
                      <w:r w:rsidRPr="00B851E0">
                        <w:rPr>
                          <w:color w:val="000000"/>
                          <w:lang w:val="ru-RU"/>
                        </w:rPr>
                        <w:t xml:space="preserve"> </w:t>
                      </w:r>
                      <w:r w:rsidRPr="00B851E0">
                        <w:rPr>
                          <w:color w:val="000000"/>
                        </w:rPr>
                        <w:t>820172</w:t>
                      </w:r>
                    </w:p>
                    <w:p w:rsidR="00950842" w:rsidRDefault="00950842" w:rsidP="00950842">
                      <w:pPr>
                        <w:spacing w:line="252" w:lineRule="auto"/>
                        <w:rPr>
                          <w:color w:val="000000"/>
                        </w:rPr>
                      </w:pPr>
                    </w:p>
                    <w:p w:rsidR="00950842" w:rsidRPr="00B851E0" w:rsidRDefault="00950842" w:rsidP="00950842">
                      <w:pPr>
                        <w:spacing w:line="252" w:lineRule="auto"/>
                        <w:rPr>
                          <w:color w:val="000000"/>
                        </w:rPr>
                      </w:pPr>
                      <w:r w:rsidRPr="00B851E0">
                        <w:rPr>
                          <w:color w:val="000000"/>
                        </w:rPr>
                        <w:t>р/</w:t>
                      </w:r>
                      <w:proofErr w:type="spellStart"/>
                      <w:r w:rsidRPr="00B851E0">
                        <w:rPr>
                          <w:color w:val="000000"/>
                        </w:rPr>
                        <w:t>р</w:t>
                      </w:r>
                      <w:proofErr w:type="spellEnd"/>
                      <w:r w:rsidRPr="00B851E0">
                        <w:rPr>
                          <w:color w:val="000000"/>
                        </w:rPr>
                        <w:t xml:space="preserve"> </w:t>
                      </w:r>
                      <w:r>
                        <w:rPr>
                          <w:color w:val="000000"/>
                        </w:rPr>
                        <w:t>________________________________</w:t>
                      </w:r>
                    </w:p>
                    <w:p w:rsidR="00950842" w:rsidRDefault="00950842" w:rsidP="00950842">
                      <w:pPr>
                        <w:spacing w:line="252" w:lineRule="auto"/>
                      </w:pPr>
                      <w:r>
                        <w:t>ІФФ ПАТ КБ «</w:t>
                      </w:r>
                      <w:proofErr w:type="spellStart"/>
                      <w:r>
                        <w:t>ПриватБанк</w:t>
                      </w:r>
                      <w:proofErr w:type="spellEnd"/>
                      <w:r>
                        <w:t>»</w:t>
                      </w:r>
                    </w:p>
                    <w:p w:rsidR="00950842" w:rsidRDefault="00950842" w:rsidP="00950842">
                      <w:pPr>
                        <w:spacing w:line="252" w:lineRule="auto"/>
                        <w:rPr>
                          <w:color w:val="000000"/>
                        </w:rPr>
                      </w:pPr>
                      <w:r w:rsidRPr="00B851E0">
                        <w:rPr>
                          <w:color w:val="000000"/>
                        </w:rPr>
                        <w:t>МФО</w:t>
                      </w:r>
                      <w:r w:rsidRPr="00876EB2">
                        <w:rPr>
                          <w:color w:val="000000"/>
                          <w:lang w:val="en-US"/>
                        </w:rPr>
                        <w:t xml:space="preserve"> </w:t>
                      </w:r>
                      <w:r>
                        <w:rPr>
                          <w:color w:val="000000"/>
                        </w:rPr>
                        <w:t>305299</w:t>
                      </w:r>
                    </w:p>
                    <w:p w:rsidR="00950842" w:rsidRPr="00B851E0" w:rsidRDefault="00950842" w:rsidP="00950842"/>
                    <w:p w:rsidR="00950842" w:rsidRPr="00B851E0" w:rsidRDefault="00950842" w:rsidP="00950842">
                      <w:pPr>
                        <w:spacing w:line="252" w:lineRule="auto"/>
                        <w:rPr>
                          <w:color w:val="000000"/>
                        </w:rPr>
                      </w:pPr>
                      <w:r w:rsidRPr="00B851E0">
                        <w:rPr>
                          <w:color w:val="000000"/>
                        </w:rPr>
                        <w:t>e-</w:t>
                      </w:r>
                      <w:proofErr w:type="spellStart"/>
                      <w:r w:rsidRPr="00B851E0">
                        <w:rPr>
                          <w:color w:val="000000"/>
                        </w:rPr>
                        <w:t>mail</w:t>
                      </w:r>
                      <w:proofErr w:type="spellEnd"/>
                      <w:r w:rsidRPr="00B851E0">
                        <w:rPr>
                          <w:color w:val="000000"/>
                        </w:rPr>
                        <w:t>: dobrobut_mykulychyn@ukr.net</w:t>
                      </w:r>
                    </w:p>
                    <w:p w:rsidR="00950842" w:rsidRPr="00B851E0" w:rsidRDefault="00950842" w:rsidP="00950842">
                      <w:pPr>
                        <w:rPr>
                          <w:b/>
                        </w:rPr>
                      </w:pPr>
                    </w:p>
                    <w:p w:rsidR="00950842" w:rsidRPr="00B851E0" w:rsidRDefault="00950842" w:rsidP="00950842">
                      <w:pPr>
                        <w:rPr>
                          <w:b/>
                        </w:rPr>
                      </w:pPr>
                      <w:r w:rsidRPr="00B851E0">
                        <w:rPr>
                          <w:b/>
                        </w:rPr>
                        <w:t>Директор   СКП «Добробут-М»</w:t>
                      </w:r>
                    </w:p>
                    <w:p w:rsidR="00950842" w:rsidRPr="00B851E0" w:rsidRDefault="00950842" w:rsidP="00950842">
                      <w:pPr>
                        <w:rPr>
                          <w:b/>
                        </w:rPr>
                      </w:pPr>
                      <w:r w:rsidRPr="00B851E0">
                        <w:rPr>
                          <w:b/>
                        </w:rPr>
                        <w:t xml:space="preserve">                      </w:t>
                      </w:r>
                    </w:p>
                    <w:p w:rsidR="00950842" w:rsidRPr="00E059F4" w:rsidRDefault="00950842" w:rsidP="00950842">
                      <w:pPr>
                        <w:spacing w:line="240" w:lineRule="atLeast"/>
                        <w:rPr>
                          <w:b/>
                          <w:lang w:val="ru-RU"/>
                        </w:rPr>
                      </w:pPr>
                      <w:r w:rsidRPr="00B851E0">
                        <w:rPr>
                          <w:b/>
                        </w:rPr>
                        <w:t xml:space="preserve">     </w:t>
                      </w:r>
                      <w:r>
                        <w:rPr>
                          <w:b/>
                        </w:rPr>
                        <w:t xml:space="preserve">              </w:t>
                      </w:r>
                      <w:proofErr w:type="spellStart"/>
                      <w:r>
                        <w:rPr>
                          <w:b/>
                        </w:rPr>
                        <w:t>_______________Юр</w:t>
                      </w:r>
                      <w:proofErr w:type="spellEnd"/>
                      <w:r>
                        <w:rPr>
                          <w:b/>
                        </w:rPr>
                        <w:t xml:space="preserve">ій  </w:t>
                      </w:r>
                      <w:proofErr w:type="spellStart"/>
                      <w:r>
                        <w:rPr>
                          <w:b/>
                        </w:rPr>
                        <w:t>Маджарин</w:t>
                      </w:r>
                      <w:proofErr w:type="spellEnd"/>
                      <w:r>
                        <w:rPr>
                          <w:b/>
                        </w:rPr>
                        <w:t xml:space="preserve"> </w:t>
                      </w:r>
                    </w:p>
                  </w:txbxContent>
                </v:textbox>
              </v:rect>
            </w:pict>
          </mc:Fallback>
        </mc:AlternateContent>
      </w: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8240" behindDoc="0" locked="0" layoutInCell="1" allowOverlap="1">
                <wp:simplePos x="0" y="0"/>
                <wp:positionH relativeFrom="column">
                  <wp:posOffset>3536950</wp:posOffset>
                </wp:positionH>
                <wp:positionV relativeFrom="paragraph">
                  <wp:posOffset>134620</wp:posOffset>
                </wp:positionV>
                <wp:extent cx="2719705" cy="2505075"/>
                <wp:effectExtent l="0" t="0" r="444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250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842" w:rsidRPr="00D678B2" w:rsidRDefault="00950842" w:rsidP="00950842">
                            <w:pPr>
                              <w:jc w:val="center"/>
                              <w:rPr>
                                <w:lang w:val="ru-RU"/>
                              </w:rPr>
                            </w:pPr>
                            <w:r w:rsidRPr="00D678B2">
                              <w:rPr>
                                <w:lang w:val="ru-RU"/>
                              </w:rPr>
                              <w:t>«ПРОДАВЕЦЬ»</w:t>
                            </w:r>
                          </w:p>
                          <w:p w:rsidR="00950842" w:rsidRPr="00D678B2" w:rsidRDefault="00950842" w:rsidP="00950842">
                            <w:pPr>
                              <w:jc w:val="both"/>
                              <w:rPr>
                                <w:b/>
                                <w:bCs/>
                              </w:rPr>
                            </w:pPr>
                            <w:r w:rsidRPr="00D678B2">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842" w:rsidRDefault="00950842" w:rsidP="00950842">
                            <w:pPr>
                              <w:jc w:val="both"/>
                            </w:pPr>
                          </w:p>
                          <w:p w:rsidR="00950842" w:rsidRPr="00CA26B9" w:rsidRDefault="00950842" w:rsidP="00950842">
                            <w:pPr>
                              <w:jc w:val="both"/>
                            </w:pPr>
                            <w:r w:rsidRPr="00D678B2">
                              <w:t>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278.5pt;margin-top:10.6pt;width:214.15pt;height:1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" stroked="f">
                <v:textbox>
                  <w:txbxContent>
                    <w:p w:rsidR="00950842" w:rsidRPr="00D678B2" w:rsidRDefault="00950842" w:rsidP="00950842">
                      <w:pPr>
                        <w:jc w:val="center"/>
                        <w:rPr>
                          <w:lang w:val="ru-RU"/>
                        </w:rPr>
                      </w:pPr>
                      <w:r w:rsidRPr="00D678B2">
                        <w:rPr>
                          <w:lang w:val="ru-RU"/>
                        </w:rPr>
                        <w:t>«ПРОДАВЕЦЬ»</w:t>
                      </w:r>
                    </w:p>
                    <w:p w:rsidR="00950842" w:rsidRPr="00D678B2" w:rsidRDefault="00950842" w:rsidP="00950842">
                      <w:pPr>
                        <w:jc w:val="both"/>
                        <w:rPr>
                          <w:b/>
                          <w:bCs/>
                        </w:rPr>
                      </w:pPr>
                      <w:r w:rsidRPr="00D678B2">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842" w:rsidRDefault="00950842" w:rsidP="00950842">
                      <w:pPr>
                        <w:jc w:val="both"/>
                      </w:pPr>
                    </w:p>
                    <w:p w:rsidR="00950842" w:rsidRPr="00CA26B9" w:rsidRDefault="00950842" w:rsidP="00950842">
                      <w:pPr>
                        <w:jc w:val="both"/>
                      </w:pPr>
                      <w:r w:rsidRPr="00D678B2">
                        <w:t>_______________________________________</w:t>
                      </w:r>
                    </w:p>
                  </w:txbxContent>
                </v:textbox>
              </v:rect>
            </w:pict>
          </mc:Fallback>
        </mc:AlternateContent>
      </w:r>
    </w:p>
    <w:p w:rsidR="00950842" w:rsidRPr="00950842" w:rsidRDefault="00950842" w:rsidP="00950842">
      <w:pPr>
        <w:spacing w:after="0" w:line="240" w:lineRule="auto"/>
        <w:rPr>
          <w:rFonts w:ascii="Times New Roman" w:eastAsia="Times New Roman" w:hAnsi="Times New Roman" w:cs="Times New Roman"/>
          <w:sz w:val="24"/>
          <w:szCs w:val="24"/>
          <w:lang w:bidi="en-US"/>
        </w:rPr>
      </w:pPr>
    </w:p>
    <w:p w:rsidR="00FA7E5F" w:rsidRDefault="00FA7E5F">
      <w:bookmarkStart w:id="7" w:name="_GoBack"/>
      <w:bookmarkEnd w:id="7"/>
    </w:p>
    <w:sectPr w:rsidR="00FA7E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42"/>
    <w:rsid w:val="00950842"/>
    <w:rsid w:val="00FA7E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0"/>
    <w:basedOn w:val="a1"/>
    <w:next w:val="a3"/>
    <w:uiPriority w:val="59"/>
    <w:rsid w:val="00950842"/>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950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0"/>
    <w:basedOn w:val="a1"/>
    <w:next w:val="a3"/>
    <w:uiPriority w:val="59"/>
    <w:rsid w:val="00950842"/>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950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15771</Words>
  <Characters>8990</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Comp2</cp:lastModifiedBy>
  <cp:revision>1</cp:revision>
  <dcterms:created xsi:type="dcterms:W3CDTF">2024-01-15T13:44:00Z</dcterms:created>
  <dcterms:modified xsi:type="dcterms:W3CDTF">2024-01-15T13:45:00Z</dcterms:modified>
</cp:coreProperties>
</file>