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248"/>
        <w:gridCol w:w="5220"/>
      </w:tblGrid>
      <w:tr w:rsidR="00234CA6" w:rsidRPr="00900F88" w:rsidTr="00971B19">
        <w:trPr>
          <w:trHeight w:val="977"/>
        </w:trPr>
        <w:tc>
          <w:tcPr>
            <w:tcW w:w="9468" w:type="dxa"/>
            <w:gridSpan w:val="2"/>
          </w:tcPr>
          <w:p w:rsidR="00234CA6" w:rsidRPr="00900F88" w:rsidRDefault="00234CA6" w:rsidP="00971B19">
            <w:pPr>
              <w:jc w:val="center"/>
              <w:rPr>
                <w:b/>
                <w:bCs/>
                <w:caps/>
                <w:sz w:val="32"/>
                <w:szCs w:val="32"/>
              </w:rPr>
            </w:pPr>
            <w:r w:rsidRPr="00900F88">
              <w:rPr>
                <w:b/>
                <w:bCs/>
                <w:caps/>
                <w:sz w:val="32"/>
                <w:szCs w:val="32"/>
              </w:rPr>
              <w:t xml:space="preserve">Комунальне некомерційне </w:t>
            </w:r>
            <w:proofErr w:type="gramStart"/>
            <w:r w:rsidRPr="00900F88">
              <w:rPr>
                <w:b/>
                <w:bCs/>
                <w:caps/>
                <w:sz w:val="32"/>
                <w:szCs w:val="32"/>
              </w:rPr>
              <w:t>п</w:t>
            </w:r>
            <w:proofErr w:type="gramEnd"/>
            <w:r w:rsidRPr="00900F88">
              <w:rPr>
                <w:b/>
                <w:bCs/>
                <w:caps/>
                <w:sz w:val="32"/>
                <w:szCs w:val="32"/>
              </w:rPr>
              <w:t>ідприємство "Гадяцький центр первинної медико-санітарної допомоги" Гадяцької міської ради</w:t>
            </w:r>
          </w:p>
        </w:tc>
      </w:tr>
      <w:tr w:rsidR="00234CA6" w:rsidTr="00971B19">
        <w:trPr>
          <w:trHeight w:val="599"/>
        </w:trPr>
        <w:tc>
          <w:tcPr>
            <w:tcW w:w="4248" w:type="dxa"/>
            <w:vMerge w:val="restart"/>
          </w:tcPr>
          <w:p w:rsidR="00234CA6" w:rsidRDefault="00234CA6" w:rsidP="00971B19"/>
        </w:tc>
        <w:tc>
          <w:tcPr>
            <w:tcW w:w="5220" w:type="dxa"/>
            <w:vAlign w:val="bottom"/>
          </w:tcPr>
          <w:p w:rsidR="00234CA6" w:rsidRDefault="00234CA6" w:rsidP="00200A71">
            <w:pPr>
              <w:jc w:val="right"/>
            </w:pPr>
            <w:r w:rsidRPr="00AA647A">
              <w:rPr>
                <w:b/>
                <w:bCs/>
              </w:rPr>
              <w:t>"ЗАТВЕРДЖЕНО"</w:t>
            </w:r>
          </w:p>
        </w:tc>
      </w:tr>
      <w:tr w:rsidR="00234CA6" w:rsidTr="00971B19">
        <w:trPr>
          <w:trHeight w:val="844"/>
        </w:trPr>
        <w:tc>
          <w:tcPr>
            <w:tcW w:w="4248" w:type="dxa"/>
            <w:vMerge/>
          </w:tcPr>
          <w:p w:rsidR="00234CA6" w:rsidRDefault="00234CA6" w:rsidP="00971B19"/>
        </w:tc>
        <w:tc>
          <w:tcPr>
            <w:tcW w:w="5220" w:type="dxa"/>
          </w:tcPr>
          <w:p w:rsidR="00234CA6" w:rsidRDefault="00234CA6" w:rsidP="00971B19">
            <w:pPr>
              <w:jc w:val="center"/>
            </w:pPr>
            <w:bookmarkStart w:id="0" w:name="_GoBack"/>
            <w:bookmarkEnd w:id="0"/>
          </w:p>
        </w:tc>
      </w:tr>
      <w:tr w:rsidR="00234CA6" w:rsidRPr="00FC30E5" w:rsidTr="00971B19">
        <w:trPr>
          <w:trHeight w:val="172"/>
        </w:trPr>
        <w:tc>
          <w:tcPr>
            <w:tcW w:w="4248" w:type="dxa"/>
            <w:vMerge/>
          </w:tcPr>
          <w:p w:rsidR="00234CA6" w:rsidRDefault="00234CA6" w:rsidP="00971B19"/>
        </w:tc>
        <w:tc>
          <w:tcPr>
            <w:tcW w:w="5220" w:type="dxa"/>
          </w:tcPr>
          <w:p w:rsidR="00234CA6" w:rsidRPr="00FC30E5" w:rsidRDefault="00234CA6" w:rsidP="00971B19">
            <w:pPr>
              <w:jc w:val="right"/>
            </w:pPr>
            <w:r>
              <w:t xml:space="preserve">Павленко Л.О. </w:t>
            </w:r>
          </w:p>
        </w:tc>
      </w:tr>
      <w:tr w:rsidR="00234CA6" w:rsidRPr="00FC30E5" w:rsidTr="00971B19">
        <w:tc>
          <w:tcPr>
            <w:tcW w:w="4248" w:type="dxa"/>
            <w:vMerge/>
          </w:tcPr>
          <w:p w:rsidR="00234CA6" w:rsidRDefault="00234CA6" w:rsidP="00971B19"/>
        </w:tc>
        <w:tc>
          <w:tcPr>
            <w:tcW w:w="5220" w:type="dxa"/>
          </w:tcPr>
          <w:p w:rsidR="00234CA6" w:rsidRPr="00FC30E5" w:rsidRDefault="00234CA6" w:rsidP="00971B19">
            <w:pPr>
              <w:jc w:val="center"/>
            </w:pPr>
          </w:p>
        </w:tc>
      </w:tr>
      <w:tr w:rsidR="00234CA6" w:rsidTr="00971B19">
        <w:tc>
          <w:tcPr>
            <w:tcW w:w="4248" w:type="dxa"/>
            <w:vMerge/>
          </w:tcPr>
          <w:p w:rsidR="00234CA6" w:rsidRDefault="00234CA6" w:rsidP="00971B19"/>
        </w:tc>
        <w:tc>
          <w:tcPr>
            <w:tcW w:w="5220" w:type="dxa"/>
          </w:tcPr>
          <w:p w:rsidR="00234CA6" w:rsidRPr="00625F95" w:rsidRDefault="00234CA6" w:rsidP="00DA68A7">
            <w:pPr>
              <w:jc w:val="center"/>
              <w:rPr>
                <w:lang w:val="uk-UA"/>
              </w:rPr>
            </w:pPr>
            <w:proofErr w:type="gramStart"/>
            <w:r>
              <w:t>Р</w:t>
            </w:r>
            <w:proofErr w:type="gramEnd"/>
            <w:r>
              <w:t>ішенням уповноваженої особи к</w:t>
            </w:r>
            <w:r w:rsidRPr="00FC30E5">
              <w:t>омунального некомерційного підприємства "Гадяцький центр первинної медико-санітарної д</w:t>
            </w:r>
            <w:r>
              <w:t xml:space="preserve">опомоги" Гадяцької міської ради від </w:t>
            </w:r>
            <w:r>
              <w:rPr>
                <w:lang w:val="uk-UA"/>
              </w:rPr>
              <w:t xml:space="preserve"> 21.12</w:t>
            </w:r>
            <w:r>
              <w:t xml:space="preserve">.2022 № </w:t>
            </w:r>
            <w:r>
              <w:rPr>
                <w:lang w:val="uk-UA"/>
              </w:rPr>
              <w:t>6</w:t>
            </w:r>
            <w:r w:rsidR="00DA68A7">
              <w:rPr>
                <w:lang w:val="uk-UA"/>
              </w:rPr>
              <w:t>8</w:t>
            </w:r>
          </w:p>
        </w:tc>
      </w:tr>
      <w:tr w:rsidR="00234CA6" w:rsidTr="00971B19">
        <w:trPr>
          <w:trHeight w:val="699"/>
        </w:trPr>
        <w:tc>
          <w:tcPr>
            <w:tcW w:w="9468" w:type="dxa"/>
            <w:gridSpan w:val="2"/>
          </w:tcPr>
          <w:p w:rsidR="00234CA6" w:rsidRDefault="00234CA6" w:rsidP="00971B19"/>
        </w:tc>
      </w:tr>
      <w:tr w:rsidR="00234CA6" w:rsidTr="00971B19">
        <w:tc>
          <w:tcPr>
            <w:tcW w:w="9468" w:type="dxa"/>
            <w:gridSpan w:val="2"/>
          </w:tcPr>
          <w:p w:rsidR="00234CA6" w:rsidRDefault="00234CA6" w:rsidP="00971B19"/>
        </w:tc>
      </w:tr>
      <w:tr w:rsidR="00234CA6" w:rsidTr="00971B19">
        <w:trPr>
          <w:trHeight w:val="1885"/>
        </w:trPr>
        <w:tc>
          <w:tcPr>
            <w:tcW w:w="9468" w:type="dxa"/>
            <w:gridSpan w:val="2"/>
          </w:tcPr>
          <w:p w:rsidR="00234CA6" w:rsidRDefault="00234CA6" w:rsidP="00971B19">
            <w:r>
              <w:rPr>
                <w:noProof/>
                <w:lang w:val="uk-UA" w:eastAsia="uk-UA"/>
              </w:rPr>
              <mc:AlternateContent>
                <mc:Choice Requires="wpg">
                  <w:drawing>
                    <wp:anchor distT="0" distB="0" distL="114300" distR="114300" simplePos="0" relativeHeight="251659264" behindDoc="0" locked="0" layoutInCell="1" allowOverlap="1" wp14:anchorId="2D46B3AD" wp14:editId="0C67CC1E">
                      <wp:simplePos x="0" y="0"/>
                      <wp:positionH relativeFrom="column">
                        <wp:posOffset>-228600</wp:posOffset>
                      </wp:positionH>
                      <wp:positionV relativeFrom="paragraph">
                        <wp:posOffset>507365</wp:posOffset>
                      </wp:positionV>
                      <wp:extent cx="6172200" cy="613410"/>
                      <wp:effectExtent l="0" t="2540"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3410"/>
                                <a:chOff x="1707" y="5153"/>
                                <a:chExt cx="9180" cy="1797"/>
                              </a:xfrm>
                            </wpg:grpSpPr>
                            <wps:wsp>
                              <wps:cNvPr id="2" name="AutoShape 4"/>
                              <wps:cNvSpPr>
                                <a:spLocks noChangeArrowheads="1"/>
                              </wps:cNvSpPr>
                              <wps:spPr bwMode="auto">
                                <a:xfrm>
                                  <a:off x="1707" y="5153"/>
                                  <a:ext cx="9180" cy="1797"/>
                                </a:xfrm>
                                <a:prstGeom prst="flowChartAlternateProcess">
                                  <a:avLst/>
                                </a:prstGeom>
                                <a:pattFill prst="pct60">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A6" w:rsidRPr="00574693" w:rsidRDefault="00234CA6" w:rsidP="00234CA6">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pt;margin-top:39.95pt;width:486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HyqAMAAOEKAAAOAAAAZHJzL2Uyb0RvYy54bWzsVm1vpDYQ/l6p/8HydwImLAso5JTsS1Qp&#10;10a66w/wgnlRwaa2N2x6uv/esQ17u7nXprqTKnUjERuPxzPPzPPgq1eHvkOPTKpW8ByTiwAjxgtR&#10;trzO8e9vt16CkdKUl7QTnOX4iSn86vrnn67GIWOhaERXMonACVfZOOS40XrIfF8VDeupuhAD47BY&#10;CdlTDVNZ+6WkI3jvOz8MgtgfhSwHKQqmFLxdu0V8bf1XFSv0b1WlmEZdjiE2bZ/SPnfm6V9f0ayW&#10;dGjaYgqDviCKnrYcDj26WlNN0V62H7nq20IKJSp9UYjeF1XVFszmANmQ4Fk2d1LsB5tLnY31cIQJ&#10;oH2G04vdFr8+PkjUllA7jDjtoUT2VHRpoBmHOgOLOzm8GR6kyw+G96L4Q8Gy/3zdzGtnjHbja1GC&#10;O7rXwkJzqGRvXEDS6GAr8HSsADtoVMDLmCxDKCtGBazF5DIiU4mKBupotpFlsMQIVhdkYWOkWdFs&#10;pu0pSaa9ZJkuTQY+zdy5NtYpNpMYtJv6gKj6d4i+aejAbKGUwWtCNJwRvQEIrAmKHKrWaoZUOTwR&#10;F6uG8prdSCnGhtESgiI2BxMtuHUbzERBNb4K8CeQmmH+Ak40G6TSd0z0yAxyXHVihMCkvuk0k5xq&#10;9uDoZotKH++VdjjP+0yNB6r1tu26ycdQ6Diw9lW96qSxULLewRA9UmDmbWj+pnodTXaftN3a32Q7&#10;mUCV5xON746bJxcmAhebewPpQ7RmzQBh6fkuJWEU3Iapt42TpRdto4WXLoPEC0h6m8ZBlEbr7XsT&#10;Oomypi1Lxu9bzmapING3Nc4kWo7kVizQmON0ES4sKkp0bWmiNbGdIRPY35TtmVnfQjlQ1/Y5To5G&#10;NDONs+ElpE0zTdvOjf3z8C0vAIP5v0UFGOI6y9FjJ8on6DIpoAeAVKDxMGiE/AujEfQyx+rPPZUM&#10;o+4XDp2akigyAmsn0WIZwkSeruxOVygvwFWONUZuuNJOlPeDbOsGTiIWGC4Md6rWtpiJz0Vlpccy&#10;+AdR+XKm8lvTObfigBamJifERPoAr+e4vxunk2RSv5CkJgLXykY6k8RAbnSTxKHTjVn7PuK0hO+i&#10;xfcz9D1S5x9yKUg3ySaJvCiMN14UrNfezXYVefGWLBfry/VqtSbnXLIa4b7+0KEv5ZJlzWcpdCYY&#10;JxQ64YSjHqiI5cT/8mA+m1+RB33YHSYG/FeUwl4B4B5lVW+685mL2uncKsuHm+n13wAAAP//AwBQ&#10;SwMEFAAGAAgAAAAhAFk/Rq7gAAAACgEAAA8AAABkcnMvZG93bnJldi54bWxMj8FKw0AQhu+C77CM&#10;4K3dxNLUxGxKKeqpCLaCeJtmp0lodjdkt0n69o5e9DgzH/98f76eTCsG6n3jrIJ4HoEgWzrd2ErB&#10;x+Fl9gjCB7QaW2dJwZU8rIvbmxwz7Ub7TsM+VIJDrM9QQR1Cl0npy5oM+rnryPLt5HqDgce+krrH&#10;kcNNKx+iKJEGG8sfauxoW1N53l+MgtcRx80ifh5259P2+nVYvn3uYlLq/m7aPIEINIU/GH70WR0K&#10;djq6i9VetApmi4S7BAWrNAXBQPq7ODK5SpYgi1z+r1B8AwAA//8DAFBLAQItABQABgAIAAAAIQC2&#10;gziS/gAAAOEBAAATAAAAAAAAAAAAAAAAAAAAAABbQ29udGVudF9UeXBlc10ueG1sUEsBAi0AFAAG&#10;AAgAAAAhADj9If/WAAAAlAEAAAsAAAAAAAAAAAAAAAAALwEAAF9yZWxzLy5yZWxzUEsBAi0AFAAG&#10;AAgAAAAhAFKicfKoAwAA4QoAAA4AAAAAAAAAAAAAAAAALgIAAGRycy9lMm9Eb2MueG1sUEsBAi0A&#10;FAAGAAgAAAAhAFk/Rq7gAAAACgEAAA8AAAAAAAAAAAAAAAAAAgYAAGRycy9kb3ducmV2LnhtbFBL&#10;BQYAAAAABAAEAPMAAAAP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1707;top:5153;width:91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2UcMA&#10;AADaAAAADwAAAGRycy9kb3ducmV2LnhtbESPQWvCQBSE70L/w/IKvYhuFK0SXaUIRS8ejD30+Mg+&#10;k2j27ZLdxuivdwWhx2FmvmGW687UoqXGV5YVjIYJCOLc6ooLBT/H78EchA/IGmvLpOBGHtart94S&#10;U22vfKA2C4WIEPYpKihDcKmUPi/JoB9aRxy9k20MhiibQuoGrxFuajlOkk9psOK4UKKjTUn5Jfsz&#10;Cja4zQ4jd560x7tLustvfz+bklIf793XAkSgLvyHX+2dVjCG55V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2UcMAAADaAAAADwAAAAAAAAAAAAAAAACYAgAAZHJzL2Rv&#10;d25yZXYueG1sUEsFBgAAAAAEAAQA9QAAAIgDAAAAAA==&#10;" fillcolor="#b2b2b2" stroked="f">
                        <v:fill r:id="rId7" o:title="" type="pattern"/>
                      </v:shape>
                      <v:shapetype id="_x0000_t202" coordsize="21600,21600" o:spt="202" path="m,l,21600r21600,l21600,xe">
                        <v:stroke joinstyle="miter"/>
                        <v:path gradientshapeok="t" o:connecttype="rect"/>
                      </v:shapetype>
                      <v:shape id="Text Box 5" o:spid="_x0000_s1028" type="#_x0000_t202" style="position:absolute;left:1887;top:5219;width:882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34CA6" w:rsidRPr="00574693" w:rsidRDefault="00234CA6" w:rsidP="00234CA6">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34CA6" w:rsidRPr="00AA647A" w:rsidTr="00971B19">
        <w:tc>
          <w:tcPr>
            <w:tcW w:w="9468" w:type="dxa"/>
            <w:gridSpan w:val="2"/>
          </w:tcPr>
          <w:p w:rsidR="00234CA6" w:rsidRPr="00AA647A" w:rsidRDefault="00234CA6" w:rsidP="00971B19">
            <w:pPr>
              <w:jc w:val="center"/>
              <w:rPr>
                <w:b/>
                <w:bCs/>
                <w:snapToGrid w:val="0"/>
                <w:sz w:val="28"/>
                <w:szCs w:val="28"/>
              </w:rPr>
            </w:pPr>
            <w:r w:rsidRPr="00AA647A">
              <w:rPr>
                <w:b/>
                <w:bCs/>
                <w:snapToGrid w:val="0"/>
                <w:sz w:val="28"/>
                <w:szCs w:val="28"/>
              </w:rPr>
              <w:t>щодо проведення процедури відкритих торгі</w:t>
            </w:r>
            <w:proofErr w:type="gramStart"/>
            <w:r w:rsidRPr="00AA647A">
              <w:rPr>
                <w:b/>
                <w:bCs/>
                <w:snapToGrid w:val="0"/>
                <w:sz w:val="28"/>
                <w:szCs w:val="28"/>
              </w:rPr>
              <w:t>в</w:t>
            </w:r>
            <w:proofErr w:type="gramEnd"/>
            <w:r w:rsidRPr="00AA647A">
              <w:rPr>
                <w:b/>
                <w:bCs/>
                <w:snapToGrid w:val="0"/>
                <w:sz w:val="28"/>
                <w:szCs w:val="28"/>
              </w:rPr>
              <w:t xml:space="preserve"> на закупівлю товару за предметом</w:t>
            </w:r>
          </w:p>
        </w:tc>
      </w:tr>
      <w:tr w:rsidR="00234CA6" w:rsidRPr="00AA647A" w:rsidTr="00971B19">
        <w:trPr>
          <w:trHeight w:val="756"/>
        </w:trPr>
        <w:tc>
          <w:tcPr>
            <w:tcW w:w="9468" w:type="dxa"/>
            <w:gridSpan w:val="2"/>
          </w:tcPr>
          <w:p w:rsidR="00234CA6" w:rsidRPr="00AA647A" w:rsidRDefault="00234CA6" w:rsidP="00971B19">
            <w:pPr>
              <w:jc w:val="center"/>
            </w:pPr>
            <w:r w:rsidRPr="00574693">
              <w:t xml:space="preserve">згідно коду ДК 021:2015 (CPV 2008) – </w:t>
            </w:r>
            <w:r w:rsidRPr="001509F4">
              <w:rPr>
                <w:color w:val="000000"/>
                <w:sz w:val="24"/>
                <w:szCs w:val="24"/>
                <w:lang w:val="uk-UA"/>
              </w:rPr>
              <w:t xml:space="preserve">33690000-3 - Лікарські засоби </w:t>
            </w:r>
            <w:proofErr w:type="gramStart"/>
            <w:r w:rsidRPr="001509F4">
              <w:rPr>
                <w:color w:val="000000"/>
                <w:sz w:val="24"/>
                <w:szCs w:val="24"/>
                <w:lang w:val="uk-UA"/>
              </w:rPr>
              <w:t>р</w:t>
            </w:r>
            <w:proofErr w:type="gramEnd"/>
            <w:r w:rsidRPr="001509F4">
              <w:rPr>
                <w:color w:val="000000"/>
                <w:sz w:val="24"/>
                <w:szCs w:val="24"/>
                <w:lang w:val="uk-UA"/>
              </w:rPr>
              <w:t xml:space="preserve">ізні </w:t>
            </w:r>
          </w:p>
        </w:tc>
      </w:tr>
      <w:tr w:rsidR="00234CA6" w:rsidRPr="00AA647A" w:rsidTr="00971B19">
        <w:trPr>
          <w:trHeight w:val="712"/>
        </w:trPr>
        <w:tc>
          <w:tcPr>
            <w:tcW w:w="9468" w:type="dxa"/>
            <w:gridSpan w:val="2"/>
            <w:vAlign w:val="center"/>
          </w:tcPr>
          <w:p w:rsidR="00234CA6" w:rsidRDefault="00234CA6" w:rsidP="00971B19">
            <w:pPr>
              <w:ind w:left="-216"/>
              <w:jc w:val="center"/>
              <w:rPr>
                <w:rFonts w:ascii="Arial" w:hAnsi="Arial" w:cs="Arial"/>
                <w:b/>
                <w:bCs/>
                <w:color w:val="000000"/>
                <w:bdr w:val="none" w:sz="0" w:space="0" w:color="auto" w:frame="1"/>
                <w:lang w:val="uk-UA"/>
              </w:rPr>
            </w:pPr>
            <w:proofErr w:type="gramStart"/>
            <w:r w:rsidRPr="001509F4">
              <w:rPr>
                <w:rFonts w:ascii="Arial" w:hAnsi="Arial" w:cs="Arial"/>
                <w:b/>
                <w:bCs/>
                <w:color w:val="000000"/>
                <w:bdr w:val="none" w:sz="0" w:space="0" w:color="auto" w:frame="1"/>
              </w:rPr>
              <w:t xml:space="preserve">Витратні матеріали до автоматичного гематологічного аналізатора </w:t>
            </w:r>
            <w:proofErr w:type="gramEnd"/>
          </w:p>
          <w:p w:rsidR="00234CA6" w:rsidRPr="00AA647A" w:rsidRDefault="00234CA6" w:rsidP="00971B19">
            <w:pPr>
              <w:ind w:left="-216"/>
              <w:jc w:val="center"/>
              <w:rPr>
                <w:sz w:val="28"/>
                <w:szCs w:val="28"/>
              </w:rPr>
            </w:pPr>
            <w:r w:rsidRPr="001509F4">
              <w:rPr>
                <w:rFonts w:ascii="Arial" w:hAnsi="Arial" w:cs="Arial"/>
                <w:b/>
                <w:bCs/>
                <w:color w:val="000000"/>
                <w:bdr w:val="none" w:sz="0" w:space="0" w:color="auto" w:frame="1"/>
              </w:rPr>
              <w:t>МісroCC-20 Pius</w:t>
            </w:r>
          </w:p>
        </w:tc>
      </w:tr>
      <w:tr w:rsidR="00234CA6" w:rsidRPr="00AA647A" w:rsidTr="00971B19">
        <w:trPr>
          <w:trHeight w:val="1237"/>
        </w:trPr>
        <w:tc>
          <w:tcPr>
            <w:tcW w:w="9468" w:type="dxa"/>
            <w:gridSpan w:val="2"/>
          </w:tcPr>
          <w:p w:rsidR="00234CA6" w:rsidRPr="00AA647A" w:rsidRDefault="00234CA6" w:rsidP="00234CA6">
            <w:pPr>
              <w:jc w:val="center"/>
            </w:pPr>
          </w:p>
        </w:tc>
      </w:tr>
    </w:tbl>
    <w:p w:rsidR="00234CA6" w:rsidRPr="00E707B9" w:rsidRDefault="00234CA6" w:rsidP="00234CA6">
      <w:pPr>
        <w:widowControl w:val="0"/>
        <w:contextualSpacing/>
        <w:jc w:val="center"/>
        <w:rPr>
          <w:rFonts w:ascii="Times New Roman" w:eastAsia="Times New Roman" w:hAnsi="Times New Roman"/>
          <w:b/>
          <w:bCs/>
          <w:sz w:val="28"/>
          <w:szCs w:val="28"/>
          <w:lang w:val="uk-UA" w:eastAsia="ru-RU"/>
        </w:rPr>
      </w:pPr>
    </w:p>
    <w:p w:rsidR="00234CA6" w:rsidRDefault="00234CA6" w:rsidP="00234CA6">
      <w:pPr>
        <w:widowControl w:val="0"/>
        <w:contextualSpacing/>
        <w:jc w:val="center"/>
        <w:rPr>
          <w:rFonts w:ascii="Times New Roman" w:eastAsia="Times New Roman" w:hAnsi="Times New Roman"/>
          <w:b/>
          <w:bCs/>
          <w:sz w:val="28"/>
          <w:szCs w:val="28"/>
          <w:lang w:eastAsia="ru-RU"/>
        </w:rPr>
      </w:pPr>
    </w:p>
    <w:p w:rsidR="00234CA6" w:rsidRDefault="00234CA6" w:rsidP="00234CA6">
      <w:pPr>
        <w:widowControl w:val="0"/>
        <w:contextualSpacing/>
        <w:jc w:val="center"/>
        <w:rPr>
          <w:rFonts w:ascii="Times New Roman" w:eastAsia="Times New Roman" w:hAnsi="Times New Roman"/>
          <w:b/>
          <w:bCs/>
          <w:sz w:val="28"/>
          <w:szCs w:val="28"/>
          <w:lang w:eastAsia="ru-RU"/>
        </w:rPr>
      </w:pPr>
    </w:p>
    <w:p w:rsidR="00234CA6" w:rsidRDefault="00234CA6" w:rsidP="00234CA6">
      <w:pPr>
        <w:widowControl w:val="0"/>
        <w:contextualSpacing/>
        <w:jc w:val="center"/>
        <w:rPr>
          <w:rFonts w:ascii="Times New Roman" w:eastAsia="Times New Roman" w:hAnsi="Times New Roman"/>
          <w:b/>
          <w:bCs/>
          <w:sz w:val="28"/>
          <w:szCs w:val="28"/>
          <w:lang w:eastAsia="ru-RU"/>
        </w:rPr>
      </w:pPr>
    </w:p>
    <w:p w:rsidR="00234CA6" w:rsidRPr="00F474D5" w:rsidRDefault="00234CA6" w:rsidP="00234CA6">
      <w:pPr>
        <w:widowControl w:val="0"/>
        <w:contextualSpacing/>
        <w:jc w:val="center"/>
        <w:rPr>
          <w:rFonts w:ascii="Times New Roman" w:eastAsia="Times New Roman" w:hAnsi="Times New Roman"/>
          <w:b/>
          <w:bCs/>
          <w:sz w:val="28"/>
          <w:szCs w:val="28"/>
          <w:lang w:val="uk-UA" w:eastAsia="ru-RU"/>
        </w:rPr>
      </w:pPr>
      <w:r w:rsidRPr="00056808">
        <w:rPr>
          <w:rFonts w:ascii="Times New Roman" w:eastAsia="Times New Roman" w:hAnsi="Times New Roman"/>
          <w:b/>
          <w:bCs/>
          <w:sz w:val="28"/>
          <w:szCs w:val="28"/>
          <w:lang w:eastAsia="ru-RU"/>
        </w:rPr>
        <w:t xml:space="preserve">м. </w:t>
      </w:r>
      <w:r>
        <w:rPr>
          <w:rFonts w:ascii="Times New Roman" w:eastAsia="Times New Roman" w:hAnsi="Times New Roman"/>
          <w:b/>
          <w:bCs/>
          <w:sz w:val="28"/>
          <w:szCs w:val="28"/>
          <w:lang w:val="uk-UA" w:eastAsia="ru-RU"/>
        </w:rPr>
        <w:t>Гадяч</w:t>
      </w:r>
    </w:p>
    <w:p w:rsidR="00234CA6" w:rsidRPr="00056808" w:rsidRDefault="00234CA6" w:rsidP="00234CA6">
      <w:pPr>
        <w:widowControl w:val="0"/>
        <w:contextualSpacing/>
        <w:jc w:val="center"/>
        <w:rPr>
          <w:rFonts w:ascii="Times New Roman" w:eastAsia="Times New Roman" w:hAnsi="Times New Roman"/>
          <w:b/>
          <w:bCs/>
          <w:sz w:val="28"/>
          <w:szCs w:val="28"/>
          <w:lang w:eastAsia="ru-RU"/>
        </w:rPr>
      </w:pPr>
      <w:r w:rsidRPr="00056808">
        <w:rPr>
          <w:rFonts w:ascii="Times New Roman" w:eastAsia="Times New Roman" w:hAnsi="Times New Roman"/>
          <w:b/>
          <w:bCs/>
          <w:sz w:val="28"/>
          <w:szCs w:val="28"/>
          <w:lang w:eastAsia="ru-RU"/>
        </w:rPr>
        <w:t>202</w:t>
      </w:r>
      <w:r>
        <w:rPr>
          <w:rFonts w:ascii="Times New Roman" w:eastAsia="Times New Roman" w:hAnsi="Times New Roman"/>
          <w:b/>
          <w:bCs/>
          <w:sz w:val="28"/>
          <w:szCs w:val="28"/>
          <w:lang w:eastAsia="ru-RU"/>
        </w:rPr>
        <w:t>2</w:t>
      </w:r>
      <w:r w:rsidRPr="00056808">
        <w:rPr>
          <w:rFonts w:ascii="Times New Roman" w:eastAsia="Times New Roman" w:hAnsi="Times New Roman"/>
          <w:b/>
          <w:bCs/>
          <w:sz w:val="28"/>
          <w:szCs w:val="28"/>
          <w:lang w:eastAsia="ru-RU"/>
        </w:rPr>
        <w:t xml:space="preserve"> </w:t>
      </w:r>
      <w:proofErr w:type="gramStart"/>
      <w:r w:rsidRPr="00056808">
        <w:rPr>
          <w:rFonts w:ascii="Times New Roman" w:eastAsia="Times New Roman" w:hAnsi="Times New Roman"/>
          <w:b/>
          <w:bCs/>
          <w:sz w:val="28"/>
          <w:szCs w:val="28"/>
          <w:lang w:eastAsia="ru-RU"/>
        </w:rPr>
        <w:t>р</w:t>
      </w:r>
      <w:proofErr w:type="gramEnd"/>
      <w:r w:rsidRPr="00056808">
        <w:rPr>
          <w:rFonts w:ascii="Times New Roman" w:eastAsia="Times New Roman" w:hAnsi="Times New Roman"/>
          <w:b/>
          <w:bCs/>
          <w:sz w:val="28"/>
          <w:szCs w:val="28"/>
          <w:lang w:eastAsia="ru-RU"/>
        </w:rPr>
        <w:t>ік</w:t>
      </w:r>
    </w:p>
    <w:p w:rsidR="00537068" w:rsidRPr="0090783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pPr>
        <w:rPr>
          <w:lang w:val="uk-UA"/>
        </w:rPr>
      </w:pPr>
    </w:p>
    <w:p w:rsidR="00234CA6" w:rsidRDefault="00234CA6">
      <w:pPr>
        <w:rPr>
          <w:lang w:val="uk-UA"/>
        </w:rPr>
      </w:pPr>
    </w:p>
    <w:p w:rsidR="00234CA6" w:rsidRPr="00234CA6" w:rsidRDefault="00234CA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6A6B">
        <w:trPr>
          <w:trHeight w:val="64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90783A" w:rsidP="001508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w:t>
            </w:r>
            <w:r w:rsidR="0015085F">
              <w:rPr>
                <w:rFonts w:ascii="Times New Roman" w:eastAsia="Times New Roman" w:hAnsi="Times New Roman"/>
                <w:sz w:val="24"/>
                <w:szCs w:val="24"/>
                <w:lang w:val="uk-UA" w:eastAsia="ru-RU"/>
              </w:rPr>
              <w:t>Гадяцький ЦПМСД</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1508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37300, м.Гадяч, вул..Лохвицька,1</w:t>
            </w:r>
          </w:p>
        </w:tc>
      </w:tr>
      <w:tr w:rsidR="00B413F2" w:rsidRPr="000A74B5" w:rsidTr="00635044">
        <w:trPr>
          <w:trHeight w:val="1303"/>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7948"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5085F">
              <w:rPr>
                <w:rFonts w:ascii="Times New Roman" w:eastAsia="Times New Roman" w:hAnsi="Times New Roman"/>
                <w:sz w:val="24"/>
                <w:szCs w:val="24"/>
                <w:lang w:val="uk-UA" w:eastAsia="ru-RU"/>
              </w:rPr>
              <w:t>Павленко Л.О.</w:t>
            </w:r>
          </w:p>
          <w:p w:rsid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15085F">
              <w:rPr>
                <w:rFonts w:ascii="Times New Roman" w:eastAsia="Times New Roman" w:hAnsi="Times New Roman"/>
                <w:sz w:val="24"/>
                <w:szCs w:val="24"/>
                <w:lang w:val="uk-UA" w:eastAsia="ru-RU"/>
              </w:rPr>
              <w:t xml:space="preserve"> </w:t>
            </w:r>
            <w:r w:rsidR="00617948">
              <w:rPr>
                <w:rFonts w:ascii="Times New Roman" w:eastAsia="Times New Roman" w:hAnsi="Times New Roman"/>
                <w:sz w:val="24"/>
                <w:szCs w:val="24"/>
                <w:lang w:val="uk-UA" w:eastAsia="ru-RU"/>
              </w:rPr>
              <w:t xml:space="preserve"> економіст</w:t>
            </w:r>
          </w:p>
          <w:p w:rsidR="0015085F" w:rsidRPr="00D27251" w:rsidRDefault="00B413F2" w:rsidP="0015085F">
            <w:pPr>
              <w:jc w:val="both"/>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15085F" w:rsidRPr="00D27251">
              <w:t>ghadiach-cpmsd@ukr.net</w:t>
            </w:r>
          </w:p>
          <w:p w:rsidR="00B413F2" w:rsidRPr="00B413F2"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5085F" w:rsidRPr="00D27251">
              <w:t>+380952158411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509F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509F4" w:rsidRPr="001509F4" w:rsidRDefault="00591710" w:rsidP="001509F4">
            <w:pPr>
              <w:pStyle w:val="1"/>
              <w:shd w:val="clear" w:color="auto" w:fill="EEEEEE"/>
              <w:spacing w:before="0" w:line="600" w:lineRule="atLeast"/>
              <w:textAlignment w:val="baseline"/>
              <w:rPr>
                <w:rFonts w:ascii="Arial" w:hAnsi="Arial" w:cs="Arial"/>
                <w:b w:val="0"/>
                <w:bCs w:val="0"/>
                <w:color w:val="000000"/>
                <w:sz w:val="22"/>
                <w:szCs w:val="22"/>
              </w:rPr>
            </w:pPr>
            <w:r w:rsidRPr="001509F4">
              <w:rPr>
                <w:color w:val="000000"/>
                <w:sz w:val="24"/>
                <w:szCs w:val="24"/>
                <w:lang w:val="uk-UA"/>
              </w:rPr>
              <w:t xml:space="preserve">33690000-3 - Лікарські засоби різні </w:t>
            </w:r>
            <w:r w:rsidR="000B4D57" w:rsidRPr="001509F4">
              <w:rPr>
                <w:sz w:val="24"/>
                <w:szCs w:val="24"/>
                <w:lang w:val="uk-UA"/>
              </w:rPr>
              <w:t>(</w:t>
            </w:r>
            <w:r w:rsidR="001509F4" w:rsidRPr="001509F4">
              <w:rPr>
                <w:rFonts w:ascii="Arial" w:hAnsi="Arial" w:cs="Arial"/>
                <w:b w:val="0"/>
                <w:bCs w:val="0"/>
                <w:color w:val="000000"/>
                <w:sz w:val="22"/>
                <w:szCs w:val="22"/>
                <w:bdr w:val="none" w:sz="0" w:space="0" w:color="auto" w:frame="1"/>
              </w:rPr>
              <w:t>Витратні матеріали до автоматичного гематологічного аналізатора МісroCC-20 Pius</w:t>
            </w:r>
          </w:p>
          <w:p w:rsidR="00B413F2" w:rsidRPr="001509F4" w:rsidRDefault="000B4D57" w:rsidP="000B4D57">
            <w:pPr>
              <w:pStyle w:val="31"/>
              <w:numPr>
                <w:ilvl w:val="0"/>
                <w:numId w:val="41"/>
              </w:numPr>
              <w:tabs>
                <w:tab w:val="left" w:pos="1460"/>
              </w:tabs>
              <w:spacing w:before="0" w:after="0" w:line="240" w:lineRule="auto"/>
              <w:ind w:left="431" w:hanging="431"/>
              <w:jc w:val="center"/>
              <w:rPr>
                <w:sz w:val="24"/>
                <w:szCs w:val="24"/>
                <w:lang w:val="uk-UA"/>
              </w:rPr>
            </w:pPr>
            <w:r w:rsidRPr="001509F4">
              <w:rPr>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63504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635044">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1509F4">
              <w:rPr>
                <w:rFonts w:ascii="Times New Roman" w:eastAsia="Times New Roman" w:hAnsi="Times New Roman"/>
                <w:sz w:val="24"/>
                <w:szCs w:val="24"/>
                <w:lang w:val="uk-UA" w:eastAsia="ru-RU"/>
              </w:rPr>
              <w:t>37300, м.Гадяч, вул.Полтавська,44</w:t>
            </w:r>
          </w:p>
          <w:p w:rsidR="00B413F2" w:rsidRPr="00C73672" w:rsidRDefault="00B413F2" w:rsidP="000B4D57">
            <w:pPr>
              <w:spacing w:after="0" w:line="240" w:lineRule="auto"/>
              <w:rPr>
                <w:rFonts w:ascii="Times New Roman" w:eastAsia="Times New Roman" w:hAnsi="Times New Roman"/>
                <w:sz w:val="24"/>
                <w:szCs w:val="24"/>
                <w:lang w:val="en-US"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1509F4">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1509F4">
              <w:rPr>
                <w:rFonts w:ascii="Times New Roman" w:eastAsia="Times New Roman" w:hAnsi="Times New Roman"/>
                <w:i/>
                <w:iCs/>
                <w:sz w:val="24"/>
                <w:szCs w:val="24"/>
                <w:lang w:val="uk-UA" w:eastAsia="ru-RU"/>
              </w:rPr>
              <w:t>15.12.2022р.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635044">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26A6B" w:rsidTr="00B413F2">
        <w:tc>
          <w:tcPr>
            <w:tcW w:w="300" w:type="pct"/>
            <w:shd w:val="clear" w:color="auto" w:fill="FFFFFF"/>
          </w:tcPr>
          <w:p w:rsidR="004411EC" w:rsidRPr="00B413F2" w:rsidRDefault="004411EC" w:rsidP="00FB0D1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FB0D1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FB0D1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FB0D18">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6179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Порядок </w:t>
            </w:r>
            <w:r w:rsidR="00617948">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617948" w:rsidRDefault="00B413F2" w:rsidP="00617948">
            <w:pPr>
              <w:spacing w:after="0" w:line="240" w:lineRule="auto"/>
              <w:jc w:val="center"/>
              <w:rPr>
                <w:rFonts w:ascii="Times New Roman" w:eastAsia="Times New Roman" w:hAnsi="Times New Roman"/>
                <w:b/>
                <w:bCs/>
                <w:sz w:val="24"/>
                <w:szCs w:val="24"/>
                <w:lang w:val="uk-UA" w:eastAsia="ru-RU"/>
              </w:rPr>
            </w:pPr>
            <w:r w:rsidRPr="00617948">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17948">
              <w:rPr>
                <w:rFonts w:ascii="Times New Roman" w:eastAsia="Times New Roman" w:hAnsi="Times New Roman"/>
                <w:sz w:val="24"/>
                <w:szCs w:val="24"/>
                <w:lang w:val="uk-UA" w:eastAsia="ru-RU"/>
              </w:rPr>
              <w:t>:</w:t>
            </w:r>
          </w:p>
          <w:p w:rsidR="00D46591" w:rsidRPr="00617948" w:rsidRDefault="00D46591" w:rsidP="00617948">
            <w:pPr>
              <w:spacing w:after="0" w:line="240" w:lineRule="auto"/>
              <w:jc w:val="both"/>
              <w:rPr>
                <w:rFonts w:ascii="Times New Roman" w:eastAsia="Times New Roman" w:hAnsi="Times New Roman"/>
                <w:sz w:val="24"/>
                <w:szCs w:val="24"/>
                <w:lang w:val="uk-UA" w:eastAsia="ru-RU"/>
              </w:rPr>
            </w:pPr>
            <w:r w:rsidRPr="006936DA">
              <w:rPr>
                <w:rFonts w:ascii="Times New Roman" w:hAnsi="Times New Roman"/>
                <w:sz w:val="24"/>
                <w:szCs w:val="24"/>
              </w:rPr>
              <w:t>Форм</w:t>
            </w:r>
            <w:r>
              <w:rPr>
                <w:rFonts w:ascii="Times New Roman" w:hAnsi="Times New Roman"/>
                <w:sz w:val="24"/>
                <w:szCs w:val="24"/>
              </w:rPr>
              <w:t>а</w:t>
            </w:r>
            <w:r w:rsidRPr="006936DA">
              <w:rPr>
                <w:rFonts w:ascii="Times New Roman" w:hAnsi="Times New Roman"/>
                <w:sz w:val="24"/>
                <w:szCs w:val="24"/>
              </w:rPr>
              <w:t xml:space="preserve"> «Тендерна пропозиція» (відповідно до Додатку №</w:t>
            </w:r>
            <w:r>
              <w:rPr>
                <w:rFonts w:ascii="Times New Roman" w:hAnsi="Times New Roman"/>
                <w:sz w:val="24"/>
                <w:szCs w:val="24"/>
              </w:rPr>
              <w:t>6</w:t>
            </w:r>
            <w:r w:rsidRPr="006936DA">
              <w:rPr>
                <w:rFonts w:ascii="Times New Roman" w:hAnsi="Times New Roman"/>
                <w:sz w:val="24"/>
                <w:szCs w:val="24"/>
              </w:rPr>
              <w:t>)</w:t>
            </w:r>
          </w:p>
          <w:p w:rsidR="004411EC" w:rsidRPr="00617948" w:rsidRDefault="009C75F6"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17948">
              <w:rPr>
                <w:rFonts w:ascii="Times New Roman" w:eastAsia="Times New Roman" w:hAnsi="Times New Roman"/>
                <w:sz w:val="24"/>
                <w:szCs w:val="24"/>
                <w:lang w:val="uk-UA" w:eastAsia="ru-RU"/>
              </w:rPr>
              <w:t>Додатку № 1 до тендерної документації</w:t>
            </w:r>
            <w:r w:rsidR="009A7F70" w:rsidRPr="00617948">
              <w:rPr>
                <w:rFonts w:ascii="Times New Roman" w:eastAsia="Times New Roman" w:hAnsi="Times New Roman"/>
                <w:sz w:val="24"/>
                <w:szCs w:val="24"/>
                <w:lang w:val="uk-UA" w:eastAsia="ru-RU"/>
              </w:rPr>
              <w:t xml:space="preserve"> </w:t>
            </w:r>
            <w:r w:rsidR="009A7F70" w:rsidRPr="00617948">
              <w:rPr>
                <w:rFonts w:ascii="Times New Roman" w:eastAsia="Times New Roman" w:hAnsi="Times New Roman"/>
                <w:i/>
                <w:iCs/>
                <w:sz w:val="24"/>
                <w:szCs w:val="24"/>
                <w:lang w:val="uk-UA" w:eastAsia="ru-RU"/>
              </w:rPr>
              <w:t>(примітк</w:t>
            </w:r>
            <w:r w:rsidR="0067548D" w:rsidRPr="00617948">
              <w:rPr>
                <w:rFonts w:ascii="Times New Roman" w:eastAsia="Times New Roman" w:hAnsi="Times New Roman"/>
                <w:i/>
                <w:iCs/>
                <w:sz w:val="24"/>
                <w:szCs w:val="24"/>
                <w:lang w:val="uk-UA" w:eastAsia="ru-RU"/>
              </w:rPr>
              <w:t>и</w:t>
            </w:r>
            <w:r w:rsidR="009A7F70" w:rsidRPr="00617948">
              <w:rPr>
                <w:rFonts w:ascii="Times New Roman" w:eastAsia="Times New Roman" w:hAnsi="Times New Roman"/>
                <w:i/>
                <w:iCs/>
                <w:sz w:val="24"/>
                <w:szCs w:val="24"/>
                <w:lang w:val="uk-UA" w:eastAsia="ru-RU"/>
              </w:rPr>
              <w:t xml:space="preserve"> для замовників: </w:t>
            </w:r>
          </w:p>
          <w:p w:rsidR="00B413F2"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617948">
              <w:rPr>
                <w:rFonts w:ascii="Times New Roman" w:eastAsia="Times New Roman" w:hAnsi="Times New Roman"/>
                <w:i/>
                <w:iCs/>
                <w:sz w:val="24"/>
                <w:szCs w:val="24"/>
                <w:lang w:val="uk-UA" w:eastAsia="ru-RU"/>
              </w:rPr>
              <w:t>;</w:t>
            </w:r>
          </w:p>
          <w:p w:rsidR="004411EC"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617948"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про підтвердження відсутності підстав для </w:t>
            </w:r>
            <w:r w:rsidRPr="00617948">
              <w:rPr>
                <w:rFonts w:ascii="Times New Roman" w:eastAsia="Times New Roman" w:hAnsi="Times New Roman"/>
                <w:sz w:val="24"/>
                <w:szCs w:val="24"/>
                <w:lang w:val="uk-UA" w:eastAsia="ru-RU"/>
              </w:rPr>
              <w:lastRenderedPageBreak/>
              <w:t>відмови в</w:t>
            </w:r>
            <w:r w:rsidR="00AC2592" w:rsidRPr="00617948">
              <w:rPr>
                <w:rFonts w:ascii="Times New Roman" w:eastAsia="Times New Roman" w:hAnsi="Times New Roman"/>
                <w:sz w:val="24"/>
                <w:szCs w:val="24"/>
                <w:lang w:val="uk-UA" w:eastAsia="ru-RU"/>
              </w:rPr>
              <w:t xml:space="preserve"> участі у процедурі закупівлі </w:t>
            </w:r>
            <w:r w:rsidR="004411EC" w:rsidRPr="0061794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17948">
              <w:rPr>
                <w:rFonts w:ascii="Times New Roman" w:eastAsia="Times New Roman" w:hAnsi="Times New Roman"/>
                <w:sz w:val="24"/>
                <w:szCs w:val="24"/>
                <w:lang w:val="uk-UA" w:eastAsia="ru-RU"/>
              </w:rPr>
              <w:t xml:space="preserve">у відповідності до вимог визначених </w:t>
            </w:r>
            <w:r w:rsidR="00502948" w:rsidRPr="00617948">
              <w:rPr>
                <w:rFonts w:ascii="Times New Roman" w:eastAsia="Times New Roman" w:hAnsi="Times New Roman"/>
                <w:sz w:val="24"/>
                <w:szCs w:val="24"/>
                <w:lang w:val="uk-UA" w:eastAsia="ru-RU"/>
              </w:rPr>
              <w:t>у Додатку № 2 до тендерної документації</w:t>
            </w:r>
            <w:r w:rsidR="00AC2592" w:rsidRPr="00617948">
              <w:rPr>
                <w:rFonts w:ascii="Times New Roman" w:eastAsia="Times New Roman" w:hAnsi="Times New Roman"/>
                <w:sz w:val="24"/>
                <w:szCs w:val="24"/>
                <w:lang w:val="uk-UA" w:eastAsia="ru-RU"/>
              </w:rPr>
              <w:t>;</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17948">
              <w:rPr>
                <w:rFonts w:ascii="Times New Roman" w:eastAsia="Times New Roman" w:hAnsi="Times New Roman"/>
                <w:sz w:val="24"/>
                <w:szCs w:val="24"/>
                <w:lang w:val="uk-UA" w:eastAsia="ru-RU"/>
              </w:rPr>
              <w:t>3</w:t>
            </w:r>
            <w:r w:rsidRPr="00617948">
              <w:rPr>
                <w:rFonts w:ascii="Times New Roman" w:eastAsia="Times New Roman" w:hAnsi="Times New Roman"/>
                <w:sz w:val="24"/>
                <w:szCs w:val="24"/>
                <w:lang w:val="uk-UA" w:eastAsia="ru-RU"/>
              </w:rPr>
              <w:t xml:space="preserve"> до тендерної документації;</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17948">
              <w:rPr>
                <w:rFonts w:ascii="Times New Roman" w:eastAsia="Times New Roman" w:hAnsi="Times New Roman"/>
                <w:sz w:val="24"/>
                <w:szCs w:val="24"/>
                <w:lang w:val="uk-UA" w:eastAsia="ru-RU"/>
              </w:rPr>
              <w:t>пункті 2 розділу «Інструкція з підготовки тендерної пропозиції»</w:t>
            </w:r>
            <w:r w:rsidRPr="00617948">
              <w:rPr>
                <w:rFonts w:ascii="Times New Roman" w:eastAsia="Times New Roman" w:hAnsi="Times New Roman"/>
                <w:sz w:val="24"/>
                <w:szCs w:val="24"/>
                <w:lang w:val="uk-UA" w:eastAsia="ru-RU"/>
              </w:rPr>
              <w:t xml:space="preserve"> </w:t>
            </w:r>
            <w:r w:rsidRPr="00617948">
              <w:rPr>
                <w:rFonts w:ascii="Times New Roman" w:eastAsia="Times New Roman" w:hAnsi="Times New Roman"/>
                <w:i/>
                <w:iCs/>
                <w:sz w:val="24"/>
                <w:szCs w:val="24"/>
                <w:lang w:val="uk-UA" w:eastAsia="ru-RU"/>
              </w:rPr>
              <w:t>(якщо таке забезпечення вимагається замовником);</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6591" w:rsidRPr="006936DA" w:rsidRDefault="00D46591" w:rsidP="00D46591">
            <w:pPr>
              <w:pStyle w:val="12"/>
              <w:widowControl w:val="0"/>
              <w:spacing w:line="240" w:lineRule="auto"/>
              <w:jc w:val="both"/>
              <w:rPr>
                <w:rFonts w:ascii="Times New Roman" w:eastAsia="Times New Roman" w:hAnsi="Times New Roman" w:cs="Times New Roman"/>
                <w:sz w:val="24"/>
                <w:szCs w:val="24"/>
                <w:lang w:val="uk-UA"/>
              </w:rPr>
            </w:pPr>
            <w:r w:rsidRPr="006936DA">
              <w:rPr>
                <w:rFonts w:ascii="Times New Roman" w:hAnsi="Times New Roman" w:cs="Times New Roman"/>
                <w:bCs/>
                <w:sz w:val="24"/>
                <w:szCs w:val="24"/>
                <w:lang w:val="uk-UA"/>
              </w:rPr>
              <w:t>Проект договору про закупівлю</w:t>
            </w:r>
            <w:r w:rsidRPr="006936DA">
              <w:rPr>
                <w:rFonts w:ascii="Times New Roman" w:hAnsi="Times New Roman" w:cs="Times New Roman"/>
                <w:sz w:val="24"/>
                <w:szCs w:val="24"/>
                <w:lang w:val="uk-UA"/>
              </w:rPr>
              <w:t>, як підтвердження згоди Учасника із даним проектом договору</w:t>
            </w:r>
            <w:r w:rsidRPr="006936DA">
              <w:rPr>
                <w:rFonts w:ascii="Times New Roman" w:hAnsi="Times New Roman" w:cs="Times New Roman"/>
                <w:bCs/>
                <w:sz w:val="24"/>
                <w:szCs w:val="24"/>
                <w:lang w:val="uk-UA"/>
              </w:rPr>
              <w:t xml:space="preserve">      </w:t>
            </w:r>
            <w:r w:rsidRPr="006936DA">
              <w:rPr>
                <w:rFonts w:ascii="Times New Roman" w:hAnsi="Times New Roman" w:cs="Times New Roman"/>
                <w:color w:val="121212"/>
                <w:sz w:val="24"/>
                <w:szCs w:val="24"/>
                <w:lang w:val="uk-UA"/>
              </w:rPr>
              <w:t xml:space="preserve">(Додаток </w:t>
            </w:r>
            <w:r>
              <w:rPr>
                <w:rFonts w:ascii="Times New Roman" w:hAnsi="Times New Roman" w:cs="Times New Roman"/>
                <w:color w:val="121212"/>
                <w:sz w:val="24"/>
                <w:szCs w:val="24"/>
                <w:lang w:val="uk-UA"/>
              </w:rPr>
              <w:t>4</w:t>
            </w:r>
            <w:r w:rsidRPr="006936DA">
              <w:rPr>
                <w:rFonts w:ascii="Times New Roman" w:hAnsi="Times New Roman" w:cs="Times New Roman"/>
                <w:color w:val="121212"/>
                <w:sz w:val="24"/>
                <w:szCs w:val="24"/>
                <w:lang w:val="uk-UA"/>
              </w:rPr>
              <w:t>);</w:t>
            </w:r>
          </w:p>
          <w:p w:rsidR="00D46591" w:rsidRPr="006936DA" w:rsidRDefault="00D46591" w:rsidP="00D46591">
            <w:pPr>
              <w:spacing w:after="0" w:line="240" w:lineRule="auto"/>
              <w:jc w:val="both"/>
              <w:textAlignment w:val="baseline"/>
              <w:rPr>
                <w:rFonts w:ascii="Times New Roman" w:eastAsia="Times New Roman" w:hAnsi="Times New Roman"/>
                <w:sz w:val="24"/>
                <w:szCs w:val="24"/>
              </w:rPr>
            </w:pPr>
            <w:r w:rsidRPr="006936DA">
              <w:rPr>
                <w:rFonts w:ascii="Times New Roman" w:hAnsi="Times New Roman"/>
                <w:color w:val="121212"/>
                <w:sz w:val="24"/>
                <w:szCs w:val="24"/>
              </w:rPr>
              <w:t xml:space="preserve">Лист-згода на обробку персональних даних        (Додаток </w:t>
            </w:r>
            <w:r>
              <w:rPr>
                <w:rFonts w:ascii="Times New Roman" w:hAnsi="Times New Roman"/>
                <w:color w:val="121212"/>
                <w:sz w:val="24"/>
                <w:szCs w:val="24"/>
              </w:rPr>
              <w:t>5</w:t>
            </w:r>
            <w:r w:rsidRPr="006936DA">
              <w:rPr>
                <w:rFonts w:ascii="Times New Roman" w:hAnsi="Times New Roman"/>
                <w:color w:val="121212"/>
                <w:sz w:val="24"/>
                <w:szCs w:val="24"/>
              </w:rPr>
              <w:t>)</w:t>
            </w:r>
            <w:r>
              <w:rPr>
                <w:rFonts w:ascii="Times New Roman" w:hAnsi="Times New Roman"/>
                <w:color w:val="121212"/>
                <w:sz w:val="24"/>
                <w:szCs w:val="24"/>
              </w:rPr>
              <w:t>.</w:t>
            </w:r>
          </w:p>
          <w:p w:rsidR="00C42478" w:rsidRPr="00617948" w:rsidRDefault="00C42478" w:rsidP="00D46591">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рахуванням вимог законів України «Про електронні документи та електронний документообіг» та «Про електронні довірчі </w:t>
            </w:r>
            <w:r w:rsidRPr="00617948">
              <w:rPr>
                <w:rFonts w:ascii="Times New Roman" w:eastAsia="Times New Roman" w:hAnsi="Times New Roman"/>
                <w:sz w:val="24"/>
                <w:szCs w:val="24"/>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w:t>
            </w:r>
            <w:r w:rsidR="00717447" w:rsidRPr="00617948">
              <w:rPr>
                <w:rFonts w:ascii="Times New Roman" w:eastAsia="Times New Roman" w:hAnsi="Times New Roman"/>
                <w:sz w:val="24"/>
                <w:szCs w:val="24"/>
                <w:lang w:val="uk-UA" w:eastAsia="ru-RU"/>
              </w:rPr>
              <w:t>ерелік</w:t>
            </w:r>
            <w:r w:rsidR="00717447" w:rsidRPr="00617948">
              <w:t xml:space="preserve"> </w:t>
            </w:r>
            <w:r w:rsidR="00717447" w:rsidRPr="006179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 </w:t>
            </w:r>
            <w:r w:rsidR="000A5534" w:rsidRPr="00617948">
              <w:rPr>
                <w:rFonts w:ascii="Times New Roman" w:eastAsia="Times New Roman" w:hAnsi="Times New Roman"/>
                <w:sz w:val="24"/>
                <w:szCs w:val="24"/>
                <w:lang w:val="uk-UA" w:eastAsia="ru-RU"/>
              </w:rPr>
              <w:t>і</w:t>
            </w:r>
            <w:r w:rsidRPr="006179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великої літери;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розділових знаків та відмінювання слів у реченні;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w:t>
            </w:r>
            <w:r w:rsidRPr="00617948">
              <w:rPr>
                <w:rFonts w:ascii="Times New Roman" w:eastAsia="Times New Roman" w:hAnsi="Times New Roman"/>
                <w:sz w:val="24"/>
                <w:szCs w:val="24"/>
                <w:lang w:val="uk-UA" w:eastAsia="ru-RU"/>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617948">
              <w:rPr>
                <w:rFonts w:ascii="Times New Roman" w:eastAsia="Times New Roman" w:hAnsi="Times New Roman"/>
                <w:sz w:val="24"/>
                <w:szCs w:val="24"/>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Приклади формальних помилок:</w:t>
            </w:r>
          </w:p>
          <w:p w:rsidR="00717447" w:rsidRPr="00617948" w:rsidRDefault="00CE7D1C"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617948" w:rsidRDefault="00164776"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17948">
              <w:rPr>
                <w:rFonts w:ascii="Times New Roman" w:eastAsia="Times New Roman" w:hAnsi="Times New Roman"/>
                <w:sz w:val="24"/>
                <w:szCs w:val="24"/>
                <w:lang w:val="uk-UA" w:eastAsia="ru-RU"/>
              </w:rPr>
              <w:t>;</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w:t>
            </w:r>
            <w:r w:rsidR="00CE3387">
              <w:rPr>
                <w:rFonts w:ascii="Times New Roman" w:eastAsia="Times New Roman" w:hAnsi="Times New Roman"/>
                <w:sz w:val="24"/>
                <w:szCs w:val="24"/>
                <w:lang w:val="uk-UA" w:eastAsia="ru-RU"/>
              </w:rPr>
              <w:t xml:space="preserve"> </w:t>
            </w:r>
            <w:r w:rsidRPr="00617948">
              <w:rPr>
                <w:rFonts w:ascii="Times New Roman" w:eastAsia="Times New Roman" w:hAnsi="Times New Roman"/>
                <w:sz w:val="24"/>
                <w:szCs w:val="24"/>
                <w:lang w:val="uk-UA" w:eastAsia="ru-RU"/>
              </w:rPr>
              <w:t>пропозиція» замість «тендерна пропозиція»;</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«срток поставки» замість «строк поставки»;</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17948">
              <w:rPr>
                <w:rFonts w:ascii="Times New Roman" w:eastAsia="Times New Roman" w:hAnsi="Times New Roman"/>
                <w:sz w:val="24"/>
                <w:szCs w:val="24"/>
                <w:lang w:val="uk-UA" w:eastAsia="ru-RU"/>
              </w:rPr>
              <w:t>«Довідка», «Лист» замість «Гарантійний лист» тощо;</w:t>
            </w:r>
          </w:p>
          <w:p w:rsidR="00601FFA" w:rsidRPr="00617948" w:rsidRDefault="00601FFA"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подання документа у форматі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замість «JPEG», «JPEG»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«RAR»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«7z»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тощо.</w:t>
            </w:r>
          </w:p>
        </w:tc>
      </w:tr>
      <w:tr w:rsidR="00B413F2" w:rsidRPr="00026A6B" w:rsidTr="00CE3387">
        <w:trPr>
          <w:trHeight w:val="816"/>
        </w:trPr>
        <w:tc>
          <w:tcPr>
            <w:tcW w:w="300" w:type="pct"/>
            <w:shd w:val="clear" w:color="auto" w:fill="FFFFFF"/>
            <w:hideMark/>
          </w:tcPr>
          <w:p w:rsidR="00B413F2" w:rsidRPr="00B413F2" w:rsidRDefault="00B413F2" w:rsidP="00FB0D1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FB0D1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FB0D1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FB0D18">
            <w:pPr>
              <w:spacing w:after="0" w:line="240" w:lineRule="auto"/>
              <w:jc w:val="both"/>
              <w:rPr>
                <w:rFonts w:ascii="Times New Roman" w:eastAsia="Times New Roman" w:hAnsi="Times New Roman"/>
                <w:sz w:val="24"/>
                <w:szCs w:val="24"/>
                <w:lang w:val="uk-UA" w:eastAsia="ru-RU"/>
              </w:rPr>
            </w:pPr>
          </w:p>
        </w:tc>
      </w:tr>
      <w:tr w:rsidR="00B413F2" w:rsidRPr="00026A6B" w:rsidTr="00CE3387">
        <w:trPr>
          <w:trHeight w:val="122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F31E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F31E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F31E06">
            <w:pPr>
              <w:spacing w:after="0" w:line="240" w:lineRule="auto"/>
              <w:jc w:val="both"/>
              <w:rPr>
                <w:rFonts w:ascii="Times New Roman" w:eastAsia="Times New Roman" w:hAnsi="Times New Roman"/>
                <w:sz w:val="24"/>
                <w:szCs w:val="24"/>
                <w:lang w:val="uk-UA" w:eastAsia="ru-RU"/>
              </w:rPr>
            </w:pP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CE3387">
              <w:rPr>
                <w:rFonts w:ascii="Times New Roman" w:eastAsia="Times New Roman" w:hAnsi="Times New Roman"/>
                <w:sz w:val="24"/>
                <w:szCs w:val="24"/>
                <w:lang w:val="uk-UA" w:eastAsia="ru-RU"/>
              </w:rPr>
              <w:t>12</w:t>
            </w:r>
            <w:r w:rsidR="00DC0363"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 xml:space="preserve">статтею </w:t>
            </w:r>
            <w:r w:rsidRPr="000A5534">
              <w:rPr>
                <w:rFonts w:ascii="Times New Roman" w:eastAsia="Times New Roman" w:hAnsi="Times New Roman"/>
                <w:sz w:val="24"/>
                <w:szCs w:val="24"/>
                <w:lang w:val="uk-UA" w:eastAsia="ru-RU"/>
              </w:rPr>
              <w:lastRenderedPageBreak/>
              <w:t>17 Закону</w:t>
            </w:r>
          </w:p>
        </w:tc>
        <w:tc>
          <w:tcPr>
            <w:tcW w:w="3150" w:type="pct"/>
            <w:shd w:val="clear" w:color="auto" w:fill="FFFFFF"/>
            <w:hideMark/>
          </w:tcPr>
          <w:p w:rsid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w:t>
            </w:r>
            <w:r w:rsidRPr="00E9484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632E9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632E9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26A6B" w:rsidTr="00173EFD">
        <w:trPr>
          <w:trHeight w:val="558"/>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173E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7654DA" w:rsidP="00173EFD">
            <w:pPr>
              <w:spacing w:after="0" w:line="240" w:lineRule="auto"/>
              <w:jc w:val="both"/>
              <w:rPr>
                <w:rFonts w:ascii="Times New Roman" w:eastAsia="Times New Roman" w:hAnsi="Times New Roman"/>
                <w:sz w:val="24"/>
                <w:szCs w:val="24"/>
                <w:lang w:val="uk-UA" w:eastAsia="ru-RU"/>
              </w:rPr>
            </w:pPr>
          </w:p>
          <w:p w:rsidR="00632E9D" w:rsidRPr="007654DA" w:rsidRDefault="00632E9D" w:rsidP="00173EFD">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632E9D">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B71B41">
              <w:rPr>
                <w:rFonts w:ascii="Times New Roman" w:eastAsia="Times New Roman" w:hAnsi="Times New Roman"/>
                <w:sz w:val="24"/>
                <w:szCs w:val="24"/>
                <w:lang w:val="uk-UA" w:eastAsia="ru-RU"/>
              </w:rPr>
              <w:t>29</w:t>
            </w:r>
            <w:r w:rsidR="00C73672">
              <w:rPr>
                <w:rFonts w:ascii="Times New Roman" w:eastAsia="Times New Roman" w:hAnsi="Times New Roman"/>
                <w:sz w:val="24"/>
                <w:szCs w:val="24"/>
                <w:lang w:val="uk-UA" w:eastAsia="ru-RU"/>
              </w:rPr>
              <w:t>.1</w:t>
            </w:r>
            <w:r w:rsidR="005F0C5E">
              <w:rPr>
                <w:rFonts w:ascii="Times New Roman" w:eastAsia="Times New Roman" w:hAnsi="Times New Roman"/>
                <w:sz w:val="24"/>
                <w:szCs w:val="24"/>
                <w:lang w:val="uk-UA" w:eastAsia="ru-RU"/>
              </w:rPr>
              <w:t>2</w:t>
            </w:r>
            <w:r w:rsidR="00C73672">
              <w:rPr>
                <w:rFonts w:ascii="Times New Roman" w:eastAsia="Times New Roman" w:hAnsi="Times New Roman"/>
                <w:sz w:val="24"/>
                <w:szCs w:val="24"/>
                <w:lang w:val="uk-UA" w:eastAsia="ru-RU"/>
              </w:rPr>
              <w:t>.2022р. 00 год</w:t>
            </w:r>
            <w:r>
              <w:rPr>
                <w:rFonts w:ascii="Times New Roman" w:eastAsia="Times New Roman" w:hAnsi="Times New Roman"/>
                <w:i/>
                <w:iCs/>
                <w:sz w:val="24"/>
                <w:szCs w:val="24"/>
                <w:lang w:val="uk-UA" w:eastAsia="ru-RU"/>
              </w:rPr>
              <w:t>.</w:t>
            </w:r>
          </w:p>
          <w:p w:rsidR="00B413F2" w:rsidRPr="00B413F2" w:rsidRDefault="00E94849" w:rsidP="00632E9D">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964C93" w:rsidP="00632E9D">
            <w:pPr>
              <w:spacing w:after="0" w:line="240" w:lineRule="auto"/>
              <w:jc w:val="both"/>
              <w:rPr>
                <w:rFonts w:ascii="Times New Roman" w:eastAsia="Times New Roman" w:hAnsi="Times New Roman"/>
                <w:sz w:val="24"/>
                <w:szCs w:val="24"/>
                <w:lang w:val="uk-UA" w:eastAsia="ru-RU"/>
              </w:rPr>
            </w:pPr>
            <w:r w:rsidRPr="00837E39">
              <w:rPr>
                <w:rFonts w:ascii="Times New Roman" w:eastAsia="Times New Roman" w:hAnsi="Times New Roman"/>
                <w:sz w:val="24"/>
                <w:szCs w:val="24"/>
                <w:lang w:val="uk-UA"/>
              </w:rPr>
              <w:t>Дата і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rPr>
              <w:t>.</w:t>
            </w:r>
            <w:r w:rsidR="00173EFD">
              <w:rPr>
                <w:rFonts w:ascii="Times New Roman" w:eastAsia="Times New Roman" w:hAnsi="Times New Roman"/>
                <w:sz w:val="24"/>
                <w:szCs w:val="24"/>
                <w:lang w:val="uk-UA"/>
              </w:rPr>
              <w:t xml:space="preserve"> </w:t>
            </w:r>
            <w:r w:rsidR="00016C3E"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632E9D">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Для проведення відкритих торгів із застосуванням </w:t>
            </w:r>
            <w:r w:rsidRPr="00244F88">
              <w:rPr>
                <w:rFonts w:ascii="Times New Roman" w:eastAsia="Times New Roman" w:hAnsi="Times New Roman"/>
                <w:sz w:val="24"/>
                <w:szCs w:val="24"/>
                <w:lang w:val="uk-UA" w:eastAsia="ru-RU"/>
              </w:rPr>
              <w:lastRenderedPageBreak/>
              <w:t>електронного аукціону повинно бути подано не менше двох тендерних пропозицій.</w:t>
            </w:r>
          </w:p>
          <w:p w:rsidR="00244F88" w:rsidRPr="00244F88" w:rsidRDefault="00244F88" w:rsidP="00632E9D">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964C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964C9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00877A5C" w:rsidRPr="00520942">
              <w:rPr>
                <w:rFonts w:ascii="Times New Roman" w:eastAsia="Times New Roman" w:hAnsi="Times New Roman"/>
                <w:sz w:val="24"/>
                <w:szCs w:val="24"/>
                <w:lang w:val="uk-UA" w:eastAsia="ru-RU"/>
              </w:rPr>
              <w:lastRenderedPageBreak/>
              <w:t>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w:t>
            </w:r>
            <w:r w:rsidRPr="007F1012">
              <w:rPr>
                <w:rFonts w:ascii="Times New Roman" w:eastAsia="Times New Roman" w:hAnsi="Times New Roman"/>
                <w:sz w:val="24"/>
                <w:szCs w:val="24"/>
                <w:lang w:val="uk-UA" w:eastAsia="ru-RU"/>
              </w:rPr>
              <w:lastRenderedPageBreak/>
              <w:t xml:space="preserve">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964C93">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15085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964C93">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строк дії якої закінчився;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FB0D18">
            <w:pPr>
              <w:pStyle w:val="a5"/>
              <w:numPr>
                <w:ilvl w:val="0"/>
                <w:numId w:val="27"/>
              </w:numPr>
              <w:spacing w:after="0" w:line="240" w:lineRule="auto"/>
              <w:ind w:left="0" w:firstLine="36"/>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FB0D18">
            <w:pPr>
              <w:pStyle w:val="a5"/>
              <w:numPr>
                <w:ilvl w:val="0"/>
                <w:numId w:val="27"/>
              </w:numPr>
              <w:spacing w:after="0" w:line="240" w:lineRule="auto"/>
              <w:ind w:left="0" w:firstLine="9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877A5C">
              <w:rPr>
                <w:rFonts w:ascii="Times New Roman" w:eastAsia="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EA585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EF4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EF4DB8">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w:t>
            </w:r>
            <w:r w:rsidR="00EF4DB8">
              <w:rPr>
                <w:rFonts w:ascii="Times New Roman" w:eastAsia="Times New Roman" w:hAnsi="Times New Roman"/>
                <w:sz w:val="24"/>
                <w:szCs w:val="24"/>
                <w:lang w:val="uk-UA" w:eastAsia="ru-RU"/>
              </w:rPr>
              <w:t>ів до кратності упаковки.</w:t>
            </w:r>
          </w:p>
          <w:p w:rsidR="007509E9" w:rsidRPr="007509E9" w:rsidRDefault="007509E9"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5F0C5E" w:rsidRPr="005F0C5E" w:rsidRDefault="007509E9" w:rsidP="005F0C5E">
            <w:pPr>
              <w:pStyle w:val="a5"/>
              <w:numPr>
                <w:ilvl w:val="0"/>
                <w:numId w:val="44"/>
              </w:numPr>
              <w:spacing w:after="0" w:line="240" w:lineRule="auto"/>
              <w:jc w:val="both"/>
              <w:rPr>
                <w:rFonts w:ascii="Times New Roman" w:eastAsia="Times New Roman" w:hAnsi="Times New Roman"/>
                <w:sz w:val="24"/>
                <w:szCs w:val="24"/>
                <w:lang w:val="uk-UA" w:eastAsia="ru-RU"/>
              </w:rPr>
            </w:pPr>
            <w:r w:rsidRPr="005F0C5E">
              <w:rPr>
                <w:rFonts w:ascii="Times New Roman" w:eastAsia="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p>
          <w:p w:rsidR="00B77827" w:rsidRDefault="007509E9" w:rsidP="00B77827">
            <w:pPr>
              <w:pStyle w:val="a5"/>
              <w:spacing w:after="0" w:line="240" w:lineRule="auto"/>
              <w:ind w:left="795"/>
              <w:jc w:val="both"/>
              <w:rPr>
                <w:rFonts w:ascii="Times New Roman" w:eastAsia="Times New Roman" w:hAnsi="Times New Roman"/>
                <w:sz w:val="24"/>
                <w:szCs w:val="24"/>
                <w:lang w:val="uk-UA" w:eastAsia="ru-RU"/>
              </w:rPr>
            </w:pPr>
            <w:r w:rsidRPr="00B77827">
              <w:rPr>
                <w:rFonts w:ascii="Times New Roman" w:eastAsia="Times New Roman" w:hAnsi="Times New Roman"/>
                <w:sz w:val="24"/>
                <w:szCs w:val="24"/>
                <w:lang w:val="uk-UA" w:eastAsia="ru-RU"/>
              </w:rPr>
              <w:t xml:space="preserve"> </w:t>
            </w:r>
            <w:r w:rsidR="005F0C5E" w:rsidRPr="00D27251">
              <w:t>ghadiach-cpmsd@ukr.net</w:t>
            </w:r>
            <w:r w:rsidR="005F0C5E" w:rsidRPr="00B77827">
              <w:rPr>
                <w:rFonts w:ascii="Times New Roman" w:eastAsia="Times New Roman" w:hAnsi="Times New Roman"/>
                <w:sz w:val="24"/>
                <w:szCs w:val="24"/>
                <w:lang w:val="uk-UA" w:eastAsia="ru-RU"/>
              </w:rPr>
              <w:t xml:space="preserve"> </w:t>
            </w:r>
            <w:r w:rsidRPr="00B77827">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EF4DB8" w:rsidRPr="00B77827">
              <w:rPr>
                <w:rFonts w:ascii="Times New Roman" w:eastAsia="Times New Roman" w:hAnsi="Times New Roman"/>
                <w:sz w:val="24"/>
                <w:szCs w:val="24"/>
                <w:lang w:val="uk-UA" w:eastAsia="ru-RU"/>
              </w:rPr>
              <w:t xml:space="preserve">м. </w:t>
            </w:r>
            <w:r w:rsidR="00B77827" w:rsidRPr="00B77827">
              <w:rPr>
                <w:rFonts w:ascii="Times New Roman" w:eastAsia="Times New Roman" w:hAnsi="Times New Roman"/>
                <w:sz w:val="24"/>
                <w:szCs w:val="24"/>
                <w:lang w:val="uk-UA" w:eastAsia="ru-RU"/>
              </w:rPr>
              <w:t>Гадяч</w:t>
            </w:r>
            <w:r w:rsidR="00EF4DB8" w:rsidRPr="00B77827">
              <w:rPr>
                <w:rFonts w:ascii="Times New Roman" w:eastAsia="Times New Roman" w:hAnsi="Times New Roman"/>
                <w:sz w:val="24"/>
                <w:szCs w:val="24"/>
                <w:lang w:val="uk-UA" w:eastAsia="ru-RU"/>
              </w:rPr>
              <w:t>, вул</w:t>
            </w:r>
            <w:proofErr w:type="gramStart"/>
            <w:r w:rsidR="00EF4DB8" w:rsidRPr="00B77827">
              <w:rPr>
                <w:rFonts w:ascii="Times New Roman" w:eastAsia="Times New Roman" w:hAnsi="Times New Roman"/>
                <w:sz w:val="24"/>
                <w:szCs w:val="24"/>
                <w:lang w:val="uk-UA" w:eastAsia="ru-RU"/>
              </w:rPr>
              <w:t xml:space="preserve">.. </w:t>
            </w:r>
            <w:proofErr w:type="gramEnd"/>
            <w:r w:rsidR="00B77827" w:rsidRPr="00B77827">
              <w:rPr>
                <w:rFonts w:ascii="Times New Roman" w:eastAsia="Times New Roman" w:hAnsi="Times New Roman"/>
                <w:sz w:val="24"/>
                <w:szCs w:val="24"/>
                <w:lang w:val="uk-UA" w:eastAsia="ru-RU"/>
              </w:rPr>
              <w:t xml:space="preserve">Лохвицька,1 </w:t>
            </w:r>
            <w:r w:rsidR="00EF4DB8" w:rsidRPr="00B77827">
              <w:rPr>
                <w:rFonts w:ascii="Times New Roman" w:eastAsia="Times New Roman" w:hAnsi="Times New Roman"/>
                <w:sz w:val="24"/>
                <w:szCs w:val="24"/>
                <w:lang w:val="uk-UA" w:eastAsia="ru-RU"/>
              </w:rPr>
              <w:t xml:space="preserve"> </w:t>
            </w:r>
          </w:p>
          <w:p w:rsidR="007509E9" w:rsidRPr="00B77827" w:rsidRDefault="007509E9" w:rsidP="00EF4DB8">
            <w:pPr>
              <w:pStyle w:val="a5"/>
              <w:numPr>
                <w:ilvl w:val="0"/>
                <w:numId w:val="44"/>
              </w:numPr>
              <w:spacing w:after="0" w:line="240" w:lineRule="auto"/>
              <w:jc w:val="both"/>
              <w:rPr>
                <w:rFonts w:ascii="Times New Roman" w:eastAsia="Times New Roman" w:hAnsi="Times New Roman"/>
                <w:sz w:val="24"/>
                <w:szCs w:val="24"/>
                <w:lang w:val="uk-UA" w:eastAsia="ru-RU"/>
              </w:rPr>
            </w:pPr>
            <w:r w:rsidRPr="00B77827">
              <w:rPr>
                <w:rFonts w:ascii="Times New Roman" w:eastAsia="Times New Roman" w:hAnsi="Times New Roman"/>
                <w:sz w:val="24"/>
                <w:szCs w:val="24"/>
                <w:lang w:val="uk-UA" w:eastAsia="ru-RU"/>
              </w:rPr>
              <w:t xml:space="preserve">копію ліцензії або документа дозвільного </w:t>
            </w:r>
            <w:r w:rsidRPr="00B77827">
              <w:rPr>
                <w:rFonts w:ascii="Times New Roman" w:eastAsia="Times New Roman" w:hAnsi="Times New Roman"/>
                <w:sz w:val="24"/>
                <w:szCs w:val="24"/>
                <w:lang w:val="uk-UA"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0828B6" w:rsidRPr="000A74B5"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0828B6" w:rsidRPr="00B413F2" w:rsidRDefault="000828B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0828B6" w:rsidRPr="00B413F2" w:rsidRDefault="000828B6"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8B6" w:rsidRPr="00964C93"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828B6" w:rsidRPr="00B413F2" w:rsidRDefault="000828B6"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828B6" w:rsidRDefault="000828B6" w:rsidP="00EF4DB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828B6" w:rsidRPr="00B413F2" w:rsidRDefault="000828B6" w:rsidP="00EF4DB8">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EF4DB8" w:rsidRDefault="00EF4DB8"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31E06" w:rsidRDefault="00F31E06"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EF4DB8" w:rsidRDefault="00262241" w:rsidP="00EF4DB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262241" w:rsidRPr="000A74B5" w:rsidRDefault="00262241" w:rsidP="00EF4DB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EF4DB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173EFD">
              <w:tc>
                <w:tcPr>
                  <w:tcW w:w="456"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bl>
          <w:p w:rsidR="00262241" w:rsidRPr="000A74B5" w:rsidRDefault="00262241" w:rsidP="00EF4DB8">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173EFD">
              <w:tc>
                <w:tcPr>
                  <w:tcW w:w="4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rPr>
                <w:trHeight w:val="53"/>
              </w:trPr>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15085F"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173EF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73EFD">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w:t>
            </w:r>
            <w:r w:rsidRPr="00BD54BF">
              <w:rPr>
                <w:rFonts w:ascii="Times New Roman" w:eastAsia="Times New Roman" w:hAnsi="Times New Roman"/>
                <w:sz w:val="24"/>
                <w:szCs w:val="24"/>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 xml:space="preserve">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lastRenderedPageBreak/>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 відповідальності не притягується, незнятої чи непо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r w:rsidR="00173EFD">
              <w:rPr>
                <w:rFonts w:ascii="Times New Roman" w:eastAsia="Times New Roman" w:hAnsi="Times New Roman"/>
                <w:sz w:val="24"/>
                <w:szCs w:val="24"/>
                <w:lang w:val="uk-UA" w:eastAsia="ru-RU"/>
              </w:rPr>
              <w:t xml:space="preserve"> с</w:t>
            </w:r>
            <w:r w:rsidRPr="00BD54BF">
              <w:rPr>
                <w:rFonts w:ascii="Times New Roman" w:eastAsia="Times New Roman" w:hAnsi="Times New Roman"/>
                <w:sz w:val="24"/>
                <w:szCs w:val="24"/>
                <w:lang w:val="uk-UA" w:eastAsia="ru-RU"/>
              </w:rPr>
              <w:t>удимості не має та в розшуку не перебуває.</w:t>
            </w:r>
          </w:p>
        </w:tc>
      </w:tr>
      <w:tr w:rsidR="0063244A" w:rsidRPr="00964C9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BD54BF">
              <w:rPr>
                <w:rFonts w:ascii="Times New Roman" w:eastAsia="Times New Roman" w:hAnsi="Times New Roman"/>
                <w:sz w:val="24"/>
                <w:szCs w:val="24"/>
                <w:shd w:val="clear" w:color="auto" w:fill="FFFFFF"/>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173E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3EFD"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інформаційно-аналітичної 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 «Облік відомостей про притягнення особи до 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lastRenderedPageBreak/>
              <w:t>мінальної відповідальності та наявності судимості» про те, що службова (посадова) особа учасника процедури закупівлі, яка підписала тендерну пропо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зицію до кримінальної відпові</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дальності не притягується, не</w:t>
            </w:r>
          </w:p>
          <w:p w:rsidR="0063244A" w:rsidRPr="00BD54BF" w:rsidRDefault="00173EFD"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63244A" w:rsidRPr="00BD54BF">
              <w:rPr>
                <w:rFonts w:ascii="Times New Roman" w:eastAsia="Times New Roman" w:hAnsi="Times New Roman"/>
                <w:sz w:val="24"/>
                <w:szCs w:val="24"/>
                <w:lang w:val="uk-UA" w:eastAsia="ru-RU"/>
              </w:rPr>
              <w:t>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ми), та / або з керівником замов</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півлі підтверджує відсут</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w:t>
            </w:r>
            <w:r w:rsidRPr="00BD54BF">
              <w:rPr>
                <w:rFonts w:ascii="Times New Roman" w:eastAsia="Times New Roman" w:hAnsi="Times New Roman"/>
                <w:sz w:val="24"/>
                <w:szCs w:val="24"/>
                <w:shd w:val="clear" w:color="auto" w:fill="FFFFFF"/>
                <w:lang w:val="uk-UA" w:eastAsia="ru-RU"/>
              </w:rPr>
              <w:lastRenderedPageBreak/>
              <w:t>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w:t>
            </w:r>
            <w:r w:rsidRPr="00703552">
              <w:rPr>
                <w:rFonts w:ascii="Times New Roman" w:eastAsia="Times New Roman" w:hAnsi="Times New Roman"/>
                <w:sz w:val="24"/>
                <w:szCs w:val="24"/>
                <w:lang w:val="uk-UA" w:eastAsia="ru-RU"/>
              </w:rPr>
              <w:lastRenderedPageBreak/>
              <w:t>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B0D1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BD54BF">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w:t>
            </w:r>
            <w:r w:rsidRPr="004C22C5">
              <w:rPr>
                <w:rFonts w:ascii="Times New Roman" w:eastAsia="Times New Roman" w:hAnsi="Times New Roman"/>
                <w:sz w:val="24"/>
                <w:szCs w:val="24"/>
                <w:lang w:val="uk-UA" w:eastAsia="ru-RU"/>
              </w:rPr>
              <w:lastRenderedPageBreak/>
              <w:t xml:space="preserve">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B0D1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BD54BF">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знятої чи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w:t>
            </w:r>
            <w:r w:rsidR="00FB0D18">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15085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BD54BF">
              <w:rPr>
                <w:rFonts w:ascii="Times New Roman" w:eastAsia="Times New Roman" w:hAnsi="Times New Roman"/>
                <w:sz w:val="24"/>
                <w:szCs w:val="24"/>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81147C">
            <w:pPr>
              <w:spacing w:after="0" w:line="240" w:lineRule="auto"/>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0A74B5">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1147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1147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або</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BD54BF">
              <w:rPr>
                <w:rFonts w:ascii="Times New Roman" w:eastAsia="Times New Roman" w:hAnsi="Times New Roman"/>
                <w:sz w:val="24"/>
                <w:szCs w:val="24"/>
                <w:lang w:val="uk-UA" w:eastAsia="ru-RU"/>
              </w:rPr>
              <w:lastRenderedPageBreak/>
              <w:t>збитків.</w:t>
            </w:r>
          </w:p>
        </w:tc>
      </w:tr>
    </w:tbl>
    <w:p w:rsidR="00BD54BF" w:rsidRDefault="00BD54BF">
      <w:pPr>
        <w:rPr>
          <w:lang w:val="uk-UA"/>
        </w:rPr>
      </w:pPr>
    </w:p>
    <w:p w:rsidR="00F84E59" w:rsidRDefault="0063244A" w:rsidP="00721113">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w:t>
      </w:r>
    </w:p>
    <w:p w:rsidR="006D0931" w:rsidRDefault="00F84E59" w:rsidP="0072111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21113">
        <w:rPr>
          <w:rFonts w:ascii="Times New Roman" w:hAnsi="Times New Roman"/>
          <w:sz w:val="24"/>
          <w:szCs w:val="24"/>
          <w:lang w:val="uk-UA"/>
        </w:rPr>
        <w:t>в</w:t>
      </w:r>
      <w:r w:rsidRPr="00F84E59">
        <w:rPr>
          <w:rFonts w:ascii="Times New Roman" w:hAnsi="Times New Roman"/>
          <w:sz w:val="24"/>
          <w:szCs w:val="24"/>
          <w:lang w:val="uk-UA"/>
        </w:rPr>
        <w:t>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DB4358" w:rsidRPr="00DB4358" w:rsidRDefault="00773206" w:rsidP="000B4D57">
      <w:pPr>
        <w:pStyle w:val="31"/>
        <w:numPr>
          <w:ilvl w:val="0"/>
          <w:numId w:val="41"/>
        </w:numPr>
        <w:tabs>
          <w:tab w:val="left" w:pos="1460"/>
        </w:tabs>
        <w:spacing w:before="0" w:after="0" w:line="240" w:lineRule="auto"/>
        <w:ind w:left="-284" w:right="-568" w:hanging="431"/>
        <w:jc w:val="center"/>
        <w:rPr>
          <w:rFonts w:eastAsia="Calibri"/>
          <w:b/>
          <w:sz w:val="24"/>
          <w:szCs w:val="24"/>
          <w:lang w:val="uk-UA"/>
        </w:rPr>
      </w:pPr>
      <w:r w:rsidRPr="00591710">
        <w:rPr>
          <w:color w:val="000000"/>
          <w:sz w:val="24"/>
          <w:szCs w:val="24"/>
          <w:lang w:val="uk-UA"/>
        </w:rPr>
        <w:t xml:space="preserve">33690000-3 - Лікарські засоби різні </w:t>
      </w:r>
      <w:r w:rsidR="000B4D57" w:rsidRPr="00AF5812">
        <w:rPr>
          <w:sz w:val="24"/>
          <w:szCs w:val="24"/>
          <w:lang w:val="uk-UA"/>
        </w:rPr>
        <w:t>(</w:t>
      </w:r>
      <w:r w:rsidR="00B77827">
        <w:rPr>
          <w:sz w:val="24"/>
          <w:szCs w:val="24"/>
          <w:lang w:val="uk-UA"/>
        </w:rPr>
        <w:t xml:space="preserve">Витратні матеріали </w:t>
      </w:r>
      <w:r w:rsidR="00DB4358">
        <w:rPr>
          <w:sz w:val="24"/>
          <w:szCs w:val="24"/>
          <w:lang w:val="uk-UA"/>
        </w:rPr>
        <w:t>до автоматичного аналізатора</w:t>
      </w:r>
    </w:p>
    <w:p w:rsidR="000B4D57" w:rsidRPr="00AF5812" w:rsidRDefault="00DB4358" w:rsidP="000B4D57">
      <w:pPr>
        <w:pStyle w:val="31"/>
        <w:numPr>
          <w:ilvl w:val="0"/>
          <w:numId w:val="41"/>
        </w:numPr>
        <w:tabs>
          <w:tab w:val="left" w:pos="1460"/>
        </w:tabs>
        <w:spacing w:before="0" w:after="0" w:line="240" w:lineRule="auto"/>
        <w:ind w:left="-284" w:right="-568" w:hanging="431"/>
        <w:jc w:val="center"/>
        <w:rPr>
          <w:rFonts w:eastAsia="Calibri"/>
          <w:b/>
          <w:sz w:val="24"/>
          <w:szCs w:val="24"/>
          <w:lang w:val="uk-UA"/>
        </w:rPr>
      </w:pPr>
      <w:r>
        <w:rPr>
          <w:sz w:val="24"/>
          <w:szCs w:val="24"/>
          <w:lang w:val="uk-UA"/>
        </w:rPr>
        <w:t xml:space="preserve">  </w:t>
      </w:r>
      <w:r>
        <w:rPr>
          <w:sz w:val="24"/>
          <w:szCs w:val="24"/>
          <w:lang w:val="en-US"/>
        </w:rPr>
        <w:t>MicroCC</w:t>
      </w:r>
      <w:r w:rsidRPr="00DB4358">
        <w:rPr>
          <w:sz w:val="24"/>
          <w:szCs w:val="24"/>
          <w:lang w:val="uk-UA"/>
        </w:rPr>
        <w:t xml:space="preserve">-20 </w:t>
      </w:r>
      <w:r>
        <w:rPr>
          <w:sz w:val="24"/>
          <w:szCs w:val="24"/>
          <w:lang w:val="en-US"/>
        </w:rPr>
        <w:t>Pius</w:t>
      </w:r>
      <w:r w:rsidR="000B4D57" w:rsidRPr="00AF5812">
        <w:rPr>
          <w:sz w:val="24"/>
          <w:szCs w:val="24"/>
          <w:lang w:val="uk-UA"/>
        </w:rPr>
        <w:t>)</w:t>
      </w:r>
    </w:p>
    <w:tbl>
      <w:tblPr>
        <w:tblpPr w:leftFromText="180" w:rightFromText="180" w:vertAnchor="text" w:tblpX="-34" w:tblpY="1"/>
        <w:tblOverlap w:val="neve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992"/>
        <w:gridCol w:w="1276"/>
      </w:tblGrid>
      <w:tr w:rsidR="000B4D57" w:rsidRPr="00AF5812" w:rsidTr="00560E73">
        <w:tc>
          <w:tcPr>
            <w:tcW w:w="993" w:type="dxa"/>
            <w:shd w:val="clear" w:color="auto" w:fill="auto"/>
            <w:vAlign w:val="center"/>
          </w:tcPr>
          <w:p w:rsidR="000B4D57" w:rsidRPr="00AF5812" w:rsidRDefault="000B4D57" w:rsidP="00A11829">
            <w:pPr>
              <w:autoSpaceDE w:val="0"/>
              <w:autoSpaceDN w:val="0"/>
              <w:adjustRightInd w:val="0"/>
              <w:spacing w:line="240" w:lineRule="auto"/>
              <w:ind w:left="28" w:right="57" w:firstLine="29"/>
              <w:rPr>
                <w:rFonts w:ascii="Times New Roman" w:hAnsi="Times New Roman"/>
                <w:b/>
                <w:sz w:val="24"/>
                <w:szCs w:val="24"/>
                <w:lang w:val="uk-UA"/>
              </w:rPr>
            </w:pPr>
            <w:r w:rsidRPr="00AF5812">
              <w:rPr>
                <w:rFonts w:ascii="Times New Roman" w:hAnsi="Times New Roman"/>
                <w:b/>
                <w:sz w:val="24"/>
                <w:szCs w:val="24"/>
                <w:lang w:val="uk-UA"/>
              </w:rPr>
              <w:t>№ з/п</w:t>
            </w:r>
          </w:p>
        </w:tc>
        <w:tc>
          <w:tcPr>
            <w:tcW w:w="6662" w:type="dxa"/>
            <w:shd w:val="clear" w:color="auto" w:fill="auto"/>
            <w:vAlign w:val="center"/>
          </w:tcPr>
          <w:p w:rsidR="000B4D57" w:rsidRPr="00AF5812" w:rsidRDefault="000B4D57" w:rsidP="00A11829">
            <w:pPr>
              <w:autoSpaceDE w:val="0"/>
              <w:autoSpaceDN w:val="0"/>
              <w:adjustRightInd w:val="0"/>
              <w:spacing w:line="240" w:lineRule="auto"/>
              <w:ind w:right="57"/>
              <w:jc w:val="center"/>
              <w:rPr>
                <w:rFonts w:ascii="Times New Roman" w:hAnsi="Times New Roman"/>
                <w:b/>
                <w:sz w:val="24"/>
                <w:szCs w:val="24"/>
                <w:lang w:val="uk-UA"/>
              </w:rPr>
            </w:pPr>
            <w:r w:rsidRPr="00AF5812">
              <w:rPr>
                <w:rFonts w:ascii="Times New Roman" w:hAnsi="Times New Roman"/>
                <w:b/>
                <w:sz w:val="24"/>
                <w:szCs w:val="24"/>
                <w:lang w:val="uk-UA"/>
              </w:rPr>
              <w:t>Найменування товару</w:t>
            </w:r>
          </w:p>
        </w:tc>
        <w:tc>
          <w:tcPr>
            <w:tcW w:w="992" w:type="dxa"/>
            <w:shd w:val="clear" w:color="auto" w:fill="auto"/>
            <w:vAlign w:val="center"/>
          </w:tcPr>
          <w:p w:rsidR="000B4D57" w:rsidRPr="00AF5812" w:rsidRDefault="000B4D57" w:rsidP="00A11829">
            <w:pPr>
              <w:autoSpaceDE w:val="0"/>
              <w:autoSpaceDN w:val="0"/>
              <w:adjustRightInd w:val="0"/>
              <w:spacing w:line="240" w:lineRule="auto"/>
              <w:ind w:left="57" w:right="57"/>
              <w:jc w:val="center"/>
              <w:rPr>
                <w:rFonts w:ascii="Times New Roman" w:hAnsi="Times New Roman"/>
                <w:b/>
                <w:sz w:val="24"/>
                <w:szCs w:val="24"/>
                <w:lang w:val="uk-UA"/>
              </w:rPr>
            </w:pPr>
            <w:r w:rsidRPr="00AF5812">
              <w:rPr>
                <w:rFonts w:ascii="Times New Roman" w:hAnsi="Times New Roman"/>
                <w:b/>
                <w:sz w:val="24"/>
                <w:szCs w:val="24"/>
                <w:lang w:val="uk-UA"/>
              </w:rPr>
              <w:t>Одиниця виміру</w:t>
            </w:r>
          </w:p>
        </w:tc>
        <w:tc>
          <w:tcPr>
            <w:tcW w:w="1276" w:type="dxa"/>
            <w:shd w:val="clear" w:color="auto" w:fill="auto"/>
            <w:vAlign w:val="center"/>
          </w:tcPr>
          <w:p w:rsidR="000B4D57" w:rsidRPr="00AF5812" w:rsidRDefault="000B4D57" w:rsidP="00A11829">
            <w:pPr>
              <w:autoSpaceDE w:val="0"/>
              <w:autoSpaceDN w:val="0"/>
              <w:adjustRightInd w:val="0"/>
              <w:spacing w:line="240" w:lineRule="auto"/>
              <w:ind w:left="57" w:right="57"/>
              <w:jc w:val="center"/>
              <w:rPr>
                <w:rFonts w:ascii="Times New Roman" w:hAnsi="Times New Roman"/>
                <w:b/>
                <w:sz w:val="24"/>
                <w:szCs w:val="24"/>
                <w:lang w:val="uk-UA"/>
              </w:rPr>
            </w:pPr>
            <w:r w:rsidRPr="00AF5812">
              <w:rPr>
                <w:rFonts w:ascii="Times New Roman" w:hAnsi="Times New Roman"/>
                <w:b/>
                <w:sz w:val="24"/>
                <w:szCs w:val="24"/>
                <w:lang w:val="uk-UA"/>
              </w:rPr>
              <w:t>Кіль</w:t>
            </w:r>
            <w:r>
              <w:rPr>
                <w:rFonts w:ascii="Times New Roman" w:hAnsi="Times New Roman"/>
                <w:b/>
                <w:sz w:val="24"/>
                <w:szCs w:val="24"/>
                <w:lang w:val="uk-UA"/>
              </w:rPr>
              <w:t>-</w:t>
            </w:r>
            <w:r w:rsidRPr="00AF5812">
              <w:rPr>
                <w:rFonts w:ascii="Times New Roman" w:hAnsi="Times New Roman"/>
                <w:b/>
                <w:sz w:val="24"/>
                <w:szCs w:val="24"/>
                <w:lang w:val="uk-UA"/>
              </w:rPr>
              <w:t>кість</w:t>
            </w:r>
          </w:p>
        </w:tc>
      </w:tr>
      <w:tr w:rsidR="000B4D57" w:rsidRPr="00AF5812" w:rsidTr="00560E73">
        <w:tc>
          <w:tcPr>
            <w:tcW w:w="993" w:type="dxa"/>
            <w:shd w:val="clear" w:color="auto" w:fill="auto"/>
          </w:tcPr>
          <w:p w:rsidR="000B4D57" w:rsidRPr="00AF5812" w:rsidRDefault="000B4D57" w:rsidP="00A11829">
            <w:pPr>
              <w:pStyle w:val="a5"/>
              <w:numPr>
                <w:ilvl w:val="0"/>
                <w:numId w:val="42"/>
              </w:numPr>
              <w:spacing w:after="0" w:line="240" w:lineRule="auto"/>
              <w:ind w:right="57"/>
              <w:rPr>
                <w:rFonts w:ascii="Times New Roman" w:hAnsi="Times New Roman"/>
                <w:b/>
                <w:sz w:val="24"/>
                <w:szCs w:val="24"/>
                <w:lang w:val="uk-UA"/>
              </w:rPr>
            </w:pPr>
          </w:p>
        </w:tc>
        <w:tc>
          <w:tcPr>
            <w:tcW w:w="6662" w:type="dxa"/>
            <w:shd w:val="clear" w:color="auto" w:fill="auto"/>
          </w:tcPr>
          <w:p w:rsidR="000B4D57" w:rsidRPr="00AF5812" w:rsidRDefault="000B4D57" w:rsidP="00A11829">
            <w:pPr>
              <w:autoSpaceDE w:val="0"/>
              <w:autoSpaceDN w:val="0"/>
              <w:adjustRightInd w:val="0"/>
              <w:rPr>
                <w:rFonts w:ascii="Times New Roman" w:hAnsi="Times New Roman"/>
                <w:sz w:val="24"/>
                <w:szCs w:val="24"/>
                <w:lang w:val="uk-UA" w:eastAsia="uk-UA"/>
              </w:rPr>
            </w:pPr>
            <w:r w:rsidRPr="00AF5812">
              <w:rPr>
                <w:rFonts w:ascii="Times New Roman" w:hAnsi="Times New Roman"/>
                <w:sz w:val="24"/>
                <w:szCs w:val="24"/>
                <w:lang w:val="uk-UA"/>
              </w:rPr>
              <w:t xml:space="preserve"> </w:t>
            </w:r>
            <w:r w:rsidR="00B77827">
              <w:rPr>
                <w:rFonts w:ascii="Arial" w:hAnsi="Arial" w:cs="Arial"/>
                <w:color w:val="000000"/>
                <w:sz w:val="21"/>
                <w:szCs w:val="21"/>
                <w:shd w:val="clear" w:color="auto" w:fill="FDFEFD"/>
              </w:rPr>
              <w:t xml:space="preserve"> </w:t>
            </w:r>
            <w:r w:rsidR="00B77827">
              <w:rPr>
                <w:rFonts w:ascii="Arial" w:hAnsi="Arial" w:cs="Arial"/>
                <w:color w:val="000000"/>
                <w:sz w:val="21"/>
                <w:szCs w:val="21"/>
                <w:shd w:val="clear" w:color="auto" w:fill="FDFEFD"/>
              </w:rPr>
              <w:t>Розчин ізотонічний, фасування: 20л</w:t>
            </w:r>
          </w:p>
        </w:tc>
        <w:tc>
          <w:tcPr>
            <w:tcW w:w="992" w:type="dxa"/>
            <w:shd w:val="clear" w:color="000000" w:fill="FFFFFF"/>
          </w:tcPr>
          <w:p w:rsidR="000B4D57" w:rsidRPr="00AF5812" w:rsidRDefault="000B4D57" w:rsidP="00A11829">
            <w:pPr>
              <w:autoSpaceDE w:val="0"/>
              <w:autoSpaceDN w:val="0"/>
              <w:adjustRightInd w:val="0"/>
              <w:jc w:val="center"/>
              <w:rPr>
                <w:rFonts w:ascii="Times New Roman" w:hAnsi="Times New Roman"/>
                <w:sz w:val="24"/>
                <w:szCs w:val="24"/>
                <w:lang w:val="uk-UA" w:eastAsia="uk-UA"/>
              </w:rPr>
            </w:pPr>
            <w:r w:rsidRPr="00AF5812">
              <w:rPr>
                <w:rFonts w:ascii="Times New Roman" w:hAnsi="Times New Roman"/>
                <w:sz w:val="24"/>
                <w:szCs w:val="24"/>
                <w:lang w:val="uk-UA" w:eastAsia="uk-UA"/>
              </w:rPr>
              <w:t>шт</w:t>
            </w:r>
          </w:p>
        </w:tc>
        <w:tc>
          <w:tcPr>
            <w:tcW w:w="1276" w:type="dxa"/>
            <w:shd w:val="clear" w:color="000000" w:fill="FFFFFF"/>
          </w:tcPr>
          <w:p w:rsidR="000B4D57" w:rsidRPr="00AF5812" w:rsidRDefault="00EB6E9A" w:rsidP="00A11829">
            <w:pPr>
              <w:autoSpaceDE w:val="0"/>
              <w:autoSpaceDN w:val="0"/>
              <w:adjustRightInd w:val="0"/>
              <w:jc w:val="right"/>
              <w:rPr>
                <w:rFonts w:ascii="Times New Roman" w:hAnsi="Times New Roman"/>
                <w:sz w:val="24"/>
                <w:szCs w:val="24"/>
                <w:lang w:val="en-US" w:eastAsia="uk-UA"/>
              </w:rPr>
            </w:pPr>
            <w:r>
              <w:rPr>
                <w:rFonts w:ascii="Times New Roman" w:hAnsi="Times New Roman"/>
                <w:sz w:val="24"/>
                <w:szCs w:val="24"/>
                <w:lang w:val="en-US" w:eastAsia="uk-UA"/>
              </w:rPr>
              <w:t>7</w:t>
            </w:r>
          </w:p>
        </w:tc>
      </w:tr>
      <w:tr w:rsidR="000B4D57" w:rsidRPr="00AF5812" w:rsidTr="00560E73">
        <w:tc>
          <w:tcPr>
            <w:tcW w:w="993" w:type="dxa"/>
            <w:shd w:val="clear" w:color="auto" w:fill="auto"/>
          </w:tcPr>
          <w:p w:rsidR="000B4D57" w:rsidRPr="00AF5812" w:rsidRDefault="000B4D57" w:rsidP="00A11829">
            <w:pPr>
              <w:pStyle w:val="a5"/>
              <w:numPr>
                <w:ilvl w:val="0"/>
                <w:numId w:val="42"/>
              </w:numPr>
              <w:spacing w:after="0" w:line="240" w:lineRule="auto"/>
              <w:ind w:right="57"/>
              <w:rPr>
                <w:rFonts w:ascii="Times New Roman" w:hAnsi="Times New Roman"/>
                <w:b/>
                <w:sz w:val="24"/>
                <w:szCs w:val="24"/>
                <w:lang w:val="uk-UA"/>
              </w:rPr>
            </w:pPr>
          </w:p>
        </w:tc>
        <w:tc>
          <w:tcPr>
            <w:tcW w:w="6662" w:type="dxa"/>
            <w:shd w:val="clear" w:color="auto" w:fill="auto"/>
          </w:tcPr>
          <w:p w:rsidR="000B4D57" w:rsidRPr="00AF5812" w:rsidRDefault="000B4D57" w:rsidP="00A11829">
            <w:pPr>
              <w:autoSpaceDE w:val="0"/>
              <w:autoSpaceDN w:val="0"/>
              <w:adjustRightInd w:val="0"/>
              <w:rPr>
                <w:rFonts w:ascii="Times New Roman" w:hAnsi="Times New Roman"/>
                <w:sz w:val="24"/>
                <w:szCs w:val="24"/>
                <w:lang w:val="uk-UA" w:eastAsia="uk-UA"/>
              </w:rPr>
            </w:pPr>
            <w:r w:rsidRPr="00AF5812">
              <w:rPr>
                <w:rFonts w:ascii="Times New Roman" w:hAnsi="Times New Roman"/>
                <w:sz w:val="24"/>
                <w:szCs w:val="24"/>
              </w:rPr>
              <w:t xml:space="preserve"> </w:t>
            </w:r>
            <w:r w:rsidR="00DB4358">
              <w:rPr>
                <w:rFonts w:ascii="Arial" w:hAnsi="Arial" w:cs="Arial"/>
                <w:color w:val="000000"/>
                <w:sz w:val="21"/>
                <w:szCs w:val="21"/>
                <w:shd w:val="clear" w:color="auto" w:fill="FDFEFD"/>
              </w:rPr>
              <w:t xml:space="preserve"> </w:t>
            </w:r>
            <w:r w:rsidR="00DB4358">
              <w:rPr>
                <w:rFonts w:ascii="Arial" w:hAnsi="Arial" w:cs="Arial"/>
                <w:color w:val="000000"/>
                <w:sz w:val="21"/>
                <w:szCs w:val="21"/>
                <w:shd w:val="clear" w:color="auto" w:fill="FDFEFD"/>
              </w:rPr>
              <w:t>Розчин для промивання, фасування: 1л</w:t>
            </w:r>
          </w:p>
        </w:tc>
        <w:tc>
          <w:tcPr>
            <w:tcW w:w="992" w:type="dxa"/>
            <w:shd w:val="clear" w:color="000000" w:fill="FFFFFF"/>
          </w:tcPr>
          <w:p w:rsidR="000B4D57" w:rsidRPr="00AF5812" w:rsidRDefault="000B4D57" w:rsidP="00A11829">
            <w:pPr>
              <w:autoSpaceDE w:val="0"/>
              <w:autoSpaceDN w:val="0"/>
              <w:adjustRightInd w:val="0"/>
              <w:jc w:val="center"/>
              <w:rPr>
                <w:rFonts w:ascii="Times New Roman" w:hAnsi="Times New Roman"/>
                <w:sz w:val="24"/>
                <w:szCs w:val="24"/>
                <w:lang w:val="uk-UA" w:eastAsia="uk-UA"/>
              </w:rPr>
            </w:pPr>
            <w:r w:rsidRPr="00AF5812">
              <w:rPr>
                <w:rFonts w:ascii="Times New Roman" w:hAnsi="Times New Roman"/>
                <w:sz w:val="24"/>
                <w:szCs w:val="24"/>
                <w:lang w:val="uk-UA" w:eastAsia="uk-UA"/>
              </w:rPr>
              <w:t>шт</w:t>
            </w:r>
          </w:p>
        </w:tc>
        <w:tc>
          <w:tcPr>
            <w:tcW w:w="1276" w:type="dxa"/>
            <w:shd w:val="clear" w:color="000000" w:fill="FFFFFF"/>
          </w:tcPr>
          <w:p w:rsidR="000B4D57" w:rsidRPr="00AF5812" w:rsidRDefault="00EB6E9A" w:rsidP="00A11829">
            <w:pPr>
              <w:autoSpaceDE w:val="0"/>
              <w:autoSpaceDN w:val="0"/>
              <w:adjustRightInd w:val="0"/>
              <w:jc w:val="right"/>
              <w:rPr>
                <w:rFonts w:ascii="Times New Roman" w:hAnsi="Times New Roman"/>
                <w:sz w:val="24"/>
                <w:szCs w:val="24"/>
                <w:lang w:val="en-US" w:eastAsia="uk-UA"/>
              </w:rPr>
            </w:pPr>
            <w:r>
              <w:rPr>
                <w:rFonts w:ascii="Times New Roman" w:hAnsi="Times New Roman"/>
                <w:sz w:val="24"/>
                <w:szCs w:val="24"/>
                <w:lang w:val="en-US" w:eastAsia="uk-UA"/>
              </w:rPr>
              <w:t>25</w:t>
            </w:r>
          </w:p>
        </w:tc>
      </w:tr>
      <w:tr w:rsidR="000B4D57" w:rsidRPr="00AF5812" w:rsidTr="00560E73">
        <w:tc>
          <w:tcPr>
            <w:tcW w:w="993" w:type="dxa"/>
            <w:shd w:val="clear" w:color="auto" w:fill="auto"/>
          </w:tcPr>
          <w:p w:rsidR="000B4D57" w:rsidRPr="00AF5812" w:rsidRDefault="000B4D57" w:rsidP="00A11829">
            <w:pPr>
              <w:pStyle w:val="a5"/>
              <w:numPr>
                <w:ilvl w:val="0"/>
                <w:numId w:val="42"/>
              </w:numPr>
              <w:spacing w:after="0" w:line="240" w:lineRule="auto"/>
              <w:ind w:right="57"/>
              <w:rPr>
                <w:rFonts w:ascii="Times New Roman" w:hAnsi="Times New Roman"/>
                <w:b/>
                <w:sz w:val="24"/>
                <w:szCs w:val="24"/>
                <w:lang w:val="uk-UA"/>
              </w:rPr>
            </w:pPr>
          </w:p>
        </w:tc>
        <w:tc>
          <w:tcPr>
            <w:tcW w:w="6662" w:type="dxa"/>
            <w:shd w:val="clear" w:color="auto" w:fill="auto"/>
          </w:tcPr>
          <w:p w:rsidR="000B4D57" w:rsidRPr="00AF5812" w:rsidRDefault="000B4D57" w:rsidP="00A11829">
            <w:pPr>
              <w:rPr>
                <w:rFonts w:ascii="Times New Roman" w:hAnsi="Times New Roman"/>
                <w:sz w:val="24"/>
                <w:szCs w:val="24"/>
                <w:lang w:val="uk-UA" w:eastAsia="uk-UA"/>
              </w:rPr>
            </w:pPr>
            <w:r w:rsidRPr="00AF5812">
              <w:rPr>
                <w:rFonts w:ascii="Times New Roman" w:hAnsi="Times New Roman"/>
                <w:sz w:val="24"/>
                <w:szCs w:val="24"/>
              </w:rPr>
              <w:t xml:space="preserve"> </w:t>
            </w:r>
            <w:r w:rsidR="00DB4358">
              <w:rPr>
                <w:rFonts w:ascii="Arial" w:hAnsi="Arial" w:cs="Arial"/>
                <w:color w:val="000000"/>
                <w:sz w:val="21"/>
                <w:szCs w:val="21"/>
                <w:shd w:val="clear" w:color="auto" w:fill="FDFEFD"/>
              </w:rPr>
              <w:t xml:space="preserve"> </w:t>
            </w:r>
            <w:r w:rsidR="00DB4358">
              <w:rPr>
                <w:rFonts w:ascii="Arial" w:hAnsi="Arial" w:cs="Arial"/>
                <w:color w:val="000000"/>
                <w:sz w:val="21"/>
                <w:szCs w:val="21"/>
                <w:shd w:val="clear" w:color="auto" w:fill="FDFEFD"/>
              </w:rPr>
              <w:t>Концентрований розчин для промивання, фасування: 50мл</w:t>
            </w:r>
          </w:p>
        </w:tc>
        <w:tc>
          <w:tcPr>
            <w:tcW w:w="992" w:type="dxa"/>
            <w:shd w:val="clear" w:color="000000" w:fill="FFFFFF"/>
          </w:tcPr>
          <w:p w:rsidR="000B4D57" w:rsidRPr="00AF5812" w:rsidRDefault="000B4D57" w:rsidP="00A11829">
            <w:pPr>
              <w:autoSpaceDE w:val="0"/>
              <w:autoSpaceDN w:val="0"/>
              <w:adjustRightInd w:val="0"/>
              <w:jc w:val="center"/>
              <w:rPr>
                <w:rFonts w:ascii="Times New Roman" w:hAnsi="Times New Roman"/>
                <w:sz w:val="24"/>
                <w:szCs w:val="24"/>
                <w:lang w:val="uk-UA" w:eastAsia="uk-UA"/>
              </w:rPr>
            </w:pPr>
            <w:r w:rsidRPr="00AF5812">
              <w:rPr>
                <w:rFonts w:ascii="Times New Roman" w:hAnsi="Times New Roman"/>
                <w:sz w:val="24"/>
                <w:szCs w:val="24"/>
                <w:lang w:val="uk-UA" w:eastAsia="uk-UA"/>
              </w:rPr>
              <w:t>шт</w:t>
            </w:r>
          </w:p>
        </w:tc>
        <w:tc>
          <w:tcPr>
            <w:tcW w:w="1276" w:type="dxa"/>
            <w:shd w:val="clear" w:color="000000" w:fill="FFFFFF"/>
          </w:tcPr>
          <w:p w:rsidR="000B4D57" w:rsidRPr="00AF5812" w:rsidRDefault="00EB6E9A" w:rsidP="00A11829">
            <w:pPr>
              <w:autoSpaceDE w:val="0"/>
              <w:autoSpaceDN w:val="0"/>
              <w:adjustRightInd w:val="0"/>
              <w:jc w:val="right"/>
              <w:rPr>
                <w:rFonts w:ascii="Times New Roman" w:hAnsi="Times New Roman"/>
                <w:sz w:val="24"/>
                <w:szCs w:val="24"/>
                <w:lang w:val="en-US" w:eastAsia="uk-UA"/>
              </w:rPr>
            </w:pPr>
            <w:r>
              <w:rPr>
                <w:rFonts w:ascii="Times New Roman" w:hAnsi="Times New Roman"/>
                <w:sz w:val="24"/>
                <w:szCs w:val="24"/>
                <w:lang w:val="en-US" w:eastAsia="uk-UA"/>
              </w:rPr>
              <w:t>3</w:t>
            </w:r>
          </w:p>
        </w:tc>
      </w:tr>
      <w:tr w:rsidR="000B4D57" w:rsidRPr="00AF5812" w:rsidTr="00560E73">
        <w:tc>
          <w:tcPr>
            <w:tcW w:w="993" w:type="dxa"/>
            <w:tcBorders>
              <w:bottom w:val="single" w:sz="4" w:space="0" w:color="auto"/>
            </w:tcBorders>
            <w:shd w:val="clear" w:color="auto" w:fill="auto"/>
          </w:tcPr>
          <w:p w:rsidR="000B4D57" w:rsidRPr="00AF5812" w:rsidRDefault="000B4D57" w:rsidP="00A11829">
            <w:pPr>
              <w:pStyle w:val="a5"/>
              <w:numPr>
                <w:ilvl w:val="0"/>
                <w:numId w:val="42"/>
              </w:numPr>
              <w:spacing w:after="0" w:line="240" w:lineRule="auto"/>
              <w:ind w:right="57"/>
              <w:rPr>
                <w:rFonts w:ascii="Times New Roman" w:hAnsi="Times New Roman"/>
                <w:b/>
                <w:sz w:val="24"/>
                <w:szCs w:val="24"/>
                <w:lang w:val="uk-UA"/>
              </w:rPr>
            </w:pPr>
          </w:p>
        </w:tc>
        <w:tc>
          <w:tcPr>
            <w:tcW w:w="6662" w:type="dxa"/>
            <w:tcBorders>
              <w:bottom w:val="single" w:sz="4" w:space="0" w:color="auto"/>
            </w:tcBorders>
            <w:shd w:val="clear" w:color="auto" w:fill="auto"/>
          </w:tcPr>
          <w:p w:rsidR="000B4D57" w:rsidRPr="00AF5812" w:rsidRDefault="000B4D57" w:rsidP="00A11829">
            <w:pPr>
              <w:autoSpaceDE w:val="0"/>
              <w:autoSpaceDN w:val="0"/>
              <w:adjustRightInd w:val="0"/>
              <w:rPr>
                <w:rFonts w:ascii="Times New Roman" w:hAnsi="Times New Roman"/>
                <w:sz w:val="24"/>
                <w:szCs w:val="24"/>
              </w:rPr>
            </w:pPr>
            <w:r w:rsidRPr="00AF5812">
              <w:rPr>
                <w:rFonts w:ascii="Times New Roman" w:hAnsi="Times New Roman"/>
                <w:sz w:val="24"/>
                <w:szCs w:val="24"/>
              </w:rPr>
              <w:t xml:space="preserve"> </w:t>
            </w:r>
            <w:r w:rsidR="00DB4358">
              <w:rPr>
                <w:rFonts w:ascii="Arial" w:hAnsi="Arial" w:cs="Arial"/>
                <w:color w:val="000000"/>
                <w:sz w:val="21"/>
                <w:szCs w:val="21"/>
                <w:shd w:val="clear" w:color="auto" w:fill="FDFEFD"/>
              </w:rPr>
              <w:t xml:space="preserve"> </w:t>
            </w:r>
            <w:proofErr w:type="gramStart"/>
            <w:r w:rsidR="00DB4358">
              <w:rPr>
                <w:rFonts w:ascii="Arial" w:hAnsi="Arial" w:cs="Arial"/>
                <w:color w:val="000000"/>
                <w:sz w:val="21"/>
                <w:szCs w:val="21"/>
                <w:shd w:val="clear" w:color="auto" w:fill="FDFEFD"/>
              </w:rPr>
              <w:t>Матер</w:t>
            </w:r>
            <w:proofErr w:type="gramEnd"/>
            <w:r w:rsidR="00DB4358">
              <w:rPr>
                <w:rFonts w:ascii="Arial" w:hAnsi="Arial" w:cs="Arial"/>
                <w:color w:val="000000"/>
                <w:sz w:val="21"/>
                <w:szCs w:val="21"/>
                <w:shd w:val="clear" w:color="auto" w:fill="FDFEFD"/>
              </w:rPr>
              <w:t>іал контролю гематологічний атестований багато параметричний Para 12 Extend: 1 x 2.5 мл (1 Норма)</w:t>
            </w:r>
          </w:p>
        </w:tc>
        <w:tc>
          <w:tcPr>
            <w:tcW w:w="992" w:type="dxa"/>
            <w:shd w:val="clear" w:color="000000" w:fill="FFFFFF"/>
          </w:tcPr>
          <w:p w:rsidR="000B4D57" w:rsidRPr="00AF5812" w:rsidRDefault="000B4D57" w:rsidP="00A11829">
            <w:pPr>
              <w:autoSpaceDE w:val="0"/>
              <w:autoSpaceDN w:val="0"/>
              <w:adjustRightInd w:val="0"/>
              <w:jc w:val="center"/>
              <w:rPr>
                <w:rFonts w:ascii="Times New Roman" w:hAnsi="Times New Roman"/>
                <w:sz w:val="24"/>
                <w:szCs w:val="24"/>
                <w:lang w:val="uk-UA" w:eastAsia="uk-UA"/>
              </w:rPr>
            </w:pPr>
            <w:r w:rsidRPr="00AF5812">
              <w:rPr>
                <w:rFonts w:ascii="Times New Roman" w:hAnsi="Times New Roman"/>
                <w:sz w:val="24"/>
                <w:szCs w:val="24"/>
                <w:lang w:val="uk-UA" w:eastAsia="uk-UA"/>
              </w:rPr>
              <w:t>шт</w:t>
            </w:r>
          </w:p>
        </w:tc>
        <w:tc>
          <w:tcPr>
            <w:tcW w:w="1276" w:type="dxa"/>
            <w:shd w:val="clear" w:color="000000" w:fill="FFFFFF"/>
          </w:tcPr>
          <w:p w:rsidR="000B4D57" w:rsidRPr="00EB6E9A" w:rsidRDefault="00EB6E9A" w:rsidP="00A11829">
            <w:pPr>
              <w:autoSpaceDE w:val="0"/>
              <w:autoSpaceDN w:val="0"/>
              <w:adjustRightInd w:val="0"/>
              <w:jc w:val="right"/>
              <w:rPr>
                <w:rFonts w:ascii="Times New Roman" w:hAnsi="Times New Roman"/>
                <w:sz w:val="24"/>
                <w:szCs w:val="24"/>
                <w:lang w:val="en-US" w:eastAsia="uk-UA"/>
              </w:rPr>
            </w:pPr>
            <w:r>
              <w:rPr>
                <w:rFonts w:ascii="Times New Roman" w:hAnsi="Times New Roman"/>
                <w:sz w:val="24"/>
                <w:szCs w:val="24"/>
                <w:lang w:val="en-US" w:eastAsia="uk-UA"/>
              </w:rPr>
              <w:t>5</w:t>
            </w:r>
          </w:p>
        </w:tc>
      </w:tr>
      <w:tr w:rsidR="000B4D57" w:rsidRPr="00AF5812" w:rsidTr="00560E73">
        <w:tc>
          <w:tcPr>
            <w:tcW w:w="993" w:type="dxa"/>
            <w:tcBorders>
              <w:bottom w:val="single" w:sz="4" w:space="0" w:color="auto"/>
            </w:tcBorders>
            <w:shd w:val="clear" w:color="auto" w:fill="auto"/>
          </w:tcPr>
          <w:p w:rsidR="000B4D57" w:rsidRPr="00AF5812" w:rsidRDefault="000B4D57" w:rsidP="00A11829">
            <w:pPr>
              <w:pStyle w:val="a5"/>
              <w:numPr>
                <w:ilvl w:val="0"/>
                <w:numId w:val="42"/>
              </w:numPr>
              <w:spacing w:after="0" w:line="240" w:lineRule="auto"/>
              <w:ind w:right="57"/>
              <w:rPr>
                <w:rFonts w:ascii="Times New Roman" w:hAnsi="Times New Roman"/>
                <w:b/>
                <w:sz w:val="24"/>
                <w:szCs w:val="24"/>
                <w:lang w:val="uk-UA"/>
              </w:rPr>
            </w:pPr>
          </w:p>
        </w:tc>
        <w:tc>
          <w:tcPr>
            <w:tcW w:w="6662" w:type="dxa"/>
            <w:tcBorders>
              <w:bottom w:val="single" w:sz="4" w:space="0" w:color="auto"/>
            </w:tcBorders>
            <w:shd w:val="clear" w:color="auto" w:fill="auto"/>
          </w:tcPr>
          <w:p w:rsidR="000B4D57" w:rsidRPr="00AF5812" w:rsidRDefault="000B4D57" w:rsidP="00A11829">
            <w:pPr>
              <w:rPr>
                <w:rFonts w:ascii="Times New Roman" w:hAnsi="Times New Roman"/>
                <w:sz w:val="24"/>
                <w:szCs w:val="24"/>
              </w:rPr>
            </w:pPr>
            <w:r w:rsidRPr="00AF5812">
              <w:rPr>
                <w:rFonts w:ascii="Times New Roman" w:hAnsi="Times New Roman"/>
                <w:sz w:val="24"/>
                <w:szCs w:val="24"/>
              </w:rPr>
              <w:t xml:space="preserve"> </w:t>
            </w:r>
            <w:r w:rsidR="00DB4358">
              <w:rPr>
                <w:rFonts w:ascii="Arial" w:hAnsi="Arial" w:cs="Arial"/>
                <w:color w:val="000000"/>
                <w:sz w:val="21"/>
                <w:szCs w:val="21"/>
                <w:shd w:val="clear" w:color="auto" w:fill="FDFEFD"/>
              </w:rPr>
              <w:t xml:space="preserve"> </w:t>
            </w:r>
            <w:r w:rsidR="00DB4358">
              <w:rPr>
                <w:rFonts w:ascii="Arial" w:hAnsi="Arial" w:cs="Arial"/>
                <w:color w:val="000000"/>
                <w:sz w:val="21"/>
                <w:szCs w:val="21"/>
                <w:shd w:val="clear" w:color="auto" w:fill="FDFEFD"/>
              </w:rPr>
              <w:t>Лізуючий розчин, фасування: 1л</w:t>
            </w:r>
          </w:p>
        </w:tc>
        <w:tc>
          <w:tcPr>
            <w:tcW w:w="992" w:type="dxa"/>
            <w:shd w:val="clear" w:color="000000" w:fill="FFFFFF"/>
          </w:tcPr>
          <w:p w:rsidR="000B4D57" w:rsidRPr="00AF5812" w:rsidRDefault="000B4D57" w:rsidP="00A11829">
            <w:pPr>
              <w:autoSpaceDE w:val="0"/>
              <w:autoSpaceDN w:val="0"/>
              <w:adjustRightInd w:val="0"/>
              <w:jc w:val="center"/>
              <w:rPr>
                <w:rFonts w:ascii="Times New Roman" w:hAnsi="Times New Roman"/>
                <w:sz w:val="24"/>
                <w:szCs w:val="24"/>
                <w:lang w:val="uk-UA" w:eastAsia="uk-UA"/>
              </w:rPr>
            </w:pPr>
            <w:r w:rsidRPr="00AF5812">
              <w:rPr>
                <w:rFonts w:ascii="Times New Roman" w:hAnsi="Times New Roman"/>
                <w:sz w:val="24"/>
                <w:szCs w:val="24"/>
                <w:lang w:val="uk-UA" w:eastAsia="uk-UA"/>
              </w:rPr>
              <w:t>шт</w:t>
            </w:r>
          </w:p>
        </w:tc>
        <w:tc>
          <w:tcPr>
            <w:tcW w:w="1276" w:type="dxa"/>
            <w:shd w:val="clear" w:color="000000" w:fill="FFFFFF"/>
          </w:tcPr>
          <w:p w:rsidR="000B4D57" w:rsidRPr="00AF5812" w:rsidRDefault="00EB6E9A" w:rsidP="00A11829">
            <w:pPr>
              <w:autoSpaceDE w:val="0"/>
              <w:autoSpaceDN w:val="0"/>
              <w:adjustRightInd w:val="0"/>
              <w:jc w:val="right"/>
              <w:rPr>
                <w:rFonts w:ascii="Times New Roman" w:hAnsi="Times New Roman"/>
                <w:sz w:val="24"/>
                <w:szCs w:val="24"/>
                <w:lang w:val="en-US" w:eastAsia="uk-UA"/>
              </w:rPr>
            </w:pPr>
            <w:r>
              <w:rPr>
                <w:rFonts w:ascii="Times New Roman" w:hAnsi="Times New Roman"/>
                <w:sz w:val="24"/>
                <w:szCs w:val="24"/>
                <w:lang w:val="en-US" w:eastAsia="uk-UA"/>
              </w:rPr>
              <w:t>7</w:t>
            </w:r>
          </w:p>
        </w:tc>
      </w:tr>
      <w:tr w:rsidR="00A11829" w:rsidRPr="00AF5812" w:rsidTr="00560E73">
        <w:trPr>
          <w:gridBefore w:val="1"/>
          <w:wBefore w:w="993" w:type="dxa"/>
        </w:trPr>
        <w:tc>
          <w:tcPr>
            <w:tcW w:w="8930" w:type="dxa"/>
            <w:gridSpan w:val="3"/>
            <w:tcBorders>
              <w:top w:val="nil"/>
              <w:left w:val="nil"/>
              <w:bottom w:val="nil"/>
              <w:right w:val="nil"/>
            </w:tcBorders>
            <w:shd w:val="clear" w:color="auto" w:fill="auto"/>
          </w:tcPr>
          <w:p w:rsidR="00A11829" w:rsidRPr="00AF5812" w:rsidRDefault="00A11829" w:rsidP="00A11829">
            <w:pPr>
              <w:autoSpaceDE w:val="0"/>
              <w:autoSpaceDN w:val="0"/>
              <w:adjustRightInd w:val="0"/>
              <w:jc w:val="right"/>
              <w:rPr>
                <w:rFonts w:ascii="Times New Roman" w:hAnsi="Times New Roman"/>
                <w:sz w:val="24"/>
                <w:szCs w:val="24"/>
                <w:lang w:val="en-US" w:eastAsia="uk-UA"/>
              </w:rPr>
            </w:pPr>
          </w:p>
        </w:tc>
      </w:tr>
    </w:tbl>
    <w:p w:rsidR="000B4D57" w:rsidRPr="00AF5812" w:rsidRDefault="000B4D57" w:rsidP="000B4D57">
      <w:pPr>
        <w:spacing w:line="240" w:lineRule="auto"/>
        <w:rPr>
          <w:rFonts w:ascii="Times New Roman" w:eastAsia="SimSun" w:hAnsi="Times New Roman"/>
          <w:b/>
          <w:bCs/>
          <w:sz w:val="24"/>
          <w:szCs w:val="24"/>
          <w:lang w:val="uk-UA" w:eastAsia="zh-CN"/>
        </w:rPr>
      </w:pPr>
      <w:r w:rsidRPr="00AF5812">
        <w:rPr>
          <w:rFonts w:ascii="Times New Roman" w:eastAsia="SimSun" w:hAnsi="Times New Roman"/>
          <w:b/>
          <w:bCs/>
          <w:sz w:val="24"/>
          <w:szCs w:val="24"/>
          <w:lang w:eastAsia="zh-CN"/>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920"/>
        <w:gridCol w:w="4160"/>
        <w:gridCol w:w="1369"/>
      </w:tblGrid>
      <w:tr w:rsidR="000B4D57" w:rsidRPr="00AF5812" w:rsidTr="000B4D57">
        <w:trPr>
          <w:trHeight w:val="600"/>
        </w:trPr>
        <w:tc>
          <w:tcPr>
            <w:tcW w:w="724" w:type="dxa"/>
            <w:shd w:val="clear" w:color="auto" w:fill="auto"/>
            <w:vAlign w:val="center"/>
          </w:tcPr>
          <w:p w:rsidR="000B4D57" w:rsidRPr="00AF5812" w:rsidRDefault="000B4D57" w:rsidP="000B4D5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w:t>
            </w:r>
            <w:r w:rsidRPr="00AF5812">
              <w:rPr>
                <w:rFonts w:ascii="Times New Roman" w:hAnsi="Times New Roman"/>
                <w:b/>
                <w:sz w:val="24"/>
                <w:szCs w:val="24"/>
                <w:lang w:val="uk-UA"/>
              </w:rPr>
              <w:t>/п</w:t>
            </w:r>
            <w:r>
              <w:rPr>
                <w:rFonts w:ascii="Times New Roman" w:hAnsi="Times New Roman"/>
                <w:b/>
                <w:sz w:val="24"/>
                <w:szCs w:val="24"/>
                <w:lang w:val="uk-UA"/>
              </w:rPr>
              <w:t xml:space="preserve"> </w:t>
            </w:r>
          </w:p>
        </w:tc>
        <w:tc>
          <w:tcPr>
            <w:tcW w:w="3920" w:type="dxa"/>
            <w:shd w:val="clear" w:color="auto" w:fill="auto"/>
            <w:vAlign w:val="center"/>
          </w:tcPr>
          <w:p w:rsidR="000B4D57" w:rsidRPr="00AF5812" w:rsidRDefault="000B4D57" w:rsidP="000B4D57">
            <w:pPr>
              <w:spacing w:after="0" w:line="240" w:lineRule="auto"/>
              <w:jc w:val="center"/>
              <w:rPr>
                <w:rFonts w:ascii="Times New Roman" w:hAnsi="Times New Roman"/>
                <w:b/>
                <w:sz w:val="24"/>
                <w:szCs w:val="24"/>
                <w:lang w:val="uk-UA"/>
              </w:rPr>
            </w:pPr>
            <w:r w:rsidRPr="00AF5812">
              <w:rPr>
                <w:rFonts w:ascii="Times New Roman" w:hAnsi="Times New Roman"/>
                <w:b/>
                <w:sz w:val="24"/>
                <w:szCs w:val="24"/>
                <w:lang w:val="uk-UA"/>
              </w:rPr>
              <w:t>Найменування товару</w:t>
            </w:r>
          </w:p>
        </w:tc>
        <w:tc>
          <w:tcPr>
            <w:tcW w:w="4160" w:type="dxa"/>
            <w:shd w:val="clear" w:color="auto" w:fill="auto"/>
            <w:vAlign w:val="center"/>
          </w:tcPr>
          <w:p w:rsidR="000B4D57" w:rsidRPr="00AF5812" w:rsidRDefault="000B4D57" w:rsidP="000B4D57">
            <w:pPr>
              <w:spacing w:after="0" w:line="240" w:lineRule="auto"/>
              <w:jc w:val="center"/>
              <w:rPr>
                <w:rFonts w:ascii="Times New Roman" w:hAnsi="Times New Roman"/>
                <w:b/>
                <w:sz w:val="24"/>
                <w:szCs w:val="24"/>
                <w:lang w:val="uk-UA"/>
              </w:rPr>
            </w:pPr>
            <w:r w:rsidRPr="00AF5812">
              <w:rPr>
                <w:rFonts w:ascii="Times New Roman" w:hAnsi="Times New Roman"/>
                <w:b/>
                <w:sz w:val="24"/>
                <w:szCs w:val="24"/>
                <w:lang w:val="uk-UA"/>
              </w:rPr>
              <w:t>Медико-технічні вимоги</w:t>
            </w:r>
          </w:p>
        </w:tc>
        <w:tc>
          <w:tcPr>
            <w:tcW w:w="1369" w:type="dxa"/>
          </w:tcPr>
          <w:p w:rsidR="000B4D57" w:rsidRPr="00AF5812" w:rsidRDefault="000B4D57" w:rsidP="000B4D57">
            <w:pPr>
              <w:spacing w:after="0" w:line="240" w:lineRule="auto"/>
              <w:jc w:val="center"/>
              <w:rPr>
                <w:rFonts w:ascii="Times New Roman" w:hAnsi="Times New Roman"/>
                <w:b/>
                <w:sz w:val="24"/>
                <w:szCs w:val="24"/>
                <w:lang w:val="uk-UA"/>
              </w:rPr>
            </w:pPr>
            <w:r w:rsidRPr="00AF5812">
              <w:rPr>
                <w:rFonts w:ascii="Times New Roman" w:hAnsi="Times New Roman"/>
                <w:b/>
                <w:sz w:val="24"/>
                <w:szCs w:val="24"/>
                <w:lang w:val="uk-UA"/>
              </w:rPr>
              <w:t>Відповідність медико-технічним вимогам</w:t>
            </w:r>
          </w:p>
          <w:p w:rsidR="000B4D57" w:rsidRPr="00AF5812" w:rsidRDefault="000B4D57" w:rsidP="000B4D57">
            <w:pPr>
              <w:spacing w:after="0" w:line="240" w:lineRule="auto"/>
              <w:jc w:val="center"/>
              <w:rPr>
                <w:rFonts w:ascii="Times New Roman" w:hAnsi="Times New Roman"/>
                <w:b/>
                <w:sz w:val="24"/>
                <w:szCs w:val="24"/>
                <w:lang w:val="uk-UA"/>
              </w:rPr>
            </w:pPr>
            <w:r w:rsidRPr="00AF5812">
              <w:rPr>
                <w:rFonts w:ascii="Times New Roman" w:hAnsi="Times New Roman"/>
                <w:b/>
                <w:sz w:val="24"/>
                <w:szCs w:val="24"/>
                <w:lang w:val="uk-UA"/>
              </w:rPr>
              <w:t>Так/ні</w:t>
            </w:r>
          </w:p>
        </w:tc>
      </w:tr>
      <w:tr w:rsidR="000B4D57" w:rsidRPr="00AF5812" w:rsidTr="000B4D57">
        <w:trPr>
          <w:trHeight w:val="651"/>
        </w:trPr>
        <w:tc>
          <w:tcPr>
            <w:tcW w:w="724" w:type="dxa"/>
            <w:shd w:val="clear" w:color="auto" w:fill="auto"/>
          </w:tcPr>
          <w:p w:rsidR="000B4D57" w:rsidRPr="00AF5812" w:rsidRDefault="000B4D57" w:rsidP="000B4D57">
            <w:pPr>
              <w:numPr>
                <w:ilvl w:val="0"/>
                <w:numId w:val="43"/>
              </w:numPr>
              <w:spacing w:after="0" w:line="240" w:lineRule="auto"/>
              <w:rPr>
                <w:rFonts w:ascii="Times New Roman" w:hAnsi="Times New Roman"/>
                <w:b/>
                <w:sz w:val="24"/>
                <w:szCs w:val="24"/>
                <w:lang w:val="uk-UA"/>
              </w:rPr>
            </w:pPr>
          </w:p>
        </w:tc>
        <w:tc>
          <w:tcPr>
            <w:tcW w:w="3920" w:type="dxa"/>
            <w:shd w:val="clear" w:color="auto" w:fill="auto"/>
          </w:tcPr>
          <w:p w:rsidR="000B4D57" w:rsidRDefault="00560E73" w:rsidP="000B4D57">
            <w:pPr>
              <w:spacing w:after="0" w:line="240" w:lineRule="auto"/>
              <w:rPr>
                <w:rFonts w:ascii="Arial" w:hAnsi="Arial" w:cs="Arial"/>
                <w:color w:val="000000"/>
                <w:sz w:val="21"/>
                <w:szCs w:val="21"/>
                <w:shd w:val="clear" w:color="auto" w:fill="FDFEFD"/>
                <w:lang w:val="en-US"/>
              </w:rPr>
            </w:pPr>
            <w:r>
              <w:rPr>
                <w:rFonts w:ascii="Arial" w:hAnsi="Arial" w:cs="Arial"/>
                <w:color w:val="000000"/>
                <w:sz w:val="21"/>
                <w:szCs w:val="21"/>
                <w:shd w:val="clear" w:color="auto" w:fill="FDFEFD"/>
              </w:rPr>
              <w:t>Концентрований розчин для промивання, фасування: 50мл</w:t>
            </w:r>
          </w:p>
          <w:p w:rsidR="00560E73" w:rsidRPr="00560E73" w:rsidRDefault="00560E73" w:rsidP="000B4D57">
            <w:pPr>
              <w:spacing w:after="0" w:line="240" w:lineRule="auto"/>
              <w:rPr>
                <w:rFonts w:ascii="Times New Roman" w:hAnsi="Times New Roman"/>
                <w:sz w:val="24"/>
                <w:szCs w:val="24"/>
                <w:shd w:val="clear" w:color="auto" w:fill="F0F5F2"/>
              </w:rPr>
            </w:pPr>
            <w:r>
              <w:rPr>
                <w:rFonts w:ascii="Arial" w:hAnsi="Arial" w:cs="Arial"/>
                <w:color w:val="000000"/>
                <w:sz w:val="20"/>
                <w:szCs w:val="20"/>
                <w:bdr w:val="none" w:sz="0" w:space="0" w:color="auto" w:frame="1"/>
                <w:shd w:val="clear" w:color="auto" w:fill="FDFEFD"/>
              </w:rPr>
              <w:t>58236 - Буферний промивання та розчин ІВД, автоматичні / напівавтоматичні системи</w:t>
            </w:r>
          </w:p>
        </w:tc>
        <w:tc>
          <w:tcPr>
            <w:tcW w:w="4160" w:type="dxa"/>
            <w:shd w:val="clear" w:color="auto" w:fill="auto"/>
          </w:tcPr>
          <w:p w:rsidR="00560E73" w:rsidRPr="000B4D57" w:rsidRDefault="00560E73" w:rsidP="00560E73">
            <w:pPr>
              <w:pStyle w:val="af1"/>
              <w:jc w:val="both"/>
              <w:rPr>
                <w:rFonts w:ascii="Times New Roman" w:hAnsi="Times New Roman"/>
                <w:lang w:val="ru-RU"/>
              </w:rPr>
            </w:pPr>
            <w:r w:rsidRPr="000B4D57">
              <w:rPr>
                <w:rFonts w:ascii="Times New Roman" w:hAnsi="Times New Roman"/>
              </w:rPr>
              <w:t xml:space="preserve">Реагент діагностичний для гемолітичного аналізатору  аналізатора </w:t>
            </w:r>
            <w:r w:rsidRPr="000B4D57">
              <w:rPr>
                <w:rFonts w:ascii="Times New Roman" w:hAnsi="Times New Roman"/>
                <w:lang w:val="en-US"/>
              </w:rPr>
              <w:t>MicroCC</w:t>
            </w:r>
            <w:r w:rsidRPr="000B4D57">
              <w:rPr>
                <w:rFonts w:ascii="Times New Roman" w:hAnsi="Times New Roman"/>
              </w:rPr>
              <w:t xml:space="preserve"> </w:t>
            </w:r>
            <w:r w:rsidRPr="000B4D57">
              <w:rPr>
                <w:rFonts w:ascii="Times New Roman" w:hAnsi="Times New Roman"/>
                <w:lang w:val="ru-RU"/>
              </w:rPr>
              <w:t>25</w:t>
            </w:r>
          </w:p>
          <w:p w:rsidR="000B4D57" w:rsidRPr="00560E73" w:rsidRDefault="000B4D57" w:rsidP="000B4D57">
            <w:pPr>
              <w:spacing w:after="0" w:line="240" w:lineRule="auto"/>
              <w:rPr>
                <w:rFonts w:ascii="Times New Roman" w:hAnsi="Times New Roman"/>
                <w:sz w:val="24"/>
                <w:szCs w:val="24"/>
              </w:rPr>
            </w:pPr>
          </w:p>
        </w:tc>
        <w:tc>
          <w:tcPr>
            <w:tcW w:w="1369" w:type="dxa"/>
          </w:tcPr>
          <w:p w:rsidR="000B4D57" w:rsidRPr="00AF5812" w:rsidRDefault="000B4D57" w:rsidP="000B4D57">
            <w:pPr>
              <w:spacing w:after="0" w:line="240" w:lineRule="auto"/>
              <w:rPr>
                <w:rFonts w:ascii="Times New Roman" w:hAnsi="Times New Roman"/>
                <w:sz w:val="24"/>
                <w:szCs w:val="24"/>
                <w:lang w:val="uk-UA"/>
              </w:rPr>
            </w:pPr>
          </w:p>
        </w:tc>
      </w:tr>
      <w:tr w:rsidR="000B4D57" w:rsidRPr="00AF5812" w:rsidTr="000B4D57">
        <w:trPr>
          <w:trHeight w:val="1841"/>
        </w:trPr>
        <w:tc>
          <w:tcPr>
            <w:tcW w:w="724" w:type="dxa"/>
            <w:shd w:val="clear" w:color="auto" w:fill="auto"/>
          </w:tcPr>
          <w:p w:rsidR="000B4D57" w:rsidRPr="00AF5812" w:rsidRDefault="000B4D57" w:rsidP="000B4D57">
            <w:pPr>
              <w:numPr>
                <w:ilvl w:val="0"/>
                <w:numId w:val="43"/>
              </w:numPr>
              <w:spacing w:after="0" w:line="240" w:lineRule="auto"/>
              <w:rPr>
                <w:rFonts w:ascii="Times New Roman" w:hAnsi="Times New Roman"/>
                <w:b/>
                <w:sz w:val="24"/>
                <w:szCs w:val="24"/>
                <w:lang w:val="uk-UA"/>
              </w:rPr>
            </w:pPr>
          </w:p>
        </w:tc>
        <w:tc>
          <w:tcPr>
            <w:tcW w:w="3920" w:type="dxa"/>
            <w:shd w:val="clear" w:color="auto" w:fill="auto"/>
            <w:vAlign w:val="center"/>
          </w:tcPr>
          <w:p w:rsidR="000B4D57" w:rsidRPr="000B4D57" w:rsidRDefault="000B4D57" w:rsidP="000B4D57">
            <w:pPr>
              <w:spacing w:after="0" w:line="240" w:lineRule="auto"/>
              <w:jc w:val="both"/>
              <w:rPr>
                <w:rFonts w:ascii="Times New Roman" w:hAnsi="Times New Roman"/>
                <w:sz w:val="20"/>
                <w:szCs w:val="20"/>
              </w:rPr>
            </w:pPr>
            <w:proofErr w:type="gramStart"/>
            <w:r w:rsidRPr="000B4D57">
              <w:rPr>
                <w:rFonts w:ascii="Times New Roman" w:hAnsi="Times New Roman"/>
                <w:sz w:val="20"/>
                <w:szCs w:val="20"/>
              </w:rPr>
              <w:t>Матер</w:t>
            </w:r>
            <w:proofErr w:type="gramEnd"/>
            <w:r w:rsidRPr="000B4D57">
              <w:rPr>
                <w:rFonts w:ascii="Times New Roman" w:hAnsi="Times New Roman"/>
                <w:sz w:val="20"/>
                <w:szCs w:val="20"/>
              </w:rPr>
              <w:t>іал контролю гематологічний атестований багато параметричний Para 12 Plus: 4 x 3.0 мл (4 Норма)</w:t>
            </w:r>
          </w:p>
          <w:p w:rsidR="000B4D57" w:rsidRPr="000B4D57" w:rsidRDefault="000B4D57" w:rsidP="000B4D57">
            <w:pPr>
              <w:spacing w:after="0" w:line="240" w:lineRule="auto"/>
              <w:jc w:val="both"/>
              <w:rPr>
                <w:rFonts w:ascii="Times New Roman" w:hAnsi="Times New Roman"/>
                <w:sz w:val="20"/>
                <w:szCs w:val="20"/>
                <w:shd w:val="clear" w:color="auto" w:fill="F0F5F2"/>
              </w:rPr>
            </w:pPr>
            <w:r w:rsidRPr="000B4D57">
              <w:rPr>
                <w:rFonts w:ascii="Times New Roman" w:hAnsi="Times New Roman"/>
                <w:sz w:val="20"/>
                <w:szCs w:val="20"/>
              </w:rPr>
              <w:t>30531 — Гематологічний контроль / калібратор</w:t>
            </w:r>
          </w:p>
        </w:tc>
        <w:tc>
          <w:tcPr>
            <w:tcW w:w="4160" w:type="dxa"/>
            <w:shd w:val="clear" w:color="auto" w:fill="auto"/>
            <w:vAlign w:val="bottom"/>
          </w:tcPr>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b/>
                <w:bCs/>
                <w:sz w:val="20"/>
                <w:szCs w:val="20"/>
              </w:rPr>
              <w:t xml:space="preserve">Призначення </w:t>
            </w:r>
            <w:proofErr w:type="gramStart"/>
            <w:r w:rsidRPr="000B4D57">
              <w:rPr>
                <w:rFonts w:ascii="Times New Roman" w:hAnsi="Times New Roman"/>
                <w:b/>
                <w:bCs/>
                <w:sz w:val="20"/>
                <w:szCs w:val="20"/>
              </w:rPr>
              <w:t>:</w:t>
            </w:r>
            <w:r w:rsidRPr="000B4D57">
              <w:rPr>
                <w:rFonts w:ascii="Times New Roman" w:hAnsi="Times New Roman"/>
                <w:sz w:val="20"/>
                <w:szCs w:val="20"/>
              </w:rPr>
              <w:t>Д</w:t>
            </w:r>
            <w:proofErr w:type="gramEnd"/>
            <w:r w:rsidRPr="000B4D57">
              <w:rPr>
                <w:rFonts w:ascii="Times New Roman" w:hAnsi="Times New Roman"/>
                <w:sz w:val="20"/>
                <w:szCs w:val="20"/>
              </w:rPr>
              <w:t>ля оцінки точності та достовірності результатів, отриманих на гематологічних аналізаторах.</w:t>
            </w:r>
            <w:r w:rsidRPr="000B4D57">
              <w:rPr>
                <w:rFonts w:ascii="Times New Roman" w:hAnsi="Times New Roman"/>
                <w:sz w:val="20"/>
                <w:szCs w:val="20"/>
              </w:rPr>
              <w:br/>
            </w:r>
            <w:r w:rsidRPr="000B4D57">
              <w:rPr>
                <w:rFonts w:ascii="Times New Roman" w:hAnsi="Times New Roman"/>
                <w:b/>
                <w:bCs/>
                <w:sz w:val="20"/>
                <w:szCs w:val="20"/>
              </w:rPr>
              <w:t>Об’є</w:t>
            </w:r>
            <w:proofErr w:type="gramStart"/>
            <w:r w:rsidRPr="000B4D57">
              <w:rPr>
                <w:rFonts w:ascii="Times New Roman" w:hAnsi="Times New Roman"/>
                <w:b/>
                <w:bCs/>
                <w:sz w:val="20"/>
                <w:szCs w:val="20"/>
              </w:rPr>
              <w:t>м</w:t>
            </w:r>
            <w:proofErr w:type="gramEnd"/>
            <w:r w:rsidRPr="000B4D57">
              <w:rPr>
                <w:rFonts w:ascii="Times New Roman" w:hAnsi="Times New Roman"/>
                <w:b/>
                <w:bCs/>
                <w:sz w:val="20"/>
                <w:szCs w:val="20"/>
              </w:rPr>
              <w:t xml:space="preserve"> фасування, мл</w:t>
            </w:r>
            <w:r w:rsidRPr="000B4D57">
              <w:rPr>
                <w:rFonts w:ascii="Times New Roman" w:hAnsi="Times New Roman"/>
                <w:sz w:val="20"/>
                <w:szCs w:val="20"/>
              </w:rPr>
              <w:t xml:space="preserve">-4 </w:t>
            </w:r>
            <w:r w:rsidRPr="000B4D57">
              <w:rPr>
                <w:rFonts w:ascii="Times New Roman" w:hAnsi="Times New Roman"/>
                <w:sz w:val="20"/>
                <w:szCs w:val="20"/>
                <w:lang w:val="uk-UA"/>
              </w:rPr>
              <w:t xml:space="preserve">флакони по </w:t>
            </w:r>
            <w:r w:rsidRPr="000B4D57">
              <w:rPr>
                <w:rFonts w:ascii="Times New Roman" w:hAnsi="Times New Roman"/>
                <w:sz w:val="20"/>
                <w:szCs w:val="20"/>
              </w:rPr>
              <w:t>3.0</w:t>
            </w:r>
            <w:r w:rsidRPr="000B4D57">
              <w:rPr>
                <w:rFonts w:ascii="Times New Roman" w:hAnsi="Times New Roman"/>
                <w:sz w:val="20"/>
                <w:szCs w:val="20"/>
                <w:lang w:val="uk-UA"/>
              </w:rPr>
              <w:t xml:space="preserve"> мл</w:t>
            </w:r>
          </w:p>
          <w:p w:rsidR="000B4D57" w:rsidRPr="000B4D57" w:rsidRDefault="000B4D57" w:rsidP="000B4D57">
            <w:pPr>
              <w:spacing w:after="0" w:line="240" w:lineRule="auto"/>
              <w:jc w:val="both"/>
              <w:rPr>
                <w:rFonts w:ascii="Times New Roman" w:hAnsi="Times New Roman"/>
                <w:sz w:val="20"/>
                <w:szCs w:val="20"/>
              </w:rPr>
            </w:pPr>
            <w:r w:rsidRPr="000B4D57">
              <w:rPr>
                <w:rFonts w:ascii="Times New Roman" w:hAnsi="Times New Roman"/>
                <w:b/>
                <w:sz w:val="20"/>
                <w:szCs w:val="20"/>
              </w:rPr>
              <w:t>Температура зберігання</w:t>
            </w:r>
            <w:proofErr w:type="gramStart"/>
            <w:r w:rsidRPr="000B4D57">
              <w:rPr>
                <w:rFonts w:ascii="Times New Roman" w:hAnsi="Times New Roman"/>
                <w:b/>
                <w:sz w:val="20"/>
                <w:szCs w:val="20"/>
              </w:rPr>
              <w:t>,С</w:t>
            </w:r>
            <w:proofErr w:type="gramEnd"/>
            <w:r w:rsidRPr="000B4D57">
              <w:rPr>
                <w:rFonts w:ascii="Times New Roman" w:hAnsi="Times New Roman"/>
                <w:b/>
                <w:sz w:val="20"/>
                <w:szCs w:val="20"/>
                <w:lang w:val="uk-UA"/>
              </w:rPr>
              <w:t xml:space="preserve"> </w:t>
            </w:r>
            <w:r w:rsidRPr="000B4D57">
              <w:rPr>
                <w:rFonts w:ascii="Times New Roman" w:hAnsi="Times New Roman"/>
                <w:sz w:val="20"/>
                <w:szCs w:val="20"/>
              </w:rPr>
              <w:t>– 2-8</w:t>
            </w:r>
          </w:p>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b/>
                <w:sz w:val="20"/>
                <w:szCs w:val="20"/>
              </w:rPr>
              <w:t xml:space="preserve">Наявність </w:t>
            </w:r>
            <w:proofErr w:type="gramStart"/>
            <w:r w:rsidRPr="000B4D57">
              <w:rPr>
                <w:rFonts w:ascii="Times New Roman" w:hAnsi="Times New Roman"/>
                <w:b/>
                <w:sz w:val="20"/>
                <w:szCs w:val="20"/>
              </w:rPr>
              <w:t>у</w:t>
            </w:r>
            <w:proofErr w:type="gramEnd"/>
            <w:r w:rsidRPr="000B4D57">
              <w:rPr>
                <w:rFonts w:ascii="Times New Roman" w:hAnsi="Times New Roman"/>
                <w:b/>
                <w:sz w:val="20"/>
                <w:szCs w:val="20"/>
              </w:rPr>
              <w:t xml:space="preserve"> паспорті атестованих значень:</w:t>
            </w:r>
            <w:r w:rsidRPr="000B4D57">
              <w:rPr>
                <w:rFonts w:ascii="Times New Roman" w:hAnsi="Times New Roman"/>
                <w:sz w:val="20"/>
                <w:szCs w:val="20"/>
              </w:rPr>
              <w:t xml:space="preserve"> для </w:t>
            </w:r>
            <w:r w:rsidRPr="000B4D57">
              <w:rPr>
                <w:rFonts w:ascii="Times New Roman" w:hAnsi="Times New Roman"/>
                <w:sz w:val="20"/>
                <w:szCs w:val="20"/>
                <w:lang w:val="en-US"/>
              </w:rPr>
              <w:t>MicroCC</w:t>
            </w:r>
            <w:r w:rsidRPr="000B4D57">
              <w:rPr>
                <w:rFonts w:ascii="Times New Roman" w:hAnsi="Times New Roman"/>
                <w:sz w:val="20"/>
                <w:szCs w:val="20"/>
              </w:rPr>
              <w:t xml:space="preserve"> 2</w:t>
            </w:r>
            <w:r w:rsidRPr="000B4D57">
              <w:rPr>
                <w:rFonts w:ascii="Times New Roman" w:hAnsi="Times New Roman"/>
                <w:sz w:val="20"/>
                <w:szCs w:val="20"/>
                <w:lang w:val="uk-UA"/>
              </w:rPr>
              <w:t xml:space="preserve">5  </w:t>
            </w:r>
          </w:p>
          <w:p w:rsidR="000B4D57" w:rsidRPr="000B4D57" w:rsidRDefault="000B4D57" w:rsidP="000B4D57">
            <w:pPr>
              <w:pStyle w:val="af1"/>
              <w:jc w:val="both"/>
              <w:rPr>
                <w:rFonts w:ascii="Times New Roman" w:hAnsi="Times New Roman"/>
              </w:rPr>
            </w:pPr>
            <w:r w:rsidRPr="000B4D57">
              <w:rPr>
                <w:rFonts w:ascii="Times New Roman" w:hAnsi="Times New Roman"/>
                <w:b/>
                <w:bCs/>
              </w:rPr>
              <w:t xml:space="preserve">Загальний термін придатності, місяців </w:t>
            </w:r>
            <w:r w:rsidRPr="000B4D57">
              <w:rPr>
                <w:rFonts w:ascii="Times New Roman" w:hAnsi="Times New Roman"/>
              </w:rPr>
              <w:t>: 3</w:t>
            </w:r>
            <w:r w:rsidRPr="000B4D57">
              <w:rPr>
                <w:rFonts w:ascii="Times New Roman" w:hAnsi="Times New Roman"/>
              </w:rPr>
              <w:br/>
            </w:r>
          </w:p>
        </w:tc>
        <w:tc>
          <w:tcPr>
            <w:tcW w:w="1369" w:type="dxa"/>
          </w:tcPr>
          <w:p w:rsidR="000B4D57" w:rsidRPr="00AF5812" w:rsidRDefault="000B4D57" w:rsidP="000B4D57">
            <w:pPr>
              <w:spacing w:after="0" w:line="240" w:lineRule="auto"/>
              <w:rPr>
                <w:rFonts w:ascii="Times New Roman" w:hAnsi="Times New Roman"/>
                <w:sz w:val="24"/>
                <w:szCs w:val="24"/>
                <w:lang w:val="uk-UA"/>
              </w:rPr>
            </w:pPr>
          </w:p>
        </w:tc>
      </w:tr>
      <w:tr w:rsidR="000B4D57" w:rsidRPr="00AF5812" w:rsidTr="000B4D57">
        <w:trPr>
          <w:trHeight w:val="651"/>
        </w:trPr>
        <w:tc>
          <w:tcPr>
            <w:tcW w:w="724" w:type="dxa"/>
            <w:shd w:val="clear" w:color="auto" w:fill="auto"/>
          </w:tcPr>
          <w:p w:rsidR="000B4D57" w:rsidRPr="00AF5812" w:rsidRDefault="000B4D57" w:rsidP="000B4D57">
            <w:pPr>
              <w:numPr>
                <w:ilvl w:val="0"/>
                <w:numId w:val="43"/>
              </w:numPr>
              <w:spacing w:after="0" w:line="240" w:lineRule="auto"/>
              <w:rPr>
                <w:rFonts w:ascii="Times New Roman" w:hAnsi="Times New Roman"/>
                <w:b/>
                <w:sz w:val="24"/>
                <w:szCs w:val="24"/>
                <w:lang w:val="uk-UA"/>
              </w:rPr>
            </w:pPr>
          </w:p>
        </w:tc>
        <w:tc>
          <w:tcPr>
            <w:tcW w:w="3920" w:type="dxa"/>
            <w:shd w:val="clear" w:color="auto" w:fill="auto"/>
            <w:vAlign w:val="center"/>
          </w:tcPr>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sz w:val="20"/>
                <w:szCs w:val="20"/>
              </w:rPr>
              <w:t>HTI</w:t>
            </w:r>
            <w:r w:rsidRPr="000B4D57">
              <w:rPr>
                <w:rFonts w:ascii="Times New Roman" w:hAnsi="Times New Roman"/>
                <w:sz w:val="20"/>
                <w:szCs w:val="20"/>
                <w:lang w:val="uk-UA"/>
              </w:rPr>
              <w:t xml:space="preserve"> Розчин ізотонічний 5-</w:t>
            </w:r>
            <w:r w:rsidRPr="000B4D57">
              <w:rPr>
                <w:rFonts w:ascii="Times New Roman" w:hAnsi="Times New Roman"/>
                <w:sz w:val="20"/>
                <w:szCs w:val="20"/>
              </w:rPr>
              <w:t>Diff</w:t>
            </w:r>
            <w:r w:rsidRPr="000B4D57">
              <w:rPr>
                <w:rFonts w:ascii="Times New Roman" w:hAnsi="Times New Roman"/>
                <w:sz w:val="20"/>
                <w:szCs w:val="20"/>
                <w:shd w:val="clear" w:color="auto" w:fill="F0F5F2"/>
                <w:lang w:val="uk-UA"/>
              </w:rPr>
              <w:t xml:space="preserve"> 42651 - Буферний ізотонічний сольовий розчин, </w:t>
            </w:r>
            <w:r w:rsidRPr="000B4D57">
              <w:rPr>
                <w:rFonts w:ascii="Times New Roman" w:hAnsi="Times New Roman"/>
                <w:sz w:val="20"/>
                <w:szCs w:val="20"/>
                <w:shd w:val="clear" w:color="auto" w:fill="F0F5F2"/>
              </w:rPr>
              <w:t>IVD</w:t>
            </w:r>
            <w:r w:rsidRPr="000B4D57">
              <w:rPr>
                <w:rFonts w:ascii="Times New Roman" w:hAnsi="Times New Roman"/>
                <w:sz w:val="20"/>
                <w:szCs w:val="20"/>
                <w:shd w:val="clear" w:color="auto" w:fill="F0F5F2"/>
                <w:lang w:val="uk-UA"/>
              </w:rPr>
              <w:t>;</w:t>
            </w:r>
          </w:p>
        </w:tc>
        <w:tc>
          <w:tcPr>
            <w:tcW w:w="4160" w:type="dxa"/>
            <w:shd w:val="clear" w:color="auto" w:fill="auto"/>
            <w:vAlign w:val="center"/>
          </w:tcPr>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sz w:val="20"/>
                <w:szCs w:val="20"/>
                <w:lang w:val="uk-UA"/>
              </w:rPr>
              <w:t xml:space="preserve">Реагент діагностичний для гематологічного аналізатора </w:t>
            </w:r>
            <w:r w:rsidRPr="000B4D57">
              <w:rPr>
                <w:rFonts w:ascii="Times New Roman" w:hAnsi="Times New Roman"/>
                <w:sz w:val="20"/>
                <w:szCs w:val="20"/>
              </w:rPr>
              <w:t xml:space="preserve"> </w:t>
            </w:r>
            <w:r w:rsidRPr="000B4D57">
              <w:rPr>
                <w:rFonts w:ascii="Times New Roman" w:hAnsi="Times New Roman"/>
                <w:sz w:val="20"/>
                <w:szCs w:val="20"/>
                <w:lang w:val="en-US"/>
              </w:rPr>
              <w:t>MicroCC</w:t>
            </w:r>
            <w:r w:rsidRPr="000B4D57">
              <w:rPr>
                <w:rFonts w:ascii="Times New Roman" w:hAnsi="Times New Roman"/>
                <w:sz w:val="20"/>
                <w:szCs w:val="20"/>
                <w:lang w:val="uk-UA"/>
              </w:rPr>
              <w:t xml:space="preserve"> 5</w:t>
            </w:r>
          </w:p>
          <w:p w:rsidR="000B4D57" w:rsidRPr="000B4D57" w:rsidRDefault="000B4D57" w:rsidP="000B4D57">
            <w:pPr>
              <w:spacing w:after="0" w:line="240" w:lineRule="auto"/>
              <w:jc w:val="both"/>
              <w:rPr>
                <w:rFonts w:ascii="Times New Roman" w:hAnsi="Times New Roman"/>
                <w:bCs/>
                <w:sz w:val="20"/>
                <w:szCs w:val="20"/>
              </w:rPr>
            </w:pPr>
            <w:r w:rsidRPr="000B4D57">
              <w:rPr>
                <w:rFonts w:ascii="Times New Roman" w:eastAsia="SimSun" w:hAnsi="Times New Roman"/>
                <w:sz w:val="20"/>
                <w:szCs w:val="20"/>
              </w:rPr>
              <w:t xml:space="preserve"> </w:t>
            </w:r>
          </w:p>
        </w:tc>
        <w:tc>
          <w:tcPr>
            <w:tcW w:w="1369" w:type="dxa"/>
          </w:tcPr>
          <w:p w:rsidR="000B4D57" w:rsidRPr="00AF5812" w:rsidRDefault="000B4D57" w:rsidP="000B4D57">
            <w:pPr>
              <w:spacing w:after="0" w:line="240" w:lineRule="auto"/>
              <w:rPr>
                <w:rFonts w:ascii="Times New Roman" w:hAnsi="Times New Roman"/>
                <w:sz w:val="24"/>
                <w:szCs w:val="24"/>
                <w:lang w:val="uk-UA"/>
              </w:rPr>
            </w:pPr>
          </w:p>
        </w:tc>
      </w:tr>
      <w:tr w:rsidR="000B4D57" w:rsidRPr="00AF5812" w:rsidTr="000B4D57">
        <w:trPr>
          <w:trHeight w:val="651"/>
        </w:trPr>
        <w:tc>
          <w:tcPr>
            <w:tcW w:w="724" w:type="dxa"/>
            <w:shd w:val="clear" w:color="auto" w:fill="auto"/>
          </w:tcPr>
          <w:p w:rsidR="000B4D57" w:rsidRPr="00AF5812" w:rsidRDefault="000B4D57" w:rsidP="000B4D57">
            <w:pPr>
              <w:numPr>
                <w:ilvl w:val="0"/>
                <w:numId w:val="43"/>
              </w:numPr>
              <w:spacing w:after="0" w:line="240" w:lineRule="auto"/>
              <w:rPr>
                <w:rFonts w:ascii="Times New Roman" w:hAnsi="Times New Roman"/>
                <w:b/>
                <w:sz w:val="24"/>
                <w:szCs w:val="24"/>
                <w:lang w:val="uk-UA"/>
              </w:rPr>
            </w:pPr>
          </w:p>
        </w:tc>
        <w:tc>
          <w:tcPr>
            <w:tcW w:w="3920" w:type="dxa"/>
            <w:shd w:val="clear" w:color="auto" w:fill="auto"/>
          </w:tcPr>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sz w:val="20"/>
                <w:szCs w:val="20"/>
              </w:rPr>
              <w:t>HTI</w:t>
            </w:r>
            <w:r w:rsidRPr="000B4D57">
              <w:rPr>
                <w:rFonts w:ascii="Times New Roman" w:hAnsi="Times New Roman"/>
                <w:sz w:val="20"/>
                <w:szCs w:val="20"/>
                <w:lang w:val="uk-UA"/>
              </w:rPr>
              <w:t xml:space="preserve"> Лізуючий розчин </w:t>
            </w:r>
            <w:r w:rsidRPr="000B4D57">
              <w:rPr>
                <w:rFonts w:ascii="Times New Roman" w:hAnsi="Times New Roman"/>
                <w:sz w:val="20"/>
                <w:szCs w:val="20"/>
              </w:rPr>
              <w:t>HGB</w:t>
            </w:r>
          </w:p>
          <w:p w:rsidR="000B4D57" w:rsidRPr="000B4D57"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sz w:val="20"/>
                <w:szCs w:val="20"/>
                <w:shd w:val="clear" w:color="auto" w:fill="F0F5F2"/>
                <w:lang w:val="uk-UA"/>
              </w:rPr>
              <w:t>61165 - Реагент для лізису клітин крові ІВД;</w:t>
            </w:r>
          </w:p>
        </w:tc>
        <w:tc>
          <w:tcPr>
            <w:tcW w:w="4160" w:type="dxa"/>
            <w:shd w:val="clear" w:color="auto" w:fill="auto"/>
          </w:tcPr>
          <w:p w:rsidR="000B4D57" w:rsidRPr="000B4D57" w:rsidRDefault="000B4D57" w:rsidP="000B4D57">
            <w:pPr>
              <w:pStyle w:val="af1"/>
              <w:jc w:val="both"/>
              <w:rPr>
                <w:rFonts w:ascii="Times New Roman" w:hAnsi="Times New Roman"/>
                <w:lang w:val="ru-RU"/>
              </w:rPr>
            </w:pPr>
            <w:r w:rsidRPr="000B4D57">
              <w:rPr>
                <w:rFonts w:ascii="Times New Roman" w:hAnsi="Times New Roman"/>
              </w:rPr>
              <w:t xml:space="preserve">Реагент діагностичний для гемолітичного аналізатору  аналізатора </w:t>
            </w:r>
            <w:r w:rsidRPr="000B4D57">
              <w:rPr>
                <w:rFonts w:ascii="Times New Roman" w:hAnsi="Times New Roman"/>
                <w:lang w:val="en-US"/>
              </w:rPr>
              <w:t>MicroCC</w:t>
            </w:r>
            <w:r w:rsidRPr="000B4D57">
              <w:rPr>
                <w:rFonts w:ascii="Times New Roman" w:hAnsi="Times New Roman"/>
              </w:rPr>
              <w:t xml:space="preserve"> </w:t>
            </w:r>
            <w:r w:rsidRPr="000B4D57">
              <w:rPr>
                <w:rFonts w:ascii="Times New Roman" w:hAnsi="Times New Roman"/>
                <w:lang w:val="ru-RU"/>
              </w:rPr>
              <w:t>25</w:t>
            </w:r>
          </w:p>
          <w:p w:rsidR="000B4D57" w:rsidRPr="000B4D57" w:rsidRDefault="000B4D57" w:rsidP="000B4D57">
            <w:pPr>
              <w:spacing w:after="0" w:line="240" w:lineRule="auto"/>
              <w:jc w:val="both"/>
              <w:rPr>
                <w:rFonts w:ascii="Times New Roman" w:hAnsi="Times New Roman"/>
                <w:bCs/>
                <w:sz w:val="20"/>
                <w:szCs w:val="20"/>
              </w:rPr>
            </w:pPr>
          </w:p>
        </w:tc>
        <w:tc>
          <w:tcPr>
            <w:tcW w:w="1369" w:type="dxa"/>
          </w:tcPr>
          <w:p w:rsidR="000B4D57" w:rsidRPr="00AF5812" w:rsidRDefault="000B4D57" w:rsidP="000B4D57">
            <w:pPr>
              <w:spacing w:after="0" w:line="240" w:lineRule="auto"/>
              <w:rPr>
                <w:rFonts w:ascii="Times New Roman" w:hAnsi="Times New Roman"/>
                <w:sz w:val="24"/>
                <w:szCs w:val="24"/>
                <w:lang w:val="uk-UA"/>
              </w:rPr>
            </w:pPr>
          </w:p>
        </w:tc>
      </w:tr>
      <w:tr w:rsidR="000B4D57" w:rsidRPr="00AF5812" w:rsidTr="000B4D57">
        <w:trPr>
          <w:trHeight w:val="651"/>
        </w:trPr>
        <w:tc>
          <w:tcPr>
            <w:tcW w:w="724" w:type="dxa"/>
            <w:shd w:val="clear" w:color="auto" w:fill="auto"/>
          </w:tcPr>
          <w:p w:rsidR="000B4D57" w:rsidRPr="00AF5812" w:rsidRDefault="000B4D57" w:rsidP="000B4D57">
            <w:pPr>
              <w:numPr>
                <w:ilvl w:val="0"/>
                <w:numId w:val="43"/>
              </w:numPr>
              <w:spacing w:after="0" w:line="240" w:lineRule="auto"/>
              <w:rPr>
                <w:rFonts w:ascii="Times New Roman" w:hAnsi="Times New Roman"/>
                <w:b/>
                <w:sz w:val="24"/>
                <w:szCs w:val="24"/>
                <w:lang w:val="uk-UA"/>
              </w:rPr>
            </w:pPr>
          </w:p>
        </w:tc>
        <w:tc>
          <w:tcPr>
            <w:tcW w:w="3920" w:type="dxa"/>
            <w:shd w:val="clear" w:color="auto" w:fill="auto"/>
          </w:tcPr>
          <w:p w:rsidR="000B4D57" w:rsidRPr="00560E73" w:rsidRDefault="000B4D57" w:rsidP="000B4D57">
            <w:pPr>
              <w:spacing w:after="0" w:line="240" w:lineRule="auto"/>
              <w:jc w:val="both"/>
              <w:rPr>
                <w:rFonts w:ascii="Times New Roman" w:hAnsi="Times New Roman"/>
                <w:sz w:val="20"/>
                <w:szCs w:val="20"/>
                <w:lang w:val="uk-UA"/>
              </w:rPr>
            </w:pPr>
            <w:r w:rsidRPr="000B4D57">
              <w:rPr>
                <w:rFonts w:ascii="Times New Roman" w:hAnsi="Times New Roman"/>
                <w:sz w:val="20"/>
                <w:szCs w:val="20"/>
                <w:lang w:val="uk-UA"/>
              </w:rPr>
              <w:t xml:space="preserve"> </w:t>
            </w:r>
            <w:r w:rsidRPr="000B4D57">
              <w:rPr>
                <w:rFonts w:ascii="Times New Roman" w:hAnsi="Times New Roman"/>
                <w:sz w:val="20"/>
                <w:szCs w:val="20"/>
              </w:rPr>
              <w:t>HTI</w:t>
            </w:r>
            <w:r w:rsidRPr="000B4D57">
              <w:rPr>
                <w:rFonts w:ascii="Times New Roman" w:hAnsi="Times New Roman"/>
                <w:sz w:val="20"/>
                <w:szCs w:val="20"/>
                <w:lang w:val="uk-UA"/>
              </w:rPr>
              <w:t xml:space="preserve"> </w:t>
            </w:r>
            <w:r w:rsidR="00560E73" w:rsidRPr="00560E73">
              <w:rPr>
                <w:rFonts w:ascii="Times New Roman" w:hAnsi="Times New Roman"/>
                <w:color w:val="000000"/>
                <w:sz w:val="21"/>
                <w:szCs w:val="21"/>
                <w:shd w:val="clear" w:color="auto" w:fill="FDFEFD"/>
              </w:rPr>
              <w:t>Розчин для промивання, фасування: 1л</w:t>
            </w:r>
          </w:p>
          <w:p w:rsidR="000B4D57" w:rsidRPr="000B4D57" w:rsidRDefault="00560E73" w:rsidP="000B4D57">
            <w:pPr>
              <w:spacing w:after="0" w:line="240" w:lineRule="auto"/>
              <w:jc w:val="both"/>
              <w:rPr>
                <w:rFonts w:ascii="Times New Roman" w:hAnsi="Times New Roman"/>
                <w:sz w:val="20"/>
                <w:szCs w:val="20"/>
                <w:lang w:val="uk-UA"/>
              </w:rPr>
            </w:pPr>
            <w:r>
              <w:rPr>
                <w:rFonts w:ascii="Arial" w:hAnsi="Arial" w:cs="Arial"/>
                <w:color w:val="000000"/>
                <w:sz w:val="20"/>
                <w:szCs w:val="20"/>
                <w:bdr w:val="none" w:sz="0" w:space="0" w:color="auto" w:frame="1"/>
                <w:shd w:val="clear" w:color="auto" w:fill="FDFEFD"/>
              </w:rPr>
              <w:t>59058</w:t>
            </w:r>
            <w:r>
              <w:rPr>
                <w:rFonts w:ascii="Arial" w:hAnsi="Arial" w:cs="Arial"/>
                <w:color w:val="000000"/>
                <w:sz w:val="20"/>
                <w:szCs w:val="20"/>
                <w:bdr w:val="none" w:sz="0" w:space="0" w:color="auto" w:frame="1"/>
                <w:shd w:val="clear" w:color="auto" w:fill="FDFEFD"/>
              </w:rPr>
              <w:t> - </w:t>
            </w:r>
            <w:r w:rsidRPr="00560E73">
              <w:rPr>
                <w:rFonts w:ascii="Times New Roman" w:hAnsi="Times New Roman"/>
                <w:color w:val="000000"/>
                <w:sz w:val="20"/>
                <w:szCs w:val="20"/>
                <w:bdr w:val="none" w:sz="0" w:space="0" w:color="auto" w:frame="1"/>
                <w:shd w:val="clear" w:color="auto" w:fill="FDFEFD"/>
              </w:rPr>
              <w:t xml:space="preserve">Миючий </w:t>
            </w:r>
            <w:r w:rsidRPr="00560E73">
              <w:rPr>
                <w:rFonts w:ascii="Times New Roman" w:hAnsi="Times New Roman"/>
                <w:color w:val="000000"/>
                <w:sz w:val="20"/>
                <w:szCs w:val="20"/>
                <w:bdr w:val="none" w:sz="0" w:space="0" w:color="auto" w:frame="1"/>
                <w:shd w:val="clear" w:color="auto" w:fill="FDFEFD"/>
              </w:rPr>
              <w:t xml:space="preserve"> очищуючий розчин ІВД</w:t>
            </w:r>
          </w:p>
        </w:tc>
        <w:tc>
          <w:tcPr>
            <w:tcW w:w="4160" w:type="dxa"/>
            <w:shd w:val="clear" w:color="auto" w:fill="auto"/>
            <w:vAlign w:val="bottom"/>
          </w:tcPr>
          <w:p w:rsidR="000B4D57" w:rsidRPr="000B4D57" w:rsidRDefault="000B4D57" w:rsidP="000B4D57">
            <w:pPr>
              <w:pStyle w:val="af1"/>
              <w:jc w:val="both"/>
              <w:rPr>
                <w:rFonts w:ascii="Times New Roman" w:hAnsi="Times New Roman"/>
                <w:lang w:val="ru-RU"/>
              </w:rPr>
            </w:pPr>
            <w:r w:rsidRPr="000B4D57">
              <w:rPr>
                <w:rFonts w:ascii="Times New Roman" w:hAnsi="Times New Roman"/>
              </w:rPr>
              <w:t xml:space="preserve">Реагент діагностичний для гемолітичного аналізатору  аналізатора </w:t>
            </w:r>
            <w:r w:rsidRPr="000B4D57">
              <w:rPr>
                <w:rFonts w:ascii="Times New Roman" w:hAnsi="Times New Roman"/>
                <w:lang w:val="en-US"/>
              </w:rPr>
              <w:t>MicroCC</w:t>
            </w:r>
            <w:r w:rsidRPr="000B4D57">
              <w:rPr>
                <w:rFonts w:ascii="Times New Roman" w:hAnsi="Times New Roman"/>
              </w:rPr>
              <w:t xml:space="preserve"> </w:t>
            </w:r>
            <w:r w:rsidRPr="000B4D57">
              <w:rPr>
                <w:rFonts w:ascii="Times New Roman" w:hAnsi="Times New Roman"/>
                <w:lang w:val="ru-RU"/>
              </w:rPr>
              <w:t>25</w:t>
            </w:r>
          </w:p>
          <w:p w:rsidR="000B4D57" w:rsidRPr="000B4D57" w:rsidRDefault="000B4D57" w:rsidP="000B4D57">
            <w:pPr>
              <w:spacing w:after="0" w:line="240" w:lineRule="auto"/>
              <w:jc w:val="both"/>
              <w:rPr>
                <w:rFonts w:ascii="Times New Roman" w:hAnsi="Times New Roman"/>
                <w:bCs/>
                <w:sz w:val="20"/>
                <w:szCs w:val="20"/>
              </w:rPr>
            </w:pPr>
          </w:p>
        </w:tc>
        <w:tc>
          <w:tcPr>
            <w:tcW w:w="1369" w:type="dxa"/>
          </w:tcPr>
          <w:p w:rsidR="000B4D57" w:rsidRPr="00AF5812" w:rsidRDefault="000B4D57" w:rsidP="000B4D57">
            <w:pPr>
              <w:spacing w:after="0" w:line="240" w:lineRule="auto"/>
              <w:rPr>
                <w:rFonts w:ascii="Times New Roman" w:hAnsi="Times New Roman"/>
                <w:sz w:val="24"/>
                <w:szCs w:val="24"/>
                <w:lang w:val="uk-UA"/>
              </w:rPr>
            </w:pPr>
          </w:p>
        </w:tc>
      </w:tr>
    </w:tbl>
    <w:p w:rsidR="000B4D57" w:rsidRPr="00AF5812" w:rsidRDefault="000B4D57" w:rsidP="00213FC5">
      <w:pPr>
        <w:spacing w:after="0" w:line="240" w:lineRule="auto"/>
        <w:rPr>
          <w:rFonts w:ascii="Times New Roman" w:hAnsi="Times New Roman"/>
          <w:sz w:val="24"/>
          <w:szCs w:val="24"/>
          <w:lang w:val="uk-UA"/>
        </w:rPr>
      </w:pPr>
    </w:p>
    <w:p w:rsidR="000B4D57" w:rsidRPr="00AF5812" w:rsidRDefault="000B4D57" w:rsidP="00213FC5">
      <w:pPr>
        <w:suppressAutoHyphens/>
        <w:spacing w:after="0" w:line="240" w:lineRule="auto"/>
        <w:jc w:val="both"/>
        <w:rPr>
          <w:rFonts w:ascii="Times New Roman" w:hAnsi="Times New Roman"/>
          <w:b/>
          <w:bCs/>
          <w:sz w:val="24"/>
          <w:szCs w:val="24"/>
        </w:rPr>
      </w:pPr>
      <w:r w:rsidRPr="00AF5812">
        <w:rPr>
          <w:rFonts w:ascii="Times New Roman" w:hAnsi="Times New Roman"/>
          <w:sz w:val="24"/>
          <w:szCs w:val="24"/>
        </w:rPr>
        <w:t>1. Постачання товару, що є предметом закупі</w:t>
      </w:r>
      <w:proofErr w:type="gramStart"/>
      <w:r w:rsidRPr="00AF5812">
        <w:rPr>
          <w:rFonts w:ascii="Times New Roman" w:hAnsi="Times New Roman"/>
          <w:sz w:val="24"/>
          <w:szCs w:val="24"/>
        </w:rPr>
        <w:t>вл</w:t>
      </w:r>
      <w:proofErr w:type="gramEnd"/>
      <w:r w:rsidRPr="00AF5812">
        <w:rPr>
          <w:rFonts w:ascii="Times New Roman" w:hAnsi="Times New Roman"/>
          <w:sz w:val="24"/>
          <w:szCs w:val="24"/>
        </w:rPr>
        <w:t>і здійснюється транспортом та за рахунок Постачальника за адресами Замовника на підставі заявок.</w:t>
      </w:r>
    </w:p>
    <w:p w:rsidR="000B4D57" w:rsidRPr="00AF5812" w:rsidRDefault="000B4D57" w:rsidP="00213FC5">
      <w:pPr>
        <w:suppressAutoHyphens/>
        <w:spacing w:after="0" w:line="240" w:lineRule="auto"/>
        <w:jc w:val="both"/>
        <w:rPr>
          <w:rFonts w:ascii="Times New Roman" w:hAnsi="Times New Roman"/>
          <w:sz w:val="24"/>
          <w:szCs w:val="24"/>
        </w:rPr>
      </w:pPr>
      <w:r w:rsidRPr="00AF5812">
        <w:rPr>
          <w:rFonts w:ascii="Times New Roman" w:hAnsi="Times New Roman"/>
          <w:sz w:val="24"/>
          <w:szCs w:val="24"/>
          <w:lang w:val="uk-UA"/>
        </w:rPr>
        <w:t>2</w:t>
      </w:r>
      <w:r w:rsidRPr="00AF5812">
        <w:rPr>
          <w:rFonts w:ascii="Times New Roman" w:hAnsi="Times New Roman"/>
          <w:sz w:val="24"/>
          <w:szCs w:val="24"/>
        </w:rPr>
        <w:t xml:space="preserve">. Запропоновані учасником товари повинні бути зареєстровані в Україні та/або </w:t>
      </w:r>
      <w:proofErr w:type="gramStart"/>
      <w:r w:rsidRPr="00AF5812">
        <w:rPr>
          <w:rFonts w:ascii="Times New Roman" w:hAnsi="Times New Roman"/>
          <w:sz w:val="24"/>
          <w:szCs w:val="24"/>
        </w:rPr>
        <w:t>дозволен</w:t>
      </w:r>
      <w:proofErr w:type="gramEnd"/>
      <w:r w:rsidRPr="00AF5812">
        <w:rPr>
          <w:rFonts w:ascii="Times New Roman" w:hAnsi="Times New Roman"/>
          <w:sz w:val="24"/>
          <w:szCs w:val="24"/>
        </w:rPr>
        <w:t xml:space="preserve">і для введення в обіг та/або експлуатацію (застосування) відповідно до законодавства. Копії </w:t>
      </w:r>
      <w:r w:rsidRPr="00AF5812">
        <w:rPr>
          <w:rFonts w:ascii="Times New Roman" w:hAnsi="Times New Roman"/>
          <w:sz w:val="24"/>
          <w:szCs w:val="24"/>
        </w:rPr>
        <w:lastRenderedPageBreak/>
        <w:t xml:space="preserve">декларацій про відповідність </w:t>
      </w:r>
      <w:proofErr w:type="gramStart"/>
      <w:r w:rsidRPr="00AF5812">
        <w:rPr>
          <w:rFonts w:ascii="Times New Roman" w:hAnsi="Times New Roman"/>
          <w:sz w:val="24"/>
          <w:szCs w:val="24"/>
        </w:rPr>
        <w:t>техн</w:t>
      </w:r>
      <w:proofErr w:type="gramEnd"/>
      <w:r w:rsidRPr="00AF5812">
        <w:rPr>
          <w:rFonts w:ascii="Times New Roman" w:hAnsi="Times New Roman"/>
          <w:sz w:val="24"/>
          <w:szCs w:val="24"/>
        </w:rPr>
        <w:t>ічному регламенту на товар в Україні або обґрунтування їх відсутності.</w:t>
      </w:r>
    </w:p>
    <w:p w:rsidR="000B4D57" w:rsidRPr="00AF5812" w:rsidRDefault="000B4D57" w:rsidP="00213FC5">
      <w:pPr>
        <w:suppressAutoHyphens/>
        <w:spacing w:after="0" w:line="240" w:lineRule="auto"/>
        <w:jc w:val="both"/>
        <w:rPr>
          <w:rFonts w:ascii="Times New Roman" w:hAnsi="Times New Roman"/>
          <w:sz w:val="24"/>
          <w:szCs w:val="24"/>
        </w:rPr>
      </w:pPr>
      <w:r w:rsidRPr="00AF5812">
        <w:rPr>
          <w:rFonts w:ascii="Times New Roman" w:hAnsi="Times New Roman"/>
          <w:sz w:val="24"/>
          <w:szCs w:val="24"/>
        </w:rPr>
        <w:t xml:space="preserve">3. Надати документ, яким </w:t>
      </w:r>
      <w:proofErr w:type="gramStart"/>
      <w:r w:rsidRPr="00AF5812">
        <w:rPr>
          <w:rFonts w:ascii="Times New Roman" w:hAnsi="Times New Roman"/>
          <w:sz w:val="24"/>
          <w:szCs w:val="24"/>
        </w:rPr>
        <w:t>п</w:t>
      </w:r>
      <w:proofErr w:type="gramEnd"/>
      <w:r w:rsidRPr="00AF5812">
        <w:rPr>
          <w:rFonts w:ascii="Times New Roman" w:hAnsi="Times New Roman"/>
          <w:sz w:val="24"/>
          <w:szCs w:val="24"/>
        </w:rPr>
        <w:t xml:space="preserve">ідтверджується можливість поставки товару, який є предметом закупівлі цих торгів та пропонується учасником, згідно з вимогами Замовника. </w:t>
      </w:r>
    </w:p>
    <w:p w:rsidR="000B4D57" w:rsidRPr="00AF5812" w:rsidRDefault="000B4D57" w:rsidP="00213FC5">
      <w:pPr>
        <w:suppressAutoHyphens/>
        <w:spacing w:after="0" w:line="240" w:lineRule="auto"/>
        <w:jc w:val="both"/>
        <w:rPr>
          <w:rFonts w:ascii="Times New Roman" w:hAnsi="Times New Roman"/>
          <w:sz w:val="24"/>
          <w:szCs w:val="24"/>
        </w:rPr>
      </w:pPr>
      <w:r w:rsidRPr="00AF5812">
        <w:rPr>
          <w:rFonts w:ascii="Times New Roman" w:hAnsi="Times New Roman"/>
          <w:sz w:val="24"/>
          <w:szCs w:val="24"/>
        </w:rPr>
        <w:t xml:space="preserve">4. Залишковий термін придатності запропонованих товарів на момент поставки повинен становити не менше 80% від загального терміну зберігання або не менше 12 місяців. Для </w:t>
      </w:r>
      <w:proofErr w:type="gramStart"/>
      <w:r w:rsidRPr="00AF5812">
        <w:rPr>
          <w:rFonts w:ascii="Times New Roman" w:hAnsi="Times New Roman"/>
          <w:sz w:val="24"/>
          <w:szCs w:val="24"/>
        </w:rPr>
        <w:t>п</w:t>
      </w:r>
      <w:proofErr w:type="gramEnd"/>
      <w:r w:rsidRPr="00AF5812">
        <w:rPr>
          <w:rFonts w:ascii="Times New Roman" w:hAnsi="Times New Roman"/>
          <w:sz w:val="24"/>
          <w:szCs w:val="24"/>
        </w:rPr>
        <w:t xml:space="preserve">ідтвердження учасником обов’язково надається гарантійний лист. </w:t>
      </w:r>
    </w:p>
    <w:p w:rsidR="000B4D57" w:rsidRPr="00AF5812" w:rsidRDefault="000B4D57" w:rsidP="00213FC5">
      <w:pPr>
        <w:suppressAutoHyphens/>
        <w:spacing w:after="0" w:line="240" w:lineRule="auto"/>
        <w:jc w:val="both"/>
        <w:rPr>
          <w:rFonts w:ascii="Times New Roman" w:hAnsi="Times New Roman"/>
          <w:sz w:val="24"/>
          <w:szCs w:val="24"/>
        </w:rPr>
      </w:pPr>
      <w:r w:rsidRPr="00AF5812">
        <w:rPr>
          <w:rFonts w:ascii="Times New Roman" w:hAnsi="Times New Roman"/>
          <w:sz w:val="24"/>
          <w:szCs w:val="24"/>
        </w:rPr>
        <w:t>5. Форма випуску, дозування, фасування</w:t>
      </w:r>
      <w:r w:rsidRPr="00AF5812">
        <w:rPr>
          <w:rFonts w:ascii="Times New Roman" w:hAnsi="Times New Roman"/>
          <w:sz w:val="24"/>
          <w:szCs w:val="24"/>
          <w:lang w:val="uk-UA"/>
        </w:rPr>
        <w:t xml:space="preserve"> </w:t>
      </w:r>
      <w:r w:rsidRPr="00AF5812">
        <w:rPr>
          <w:rFonts w:ascii="Times New Roman" w:hAnsi="Times New Roman"/>
          <w:sz w:val="24"/>
          <w:szCs w:val="24"/>
        </w:rPr>
        <w:t xml:space="preserve">повинні відповідати таким, що вказані в документації. </w:t>
      </w:r>
    </w:p>
    <w:p w:rsidR="000B4D57" w:rsidRPr="00AF5812" w:rsidRDefault="000B4D57" w:rsidP="00213FC5">
      <w:pPr>
        <w:widowControl w:val="0"/>
        <w:autoSpaceDE w:val="0"/>
        <w:autoSpaceDN w:val="0"/>
        <w:adjustRightInd w:val="0"/>
        <w:spacing w:after="0" w:line="240" w:lineRule="auto"/>
        <w:contextualSpacing/>
        <w:jc w:val="both"/>
        <w:rPr>
          <w:rFonts w:ascii="Times New Roman" w:hAnsi="Times New Roman"/>
          <w:sz w:val="24"/>
          <w:szCs w:val="24"/>
        </w:rPr>
      </w:pPr>
      <w:r w:rsidRPr="00AF5812">
        <w:rPr>
          <w:rFonts w:ascii="Times New Roman" w:hAnsi="Times New Roman"/>
          <w:sz w:val="24"/>
          <w:szCs w:val="24"/>
        </w:rPr>
        <w:t>6. Надати:</w:t>
      </w:r>
      <w:r w:rsidRPr="00AF5812">
        <w:rPr>
          <w:rFonts w:ascii="Times New Roman" w:hAnsi="Times New Roman"/>
          <w:sz w:val="24"/>
          <w:szCs w:val="24"/>
          <w:shd w:val="clear" w:color="auto" w:fill="FFFFFF"/>
        </w:rPr>
        <w:t xml:space="preserve"> оригіна</w:t>
      </w:r>
      <w:proofErr w:type="gramStart"/>
      <w:r w:rsidRPr="00AF5812">
        <w:rPr>
          <w:rFonts w:ascii="Times New Roman" w:hAnsi="Times New Roman"/>
          <w:sz w:val="24"/>
          <w:szCs w:val="24"/>
          <w:shd w:val="clear" w:color="auto" w:fill="FFFFFF"/>
        </w:rPr>
        <w:t>л(</w:t>
      </w:r>
      <w:proofErr w:type="gramEnd"/>
      <w:r w:rsidRPr="00AF5812">
        <w:rPr>
          <w:rFonts w:ascii="Times New Roman" w:hAnsi="Times New Roman"/>
          <w:sz w:val="24"/>
          <w:szCs w:val="24"/>
          <w:shd w:val="clear" w:color="auto" w:fill="FFFFFF"/>
        </w:rPr>
        <w:t>и) гарантійного(их) листа(ів)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визначені тендерною документацією та пропозицією учасника торгів.</w:t>
      </w:r>
      <w:r w:rsidRPr="00AF5812">
        <w:rPr>
          <w:rFonts w:ascii="Times New Roman" w:hAnsi="Times New Roman"/>
          <w:sz w:val="24"/>
          <w:szCs w:val="24"/>
        </w:rPr>
        <w:t xml:space="preserve"> Гарантійний лист повинен включати номер закупі</w:t>
      </w:r>
      <w:proofErr w:type="gramStart"/>
      <w:r w:rsidRPr="00AF5812">
        <w:rPr>
          <w:rFonts w:ascii="Times New Roman" w:hAnsi="Times New Roman"/>
          <w:sz w:val="24"/>
          <w:szCs w:val="24"/>
        </w:rPr>
        <w:t>вл</w:t>
      </w:r>
      <w:proofErr w:type="gramEnd"/>
      <w:r w:rsidRPr="00AF5812">
        <w:rPr>
          <w:rFonts w:ascii="Times New Roman" w:hAnsi="Times New Roman"/>
          <w:sz w:val="24"/>
          <w:szCs w:val="24"/>
        </w:rPr>
        <w:t xml:space="preserve">і, що  оприлюднена на веб - порталі </w:t>
      </w:r>
      <w:r w:rsidRPr="00AF5812">
        <w:rPr>
          <w:rFonts w:ascii="Times New Roman" w:hAnsi="Times New Roman"/>
          <w:sz w:val="24"/>
          <w:szCs w:val="24"/>
          <w:shd w:val="clear" w:color="auto" w:fill="FFFFFF"/>
        </w:rPr>
        <w:t>Уповноваженого органу з питань закупівель</w:t>
      </w:r>
      <w:r w:rsidRPr="00AF5812">
        <w:rPr>
          <w:rFonts w:ascii="Times New Roman" w:hAnsi="Times New Roman"/>
          <w:sz w:val="24"/>
          <w:szCs w:val="24"/>
        </w:rPr>
        <w:t>, а також назву предмету закупівлі та назву замовника згідно оголошення.</w:t>
      </w:r>
    </w:p>
    <w:p w:rsidR="00773206" w:rsidRPr="00423FCA" w:rsidRDefault="00773206" w:rsidP="00213FC5">
      <w:pPr>
        <w:spacing w:after="0" w:line="240" w:lineRule="auto"/>
        <w:jc w:val="both"/>
        <w:rPr>
          <w:rFonts w:ascii="Times New Roman" w:hAnsi="Times New Roman"/>
        </w:rPr>
      </w:pPr>
    </w:p>
    <w:p w:rsidR="00C9059E" w:rsidRDefault="00C9059E" w:rsidP="00C9059E">
      <w:pPr>
        <w:spacing w:line="300" w:lineRule="atLeast"/>
        <w:jc w:val="both"/>
        <w:textAlignment w:val="baseline"/>
        <w:rPr>
          <w:rFonts w:ascii="Times New Roman" w:hAnsi="Times New Roman"/>
          <w:b/>
          <w:sz w:val="24"/>
          <w:szCs w:val="24"/>
          <w:lang w:val="uk-UA"/>
        </w:rPr>
      </w:pPr>
    </w:p>
    <w:p w:rsidR="00213FC5" w:rsidRDefault="00213FC5" w:rsidP="00C9059E">
      <w:pPr>
        <w:spacing w:line="300" w:lineRule="atLeast"/>
        <w:jc w:val="both"/>
        <w:textAlignment w:val="baseline"/>
        <w:rPr>
          <w:rFonts w:ascii="Times New Roman" w:hAnsi="Times New Roman"/>
          <w:b/>
          <w:sz w:val="24"/>
          <w:szCs w:val="24"/>
          <w:lang w:val="uk-UA"/>
        </w:rPr>
      </w:pPr>
    </w:p>
    <w:p w:rsidR="00213FC5" w:rsidRDefault="00213FC5"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234CA6" w:rsidRDefault="00234CA6" w:rsidP="00C9059E">
      <w:pPr>
        <w:spacing w:line="300" w:lineRule="atLeast"/>
        <w:jc w:val="both"/>
        <w:textAlignment w:val="baseline"/>
        <w:rPr>
          <w:rFonts w:ascii="Times New Roman" w:hAnsi="Times New Roman"/>
          <w:b/>
          <w:sz w:val="24"/>
          <w:szCs w:val="24"/>
          <w:lang w:val="uk-UA"/>
        </w:rPr>
      </w:pPr>
    </w:p>
    <w:p w:rsidR="00B060FF" w:rsidRDefault="0076786D"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00B060FF">
        <w:rPr>
          <w:rFonts w:ascii="Times New Roman" w:hAnsi="Times New Roman"/>
          <w:b/>
          <w:bCs/>
          <w:sz w:val="24"/>
          <w:szCs w:val="24"/>
          <w:lang w:val="uk-UA"/>
        </w:rPr>
        <w:t>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71B41" w:rsidRPr="00F74CF4" w:rsidRDefault="00B71B41" w:rsidP="00B71B41">
      <w:pPr>
        <w:jc w:val="center"/>
        <w:rPr>
          <w:b/>
          <w:bCs/>
          <w:sz w:val="28"/>
          <w:szCs w:val="28"/>
          <w:lang w:val="uk-UA"/>
        </w:rPr>
      </w:pPr>
      <w:r w:rsidRPr="00F74CF4">
        <w:rPr>
          <w:b/>
          <w:bCs/>
          <w:sz w:val="28"/>
          <w:szCs w:val="28"/>
          <w:lang w:val="uk-UA"/>
        </w:rPr>
        <w:t>ПРОЕКТ ДОГОВОРУ</w:t>
      </w:r>
    </w:p>
    <w:p w:rsidR="00B71B41" w:rsidRPr="00F74CF4" w:rsidRDefault="00B71B41" w:rsidP="00B71B41">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B71B41" w:rsidRPr="00F74CF4" w:rsidTr="00971B19">
        <w:tc>
          <w:tcPr>
            <w:tcW w:w="4662" w:type="dxa"/>
          </w:tcPr>
          <w:p w:rsidR="00B71B41" w:rsidRPr="00F74CF4" w:rsidRDefault="00B71B41" w:rsidP="0097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B71B41" w:rsidRPr="00F74CF4" w:rsidRDefault="00B71B41" w:rsidP="0097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 xml:space="preserve">«____»____________ </w:t>
            </w:r>
            <w:r w:rsidRPr="00F74CF4">
              <w:rPr>
                <w:color w:val="000000"/>
                <w:lang w:val="uk-UA"/>
              </w:rPr>
              <w:t>202</w:t>
            </w:r>
            <w:r>
              <w:rPr>
                <w:color w:val="000000"/>
                <w:lang w:val="uk-UA"/>
              </w:rPr>
              <w:t>___</w:t>
            </w:r>
            <w:r w:rsidRPr="00F74CF4">
              <w:rPr>
                <w:color w:val="000000"/>
                <w:lang w:val="uk-UA"/>
              </w:rPr>
              <w:t xml:space="preserve"> </w:t>
            </w:r>
            <w:r w:rsidRPr="00F74CF4">
              <w:rPr>
                <w:lang w:val="uk-UA"/>
              </w:rPr>
              <w:t>року</w:t>
            </w:r>
          </w:p>
        </w:tc>
      </w:tr>
      <w:tr w:rsidR="00B71B41" w:rsidRPr="00F74CF4" w:rsidTr="00971B19">
        <w:tc>
          <w:tcPr>
            <w:tcW w:w="4662" w:type="dxa"/>
          </w:tcPr>
          <w:p w:rsidR="00B71B41" w:rsidRPr="00F74CF4" w:rsidRDefault="00B71B41" w:rsidP="0097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B71B41" w:rsidRPr="00F74CF4" w:rsidRDefault="00B71B41" w:rsidP="0097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BM103"/>
      <w:bookmarkStart w:id="2" w:name="BM106"/>
      <w:bookmarkEnd w:id="1"/>
      <w:bookmarkEnd w:id="2"/>
      <w:r w:rsidRPr="00F74CF4">
        <w:rPr>
          <w:b/>
          <w:bCs/>
          <w:lang w:val="uk-UA"/>
        </w:rPr>
        <w:t xml:space="preserve">КОМУНАЛЬНЕ НЕКОМЕРЦІЙНЕ ПІДПРИЄМСТВО «ГАДЯЦЬКИЙ ЦЕНТР ПЕРВИННОЇ МЕДИКО-САНІТАРНОЇ ДОПОМОГИ» ГАДЯЦЬКОЇ </w:t>
      </w:r>
      <w:r>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Pr="00F74CF4">
        <w:rPr>
          <w:b/>
          <w:bCs/>
          <w:color w:val="000000"/>
          <w:lang w:val="uk-UA"/>
        </w:rPr>
        <w:t xml:space="preserve">, </w:t>
      </w:r>
      <w:r w:rsidRPr="00F74CF4">
        <w:rPr>
          <w:lang w:val="uk-UA"/>
        </w:rPr>
        <w:t xml:space="preserve">в особі </w:t>
      </w:r>
      <w:r w:rsidRPr="00F74CF4">
        <w:rPr>
          <w:u w:val="single"/>
          <w:lang w:val="uk-UA"/>
        </w:rPr>
        <w:t>__________________________________________________</w:t>
      </w:r>
      <w:r w:rsidRPr="00F74CF4">
        <w:rPr>
          <w:lang w:val="uk-UA"/>
        </w:rPr>
        <w:t xml:space="preserve">, що діє на підставі </w:t>
      </w:r>
      <w:r w:rsidRPr="00F74CF4">
        <w:rPr>
          <w:u w:val="single"/>
          <w:lang w:val="uk-UA"/>
        </w:rPr>
        <w:t>_____________________________________</w:t>
      </w:r>
      <w:r w:rsidRPr="00F74CF4">
        <w:rPr>
          <w:lang w:val="uk-UA"/>
        </w:rPr>
        <w:t xml:space="preserve"> (далі – Замовник), з однієї сторони, і ______________________________________________ (</w:t>
      </w:r>
      <w:r w:rsidRPr="00F74CF4">
        <w:rPr>
          <w:i/>
          <w:iCs/>
          <w:lang w:val="uk-UA"/>
        </w:rPr>
        <w:t>найменування Учасника-переможця</w:t>
      </w:r>
      <w:r w:rsidRPr="00F74CF4">
        <w:rPr>
          <w:lang w:val="uk-UA"/>
        </w:rPr>
        <w:t>), в особі ____________________________________________________ (</w:t>
      </w:r>
      <w:bookmarkStart w:id="3" w:name="BM22"/>
      <w:bookmarkEnd w:id="3"/>
      <w:r w:rsidRPr="00F74CF4">
        <w:rPr>
          <w:i/>
          <w:iCs/>
          <w:lang w:val="uk-UA"/>
        </w:rPr>
        <w:t>посада, прізвище, ім'я та по батькові</w:t>
      </w:r>
      <w:r w:rsidRPr="00F74CF4">
        <w:rPr>
          <w:lang w:val="uk-UA"/>
        </w:rPr>
        <w:t>), що діє на підставі _________________________________ (</w:t>
      </w:r>
      <w:bookmarkStart w:id="4" w:name="BM23"/>
      <w:bookmarkEnd w:id="4"/>
      <w:r w:rsidRPr="00F74CF4">
        <w:rPr>
          <w:i/>
          <w:iCs/>
          <w:lang w:val="uk-UA"/>
        </w:rPr>
        <w:t>найменування документа, номер, дата та інші необхідні реквізити</w:t>
      </w:r>
      <w:r w:rsidRPr="00F74CF4">
        <w:rPr>
          <w:lang w:val="uk-UA"/>
        </w:rPr>
        <w:t>) (далі – Постачальник), з іншої сторони, разом - Сторони, уклали цей Договір про таке:</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B71B41" w:rsidRPr="00F74CF4" w:rsidRDefault="00B71B41" w:rsidP="00B71B41">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ДК 021:2015 (CPV 2008) – _______________ - </w:t>
      </w:r>
      <w:r w:rsidRPr="00F74CF4">
        <w:rPr>
          <w:color w:val="000000"/>
          <w:lang w:val="uk-UA"/>
        </w:rPr>
        <w:t>_________________________________ _____________________________________________________________________________</w:t>
      </w:r>
      <w:r w:rsidRPr="00F74CF4">
        <w:rPr>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B71B41" w:rsidRPr="00F74CF4" w:rsidRDefault="00B71B41" w:rsidP="00B71B41">
      <w:pPr>
        <w:ind w:firstLine="567"/>
        <w:jc w:val="both"/>
        <w:rPr>
          <w:lang w:val="uk-UA"/>
        </w:rPr>
      </w:pPr>
      <w:r w:rsidRPr="00F74CF4">
        <w:rPr>
          <w:lang w:val="uk-UA"/>
        </w:rPr>
        <w:t>2.1. Постачальник гарантує якість товарів, що постачаються.</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B71B41" w:rsidRPr="00F74CF4" w:rsidRDefault="00B71B41" w:rsidP="00B71B41">
      <w:pPr>
        <w:ind w:firstLine="567"/>
        <w:jc w:val="both"/>
        <w:rPr>
          <w:lang w:val="uk-UA"/>
        </w:rPr>
      </w:pPr>
      <w:bookmarkStart w:id="5" w:name="BM39"/>
      <w:bookmarkEnd w:id="5"/>
      <w:r w:rsidRPr="00F74CF4">
        <w:rPr>
          <w:lang w:val="uk-UA"/>
        </w:rPr>
        <w:t>3.1. Вартість цього Договору становить _____________________________________ _____________________________________________________________________________ __________________________________________________________________________грн.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B71B41" w:rsidRPr="00F74CF4" w:rsidRDefault="00B71B41" w:rsidP="00B71B41">
      <w:pPr>
        <w:ind w:firstLine="567"/>
        <w:jc w:val="both"/>
        <w:rPr>
          <w:lang w:val="uk-UA"/>
        </w:rPr>
      </w:pPr>
      <w:r w:rsidRPr="00F74CF4">
        <w:rPr>
          <w:lang w:val="uk-UA"/>
        </w:rPr>
        <w:lastRenderedPageBreak/>
        <w:t>3.2. Ціна товару кожного найменування зазначається у специфікації, яка додається до договору і яка є його невід’ємною частиною.</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B71B41" w:rsidRPr="00F74CF4" w:rsidRDefault="00B71B41" w:rsidP="00B71B41">
      <w:pPr>
        <w:ind w:firstLine="567"/>
        <w:rPr>
          <w:lang w:val="uk-UA"/>
        </w:rPr>
      </w:pPr>
      <w:r w:rsidRPr="00F74CF4">
        <w:rPr>
          <w:lang w:val="uk-UA"/>
        </w:rPr>
        <w:t>3.4. Сума цього Договору може бути зменшена за взаємною згодою обох Сторін.</w:t>
      </w:r>
    </w:p>
    <w:p w:rsidR="00B71B41" w:rsidRPr="00B71B41" w:rsidRDefault="00B71B41" w:rsidP="00B71B41">
      <w:pPr>
        <w:pStyle w:val="af5"/>
        <w:tabs>
          <w:tab w:val="num" w:pos="720"/>
        </w:tabs>
        <w:spacing w:after="0"/>
        <w:ind w:firstLine="567"/>
        <w:rPr>
          <w:rFonts w:ascii="Times New Roman" w:hAnsi="Times New Roman"/>
          <w:sz w:val="24"/>
          <w:szCs w:val="24"/>
          <w:lang w:val="uk-UA"/>
        </w:rPr>
      </w:pPr>
      <w:r w:rsidRPr="00B71B41">
        <w:rPr>
          <w:rFonts w:ascii="Times New Roman" w:hAnsi="Times New Roman"/>
          <w:spacing w:val="-4"/>
          <w:sz w:val="24"/>
          <w:szCs w:val="24"/>
          <w:lang w:val="uk-UA"/>
        </w:rPr>
        <w:t xml:space="preserve">3.5. </w:t>
      </w:r>
      <w:r w:rsidRPr="00B71B41">
        <w:rPr>
          <w:rFonts w:ascii="Times New Roman" w:hAnsi="Times New Roman"/>
          <w:sz w:val="24"/>
          <w:szCs w:val="24"/>
          <w:lang w:val="uk-UA"/>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t xml:space="preserve">4.1. Оплата за поставлені товари Постачальником, проводиться за фактом отримання Замовником таких товарів протягом </w:t>
      </w:r>
      <w:r>
        <w:rPr>
          <w:lang w:val="uk-UA"/>
        </w:rPr>
        <w:t>_____</w:t>
      </w:r>
      <w:r w:rsidRPr="00F74CF4">
        <w:rPr>
          <w:lang w:val="uk-UA"/>
        </w:rPr>
        <w:t xml:space="preserve"> (</w:t>
      </w:r>
      <w:r>
        <w:rPr>
          <w:lang w:val="uk-UA"/>
        </w:rPr>
        <w:t>___________</w:t>
      </w:r>
      <w:r w:rsidRPr="00F74CF4">
        <w:rPr>
          <w:lang w:val="uk-UA"/>
        </w:rPr>
        <w:t>) банківських днів з моменту отримання товарів.</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Pr>
          <w:color w:val="000000"/>
          <w:lang w:val="uk-UA"/>
        </w:rPr>
        <w:t>_____________</w:t>
      </w:r>
      <w:r w:rsidRPr="00F74CF4">
        <w:rPr>
          <w:color w:val="000000"/>
          <w:lang w:val="uk-UA"/>
        </w:rPr>
        <w:t>____________.</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Pr>
          <w:lang w:val="uk-UA"/>
        </w:rPr>
        <w:t xml:space="preserve">_____ (_______________) </w:t>
      </w:r>
      <w:r w:rsidRPr="00F74CF4">
        <w:rPr>
          <w:lang w:val="uk-UA"/>
        </w:rPr>
        <w:t xml:space="preserve">календарних днів з дня </w:t>
      </w:r>
      <w:r>
        <w:rPr>
          <w:lang w:val="uk-UA"/>
        </w:rPr>
        <w:t>укладення договору</w:t>
      </w:r>
      <w:r w:rsidRPr="00F74CF4">
        <w:rPr>
          <w:lang w:val="uk-UA"/>
        </w:rPr>
        <w:t xml:space="preserve">, але в будь-якому випадку до </w:t>
      </w:r>
      <w:r>
        <w:rPr>
          <w:lang w:val="uk-UA"/>
        </w:rPr>
        <w:t>__________</w:t>
      </w:r>
      <w:r w:rsidRPr="00F74CF4">
        <w:rPr>
          <w:lang w:val="uk-UA"/>
        </w:rPr>
        <w:t xml:space="preserve"> </w:t>
      </w:r>
      <w:r w:rsidRPr="00F74CF4">
        <w:rPr>
          <w:color w:val="000000"/>
          <w:lang w:val="uk-UA"/>
        </w:rPr>
        <w:t>202</w:t>
      </w:r>
      <w:r>
        <w:rPr>
          <w:color w:val="000000"/>
          <w:lang w:val="uk-UA"/>
        </w:rPr>
        <w:t>__</w:t>
      </w:r>
      <w:r w:rsidRPr="00F74CF4">
        <w:rPr>
          <w:lang w:val="uk-UA"/>
        </w:rPr>
        <w:t>р., а в частині розрахунків – до повного виконання своїх зобов'язань Сторонами.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 Місце постачання товару(ів):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товару(ів) за адресою замовника відповідно до документації, або інше що визначено в заявці на отримання товару.</w:t>
      </w:r>
    </w:p>
    <w:p w:rsidR="00B71B41" w:rsidRPr="00F74CF4" w:rsidRDefault="00B71B41" w:rsidP="00B71B41">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B71B41" w:rsidRPr="00F74CF4" w:rsidRDefault="00B71B41" w:rsidP="00B71B41">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6.1.3. Своєчасно та в повному обсязі сплачувати за поставлені товари;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t>6.4. Постачальник має право:</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Pr>
          <w:lang w:val="uk-UA"/>
        </w:rPr>
        <w:t>0,1</w:t>
      </w:r>
      <w:r w:rsidRPr="00F74CF4">
        <w:rPr>
          <w:lang w:val="uk-UA"/>
        </w:rPr>
        <w:t xml:space="preserve"> % від суми неотриманих товарів за кожний день затримки.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B71B41" w:rsidRPr="00F74CF4" w:rsidRDefault="00B71B41" w:rsidP="00B71B41">
      <w:pPr>
        <w:ind w:firstLine="540"/>
        <w:jc w:val="both"/>
        <w:rPr>
          <w:lang w:val="uk-UA"/>
        </w:rPr>
      </w:pPr>
      <w:bookmarkStart w:id="33" w:name="BM93"/>
      <w:bookmarkEnd w:id="33"/>
      <w:r w:rsidRPr="00F74CF4">
        <w:rPr>
          <w:lang w:val="uk-UA"/>
        </w:rPr>
        <w:t>9.1. Усі спори та розбіжності, які виникли впродовж терміну дії Договору, вирішуються Сторонами шляхом переговорів.</w:t>
      </w:r>
    </w:p>
    <w:p w:rsidR="00B71B41" w:rsidRPr="00F74CF4" w:rsidRDefault="00B71B41" w:rsidP="00B71B41">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t>10.1. Цей Договір набирає чинності з дня його підписання і діє до 31.12.</w:t>
      </w:r>
      <w:r w:rsidRPr="00F74CF4">
        <w:rPr>
          <w:color w:val="000000"/>
          <w:lang w:val="uk-UA"/>
        </w:rPr>
        <w:t>202</w:t>
      </w:r>
      <w:r>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B71B41" w:rsidRPr="00F74CF4" w:rsidRDefault="00B71B41" w:rsidP="00B71B41">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B71B41" w:rsidRPr="00F74CF4" w:rsidRDefault="00B71B41" w:rsidP="00B71B41">
      <w:pPr>
        <w:ind w:firstLine="567"/>
        <w:jc w:val="both"/>
        <w:rPr>
          <w:lang w:val="uk-UA"/>
        </w:rPr>
      </w:pPr>
      <w:r w:rsidRPr="00F74CF4">
        <w:rPr>
          <w:lang w:val="uk-UA"/>
        </w:rPr>
        <w:t>10.3. Дія Договору припиняється:</w:t>
      </w:r>
    </w:p>
    <w:p w:rsidR="00B71B41" w:rsidRPr="00F74CF4" w:rsidRDefault="00B71B41" w:rsidP="00B71B41">
      <w:pPr>
        <w:ind w:firstLine="709"/>
        <w:jc w:val="both"/>
        <w:rPr>
          <w:lang w:val="uk-UA"/>
        </w:rPr>
      </w:pPr>
      <w:r w:rsidRPr="00F74CF4">
        <w:rPr>
          <w:lang w:val="uk-UA"/>
        </w:rPr>
        <w:t>- 31.12.</w:t>
      </w:r>
      <w:r w:rsidRPr="00F74CF4">
        <w:rPr>
          <w:color w:val="000000"/>
          <w:lang w:val="uk-UA"/>
        </w:rPr>
        <w:t>202</w:t>
      </w:r>
      <w:r>
        <w:rPr>
          <w:color w:val="000000"/>
          <w:lang w:val="uk-UA"/>
        </w:rPr>
        <w:t>__</w:t>
      </w:r>
      <w:r w:rsidRPr="00F74CF4">
        <w:rPr>
          <w:lang w:val="uk-UA"/>
        </w:rPr>
        <w:t xml:space="preserve"> р.;</w:t>
      </w:r>
    </w:p>
    <w:p w:rsidR="00B71B41" w:rsidRPr="00F74CF4" w:rsidRDefault="00B71B41" w:rsidP="00B71B41">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B71B41" w:rsidRPr="00F74CF4" w:rsidRDefault="00B71B41" w:rsidP="00B71B41">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B71B41" w:rsidRPr="00F74CF4" w:rsidRDefault="00B71B41" w:rsidP="00B71B41">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B71B41" w:rsidRPr="00F74CF4" w:rsidRDefault="00B71B41" w:rsidP="00B71B41">
      <w:pPr>
        <w:ind w:firstLine="567"/>
        <w:jc w:val="both"/>
        <w:rPr>
          <w:lang w:val="uk-UA"/>
        </w:rPr>
      </w:pPr>
      <w:r w:rsidRPr="00F74CF4">
        <w:rPr>
          <w:lang w:val="uk-UA"/>
        </w:rPr>
        <w:t>11.2. Постачальник є платником податку на __________</w:t>
      </w:r>
      <w:r>
        <w:rPr>
          <w:lang w:val="uk-UA"/>
        </w:rPr>
        <w:t>__________</w:t>
      </w:r>
      <w:r w:rsidRPr="00F74CF4">
        <w:rPr>
          <w:lang w:val="uk-UA"/>
        </w:rPr>
        <w:t>_____________.</w:t>
      </w:r>
    </w:p>
    <w:p w:rsidR="00B71B41" w:rsidRPr="00F74CF4" w:rsidRDefault="00B71B41" w:rsidP="00B71B41">
      <w:pPr>
        <w:ind w:firstLine="567"/>
        <w:jc w:val="both"/>
        <w:rPr>
          <w:lang w:val="uk-UA"/>
        </w:rPr>
      </w:pPr>
      <w:r w:rsidRPr="00F74CF4">
        <w:rPr>
          <w:lang w:val="uk-UA"/>
        </w:rPr>
        <w:lastRenderedPageBreak/>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71B41" w:rsidRPr="00F74CF4" w:rsidRDefault="00B71B41" w:rsidP="00B71B41">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B71B41" w:rsidRDefault="00B71B41" w:rsidP="00B71B41">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B71B41" w:rsidRPr="00F74CF4" w:rsidRDefault="00B71B41" w:rsidP="00B71B41">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B71B41" w:rsidRPr="00F74CF4" w:rsidRDefault="00B71B41" w:rsidP="00B71B41">
      <w:pPr>
        <w:ind w:firstLine="567"/>
        <w:jc w:val="both"/>
        <w:rPr>
          <w:lang w:val="uk-UA"/>
        </w:rPr>
      </w:pPr>
      <w:r w:rsidRPr="00F74CF4">
        <w:rPr>
          <w:lang w:val="uk-UA"/>
        </w:rPr>
        <w:t>11.7. Невід'ємною частиною цього Договору є специфікація.</w:t>
      </w:r>
    </w:p>
    <w:p w:rsidR="00B71B41" w:rsidRPr="00F74CF4" w:rsidRDefault="00B71B41" w:rsidP="00B71B41">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B71B41" w:rsidRPr="00F74CF4" w:rsidRDefault="00B71B41" w:rsidP="00B71B41">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B71B41" w:rsidRPr="00F74CF4" w:rsidRDefault="00B71B41" w:rsidP="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tbl>
      <w:tblPr>
        <w:tblW w:w="0" w:type="auto"/>
        <w:tblInd w:w="2" w:type="dxa"/>
        <w:tblLook w:val="01E0" w:firstRow="1" w:lastRow="1" w:firstColumn="1" w:lastColumn="1" w:noHBand="0" w:noVBand="0"/>
      </w:tblPr>
      <w:tblGrid>
        <w:gridCol w:w="4732"/>
        <w:gridCol w:w="4731"/>
      </w:tblGrid>
      <w:tr w:rsidR="00B71B41" w:rsidRPr="00F74CF4" w:rsidTr="00971B19">
        <w:tc>
          <w:tcPr>
            <w:tcW w:w="4732" w:type="dxa"/>
          </w:tcPr>
          <w:p w:rsidR="00B71B41" w:rsidRPr="00F74CF4" w:rsidRDefault="00B71B41" w:rsidP="00971B19">
            <w:pPr>
              <w:rPr>
                <w:b/>
                <w:bCs/>
                <w:caps/>
                <w:lang w:val="uk-UA"/>
              </w:rPr>
            </w:pPr>
            <w:r w:rsidRPr="00F74CF4">
              <w:rPr>
                <w:b/>
                <w:bCs/>
                <w:caps/>
                <w:lang w:val="uk-UA"/>
              </w:rPr>
              <w:t>ЗАМОВНИК:</w:t>
            </w:r>
          </w:p>
        </w:tc>
        <w:tc>
          <w:tcPr>
            <w:tcW w:w="4731" w:type="dxa"/>
          </w:tcPr>
          <w:p w:rsidR="00B71B41" w:rsidRPr="00F74CF4" w:rsidRDefault="00B71B41" w:rsidP="00971B19">
            <w:pPr>
              <w:rPr>
                <w:b/>
                <w:bCs/>
                <w:caps/>
                <w:lang w:val="uk-UA"/>
              </w:rPr>
            </w:pPr>
            <w:r w:rsidRPr="00F74CF4">
              <w:rPr>
                <w:b/>
                <w:bCs/>
                <w:caps/>
                <w:lang w:val="uk-UA"/>
              </w:rPr>
              <w:t>Постачальник:</w:t>
            </w:r>
          </w:p>
        </w:tc>
      </w:tr>
      <w:tr w:rsidR="00B71B41" w:rsidRPr="00F74CF4" w:rsidTr="00971B19">
        <w:tc>
          <w:tcPr>
            <w:tcW w:w="4732" w:type="dxa"/>
          </w:tcPr>
          <w:p w:rsidR="00B71B41" w:rsidRPr="00F74CF4" w:rsidRDefault="00B71B41" w:rsidP="00971B19">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Pr>
                <w:lang w:val="uk-UA"/>
              </w:rPr>
              <w:t>МІСЬКОЇ</w:t>
            </w:r>
            <w:r w:rsidRPr="00F74CF4">
              <w:rPr>
                <w:lang w:val="uk-UA"/>
              </w:rPr>
              <w:t xml:space="preserve"> РАДИ</w:t>
            </w:r>
          </w:p>
          <w:p w:rsidR="00B71B41" w:rsidRPr="00F74CF4" w:rsidRDefault="00B71B41" w:rsidP="00971B19">
            <w:pPr>
              <w:rPr>
                <w:lang w:val="uk-UA"/>
              </w:rPr>
            </w:pPr>
            <w:r w:rsidRPr="00F74CF4">
              <w:rPr>
                <w:lang w:val="uk-UA"/>
              </w:rPr>
              <w:t>37300, Полтавська область, м. Гадяч, вул. Лохвицька, 1, код ЄДРПОУ 38319453,</w:t>
            </w:r>
          </w:p>
          <w:p w:rsidR="00B71B41" w:rsidRPr="00F74CF4" w:rsidRDefault="00B71B41" w:rsidP="00971B19">
            <w:pPr>
              <w:rPr>
                <w:color w:val="000000"/>
                <w:lang w:val="uk-UA"/>
              </w:rPr>
            </w:pPr>
            <w:r w:rsidRPr="00F74CF4">
              <w:rPr>
                <w:color w:val="000000"/>
                <w:lang w:val="uk-UA"/>
              </w:rPr>
              <w:t>р/р</w:t>
            </w:r>
            <w:r w:rsidRPr="00F74CF4">
              <w:rPr>
                <w:lang w:val="uk-UA"/>
              </w:rPr>
              <w:t>___________________________________</w:t>
            </w:r>
            <w:r w:rsidRPr="00F74CF4">
              <w:rPr>
                <w:color w:val="000000"/>
                <w:lang w:val="uk-UA"/>
              </w:rPr>
              <w:t xml:space="preserve"> </w:t>
            </w:r>
          </w:p>
          <w:p w:rsidR="00B71B41" w:rsidRPr="00F74CF4" w:rsidRDefault="00B71B41" w:rsidP="00971B19">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B71B41" w:rsidRPr="00F74CF4" w:rsidRDefault="00B71B41" w:rsidP="00971B19">
            <w:pPr>
              <w:framePr w:hSpace="180" w:wrap="around" w:vAnchor="text" w:hAnchor="text" w:x="744" w:y="211"/>
              <w:rPr>
                <w:rStyle w:val="b-linki"/>
                <w:lang w:val="uk-UA"/>
              </w:rPr>
            </w:pPr>
            <w:r w:rsidRPr="00F74CF4">
              <w:rPr>
                <w:lang w:val="uk-UA"/>
              </w:rPr>
              <w:t xml:space="preserve">e-mail: </w:t>
            </w:r>
            <w:hyperlink r:id="rId9" w:history="1">
              <w:r w:rsidRPr="00F74CF4">
                <w:rPr>
                  <w:rStyle w:val="a4"/>
                </w:rPr>
                <w:t>ghadiach-cpmsd@ukr.net</w:t>
              </w:r>
            </w:hyperlink>
            <w:r w:rsidRPr="00F74CF4">
              <w:rPr>
                <w:rStyle w:val="b-linki"/>
                <w:lang w:val="uk-UA"/>
              </w:rPr>
              <w:t xml:space="preserve">, </w:t>
            </w:r>
            <w:r w:rsidRPr="00F74CF4">
              <w:rPr>
                <w:lang w:val="uk-UA"/>
              </w:rPr>
              <w:t>web:</w:t>
            </w:r>
            <w:hyperlink r:id="rId10" w:history="1">
              <w:r w:rsidRPr="00F74CF4">
                <w:rPr>
                  <w:rStyle w:val="a4"/>
                </w:rPr>
                <w:t>https://www.ghadiach-cpmsd.pl.ua</w:t>
              </w:r>
            </w:hyperlink>
          </w:p>
          <w:p w:rsidR="00B71B41" w:rsidRPr="00F74CF4" w:rsidRDefault="00B71B41" w:rsidP="00B71B41">
            <w:pPr>
              <w:rPr>
                <w:lang w:val="uk-UA"/>
              </w:rPr>
            </w:pPr>
            <w:r w:rsidRPr="00F74CF4">
              <w:rPr>
                <w:lang w:val="uk-UA"/>
              </w:rPr>
              <w:t>Телефони: (05354) 3-20-20, 3-22-13</w:t>
            </w:r>
          </w:p>
        </w:tc>
        <w:tc>
          <w:tcPr>
            <w:tcW w:w="4731" w:type="dxa"/>
          </w:tcPr>
          <w:p w:rsidR="00B71B41" w:rsidRPr="00F74CF4" w:rsidRDefault="00B71B41" w:rsidP="00971B19">
            <w:pPr>
              <w:rPr>
                <w:b/>
                <w:bCs/>
                <w:lang w:val="uk-UA"/>
              </w:rPr>
            </w:pPr>
          </w:p>
        </w:tc>
      </w:tr>
      <w:tr w:rsidR="00B71B41" w:rsidRPr="00F74CF4" w:rsidTr="00971B19">
        <w:tc>
          <w:tcPr>
            <w:tcW w:w="4732" w:type="dxa"/>
          </w:tcPr>
          <w:p w:rsidR="00B71B41" w:rsidRPr="00F74CF4" w:rsidRDefault="00B71B41" w:rsidP="00971B19">
            <w:pPr>
              <w:rPr>
                <w:b/>
                <w:bCs/>
                <w:lang w:val="uk-UA"/>
              </w:rPr>
            </w:pPr>
            <w:r w:rsidRPr="00F74CF4">
              <w:rPr>
                <w:b/>
                <w:bCs/>
                <w:lang w:val="uk-UA"/>
              </w:rPr>
              <w:t>__________________ / ________________</w:t>
            </w:r>
          </w:p>
        </w:tc>
        <w:tc>
          <w:tcPr>
            <w:tcW w:w="4731" w:type="dxa"/>
          </w:tcPr>
          <w:p w:rsidR="00B71B41" w:rsidRPr="00F74CF4" w:rsidRDefault="00B71B41" w:rsidP="00971B19">
            <w:pPr>
              <w:rPr>
                <w:b/>
                <w:bCs/>
                <w:lang w:val="uk-UA"/>
              </w:rPr>
            </w:pPr>
            <w:r w:rsidRPr="00F74CF4">
              <w:rPr>
                <w:b/>
                <w:bCs/>
                <w:lang w:val="uk-UA"/>
              </w:rPr>
              <w:t>__________________ / ________________</w:t>
            </w:r>
          </w:p>
        </w:tc>
      </w:tr>
      <w:tr w:rsidR="00B71B41" w:rsidRPr="00F74CF4" w:rsidTr="00971B19">
        <w:trPr>
          <w:trHeight w:val="60"/>
        </w:trPr>
        <w:tc>
          <w:tcPr>
            <w:tcW w:w="4732" w:type="dxa"/>
          </w:tcPr>
          <w:p w:rsidR="00B71B41" w:rsidRPr="00F74CF4" w:rsidRDefault="00B71B41" w:rsidP="00971B19">
            <w:pPr>
              <w:jc w:val="center"/>
              <w:rPr>
                <w:vertAlign w:val="superscript"/>
                <w:lang w:val="uk-UA"/>
              </w:rPr>
            </w:pPr>
            <w:r w:rsidRPr="00F74CF4">
              <w:rPr>
                <w:vertAlign w:val="superscript"/>
                <w:lang w:val="uk-UA"/>
              </w:rPr>
              <w:t>МП                       ПІП</w:t>
            </w:r>
          </w:p>
        </w:tc>
        <w:tc>
          <w:tcPr>
            <w:tcW w:w="4731" w:type="dxa"/>
          </w:tcPr>
          <w:p w:rsidR="00B71B41" w:rsidRPr="00F74CF4" w:rsidRDefault="00B71B41" w:rsidP="00971B19">
            <w:pPr>
              <w:jc w:val="center"/>
              <w:rPr>
                <w:vertAlign w:val="superscript"/>
                <w:lang w:val="uk-UA"/>
              </w:rPr>
            </w:pPr>
            <w:r w:rsidRPr="00F74CF4">
              <w:rPr>
                <w:vertAlign w:val="superscript"/>
                <w:lang w:val="uk-UA"/>
              </w:rPr>
              <w:t>МП                       ПІП</w:t>
            </w:r>
          </w:p>
        </w:tc>
      </w:tr>
    </w:tbl>
    <w:p w:rsidR="00B71B41" w:rsidRPr="00F74CF4" w:rsidRDefault="00B71B41" w:rsidP="00B71B41">
      <w:pPr>
        <w:jc w:val="both"/>
        <w:rPr>
          <w:color w:val="121212"/>
          <w:lang w:val="uk-UA"/>
        </w:rPr>
      </w:pPr>
      <w:r w:rsidRPr="00F74CF4">
        <w:rPr>
          <w:color w:val="121212"/>
          <w:lang w:val="uk-UA"/>
        </w:rPr>
        <w:t xml:space="preserve">______________ </w:t>
      </w:r>
    </w:p>
    <w:p w:rsidR="00B71B41" w:rsidRPr="00F74CF4" w:rsidRDefault="00B71B41" w:rsidP="00B71B41">
      <w:pPr>
        <w:rPr>
          <w:b/>
          <w:bCs/>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B71B41" w:rsidRPr="00F74CF4" w:rsidRDefault="00B71B41" w:rsidP="00B71B41">
      <w:pPr>
        <w:jc w:val="both"/>
        <w:rPr>
          <w:lang w:val="uk-UA"/>
        </w:rPr>
        <w:sectPr w:rsidR="00B71B41" w:rsidRPr="00F74CF4" w:rsidSect="00F74CF4">
          <w:pgSz w:w="11906" w:h="16838"/>
          <w:pgMar w:top="567" w:right="850" w:bottom="1134" w:left="1701" w:header="708" w:footer="708" w:gutter="0"/>
          <w:cols w:space="708"/>
          <w:docGrid w:linePitch="360"/>
        </w:sect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Додаток №1</w:t>
      </w: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firstRow="0" w:lastRow="0" w:firstColumn="0" w:lastColumn="0" w:noHBand="0" w:noVBand="0"/>
      </w:tblPr>
      <w:tblGrid>
        <w:gridCol w:w="547"/>
        <w:gridCol w:w="1995"/>
        <w:gridCol w:w="850"/>
        <w:gridCol w:w="1191"/>
        <w:gridCol w:w="1503"/>
        <w:gridCol w:w="1820"/>
      </w:tblGrid>
      <w:tr w:rsidR="00213FC5" w:rsidRPr="00635044" w:rsidTr="00213FC5">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213FC5" w:rsidRPr="00635044" w:rsidRDefault="00213FC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Од.</w:t>
            </w:r>
            <w:r>
              <w:rPr>
                <w:rFonts w:ascii="Times New Roman" w:hAnsi="Times New Roman"/>
                <w:sz w:val="24"/>
                <w:szCs w:val="24"/>
                <w:lang w:val="uk-UA"/>
              </w:rPr>
              <w:t>вим</w:t>
            </w:r>
          </w:p>
          <w:p w:rsidR="00213FC5" w:rsidRPr="00635044" w:rsidRDefault="00213FC5" w:rsidP="00635044">
            <w:pPr>
              <w:shd w:val="clear" w:color="auto" w:fill="FFFFFF"/>
              <w:spacing w:after="0" w:line="240" w:lineRule="auto"/>
              <w:jc w:val="both"/>
              <w:rPr>
                <w:rFonts w:ascii="Times New Roman" w:hAnsi="Times New Roman"/>
                <w:sz w:val="24"/>
                <w:szCs w:val="24"/>
                <w:lang w:val="uk-UA"/>
              </w:rPr>
            </w:pPr>
          </w:p>
          <w:p w:rsidR="00213FC5" w:rsidRPr="00635044" w:rsidRDefault="00213FC5" w:rsidP="00635044">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213FC5" w:rsidRPr="00635044" w:rsidTr="00213FC5">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r>
      <w:tr w:rsidR="00213FC5" w:rsidRPr="00635044" w:rsidTr="00213FC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r>
      <w:tr w:rsidR="00213FC5" w:rsidRPr="00635044" w:rsidTr="00213FC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r>
      <w:tr w:rsidR="00213FC5" w:rsidRPr="00635044" w:rsidTr="00213FC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r>
      <w:tr w:rsidR="00213FC5" w:rsidRPr="00635044" w:rsidTr="00213FC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213FC5" w:rsidRPr="00635044" w:rsidRDefault="00213FC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213FC5" w:rsidRPr="00635044" w:rsidRDefault="00213FC5" w:rsidP="00635044">
            <w:pPr>
              <w:spacing w:after="0" w:line="240" w:lineRule="auto"/>
              <w:ind w:firstLine="567"/>
              <w:jc w:val="both"/>
              <w:rPr>
                <w:rFonts w:ascii="Times New Roman" w:hAnsi="Times New Roman"/>
                <w:sz w:val="24"/>
                <w:szCs w:val="24"/>
                <w:lang w:val="uk-UA"/>
              </w:rPr>
            </w:pPr>
          </w:p>
        </w:tc>
      </w:tr>
    </w:tbl>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firstRow="0" w:lastRow="0" w:firstColumn="0" w:lastColumn="0" w:noHBand="0" w:noVBand="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w:t>
            </w:r>
            <w:r w:rsidR="00B71B41">
              <w:rPr>
                <w:rFonts w:ascii="Times New Roman" w:hAnsi="Times New Roman"/>
                <w:sz w:val="24"/>
                <w:szCs w:val="24"/>
                <w:lang w:val="uk-UA"/>
              </w:rPr>
              <w:t>Гадяцький ЦПМСД</w:t>
            </w:r>
            <w:r w:rsidRPr="00635044">
              <w:rPr>
                <w:rFonts w:ascii="Times New Roman" w:hAnsi="Times New Roman"/>
                <w:sz w:val="24"/>
                <w:szCs w:val="24"/>
                <w:lang w:val="uk-UA"/>
              </w:rPr>
              <w:t xml:space="preserve">» </w:t>
            </w:r>
          </w:p>
          <w:p w:rsidR="00635044" w:rsidRPr="00635044" w:rsidRDefault="00B71B41" w:rsidP="00635044">
            <w:pPr>
              <w:spacing w:after="0" w:line="240" w:lineRule="auto"/>
              <w:jc w:val="both"/>
              <w:rPr>
                <w:rFonts w:ascii="Times New Roman" w:hAnsi="Times New Roman"/>
                <w:sz w:val="24"/>
                <w:szCs w:val="24"/>
                <w:lang w:val="uk-UA"/>
              </w:rPr>
            </w:pPr>
            <w:r>
              <w:rPr>
                <w:rFonts w:ascii="Times New Roman" w:hAnsi="Times New Roman"/>
                <w:sz w:val="24"/>
                <w:szCs w:val="24"/>
                <w:lang w:val="uk-UA"/>
              </w:rPr>
              <w:t>37300</w:t>
            </w:r>
            <w:r w:rsidR="00635044" w:rsidRPr="00635044">
              <w:rPr>
                <w:rFonts w:ascii="Times New Roman" w:hAnsi="Times New Roman"/>
                <w:sz w:val="24"/>
                <w:szCs w:val="24"/>
                <w:lang w:val="uk-UA"/>
              </w:rPr>
              <w:t xml:space="preserve">, м. </w:t>
            </w:r>
            <w:r>
              <w:rPr>
                <w:rFonts w:ascii="Times New Roman" w:hAnsi="Times New Roman"/>
                <w:sz w:val="24"/>
                <w:szCs w:val="24"/>
                <w:lang w:val="uk-UA"/>
              </w:rPr>
              <w:t>Гадяч</w:t>
            </w:r>
            <w:r w:rsidR="00635044" w:rsidRPr="00635044">
              <w:rPr>
                <w:rFonts w:ascii="Times New Roman" w:hAnsi="Times New Roman"/>
                <w:sz w:val="24"/>
                <w:szCs w:val="24"/>
                <w:lang w:val="uk-UA"/>
              </w:rPr>
              <w:t xml:space="preserve">, вул. </w:t>
            </w:r>
            <w:r>
              <w:rPr>
                <w:rFonts w:ascii="Times New Roman" w:hAnsi="Times New Roman"/>
                <w:sz w:val="24"/>
                <w:szCs w:val="24"/>
                <w:lang w:val="uk-UA"/>
              </w:rPr>
              <w:t>Лохвицька</w:t>
            </w:r>
            <w:r w:rsidR="00635044" w:rsidRPr="00635044">
              <w:rPr>
                <w:rFonts w:ascii="Times New Roman" w:hAnsi="Times New Roman"/>
                <w:sz w:val="24"/>
                <w:szCs w:val="24"/>
                <w:lang w:val="uk-UA"/>
              </w:rPr>
              <w:t xml:space="preserve">, </w:t>
            </w:r>
            <w:r>
              <w:rPr>
                <w:rFonts w:ascii="Times New Roman" w:hAnsi="Times New Roman"/>
                <w:sz w:val="24"/>
                <w:szCs w:val="24"/>
                <w:lang w:val="uk-UA"/>
              </w:rPr>
              <w:t>1</w:t>
            </w:r>
          </w:p>
          <w:p w:rsid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B71B41" w:rsidP="00635044">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Головний лікар</w:t>
            </w:r>
            <w:r w:rsidR="00635044" w:rsidRPr="00635044">
              <w:rPr>
                <w:rFonts w:ascii="Times New Roman" w:hAnsi="Times New Roman"/>
                <w:b/>
                <w:bCs/>
                <w:sz w:val="24"/>
                <w:szCs w:val="24"/>
                <w:lang w:val="uk-UA"/>
              </w:rPr>
              <w:t xml:space="preserve"> КНП «</w:t>
            </w:r>
            <w:r>
              <w:rPr>
                <w:rFonts w:ascii="Times New Roman" w:hAnsi="Times New Roman"/>
                <w:b/>
                <w:bCs/>
                <w:sz w:val="24"/>
                <w:szCs w:val="24"/>
                <w:lang w:val="uk-UA"/>
              </w:rPr>
              <w:t>Гадяцький ЦПМСД</w:t>
            </w:r>
            <w:r w:rsidR="00635044"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w:t>
            </w:r>
            <w:r w:rsidR="00B71B41">
              <w:rPr>
                <w:rFonts w:ascii="Times New Roman" w:hAnsi="Times New Roman"/>
                <w:b/>
                <w:bCs/>
                <w:sz w:val="24"/>
                <w:szCs w:val="24"/>
                <w:lang w:val="uk-UA"/>
              </w:rPr>
              <w:t>Віра ШАПОВАЛ</w:t>
            </w:r>
            <w:r w:rsidRPr="00635044">
              <w:rPr>
                <w:rFonts w:ascii="Times New Roman" w:hAnsi="Times New Roman"/>
                <w:b/>
                <w:bCs/>
                <w:sz w:val="24"/>
                <w:szCs w:val="24"/>
                <w:lang w:val="uk-UA"/>
              </w:rPr>
              <w:t xml:space="preserve">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5323A4" w:rsidRDefault="005323A4"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Pr="006936DA" w:rsidRDefault="00477675" w:rsidP="00477675">
      <w:pPr>
        <w:jc w:val="right"/>
        <w:rPr>
          <w:rFonts w:ascii="Times New Roman" w:hAnsi="Times New Roman"/>
          <w:sz w:val="24"/>
          <w:szCs w:val="24"/>
        </w:rPr>
      </w:pPr>
      <w:r w:rsidRPr="006936DA">
        <w:rPr>
          <w:rFonts w:ascii="Times New Roman" w:hAnsi="Times New Roman"/>
          <w:sz w:val="24"/>
          <w:szCs w:val="24"/>
        </w:rPr>
        <w:t>Додаток №</w:t>
      </w:r>
      <w:r w:rsidR="00D46591">
        <w:rPr>
          <w:rFonts w:ascii="Times New Roman" w:hAnsi="Times New Roman"/>
          <w:sz w:val="24"/>
          <w:szCs w:val="24"/>
        </w:rPr>
        <w:t>5</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до тендерної документації</w:t>
      </w:r>
    </w:p>
    <w:p w:rsidR="00477675" w:rsidRPr="006936DA" w:rsidRDefault="00477675" w:rsidP="00477675">
      <w:pPr>
        <w:spacing w:after="0" w:line="240" w:lineRule="auto"/>
        <w:jc w:val="center"/>
        <w:rPr>
          <w:rFonts w:ascii="Times New Roman" w:hAnsi="Times New Roman"/>
          <w:b/>
          <w:sz w:val="24"/>
          <w:szCs w:val="24"/>
        </w:rPr>
      </w:pPr>
      <w:r w:rsidRPr="006936DA">
        <w:rPr>
          <w:rFonts w:ascii="Times New Roman" w:hAnsi="Times New Roman"/>
          <w:b/>
          <w:sz w:val="24"/>
          <w:szCs w:val="24"/>
        </w:rPr>
        <w:t>Лист-згода</w:t>
      </w:r>
    </w:p>
    <w:p w:rsidR="00477675" w:rsidRPr="006936DA" w:rsidRDefault="00477675" w:rsidP="00477675">
      <w:pPr>
        <w:widowControl w:val="0"/>
        <w:autoSpaceDE w:val="0"/>
        <w:spacing w:after="0" w:line="240" w:lineRule="auto"/>
        <w:ind w:firstLine="720"/>
        <w:jc w:val="center"/>
        <w:rPr>
          <w:rFonts w:ascii="Times New Roman" w:hAnsi="Times New Roman"/>
          <w:b/>
          <w:bCs/>
          <w:sz w:val="20"/>
          <w:szCs w:val="20"/>
          <w:lang w:eastAsia="ar-SA"/>
        </w:rPr>
      </w:pPr>
      <w:r w:rsidRPr="006936DA">
        <w:rPr>
          <w:rFonts w:ascii="Times New Roman" w:hAnsi="Times New Roman"/>
          <w:b/>
          <w:bCs/>
          <w:sz w:val="20"/>
          <w:szCs w:val="20"/>
        </w:rPr>
        <w:t>на збі</w:t>
      </w:r>
      <w:proofErr w:type="gramStart"/>
      <w:r w:rsidRPr="006936DA">
        <w:rPr>
          <w:rFonts w:ascii="Times New Roman" w:hAnsi="Times New Roman"/>
          <w:b/>
          <w:bCs/>
          <w:sz w:val="20"/>
          <w:szCs w:val="20"/>
        </w:rPr>
        <w:t>р</w:t>
      </w:r>
      <w:proofErr w:type="gramEnd"/>
      <w:r w:rsidRPr="006936DA">
        <w:rPr>
          <w:rFonts w:ascii="Times New Roman" w:hAnsi="Times New Roman"/>
          <w:b/>
          <w:bCs/>
          <w:sz w:val="20"/>
          <w:szCs w:val="20"/>
        </w:rPr>
        <w:t xml:space="preserve"> та обробку персональних даних</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Я, громадян____ України </w:t>
      </w:r>
      <w:r w:rsidRPr="006936DA">
        <w:rPr>
          <w:rFonts w:ascii="Times New Roman" w:hAnsi="Times New Roman"/>
          <w:bCs/>
          <w:sz w:val="20"/>
          <w:szCs w:val="20"/>
        </w:rPr>
        <w:t>____________</w:t>
      </w:r>
      <w:r w:rsidRPr="006936DA">
        <w:rPr>
          <w:rFonts w:ascii="Times New Roman" w:hAnsi="Times New Roman"/>
          <w:sz w:val="20"/>
          <w:szCs w:val="20"/>
        </w:rPr>
        <w:t>_______________________________________, паспорт серія ___ № _________, виданий ______________________________________</w:t>
      </w:r>
    </w:p>
    <w:p w:rsidR="00477675" w:rsidRPr="006936DA" w:rsidRDefault="00477675" w:rsidP="00477675">
      <w:pPr>
        <w:spacing w:after="0" w:line="240" w:lineRule="auto"/>
        <w:ind w:firstLine="567"/>
        <w:jc w:val="both"/>
        <w:rPr>
          <w:rFonts w:ascii="Times New Roman" w:hAnsi="Times New Roman"/>
          <w:b/>
          <w:bCs/>
          <w:sz w:val="20"/>
          <w:szCs w:val="20"/>
        </w:rPr>
      </w:pPr>
      <w:r w:rsidRPr="006936DA">
        <w:rPr>
          <w:rFonts w:ascii="Times New Roman" w:hAnsi="Times New Roman"/>
          <w:sz w:val="20"/>
          <w:szCs w:val="20"/>
        </w:rPr>
        <w:t xml:space="preserve">________________________________________________________________________________________________, ідентифікаційний номер — _________________, згідно із Законом України «Про захист персональних даних» від 1 червня 2010 року № 2297-VI шляхом </w:t>
      </w:r>
      <w:proofErr w:type="gramStart"/>
      <w:r w:rsidRPr="006936DA">
        <w:rPr>
          <w:rFonts w:ascii="Times New Roman" w:hAnsi="Times New Roman"/>
          <w:sz w:val="20"/>
          <w:szCs w:val="20"/>
        </w:rPr>
        <w:t>п</w:t>
      </w:r>
      <w:proofErr w:type="gramEnd"/>
      <w:r w:rsidRPr="006936DA">
        <w:rPr>
          <w:rFonts w:ascii="Times New Roman" w:hAnsi="Times New Roman"/>
          <w:sz w:val="20"/>
          <w:szCs w:val="20"/>
        </w:rPr>
        <w:t xml:space="preserve">ідписання цієї Згоди надаю свій добровільний та однозначний дозвіл на здійснення усіх дій, які є обробкою моїх персональних даних згідно зі сформульованої метою обробки </w:t>
      </w:r>
      <w:r w:rsidRPr="006936DA">
        <w:rPr>
          <w:rFonts w:ascii="Times New Roman" w:hAnsi="Times New Roman"/>
        </w:rPr>
        <w:t>КНП «</w:t>
      </w:r>
      <w:r w:rsidR="00234CA6">
        <w:rPr>
          <w:rFonts w:ascii="Times New Roman" w:hAnsi="Times New Roman"/>
          <w:lang w:val="uk-UA"/>
        </w:rPr>
        <w:t>Гадяцький ЦПМСД»</w:t>
      </w:r>
      <w:r w:rsidRPr="006936DA">
        <w:rPr>
          <w:rFonts w:ascii="Times New Roman" w:hAnsi="Times New Roman"/>
          <w:sz w:val="20"/>
          <w:szCs w:val="20"/>
        </w:rPr>
        <w:t xml:space="preserve"> у місті </w:t>
      </w:r>
      <w:r w:rsidR="00234CA6">
        <w:rPr>
          <w:rFonts w:ascii="Times New Roman" w:hAnsi="Times New Roman"/>
          <w:sz w:val="20"/>
          <w:szCs w:val="20"/>
          <w:lang w:val="uk-UA"/>
        </w:rPr>
        <w:t>Гадяч</w:t>
      </w:r>
      <w:r w:rsidRPr="006936DA">
        <w:rPr>
          <w:rFonts w:ascii="Times New Roman" w:hAnsi="Times New Roman"/>
          <w:sz w:val="20"/>
          <w:szCs w:val="20"/>
        </w:rPr>
        <w:t xml:space="preserve">, код ЄДРПОУ </w:t>
      </w:r>
      <w:r w:rsidR="00234CA6">
        <w:rPr>
          <w:rFonts w:ascii="Times New Roman" w:hAnsi="Times New Roman"/>
          <w:sz w:val="20"/>
          <w:szCs w:val="20"/>
          <w:lang w:val="uk-UA"/>
        </w:rPr>
        <w:t>-38319453</w:t>
      </w:r>
      <w:r w:rsidRPr="006936DA">
        <w:rPr>
          <w:rFonts w:ascii="Times New Roman" w:hAnsi="Times New Roman"/>
          <w:sz w:val="20"/>
          <w:szCs w:val="20"/>
        </w:rPr>
        <w:t>, яке розташоване за адресою: м.</w:t>
      </w:r>
      <w:r w:rsidR="00234CA6">
        <w:rPr>
          <w:rFonts w:ascii="Times New Roman" w:hAnsi="Times New Roman"/>
          <w:sz w:val="20"/>
          <w:szCs w:val="20"/>
          <w:lang w:val="uk-UA"/>
        </w:rPr>
        <w:t>Гадяч</w:t>
      </w:r>
      <w:r w:rsidRPr="006936DA">
        <w:rPr>
          <w:rFonts w:ascii="Times New Roman" w:hAnsi="Times New Roman"/>
          <w:sz w:val="20"/>
          <w:szCs w:val="20"/>
        </w:rPr>
        <w:t>-</w:t>
      </w:r>
      <w:r w:rsidRPr="006936DA">
        <w:rPr>
          <w:rFonts w:ascii="Times New Roman" w:hAnsi="Times New Roman"/>
        </w:rPr>
        <w:t xml:space="preserve"> </w:t>
      </w:r>
      <w:r w:rsidRPr="006936DA">
        <w:rPr>
          <w:rFonts w:ascii="Times New Roman" w:hAnsi="Times New Roman"/>
          <w:sz w:val="20"/>
          <w:szCs w:val="20"/>
        </w:rPr>
        <w:t xml:space="preserve"> вул. </w:t>
      </w:r>
      <w:r w:rsidR="00234CA6">
        <w:rPr>
          <w:rFonts w:ascii="Times New Roman" w:hAnsi="Times New Roman"/>
          <w:sz w:val="20"/>
          <w:szCs w:val="20"/>
          <w:lang w:val="uk-UA"/>
        </w:rPr>
        <w:t>Лохвицька</w:t>
      </w:r>
      <w:r w:rsidRPr="006936DA">
        <w:rPr>
          <w:rFonts w:ascii="Times New Roman" w:hAnsi="Times New Roman"/>
          <w:sz w:val="20"/>
          <w:szCs w:val="20"/>
        </w:rPr>
        <w:t>, буд.</w:t>
      </w:r>
      <w:r w:rsidR="00234CA6">
        <w:rPr>
          <w:rFonts w:ascii="Times New Roman" w:hAnsi="Times New Roman"/>
          <w:sz w:val="20"/>
          <w:szCs w:val="20"/>
          <w:lang w:val="uk-UA"/>
        </w:rPr>
        <w:t>1</w:t>
      </w:r>
      <w:r w:rsidRPr="006936DA">
        <w:rPr>
          <w:rFonts w:ascii="Times New Roman" w:hAnsi="Times New Roman"/>
          <w:sz w:val="20"/>
          <w:szCs w:val="20"/>
        </w:rPr>
        <w:t>, як власнику бази персональних даних «Контрагенти та клієнти».</w:t>
      </w:r>
      <w:r w:rsidRPr="006936DA">
        <w:rPr>
          <w:rFonts w:ascii="Times New Roman" w:hAnsi="Times New Roman"/>
          <w:b/>
          <w:bCs/>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Обробка персональних даних здійснюється з метою реалізації: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а) господарських та цивільно-правових відносин;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б) </w:t>
      </w:r>
      <w:proofErr w:type="gramStart"/>
      <w:r w:rsidRPr="006936DA">
        <w:rPr>
          <w:rFonts w:ascii="Times New Roman" w:hAnsi="Times New Roman"/>
          <w:sz w:val="20"/>
          <w:szCs w:val="20"/>
        </w:rPr>
        <w:t>адм</w:t>
      </w:r>
      <w:proofErr w:type="gramEnd"/>
      <w:r w:rsidRPr="006936DA">
        <w:rPr>
          <w:rFonts w:ascii="Times New Roman" w:hAnsi="Times New Roman"/>
          <w:sz w:val="20"/>
          <w:szCs w:val="20"/>
        </w:rPr>
        <w:t xml:space="preserve">іністративно-правових, податкових відносин та відносин у сфері бухгалтерського обліку;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 створення особистого </w:t>
      </w:r>
      <w:proofErr w:type="gramStart"/>
      <w:r w:rsidRPr="006936DA">
        <w:rPr>
          <w:rFonts w:ascii="Times New Roman" w:hAnsi="Times New Roman"/>
          <w:sz w:val="20"/>
          <w:szCs w:val="20"/>
        </w:rPr>
        <w:t>обл</w:t>
      </w:r>
      <w:proofErr w:type="gramEnd"/>
      <w:r w:rsidRPr="006936DA">
        <w:rPr>
          <w:rFonts w:ascii="Times New Roman" w:hAnsi="Times New Roman"/>
          <w:sz w:val="20"/>
          <w:szCs w:val="20"/>
        </w:rPr>
        <w:t xml:space="preserve">ікового запису, послуги зі збору даних та технічної підтримки, інші маркетингові та промоцілі, а також інші цивільні, комерційні, податкові, бухгалтерські та облікові цілі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відповідно до Цивільного та Господарського кодексів України, Закону України «Про авторські та суміжні права», Податкового кодексу України, Закону України «Про бухгалтерський </w:t>
      </w:r>
      <w:proofErr w:type="gramStart"/>
      <w:r w:rsidRPr="006936DA">
        <w:rPr>
          <w:rFonts w:ascii="Times New Roman" w:hAnsi="Times New Roman"/>
          <w:sz w:val="20"/>
          <w:szCs w:val="20"/>
        </w:rPr>
        <w:t>обл</w:t>
      </w:r>
      <w:proofErr w:type="gramEnd"/>
      <w:r w:rsidRPr="006936DA">
        <w:rPr>
          <w:rFonts w:ascii="Times New Roman" w:hAnsi="Times New Roman"/>
          <w:sz w:val="20"/>
          <w:szCs w:val="20"/>
        </w:rPr>
        <w:t xml:space="preserve">ік та фінансову звітність в Україні», Закон України «Про банки та банківську діяльність».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Категорії персональних даних, які обробляються: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1) паспортні дані (</w:t>
      </w:r>
      <w:proofErr w:type="gramStart"/>
      <w:r w:rsidRPr="006936DA">
        <w:rPr>
          <w:rFonts w:ascii="Times New Roman" w:hAnsi="Times New Roman"/>
          <w:sz w:val="20"/>
          <w:szCs w:val="20"/>
        </w:rPr>
        <w:t>пр</w:t>
      </w:r>
      <w:proofErr w:type="gramEnd"/>
      <w:r w:rsidRPr="006936DA">
        <w:rPr>
          <w:rFonts w:ascii="Times New Roman" w:hAnsi="Times New Roman"/>
          <w:sz w:val="20"/>
          <w:szCs w:val="20"/>
        </w:rPr>
        <w:t xml:space="preserve">ізвище, ім'я по батькові, дата народження, місце народження серія, номер паспорта, ким та коли виданий, місце реєстрації (проживання), громадянство);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2) особливі відомості (ві</w:t>
      </w:r>
      <w:proofErr w:type="gramStart"/>
      <w:r w:rsidRPr="006936DA">
        <w:rPr>
          <w:rFonts w:ascii="Times New Roman" w:hAnsi="Times New Roman"/>
          <w:sz w:val="20"/>
          <w:szCs w:val="20"/>
        </w:rPr>
        <w:t>к</w:t>
      </w:r>
      <w:proofErr w:type="gramEnd"/>
      <w:r w:rsidRPr="006936DA">
        <w:rPr>
          <w:rFonts w:ascii="Times New Roman" w:hAnsi="Times New Roman"/>
          <w:sz w:val="20"/>
          <w:szCs w:val="20"/>
        </w:rPr>
        <w:t xml:space="preserve">, стать);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3) місце проживання фактичне та за реєстрацією;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4) місце роботи та посада;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5) індивідуальний податковий номер;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6) номери телефонів (домашній, мобільний);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7) електронні адреси;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8) фотографії та відео;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9) фінансова інформація (розрахункові рахунки банківських платіжних карток, номери та реквізити банківських рахунків).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Обробка персональних даних про расове або етнічне походження, політичні, </w:t>
      </w:r>
      <w:proofErr w:type="gramStart"/>
      <w:r w:rsidRPr="006936DA">
        <w:rPr>
          <w:rFonts w:ascii="Times New Roman" w:hAnsi="Times New Roman"/>
          <w:sz w:val="20"/>
          <w:szCs w:val="20"/>
        </w:rPr>
        <w:t>рел</w:t>
      </w:r>
      <w:proofErr w:type="gramEnd"/>
      <w:r w:rsidRPr="006936DA">
        <w:rPr>
          <w:rFonts w:ascii="Times New Roman" w:hAnsi="Times New Roman"/>
          <w:sz w:val="20"/>
          <w:szCs w:val="20"/>
        </w:rPr>
        <w:t xml:space="preserve">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gramStart"/>
      <w:r w:rsidRPr="006936DA">
        <w:rPr>
          <w:rFonts w:ascii="Times New Roman" w:hAnsi="Times New Roman"/>
          <w:sz w:val="20"/>
          <w:szCs w:val="20"/>
        </w:rPr>
        <w:t>П</w:t>
      </w:r>
      <w:proofErr w:type="gramEnd"/>
      <w:r w:rsidRPr="006936DA">
        <w:rPr>
          <w:rFonts w:ascii="Times New Roman" w:hAnsi="Times New Roman"/>
          <w:sz w:val="20"/>
          <w:szCs w:val="20"/>
        </w:rPr>
        <w:t xml:space="preserve">ід обробкою персональних даних розуміється: отримання, збереження, комбінування, передача або інше використання моїх персональних даних.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Обробка персональних даних </w:t>
      </w:r>
      <w:proofErr w:type="gramStart"/>
      <w:r w:rsidRPr="006936DA">
        <w:rPr>
          <w:rFonts w:ascii="Times New Roman" w:hAnsi="Times New Roman"/>
          <w:sz w:val="20"/>
          <w:szCs w:val="20"/>
        </w:rPr>
        <w:t>включає в</w:t>
      </w:r>
      <w:proofErr w:type="gramEnd"/>
      <w:r w:rsidRPr="006936DA">
        <w:rPr>
          <w:rFonts w:ascii="Times New Roman" w:hAnsi="Times New Roman"/>
          <w:sz w:val="20"/>
          <w:szCs w:val="20"/>
        </w:rPr>
        <w:t xml:space="preserve"> себе, але не обмежує такі дії: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 збір, запис, систематизація, накопичення, збереження, уточнення (оновлення, зміни), витяг, використання, передачу, розповсюдження та доступ (у тому числі шляхом розміщення в інформаційно-телекомунікаційних мережах або надання доступу до персональних даних будь-яким іншим способом); отримання інформації та документів </w:t>
      </w:r>
      <w:proofErr w:type="gramStart"/>
      <w:r w:rsidRPr="006936DA">
        <w:rPr>
          <w:rFonts w:ascii="Times New Roman" w:hAnsi="Times New Roman"/>
          <w:sz w:val="20"/>
          <w:szCs w:val="20"/>
        </w:rPr>
        <w:t>в</w:t>
      </w:r>
      <w:proofErr w:type="gramEnd"/>
      <w:r w:rsidRPr="006936DA">
        <w:rPr>
          <w:rFonts w:ascii="Times New Roman" w:hAnsi="Times New Roman"/>
          <w:sz w:val="20"/>
          <w:szCs w:val="20"/>
        </w:rPr>
        <w:t xml:space="preserve">ід третіх осіб; надання, блокування, видалення, знищення персональних даних; неавтоматизована обробка персональних даних та/або виключно автоматизована обробка персональних даних з передачею отриманої інформації </w:t>
      </w:r>
      <w:proofErr w:type="gramStart"/>
      <w:r w:rsidRPr="006936DA">
        <w:rPr>
          <w:rFonts w:ascii="Times New Roman" w:hAnsi="Times New Roman"/>
          <w:sz w:val="20"/>
          <w:szCs w:val="20"/>
        </w:rPr>
        <w:t>по</w:t>
      </w:r>
      <w:proofErr w:type="gramEnd"/>
      <w:r w:rsidRPr="006936DA">
        <w:rPr>
          <w:rFonts w:ascii="Times New Roman" w:hAnsi="Times New Roman"/>
          <w:sz w:val="20"/>
          <w:szCs w:val="20"/>
        </w:rPr>
        <w:t xml:space="preserve"> мережі або без такої, та/або змішана обробка персональних даних.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Зобов'язуюсь при зміні моїх персональних даних повідомити такі зміни в термін один день до 18-00,</w:t>
      </w:r>
      <w:r w:rsidRPr="006936DA">
        <w:rPr>
          <w:rFonts w:ascii="Times New Roman" w:hAnsi="Times New Roman"/>
          <w:iCs/>
          <w:sz w:val="20"/>
          <w:szCs w:val="20"/>
        </w:rPr>
        <w:t xml:space="preserve"> з </w:t>
      </w:r>
      <w:r w:rsidRPr="006936DA">
        <w:rPr>
          <w:rFonts w:ascii="Times New Roman" w:hAnsi="Times New Roman"/>
          <w:sz w:val="20"/>
          <w:szCs w:val="20"/>
        </w:rPr>
        <w:t>наданням</w:t>
      </w:r>
      <w:r w:rsidRPr="006936DA">
        <w:rPr>
          <w:rFonts w:ascii="Times New Roman" w:hAnsi="Times New Roman"/>
          <w:iCs/>
          <w:sz w:val="20"/>
          <w:szCs w:val="20"/>
        </w:rPr>
        <w:t xml:space="preserve"> </w:t>
      </w:r>
      <w:r w:rsidRPr="006936DA">
        <w:rPr>
          <w:rFonts w:ascii="Times New Roman" w:hAnsi="Times New Roman"/>
          <w:sz w:val="20"/>
          <w:szCs w:val="20"/>
        </w:rPr>
        <w:t xml:space="preserve">оригіналів </w:t>
      </w:r>
      <w:proofErr w:type="gramStart"/>
      <w:r w:rsidRPr="006936DA">
        <w:rPr>
          <w:rFonts w:ascii="Times New Roman" w:hAnsi="Times New Roman"/>
          <w:sz w:val="20"/>
          <w:szCs w:val="20"/>
        </w:rPr>
        <w:t>в</w:t>
      </w:r>
      <w:proofErr w:type="gramEnd"/>
      <w:r w:rsidRPr="006936DA">
        <w:rPr>
          <w:rFonts w:ascii="Times New Roman" w:hAnsi="Times New Roman"/>
          <w:sz w:val="20"/>
          <w:szCs w:val="20"/>
        </w:rPr>
        <w:t xml:space="preserve">ідповідних документів для внесення моїх особистих персональних даних до бази персональних даних «Контрагенти та клієнти»____________________.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Згоду на обробку персональних даних надано на необмежений термі</w:t>
      </w:r>
      <w:proofErr w:type="gramStart"/>
      <w:r w:rsidRPr="006936DA">
        <w:rPr>
          <w:rFonts w:ascii="Times New Roman" w:hAnsi="Times New Roman"/>
          <w:sz w:val="20"/>
          <w:szCs w:val="20"/>
        </w:rPr>
        <w:t>н</w:t>
      </w:r>
      <w:proofErr w:type="gram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jc w:val="both"/>
        <w:rPr>
          <w:rFonts w:ascii="Times New Roman" w:hAnsi="Times New Roman"/>
          <w:sz w:val="24"/>
          <w:szCs w:val="24"/>
        </w:rPr>
      </w:pPr>
    </w:p>
    <w:p w:rsidR="00477675" w:rsidRPr="006936DA" w:rsidRDefault="00477675" w:rsidP="00477675">
      <w:pPr>
        <w:widowControl w:val="0"/>
        <w:autoSpaceDE w:val="0"/>
        <w:spacing w:after="0" w:line="240" w:lineRule="auto"/>
        <w:jc w:val="both"/>
        <w:rPr>
          <w:rFonts w:ascii="Times New Roman" w:hAnsi="Times New Roman"/>
          <w:sz w:val="20"/>
          <w:szCs w:val="20"/>
        </w:rPr>
      </w:pPr>
      <w:r w:rsidRPr="006936DA">
        <w:rPr>
          <w:rFonts w:ascii="Times New Roman" w:hAnsi="Times New Roman"/>
          <w:sz w:val="20"/>
          <w:szCs w:val="20"/>
        </w:rPr>
        <w:t xml:space="preserve">«____»___________________20__ р. </w:t>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t xml:space="preserve">_____________________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r w:rsidRPr="006936DA">
        <w:rPr>
          <w:rFonts w:ascii="Times New Roman" w:hAnsi="Times New Roman"/>
          <w:sz w:val="20"/>
          <w:szCs w:val="20"/>
        </w:rPr>
        <w:t>(</w:t>
      </w:r>
      <w:proofErr w:type="gramStart"/>
      <w:r w:rsidRPr="006936DA">
        <w:rPr>
          <w:rFonts w:ascii="Times New Roman" w:hAnsi="Times New Roman"/>
          <w:sz w:val="20"/>
          <w:szCs w:val="20"/>
        </w:rPr>
        <w:t>п</w:t>
      </w:r>
      <w:proofErr w:type="gramEnd"/>
      <w:r w:rsidRPr="006936DA">
        <w:rPr>
          <w:rFonts w:ascii="Times New Roman" w:hAnsi="Times New Roman"/>
          <w:sz w:val="20"/>
          <w:szCs w:val="20"/>
        </w:rPr>
        <w:t xml:space="preserve">ідпис)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0B4D57" w:rsidRDefault="000B4D57" w:rsidP="00477675">
      <w:pPr>
        <w:widowControl w:val="0"/>
        <w:autoSpaceDE w:val="0"/>
        <w:spacing w:after="0" w:line="240" w:lineRule="auto"/>
        <w:ind w:left="6480" w:firstLine="720"/>
        <w:jc w:val="both"/>
        <w:rPr>
          <w:rFonts w:ascii="Times New Roman" w:hAnsi="Times New Roman"/>
          <w:sz w:val="20"/>
          <w:szCs w:val="20"/>
        </w:rPr>
      </w:pPr>
    </w:p>
    <w:p w:rsidR="000B4D57" w:rsidRDefault="000B4D57"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Додаток</w:t>
      </w:r>
      <w:proofErr w:type="gramStart"/>
      <w:r w:rsidR="00D46591">
        <w:rPr>
          <w:rFonts w:ascii="Times New Roman" w:hAnsi="Times New Roman"/>
          <w:sz w:val="24"/>
          <w:szCs w:val="24"/>
        </w:rPr>
        <w:t>6</w:t>
      </w:r>
      <w:proofErr w:type="gramEnd"/>
      <w:r>
        <w:rPr>
          <w:rFonts w:ascii="Times New Roman" w:hAnsi="Times New Roman"/>
          <w:sz w:val="24"/>
          <w:szCs w:val="24"/>
        </w:rPr>
        <w:t xml:space="preserve"> </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до тендерної  документації</w:t>
      </w:r>
    </w:p>
    <w:p w:rsidR="00477675" w:rsidRPr="006936DA" w:rsidRDefault="00477675" w:rsidP="00477675">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gramStart"/>
      <w:r w:rsidRPr="006936DA">
        <w:rPr>
          <w:rFonts w:ascii="Times New Roman" w:hAnsi="Times New Roman"/>
          <w:b/>
          <w:sz w:val="24"/>
          <w:szCs w:val="24"/>
        </w:rPr>
        <w:t>подається</w:t>
      </w:r>
      <w:proofErr w:type="gramEnd"/>
      <w:r w:rsidRPr="006936DA">
        <w:rPr>
          <w:rFonts w:ascii="Times New Roman" w:hAnsi="Times New Roman"/>
          <w:b/>
          <w:sz w:val="24"/>
          <w:szCs w:val="24"/>
        </w:rPr>
        <w:t xml:space="preserve"> на бланку Учасника,</w:t>
      </w:r>
    </w:p>
    <w:p w:rsidR="00477675" w:rsidRPr="006936DA" w:rsidRDefault="00477675" w:rsidP="00477675">
      <w:pPr>
        <w:spacing w:after="0" w:line="240" w:lineRule="auto"/>
        <w:jc w:val="right"/>
        <w:rPr>
          <w:rFonts w:ascii="Times New Roman" w:hAnsi="Times New Roman"/>
          <w:sz w:val="24"/>
          <w:szCs w:val="24"/>
        </w:rPr>
      </w:pPr>
      <w:proofErr w:type="gramStart"/>
      <w:r w:rsidRPr="006936DA">
        <w:rPr>
          <w:rFonts w:ascii="Times New Roman" w:hAnsi="Times New Roman"/>
          <w:b/>
          <w:sz w:val="24"/>
          <w:szCs w:val="24"/>
        </w:rPr>
        <w:t>Учасник не повинен відступати від данної форми</w:t>
      </w:r>
      <w:r w:rsidRPr="006936DA">
        <w:rPr>
          <w:rFonts w:ascii="Times New Roman" w:hAnsi="Times New Roman"/>
          <w:sz w:val="24"/>
          <w:szCs w:val="24"/>
        </w:rPr>
        <w:t>)</w:t>
      </w:r>
      <w:proofErr w:type="gramEnd"/>
    </w:p>
    <w:p w:rsidR="00477675" w:rsidRPr="006936DA" w:rsidRDefault="00477675" w:rsidP="00477675">
      <w:pPr>
        <w:spacing w:after="0" w:line="240" w:lineRule="auto"/>
        <w:jc w:val="center"/>
        <w:rPr>
          <w:rFonts w:ascii="Times New Roman" w:hAnsi="Times New Roman"/>
          <w:b/>
          <w:sz w:val="24"/>
          <w:szCs w:val="24"/>
        </w:rPr>
      </w:pPr>
      <w:r w:rsidRPr="006936DA">
        <w:rPr>
          <w:rFonts w:ascii="Times New Roman" w:hAnsi="Times New Roman"/>
          <w:b/>
          <w:sz w:val="24"/>
          <w:szCs w:val="24"/>
        </w:rPr>
        <w:t>ФОРМА «</w:t>
      </w:r>
      <w:proofErr w:type="gramStart"/>
      <w:r w:rsidRPr="006936DA">
        <w:rPr>
          <w:rFonts w:ascii="Times New Roman" w:hAnsi="Times New Roman"/>
          <w:b/>
          <w:sz w:val="24"/>
          <w:szCs w:val="24"/>
        </w:rPr>
        <w:t>Ц</w:t>
      </w:r>
      <w:proofErr w:type="gramEnd"/>
      <w:r w:rsidRPr="006936DA">
        <w:rPr>
          <w:rFonts w:ascii="Times New Roman" w:hAnsi="Times New Roman"/>
          <w:b/>
          <w:sz w:val="24"/>
          <w:szCs w:val="24"/>
        </w:rPr>
        <w:t>ІНОВА ПРОПОЗИЦІЯ»</w:t>
      </w:r>
    </w:p>
    <w:p w:rsidR="00477675" w:rsidRPr="006936DA" w:rsidRDefault="00477675" w:rsidP="00477675">
      <w:pPr>
        <w:spacing w:after="0" w:line="240" w:lineRule="auto"/>
        <w:jc w:val="center"/>
        <w:rPr>
          <w:rFonts w:ascii="Times New Roman" w:hAnsi="Times New Roman"/>
          <w:b/>
          <w:sz w:val="24"/>
          <w:szCs w:val="24"/>
        </w:rPr>
      </w:pPr>
    </w:p>
    <w:p w:rsidR="00477675" w:rsidRPr="006936DA" w:rsidRDefault="00477675" w:rsidP="00477675">
      <w:pPr>
        <w:spacing w:after="0" w:line="240" w:lineRule="auto"/>
        <w:rPr>
          <w:rFonts w:ascii="Times New Roman" w:hAnsi="Times New Roman"/>
          <w:sz w:val="24"/>
          <w:szCs w:val="24"/>
        </w:rPr>
      </w:pPr>
      <w:r w:rsidRPr="006936DA">
        <w:rPr>
          <w:rFonts w:ascii="Times New Roman" w:hAnsi="Times New Roman"/>
          <w:sz w:val="24"/>
          <w:szCs w:val="24"/>
        </w:rPr>
        <w:t>Ми, __________________________________________________________________________</w:t>
      </w:r>
    </w:p>
    <w:p w:rsidR="00477675" w:rsidRPr="006936DA" w:rsidRDefault="00477675" w:rsidP="00477675">
      <w:pPr>
        <w:spacing w:after="0" w:line="240" w:lineRule="auto"/>
        <w:jc w:val="center"/>
        <w:rPr>
          <w:rFonts w:ascii="Times New Roman" w:hAnsi="Times New Roman"/>
          <w:sz w:val="20"/>
          <w:szCs w:val="20"/>
        </w:rPr>
      </w:pPr>
      <w:r w:rsidRPr="006936DA">
        <w:rPr>
          <w:rFonts w:ascii="Times New Roman" w:hAnsi="Times New Roman"/>
          <w:sz w:val="20"/>
          <w:szCs w:val="20"/>
        </w:rPr>
        <w:t>найменування учасника</w:t>
      </w:r>
    </w:p>
    <w:p w:rsidR="00234CA6" w:rsidRPr="00234CA6" w:rsidRDefault="00477675" w:rsidP="00234CA6">
      <w:pPr>
        <w:pStyle w:val="31"/>
        <w:numPr>
          <w:ilvl w:val="0"/>
          <w:numId w:val="41"/>
        </w:numPr>
        <w:tabs>
          <w:tab w:val="left" w:pos="1460"/>
        </w:tabs>
        <w:spacing w:before="0" w:after="0" w:line="240" w:lineRule="auto"/>
        <w:ind w:left="-284" w:right="-568" w:hanging="431"/>
        <w:jc w:val="center"/>
        <w:rPr>
          <w:rFonts w:eastAsia="Calibri"/>
          <w:b/>
          <w:sz w:val="24"/>
          <w:szCs w:val="24"/>
          <w:lang w:val="uk-UA"/>
        </w:rPr>
      </w:pPr>
      <w:r w:rsidRPr="00234CA6">
        <w:rPr>
          <w:sz w:val="24"/>
          <w:szCs w:val="24"/>
        </w:rPr>
        <w:t xml:space="preserve">надаємо свою пропозицію щодо участі у торгах на закупівлю за </w:t>
      </w:r>
      <w:r w:rsidRPr="00234CA6">
        <w:rPr>
          <w:b/>
          <w:sz w:val="24"/>
          <w:szCs w:val="24"/>
        </w:rPr>
        <w:t xml:space="preserve">ДК 021:2015 код </w:t>
      </w:r>
      <w:r w:rsidRPr="00234CA6">
        <w:rPr>
          <w:sz w:val="28"/>
          <w:szCs w:val="28"/>
        </w:rPr>
        <w:t xml:space="preserve"> –</w:t>
      </w:r>
      <w:r w:rsidR="003D0E24" w:rsidRPr="00234CA6">
        <w:rPr>
          <w:b/>
          <w:sz w:val="24"/>
          <w:szCs w:val="24"/>
        </w:rPr>
        <w:t xml:space="preserve"> </w:t>
      </w:r>
      <w:r w:rsidR="00234CA6" w:rsidRPr="00234CA6">
        <w:rPr>
          <w:color w:val="000000"/>
          <w:sz w:val="24"/>
          <w:szCs w:val="24"/>
          <w:lang w:val="uk-UA"/>
        </w:rPr>
        <w:t xml:space="preserve">33690000-3 - Лікарські засоби </w:t>
      </w:r>
      <w:proofErr w:type="gramStart"/>
      <w:r w:rsidR="00234CA6" w:rsidRPr="00234CA6">
        <w:rPr>
          <w:color w:val="000000"/>
          <w:sz w:val="24"/>
          <w:szCs w:val="24"/>
          <w:lang w:val="uk-UA"/>
        </w:rPr>
        <w:t>р</w:t>
      </w:r>
      <w:proofErr w:type="gramEnd"/>
      <w:r w:rsidR="00234CA6" w:rsidRPr="00234CA6">
        <w:rPr>
          <w:color w:val="000000"/>
          <w:sz w:val="24"/>
          <w:szCs w:val="24"/>
          <w:lang w:val="uk-UA"/>
        </w:rPr>
        <w:t xml:space="preserve">ізні </w:t>
      </w:r>
      <w:r w:rsidR="00234CA6" w:rsidRPr="00234CA6">
        <w:rPr>
          <w:sz w:val="24"/>
          <w:szCs w:val="24"/>
          <w:lang w:val="uk-UA"/>
        </w:rPr>
        <w:t>(Витратні матеріали до автоматичного аналізатора</w:t>
      </w:r>
      <w:r w:rsidR="00234CA6" w:rsidRPr="00234CA6">
        <w:rPr>
          <w:sz w:val="24"/>
          <w:szCs w:val="24"/>
          <w:lang w:val="uk-UA"/>
        </w:rPr>
        <w:t>)</w:t>
      </w:r>
      <w:r w:rsidR="00234CA6" w:rsidRPr="00234CA6">
        <w:rPr>
          <w:sz w:val="24"/>
          <w:szCs w:val="24"/>
          <w:lang w:val="uk-UA"/>
        </w:rPr>
        <w:t xml:space="preserve">  </w:t>
      </w:r>
      <w:r w:rsidR="00234CA6" w:rsidRPr="00234CA6">
        <w:rPr>
          <w:sz w:val="24"/>
          <w:szCs w:val="24"/>
          <w:lang w:val="en-US"/>
        </w:rPr>
        <w:t>MicroCC</w:t>
      </w:r>
      <w:r w:rsidR="00234CA6" w:rsidRPr="00234CA6">
        <w:rPr>
          <w:sz w:val="24"/>
          <w:szCs w:val="24"/>
          <w:lang w:val="uk-UA"/>
        </w:rPr>
        <w:t xml:space="preserve">-20 </w:t>
      </w:r>
      <w:r w:rsidR="00234CA6" w:rsidRPr="00234CA6">
        <w:rPr>
          <w:sz w:val="24"/>
          <w:szCs w:val="24"/>
          <w:lang w:val="en-US"/>
        </w:rPr>
        <w:t>Pius</w:t>
      </w:r>
      <w:r w:rsidR="00234CA6" w:rsidRPr="00234CA6">
        <w:rPr>
          <w:sz w:val="24"/>
          <w:szCs w:val="24"/>
          <w:lang w:val="uk-UA"/>
        </w:rPr>
        <w:t>)</w:t>
      </w:r>
    </w:p>
    <w:p w:rsidR="003D0E24" w:rsidRPr="000B4D57" w:rsidRDefault="003D0E24" w:rsidP="000B4D57">
      <w:pPr>
        <w:pStyle w:val="31"/>
        <w:numPr>
          <w:ilvl w:val="0"/>
          <w:numId w:val="41"/>
        </w:numPr>
        <w:tabs>
          <w:tab w:val="left" w:pos="1460"/>
        </w:tabs>
        <w:spacing w:before="0" w:after="0" w:line="240" w:lineRule="auto"/>
        <w:ind w:left="0" w:firstLine="0"/>
        <w:jc w:val="both"/>
        <w:rPr>
          <w:b/>
          <w:sz w:val="24"/>
          <w:szCs w:val="24"/>
        </w:rPr>
      </w:pPr>
      <w:r w:rsidRPr="000B4D57">
        <w:rPr>
          <w:sz w:val="24"/>
          <w:szCs w:val="24"/>
        </w:rPr>
        <w:t xml:space="preserve">згідно з </w:t>
      </w:r>
      <w:proofErr w:type="gramStart"/>
      <w:r w:rsidRPr="000B4D57">
        <w:rPr>
          <w:sz w:val="24"/>
          <w:szCs w:val="24"/>
        </w:rPr>
        <w:t>техн</w:t>
      </w:r>
      <w:proofErr w:type="gramEnd"/>
      <w:r w:rsidRPr="000B4D57">
        <w:rPr>
          <w:sz w:val="24"/>
          <w:szCs w:val="24"/>
        </w:rPr>
        <w:t xml:space="preserve">ічними та іншими вимогами Замовника торгів </w:t>
      </w:r>
      <w:r w:rsidR="005323A4" w:rsidRPr="000B4D57">
        <w:rPr>
          <w:sz w:val="24"/>
          <w:szCs w:val="24"/>
        </w:rPr>
        <w:t xml:space="preserve">до </w:t>
      </w:r>
      <w:r w:rsidR="00234CA6">
        <w:rPr>
          <w:sz w:val="24"/>
          <w:szCs w:val="24"/>
          <w:lang w:val="uk-UA"/>
        </w:rPr>
        <w:t>15.12</w:t>
      </w:r>
      <w:r w:rsidR="005323A4" w:rsidRPr="000B4D57">
        <w:rPr>
          <w:sz w:val="24"/>
          <w:szCs w:val="24"/>
        </w:rPr>
        <w:t>.202</w:t>
      </w:r>
      <w:r w:rsidR="00234CA6">
        <w:rPr>
          <w:sz w:val="24"/>
          <w:szCs w:val="24"/>
          <w:lang w:val="uk-UA"/>
        </w:rPr>
        <w:t>2</w:t>
      </w:r>
      <w:r w:rsidRPr="000B4D57">
        <w:rPr>
          <w:sz w:val="24"/>
          <w:szCs w:val="24"/>
        </w:rPr>
        <w:t>року.</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 Вивчивши тендерну документацію та </w:t>
      </w:r>
      <w:proofErr w:type="gramStart"/>
      <w:r w:rsidRPr="006936DA">
        <w:rPr>
          <w:rFonts w:ascii="Times New Roman" w:hAnsi="Times New Roman"/>
          <w:sz w:val="24"/>
          <w:szCs w:val="24"/>
        </w:rPr>
        <w:t>техн</w:t>
      </w:r>
      <w:proofErr w:type="gramEnd"/>
      <w:r w:rsidRPr="006936DA">
        <w:rPr>
          <w:rFonts w:ascii="Times New Roman" w:hAnsi="Times New Roman"/>
          <w:sz w:val="24"/>
          <w:szCs w:val="24"/>
        </w:rPr>
        <w:t>ічні вимоги до предмету закупівлі,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D0E24" w:rsidRPr="006936DA" w:rsidRDefault="003D0E24" w:rsidP="005323A4">
      <w:pPr>
        <w:spacing w:after="0" w:line="240" w:lineRule="auto"/>
        <w:rPr>
          <w:rFonts w:ascii="Times New Roman" w:hAnsi="Times New Roman"/>
          <w:b/>
          <w:sz w:val="24"/>
          <w:szCs w:val="24"/>
          <w:u w:val="single"/>
        </w:rPr>
      </w:pPr>
      <w:r w:rsidRPr="006936DA">
        <w:rPr>
          <w:rFonts w:ascii="Times New Roman" w:hAnsi="Times New Roman"/>
          <w:b/>
          <w:sz w:val="24"/>
          <w:szCs w:val="24"/>
          <w:u w:val="single"/>
        </w:rPr>
        <w:t>_____________________________________________</w:t>
      </w:r>
      <w:r>
        <w:rPr>
          <w:rFonts w:ascii="Times New Roman" w:hAnsi="Times New Roman"/>
          <w:b/>
          <w:sz w:val="24"/>
          <w:szCs w:val="24"/>
          <w:u w:val="single"/>
        </w:rPr>
        <w:t>___________________________</w:t>
      </w:r>
    </w:p>
    <w:p w:rsidR="003D0E24" w:rsidRPr="006936DA" w:rsidRDefault="003D0E24" w:rsidP="005323A4">
      <w:pPr>
        <w:spacing w:after="0" w:line="240" w:lineRule="auto"/>
        <w:jc w:val="center"/>
        <w:rPr>
          <w:rFonts w:ascii="Times New Roman" w:hAnsi="Times New Roman"/>
          <w:sz w:val="24"/>
          <w:szCs w:val="24"/>
        </w:rPr>
      </w:pPr>
      <w:r w:rsidRPr="006936DA">
        <w:rPr>
          <w:rFonts w:ascii="Times New Roman" w:hAnsi="Times New Roman"/>
          <w:sz w:val="24"/>
          <w:szCs w:val="24"/>
        </w:rPr>
        <w:t xml:space="preserve">(сума прописом)      </w:t>
      </w:r>
      <w:proofErr w:type="gramStart"/>
      <w:r w:rsidRPr="006936DA">
        <w:rPr>
          <w:rFonts w:ascii="Times New Roman" w:hAnsi="Times New Roman"/>
          <w:sz w:val="24"/>
          <w:szCs w:val="24"/>
        </w:rPr>
        <w:t>в</w:t>
      </w:r>
      <w:proofErr w:type="gramEnd"/>
      <w:r w:rsidRPr="006936DA">
        <w:rPr>
          <w:rFonts w:ascii="Times New Roman" w:hAnsi="Times New Roman"/>
          <w:sz w:val="24"/>
          <w:szCs w:val="24"/>
        </w:rPr>
        <w:t xml:space="preserve"> тому числі ПДВ__________________________________________________________________</w:t>
      </w:r>
    </w:p>
    <w:p w:rsidR="003D0E24" w:rsidRDefault="003D0E24" w:rsidP="005323A4">
      <w:pPr>
        <w:spacing w:after="0" w:line="240" w:lineRule="auto"/>
        <w:jc w:val="center"/>
        <w:rPr>
          <w:rFonts w:ascii="Times New Roman" w:hAnsi="Times New Roman"/>
          <w:sz w:val="24"/>
          <w:szCs w:val="24"/>
        </w:rPr>
      </w:pPr>
      <w:r w:rsidRPr="006936DA">
        <w:rPr>
          <w:rFonts w:ascii="Times New Roman" w:hAnsi="Times New Roman"/>
          <w:sz w:val="24"/>
          <w:szCs w:val="24"/>
        </w:rPr>
        <w:t>(сума ПДВ прописом)</w:t>
      </w:r>
    </w:p>
    <w:tbl>
      <w:tblPr>
        <w:tblW w:w="1013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064"/>
        <w:gridCol w:w="3544"/>
        <w:gridCol w:w="1701"/>
        <w:gridCol w:w="1263"/>
        <w:gridCol w:w="886"/>
        <w:gridCol w:w="1214"/>
      </w:tblGrid>
      <w:tr w:rsidR="003D0E24" w:rsidRPr="008B109A" w:rsidTr="00C73672">
        <w:trPr>
          <w:trHeight w:val="615"/>
          <w:jc w:val="center"/>
        </w:trPr>
        <w:tc>
          <w:tcPr>
            <w:tcW w:w="458"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НК-2019</w:t>
            </w:r>
          </w:p>
        </w:tc>
        <w:tc>
          <w:tcPr>
            <w:tcW w:w="3544" w:type="dxa"/>
            <w:tcBorders>
              <w:top w:val="single" w:sz="4" w:space="0" w:color="000000"/>
              <w:left w:val="single" w:sz="4" w:space="0" w:color="000000"/>
              <w:bottom w:val="single" w:sz="4" w:space="0" w:color="000000"/>
              <w:right w:val="single" w:sz="4" w:space="0" w:color="auto"/>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Найменування</w:t>
            </w:r>
          </w:p>
        </w:tc>
        <w:tc>
          <w:tcPr>
            <w:tcW w:w="1701" w:type="dxa"/>
            <w:tcBorders>
              <w:top w:val="single" w:sz="4" w:space="0" w:color="000000"/>
              <w:left w:val="single" w:sz="4" w:space="0" w:color="auto"/>
              <w:bottom w:val="single" w:sz="4" w:space="0" w:color="000000"/>
              <w:right w:val="single" w:sz="4" w:space="0" w:color="000000"/>
            </w:tcBorders>
          </w:tcPr>
          <w:p w:rsidR="003D0E24" w:rsidRPr="008B109A" w:rsidRDefault="003D0E24" w:rsidP="003D0E24">
            <w:pPr>
              <w:jc w:val="center"/>
              <w:rPr>
                <w:rFonts w:ascii="Times New Roman" w:hAnsi="Times New Roman"/>
                <w:sz w:val="24"/>
                <w:szCs w:val="24"/>
              </w:rPr>
            </w:pPr>
            <w:proofErr w:type="gramStart"/>
            <w:r>
              <w:rPr>
                <w:rFonts w:ascii="Times New Roman" w:hAnsi="Times New Roman"/>
                <w:sz w:val="24"/>
                <w:szCs w:val="24"/>
              </w:rPr>
              <w:t>Країна</w:t>
            </w:r>
            <w:proofErr w:type="gramEnd"/>
            <w:r>
              <w:rPr>
                <w:rFonts w:ascii="Times New Roman" w:hAnsi="Times New Roman"/>
                <w:sz w:val="24"/>
                <w:szCs w:val="24"/>
              </w:rPr>
              <w:t xml:space="preserve"> походження</w:t>
            </w:r>
          </w:p>
        </w:tc>
        <w:tc>
          <w:tcPr>
            <w:tcW w:w="1263"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Кількість</w:t>
            </w:r>
          </w:p>
        </w:tc>
        <w:tc>
          <w:tcPr>
            <w:tcW w:w="886" w:type="dxa"/>
            <w:tcBorders>
              <w:top w:val="single" w:sz="4" w:space="0" w:color="000000"/>
              <w:left w:val="single" w:sz="4" w:space="0" w:color="000000"/>
              <w:bottom w:val="single" w:sz="4" w:space="0" w:color="000000"/>
              <w:right w:val="single" w:sz="4" w:space="0" w:color="000000"/>
            </w:tcBorders>
          </w:tcPr>
          <w:p w:rsidR="003D0E24" w:rsidRPr="00DE62CC" w:rsidRDefault="003D0E24" w:rsidP="00C9059E">
            <w:pPr>
              <w:jc w:val="center"/>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іна за од.</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r>
              <w:rPr>
                <w:rFonts w:ascii="Times New Roman" w:hAnsi="Times New Roman"/>
                <w:sz w:val="24"/>
                <w:szCs w:val="24"/>
              </w:rPr>
              <w:t>Сума з ПДВ</w:t>
            </w:r>
          </w:p>
        </w:tc>
      </w:tr>
      <w:tr w:rsidR="003D0E24" w:rsidRPr="008B109A" w:rsidTr="005323A4">
        <w:trPr>
          <w:trHeight w:val="366"/>
          <w:jc w:val="center"/>
        </w:trPr>
        <w:tc>
          <w:tcPr>
            <w:tcW w:w="458" w:type="dxa"/>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pStyle w:val="a5"/>
              <w:numPr>
                <w:ilvl w:val="0"/>
                <w:numId w:val="37"/>
              </w:numPr>
              <w:spacing w:after="0" w:line="240" w:lineRule="auto"/>
              <w:jc w:val="both"/>
            </w:pP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3D0E24" w:rsidRPr="0051473E" w:rsidRDefault="003D0E24" w:rsidP="00C9059E">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3D0E24" w:rsidRPr="0051473E" w:rsidRDefault="003D0E24" w:rsidP="00C9059E">
            <w:pPr>
              <w:spacing w:line="240" w:lineRule="auto"/>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r>
              <w:rPr>
                <w:rFonts w:ascii="Times New Roman" w:hAnsi="Times New Roman"/>
                <w:sz w:val="24"/>
                <w:szCs w:val="24"/>
              </w:rPr>
              <w:t>Загальна сума без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r>
              <w:rPr>
                <w:rFonts w:ascii="Times New Roman" w:hAnsi="Times New Roman"/>
                <w:sz w:val="24"/>
                <w:szCs w:val="24"/>
              </w:rPr>
              <w:t>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r>
              <w:rPr>
                <w:rFonts w:ascii="Times New Roman" w:hAnsi="Times New Roman"/>
                <w:sz w:val="24"/>
                <w:szCs w:val="24"/>
              </w:rPr>
              <w:t>Загальна сума з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bl>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 xml:space="preserve">*Якщо учасник не є платником ПДВ про  це необхідно додати довідку у довільній формі із зазначенням  </w:t>
      </w:r>
      <w:proofErr w:type="gramStart"/>
      <w:r w:rsidRPr="006936DA">
        <w:rPr>
          <w:rFonts w:ascii="Times New Roman" w:hAnsi="Times New Roman"/>
          <w:sz w:val="24"/>
          <w:szCs w:val="24"/>
        </w:rPr>
        <w:t>п</w:t>
      </w:r>
      <w:proofErr w:type="gramEnd"/>
      <w:r w:rsidRPr="006936DA">
        <w:rPr>
          <w:rFonts w:ascii="Times New Roman" w:hAnsi="Times New Roman"/>
          <w:sz w:val="24"/>
          <w:szCs w:val="24"/>
        </w:rPr>
        <w:t>ідстав з посиланнями на нормативно-правові акти</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Учасник гаранту</w:t>
      </w:r>
      <w:proofErr w:type="gramStart"/>
      <w:r w:rsidRPr="006936DA">
        <w:rPr>
          <w:rFonts w:ascii="Times New Roman" w:hAnsi="Times New Roman"/>
          <w:sz w:val="24"/>
          <w:szCs w:val="24"/>
        </w:rPr>
        <w:t>є:</w:t>
      </w:r>
      <w:proofErr w:type="gramEnd"/>
      <w:r w:rsidRPr="006936DA">
        <w:rPr>
          <w:rFonts w:ascii="Times New Roman" w:hAnsi="Times New Roman"/>
          <w:sz w:val="24"/>
          <w:szCs w:val="24"/>
        </w:rPr>
        <w:t xml:space="preserve"> включення до загальної суми тендерної пропозиції,  витрат на розхідні матеріали</w:t>
      </w:r>
      <w:r>
        <w:rPr>
          <w:rFonts w:ascii="Times New Roman" w:hAnsi="Times New Roman"/>
          <w:sz w:val="24"/>
          <w:szCs w:val="24"/>
        </w:rPr>
        <w:t xml:space="preserve">, </w:t>
      </w:r>
      <w:r w:rsidRPr="006936DA">
        <w:rPr>
          <w:rFonts w:ascii="Times New Roman" w:hAnsi="Times New Roman"/>
          <w:sz w:val="24"/>
          <w:szCs w:val="24"/>
        </w:rPr>
        <w:t>доставки  до Замовника власним автотранспортом з забезпеченням дотримання температурного режиму відповідно стандартів.</w:t>
      </w:r>
    </w:p>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Банківські реквізити:__________________________________</w:t>
      </w:r>
    </w:p>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Назва  банку_________________________________________</w:t>
      </w:r>
    </w:p>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Розрахунковий рахунок________________________________</w:t>
      </w:r>
    </w:p>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МФО________________________________________________</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Розмі</w:t>
      </w:r>
      <w:proofErr w:type="gramStart"/>
      <w:r w:rsidRPr="006936DA">
        <w:rPr>
          <w:rFonts w:ascii="Times New Roman" w:hAnsi="Times New Roman"/>
          <w:sz w:val="24"/>
          <w:szCs w:val="24"/>
        </w:rPr>
        <w:t>р</w:t>
      </w:r>
      <w:proofErr w:type="gramEnd"/>
      <w:r w:rsidRPr="006936DA">
        <w:rPr>
          <w:rFonts w:ascii="Times New Roman" w:hAnsi="Times New Roman"/>
          <w:sz w:val="24"/>
          <w:szCs w:val="24"/>
        </w:rPr>
        <w:t xml:space="preserve"> сплати податку (податок на додану вартість або єдиний податок)  </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у відсотках:_________</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1. До прийняття </w:t>
      </w:r>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Якщо Вами буде прийнято </w:t>
      </w:r>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 про визначення нас переможцем та прийняття рішення про намір укласти договір, ми візьмемо на себе зобов’язання виконати всі умови,передбачені договором.</w:t>
      </w:r>
    </w:p>
    <w:p w:rsidR="003D0E24" w:rsidRPr="006936DA" w:rsidRDefault="003D0E24" w:rsidP="005323A4">
      <w:pPr>
        <w:spacing w:after="0" w:line="240" w:lineRule="auto"/>
        <w:jc w:val="both"/>
        <w:rPr>
          <w:rFonts w:ascii="Times New Roman" w:hAnsi="Times New Roman"/>
          <w:color w:val="FF0000"/>
          <w:sz w:val="24"/>
          <w:szCs w:val="24"/>
        </w:rPr>
      </w:pPr>
      <w:r w:rsidRPr="006936DA">
        <w:rPr>
          <w:rFonts w:ascii="Times New Roman" w:hAnsi="Times New Roman"/>
          <w:sz w:val="24"/>
          <w:szCs w:val="24"/>
        </w:rPr>
        <w:t xml:space="preserve">2.За умови прийняття </w:t>
      </w:r>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 про намір укласти договір, ми зобов’язуємося укласти договір не раніше ніж 10 днів з дати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w:t>
      </w:r>
      <w:proofErr w:type="gramStart"/>
      <w:r w:rsidRPr="006936DA">
        <w:rPr>
          <w:rFonts w:ascii="Times New Roman" w:hAnsi="Times New Roman"/>
          <w:sz w:val="24"/>
          <w:szCs w:val="24"/>
        </w:rPr>
        <w:t>р</w:t>
      </w:r>
      <w:proofErr w:type="gramEnd"/>
      <w:r w:rsidRPr="006936DA">
        <w:rPr>
          <w:rFonts w:ascii="Times New Roman" w:hAnsi="Times New Roman"/>
          <w:sz w:val="24"/>
          <w:szCs w:val="24"/>
        </w:rPr>
        <w:t xml:space="preserve"> укласти договір відповідно до вимог тендерної документації Договір із замовником про закупівлю </w:t>
      </w:r>
      <w:r>
        <w:rPr>
          <w:rFonts w:ascii="Times New Roman" w:hAnsi="Times New Roman"/>
          <w:sz w:val="24"/>
          <w:szCs w:val="24"/>
        </w:rPr>
        <w:t>товару</w:t>
      </w:r>
      <w:r w:rsidRPr="006936DA">
        <w:rPr>
          <w:rFonts w:ascii="Times New Roman" w:hAnsi="Times New Roman"/>
          <w:sz w:val="24"/>
          <w:szCs w:val="24"/>
        </w:rPr>
        <w:t xml:space="preserve"> з включенням до нього всіх вимог, наведених в додатку  до тендерної документації.</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3.Ми </w:t>
      </w:r>
      <w:proofErr w:type="gramStart"/>
      <w:r w:rsidRPr="006936DA">
        <w:rPr>
          <w:rFonts w:ascii="Times New Roman" w:hAnsi="Times New Roman"/>
          <w:sz w:val="24"/>
          <w:szCs w:val="24"/>
        </w:rPr>
        <w:t>п</w:t>
      </w:r>
      <w:proofErr w:type="gramEnd"/>
      <w:r w:rsidRPr="006936DA">
        <w:rPr>
          <w:rFonts w:ascii="Times New Roman" w:hAnsi="Times New Roman"/>
          <w:sz w:val="24"/>
          <w:szCs w:val="24"/>
        </w:rPr>
        <w:t>ідтверджуємо, що вся інформація, надана нами під час конкурентних торгів єдостовірною.</w:t>
      </w:r>
    </w:p>
    <w:p w:rsidR="003D0E24" w:rsidRPr="00D82552" w:rsidRDefault="003D0E24" w:rsidP="005323A4">
      <w:pPr>
        <w:pStyle w:val="23"/>
        <w:tabs>
          <w:tab w:val="left" w:pos="540"/>
        </w:tabs>
        <w:ind w:firstLine="0"/>
      </w:pPr>
      <w:r w:rsidRPr="00D82552">
        <w:t xml:space="preserve">4.Ми  погоджуємося дотримуватися умов  цієї пропозиції протягом 120 днів з дати </w:t>
      </w:r>
      <w:r w:rsidRPr="00D82552">
        <w:rPr>
          <w:color w:val="000000"/>
        </w:rPr>
        <w:t xml:space="preserve">дня визначення переможця тендерних пропозицій. </w:t>
      </w:r>
      <w:r w:rsidRPr="00D82552">
        <w:t xml:space="preserve">.  Наша пропозиція буде обов’язковою для </w:t>
      </w:r>
      <w:r w:rsidRPr="00D82552">
        <w:lastRenderedPageBreak/>
        <w:t>нас і може бути обрана переможцем Вами в будь-який час до закінчення зазначеного терміну.</w:t>
      </w:r>
    </w:p>
    <w:p w:rsidR="003D0E24" w:rsidRPr="003D0E24" w:rsidRDefault="003D0E24" w:rsidP="005323A4">
      <w:pPr>
        <w:spacing w:after="0" w:line="240" w:lineRule="auto"/>
        <w:jc w:val="both"/>
        <w:rPr>
          <w:rFonts w:ascii="Times New Roman" w:hAnsi="Times New Roman"/>
          <w:sz w:val="24"/>
          <w:szCs w:val="24"/>
          <w:lang w:val="uk-UA"/>
        </w:rPr>
      </w:pPr>
      <w:r w:rsidRPr="003D0E24">
        <w:rPr>
          <w:rFonts w:ascii="Times New Roman" w:hAnsi="Times New Roman"/>
          <w:sz w:val="24"/>
          <w:szCs w:val="24"/>
          <w:lang w:val="uk-UA"/>
        </w:rPr>
        <w:t>5. Ми погоджуємося з умовами, що Ви можете відхилити нашу чи всі тендерні пропозиції згідно з умовами тендерній документації, та розуміємо, що Ви не обмежені у прийнятті будь-якої іншої пропозиції з більш вигідними для Вас умовами.</w:t>
      </w:r>
    </w:p>
    <w:p w:rsidR="003D0E24" w:rsidRPr="00193AAC" w:rsidRDefault="003D0E24" w:rsidP="005323A4">
      <w:pPr>
        <w:spacing w:after="0" w:line="240" w:lineRule="auto"/>
        <w:jc w:val="both"/>
        <w:rPr>
          <w:rFonts w:ascii="Times New Roman" w:hAnsi="Times New Roman"/>
          <w:sz w:val="24"/>
          <w:szCs w:val="24"/>
          <w:lang w:val="uk-UA"/>
        </w:rPr>
      </w:pPr>
    </w:p>
    <w:p w:rsidR="00477675" w:rsidRPr="006936DA" w:rsidRDefault="00477675" w:rsidP="005323A4">
      <w:pPr>
        <w:spacing w:after="0" w:line="240" w:lineRule="auto"/>
        <w:jc w:val="both"/>
        <w:rPr>
          <w:rFonts w:ascii="Times New Roman" w:hAnsi="Times New Roman"/>
          <w:sz w:val="24"/>
          <w:szCs w:val="24"/>
        </w:rPr>
      </w:pPr>
      <w:r w:rsidRPr="006936DA">
        <w:rPr>
          <w:rFonts w:ascii="Times New Roman" w:hAnsi="Times New Roman"/>
          <w:sz w:val="24"/>
          <w:szCs w:val="24"/>
        </w:rPr>
        <w:t>Посада</w:t>
      </w:r>
      <w:proofErr w:type="gramStart"/>
      <w:r w:rsidRPr="006936DA">
        <w:rPr>
          <w:rFonts w:ascii="Times New Roman" w:hAnsi="Times New Roman"/>
          <w:sz w:val="24"/>
          <w:szCs w:val="24"/>
        </w:rPr>
        <w:t>,п</w:t>
      </w:r>
      <w:proofErr w:type="gramEnd"/>
      <w:r w:rsidRPr="006936DA">
        <w:rPr>
          <w:rFonts w:ascii="Times New Roman" w:hAnsi="Times New Roman"/>
          <w:sz w:val="24"/>
          <w:szCs w:val="24"/>
        </w:rPr>
        <w:t>різвище, ініціали, підпис уповноваженої особи Учасника, завірені печаткою (при наявності).</w:t>
      </w:r>
    </w:p>
    <w:p w:rsidR="00477675" w:rsidRPr="006936DA" w:rsidRDefault="00477675" w:rsidP="005323A4">
      <w:pPr>
        <w:widowControl w:val="0"/>
        <w:autoSpaceDE w:val="0"/>
        <w:spacing w:after="0" w:line="240" w:lineRule="auto"/>
        <w:ind w:firstLine="720"/>
        <w:jc w:val="both"/>
        <w:rPr>
          <w:rFonts w:ascii="Times New Roman" w:hAnsi="Times New Roman"/>
          <w:sz w:val="20"/>
          <w:szCs w:val="20"/>
        </w:rPr>
      </w:pPr>
    </w:p>
    <w:sectPr w:rsidR="00477675" w:rsidRPr="006936DA" w:rsidSect="0090783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E7703"/>
    <w:multiLevelType w:val="hybridMultilevel"/>
    <w:tmpl w:val="23920B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D42824"/>
    <w:multiLevelType w:val="hybridMultilevel"/>
    <w:tmpl w:val="D4A8CA4A"/>
    <w:lvl w:ilvl="0" w:tplc="CDDC2EF4">
      <w:numFmt w:val="bullet"/>
      <w:lvlText w:val="-"/>
      <w:lvlJc w:val="left"/>
      <w:pPr>
        <w:ind w:left="-491" w:hanging="360"/>
      </w:pPr>
      <w:rPr>
        <w:rFonts w:ascii="Times New Roman" w:eastAsia="Calibri"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abstractNum w:abstractNumId="5">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C4F87"/>
    <w:multiLevelType w:val="hybridMultilevel"/>
    <w:tmpl w:val="8230FC2A"/>
    <w:lvl w:ilvl="0" w:tplc="8A6CD80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61E1F"/>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9"/>
  </w:num>
  <w:num w:numId="3">
    <w:abstractNumId w:val="16"/>
  </w:num>
  <w:num w:numId="4">
    <w:abstractNumId w:val="2"/>
  </w:num>
  <w:num w:numId="5">
    <w:abstractNumId w:val="23"/>
  </w:num>
  <w:num w:numId="6">
    <w:abstractNumId w:val="33"/>
  </w:num>
  <w:num w:numId="7">
    <w:abstractNumId w:val="14"/>
  </w:num>
  <w:num w:numId="8">
    <w:abstractNumId w:val="36"/>
  </w:num>
  <w:num w:numId="9">
    <w:abstractNumId w:val="27"/>
  </w:num>
  <w:num w:numId="10">
    <w:abstractNumId w:val="39"/>
  </w:num>
  <w:num w:numId="11">
    <w:abstractNumId w:val="24"/>
  </w:num>
  <w:num w:numId="12">
    <w:abstractNumId w:val="12"/>
  </w:num>
  <w:num w:numId="13">
    <w:abstractNumId w:val="30"/>
  </w:num>
  <w:num w:numId="14">
    <w:abstractNumId w:val="10"/>
  </w:num>
  <w:num w:numId="15">
    <w:abstractNumId w:val="7"/>
  </w:num>
  <w:num w:numId="16">
    <w:abstractNumId w:val="15"/>
  </w:num>
  <w:num w:numId="17">
    <w:abstractNumId w:val="11"/>
  </w:num>
  <w:num w:numId="18">
    <w:abstractNumId w:val="22"/>
  </w:num>
  <w:num w:numId="19">
    <w:abstractNumId w:val="29"/>
  </w:num>
  <w:num w:numId="20">
    <w:abstractNumId w:val="13"/>
  </w:num>
  <w:num w:numId="21">
    <w:abstractNumId w:val="34"/>
  </w:num>
  <w:num w:numId="22">
    <w:abstractNumId w:val="26"/>
  </w:num>
  <w:num w:numId="23">
    <w:abstractNumId w:val="17"/>
  </w:num>
  <w:num w:numId="24">
    <w:abstractNumId w:val="42"/>
  </w:num>
  <w:num w:numId="25">
    <w:abstractNumId w:val="1"/>
  </w:num>
  <w:num w:numId="26">
    <w:abstractNumId w:val="20"/>
  </w:num>
  <w:num w:numId="27">
    <w:abstractNumId w:val="40"/>
  </w:num>
  <w:num w:numId="28">
    <w:abstractNumId w:val="32"/>
  </w:num>
  <w:num w:numId="29">
    <w:abstractNumId w:val="25"/>
  </w:num>
  <w:num w:numId="30">
    <w:abstractNumId w:val="28"/>
  </w:num>
  <w:num w:numId="31">
    <w:abstractNumId w:val="18"/>
  </w:num>
  <w:num w:numId="32">
    <w:abstractNumId w:val="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1"/>
  </w:num>
  <w:num w:numId="41">
    <w:abstractNumId w:val="0"/>
  </w:num>
  <w:num w:numId="42">
    <w:abstractNumId w:val="41"/>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6A6B"/>
    <w:rsid w:val="00047524"/>
    <w:rsid w:val="00052949"/>
    <w:rsid w:val="000828B6"/>
    <w:rsid w:val="000A5534"/>
    <w:rsid w:val="000A74B5"/>
    <w:rsid w:val="000B4D57"/>
    <w:rsid w:val="000C0478"/>
    <w:rsid w:val="00105394"/>
    <w:rsid w:val="0015085F"/>
    <w:rsid w:val="001509F4"/>
    <w:rsid w:val="00161C11"/>
    <w:rsid w:val="00164776"/>
    <w:rsid w:val="00173EFD"/>
    <w:rsid w:val="00180555"/>
    <w:rsid w:val="00185CD0"/>
    <w:rsid w:val="00190D42"/>
    <w:rsid w:val="00193AAC"/>
    <w:rsid w:val="001A44E8"/>
    <w:rsid w:val="001B5F21"/>
    <w:rsid w:val="001F73EB"/>
    <w:rsid w:val="00200A71"/>
    <w:rsid w:val="00213FC5"/>
    <w:rsid w:val="00234CA6"/>
    <w:rsid w:val="00244F88"/>
    <w:rsid w:val="002550B0"/>
    <w:rsid w:val="00262241"/>
    <w:rsid w:val="002626D5"/>
    <w:rsid w:val="002768B6"/>
    <w:rsid w:val="00312EED"/>
    <w:rsid w:val="003164E3"/>
    <w:rsid w:val="00335140"/>
    <w:rsid w:val="00352E4B"/>
    <w:rsid w:val="0035513C"/>
    <w:rsid w:val="003A00C6"/>
    <w:rsid w:val="003A07DC"/>
    <w:rsid w:val="003D0E24"/>
    <w:rsid w:val="003F3E21"/>
    <w:rsid w:val="00423FCA"/>
    <w:rsid w:val="00427DE2"/>
    <w:rsid w:val="004411EC"/>
    <w:rsid w:val="00477675"/>
    <w:rsid w:val="004949AF"/>
    <w:rsid w:val="004A2161"/>
    <w:rsid w:val="004B3D0D"/>
    <w:rsid w:val="004C22C5"/>
    <w:rsid w:val="004E52BB"/>
    <w:rsid w:val="00502948"/>
    <w:rsid w:val="00520942"/>
    <w:rsid w:val="00523D79"/>
    <w:rsid w:val="005323A4"/>
    <w:rsid w:val="00537068"/>
    <w:rsid w:val="0054310D"/>
    <w:rsid w:val="00560E73"/>
    <w:rsid w:val="00591710"/>
    <w:rsid w:val="005C7632"/>
    <w:rsid w:val="005D2041"/>
    <w:rsid w:val="005D29D0"/>
    <w:rsid w:val="005F0C5E"/>
    <w:rsid w:val="00601FFA"/>
    <w:rsid w:val="00617948"/>
    <w:rsid w:val="00621D5A"/>
    <w:rsid w:val="00624182"/>
    <w:rsid w:val="0063140D"/>
    <w:rsid w:val="0063244A"/>
    <w:rsid w:val="00632E9D"/>
    <w:rsid w:val="00635044"/>
    <w:rsid w:val="00665AB2"/>
    <w:rsid w:val="0067548D"/>
    <w:rsid w:val="0068071F"/>
    <w:rsid w:val="006863B7"/>
    <w:rsid w:val="006930DF"/>
    <w:rsid w:val="006B6135"/>
    <w:rsid w:val="006D0931"/>
    <w:rsid w:val="006D666D"/>
    <w:rsid w:val="006D6910"/>
    <w:rsid w:val="006F252D"/>
    <w:rsid w:val="006F3E54"/>
    <w:rsid w:val="00703552"/>
    <w:rsid w:val="00711780"/>
    <w:rsid w:val="007157DD"/>
    <w:rsid w:val="00717447"/>
    <w:rsid w:val="00721113"/>
    <w:rsid w:val="007509E9"/>
    <w:rsid w:val="007654DA"/>
    <w:rsid w:val="0076786D"/>
    <w:rsid w:val="00773206"/>
    <w:rsid w:val="00796D4E"/>
    <w:rsid w:val="007A2C33"/>
    <w:rsid w:val="007A34BA"/>
    <w:rsid w:val="007B2F27"/>
    <w:rsid w:val="007D22E6"/>
    <w:rsid w:val="007F1012"/>
    <w:rsid w:val="0081147C"/>
    <w:rsid w:val="00835536"/>
    <w:rsid w:val="00875F9F"/>
    <w:rsid w:val="00877A5C"/>
    <w:rsid w:val="00897BF9"/>
    <w:rsid w:val="008A42A0"/>
    <w:rsid w:val="008F54BC"/>
    <w:rsid w:val="008F7BC0"/>
    <w:rsid w:val="00900FA9"/>
    <w:rsid w:val="0090783A"/>
    <w:rsid w:val="00956D08"/>
    <w:rsid w:val="00964C93"/>
    <w:rsid w:val="009A7F70"/>
    <w:rsid w:val="009C75F6"/>
    <w:rsid w:val="009D68D3"/>
    <w:rsid w:val="009E0E23"/>
    <w:rsid w:val="009E7A09"/>
    <w:rsid w:val="009F1F65"/>
    <w:rsid w:val="00A11829"/>
    <w:rsid w:val="00A91173"/>
    <w:rsid w:val="00AA2A0D"/>
    <w:rsid w:val="00AA3BC6"/>
    <w:rsid w:val="00AA6430"/>
    <w:rsid w:val="00AC2592"/>
    <w:rsid w:val="00B060FF"/>
    <w:rsid w:val="00B25D41"/>
    <w:rsid w:val="00B413F2"/>
    <w:rsid w:val="00B5565F"/>
    <w:rsid w:val="00B71B41"/>
    <w:rsid w:val="00B77827"/>
    <w:rsid w:val="00BD0B4B"/>
    <w:rsid w:val="00BD54BF"/>
    <w:rsid w:val="00C07DFA"/>
    <w:rsid w:val="00C42478"/>
    <w:rsid w:val="00C6211E"/>
    <w:rsid w:val="00C73672"/>
    <w:rsid w:val="00C9059E"/>
    <w:rsid w:val="00C961FE"/>
    <w:rsid w:val="00CB1DF9"/>
    <w:rsid w:val="00CE3387"/>
    <w:rsid w:val="00CE7D1C"/>
    <w:rsid w:val="00D0542B"/>
    <w:rsid w:val="00D15F4A"/>
    <w:rsid w:val="00D24F3A"/>
    <w:rsid w:val="00D46591"/>
    <w:rsid w:val="00D63F7D"/>
    <w:rsid w:val="00D8697C"/>
    <w:rsid w:val="00D91E6E"/>
    <w:rsid w:val="00DA68A7"/>
    <w:rsid w:val="00DB4358"/>
    <w:rsid w:val="00DC0363"/>
    <w:rsid w:val="00DC0F63"/>
    <w:rsid w:val="00DD32D6"/>
    <w:rsid w:val="00E01EE1"/>
    <w:rsid w:val="00E1119C"/>
    <w:rsid w:val="00E55C9E"/>
    <w:rsid w:val="00E65A65"/>
    <w:rsid w:val="00E743A1"/>
    <w:rsid w:val="00E94849"/>
    <w:rsid w:val="00E95D91"/>
    <w:rsid w:val="00EA164A"/>
    <w:rsid w:val="00EA2F86"/>
    <w:rsid w:val="00EA585B"/>
    <w:rsid w:val="00EB6E9A"/>
    <w:rsid w:val="00EF3AAA"/>
    <w:rsid w:val="00EF4DB8"/>
    <w:rsid w:val="00F31E06"/>
    <w:rsid w:val="00F424BC"/>
    <w:rsid w:val="00F84E59"/>
    <w:rsid w:val="00FA5950"/>
    <w:rsid w:val="00FB0D1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5D41"/>
    <w:pPr>
      <w:spacing w:after="160" w:line="259" w:lineRule="auto"/>
    </w:pPr>
    <w:rPr>
      <w:sz w:val="22"/>
      <w:szCs w:val="22"/>
      <w:lang w:eastAsia="en-US"/>
    </w:rPr>
  </w:style>
  <w:style w:type="paragraph" w:styleId="1">
    <w:name w:val="heading 1"/>
    <w:basedOn w:val="a0"/>
    <w:next w:val="a0"/>
    <w:link w:val="10"/>
    <w:uiPriority w:val="9"/>
    <w:qFormat/>
    <w:rsid w:val="00773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uiPriority w:val="1"/>
    <w:qFormat/>
    <w:rsid w:val="00721113"/>
    <w:rPr>
      <w:rFonts w:eastAsia="Times New Roman"/>
      <w:lang w:val="uk-UA"/>
    </w:rPr>
  </w:style>
  <w:style w:type="character" w:customStyle="1" w:styleId="af2">
    <w:name w:val="Без интервала Знак"/>
    <w:link w:val="af1"/>
    <w:uiPriority w:val="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12">
    <w:name w:val="Обычный1"/>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3">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character" w:customStyle="1" w:styleId="10">
    <w:name w:val="Заголовок 1 Знак"/>
    <w:basedOn w:val="a1"/>
    <w:link w:val="1"/>
    <w:uiPriority w:val="9"/>
    <w:rsid w:val="00773206"/>
    <w:rPr>
      <w:rFonts w:asciiTheme="majorHAnsi" w:eastAsiaTheme="majorEastAsia" w:hAnsiTheme="majorHAnsi" w:cstheme="majorBidi"/>
      <w:b/>
      <w:bCs/>
      <w:color w:val="2F5496" w:themeColor="accent1" w:themeShade="BF"/>
      <w:sz w:val="28"/>
      <w:szCs w:val="28"/>
      <w:lang w:eastAsia="en-US"/>
    </w:rPr>
  </w:style>
  <w:style w:type="paragraph" w:styleId="af9">
    <w:name w:val="TOC Heading"/>
    <w:basedOn w:val="1"/>
    <w:next w:val="a0"/>
    <w:qFormat/>
    <w:rsid w:val="00773206"/>
    <w:pPr>
      <w:suppressAutoHyphens/>
      <w:spacing w:line="276" w:lineRule="auto"/>
    </w:pPr>
    <w:rPr>
      <w:rFonts w:ascii="Cambria" w:eastAsia="Times New Roman" w:hAnsi="Cambria" w:cs="Times New Roman"/>
      <w:color w:val="365F91"/>
      <w:kern w:val="1"/>
      <w:lang w:eastAsia="ar-SA"/>
    </w:rPr>
  </w:style>
  <w:style w:type="paragraph" w:customStyle="1" w:styleId="afa">
    <w:name w:val="Содержимое таблицы"/>
    <w:basedOn w:val="a0"/>
    <w:rsid w:val="00773206"/>
    <w:pPr>
      <w:widowControl w:val="0"/>
      <w:suppressLineNumbers/>
      <w:suppressAutoHyphens/>
      <w:spacing w:after="0" w:line="240" w:lineRule="auto"/>
    </w:pPr>
    <w:rPr>
      <w:rFonts w:ascii="Times New Roman" w:eastAsia="Times New Roman" w:hAnsi="Times New Roman"/>
      <w:sz w:val="24"/>
      <w:szCs w:val="20"/>
    </w:rPr>
  </w:style>
  <w:style w:type="character" w:customStyle="1" w:styleId="afb">
    <w:name w:val="Основной текст_"/>
    <w:link w:val="31"/>
    <w:locked/>
    <w:rsid w:val="000B4D57"/>
    <w:rPr>
      <w:rFonts w:ascii="Times New Roman" w:eastAsia="Times New Roman" w:hAnsi="Times New Roman"/>
      <w:sz w:val="23"/>
      <w:szCs w:val="23"/>
      <w:shd w:val="clear" w:color="auto" w:fill="FFFFFF"/>
    </w:rPr>
  </w:style>
  <w:style w:type="paragraph" w:customStyle="1" w:styleId="31">
    <w:name w:val="Основной текст3"/>
    <w:basedOn w:val="a0"/>
    <w:link w:val="afb"/>
    <w:rsid w:val="000B4D57"/>
    <w:pPr>
      <w:shd w:val="clear" w:color="auto" w:fill="FFFFFF"/>
      <w:spacing w:before="120" w:after="840" w:line="0" w:lineRule="atLeast"/>
    </w:pPr>
    <w:rPr>
      <w:rFonts w:ascii="Times New Roman" w:eastAsia="Times New Roman" w:hAnsi="Times New Roman"/>
      <w:sz w:val="23"/>
      <w:szCs w:val="23"/>
      <w:lang w:eastAsia="ru-RU"/>
    </w:rPr>
  </w:style>
  <w:style w:type="paragraph" w:customStyle="1" w:styleId="Default">
    <w:name w:val="Default"/>
    <w:rsid w:val="000B4D57"/>
    <w:pPr>
      <w:autoSpaceDE w:val="0"/>
      <w:autoSpaceDN w:val="0"/>
      <w:adjustRightInd w:val="0"/>
    </w:pPr>
    <w:rPr>
      <w:rFonts w:ascii="Arial" w:eastAsia="Times New Roman" w:hAnsi="Arial" w:cs="Arial"/>
      <w:color w:val="000000"/>
      <w:sz w:val="24"/>
      <w:szCs w:val="24"/>
      <w:lang w:val="uk-UA" w:eastAsia="uk-UA"/>
    </w:rPr>
  </w:style>
  <w:style w:type="paragraph" w:customStyle="1" w:styleId="rvps2">
    <w:name w:val="rvps2"/>
    <w:basedOn w:val="a0"/>
    <w:uiPriority w:val="99"/>
    <w:rsid w:val="00B71B4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rsid w:val="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B71B41"/>
    <w:rPr>
      <w:rFonts w:ascii="Courier New" w:eastAsia="Times New Roman" w:hAnsi="Courier New" w:cs="Courier New"/>
      <w:color w:val="000000"/>
      <w:sz w:val="18"/>
      <w:szCs w:val="18"/>
    </w:rPr>
  </w:style>
  <w:style w:type="character" w:customStyle="1" w:styleId="FontStyle">
    <w:name w:val="Font Style"/>
    <w:uiPriority w:val="99"/>
    <w:rsid w:val="00B71B41"/>
    <w:rPr>
      <w:color w:val="000000"/>
      <w:sz w:val="20"/>
      <w:szCs w:val="20"/>
    </w:rPr>
  </w:style>
  <w:style w:type="character" w:customStyle="1" w:styleId="b-linki">
    <w:name w:val="b-link__i"/>
    <w:rsid w:val="00B71B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5D41"/>
    <w:pPr>
      <w:spacing w:after="160" w:line="259" w:lineRule="auto"/>
    </w:pPr>
    <w:rPr>
      <w:sz w:val="22"/>
      <w:szCs w:val="22"/>
      <w:lang w:eastAsia="en-US"/>
    </w:rPr>
  </w:style>
  <w:style w:type="paragraph" w:styleId="1">
    <w:name w:val="heading 1"/>
    <w:basedOn w:val="a0"/>
    <w:next w:val="a0"/>
    <w:link w:val="10"/>
    <w:uiPriority w:val="9"/>
    <w:qFormat/>
    <w:rsid w:val="00773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uiPriority w:val="1"/>
    <w:qFormat/>
    <w:rsid w:val="00721113"/>
    <w:rPr>
      <w:rFonts w:eastAsia="Times New Roman"/>
      <w:lang w:val="uk-UA"/>
    </w:rPr>
  </w:style>
  <w:style w:type="character" w:customStyle="1" w:styleId="af2">
    <w:name w:val="Без интервала Знак"/>
    <w:link w:val="af1"/>
    <w:uiPriority w:val="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12">
    <w:name w:val="Обычный1"/>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3">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character" w:customStyle="1" w:styleId="10">
    <w:name w:val="Заголовок 1 Знак"/>
    <w:basedOn w:val="a1"/>
    <w:link w:val="1"/>
    <w:uiPriority w:val="9"/>
    <w:rsid w:val="00773206"/>
    <w:rPr>
      <w:rFonts w:asciiTheme="majorHAnsi" w:eastAsiaTheme="majorEastAsia" w:hAnsiTheme="majorHAnsi" w:cstheme="majorBidi"/>
      <w:b/>
      <w:bCs/>
      <w:color w:val="2F5496" w:themeColor="accent1" w:themeShade="BF"/>
      <w:sz w:val="28"/>
      <w:szCs w:val="28"/>
      <w:lang w:eastAsia="en-US"/>
    </w:rPr>
  </w:style>
  <w:style w:type="paragraph" w:styleId="af9">
    <w:name w:val="TOC Heading"/>
    <w:basedOn w:val="1"/>
    <w:next w:val="a0"/>
    <w:qFormat/>
    <w:rsid w:val="00773206"/>
    <w:pPr>
      <w:suppressAutoHyphens/>
      <w:spacing w:line="276" w:lineRule="auto"/>
    </w:pPr>
    <w:rPr>
      <w:rFonts w:ascii="Cambria" w:eastAsia="Times New Roman" w:hAnsi="Cambria" w:cs="Times New Roman"/>
      <w:color w:val="365F91"/>
      <w:kern w:val="1"/>
      <w:lang w:eastAsia="ar-SA"/>
    </w:rPr>
  </w:style>
  <w:style w:type="paragraph" w:customStyle="1" w:styleId="afa">
    <w:name w:val="Содержимое таблицы"/>
    <w:basedOn w:val="a0"/>
    <w:rsid w:val="00773206"/>
    <w:pPr>
      <w:widowControl w:val="0"/>
      <w:suppressLineNumbers/>
      <w:suppressAutoHyphens/>
      <w:spacing w:after="0" w:line="240" w:lineRule="auto"/>
    </w:pPr>
    <w:rPr>
      <w:rFonts w:ascii="Times New Roman" w:eastAsia="Times New Roman" w:hAnsi="Times New Roman"/>
      <w:sz w:val="24"/>
      <w:szCs w:val="20"/>
    </w:rPr>
  </w:style>
  <w:style w:type="character" w:customStyle="1" w:styleId="afb">
    <w:name w:val="Основной текст_"/>
    <w:link w:val="31"/>
    <w:locked/>
    <w:rsid w:val="000B4D57"/>
    <w:rPr>
      <w:rFonts w:ascii="Times New Roman" w:eastAsia="Times New Roman" w:hAnsi="Times New Roman"/>
      <w:sz w:val="23"/>
      <w:szCs w:val="23"/>
      <w:shd w:val="clear" w:color="auto" w:fill="FFFFFF"/>
    </w:rPr>
  </w:style>
  <w:style w:type="paragraph" w:customStyle="1" w:styleId="31">
    <w:name w:val="Основной текст3"/>
    <w:basedOn w:val="a0"/>
    <w:link w:val="afb"/>
    <w:rsid w:val="000B4D57"/>
    <w:pPr>
      <w:shd w:val="clear" w:color="auto" w:fill="FFFFFF"/>
      <w:spacing w:before="120" w:after="840" w:line="0" w:lineRule="atLeast"/>
    </w:pPr>
    <w:rPr>
      <w:rFonts w:ascii="Times New Roman" w:eastAsia="Times New Roman" w:hAnsi="Times New Roman"/>
      <w:sz w:val="23"/>
      <w:szCs w:val="23"/>
      <w:lang w:eastAsia="ru-RU"/>
    </w:rPr>
  </w:style>
  <w:style w:type="paragraph" w:customStyle="1" w:styleId="Default">
    <w:name w:val="Default"/>
    <w:rsid w:val="000B4D57"/>
    <w:pPr>
      <w:autoSpaceDE w:val="0"/>
      <w:autoSpaceDN w:val="0"/>
      <w:adjustRightInd w:val="0"/>
    </w:pPr>
    <w:rPr>
      <w:rFonts w:ascii="Arial" w:eastAsia="Times New Roman" w:hAnsi="Arial" w:cs="Arial"/>
      <w:color w:val="000000"/>
      <w:sz w:val="24"/>
      <w:szCs w:val="24"/>
      <w:lang w:val="uk-UA" w:eastAsia="uk-UA"/>
    </w:rPr>
  </w:style>
  <w:style w:type="paragraph" w:customStyle="1" w:styleId="rvps2">
    <w:name w:val="rvps2"/>
    <w:basedOn w:val="a0"/>
    <w:uiPriority w:val="99"/>
    <w:rsid w:val="00B71B4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rsid w:val="00B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B71B41"/>
    <w:rPr>
      <w:rFonts w:ascii="Courier New" w:eastAsia="Times New Roman" w:hAnsi="Courier New" w:cs="Courier New"/>
      <w:color w:val="000000"/>
      <w:sz w:val="18"/>
      <w:szCs w:val="18"/>
    </w:rPr>
  </w:style>
  <w:style w:type="character" w:customStyle="1" w:styleId="FontStyle">
    <w:name w:val="Font Style"/>
    <w:uiPriority w:val="99"/>
    <w:rsid w:val="00B71B41"/>
    <w:rPr>
      <w:color w:val="000000"/>
      <w:sz w:val="20"/>
      <w:szCs w:val="20"/>
    </w:rPr>
  </w:style>
  <w:style w:type="character" w:customStyle="1" w:styleId="b-linki">
    <w:name w:val="b-link__i"/>
    <w:rsid w:val="00B71B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1128">
      <w:bodyDiv w:val="1"/>
      <w:marLeft w:val="0"/>
      <w:marRight w:val="0"/>
      <w:marTop w:val="0"/>
      <w:marBottom w:val="0"/>
      <w:divBdr>
        <w:top w:val="none" w:sz="0" w:space="0" w:color="auto"/>
        <w:left w:val="none" w:sz="0" w:space="0" w:color="auto"/>
        <w:bottom w:val="none" w:sz="0" w:space="0" w:color="auto"/>
        <w:right w:val="none" w:sz="0" w:space="0" w:color="auto"/>
      </w:divBdr>
      <w:divsChild>
        <w:div w:id="1445149070">
          <w:marLeft w:val="0"/>
          <w:marRight w:val="0"/>
          <w:marTop w:val="0"/>
          <w:marBottom w:val="0"/>
          <w:divBdr>
            <w:top w:val="none" w:sz="0" w:space="0" w:color="auto"/>
            <w:left w:val="none" w:sz="0" w:space="0" w:color="auto"/>
            <w:bottom w:val="none" w:sz="0" w:space="0" w:color="auto"/>
            <w:right w:val="none" w:sz="0" w:space="0" w:color="auto"/>
          </w:divBdr>
          <w:divsChild>
            <w:div w:id="418645118">
              <w:marLeft w:val="0"/>
              <w:marRight w:val="0"/>
              <w:marTop w:val="0"/>
              <w:marBottom w:val="0"/>
              <w:divBdr>
                <w:top w:val="none" w:sz="0" w:space="0" w:color="auto"/>
                <w:left w:val="none" w:sz="0" w:space="0" w:color="auto"/>
                <w:bottom w:val="none" w:sz="0" w:space="0" w:color="auto"/>
                <w:right w:val="none" w:sz="0" w:space="0" w:color="auto"/>
              </w:divBdr>
              <w:divsChild>
                <w:div w:id="17283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39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hadiach-cpmsd.pl.ua/" TargetMode="External"/><Relationship Id="rId4" Type="http://schemas.microsoft.com/office/2007/relationships/stylesWithEffects" Target="stylesWithEffects.xml"/><Relationship Id="rId9" Type="http://schemas.openxmlformats.org/officeDocument/2006/relationships/hyperlink" Target="mailto:ghadiach-c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F74C9-0E75-4A91-A7C3-35DDA0A0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36</Pages>
  <Words>52135</Words>
  <Characters>29717</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Довольный пользователь Microsoft Office</cp:lastModifiedBy>
  <cp:revision>4</cp:revision>
  <cp:lastPrinted>2022-11-18T12:30:00Z</cp:lastPrinted>
  <dcterms:created xsi:type="dcterms:W3CDTF">2022-11-21T06:36:00Z</dcterms:created>
  <dcterms:modified xsi:type="dcterms:W3CDTF">2022-11-21T11:32:00Z</dcterms:modified>
</cp:coreProperties>
</file>