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32" w:rsidRDefault="00367D89" w:rsidP="00FB0E32">
      <w:pPr>
        <w:jc w:val="center"/>
        <w:rPr>
          <w:lang w:val="en-US"/>
        </w:rPr>
      </w:pPr>
      <w:r>
        <w:rPr>
          <w:noProof/>
        </w:rPr>
        <w:drawing>
          <wp:inline distT="0" distB="0" distL="0" distR="0">
            <wp:extent cx="600075" cy="771525"/>
            <wp:effectExtent l="0" t="0" r="9525" b="9525"/>
            <wp:docPr id="1" name="Рисунок 1" descr="Kamianets-Podilskyi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mianets-Podilskyi_gerb"/>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00075" cy="771525"/>
                    </a:xfrm>
                    <a:prstGeom prst="rect">
                      <a:avLst/>
                    </a:prstGeom>
                    <a:noFill/>
                    <a:ln>
                      <a:noFill/>
                    </a:ln>
                  </pic:spPr>
                </pic:pic>
              </a:graphicData>
            </a:graphic>
          </wp:inline>
        </w:drawing>
      </w:r>
    </w:p>
    <w:p w:rsidR="00FB0E32" w:rsidRPr="008E641F" w:rsidRDefault="00FB0E32" w:rsidP="00FB0E32">
      <w:pPr>
        <w:widowControl w:val="0"/>
        <w:autoSpaceDE w:val="0"/>
        <w:autoSpaceDN w:val="0"/>
        <w:adjustRightInd w:val="0"/>
        <w:jc w:val="center"/>
        <w:rPr>
          <w:rFonts w:ascii="Times New Roman CYR" w:hAnsi="Times New Roman CYR" w:cs="Times New Roman CYR"/>
          <w:b/>
          <w:bCs/>
          <w:color w:val="000000"/>
          <w:sz w:val="32"/>
          <w:szCs w:val="32"/>
        </w:rPr>
      </w:pPr>
      <w:r>
        <w:rPr>
          <w:b/>
          <w:bCs/>
        </w:rPr>
        <w:t>КОМУНАЛЬНЕ ПІДПРИЄМСТВО «МІСЬКТЕПЛОВОДЕНЕРГІЯ»</w:t>
      </w:r>
    </w:p>
    <w:p w:rsidR="00FB0E32" w:rsidRPr="008E641F" w:rsidRDefault="00FB0E32" w:rsidP="00FB0E32">
      <w:pPr>
        <w:widowControl w:val="0"/>
        <w:autoSpaceDE w:val="0"/>
        <w:autoSpaceDN w:val="0"/>
        <w:adjustRightInd w:val="0"/>
        <w:jc w:val="center"/>
        <w:rPr>
          <w:rFonts w:ascii="Times New Roman CYR" w:hAnsi="Times New Roman CYR" w:cs="Times New Roman CYR"/>
          <w:b/>
          <w:bCs/>
          <w:color w:val="000000"/>
          <w:sz w:val="38"/>
          <w:szCs w:val="38"/>
        </w:rPr>
      </w:pPr>
      <w:r w:rsidRPr="008E641F">
        <w:rPr>
          <w:rFonts w:ascii="Times New Roman CYR" w:hAnsi="Times New Roman CYR" w:cs="Times New Roman CYR"/>
          <w:b/>
          <w:bCs/>
          <w:color w:val="000000"/>
          <w:sz w:val="36"/>
          <w:szCs w:val="36"/>
        </w:rPr>
        <w:t xml:space="preserve"> </w:t>
      </w:r>
    </w:p>
    <w:tbl>
      <w:tblPr>
        <w:tblW w:w="931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5387"/>
      </w:tblGrid>
      <w:tr w:rsidR="00FB0E32" w:rsidRPr="008E641F" w:rsidTr="007822E0">
        <w:tc>
          <w:tcPr>
            <w:tcW w:w="3931" w:type="dxa"/>
            <w:tcBorders>
              <w:top w:val="nil"/>
              <w:left w:val="nil"/>
              <w:bottom w:val="nil"/>
              <w:right w:val="nil"/>
            </w:tcBorders>
          </w:tcPr>
          <w:p w:rsidR="00FB0E32" w:rsidRPr="008E641F" w:rsidRDefault="00FB0E32" w:rsidP="007822E0">
            <w:pPr>
              <w:autoSpaceDE w:val="0"/>
              <w:autoSpaceDN w:val="0"/>
              <w:adjustRightInd w:val="0"/>
              <w:rPr>
                <w:rFonts w:ascii="Times New Roman CYR" w:hAnsi="Times New Roman CYR" w:cs="Times New Roman CYR"/>
                <w:b/>
                <w:bCs/>
                <w:color w:val="000000"/>
              </w:rPr>
            </w:pPr>
          </w:p>
        </w:tc>
        <w:tc>
          <w:tcPr>
            <w:tcW w:w="5387" w:type="dxa"/>
            <w:tcBorders>
              <w:top w:val="nil"/>
              <w:left w:val="nil"/>
              <w:bottom w:val="nil"/>
              <w:right w:val="nil"/>
            </w:tcBorders>
          </w:tcPr>
          <w:p w:rsidR="00FB0E32" w:rsidRPr="00FB0E32" w:rsidRDefault="00FB0E32" w:rsidP="007822E0">
            <w:pPr>
              <w:autoSpaceDE w:val="0"/>
              <w:autoSpaceDN w:val="0"/>
              <w:adjustRightInd w:val="0"/>
              <w:jc w:val="right"/>
              <w:rPr>
                <w:rFonts w:ascii="Times New Roman CYR" w:hAnsi="Times New Roman CYR" w:cs="Times New Roman CYR"/>
                <w:bCs/>
                <w:color w:val="000000"/>
              </w:rPr>
            </w:pPr>
            <w:r w:rsidRPr="00FB0E32">
              <w:rPr>
                <w:rFonts w:ascii="Times New Roman CYR" w:hAnsi="Times New Roman CYR" w:cs="Times New Roman CYR"/>
                <w:bCs/>
                <w:color w:val="000000"/>
              </w:rPr>
              <w:t>ЗАТВЕРДЖЕНО</w:t>
            </w:r>
          </w:p>
        </w:tc>
      </w:tr>
      <w:tr w:rsidR="00FB0E32" w:rsidRPr="008E641F" w:rsidTr="007822E0">
        <w:trPr>
          <w:trHeight w:val="399"/>
        </w:trPr>
        <w:tc>
          <w:tcPr>
            <w:tcW w:w="3931" w:type="dxa"/>
            <w:tcBorders>
              <w:top w:val="nil"/>
              <w:left w:val="nil"/>
              <w:bottom w:val="nil"/>
              <w:right w:val="nil"/>
            </w:tcBorders>
          </w:tcPr>
          <w:p w:rsidR="00FB0E32" w:rsidRPr="008E641F" w:rsidRDefault="00FB0E32" w:rsidP="007822E0">
            <w:pPr>
              <w:autoSpaceDE w:val="0"/>
              <w:autoSpaceDN w:val="0"/>
              <w:adjustRightInd w:val="0"/>
              <w:rPr>
                <w:rFonts w:ascii="Times New Roman CYR" w:hAnsi="Times New Roman CYR" w:cs="Times New Roman CYR"/>
                <w:b/>
                <w:bCs/>
                <w:color w:val="000000"/>
              </w:rPr>
            </w:pPr>
          </w:p>
        </w:tc>
        <w:tc>
          <w:tcPr>
            <w:tcW w:w="5387" w:type="dxa"/>
            <w:tcBorders>
              <w:top w:val="nil"/>
              <w:left w:val="nil"/>
              <w:bottom w:val="nil"/>
              <w:right w:val="nil"/>
            </w:tcBorders>
          </w:tcPr>
          <w:p w:rsidR="00FB0E32" w:rsidRPr="00FB0E32" w:rsidRDefault="00FB0E32" w:rsidP="007822E0">
            <w:pPr>
              <w:widowControl w:val="0"/>
              <w:autoSpaceDE w:val="0"/>
              <w:autoSpaceDN w:val="0"/>
              <w:adjustRightInd w:val="0"/>
              <w:jc w:val="right"/>
              <w:rPr>
                <w:rFonts w:ascii="Times New Roman CYR" w:hAnsi="Times New Roman CYR" w:cs="Times New Roman CYR"/>
                <w:bCs/>
                <w:color w:val="000000"/>
              </w:rPr>
            </w:pPr>
            <w:r w:rsidRPr="00FB0E32">
              <w:rPr>
                <w:rFonts w:ascii="Times New Roman CYR" w:hAnsi="Times New Roman CYR" w:cs="Times New Roman CYR"/>
                <w:bCs/>
                <w:color w:val="000000"/>
              </w:rPr>
              <w:t>рішенням уповноваженої особи</w:t>
            </w:r>
          </w:p>
          <w:p w:rsidR="00AE7EDA" w:rsidRDefault="006C586B" w:rsidP="00A04E86">
            <w:pPr>
              <w:widowControl w:val="0"/>
              <w:autoSpaceDE w:val="0"/>
              <w:autoSpaceDN w:val="0"/>
              <w:adjustRightInd w:val="0"/>
              <w:jc w:val="right"/>
              <w:rPr>
                <w:rFonts w:ascii="Times New Roman CYR" w:hAnsi="Times New Roman CYR" w:cs="Times New Roman CYR"/>
                <w:bCs/>
                <w:color w:val="000000"/>
              </w:rPr>
            </w:pPr>
            <w:r w:rsidRPr="0067053C">
              <w:rPr>
                <w:rFonts w:ascii="Times New Roman CYR" w:hAnsi="Times New Roman CYR" w:cs="Times New Roman CYR"/>
                <w:bCs/>
                <w:color w:val="000000"/>
                <w:sz w:val="26"/>
                <w:szCs w:val="26"/>
              </w:rPr>
              <w:t xml:space="preserve">від  </w:t>
            </w:r>
            <w:r w:rsidR="0067053C" w:rsidRPr="0067053C">
              <w:rPr>
                <w:rFonts w:ascii="Times New Roman CYR" w:hAnsi="Times New Roman CYR" w:cs="Times New Roman CYR"/>
                <w:bCs/>
                <w:color w:val="000000"/>
                <w:sz w:val="26"/>
                <w:szCs w:val="26"/>
                <w:lang w:val="ru-RU"/>
              </w:rPr>
              <w:t>30</w:t>
            </w:r>
            <w:r w:rsidRPr="0067053C">
              <w:rPr>
                <w:rFonts w:ascii="Times New Roman CYR" w:hAnsi="Times New Roman CYR" w:cs="Times New Roman CYR"/>
                <w:bCs/>
                <w:color w:val="000000"/>
                <w:sz w:val="26"/>
                <w:szCs w:val="26"/>
                <w:lang w:val="ru-RU"/>
              </w:rPr>
              <w:t xml:space="preserve"> </w:t>
            </w:r>
            <w:r w:rsidR="00A04E86" w:rsidRPr="0067053C">
              <w:rPr>
                <w:rFonts w:ascii="Times New Roman CYR" w:hAnsi="Times New Roman CYR" w:cs="Times New Roman CYR"/>
                <w:bCs/>
                <w:color w:val="000000"/>
                <w:sz w:val="26"/>
                <w:szCs w:val="26"/>
              </w:rPr>
              <w:t>червня</w:t>
            </w:r>
            <w:r w:rsidR="00C21483" w:rsidRPr="0067053C">
              <w:rPr>
                <w:rFonts w:ascii="Times New Roman CYR" w:hAnsi="Times New Roman CYR" w:cs="Times New Roman CYR"/>
                <w:bCs/>
                <w:color w:val="000000"/>
                <w:sz w:val="26"/>
                <w:szCs w:val="26"/>
              </w:rPr>
              <w:t xml:space="preserve">  2022 </w:t>
            </w:r>
            <w:r w:rsidR="00FB0E32" w:rsidRPr="0067053C">
              <w:rPr>
                <w:rFonts w:ascii="Times New Roman CYR" w:hAnsi="Times New Roman CYR" w:cs="Times New Roman CYR"/>
                <w:bCs/>
                <w:color w:val="000000"/>
                <w:sz w:val="26"/>
                <w:szCs w:val="26"/>
              </w:rPr>
              <w:t xml:space="preserve"> року</w:t>
            </w:r>
            <w:r w:rsidR="00FB0E32" w:rsidRPr="0067053C">
              <w:rPr>
                <w:rFonts w:ascii="Times New Roman CYR" w:hAnsi="Times New Roman CYR" w:cs="Times New Roman CYR"/>
                <w:bCs/>
                <w:color w:val="000000"/>
              </w:rPr>
              <w:t xml:space="preserve"> №</w:t>
            </w:r>
            <w:r w:rsidR="0067053C">
              <w:rPr>
                <w:rFonts w:ascii="Times New Roman CYR" w:hAnsi="Times New Roman CYR" w:cs="Times New Roman CYR"/>
                <w:bCs/>
                <w:color w:val="000000"/>
              </w:rPr>
              <w:t>79</w:t>
            </w:r>
          </w:p>
          <w:p w:rsidR="00FB0E32" w:rsidRPr="00FB0E32" w:rsidRDefault="00F303DB" w:rsidP="00A04E86">
            <w:pPr>
              <w:widowControl w:val="0"/>
              <w:autoSpaceDE w:val="0"/>
              <w:autoSpaceDN w:val="0"/>
              <w:adjustRightInd w:val="0"/>
              <w:jc w:val="right"/>
              <w:rPr>
                <w:rFonts w:ascii="Times New Roman CYR" w:hAnsi="Times New Roman CYR" w:cs="Times New Roman CYR"/>
                <w:bCs/>
                <w:color w:val="000000"/>
              </w:rPr>
            </w:pPr>
            <w:r>
              <w:rPr>
                <w:rFonts w:ascii="Times New Roman CYR" w:hAnsi="Times New Roman CYR" w:cs="Times New Roman CYR"/>
                <w:bCs/>
                <w:color w:val="000000"/>
                <w:sz w:val="26"/>
                <w:szCs w:val="26"/>
              </w:rPr>
              <w:t xml:space="preserve">зі змінами від </w:t>
            </w:r>
            <w:r w:rsidR="00D520A2" w:rsidRPr="00D520A2">
              <w:rPr>
                <w:rFonts w:ascii="Times New Roman CYR" w:hAnsi="Times New Roman CYR" w:cs="Times New Roman CYR"/>
                <w:bCs/>
                <w:color w:val="000000"/>
                <w:sz w:val="26"/>
                <w:szCs w:val="26"/>
              </w:rPr>
              <w:t>05.07</w:t>
            </w:r>
            <w:r w:rsidRPr="00D520A2">
              <w:rPr>
                <w:rFonts w:ascii="Times New Roman CYR" w:hAnsi="Times New Roman CYR" w:cs="Times New Roman CYR"/>
                <w:bCs/>
                <w:color w:val="000000"/>
                <w:sz w:val="26"/>
                <w:szCs w:val="26"/>
              </w:rPr>
              <w:t>.2022 року №</w:t>
            </w:r>
            <w:r w:rsidR="00D520A2">
              <w:rPr>
                <w:rFonts w:ascii="Times New Roman CYR" w:hAnsi="Times New Roman CYR" w:cs="Times New Roman CYR"/>
                <w:bCs/>
                <w:color w:val="000000"/>
                <w:sz w:val="26"/>
                <w:szCs w:val="26"/>
              </w:rPr>
              <w:t>84</w:t>
            </w:r>
            <w:r w:rsidR="00FB0E32" w:rsidRPr="00AA259F">
              <w:rPr>
                <w:rFonts w:ascii="Times New Roman CYR" w:hAnsi="Times New Roman CYR" w:cs="Times New Roman CYR"/>
                <w:bCs/>
                <w:color w:val="000000"/>
              </w:rPr>
              <w:t xml:space="preserve"> </w:t>
            </w:r>
          </w:p>
        </w:tc>
      </w:tr>
    </w:tbl>
    <w:p w:rsidR="00FB0E32" w:rsidRPr="008E641F" w:rsidRDefault="00FB0E32" w:rsidP="00FB0E32">
      <w:pPr>
        <w:widowControl w:val="0"/>
        <w:autoSpaceDE w:val="0"/>
        <w:autoSpaceDN w:val="0"/>
        <w:adjustRightInd w:val="0"/>
        <w:ind w:left="318" w:right="849"/>
        <w:jc w:val="right"/>
        <w:rPr>
          <w:rFonts w:ascii="Times New Roman CYR" w:hAnsi="Times New Roman CYR" w:cs="Times New Roman CYR"/>
          <w:b/>
          <w:bCs/>
          <w:color w:val="000000"/>
        </w:rPr>
      </w:pPr>
      <w:r w:rsidRPr="008E641F">
        <w:rPr>
          <w:rFonts w:ascii="Times New Roman CYR" w:hAnsi="Times New Roman CYR" w:cs="Times New Roman CYR"/>
          <w:b/>
          <w:bCs/>
          <w:color w:val="000000"/>
        </w:rPr>
        <w:t xml:space="preserve">                                                        </w:t>
      </w:r>
      <w:r>
        <w:rPr>
          <w:rFonts w:ascii="Times New Roman CYR" w:hAnsi="Times New Roman CYR" w:cs="Times New Roman CYR"/>
          <w:b/>
          <w:bCs/>
          <w:color w:val="000000"/>
        </w:rPr>
        <w:t xml:space="preserve">    ___________________ </w:t>
      </w:r>
      <w:r w:rsidRPr="008E641F">
        <w:rPr>
          <w:rFonts w:ascii="Times New Roman CYR" w:hAnsi="Times New Roman CYR" w:cs="Times New Roman CYR"/>
          <w:b/>
          <w:bCs/>
          <w:color w:val="000000"/>
        </w:rPr>
        <w:t xml:space="preserve"> </w:t>
      </w:r>
      <w:r w:rsidR="006F1FCC">
        <w:rPr>
          <w:rFonts w:ascii="Times New Roman CYR" w:hAnsi="Times New Roman CYR" w:cs="Times New Roman CYR"/>
          <w:b/>
          <w:bCs/>
          <w:color w:val="000000"/>
        </w:rPr>
        <w:t>Вадим С</w:t>
      </w:r>
      <w:r w:rsidR="00C621DE">
        <w:rPr>
          <w:rFonts w:ascii="Times New Roman CYR" w:hAnsi="Times New Roman CYR" w:cs="Times New Roman CYR"/>
          <w:b/>
          <w:bCs/>
          <w:color w:val="000000"/>
        </w:rPr>
        <w:t>ТАДНІК</w:t>
      </w:r>
      <w:r>
        <w:rPr>
          <w:rFonts w:ascii="Times New Roman CYR" w:hAnsi="Times New Roman CYR" w:cs="Times New Roman CYR"/>
          <w:b/>
          <w:bCs/>
          <w:color w:val="000000"/>
        </w:rPr>
        <w:t xml:space="preserve"> </w:t>
      </w:r>
      <w:r w:rsidRPr="008E641F">
        <w:rPr>
          <w:rFonts w:ascii="Times New Roman CYR" w:hAnsi="Times New Roman CYR" w:cs="Times New Roman CYR"/>
          <w:b/>
          <w:bCs/>
          <w:color w:val="000000"/>
        </w:rPr>
        <w:t xml:space="preserve"> </w:t>
      </w:r>
    </w:p>
    <w:p w:rsidR="00FB0E32" w:rsidRPr="008E641F" w:rsidRDefault="00FB0E32" w:rsidP="00FB0E32">
      <w:pPr>
        <w:widowControl w:val="0"/>
        <w:autoSpaceDE w:val="0"/>
        <w:autoSpaceDN w:val="0"/>
        <w:adjustRightInd w:val="0"/>
        <w:jc w:val="center"/>
        <w:rPr>
          <w:rFonts w:ascii="Times New Roman CYR" w:hAnsi="Times New Roman CYR" w:cs="Times New Roman CYR"/>
          <w:b/>
          <w:bCs/>
          <w:color w:val="000000"/>
          <w:sz w:val="38"/>
          <w:szCs w:val="38"/>
        </w:rPr>
      </w:pPr>
    </w:p>
    <w:p w:rsidR="00FB0E32" w:rsidRPr="005A1F05" w:rsidRDefault="00FB0E32" w:rsidP="00527B68">
      <w:pPr>
        <w:pStyle w:val="3"/>
        <w:spacing w:before="0" w:beforeAutospacing="0" w:after="0" w:afterAutospacing="0"/>
        <w:jc w:val="center"/>
        <w:rPr>
          <w:color w:val="000000"/>
          <w:sz w:val="36"/>
          <w:szCs w:val="44"/>
        </w:rPr>
      </w:pPr>
      <w:r w:rsidRPr="005A1F05">
        <w:rPr>
          <w:color w:val="000000"/>
          <w:sz w:val="36"/>
          <w:szCs w:val="44"/>
        </w:rPr>
        <w:t xml:space="preserve">ВИМОГИ ДО ПРЕДМЕТУ </w:t>
      </w:r>
    </w:p>
    <w:p w:rsidR="00FB0E32" w:rsidRPr="00EB6D4A" w:rsidRDefault="00FB0E32" w:rsidP="00527B68">
      <w:pPr>
        <w:pStyle w:val="3"/>
        <w:spacing w:before="0" w:beforeAutospacing="0" w:after="0" w:afterAutospacing="0"/>
        <w:jc w:val="center"/>
        <w:rPr>
          <w:b w:val="0"/>
          <w:bCs w:val="0"/>
          <w:sz w:val="36"/>
          <w:szCs w:val="36"/>
        </w:rPr>
      </w:pPr>
      <w:r w:rsidRPr="005A1F05">
        <w:rPr>
          <w:sz w:val="36"/>
          <w:szCs w:val="44"/>
        </w:rPr>
        <w:t>спрощеної закупівлі:</w:t>
      </w:r>
    </w:p>
    <w:p w:rsidR="00FB0E32" w:rsidRPr="009B7C19" w:rsidRDefault="00B807F5" w:rsidP="007346DC">
      <w:pPr>
        <w:pStyle w:val="3"/>
        <w:tabs>
          <w:tab w:val="left" w:pos="720"/>
        </w:tabs>
        <w:spacing w:before="0" w:beforeAutospacing="0" w:after="0" w:afterAutospacing="0"/>
        <w:ind w:firstLine="567"/>
        <w:jc w:val="center"/>
        <w:rPr>
          <w:i/>
          <w:sz w:val="24"/>
          <w:szCs w:val="24"/>
        </w:rPr>
      </w:pPr>
      <w:r w:rsidRPr="00B807F5">
        <w:rPr>
          <w:i/>
          <w:sz w:val="28"/>
          <w:szCs w:val="28"/>
        </w:rPr>
        <w:t>«</w:t>
      </w:r>
      <w:r w:rsidR="007D7643" w:rsidRPr="007D7643">
        <w:rPr>
          <w:rStyle w:val="afd"/>
          <w:i w:val="0"/>
          <w:sz w:val="28"/>
          <w:szCs w:val="28"/>
        </w:rPr>
        <w:t>ДК 021:2015 31210000-1 - Електрична апаратура для комутування та захисту електричних кіл (Пристрій плавного пуску 15 кВт та 22кВт)</w:t>
      </w:r>
      <w:r w:rsidRPr="00B807F5">
        <w:rPr>
          <w:rStyle w:val="afd"/>
          <w:i w:val="0"/>
          <w:sz w:val="28"/>
          <w:szCs w:val="28"/>
          <w:lang w:eastAsia="ru-RU"/>
        </w:rPr>
        <w:t>»</w:t>
      </w:r>
    </w:p>
    <w:p w:rsidR="00B807F5" w:rsidRDefault="00B807F5" w:rsidP="00E0497E">
      <w:pPr>
        <w:pStyle w:val="3"/>
        <w:tabs>
          <w:tab w:val="left" w:pos="720"/>
        </w:tabs>
        <w:spacing w:before="0" w:beforeAutospacing="0" w:after="0" w:afterAutospacing="0"/>
        <w:ind w:firstLine="567"/>
        <w:jc w:val="center"/>
        <w:rPr>
          <w:caps/>
          <w:sz w:val="24"/>
          <w:szCs w:val="24"/>
        </w:rPr>
      </w:pPr>
    </w:p>
    <w:p w:rsidR="00E0497E" w:rsidRPr="00B807F5" w:rsidRDefault="00E0497E" w:rsidP="00E0497E">
      <w:pPr>
        <w:pStyle w:val="3"/>
        <w:tabs>
          <w:tab w:val="left" w:pos="720"/>
        </w:tabs>
        <w:spacing w:before="0" w:beforeAutospacing="0" w:after="0" w:afterAutospacing="0"/>
        <w:ind w:firstLine="567"/>
        <w:jc w:val="center"/>
        <w:rPr>
          <w:caps/>
          <w:sz w:val="24"/>
          <w:szCs w:val="24"/>
        </w:rPr>
      </w:pPr>
      <w:r w:rsidRPr="00B807F5">
        <w:rPr>
          <w:caps/>
          <w:sz w:val="24"/>
          <w:szCs w:val="24"/>
        </w:rPr>
        <w:t>І. Загальна інформація щодо закупівлі</w:t>
      </w:r>
    </w:p>
    <w:p w:rsidR="00E0497E" w:rsidRPr="00160951" w:rsidRDefault="00E0497E" w:rsidP="00E0497E">
      <w:pPr>
        <w:pStyle w:val="3"/>
        <w:tabs>
          <w:tab w:val="left" w:pos="720"/>
        </w:tabs>
        <w:spacing w:before="0" w:beforeAutospacing="0" w:after="0" w:afterAutospacing="0"/>
        <w:ind w:firstLine="567"/>
        <w:jc w:val="center"/>
        <w:rPr>
          <w:i/>
          <w:caps/>
          <w:sz w:val="24"/>
          <w:szCs w:val="24"/>
        </w:rPr>
      </w:pPr>
    </w:p>
    <w:p w:rsidR="0074746A" w:rsidRPr="00B55B82" w:rsidRDefault="0074746A" w:rsidP="002C27CC">
      <w:pPr>
        <w:pStyle w:val="a5"/>
        <w:ind w:firstLine="709"/>
        <w:rPr>
          <w:b/>
          <w:bCs/>
        </w:rPr>
      </w:pPr>
      <w:r w:rsidRPr="00B55B82">
        <w:rPr>
          <w:b/>
          <w:bCs/>
        </w:rPr>
        <w:t>1. Замовник:</w:t>
      </w:r>
    </w:p>
    <w:p w:rsidR="0074746A" w:rsidRPr="00A26400" w:rsidRDefault="0074746A" w:rsidP="002C27CC">
      <w:pPr>
        <w:pStyle w:val="a5"/>
        <w:jc w:val="both"/>
      </w:pPr>
      <w:r w:rsidRPr="00A26400">
        <w:t>1.1. Найменування: Комунальне  підприємство “Міськтепловоденергія”.</w:t>
      </w:r>
    </w:p>
    <w:p w:rsidR="0074746A" w:rsidRPr="00A26400" w:rsidRDefault="0074746A" w:rsidP="002C27CC">
      <w:pPr>
        <w:pStyle w:val="a5"/>
        <w:jc w:val="both"/>
        <w:rPr>
          <w:color w:val="000000"/>
        </w:rPr>
      </w:pPr>
      <w:r w:rsidRPr="00A26400">
        <w:rPr>
          <w:color w:val="000000"/>
        </w:rPr>
        <w:t>1.2. Код за ЄДРПОУ: 36588183.</w:t>
      </w:r>
    </w:p>
    <w:p w:rsidR="0074746A" w:rsidRPr="00A26400" w:rsidRDefault="0074746A" w:rsidP="002C27CC">
      <w:pPr>
        <w:snapToGrid w:val="0"/>
        <w:rPr>
          <w:color w:val="000000"/>
        </w:rPr>
      </w:pPr>
      <w:r w:rsidRPr="00A26400">
        <w:rPr>
          <w:color w:val="000000"/>
        </w:rPr>
        <w:t xml:space="preserve">1.3. Місцезнаходження: </w:t>
      </w:r>
      <w:r w:rsidRPr="00A26400">
        <w:t xml:space="preserve">вул. Тімірязєва, 123, м. Кам’янець-Подільський, Хмельницька область, </w:t>
      </w:r>
      <w:r w:rsidRPr="00A26400">
        <w:rPr>
          <w:color w:val="000000"/>
        </w:rPr>
        <w:t>Україна, 32300.</w:t>
      </w:r>
    </w:p>
    <w:p w:rsidR="0074746A" w:rsidRPr="00A26400" w:rsidRDefault="0074746A" w:rsidP="002C27CC">
      <w:pPr>
        <w:snapToGrid w:val="0"/>
      </w:pPr>
      <w:r w:rsidRPr="00A26400">
        <w:rPr>
          <w:color w:val="000000"/>
        </w:rPr>
        <w:t>1.4.</w:t>
      </w:r>
      <w:r w:rsidRPr="00A26400">
        <w:t xml:space="preserve"> Контактні особи замовника, уповноважені здійснювати зв'язок з учасниками:</w:t>
      </w:r>
    </w:p>
    <w:p w:rsidR="0074746A" w:rsidRPr="00A26400" w:rsidRDefault="0074746A" w:rsidP="002C27CC">
      <w:pPr>
        <w:snapToGrid w:val="0"/>
      </w:pPr>
      <w:r w:rsidRPr="00A26400">
        <w:rPr>
          <w:b/>
          <w:bCs/>
        </w:rPr>
        <w:t xml:space="preserve">технічні питання </w:t>
      </w:r>
      <w:r w:rsidRPr="00A26400">
        <w:t xml:space="preserve">– </w:t>
      </w:r>
      <w:r w:rsidR="007D7643">
        <w:rPr>
          <w:b/>
        </w:rPr>
        <w:t>Штогрін Олександр Миколайович</w:t>
      </w:r>
      <w:r w:rsidR="00602AF5" w:rsidRPr="00A26400">
        <w:t xml:space="preserve">  – </w:t>
      </w:r>
      <w:r w:rsidR="007D7643">
        <w:t>головний енергетик</w:t>
      </w:r>
      <w:r w:rsidR="00602AF5">
        <w:t xml:space="preserve">, мобільний телефон – </w:t>
      </w:r>
      <w:r w:rsidR="0067053C" w:rsidRPr="0067053C">
        <w:t>(06</w:t>
      </w:r>
      <w:r w:rsidR="00602AF5" w:rsidRPr="0067053C">
        <w:t>7)</w:t>
      </w:r>
      <w:r w:rsidR="0067053C">
        <w:t>380 16 85</w:t>
      </w:r>
      <w:r w:rsidR="00602AF5" w:rsidRPr="00A26400">
        <w:t>, телефон/факс (03849) 5 04</w:t>
      </w:r>
      <w:r w:rsidR="0075733B">
        <w:t xml:space="preserve"> </w:t>
      </w:r>
      <w:r w:rsidR="00602AF5" w:rsidRPr="00A26400">
        <w:t>90</w:t>
      </w:r>
    </w:p>
    <w:p w:rsidR="0074746A" w:rsidRPr="00A26400" w:rsidRDefault="006C3290" w:rsidP="002C27CC">
      <w:r>
        <w:t xml:space="preserve">питання щодо порядку здійснення закупівлі  - </w:t>
      </w:r>
      <w:r w:rsidR="00FA3D32">
        <w:t>Стаднік Вадим Олександрович</w:t>
      </w:r>
      <w:r w:rsidR="0074746A" w:rsidRPr="00A26400">
        <w:t xml:space="preserve"> – </w:t>
      </w:r>
      <w:r w:rsidR="00A26400" w:rsidRPr="00A26400">
        <w:t>фахівець з публічних закупівель відділу ЗДР, уповноважена особа Замовника</w:t>
      </w:r>
      <w:r w:rsidR="0074746A" w:rsidRPr="00A26400">
        <w:t xml:space="preserve">, </w:t>
      </w:r>
    </w:p>
    <w:p w:rsidR="0074746A" w:rsidRPr="00A26400" w:rsidRDefault="0074746A" w:rsidP="002C27CC">
      <w:r w:rsidRPr="00A26400">
        <w:t>вул. Тімірязєва, 123, м. Кам’янець-Подільський, Хмельницька область,</w:t>
      </w:r>
    </w:p>
    <w:p w:rsidR="00932BD3" w:rsidRPr="00A26400" w:rsidRDefault="0074746A" w:rsidP="002C27CC">
      <w:r w:rsidRPr="00A26400">
        <w:t xml:space="preserve">телефон/факс +38(03849) </w:t>
      </w:r>
      <w:r w:rsidR="00EB3452" w:rsidRPr="00A26400">
        <w:t>5</w:t>
      </w:r>
      <w:r w:rsidR="00A26400" w:rsidRPr="00A26400">
        <w:t xml:space="preserve"> </w:t>
      </w:r>
      <w:r w:rsidR="00EB3452" w:rsidRPr="00A26400">
        <w:t>04</w:t>
      </w:r>
      <w:r w:rsidR="00A26400" w:rsidRPr="00A26400">
        <w:t xml:space="preserve"> </w:t>
      </w:r>
      <w:r w:rsidR="00EB3452" w:rsidRPr="00A26400">
        <w:t>90</w:t>
      </w:r>
      <w:r w:rsidR="00C621DE">
        <w:t xml:space="preserve">, </w:t>
      </w:r>
      <w:r w:rsidR="00C621DE" w:rsidRPr="00A26400">
        <w:t>мобільний телефон – (067)</w:t>
      </w:r>
      <w:r w:rsidR="00C621DE">
        <w:t>375 90 24</w:t>
      </w:r>
    </w:p>
    <w:p w:rsidR="0074746A" w:rsidRPr="00A26400" w:rsidRDefault="0074746A" w:rsidP="002C27CC">
      <w:pPr>
        <w:snapToGrid w:val="0"/>
        <w:rPr>
          <w:color w:val="000000"/>
        </w:rPr>
      </w:pPr>
      <w:r w:rsidRPr="00A26400">
        <w:rPr>
          <w:color w:val="000080"/>
        </w:rPr>
        <w:t xml:space="preserve">E-mail: </w:t>
      </w:r>
      <w:r w:rsidR="00FA3D32" w:rsidRPr="00FA3D32">
        <w:rPr>
          <w:color w:val="000080"/>
        </w:rPr>
        <w:t>kp.mtve.tender@gmail.com</w:t>
      </w:r>
      <w:r w:rsidRPr="00A26400">
        <w:rPr>
          <w:color w:val="000000"/>
        </w:rPr>
        <w:t xml:space="preserve"> </w:t>
      </w:r>
    </w:p>
    <w:p w:rsidR="0074746A" w:rsidRPr="00B55B82" w:rsidRDefault="0074746A" w:rsidP="002C27CC">
      <w:pPr>
        <w:pStyle w:val="a4"/>
        <w:spacing w:before="0" w:beforeAutospacing="0" w:after="0" w:afterAutospacing="0"/>
        <w:ind w:firstLine="708"/>
        <w:jc w:val="both"/>
        <w:rPr>
          <w:rFonts w:ascii="Times New Roman" w:hAnsi="Times New Roman"/>
          <w:lang w:eastAsia="ru-RU"/>
        </w:rPr>
      </w:pPr>
      <w:r w:rsidRPr="00B55B82">
        <w:rPr>
          <w:rFonts w:ascii="Times New Roman" w:hAnsi="Times New Roman"/>
          <w:b/>
          <w:bCs/>
          <w:color w:val="000000"/>
        </w:rPr>
        <w:t xml:space="preserve">2. </w:t>
      </w:r>
      <w:r w:rsidRPr="00B55B82">
        <w:rPr>
          <w:rFonts w:ascii="Times New Roman" w:hAnsi="Times New Roman"/>
          <w:b/>
          <w:bCs/>
          <w:lang w:eastAsia="ru-RU"/>
        </w:rPr>
        <w:t xml:space="preserve">Очікувана вартість предмета закупівлі: </w:t>
      </w:r>
      <w:r w:rsidR="007D7643">
        <w:rPr>
          <w:rFonts w:ascii="Times New Roman" w:hAnsi="Times New Roman"/>
          <w:b/>
          <w:bCs/>
          <w:lang w:eastAsia="ru-RU"/>
        </w:rPr>
        <w:t xml:space="preserve">79 </w:t>
      </w:r>
      <w:r w:rsidR="0067053C">
        <w:rPr>
          <w:rFonts w:ascii="Times New Roman" w:hAnsi="Times New Roman"/>
          <w:b/>
          <w:bCs/>
          <w:lang w:eastAsia="ru-RU"/>
        </w:rPr>
        <w:t>793</w:t>
      </w:r>
      <w:r w:rsidR="00602AF5">
        <w:rPr>
          <w:rFonts w:ascii="Times New Roman" w:hAnsi="Times New Roman"/>
          <w:b/>
          <w:bCs/>
          <w:lang w:val="ru-RU" w:eastAsia="ru-RU"/>
        </w:rPr>
        <w:t>,</w:t>
      </w:r>
      <w:r w:rsidR="00A04E86">
        <w:rPr>
          <w:rFonts w:ascii="Times New Roman" w:hAnsi="Times New Roman"/>
          <w:b/>
          <w:bCs/>
          <w:lang w:val="ru-RU" w:eastAsia="ru-RU"/>
        </w:rPr>
        <w:t>00</w:t>
      </w:r>
      <w:r w:rsidRPr="00063952">
        <w:rPr>
          <w:rFonts w:ascii="Times New Roman" w:hAnsi="Times New Roman"/>
          <w:b/>
          <w:bCs/>
          <w:lang w:eastAsia="ru-RU"/>
        </w:rPr>
        <w:t xml:space="preserve"> грн. з ПДВ</w:t>
      </w:r>
      <w:r w:rsidRPr="00063952">
        <w:rPr>
          <w:rFonts w:ascii="Times New Roman" w:hAnsi="Times New Roman"/>
          <w:b/>
          <w:bCs/>
          <w:i/>
          <w:iCs/>
          <w:lang w:eastAsia="ru-RU"/>
        </w:rPr>
        <w:t>.</w:t>
      </w:r>
    </w:p>
    <w:p w:rsidR="0074746A" w:rsidRPr="00B55B82" w:rsidRDefault="0074746A" w:rsidP="007346DC">
      <w:pPr>
        <w:pStyle w:val="a4"/>
        <w:spacing w:before="0" w:beforeAutospacing="0" w:after="0" w:afterAutospacing="0"/>
        <w:jc w:val="both"/>
        <w:rPr>
          <w:rFonts w:ascii="Times New Roman" w:hAnsi="Times New Roman"/>
          <w:lang w:eastAsia="ru-RU"/>
        </w:rPr>
      </w:pPr>
      <w:r w:rsidRPr="00B55B82">
        <w:rPr>
          <w:rFonts w:ascii="Times New Roman" w:hAnsi="Times New Roman"/>
          <w:lang w:eastAsia="ru-RU"/>
        </w:rPr>
        <w:t xml:space="preserve">2.1. </w:t>
      </w:r>
      <w:r w:rsidRPr="00B55B82">
        <w:rPr>
          <w:rFonts w:ascii="Times New Roman" w:hAnsi="Times New Roman"/>
        </w:rPr>
        <w:t>Розмір мінімального кроку пониження ціни</w:t>
      </w:r>
      <w:r w:rsidR="00A26400">
        <w:rPr>
          <w:rFonts w:ascii="Times New Roman" w:hAnsi="Times New Roman"/>
          <w:b/>
          <w:bCs/>
          <w:lang w:eastAsia="ru-RU"/>
        </w:rPr>
        <w:t xml:space="preserve"> </w:t>
      </w:r>
      <w:r w:rsidR="00A26400" w:rsidRPr="00A26400">
        <w:rPr>
          <w:rFonts w:ascii="Times New Roman" w:hAnsi="Times New Roman"/>
          <w:bCs/>
          <w:lang w:eastAsia="ru-RU"/>
        </w:rPr>
        <w:t>становить</w:t>
      </w:r>
      <w:r w:rsidR="00A26400">
        <w:rPr>
          <w:rFonts w:ascii="Times New Roman" w:hAnsi="Times New Roman"/>
          <w:b/>
          <w:bCs/>
          <w:lang w:eastAsia="ru-RU"/>
        </w:rPr>
        <w:t xml:space="preserve"> </w:t>
      </w:r>
      <w:r w:rsidR="00602AF5">
        <w:rPr>
          <w:rFonts w:ascii="Times New Roman" w:hAnsi="Times New Roman"/>
          <w:b/>
          <w:bCs/>
          <w:lang w:eastAsia="ru-RU"/>
        </w:rPr>
        <w:t>0,5</w:t>
      </w:r>
      <w:r w:rsidR="00527B68">
        <w:rPr>
          <w:rFonts w:ascii="Times New Roman" w:hAnsi="Times New Roman"/>
          <w:b/>
          <w:bCs/>
          <w:lang w:eastAsia="ru-RU"/>
        </w:rPr>
        <w:t xml:space="preserve"> </w:t>
      </w:r>
      <w:r w:rsidR="00A26400">
        <w:rPr>
          <w:rFonts w:ascii="Times New Roman" w:hAnsi="Times New Roman"/>
          <w:b/>
          <w:bCs/>
          <w:lang w:eastAsia="ru-RU"/>
        </w:rPr>
        <w:t xml:space="preserve">%: </w:t>
      </w:r>
      <w:r w:rsidR="007D7643">
        <w:rPr>
          <w:rFonts w:ascii="Times New Roman" w:hAnsi="Times New Roman"/>
          <w:b/>
          <w:bCs/>
          <w:lang w:val="ru-RU" w:eastAsia="ru-RU"/>
        </w:rPr>
        <w:t>398,97</w:t>
      </w:r>
      <w:r w:rsidRPr="00063952">
        <w:rPr>
          <w:rFonts w:ascii="Times New Roman" w:hAnsi="Times New Roman"/>
          <w:b/>
          <w:bCs/>
          <w:lang w:eastAsia="ru-RU"/>
        </w:rPr>
        <w:t xml:space="preserve"> грн.</w:t>
      </w:r>
      <w:r w:rsidRPr="00B55B82">
        <w:rPr>
          <w:rFonts w:ascii="Times New Roman" w:hAnsi="Times New Roman"/>
          <w:i/>
          <w:iCs/>
          <w:lang w:eastAsia="ru-RU"/>
        </w:rPr>
        <w:t xml:space="preserve"> </w:t>
      </w:r>
    </w:p>
    <w:p w:rsidR="0074746A" w:rsidRPr="00B55B82" w:rsidRDefault="0074746A" w:rsidP="002C27CC">
      <w:pPr>
        <w:pStyle w:val="a4"/>
        <w:spacing w:before="0" w:beforeAutospacing="0" w:after="0" w:afterAutospacing="0"/>
        <w:ind w:firstLine="709"/>
        <w:jc w:val="both"/>
        <w:rPr>
          <w:rFonts w:ascii="Times New Roman" w:hAnsi="Times New Roman"/>
          <w:b/>
          <w:bCs/>
          <w:color w:val="000000"/>
        </w:rPr>
      </w:pPr>
      <w:r w:rsidRPr="00B55B82">
        <w:rPr>
          <w:rFonts w:ascii="Times New Roman" w:hAnsi="Times New Roman"/>
          <w:b/>
          <w:bCs/>
          <w:color w:val="000000"/>
        </w:rPr>
        <w:t>3. Інформація про предмет закупівлі:</w:t>
      </w:r>
    </w:p>
    <w:p w:rsidR="0074746A" w:rsidRPr="00B55B82" w:rsidRDefault="0074746A" w:rsidP="002C27CC">
      <w:pPr>
        <w:jc w:val="both"/>
        <w:rPr>
          <w:color w:val="000000"/>
        </w:rPr>
      </w:pPr>
      <w:r w:rsidRPr="00B55B82">
        <w:rPr>
          <w:color w:val="000000"/>
        </w:rPr>
        <w:t xml:space="preserve">3.1. </w:t>
      </w:r>
      <w:r w:rsidRPr="00B55B82">
        <w:t>Конкретна назва предмета закупівлі:</w:t>
      </w:r>
      <w:r w:rsidRPr="00B55B82">
        <w:rPr>
          <w:color w:val="000000"/>
        </w:rPr>
        <w:t xml:space="preserve">  </w:t>
      </w:r>
    </w:p>
    <w:p w:rsidR="00B807F5" w:rsidRPr="00B807F5" w:rsidRDefault="00B807F5" w:rsidP="002C27CC">
      <w:pPr>
        <w:jc w:val="both"/>
        <w:rPr>
          <w:b/>
          <w:shd w:val="clear" w:color="auto" w:fill="FFFFFF"/>
        </w:rPr>
      </w:pPr>
      <w:r w:rsidRPr="00B807F5">
        <w:rPr>
          <w:rStyle w:val="afd"/>
          <w:b/>
          <w:i w:val="0"/>
        </w:rPr>
        <w:t>«</w:t>
      </w:r>
      <w:r w:rsidR="00A9339D">
        <w:rPr>
          <w:rStyle w:val="afd"/>
          <w:b/>
          <w:i w:val="0"/>
        </w:rPr>
        <w:t>ДК 021:2015 -</w:t>
      </w:r>
      <w:r w:rsidR="00262846" w:rsidRPr="00262846">
        <w:rPr>
          <w:rStyle w:val="afd"/>
          <w:b/>
          <w:i w:val="0"/>
        </w:rPr>
        <w:t xml:space="preserve"> </w:t>
      </w:r>
      <w:r w:rsidR="00A9339D" w:rsidRPr="00A9339D">
        <w:rPr>
          <w:rStyle w:val="afd"/>
          <w:b/>
          <w:i w:val="0"/>
        </w:rPr>
        <w:t xml:space="preserve">31211100-9 Комутаційні апарати </w:t>
      </w:r>
      <w:r w:rsidR="00262846" w:rsidRPr="00262846">
        <w:rPr>
          <w:rStyle w:val="afd"/>
          <w:b/>
          <w:i w:val="0"/>
        </w:rPr>
        <w:t>(</w:t>
      </w:r>
      <w:r w:rsidR="00A9339D" w:rsidRPr="00A9339D">
        <w:rPr>
          <w:rStyle w:val="afd"/>
          <w:b/>
          <w:i w:val="0"/>
        </w:rPr>
        <w:t>Пристрій плавного пуску 15 кВт та 22кВт</w:t>
      </w:r>
      <w:r w:rsidR="00262846" w:rsidRPr="00262846">
        <w:rPr>
          <w:rStyle w:val="afd"/>
          <w:b/>
          <w:i w:val="0"/>
        </w:rPr>
        <w:t>)</w:t>
      </w:r>
      <w:r w:rsidRPr="00B807F5">
        <w:rPr>
          <w:b/>
          <w:shd w:val="clear" w:color="auto" w:fill="FFFFFF"/>
        </w:rPr>
        <w:t>»</w:t>
      </w:r>
    </w:p>
    <w:p w:rsidR="0074746A" w:rsidRPr="00B55B82" w:rsidRDefault="0074746A" w:rsidP="002C27CC">
      <w:pPr>
        <w:jc w:val="both"/>
      </w:pPr>
      <w:r w:rsidRPr="00B55B82">
        <w:rPr>
          <w:shd w:val="clear" w:color="auto" w:fill="FFFFFF"/>
        </w:rPr>
        <w:t xml:space="preserve">3.2. </w:t>
      </w:r>
      <w:r w:rsidRPr="00B55B82">
        <w:t>Коди відповідних класифікаторів предмета закупівлі(за наявності):</w:t>
      </w:r>
    </w:p>
    <w:p w:rsidR="00C70C65" w:rsidRPr="00C70C65" w:rsidRDefault="001A2FA6" w:rsidP="00C7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A2FA6">
        <w:rPr>
          <w:b/>
        </w:rPr>
        <w:t>ДК 021:2015</w:t>
      </w:r>
      <w:r w:rsidR="00134B0E">
        <w:rPr>
          <w:b/>
        </w:rPr>
        <w:t xml:space="preserve"> - </w:t>
      </w:r>
      <w:r w:rsidRPr="001A2FA6">
        <w:rPr>
          <w:b/>
        </w:rPr>
        <w:t xml:space="preserve"> </w:t>
      </w:r>
      <w:r w:rsidR="00A9339D" w:rsidRPr="00A9339D">
        <w:rPr>
          <w:rStyle w:val="afd"/>
          <w:b/>
          <w:i w:val="0"/>
          <w:lang w:eastAsia="ru-RU"/>
        </w:rPr>
        <w:t>31210000-1 - Електрична апаратура для комутування та захисту електричних кіл</w:t>
      </w:r>
      <w:r w:rsidR="00C70C65" w:rsidRPr="00C70C65">
        <w:rPr>
          <w:b/>
        </w:rPr>
        <w:t>.</w:t>
      </w:r>
    </w:p>
    <w:p w:rsidR="0074746A" w:rsidRPr="00D76EE8" w:rsidRDefault="0074746A" w:rsidP="00D76EE8">
      <w:pPr>
        <w:jc w:val="both"/>
        <w:rPr>
          <w:bCs/>
        </w:rPr>
      </w:pPr>
      <w:r w:rsidRPr="00B55B82">
        <w:t>3.3. Кількість товарів або обсяг виконання робіт чи надання послуг</w:t>
      </w:r>
      <w:r w:rsidRPr="00B55B82">
        <w:rPr>
          <w:b/>
          <w:bCs/>
        </w:rPr>
        <w:t>:</w:t>
      </w:r>
      <w:r w:rsidR="00D76EE8">
        <w:rPr>
          <w:b/>
          <w:bCs/>
        </w:rPr>
        <w:t xml:space="preserve"> </w:t>
      </w:r>
      <w:r w:rsidR="00A9339D">
        <w:rPr>
          <w:b/>
          <w:bCs/>
        </w:rPr>
        <w:t>4</w:t>
      </w:r>
      <w:r w:rsidR="009B2E43">
        <w:rPr>
          <w:b/>
          <w:bCs/>
        </w:rPr>
        <w:t xml:space="preserve"> шт. </w:t>
      </w:r>
      <w:r w:rsidR="00D76EE8">
        <w:rPr>
          <w:b/>
          <w:bCs/>
        </w:rPr>
        <w:t>згідно Додатку №</w:t>
      </w:r>
      <w:r w:rsidR="00D80093">
        <w:rPr>
          <w:b/>
          <w:bCs/>
        </w:rPr>
        <w:t>1</w:t>
      </w:r>
      <w:r w:rsidR="00D76EE8" w:rsidRPr="00D76EE8">
        <w:rPr>
          <w:bCs/>
        </w:rPr>
        <w:t xml:space="preserve"> до Вимог</w:t>
      </w:r>
      <w:r w:rsidR="00C70C65" w:rsidRPr="00D76EE8">
        <w:rPr>
          <w:bCs/>
        </w:rPr>
        <w:t>.</w:t>
      </w:r>
    </w:p>
    <w:p w:rsidR="0074746A" w:rsidRPr="00B55B82" w:rsidRDefault="0074746A" w:rsidP="002C27CC">
      <w:pPr>
        <w:jc w:val="both"/>
        <w:rPr>
          <w:b/>
          <w:bCs/>
        </w:rPr>
      </w:pPr>
      <w:r w:rsidRPr="00B55B82">
        <w:t>3.4. М</w:t>
      </w:r>
      <w:r w:rsidR="009978C2">
        <w:t xml:space="preserve">ісце поставки товарів/ виконання/ </w:t>
      </w:r>
      <w:r w:rsidRPr="00B55B82">
        <w:t xml:space="preserve">надання послуг: </w:t>
      </w:r>
      <w:r w:rsidR="00D76EE8">
        <w:rPr>
          <w:b/>
          <w:bCs/>
        </w:rPr>
        <w:t xml:space="preserve">32300, Хмельницька обл., Кам’янець-Подільський р-н, м. Кам’янець-Подільський, вул. </w:t>
      </w:r>
      <w:r w:rsidR="00135EB6">
        <w:rPr>
          <w:b/>
          <w:bCs/>
        </w:rPr>
        <w:t>Франка, 42</w:t>
      </w:r>
      <w:r w:rsidR="00D76EE8">
        <w:rPr>
          <w:b/>
          <w:bCs/>
        </w:rPr>
        <w:t>.</w:t>
      </w:r>
    </w:p>
    <w:p w:rsidR="0074746A" w:rsidRPr="00B55B82" w:rsidRDefault="0074746A" w:rsidP="002C27CC">
      <w:pPr>
        <w:jc w:val="both"/>
        <w:rPr>
          <w:b/>
          <w:bCs/>
          <w:color w:val="000000"/>
        </w:rPr>
      </w:pPr>
      <w:r w:rsidRPr="00B55B82">
        <w:t xml:space="preserve">3.5. Строк поставки товарів, виконання робіт чи надання послуг: </w:t>
      </w:r>
      <w:r w:rsidR="00262846" w:rsidRPr="0067053C">
        <w:rPr>
          <w:b/>
          <w:color w:val="000000"/>
        </w:rPr>
        <w:t xml:space="preserve">до </w:t>
      </w:r>
      <w:r w:rsidR="00A9339D" w:rsidRPr="0067053C">
        <w:rPr>
          <w:b/>
          <w:color w:val="000000"/>
          <w:lang w:val="ru-RU"/>
        </w:rPr>
        <w:t>5</w:t>
      </w:r>
      <w:r w:rsidR="00262846" w:rsidRPr="0067053C">
        <w:rPr>
          <w:b/>
          <w:color w:val="000000"/>
          <w:lang w:val="ru-RU"/>
        </w:rPr>
        <w:t xml:space="preserve"> </w:t>
      </w:r>
      <w:r w:rsidR="00262846" w:rsidRPr="0067053C">
        <w:rPr>
          <w:b/>
          <w:color w:val="000000"/>
        </w:rPr>
        <w:t>календарни</w:t>
      </w:r>
      <w:r w:rsidR="00A9339D" w:rsidRPr="0067053C">
        <w:rPr>
          <w:b/>
          <w:color w:val="000000"/>
        </w:rPr>
        <w:t>х днів</w:t>
      </w:r>
      <w:r w:rsidR="00A9339D">
        <w:rPr>
          <w:color w:val="000000"/>
        </w:rPr>
        <w:t xml:space="preserve"> після заявки Замовника (</w:t>
      </w:r>
      <w:r w:rsidR="00A9339D" w:rsidRPr="00A9339D">
        <w:rPr>
          <w:b/>
          <w:color w:val="000000"/>
        </w:rPr>
        <w:t>одна партія</w:t>
      </w:r>
      <w:r w:rsidR="00262846">
        <w:rPr>
          <w:color w:val="000000"/>
        </w:rPr>
        <w:t>)</w:t>
      </w:r>
      <w:r w:rsidR="00347B85" w:rsidRPr="003262B7">
        <w:t>.</w:t>
      </w:r>
      <w:r w:rsidRPr="00B55B82">
        <w:rPr>
          <w:b/>
          <w:bCs/>
          <w:color w:val="000000"/>
        </w:rPr>
        <w:t xml:space="preserve"> </w:t>
      </w:r>
    </w:p>
    <w:p w:rsidR="0074746A" w:rsidRPr="002C27CC" w:rsidRDefault="0074746A" w:rsidP="002C27CC">
      <w:pPr>
        <w:jc w:val="both"/>
      </w:pPr>
      <w:r w:rsidRPr="00B55B82">
        <w:t xml:space="preserve">3.6. </w:t>
      </w:r>
      <w:r w:rsidR="002C27CC" w:rsidRPr="002C27CC">
        <w:t>Інформація про т</w:t>
      </w:r>
      <w:r w:rsidRPr="002C27CC">
        <w:t>ехнічні</w:t>
      </w:r>
      <w:r w:rsidR="002C27CC" w:rsidRPr="002C27CC">
        <w:t xml:space="preserve">, якісні </w:t>
      </w:r>
      <w:r w:rsidRPr="002C27CC">
        <w:t xml:space="preserve">та </w:t>
      </w:r>
      <w:r w:rsidR="002C27CC" w:rsidRPr="002C27CC">
        <w:t>інші</w:t>
      </w:r>
      <w:r w:rsidRPr="002C27CC">
        <w:t xml:space="preserve"> </w:t>
      </w:r>
      <w:r w:rsidR="002C27CC" w:rsidRPr="002C27CC">
        <w:t>характеристики предмета</w:t>
      </w:r>
      <w:r w:rsidRPr="002C27CC">
        <w:t xml:space="preserve"> закупівлі:</w:t>
      </w:r>
      <w:r w:rsidRPr="00C64044">
        <w:t xml:space="preserve"> </w:t>
      </w:r>
      <w:r w:rsidR="002C27CC">
        <w:t xml:space="preserve">    </w:t>
      </w:r>
      <w:r w:rsidRPr="002C27CC">
        <w:rPr>
          <w:b/>
          <w:bCs/>
        </w:rPr>
        <w:t xml:space="preserve">Додаток № </w:t>
      </w:r>
      <w:r w:rsidR="00D80093">
        <w:rPr>
          <w:b/>
          <w:bCs/>
        </w:rPr>
        <w:t>1</w:t>
      </w:r>
      <w:r w:rsidRPr="002C27CC">
        <w:rPr>
          <w:bCs/>
        </w:rPr>
        <w:t xml:space="preserve"> до </w:t>
      </w:r>
      <w:r w:rsidR="0096372B" w:rsidRPr="002C27CC">
        <w:rPr>
          <w:bCs/>
        </w:rPr>
        <w:t>Вимог</w:t>
      </w:r>
      <w:r w:rsidRPr="002C27CC">
        <w:rPr>
          <w:bCs/>
        </w:rPr>
        <w:t>.</w:t>
      </w:r>
    </w:p>
    <w:p w:rsidR="00E23422" w:rsidRDefault="00E23422" w:rsidP="00B85C57">
      <w:pPr>
        <w:ind w:firstLine="709"/>
        <w:jc w:val="both"/>
        <w:rPr>
          <w:b/>
          <w:bCs/>
        </w:rPr>
      </w:pPr>
      <w:r w:rsidRPr="00075A52">
        <w:rPr>
          <w:b/>
        </w:rPr>
        <w:t>4. Терміни періоду уточнення та подання пропозицій</w:t>
      </w:r>
      <w:r>
        <w:rPr>
          <w:b/>
        </w:rPr>
        <w:t xml:space="preserve"> </w:t>
      </w:r>
      <w:r w:rsidRPr="00075A52">
        <w:rPr>
          <w:b/>
        </w:rPr>
        <w:t>до закупівлі:</w:t>
      </w:r>
    </w:p>
    <w:p w:rsidR="0074746A" w:rsidRPr="00A9339D" w:rsidRDefault="00E23422" w:rsidP="00B85C57">
      <w:pPr>
        <w:jc w:val="both"/>
        <w:rPr>
          <w:b/>
          <w:color w:val="000000"/>
        </w:rPr>
      </w:pPr>
      <w:r w:rsidRPr="00E23422">
        <w:rPr>
          <w:bCs/>
        </w:rPr>
        <w:t>4.1. П</w:t>
      </w:r>
      <w:r w:rsidR="0096372B" w:rsidRPr="00E23422">
        <w:rPr>
          <w:color w:val="333333"/>
          <w:shd w:val="clear" w:color="auto" w:fill="FFFFFF"/>
        </w:rPr>
        <w:t>еріод</w:t>
      </w:r>
      <w:r w:rsidR="0096372B">
        <w:rPr>
          <w:color w:val="333333"/>
          <w:shd w:val="clear" w:color="auto" w:fill="FFFFFF"/>
        </w:rPr>
        <w:t xml:space="preserve"> уточнення інформації про закупівлю</w:t>
      </w:r>
      <w:r w:rsidR="0096372B" w:rsidRPr="005720D9">
        <w:rPr>
          <w:b/>
          <w:bCs/>
        </w:rPr>
        <w:t>:</w:t>
      </w:r>
      <w:r w:rsidR="0074746A" w:rsidRPr="005720D9">
        <w:rPr>
          <w:color w:val="000000"/>
        </w:rPr>
        <w:t xml:space="preserve"> </w:t>
      </w:r>
      <w:r w:rsidR="0096372B" w:rsidRPr="00AE7EDA">
        <w:rPr>
          <w:b/>
          <w:color w:val="000000"/>
          <w:highlight w:val="yellow"/>
        </w:rPr>
        <w:t xml:space="preserve">до 08.00 год </w:t>
      </w:r>
      <w:r w:rsidR="00AE7EDA">
        <w:rPr>
          <w:b/>
          <w:color w:val="000000"/>
          <w:highlight w:val="yellow"/>
        </w:rPr>
        <w:t>08</w:t>
      </w:r>
      <w:r w:rsidR="0067053C" w:rsidRPr="00AE7EDA">
        <w:rPr>
          <w:b/>
          <w:color w:val="000000"/>
          <w:highlight w:val="yellow"/>
        </w:rPr>
        <w:t>.07</w:t>
      </w:r>
      <w:r w:rsidR="00C621DE" w:rsidRPr="00AE7EDA">
        <w:rPr>
          <w:b/>
          <w:color w:val="000000"/>
          <w:highlight w:val="yellow"/>
        </w:rPr>
        <w:t>.2022</w:t>
      </w:r>
      <w:r w:rsidR="0074746A" w:rsidRPr="00AE7EDA">
        <w:rPr>
          <w:b/>
          <w:color w:val="000000"/>
          <w:highlight w:val="yellow"/>
        </w:rPr>
        <w:t xml:space="preserve"> р.</w:t>
      </w:r>
    </w:p>
    <w:p w:rsidR="0074746A" w:rsidRPr="00A9339D" w:rsidRDefault="00E23422" w:rsidP="00B85C57">
      <w:pPr>
        <w:jc w:val="both"/>
        <w:rPr>
          <w:b/>
          <w:color w:val="000000"/>
        </w:rPr>
      </w:pPr>
      <w:r w:rsidRPr="00A9339D">
        <w:rPr>
          <w:b/>
          <w:color w:val="000000"/>
        </w:rPr>
        <w:lastRenderedPageBreak/>
        <w:t>4.2</w:t>
      </w:r>
      <w:r w:rsidR="0074746A" w:rsidRPr="00A9339D">
        <w:rPr>
          <w:b/>
          <w:color w:val="000000"/>
        </w:rPr>
        <w:t xml:space="preserve">. </w:t>
      </w:r>
      <w:r w:rsidR="0096372B" w:rsidRPr="00A9339D">
        <w:rPr>
          <w:b/>
          <w:color w:val="000000"/>
        </w:rPr>
        <w:t>Початок</w:t>
      </w:r>
      <w:r w:rsidR="0074746A" w:rsidRPr="00A9339D">
        <w:rPr>
          <w:b/>
          <w:color w:val="000000"/>
        </w:rPr>
        <w:t xml:space="preserve"> подання тендерних пропозицій</w:t>
      </w:r>
      <w:r w:rsidR="00375208" w:rsidRPr="00A9339D">
        <w:rPr>
          <w:b/>
          <w:color w:val="000000"/>
        </w:rPr>
        <w:t xml:space="preserve">: </w:t>
      </w:r>
      <w:r w:rsidR="00C70C65" w:rsidRPr="00AE7EDA">
        <w:rPr>
          <w:b/>
          <w:color w:val="000000"/>
          <w:highlight w:val="yellow"/>
        </w:rPr>
        <w:t xml:space="preserve">12.00 год </w:t>
      </w:r>
      <w:r w:rsidR="00AE7EDA">
        <w:rPr>
          <w:b/>
          <w:color w:val="000000"/>
          <w:highlight w:val="yellow"/>
        </w:rPr>
        <w:t>08</w:t>
      </w:r>
      <w:r w:rsidR="0067053C" w:rsidRPr="00AE7EDA">
        <w:rPr>
          <w:b/>
          <w:color w:val="000000"/>
          <w:highlight w:val="yellow"/>
        </w:rPr>
        <w:t>.07</w:t>
      </w:r>
      <w:r w:rsidR="00C21483" w:rsidRPr="00AE7EDA">
        <w:rPr>
          <w:b/>
          <w:color w:val="000000"/>
          <w:highlight w:val="yellow"/>
        </w:rPr>
        <w:t>.2022</w:t>
      </w:r>
      <w:r w:rsidR="0074746A" w:rsidRPr="00AE7EDA">
        <w:rPr>
          <w:b/>
          <w:color w:val="000000"/>
          <w:highlight w:val="yellow"/>
        </w:rPr>
        <w:t xml:space="preserve"> р.</w:t>
      </w:r>
      <w:r w:rsidR="0074746A" w:rsidRPr="00A9339D">
        <w:rPr>
          <w:b/>
          <w:color w:val="000000"/>
        </w:rPr>
        <w:t xml:space="preserve"> </w:t>
      </w:r>
    </w:p>
    <w:p w:rsidR="0074746A" w:rsidRPr="003262B7" w:rsidRDefault="0074746A" w:rsidP="00B85C57">
      <w:pPr>
        <w:jc w:val="both"/>
        <w:rPr>
          <w:b/>
          <w:bCs/>
        </w:rPr>
      </w:pPr>
      <w:r w:rsidRPr="00A9339D">
        <w:rPr>
          <w:b/>
        </w:rPr>
        <w:t>4.</w:t>
      </w:r>
      <w:r w:rsidR="00B85C57" w:rsidRPr="00A9339D">
        <w:rPr>
          <w:b/>
        </w:rPr>
        <w:t>3</w:t>
      </w:r>
      <w:r w:rsidRPr="00A9339D">
        <w:rPr>
          <w:b/>
        </w:rPr>
        <w:t xml:space="preserve">. </w:t>
      </w:r>
      <w:r w:rsidR="0096372B" w:rsidRPr="00A9339D">
        <w:rPr>
          <w:b/>
        </w:rPr>
        <w:t>К</w:t>
      </w:r>
      <w:r w:rsidR="0096372B" w:rsidRPr="00A9339D">
        <w:rPr>
          <w:b/>
          <w:color w:val="333333"/>
          <w:shd w:val="clear" w:color="auto" w:fill="FFFFFF"/>
        </w:rPr>
        <w:t>інцевий строк подання пропозицій</w:t>
      </w:r>
      <w:r w:rsidR="00375208" w:rsidRPr="00A9339D">
        <w:rPr>
          <w:b/>
        </w:rPr>
        <w:t xml:space="preserve">: </w:t>
      </w:r>
      <w:r w:rsidR="00644DCB" w:rsidRPr="00AE7EDA">
        <w:rPr>
          <w:b/>
          <w:highlight w:val="yellow"/>
        </w:rPr>
        <w:t>09</w:t>
      </w:r>
      <w:r w:rsidR="00C02057" w:rsidRPr="00AE7EDA">
        <w:rPr>
          <w:b/>
          <w:highlight w:val="yellow"/>
        </w:rPr>
        <w:t xml:space="preserve">.00 год </w:t>
      </w:r>
      <w:r w:rsidR="00AE7EDA">
        <w:rPr>
          <w:b/>
          <w:highlight w:val="yellow"/>
        </w:rPr>
        <w:t>13</w:t>
      </w:r>
      <w:r w:rsidR="007A7415" w:rsidRPr="00AE7EDA">
        <w:rPr>
          <w:b/>
          <w:highlight w:val="yellow"/>
        </w:rPr>
        <w:t>.</w:t>
      </w:r>
      <w:bookmarkStart w:id="0" w:name="_GoBack"/>
      <w:bookmarkEnd w:id="0"/>
      <w:r w:rsidR="0067053C" w:rsidRPr="00AE7EDA">
        <w:rPr>
          <w:b/>
          <w:highlight w:val="yellow"/>
        </w:rPr>
        <w:t>07</w:t>
      </w:r>
      <w:r w:rsidR="00C21483" w:rsidRPr="00AE7EDA">
        <w:rPr>
          <w:b/>
          <w:highlight w:val="yellow"/>
        </w:rPr>
        <w:t>.2022</w:t>
      </w:r>
      <w:r w:rsidR="0096372B" w:rsidRPr="00AE7EDA">
        <w:rPr>
          <w:b/>
          <w:highlight w:val="yellow"/>
        </w:rPr>
        <w:t xml:space="preserve"> р</w:t>
      </w:r>
      <w:r w:rsidR="0096372B" w:rsidRPr="00AE7EDA">
        <w:rPr>
          <w:highlight w:val="yellow"/>
        </w:rPr>
        <w:t>.</w:t>
      </w:r>
    </w:p>
    <w:p w:rsidR="00E23422" w:rsidRPr="00075A52" w:rsidRDefault="00E23422" w:rsidP="00E23422">
      <w:pPr>
        <w:ind w:firstLine="410"/>
        <w:jc w:val="both"/>
      </w:pPr>
      <w:r w:rsidRPr="003262B7">
        <w:rPr>
          <w:b/>
        </w:rPr>
        <w:t xml:space="preserve">     5. Перелік критеріїв та методика оцінки пропозицій із зазначенням питомої</w:t>
      </w:r>
      <w:r w:rsidRPr="00075A52">
        <w:rPr>
          <w:b/>
        </w:rPr>
        <w:t xml:space="preserve"> ваги критеріїв: </w:t>
      </w:r>
      <w:r w:rsidRPr="00075A52">
        <w:t>оцінка пропозицій здійснюється на основі одного критерію - «Ціна», що була запропонована учасниками. Оцінка пропозицій проводиться автоматично електронною системою закупівель шляхом застосування електронного аукціону.</w:t>
      </w:r>
    </w:p>
    <w:p w:rsidR="00E23422" w:rsidRPr="00075A52" w:rsidRDefault="00E23422" w:rsidP="00E23422">
      <w:pPr>
        <w:pStyle w:val="11"/>
        <w:spacing w:line="240" w:lineRule="auto"/>
        <w:ind w:firstLine="426"/>
        <w:jc w:val="both"/>
        <w:rPr>
          <w:rFonts w:eastAsia="Times New Roman"/>
          <w:sz w:val="24"/>
          <w:szCs w:val="24"/>
          <w:lang w:eastAsia="uk-UA"/>
        </w:rPr>
      </w:pPr>
      <w:r w:rsidRPr="00075A52">
        <w:rPr>
          <w:rFonts w:eastAsia="Times New Roman"/>
          <w:b/>
          <w:sz w:val="24"/>
          <w:szCs w:val="24"/>
          <w:lang w:eastAsia="uk-UA"/>
        </w:rPr>
        <w:t xml:space="preserve">    6. Забезпечення пропозицій учасників: </w:t>
      </w:r>
      <w:r w:rsidRPr="00075A52">
        <w:rPr>
          <w:rFonts w:eastAsia="Times New Roman"/>
          <w:sz w:val="24"/>
          <w:szCs w:val="24"/>
          <w:lang w:eastAsia="uk-UA"/>
        </w:rPr>
        <w:t>не вимагається.</w:t>
      </w:r>
    </w:p>
    <w:p w:rsidR="00E23422" w:rsidRPr="00075A52" w:rsidRDefault="00E23422" w:rsidP="00E23422">
      <w:pPr>
        <w:pStyle w:val="11"/>
        <w:spacing w:line="240" w:lineRule="auto"/>
        <w:ind w:firstLine="426"/>
        <w:jc w:val="both"/>
        <w:rPr>
          <w:rFonts w:eastAsia="Times New Roman"/>
          <w:sz w:val="24"/>
          <w:szCs w:val="24"/>
          <w:lang w:eastAsia="uk-UA"/>
        </w:rPr>
      </w:pPr>
      <w:r w:rsidRPr="00075A52">
        <w:rPr>
          <w:rFonts w:eastAsia="Times New Roman"/>
          <w:b/>
          <w:sz w:val="24"/>
          <w:szCs w:val="24"/>
          <w:lang w:eastAsia="uk-UA"/>
        </w:rPr>
        <w:t xml:space="preserve">    7. Забезпечення виконання договору про закупівлю:</w:t>
      </w:r>
      <w:r w:rsidRPr="00075A52">
        <w:rPr>
          <w:sz w:val="24"/>
          <w:szCs w:val="24"/>
          <w:shd w:val="clear" w:color="auto" w:fill="FFFFFF"/>
        </w:rPr>
        <w:t xml:space="preserve"> </w:t>
      </w:r>
      <w:r w:rsidRPr="00075A52">
        <w:rPr>
          <w:rFonts w:eastAsia="Times New Roman"/>
          <w:sz w:val="24"/>
          <w:szCs w:val="24"/>
          <w:lang w:eastAsia="uk-UA"/>
        </w:rPr>
        <w:t>не вимагається.</w:t>
      </w:r>
    </w:p>
    <w:p w:rsidR="00E23422" w:rsidRPr="00075A52" w:rsidRDefault="00E23422" w:rsidP="00E23422">
      <w:pPr>
        <w:ind w:firstLine="708"/>
        <w:jc w:val="both"/>
        <w:rPr>
          <w:b/>
        </w:rPr>
      </w:pPr>
      <w:r w:rsidRPr="00075A52">
        <w:rPr>
          <w:b/>
        </w:rPr>
        <w:t xml:space="preserve">8. Основні умови договору: </w:t>
      </w:r>
      <w:r w:rsidRPr="00075A52">
        <w:t xml:space="preserve">наведені у </w:t>
      </w:r>
      <w:r w:rsidRPr="00075A52">
        <w:rPr>
          <w:b/>
        </w:rPr>
        <w:t>Додатку №3.</w:t>
      </w:r>
    </w:p>
    <w:p w:rsidR="00A04E86" w:rsidRDefault="00E23422" w:rsidP="00A04E86">
      <w:pPr>
        <w:ind w:firstLine="708"/>
        <w:jc w:val="both"/>
        <w:rPr>
          <w:sz w:val="22"/>
          <w:szCs w:val="22"/>
        </w:rPr>
      </w:pPr>
      <w:r w:rsidRPr="00075A52">
        <w:rPr>
          <w:b/>
        </w:rPr>
        <w:t xml:space="preserve">9. Умови оплати: </w:t>
      </w:r>
      <w:r w:rsidR="00A04E86">
        <w:rPr>
          <w:sz w:val="22"/>
          <w:szCs w:val="22"/>
        </w:rPr>
        <w:t>З</w:t>
      </w:r>
      <w:r w:rsidR="00A04E86" w:rsidRPr="009F3073">
        <w:rPr>
          <w:sz w:val="22"/>
          <w:szCs w:val="22"/>
        </w:rPr>
        <w:t>амовник здійснює</w:t>
      </w:r>
      <w:r w:rsidR="00A04E86">
        <w:rPr>
          <w:sz w:val="22"/>
          <w:szCs w:val="22"/>
        </w:rPr>
        <w:t xml:space="preserve"> оплату  Товару  в термін  до 10</w:t>
      </w:r>
      <w:r w:rsidR="00A04E86" w:rsidRPr="009F3073">
        <w:rPr>
          <w:sz w:val="22"/>
          <w:szCs w:val="22"/>
        </w:rPr>
        <w:t xml:space="preserve"> банківських днів із дати поставки  товару</w:t>
      </w:r>
      <w:r w:rsidR="00A04E86">
        <w:rPr>
          <w:sz w:val="22"/>
          <w:szCs w:val="22"/>
        </w:rPr>
        <w:t>:</w:t>
      </w:r>
    </w:p>
    <w:p w:rsidR="00A04E86" w:rsidRPr="00044B33" w:rsidRDefault="00A04E86" w:rsidP="00A04E86">
      <w:pPr>
        <w:ind w:firstLine="708"/>
        <w:jc w:val="both"/>
        <w:rPr>
          <w:sz w:val="22"/>
          <w:szCs w:val="22"/>
          <w:lang w:val="ru-RU"/>
        </w:rPr>
      </w:pPr>
      <w:r w:rsidRPr="00044B33">
        <w:rPr>
          <w:sz w:val="22"/>
          <w:szCs w:val="22"/>
        </w:rPr>
        <w:t xml:space="preserve">9.1. Якщо Учасник </w:t>
      </w:r>
      <w:r w:rsidRPr="00044B33">
        <w:rPr>
          <w:sz w:val="22"/>
          <w:szCs w:val="22"/>
          <w:u w:val="single"/>
        </w:rPr>
        <w:t>є платником ПДВ</w:t>
      </w:r>
      <w:r w:rsidRPr="00044B33">
        <w:rPr>
          <w:sz w:val="22"/>
          <w:szCs w:val="22"/>
        </w:rPr>
        <w:t>:</w:t>
      </w:r>
    </w:p>
    <w:p w:rsidR="00A04E86" w:rsidRPr="00044B33" w:rsidRDefault="00A04E86" w:rsidP="00A04E86">
      <w:pPr>
        <w:jc w:val="both"/>
        <w:rPr>
          <w:sz w:val="22"/>
          <w:szCs w:val="22"/>
        </w:rPr>
      </w:pPr>
      <w:r>
        <w:rPr>
          <w:sz w:val="22"/>
          <w:szCs w:val="22"/>
          <w:lang w:val="ru-RU"/>
        </w:rPr>
        <w:t>30</w:t>
      </w:r>
      <w:r w:rsidRPr="00044B33">
        <w:rPr>
          <w:sz w:val="22"/>
          <w:szCs w:val="22"/>
          <w:lang w:val="ru-RU"/>
        </w:rPr>
        <w:t xml:space="preserve">% - </w:t>
      </w:r>
      <w:r w:rsidRPr="00044B33">
        <w:rPr>
          <w:sz w:val="22"/>
          <w:szCs w:val="22"/>
        </w:rPr>
        <w:t xml:space="preserve">авансовий платіж; </w:t>
      </w:r>
    </w:p>
    <w:p w:rsidR="00A04E86" w:rsidRDefault="00A04E86" w:rsidP="00A04E86">
      <w:pPr>
        <w:jc w:val="both"/>
      </w:pPr>
      <w:r>
        <w:rPr>
          <w:sz w:val="22"/>
          <w:szCs w:val="22"/>
        </w:rPr>
        <w:t>70</w:t>
      </w:r>
      <w:r w:rsidRPr="00044B33">
        <w:rPr>
          <w:sz w:val="22"/>
          <w:szCs w:val="22"/>
        </w:rPr>
        <w:t>%</w:t>
      </w:r>
      <w:r w:rsidRPr="00E613B4">
        <w:t xml:space="preserve"> - в термін </w:t>
      </w:r>
      <w:r w:rsidRPr="00FA3566">
        <w:t> </w:t>
      </w:r>
      <w:r>
        <w:t>до 1</w:t>
      </w:r>
      <w:r w:rsidRPr="00E613B4">
        <w:t xml:space="preserve">0 банківських днів із дати наступної за датою підписання </w:t>
      </w:r>
      <w:r>
        <w:t>видаткових накладних на отримання Товару</w:t>
      </w:r>
      <w:r w:rsidRPr="00E613B4">
        <w:t xml:space="preserve">, але в будь якому випадку після реєстрації Учасником вірно оформленої податкової накладної відповідно до ст.201 Податкового кодексу України </w:t>
      </w:r>
      <w:r w:rsidRPr="00E613B4">
        <w:rPr>
          <w:i/>
        </w:rPr>
        <w:t>(у випадку, якщо Учасник є платником ПДВ)</w:t>
      </w:r>
    </w:p>
    <w:p w:rsidR="00A04E86" w:rsidRDefault="00A04E86" w:rsidP="00A04E86">
      <w:pPr>
        <w:ind w:firstLine="708"/>
        <w:jc w:val="both"/>
      </w:pPr>
      <w:r w:rsidRPr="00D24684">
        <w:rPr>
          <w:i/>
        </w:rPr>
        <w:t xml:space="preserve">У випадку не надання </w:t>
      </w:r>
      <w:r w:rsidRPr="00D24684">
        <w:rPr>
          <w:b/>
          <w:i/>
        </w:rPr>
        <w:t>Учасником (платником ПДВ) Замовнику</w:t>
      </w:r>
      <w:r w:rsidRPr="00D24684">
        <w:rPr>
          <w:b/>
          <w:bCs/>
          <w:i/>
          <w:iCs/>
        </w:rPr>
        <w:t xml:space="preserve"> </w:t>
      </w:r>
      <w:r w:rsidRPr="00D24684">
        <w:rPr>
          <w:i/>
        </w:rPr>
        <w:t xml:space="preserve"> у встановлений  законодавством строк електронної податкової накладної, зареєстрованої у </w:t>
      </w:r>
      <w:r w:rsidRPr="00D24684">
        <w:rPr>
          <w:i/>
          <w:shd w:val="clear" w:color="auto" w:fill="FFFFFF"/>
        </w:rPr>
        <w:t>ЄРПН або</w:t>
      </w:r>
      <w:r w:rsidRPr="00D24684">
        <w:rPr>
          <w:i/>
        </w:rPr>
        <w:t xml:space="preserve">, заповненої податкової накладної з порушеннями, що призведе до втрати податкового кредиту </w:t>
      </w:r>
      <w:r w:rsidRPr="00D24684">
        <w:rPr>
          <w:i/>
          <w:spacing w:val="-1"/>
        </w:rPr>
        <w:t xml:space="preserve">Замовник </w:t>
      </w:r>
      <w:r w:rsidRPr="00D24684">
        <w:rPr>
          <w:i/>
        </w:rPr>
        <w:t>має право в односторонньому порядку зменшити суму фактичної сплати за договором, передбачену п. 2.1 цього договору, на суму ПДВ, своєчасно не підтверджену відповідно зареєстрованою у ЄРПН податковою накладною.</w:t>
      </w:r>
      <w:r w:rsidR="00A16C43" w:rsidRPr="005720D9">
        <w:tab/>
      </w:r>
    </w:p>
    <w:p w:rsidR="00A16C43" w:rsidRPr="00C21483" w:rsidRDefault="00A16C43" w:rsidP="00A04E86">
      <w:pPr>
        <w:ind w:firstLine="708"/>
        <w:jc w:val="both"/>
        <w:rPr>
          <w:highlight w:val="yellow"/>
        </w:rPr>
      </w:pPr>
      <w:r w:rsidRPr="005720D9">
        <w:t xml:space="preserve">9.2. Якщо Учасник </w:t>
      </w:r>
      <w:r w:rsidRPr="005720D9">
        <w:rPr>
          <w:u w:val="single"/>
        </w:rPr>
        <w:t>не є платником ПДВ</w:t>
      </w:r>
      <w:r w:rsidRPr="005720D9">
        <w:t>:</w:t>
      </w:r>
    </w:p>
    <w:p w:rsidR="00A04E86" w:rsidRPr="00044B33" w:rsidRDefault="00A9339D" w:rsidP="00A04E86">
      <w:pPr>
        <w:jc w:val="both"/>
        <w:rPr>
          <w:sz w:val="22"/>
          <w:szCs w:val="22"/>
        </w:rPr>
      </w:pPr>
      <w:r>
        <w:rPr>
          <w:sz w:val="22"/>
          <w:szCs w:val="22"/>
          <w:lang w:val="ru-RU"/>
        </w:rPr>
        <w:t>3</w:t>
      </w:r>
      <w:r w:rsidR="00A04E86">
        <w:rPr>
          <w:sz w:val="22"/>
          <w:szCs w:val="22"/>
          <w:lang w:val="ru-RU"/>
        </w:rPr>
        <w:t>0</w:t>
      </w:r>
      <w:r w:rsidR="00A04E86" w:rsidRPr="00044B33">
        <w:rPr>
          <w:sz w:val="22"/>
          <w:szCs w:val="22"/>
          <w:lang w:val="ru-RU"/>
        </w:rPr>
        <w:t xml:space="preserve">% - </w:t>
      </w:r>
      <w:r w:rsidR="00A04E86" w:rsidRPr="00044B33">
        <w:rPr>
          <w:sz w:val="22"/>
          <w:szCs w:val="22"/>
        </w:rPr>
        <w:t xml:space="preserve">авансовий платіж; </w:t>
      </w:r>
    </w:p>
    <w:p w:rsidR="00A04E86" w:rsidRDefault="00A9339D" w:rsidP="00A04E86">
      <w:pPr>
        <w:jc w:val="both"/>
      </w:pPr>
      <w:r>
        <w:rPr>
          <w:sz w:val="22"/>
          <w:szCs w:val="22"/>
        </w:rPr>
        <w:t>7</w:t>
      </w:r>
      <w:r w:rsidR="00A04E86">
        <w:rPr>
          <w:sz w:val="22"/>
          <w:szCs w:val="22"/>
        </w:rPr>
        <w:t>0% - не пізніше 1</w:t>
      </w:r>
      <w:r w:rsidR="00A04E86" w:rsidRPr="00044B33">
        <w:rPr>
          <w:sz w:val="22"/>
          <w:szCs w:val="22"/>
        </w:rPr>
        <w:t>0 банківських днів після підписання</w:t>
      </w:r>
      <w:r w:rsidR="00A04E86" w:rsidRPr="00044B33">
        <w:t xml:space="preserve"> Сторонами видаткових накладних на Товар.</w:t>
      </w:r>
    </w:p>
    <w:p w:rsidR="00A16C43" w:rsidRDefault="00A16C43" w:rsidP="00E23422">
      <w:pPr>
        <w:jc w:val="both"/>
        <w:rPr>
          <w:b/>
        </w:rPr>
      </w:pPr>
    </w:p>
    <w:p w:rsidR="00E23422" w:rsidRDefault="00E0497E" w:rsidP="00E23422">
      <w:pPr>
        <w:jc w:val="center"/>
        <w:rPr>
          <w:b/>
          <w:i/>
        </w:rPr>
      </w:pPr>
      <w:r>
        <w:rPr>
          <w:b/>
          <w:i/>
        </w:rPr>
        <w:t xml:space="preserve">ІІ. </w:t>
      </w:r>
      <w:r w:rsidR="00E23422" w:rsidRPr="002C27CC">
        <w:rPr>
          <w:b/>
          <w:i/>
        </w:rPr>
        <w:t>ДОКУМЕНТИ, ЯКІ ПОВИНЕН НАДАТИ УЧАСНИК В СКЛАДІ ПРОПОЗИЦІЇ</w:t>
      </w:r>
      <w:r w:rsidR="001E0A84">
        <w:rPr>
          <w:b/>
          <w:i/>
        </w:rPr>
        <w:t>:</w:t>
      </w:r>
    </w:p>
    <w:p w:rsidR="00E0497E" w:rsidRPr="002C27CC" w:rsidRDefault="00E0497E" w:rsidP="00E23422">
      <w:pPr>
        <w:jc w:val="center"/>
        <w:rPr>
          <w:b/>
          <w:i/>
        </w:rPr>
      </w:pPr>
    </w:p>
    <w:p w:rsidR="00E23422" w:rsidRPr="00075A52" w:rsidRDefault="00E0497E" w:rsidP="00E23422">
      <w:pPr>
        <w:ind w:firstLine="708"/>
        <w:jc w:val="both"/>
        <w:rPr>
          <w:color w:val="000000"/>
        </w:rPr>
      </w:pPr>
      <w:r>
        <w:rPr>
          <w:b/>
        </w:rPr>
        <w:t>1</w:t>
      </w:r>
      <w:r w:rsidR="00E23422" w:rsidRPr="00075A52">
        <w:rPr>
          <w:b/>
        </w:rPr>
        <w:t xml:space="preserve">. </w:t>
      </w:r>
      <w:r w:rsidR="00E23422" w:rsidRPr="00075A52">
        <w:rPr>
          <w:color w:val="000000"/>
        </w:rPr>
        <w:t xml:space="preserve">Документи, які повинен подати Учасник для підтвердження наявного документально підтвердженого досвіду виконання аналогічного договору (-ів). </w:t>
      </w:r>
    </w:p>
    <w:p w:rsidR="00E23422" w:rsidRPr="00075A52" w:rsidRDefault="00E0497E" w:rsidP="00E23422">
      <w:pPr>
        <w:tabs>
          <w:tab w:val="left" w:pos="1080"/>
        </w:tabs>
        <w:ind w:firstLine="709"/>
        <w:jc w:val="both"/>
        <w:rPr>
          <w:color w:val="000000"/>
        </w:rPr>
      </w:pPr>
      <w:r>
        <w:rPr>
          <w:color w:val="000000"/>
        </w:rPr>
        <w:t>1</w:t>
      </w:r>
      <w:r w:rsidR="00E23422" w:rsidRPr="00075A52">
        <w:rPr>
          <w:color w:val="000000"/>
        </w:rPr>
        <w:t>.1. Інформаційна довідка про підтвердження досвіду виконання аналогічного договору (-ів):</w:t>
      </w:r>
    </w:p>
    <w:tbl>
      <w:tblPr>
        <w:tblW w:w="9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418"/>
        <w:gridCol w:w="1153"/>
        <w:gridCol w:w="2846"/>
        <w:gridCol w:w="2049"/>
      </w:tblGrid>
      <w:tr w:rsidR="00C21483" w:rsidRPr="00075A52" w:rsidTr="00C21483">
        <w:trPr>
          <w:trHeight w:val="933"/>
        </w:trPr>
        <w:tc>
          <w:tcPr>
            <w:tcW w:w="1985" w:type="dxa"/>
            <w:tcBorders>
              <w:top w:val="single" w:sz="4" w:space="0" w:color="auto"/>
              <w:left w:val="single" w:sz="4" w:space="0" w:color="auto"/>
              <w:bottom w:val="single" w:sz="4" w:space="0" w:color="auto"/>
              <w:right w:val="single" w:sz="4" w:space="0" w:color="auto"/>
            </w:tcBorders>
          </w:tcPr>
          <w:p w:rsidR="00C21483" w:rsidRPr="00307985" w:rsidRDefault="00C21483" w:rsidP="007822E0">
            <w:pPr>
              <w:tabs>
                <w:tab w:val="left" w:pos="1080"/>
              </w:tabs>
              <w:ind w:right="22"/>
              <w:jc w:val="center"/>
              <w:rPr>
                <w:color w:val="000000"/>
                <w:sz w:val="20"/>
              </w:rPr>
            </w:pPr>
            <w:r w:rsidRPr="00307985">
              <w:rPr>
                <w:color w:val="000000"/>
                <w:sz w:val="20"/>
              </w:rPr>
              <w:t>Назва організації із якою укладено договір</w:t>
            </w:r>
          </w:p>
        </w:tc>
        <w:tc>
          <w:tcPr>
            <w:tcW w:w="1418" w:type="dxa"/>
            <w:tcBorders>
              <w:top w:val="single" w:sz="4" w:space="0" w:color="auto"/>
              <w:left w:val="single" w:sz="4" w:space="0" w:color="auto"/>
              <w:bottom w:val="single" w:sz="4" w:space="0" w:color="auto"/>
              <w:right w:val="single" w:sz="4" w:space="0" w:color="auto"/>
            </w:tcBorders>
          </w:tcPr>
          <w:p w:rsidR="00C21483" w:rsidRPr="00307985" w:rsidRDefault="00C21483" w:rsidP="007822E0">
            <w:pPr>
              <w:tabs>
                <w:tab w:val="left" w:pos="1080"/>
              </w:tabs>
              <w:ind w:right="22"/>
              <w:jc w:val="center"/>
              <w:rPr>
                <w:color w:val="000000"/>
                <w:sz w:val="20"/>
              </w:rPr>
            </w:pPr>
            <w:r>
              <w:rPr>
                <w:color w:val="000000"/>
                <w:sz w:val="20"/>
              </w:rPr>
              <w:t>Д</w:t>
            </w:r>
            <w:r w:rsidRPr="00C21483">
              <w:rPr>
                <w:color w:val="000000"/>
                <w:sz w:val="20"/>
              </w:rPr>
              <w:t>ати та номеру договору</w:t>
            </w:r>
          </w:p>
        </w:tc>
        <w:tc>
          <w:tcPr>
            <w:tcW w:w="1153" w:type="dxa"/>
            <w:tcBorders>
              <w:top w:val="single" w:sz="4" w:space="0" w:color="auto"/>
              <w:left w:val="single" w:sz="4" w:space="0" w:color="auto"/>
              <w:bottom w:val="single" w:sz="4" w:space="0" w:color="auto"/>
              <w:right w:val="single" w:sz="4" w:space="0" w:color="auto"/>
            </w:tcBorders>
            <w:vAlign w:val="center"/>
          </w:tcPr>
          <w:p w:rsidR="00C21483" w:rsidRPr="00307985" w:rsidRDefault="00C21483" w:rsidP="007822E0">
            <w:pPr>
              <w:tabs>
                <w:tab w:val="left" w:pos="1080"/>
              </w:tabs>
              <w:ind w:right="22"/>
              <w:jc w:val="center"/>
              <w:rPr>
                <w:color w:val="000000"/>
                <w:sz w:val="20"/>
              </w:rPr>
            </w:pPr>
            <w:r w:rsidRPr="00307985">
              <w:rPr>
                <w:color w:val="000000"/>
                <w:sz w:val="20"/>
              </w:rPr>
              <w:t>Предмет закупівлі</w:t>
            </w:r>
          </w:p>
        </w:tc>
        <w:tc>
          <w:tcPr>
            <w:tcW w:w="2846" w:type="dxa"/>
            <w:tcBorders>
              <w:top w:val="single" w:sz="4" w:space="0" w:color="auto"/>
              <w:left w:val="single" w:sz="4" w:space="0" w:color="auto"/>
              <w:bottom w:val="single" w:sz="4" w:space="0" w:color="auto"/>
              <w:right w:val="single" w:sz="4" w:space="0" w:color="auto"/>
            </w:tcBorders>
            <w:vAlign w:val="center"/>
          </w:tcPr>
          <w:p w:rsidR="00C21483" w:rsidRPr="00307985" w:rsidRDefault="00C21483" w:rsidP="00D608E1">
            <w:pPr>
              <w:tabs>
                <w:tab w:val="left" w:pos="1080"/>
              </w:tabs>
              <w:ind w:right="22"/>
              <w:jc w:val="center"/>
              <w:rPr>
                <w:color w:val="000000"/>
                <w:sz w:val="20"/>
              </w:rPr>
            </w:pPr>
            <w:r w:rsidRPr="00307985">
              <w:rPr>
                <w:color w:val="000000"/>
                <w:sz w:val="20"/>
              </w:rPr>
              <w:t>Кількість фактично поставленого товару</w:t>
            </w:r>
            <w:r>
              <w:rPr>
                <w:color w:val="000000"/>
                <w:sz w:val="20"/>
              </w:rPr>
              <w:t xml:space="preserve"> </w:t>
            </w:r>
          </w:p>
        </w:tc>
        <w:tc>
          <w:tcPr>
            <w:tcW w:w="2049" w:type="dxa"/>
            <w:tcBorders>
              <w:top w:val="single" w:sz="4" w:space="0" w:color="auto"/>
              <w:left w:val="single" w:sz="4" w:space="0" w:color="auto"/>
              <w:bottom w:val="single" w:sz="4" w:space="0" w:color="auto"/>
              <w:right w:val="single" w:sz="4" w:space="0" w:color="auto"/>
            </w:tcBorders>
            <w:vAlign w:val="center"/>
          </w:tcPr>
          <w:p w:rsidR="00C21483" w:rsidRPr="00307985" w:rsidRDefault="00C21483" w:rsidP="007822E0">
            <w:pPr>
              <w:tabs>
                <w:tab w:val="left" w:pos="1080"/>
              </w:tabs>
              <w:ind w:right="22"/>
              <w:jc w:val="center"/>
              <w:rPr>
                <w:color w:val="000000"/>
                <w:sz w:val="20"/>
              </w:rPr>
            </w:pPr>
            <w:r w:rsidRPr="00307985">
              <w:rPr>
                <w:color w:val="000000"/>
                <w:sz w:val="20"/>
              </w:rPr>
              <w:t>Сума договору</w:t>
            </w:r>
          </w:p>
        </w:tc>
      </w:tr>
      <w:tr w:rsidR="00C21483" w:rsidRPr="00075A52" w:rsidTr="00C21483">
        <w:trPr>
          <w:trHeight w:val="275"/>
        </w:trPr>
        <w:tc>
          <w:tcPr>
            <w:tcW w:w="1985" w:type="dxa"/>
            <w:tcBorders>
              <w:top w:val="single" w:sz="4" w:space="0" w:color="auto"/>
              <w:left w:val="single" w:sz="4" w:space="0" w:color="auto"/>
              <w:bottom w:val="single" w:sz="4" w:space="0" w:color="auto"/>
              <w:right w:val="single" w:sz="4" w:space="0" w:color="auto"/>
            </w:tcBorders>
          </w:tcPr>
          <w:p w:rsidR="00C21483" w:rsidRPr="00075A52" w:rsidRDefault="00C21483" w:rsidP="007822E0">
            <w:pPr>
              <w:tabs>
                <w:tab w:val="left" w:pos="1080"/>
              </w:tabs>
              <w:ind w:right="22"/>
              <w:jc w:val="both"/>
              <w:rPr>
                <w:color w:val="000000"/>
              </w:rPr>
            </w:pPr>
          </w:p>
        </w:tc>
        <w:tc>
          <w:tcPr>
            <w:tcW w:w="1418" w:type="dxa"/>
            <w:tcBorders>
              <w:top w:val="single" w:sz="4" w:space="0" w:color="auto"/>
              <w:left w:val="single" w:sz="4" w:space="0" w:color="auto"/>
              <w:bottom w:val="single" w:sz="4" w:space="0" w:color="auto"/>
              <w:right w:val="single" w:sz="4" w:space="0" w:color="auto"/>
            </w:tcBorders>
          </w:tcPr>
          <w:p w:rsidR="00C21483" w:rsidRPr="00075A52" w:rsidRDefault="00C21483" w:rsidP="007822E0">
            <w:pPr>
              <w:tabs>
                <w:tab w:val="left" w:pos="1080"/>
              </w:tabs>
              <w:ind w:right="22"/>
              <w:jc w:val="both"/>
              <w:rPr>
                <w:color w:val="000000"/>
              </w:rPr>
            </w:pPr>
          </w:p>
        </w:tc>
        <w:tc>
          <w:tcPr>
            <w:tcW w:w="1153" w:type="dxa"/>
            <w:tcBorders>
              <w:top w:val="single" w:sz="4" w:space="0" w:color="auto"/>
              <w:left w:val="single" w:sz="4" w:space="0" w:color="auto"/>
              <w:bottom w:val="single" w:sz="4" w:space="0" w:color="auto"/>
              <w:right w:val="single" w:sz="4" w:space="0" w:color="auto"/>
            </w:tcBorders>
          </w:tcPr>
          <w:p w:rsidR="00C21483" w:rsidRPr="00075A52" w:rsidRDefault="00C21483" w:rsidP="007822E0">
            <w:pPr>
              <w:tabs>
                <w:tab w:val="left" w:pos="1080"/>
              </w:tabs>
              <w:ind w:right="22"/>
              <w:jc w:val="both"/>
              <w:rPr>
                <w:color w:val="000000"/>
              </w:rPr>
            </w:pPr>
          </w:p>
        </w:tc>
        <w:tc>
          <w:tcPr>
            <w:tcW w:w="2846" w:type="dxa"/>
            <w:tcBorders>
              <w:top w:val="single" w:sz="4" w:space="0" w:color="auto"/>
              <w:left w:val="single" w:sz="4" w:space="0" w:color="auto"/>
              <w:bottom w:val="single" w:sz="4" w:space="0" w:color="auto"/>
              <w:right w:val="single" w:sz="4" w:space="0" w:color="auto"/>
            </w:tcBorders>
          </w:tcPr>
          <w:p w:rsidR="00C21483" w:rsidRPr="00075A52" w:rsidRDefault="00C21483" w:rsidP="007822E0">
            <w:pPr>
              <w:tabs>
                <w:tab w:val="left" w:pos="1080"/>
              </w:tabs>
              <w:ind w:right="22"/>
              <w:jc w:val="both"/>
              <w:rPr>
                <w:color w:val="000000"/>
              </w:rPr>
            </w:pPr>
          </w:p>
        </w:tc>
        <w:tc>
          <w:tcPr>
            <w:tcW w:w="2049" w:type="dxa"/>
            <w:tcBorders>
              <w:top w:val="single" w:sz="4" w:space="0" w:color="auto"/>
              <w:left w:val="single" w:sz="4" w:space="0" w:color="auto"/>
              <w:bottom w:val="single" w:sz="4" w:space="0" w:color="auto"/>
              <w:right w:val="single" w:sz="4" w:space="0" w:color="auto"/>
            </w:tcBorders>
          </w:tcPr>
          <w:p w:rsidR="00C21483" w:rsidRPr="00075A52" w:rsidRDefault="00C21483" w:rsidP="007822E0">
            <w:pPr>
              <w:tabs>
                <w:tab w:val="left" w:pos="1080"/>
              </w:tabs>
              <w:ind w:right="22"/>
              <w:jc w:val="both"/>
              <w:rPr>
                <w:color w:val="000000"/>
              </w:rPr>
            </w:pPr>
          </w:p>
        </w:tc>
      </w:tr>
      <w:tr w:rsidR="00C21483" w:rsidRPr="00075A52" w:rsidTr="00C21483">
        <w:trPr>
          <w:trHeight w:val="291"/>
        </w:trPr>
        <w:tc>
          <w:tcPr>
            <w:tcW w:w="1985" w:type="dxa"/>
            <w:tcBorders>
              <w:top w:val="single" w:sz="4" w:space="0" w:color="auto"/>
              <w:left w:val="single" w:sz="4" w:space="0" w:color="auto"/>
              <w:bottom w:val="single" w:sz="4" w:space="0" w:color="auto"/>
              <w:right w:val="single" w:sz="4" w:space="0" w:color="auto"/>
            </w:tcBorders>
          </w:tcPr>
          <w:p w:rsidR="00C21483" w:rsidRPr="00075A52" w:rsidRDefault="00C21483" w:rsidP="007822E0">
            <w:pPr>
              <w:tabs>
                <w:tab w:val="left" w:pos="1080"/>
              </w:tabs>
              <w:ind w:right="22"/>
              <w:jc w:val="both"/>
              <w:rPr>
                <w:color w:val="000000"/>
              </w:rPr>
            </w:pPr>
          </w:p>
        </w:tc>
        <w:tc>
          <w:tcPr>
            <w:tcW w:w="1418" w:type="dxa"/>
            <w:tcBorders>
              <w:top w:val="single" w:sz="4" w:space="0" w:color="auto"/>
              <w:left w:val="single" w:sz="4" w:space="0" w:color="auto"/>
              <w:bottom w:val="single" w:sz="4" w:space="0" w:color="auto"/>
              <w:right w:val="single" w:sz="4" w:space="0" w:color="auto"/>
            </w:tcBorders>
          </w:tcPr>
          <w:p w:rsidR="00C21483" w:rsidRPr="00075A52" w:rsidRDefault="00C21483" w:rsidP="007822E0">
            <w:pPr>
              <w:tabs>
                <w:tab w:val="left" w:pos="1080"/>
              </w:tabs>
              <w:ind w:right="22"/>
              <w:jc w:val="both"/>
              <w:rPr>
                <w:color w:val="000000"/>
              </w:rPr>
            </w:pPr>
          </w:p>
        </w:tc>
        <w:tc>
          <w:tcPr>
            <w:tcW w:w="1153" w:type="dxa"/>
            <w:tcBorders>
              <w:top w:val="single" w:sz="4" w:space="0" w:color="auto"/>
              <w:left w:val="single" w:sz="4" w:space="0" w:color="auto"/>
              <w:bottom w:val="single" w:sz="4" w:space="0" w:color="auto"/>
              <w:right w:val="single" w:sz="4" w:space="0" w:color="auto"/>
            </w:tcBorders>
          </w:tcPr>
          <w:p w:rsidR="00C21483" w:rsidRPr="00075A52" w:rsidRDefault="00C21483" w:rsidP="007822E0">
            <w:pPr>
              <w:tabs>
                <w:tab w:val="left" w:pos="1080"/>
              </w:tabs>
              <w:ind w:right="22"/>
              <w:jc w:val="both"/>
              <w:rPr>
                <w:color w:val="000000"/>
              </w:rPr>
            </w:pPr>
          </w:p>
        </w:tc>
        <w:tc>
          <w:tcPr>
            <w:tcW w:w="2846" w:type="dxa"/>
            <w:tcBorders>
              <w:top w:val="single" w:sz="4" w:space="0" w:color="auto"/>
              <w:left w:val="single" w:sz="4" w:space="0" w:color="auto"/>
              <w:bottom w:val="single" w:sz="4" w:space="0" w:color="auto"/>
              <w:right w:val="single" w:sz="4" w:space="0" w:color="auto"/>
            </w:tcBorders>
          </w:tcPr>
          <w:p w:rsidR="00C21483" w:rsidRPr="00075A52" w:rsidRDefault="00C21483" w:rsidP="007822E0">
            <w:pPr>
              <w:tabs>
                <w:tab w:val="left" w:pos="1080"/>
              </w:tabs>
              <w:ind w:right="22"/>
              <w:jc w:val="both"/>
              <w:rPr>
                <w:color w:val="000000"/>
              </w:rPr>
            </w:pPr>
          </w:p>
        </w:tc>
        <w:tc>
          <w:tcPr>
            <w:tcW w:w="2049" w:type="dxa"/>
            <w:tcBorders>
              <w:top w:val="single" w:sz="4" w:space="0" w:color="auto"/>
              <w:left w:val="single" w:sz="4" w:space="0" w:color="auto"/>
              <w:bottom w:val="single" w:sz="4" w:space="0" w:color="auto"/>
              <w:right w:val="single" w:sz="4" w:space="0" w:color="auto"/>
            </w:tcBorders>
          </w:tcPr>
          <w:p w:rsidR="00C21483" w:rsidRPr="00075A52" w:rsidRDefault="00C21483" w:rsidP="007822E0">
            <w:pPr>
              <w:tabs>
                <w:tab w:val="left" w:pos="1080"/>
              </w:tabs>
              <w:ind w:right="22"/>
              <w:jc w:val="both"/>
              <w:rPr>
                <w:color w:val="000000"/>
              </w:rPr>
            </w:pPr>
          </w:p>
        </w:tc>
      </w:tr>
    </w:tbl>
    <w:p w:rsidR="00E23422" w:rsidRPr="009B2E43" w:rsidRDefault="00E23422" w:rsidP="00E23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075A52">
        <w:t>Аналогічними договорами в розумінні цієї документації є договори про поставку товару, аналогічного до предмету цієї закупівлі</w:t>
      </w:r>
      <w:r>
        <w:t xml:space="preserve"> </w:t>
      </w:r>
      <w:r w:rsidRPr="00AB3B0D">
        <w:t>(</w:t>
      </w:r>
      <w:r w:rsidR="00135EB6">
        <w:t>пристрій</w:t>
      </w:r>
      <w:r w:rsidR="00A9339D" w:rsidRPr="00A9339D">
        <w:t xml:space="preserve"> плавного пуску</w:t>
      </w:r>
      <w:r w:rsidRPr="009B2E43">
        <w:t>).</w:t>
      </w:r>
    </w:p>
    <w:p w:rsidR="00E23422" w:rsidRDefault="00E23422" w:rsidP="00E23422">
      <w:pPr>
        <w:ind w:firstLine="709"/>
        <w:jc w:val="both"/>
      </w:pPr>
      <w:r>
        <w:t>1.2.</w:t>
      </w:r>
      <w:r w:rsidRPr="00075A52">
        <w:t>До довідки надати копію (-ї) договору (-ів), зазначеного (-них) в</w:t>
      </w:r>
      <w:r w:rsidRPr="00075A52">
        <w:rPr>
          <w:color w:val="000000"/>
        </w:rPr>
        <w:t xml:space="preserve"> інформаційній довідці</w:t>
      </w:r>
      <w:r w:rsidRPr="00075A52">
        <w:t xml:space="preserve"> </w:t>
      </w:r>
      <w:r w:rsidRPr="00075A52">
        <w:rPr>
          <w:color w:val="000000"/>
        </w:rPr>
        <w:t>з обов’язковим зазначення дати та номеру договору (-ів</w:t>
      </w:r>
      <w:r>
        <w:t xml:space="preserve">), </w:t>
      </w:r>
      <w:r w:rsidRPr="00075A52">
        <w:t>та копії документів, що підтверджують факт виконання умов договору (-ів) (копії видаткових накладних на товар з відміткою про поставку тощо).</w:t>
      </w:r>
    </w:p>
    <w:p w:rsidR="00385CC5" w:rsidRPr="00075A52" w:rsidRDefault="00385CC5" w:rsidP="00E23422">
      <w:pPr>
        <w:ind w:firstLine="709"/>
        <w:jc w:val="both"/>
      </w:pPr>
    </w:p>
    <w:p w:rsidR="00E23422" w:rsidRDefault="00E23422" w:rsidP="00E0497E">
      <w:pPr>
        <w:pStyle w:val="a9"/>
        <w:numPr>
          <w:ilvl w:val="0"/>
          <w:numId w:val="44"/>
        </w:numPr>
        <w:ind w:left="0" w:firstLine="709"/>
      </w:pPr>
      <w:r w:rsidRPr="00075A52">
        <w:t>Документ, підтверджуючий повноваження особи, яка уповноважена підписувати документи пропозиції Учасника під час проведення спрощеної закупівлі та у разі перемоги право підпису договору (виписка з протоколу засновників про призначення директора, президента; довіреність керівника або інший документ, що підтверджує повноваження посадової особи Уча</w:t>
      </w:r>
      <w:r w:rsidR="00385CC5">
        <w:t>сника на підписання документів).</w:t>
      </w:r>
    </w:p>
    <w:p w:rsidR="00385CC5" w:rsidRPr="00075A52" w:rsidRDefault="00385CC5" w:rsidP="00385CC5">
      <w:pPr>
        <w:ind w:left="709"/>
        <w:jc w:val="both"/>
      </w:pPr>
    </w:p>
    <w:p w:rsidR="00E23422" w:rsidRDefault="00E23422" w:rsidP="00E0497E">
      <w:pPr>
        <w:numPr>
          <w:ilvl w:val="0"/>
          <w:numId w:val="29"/>
        </w:numPr>
        <w:tabs>
          <w:tab w:val="left" w:pos="1134"/>
        </w:tabs>
        <w:ind w:left="0" w:firstLine="709"/>
        <w:jc w:val="both"/>
      </w:pPr>
      <w:r w:rsidRPr="00075A52">
        <w:t>Лист-згода, складений в довільній формі на обробку, використання, поширення та доступ до персональних даних (для фізичних осіб та уповноважених осіб Учасника).</w:t>
      </w:r>
    </w:p>
    <w:p w:rsidR="00385CC5" w:rsidRDefault="00385CC5" w:rsidP="00E0497E">
      <w:pPr>
        <w:pStyle w:val="a9"/>
        <w:ind w:firstLine="709"/>
      </w:pPr>
    </w:p>
    <w:p w:rsidR="00E23422" w:rsidRPr="00385CC5" w:rsidRDefault="00E23422" w:rsidP="00E23422">
      <w:pPr>
        <w:pStyle w:val="a9"/>
        <w:numPr>
          <w:ilvl w:val="0"/>
          <w:numId w:val="29"/>
        </w:numPr>
        <w:ind w:left="0" w:firstLine="709"/>
        <w:jc w:val="left"/>
      </w:pPr>
      <w:r w:rsidRPr="00885299">
        <w:rPr>
          <w:iCs/>
        </w:rPr>
        <w:t>Заповнена форма „ЦІНОВА ПРОПОЗИЦІЯ”</w:t>
      </w:r>
      <w:r>
        <w:rPr>
          <w:iCs/>
        </w:rPr>
        <w:t xml:space="preserve"> згідно </w:t>
      </w:r>
      <w:r w:rsidRPr="009D5C24">
        <w:rPr>
          <w:b/>
          <w:iCs/>
        </w:rPr>
        <w:t xml:space="preserve">Додатку </w:t>
      </w:r>
      <w:r>
        <w:rPr>
          <w:b/>
          <w:iCs/>
        </w:rPr>
        <w:t>№</w:t>
      </w:r>
      <w:r w:rsidR="00D80093">
        <w:rPr>
          <w:b/>
          <w:iCs/>
          <w:lang w:val="uk-UA"/>
        </w:rPr>
        <w:t>2</w:t>
      </w:r>
      <w:r w:rsidR="00385CC5">
        <w:rPr>
          <w:b/>
          <w:iCs/>
          <w:lang w:val="uk-UA"/>
        </w:rPr>
        <w:t xml:space="preserve"> </w:t>
      </w:r>
      <w:r w:rsidR="00385CC5" w:rsidRPr="00385CC5">
        <w:rPr>
          <w:iCs/>
          <w:lang w:val="uk-UA"/>
        </w:rPr>
        <w:t xml:space="preserve">(з врахуванням положень частини </w:t>
      </w:r>
      <w:r w:rsidR="00AB3B0D">
        <w:rPr>
          <w:iCs/>
          <w:lang w:val="uk-UA"/>
        </w:rPr>
        <w:t xml:space="preserve">1 розділу </w:t>
      </w:r>
      <w:r w:rsidR="00AB3B0D">
        <w:rPr>
          <w:iCs/>
          <w:lang w:val="en-US"/>
        </w:rPr>
        <w:t>IV</w:t>
      </w:r>
      <w:r w:rsidR="00AB3B0D" w:rsidRPr="00AB3B0D">
        <w:rPr>
          <w:iCs/>
        </w:rPr>
        <w:t xml:space="preserve"> </w:t>
      </w:r>
      <w:r w:rsidR="00385CC5" w:rsidRPr="00385CC5">
        <w:rPr>
          <w:iCs/>
          <w:lang w:val="uk-UA"/>
        </w:rPr>
        <w:t xml:space="preserve"> Вимог)</w:t>
      </w:r>
      <w:r w:rsidRPr="00385CC5">
        <w:rPr>
          <w:iCs/>
        </w:rPr>
        <w:t>.</w:t>
      </w:r>
    </w:p>
    <w:p w:rsidR="00E23422" w:rsidRPr="00075A52" w:rsidRDefault="00E23422" w:rsidP="00E23422">
      <w:pPr>
        <w:pStyle w:val="a9"/>
        <w:ind w:left="1069"/>
      </w:pPr>
    </w:p>
    <w:p w:rsidR="00E23422" w:rsidRPr="00075A52" w:rsidRDefault="00E23422" w:rsidP="00E23422">
      <w:pPr>
        <w:numPr>
          <w:ilvl w:val="0"/>
          <w:numId w:val="29"/>
        </w:numPr>
        <w:tabs>
          <w:tab w:val="left" w:pos="1134"/>
        </w:tabs>
        <w:ind w:left="0" w:firstLine="709"/>
        <w:jc w:val="both"/>
      </w:pPr>
      <w:r w:rsidRPr="00075A52">
        <w:t xml:space="preserve">Гарантійний лист, складений в довільній формі, щодо згоди з істотними умовами договору та проєктом договору, який наведений в </w:t>
      </w:r>
      <w:r w:rsidRPr="00075A52">
        <w:rPr>
          <w:b/>
        </w:rPr>
        <w:t>Додатку №3.</w:t>
      </w:r>
    </w:p>
    <w:p w:rsidR="00E23422" w:rsidRPr="00075A52" w:rsidRDefault="00E23422" w:rsidP="00E23422">
      <w:pPr>
        <w:tabs>
          <w:tab w:val="left" w:pos="1134"/>
        </w:tabs>
        <w:ind w:left="709"/>
        <w:jc w:val="both"/>
      </w:pPr>
    </w:p>
    <w:p w:rsidR="00E23422" w:rsidRPr="00CE5C71" w:rsidRDefault="00E23422" w:rsidP="00E23422">
      <w:pPr>
        <w:numPr>
          <w:ilvl w:val="0"/>
          <w:numId w:val="29"/>
        </w:numPr>
        <w:tabs>
          <w:tab w:val="left" w:pos="1134"/>
        </w:tabs>
        <w:ind w:left="0" w:firstLine="709"/>
        <w:jc w:val="both"/>
      </w:pPr>
      <w:r w:rsidRPr="00075A52">
        <w:t xml:space="preserve">Гарантійний лист, складений в довільній формі про відповідність пропозиції Учасника технічним, якісним та іншим характеристикам предмета закупівлі, </w:t>
      </w:r>
      <w:r w:rsidRPr="00075A52">
        <w:rPr>
          <w:bCs/>
        </w:rPr>
        <w:t xml:space="preserve">які наведені в </w:t>
      </w:r>
      <w:r w:rsidR="00D80093">
        <w:rPr>
          <w:b/>
          <w:bCs/>
        </w:rPr>
        <w:t>Додатку №1</w:t>
      </w:r>
      <w:r w:rsidRPr="00075A52">
        <w:rPr>
          <w:b/>
          <w:bCs/>
        </w:rPr>
        <w:t xml:space="preserve">. </w:t>
      </w:r>
    </w:p>
    <w:p w:rsidR="00E23422" w:rsidRDefault="00E23422" w:rsidP="00E23422">
      <w:pPr>
        <w:pStyle w:val="a9"/>
      </w:pPr>
    </w:p>
    <w:p w:rsidR="00D608E1" w:rsidRPr="009B7C19" w:rsidRDefault="00D27074" w:rsidP="00E23422">
      <w:pPr>
        <w:numPr>
          <w:ilvl w:val="0"/>
          <w:numId w:val="29"/>
        </w:numPr>
        <w:ind w:left="0" w:firstLine="709"/>
        <w:jc w:val="both"/>
      </w:pPr>
      <w:r>
        <w:rPr>
          <w:color w:val="000000"/>
          <w:lang w:eastAsia="ru-RU"/>
        </w:rPr>
        <w:t>С</w:t>
      </w:r>
      <w:r w:rsidRPr="00F05A3B">
        <w:rPr>
          <w:color w:val="000000"/>
          <w:lang w:eastAsia="ru-RU"/>
        </w:rPr>
        <w:t>ертифікат відповідності та/або паспорт якості</w:t>
      </w:r>
      <w:r>
        <w:rPr>
          <w:color w:val="000000"/>
          <w:lang w:eastAsia="ru-RU"/>
        </w:rPr>
        <w:t xml:space="preserve"> та/або технічний</w:t>
      </w:r>
      <w:r w:rsidRPr="00F05A3B">
        <w:rPr>
          <w:color w:val="000000"/>
          <w:lang w:eastAsia="ru-RU"/>
        </w:rPr>
        <w:t xml:space="preserve"> паспорт</w:t>
      </w:r>
      <w:r w:rsidR="00E23422" w:rsidRPr="00FB4128">
        <w:rPr>
          <w:color w:val="000000"/>
          <w:lang w:eastAsia="ru-RU"/>
        </w:rPr>
        <w:t xml:space="preserve"> на </w:t>
      </w:r>
      <w:r w:rsidR="00AB4B70">
        <w:rPr>
          <w:color w:val="000000"/>
          <w:lang w:eastAsia="ru-RU"/>
        </w:rPr>
        <w:t xml:space="preserve">кожну позицію </w:t>
      </w:r>
      <w:r w:rsidR="009B2E43" w:rsidRPr="00FB4128">
        <w:rPr>
          <w:color w:val="000000"/>
          <w:lang w:eastAsia="ru-RU"/>
        </w:rPr>
        <w:t>Товар</w:t>
      </w:r>
      <w:r w:rsidR="00AB4B70">
        <w:rPr>
          <w:color w:val="000000"/>
          <w:lang w:eastAsia="ru-RU"/>
        </w:rPr>
        <w:t>у</w:t>
      </w:r>
      <w:r w:rsidR="00E23422" w:rsidRPr="00FB4128">
        <w:rPr>
          <w:color w:val="000000"/>
          <w:lang w:eastAsia="ru-RU"/>
        </w:rPr>
        <w:t xml:space="preserve"> згідно технічних характеристик Закупівлі</w:t>
      </w:r>
      <w:r w:rsidR="00E23422" w:rsidRPr="00FB4128">
        <w:rPr>
          <w:spacing w:val="-8"/>
        </w:rPr>
        <w:t xml:space="preserve">, наведених в </w:t>
      </w:r>
      <w:r w:rsidR="00E23422" w:rsidRPr="00FB4128">
        <w:rPr>
          <w:b/>
          <w:spacing w:val="-8"/>
        </w:rPr>
        <w:t>Додатку №</w:t>
      </w:r>
      <w:r w:rsidR="00D80093">
        <w:rPr>
          <w:b/>
          <w:spacing w:val="-8"/>
        </w:rPr>
        <w:t>1</w:t>
      </w:r>
      <w:r w:rsidR="009B2E43" w:rsidRPr="00FB4128">
        <w:rPr>
          <w:b/>
          <w:spacing w:val="-8"/>
        </w:rPr>
        <w:t>.</w:t>
      </w:r>
    </w:p>
    <w:p w:rsidR="00D608E1" w:rsidRPr="0075733B" w:rsidRDefault="00D608E1" w:rsidP="0075733B"/>
    <w:p w:rsidR="00E23422" w:rsidRPr="00075A52" w:rsidRDefault="00E23422" w:rsidP="00E23422">
      <w:pPr>
        <w:numPr>
          <w:ilvl w:val="0"/>
          <w:numId w:val="29"/>
        </w:numPr>
        <w:ind w:left="0" w:firstLine="709"/>
        <w:jc w:val="both"/>
      </w:pPr>
      <w:r w:rsidRPr="0059643A">
        <w:t xml:space="preserve">    </w:t>
      </w:r>
      <w:r w:rsidRPr="00075A52">
        <w:t>Інформаційна довідка із зазначенням контактних даних Учасника (вказати реквізити учасника: назву, код ЄДРПОУ, юридичну адресу, фактичну адресу, телефон, електронну адресу;  відомості про контактну особу (прізвище, ім’я, по-батькові, посада, контактний телефон)</w:t>
      </w:r>
      <w:r w:rsidR="00FB4128">
        <w:t>, реквізити банківського рахунку, індивідуальний податковий номер, номер свідоцтва платника ПДВ або Єдиного податку</w:t>
      </w:r>
      <w:r w:rsidRPr="00075A52">
        <w:t>.</w:t>
      </w:r>
    </w:p>
    <w:p w:rsidR="00E23422" w:rsidRPr="00075A52" w:rsidRDefault="00E23422" w:rsidP="00E23422">
      <w:pPr>
        <w:tabs>
          <w:tab w:val="left" w:pos="1134"/>
        </w:tabs>
        <w:jc w:val="both"/>
      </w:pPr>
    </w:p>
    <w:p w:rsidR="00E23422" w:rsidRDefault="00E23422" w:rsidP="00E23422">
      <w:pPr>
        <w:numPr>
          <w:ilvl w:val="0"/>
          <w:numId w:val="29"/>
        </w:numPr>
        <w:tabs>
          <w:tab w:val="left" w:pos="1134"/>
        </w:tabs>
        <w:ind w:left="0" w:firstLine="709"/>
        <w:jc w:val="both"/>
      </w:pPr>
      <w:r w:rsidRPr="00075A52">
        <w:t xml:space="preserve"> Довідка від Учасника в довільній формі за підписом посадової особи Учасника про зобов'язання Учасника під час поставки товару застосувати заходи із захисту довкілля.</w:t>
      </w:r>
    </w:p>
    <w:p w:rsidR="00EA69EE" w:rsidRDefault="00EA69EE" w:rsidP="00EA69EE">
      <w:pPr>
        <w:pStyle w:val="a9"/>
      </w:pPr>
    </w:p>
    <w:p w:rsidR="00EA69EE" w:rsidRPr="003D24E1" w:rsidRDefault="00EA69EE" w:rsidP="00E23422">
      <w:pPr>
        <w:numPr>
          <w:ilvl w:val="0"/>
          <w:numId w:val="29"/>
        </w:numPr>
        <w:tabs>
          <w:tab w:val="left" w:pos="1134"/>
        </w:tabs>
        <w:ind w:left="0" w:firstLine="709"/>
        <w:jc w:val="both"/>
      </w:pPr>
      <w:r w:rsidRPr="003D24E1">
        <w:rPr>
          <w:shd w:val="clear" w:color="auto" w:fill="FFFFFF"/>
        </w:rPr>
        <w:t>Гарантійний лист, що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3D24E1">
        <w:rPr>
          <w:shd w:val="clear" w:color="auto" w:fill="FFFFFF"/>
        </w:rPr>
        <w:t>.</w:t>
      </w:r>
    </w:p>
    <w:p w:rsidR="00E23422" w:rsidRDefault="00E23422" w:rsidP="00E23422">
      <w:pPr>
        <w:pStyle w:val="a9"/>
      </w:pPr>
    </w:p>
    <w:p w:rsidR="00E0497E" w:rsidRDefault="00E0497E" w:rsidP="00E0497E">
      <w:pPr>
        <w:shd w:val="clear" w:color="auto" w:fill="FFFFFF"/>
        <w:ind w:firstLine="709"/>
        <w:jc w:val="center"/>
        <w:rPr>
          <w:b/>
          <w:i/>
        </w:rPr>
      </w:pPr>
      <w:r>
        <w:rPr>
          <w:b/>
          <w:i/>
        </w:rPr>
        <w:t xml:space="preserve">ІІІ. </w:t>
      </w:r>
      <w:r w:rsidR="007D46D0">
        <w:rPr>
          <w:b/>
          <w:i/>
        </w:rPr>
        <w:t xml:space="preserve">ВИМОГИ ДО ОФОРМЛЕННЯ ДОКУМЕНТІВ, ЩО ПОДАЮТЬСЯ </w:t>
      </w:r>
    </w:p>
    <w:p w:rsidR="00E23422" w:rsidRDefault="007D46D0" w:rsidP="00E0497E">
      <w:pPr>
        <w:shd w:val="clear" w:color="auto" w:fill="FFFFFF"/>
        <w:ind w:firstLine="709"/>
        <w:jc w:val="center"/>
        <w:rPr>
          <w:b/>
          <w:i/>
        </w:rPr>
      </w:pPr>
      <w:r>
        <w:rPr>
          <w:b/>
          <w:i/>
        </w:rPr>
        <w:t>В СКЛАДІ ПРОПОЗИЦІЇ:</w:t>
      </w:r>
    </w:p>
    <w:p w:rsidR="00E0497E" w:rsidRDefault="00E0497E" w:rsidP="00E23422">
      <w:pPr>
        <w:shd w:val="clear" w:color="auto" w:fill="FFFFFF"/>
        <w:ind w:firstLine="709"/>
        <w:jc w:val="both"/>
        <w:rPr>
          <w:b/>
          <w:i/>
        </w:rPr>
      </w:pPr>
    </w:p>
    <w:p w:rsidR="007D46D0" w:rsidRPr="00E0497E" w:rsidRDefault="007D46D0" w:rsidP="00E0497E">
      <w:pPr>
        <w:pStyle w:val="a9"/>
        <w:widowControl w:val="0"/>
        <w:numPr>
          <w:ilvl w:val="0"/>
          <w:numId w:val="45"/>
        </w:numPr>
        <w:pBdr>
          <w:between w:val="nil"/>
        </w:pBdr>
        <w:suppressAutoHyphens/>
        <w:ind w:left="0" w:right="172" w:firstLine="568"/>
        <w:rPr>
          <w:lang w:val="uk-UA"/>
        </w:rPr>
      </w:pPr>
      <w:r w:rsidRPr="00E0497E">
        <w:rPr>
          <w:lang w:val="uk-UA"/>
        </w:rPr>
        <w:t>Всі визначені цією документацією документи тендерної пропозиції завантажуються в електронну систему закупівель у вигляді кольорових сканованих копій  придатних для машинозчитування (файли з розширенням «.</w:t>
      </w:r>
      <w:r w:rsidRPr="007D46D0">
        <w:t>pdf</w:t>
      </w:r>
      <w:r w:rsidRPr="00E0497E">
        <w:rPr>
          <w:lang w:val="uk-UA"/>
        </w:rPr>
        <w:t>», «.</w:t>
      </w:r>
      <w:r w:rsidRPr="007D46D0">
        <w:t>jpeg</w:t>
      </w:r>
      <w:r w:rsidRPr="00E0497E">
        <w:rPr>
          <w:lang w:val="uk-UA"/>
        </w:rPr>
        <w:t xml:space="preserve">» тощо),  виготовлених з </w:t>
      </w:r>
      <w:r w:rsidRPr="00E0497E">
        <w:rPr>
          <w:b/>
          <w:lang w:val="uk-UA"/>
        </w:rPr>
        <w:t>оригіналів</w:t>
      </w:r>
      <w:r w:rsidRPr="00E0497E">
        <w:rPr>
          <w:lang w:val="uk-UA"/>
        </w:rPr>
        <w:t xml:space="preserve"> документів, з </w:t>
      </w:r>
      <w:r w:rsidRPr="00E0497E">
        <w:rPr>
          <w:b/>
          <w:lang w:val="uk-UA"/>
        </w:rPr>
        <w:t>копій</w:t>
      </w:r>
      <w:r w:rsidRPr="00E0497E">
        <w:rPr>
          <w:lang w:val="uk-UA"/>
        </w:rPr>
        <w:t xml:space="preserve"> документів, а також з оригіналів документів, виданих учаснику іншими організаціями, підприємствами та установами, надання яких вимагається згідно цієї документації. </w:t>
      </w:r>
    </w:p>
    <w:p w:rsidR="007D46D0" w:rsidRPr="007D46D0" w:rsidRDefault="007D46D0" w:rsidP="00E0497E">
      <w:pPr>
        <w:widowControl w:val="0"/>
        <w:numPr>
          <w:ilvl w:val="0"/>
          <w:numId w:val="45"/>
        </w:numPr>
        <w:pBdr>
          <w:between w:val="nil"/>
        </w:pBdr>
        <w:suppressAutoHyphens/>
        <w:ind w:left="0" w:right="172" w:firstLine="568"/>
        <w:jc w:val="both"/>
      </w:pPr>
      <w:r w:rsidRPr="007D46D0">
        <w:t xml:space="preserve">Скановані документи повинні бути розбірливими та читабельними. </w:t>
      </w:r>
    </w:p>
    <w:p w:rsidR="007D46D0" w:rsidRPr="007D46D0" w:rsidRDefault="007D46D0" w:rsidP="00E0497E">
      <w:pPr>
        <w:widowControl w:val="0"/>
        <w:numPr>
          <w:ilvl w:val="0"/>
          <w:numId w:val="45"/>
        </w:numPr>
        <w:pBdr>
          <w:between w:val="nil"/>
        </w:pBdr>
        <w:suppressAutoHyphens/>
        <w:ind w:left="0" w:right="172" w:firstLine="568"/>
        <w:jc w:val="both"/>
        <w:rPr>
          <w:bCs/>
          <w:color w:val="000000"/>
        </w:rPr>
      </w:pPr>
      <w:r w:rsidRPr="007D46D0">
        <w:t xml:space="preserve">Документи, що складаються учасником, повинні оформлюватись на фірмовому бланку учасника (за його наявності), бути адресовані замовнику, мати вихідний номер, містити прізвище і ініціали та посаду або правовий статус (у випадку підписання довіреною особою, яка не входить до штату учасника і не займає посади) уповноваженої на підпис документів тендерної пропозиції особи учасника, дату складення документу. </w:t>
      </w:r>
    </w:p>
    <w:p w:rsidR="007D46D0" w:rsidRPr="007D46D0" w:rsidRDefault="007D46D0" w:rsidP="00E0497E">
      <w:pPr>
        <w:widowControl w:val="0"/>
        <w:numPr>
          <w:ilvl w:val="0"/>
          <w:numId w:val="45"/>
        </w:numPr>
        <w:pBdr>
          <w:between w:val="nil"/>
        </w:pBdr>
        <w:suppressAutoHyphens/>
        <w:ind w:left="0" w:right="172" w:firstLine="568"/>
        <w:jc w:val="both"/>
        <w:rPr>
          <w:color w:val="000000"/>
        </w:rPr>
      </w:pPr>
      <w:r w:rsidRPr="007D46D0">
        <w:t xml:space="preserve">Копії документів, що вимагаються згідно цієї тендерної документації, перед виготовленням кольорової сканованої копії з такого документу для її завантаження в систему також завіряються в такому порядку: </w:t>
      </w:r>
      <w:r w:rsidRPr="007D46D0">
        <w:rPr>
          <w:color w:val="000000"/>
        </w:rPr>
        <w:t xml:space="preserve">при посвідченні документів слід керуватися вимогами Національного стандарту України «Вимоги до оформлювання документів»  </w:t>
      </w:r>
      <w:r w:rsidRPr="007D46D0">
        <w:t xml:space="preserve">ДСТУ 4163-2003 </w:t>
      </w:r>
      <w:r w:rsidRPr="007D46D0">
        <w:rPr>
          <w:color w:val="000000"/>
        </w:rPr>
        <w:t xml:space="preserve">затвердженого наказом Державного комітету України з питань технічного регулювання та споживчої політики від 07.04.2003 № 55, та </w:t>
      </w:r>
      <w:r w:rsidRPr="007D46D0">
        <w:rPr>
          <w:b/>
          <w:color w:val="000000"/>
          <w:u w:val="single"/>
        </w:rPr>
        <w:t>завіряти документи із зазначенням </w:t>
      </w:r>
      <w:r w:rsidRPr="007D46D0">
        <w:rPr>
          <w:b/>
          <w:bCs/>
          <w:color w:val="000000"/>
          <w:u w:val="single"/>
        </w:rPr>
        <w:t>назви посади, особистого підпису особи, яка засвідчує копію, її ініціалів та прізвища, дати засвідчення копії з відміткою «Згідно з оригіналом» та за бажанням учасника засвідченою печаткою</w:t>
      </w:r>
      <w:r w:rsidRPr="007D46D0">
        <w:rPr>
          <w:bCs/>
          <w:color w:val="000000"/>
        </w:rPr>
        <w:t>. У</w:t>
      </w:r>
      <w:r w:rsidRPr="007D46D0">
        <w:t xml:space="preserve">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 – підприємцями» відбитки печатки, на усіх документах, які складаються безпосередньо учасниками та завантажуються в електронну </w:t>
      </w:r>
      <w:r w:rsidRPr="007D46D0">
        <w:lastRenderedPageBreak/>
        <w:t>систему закупівель, не є обов’язковим та проставляються за бажанням учасників.</w:t>
      </w:r>
    </w:p>
    <w:p w:rsidR="00E23422" w:rsidRPr="007D46D0" w:rsidRDefault="00E23422" w:rsidP="00E0497E">
      <w:pPr>
        <w:numPr>
          <w:ilvl w:val="0"/>
          <w:numId w:val="45"/>
        </w:numPr>
        <w:shd w:val="clear" w:color="auto" w:fill="FFFFFF"/>
        <w:ind w:left="0" w:right="172" w:firstLine="568"/>
        <w:jc w:val="both"/>
      </w:pPr>
      <w:r w:rsidRPr="007D46D0">
        <w:t>Вимога щодо засвідчення того чи іншого документ</w:t>
      </w:r>
      <w:r w:rsidRPr="007D46D0">
        <w:rPr>
          <w:lang w:val="ru-RU"/>
        </w:rPr>
        <w:t>а</w:t>
      </w:r>
      <w:r w:rsidRPr="007D46D0">
        <w:t xml:space="preserve">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23422" w:rsidRPr="00075A52" w:rsidRDefault="00E23422" w:rsidP="00E23422">
      <w:pPr>
        <w:shd w:val="clear" w:color="auto" w:fill="FFFFFF"/>
        <w:jc w:val="both"/>
        <w:rPr>
          <w:b/>
          <w:i/>
        </w:rPr>
      </w:pPr>
    </w:p>
    <w:p w:rsidR="009251B1" w:rsidRPr="00F504C9" w:rsidRDefault="00E0497E" w:rsidP="00E0497E">
      <w:pPr>
        <w:pStyle w:val="a4"/>
        <w:spacing w:before="0" w:beforeAutospacing="0" w:after="0" w:afterAutospacing="0"/>
        <w:ind w:firstLine="709"/>
        <w:jc w:val="center"/>
        <w:rPr>
          <w:rFonts w:ascii="Times New Roman" w:hAnsi="Times New Roman"/>
          <w:b/>
          <w:i/>
          <w:caps/>
          <w:color w:val="000000"/>
        </w:rPr>
      </w:pPr>
      <w:r>
        <w:rPr>
          <w:rFonts w:ascii="Times New Roman" w:hAnsi="Times New Roman"/>
          <w:b/>
          <w:i/>
          <w:caps/>
          <w:color w:val="000000"/>
          <w:lang w:val="en-US"/>
        </w:rPr>
        <w:t>IV</w:t>
      </w:r>
      <w:r w:rsidRPr="00E0497E">
        <w:rPr>
          <w:rFonts w:ascii="Times New Roman" w:hAnsi="Times New Roman"/>
          <w:b/>
          <w:i/>
          <w:caps/>
          <w:color w:val="000000"/>
        </w:rPr>
        <w:t xml:space="preserve">. </w:t>
      </w:r>
      <w:r w:rsidR="00E23422" w:rsidRPr="00F504C9">
        <w:rPr>
          <w:rFonts w:ascii="Times New Roman" w:hAnsi="Times New Roman"/>
          <w:b/>
          <w:i/>
          <w:caps/>
          <w:color w:val="000000"/>
        </w:rPr>
        <w:t>Інша інформація:</w:t>
      </w:r>
    </w:p>
    <w:p w:rsidR="00F504C9" w:rsidRPr="00F504C9" w:rsidRDefault="00E0497E" w:rsidP="00F504C9">
      <w:pPr>
        <w:pStyle w:val="a4"/>
        <w:spacing w:before="0" w:beforeAutospacing="0" w:after="0" w:afterAutospacing="0"/>
        <w:ind w:firstLine="709"/>
        <w:jc w:val="both"/>
        <w:rPr>
          <w:rFonts w:ascii="Times New Roman" w:hAnsi="Times New Roman"/>
        </w:rPr>
      </w:pPr>
      <w:r w:rsidRPr="00E0497E">
        <w:rPr>
          <w:rFonts w:ascii="Times New Roman" w:hAnsi="Times New Roman"/>
          <w:b/>
          <w:color w:val="000000"/>
        </w:rPr>
        <w:t>1.</w:t>
      </w:r>
      <w:r w:rsidR="00E23422" w:rsidRPr="00F504C9">
        <w:rPr>
          <w:rFonts w:ascii="Times New Roman" w:hAnsi="Times New Roman"/>
          <w:color w:val="000000"/>
        </w:rPr>
        <w:t xml:space="preserve"> </w:t>
      </w:r>
      <w:r w:rsidR="00F504C9" w:rsidRPr="00F504C9">
        <w:rPr>
          <w:rFonts w:ascii="Times New Roman" w:hAnsi="Times New Roman"/>
          <w:color w:val="000000"/>
        </w:rPr>
        <w:t xml:space="preserve">До оцінки тендерних пропозицій приймається сума, що становить </w:t>
      </w:r>
      <w:r w:rsidR="00F504C9" w:rsidRPr="00F504C9">
        <w:rPr>
          <w:rFonts w:ascii="Times New Roman" w:hAnsi="Times New Roman"/>
          <w:b/>
          <w:color w:val="000000"/>
        </w:rPr>
        <w:t>приведену загальну вартість тендерної пропозиції</w:t>
      </w:r>
      <w:r w:rsidR="00F504C9" w:rsidRPr="00F504C9">
        <w:rPr>
          <w:rFonts w:ascii="Times New Roman" w:hAnsi="Times New Roman"/>
          <w:color w:val="000000"/>
        </w:rPr>
        <w:t xml:space="preserve"> кожного окремого учасника, в тому числі з урахуванням включення до ціни податку на додану вартість (ПДВ), інших податків та зборів, що передбачені чинним законодавством. У разі надання пропозиції Учасником, який не є платником ПДВ, такі пропозиції надаються без урахування ПДВ та відомості в тендерній пропозиції зазначаються без ПДВ.</w:t>
      </w:r>
    </w:p>
    <w:p w:rsidR="00F504C9" w:rsidRPr="008C47FA" w:rsidRDefault="00F504C9" w:rsidP="00F504C9">
      <w:pPr>
        <w:ind w:firstLine="709"/>
        <w:jc w:val="both"/>
        <w:rPr>
          <w:i/>
        </w:rPr>
      </w:pPr>
      <w:r w:rsidRPr="008C47FA">
        <w:rPr>
          <w:i/>
        </w:rPr>
        <w:t>*</w:t>
      </w:r>
      <w:r w:rsidRPr="008C47FA">
        <w:rPr>
          <w:b/>
          <w:i/>
        </w:rPr>
        <w:t>Увага!</w:t>
      </w:r>
      <w:r w:rsidRPr="008C47FA">
        <w:rPr>
          <w:i/>
        </w:rPr>
        <w:t xml:space="preserve"> Згідно п. а ст. 198.1 Податкового кодексу України, до податкового кредиту відносяться суми податку на додану вартість, сплачені/нараховані при здійсненні операцій з придбання або виготовлення товарів та послуг.</w:t>
      </w:r>
    </w:p>
    <w:p w:rsidR="00F504C9" w:rsidRPr="008C47FA" w:rsidRDefault="00F504C9" w:rsidP="00F504C9">
      <w:pPr>
        <w:ind w:firstLine="709"/>
        <w:jc w:val="both"/>
        <w:rPr>
          <w:i/>
        </w:rPr>
      </w:pPr>
      <w:r w:rsidRPr="008C47FA">
        <w:rPr>
          <w:i/>
        </w:rPr>
        <w:t xml:space="preserve">Згідно ст. 200.1 Податкового кодексу України, сума податку на додану вартість, що підлягає сплаті (перерахуванню) до Державного бюджету України, визначається як різниця між сумою податкового зобов’язання звітного (податкового) періоду та сумою податкового кредиту такого звітного (податкового) періоду. </w:t>
      </w:r>
    </w:p>
    <w:p w:rsidR="00F504C9" w:rsidRPr="008C47FA" w:rsidRDefault="00F504C9" w:rsidP="00F504C9">
      <w:pPr>
        <w:ind w:firstLine="709"/>
        <w:jc w:val="both"/>
        <w:rPr>
          <w:b/>
          <w:i/>
        </w:rPr>
      </w:pPr>
      <w:r w:rsidRPr="008C47FA">
        <w:rPr>
          <w:i/>
        </w:rPr>
        <w:t>Основною метою використання електронної системи закупівель для відбору постачальника/виконавця для укладення договору, а також метою діяльності підприємства у сфері закупівель є забезпечення раціонального та ефективного використання бюджетних коштів та коштів підприємства. Тож,</w:t>
      </w:r>
      <w:r w:rsidRPr="008C47FA">
        <w:rPr>
          <w:b/>
          <w:i/>
        </w:rPr>
        <w:t xml:space="preserve"> до оцінки </w:t>
      </w:r>
      <w:r w:rsidRPr="008C47FA">
        <w:rPr>
          <w:b/>
          <w:i/>
          <w:u w:val="single"/>
        </w:rPr>
        <w:t>під час аукціону</w:t>
      </w:r>
      <w:r w:rsidRPr="008C47FA">
        <w:rPr>
          <w:b/>
          <w:i/>
        </w:rPr>
        <w:t xml:space="preserve"> приймається приведена ціна пропозиції з ПДВ:</w:t>
      </w:r>
    </w:p>
    <w:p w:rsidR="00F504C9" w:rsidRPr="008C47FA" w:rsidRDefault="00F504C9" w:rsidP="00F504C9">
      <w:pPr>
        <w:numPr>
          <w:ilvl w:val="0"/>
          <w:numId w:val="32"/>
        </w:numPr>
        <w:ind w:left="0" w:firstLine="0"/>
        <w:jc w:val="both"/>
        <w:rPr>
          <w:i/>
        </w:rPr>
      </w:pPr>
      <w:r w:rsidRPr="008C47FA">
        <w:rPr>
          <w:i/>
        </w:rPr>
        <w:t>якщо Учасник</w:t>
      </w:r>
      <w:r w:rsidRPr="008C47FA">
        <w:rPr>
          <w:b/>
          <w:i/>
        </w:rPr>
        <w:t xml:space="preserve"> є платником ПДВ, </w:t>
      </w:r>
      <w:r w:rsidRPr="008C47FA">
        <w:rPr>
          <w:i/>
        </w:rPr>
        <w:t xml:space="preserve">він зазначає для участі в аукціоні приведену цінову пропозицію </w:t>
      </w:r>
      <w:r w:rsidRPr="008C47FA">
        <w:rPr>
          <w:b/>
          <w:i/>
        </w:rPr>
        <w:t>з</w:t>
      </w:r>
      <w:r w:rsidRPr="008C47FA">
        <w:rPr>
          <w:i/>
        </w:rPr>
        <w:t xml:space="preserve"> </w:t>
      </w:r>
      <w:r w:rsidRPr="008C47FA">
        <w:rPr>
          <w:b/>
          <w:i/>
        </w:rPr>
        <w:t>коефіцієнтом 1.0 (тобто цінова пропозиція під час внесення в електронні полях повинна бути ідентичною з</w:t>
      </w:r>
      <w:r w:rsidR="00D80093">
        <w:rPr>
          <w:b/>
          <w:i/>
        </w:rPr>
        <w:t>гідно заповненої форми Додатку 2</w:t>
      </w:r>
      <w:r w:rsidRPr="008C47FA">
        <w:rPr>
          <w:b/>
          <w:i/>
        </w:rPr>
        <w:t xml:space="preserve"> );</w:t>
      </w:r>
    </w:p>
    <w:p w:rsidR="00F504C9" w:rsidRPr="008C47FA" w:rsidRDefault="00F504C9" w:rsidP="00F504C9">
      <w:pPr>
        <w:numPr>
          <w:ilvl w:val="0"/>
          <w:numId w:val="32"/>
        </w:numPr>
        <w:ind w:left="0" w:firstLine="0"/>
        <w:jc w:val="both"/>
        <w:rPr>
          <w:bCs/>
          <w:i/>
        </w:rPr>
      </w:pPr>
      <w:r w:rsidRPr="008C47FA">
        <w:rPr>
          <w:i/>
        </w:rPr>
        <w:t>якщо Учасник</w:t>
      </w:r>
      <w:r w:rsidRPr="008C47FA">
        <w:rPr>
          <w:b/>
          <w:i/>
        </w:rPr>
        <w:t xml:space="preserve"> не є платником ПДВ, </w:t>
      </w:r>
      <w:r w:rsidRPr="008C47FA">
        <w:rPr>
          <w:i/>
        </w:rPr>
        <w:t xml:space="preserve">він зазначає для участі в аукціоні приведену цінову пропозицію </w:t>
      </w:r>
      <w:r w:rsidRPr="008C47FA">
        <w:rPr>
          <w:b/>
          <w:i/>
        </w:rPr>
        <w:t>з коефіцієнтом 1.2 (тобто цінова пропозиція під час внесення в електронні поля повинна бути більшою в 1.2 рази від пропоз</w:t>
      </w:r>
      <w:r w:rsidR="00D80093">
        <w:rPr>
          <w:b/>
          <w:i/>
        </w:rPr>
        <w:t>иції, вказаної в формі Додатку 2</w:t>
      </w:r>
      <w:r w:rsidRPr="008C47FA">
        <w:rPr>
          <w:b/>
          <w:i/>
        </w:rPr>
        <w:t xml:space="preserve">). </w:t>
      </w:r>
      <w:r w:rsidRPr="008C47FA">
        <w:rPr>
          <w:i/>
        </w:rPr>
        <w:t xml:space="preserve">У випадку визнання такого Учасника переможцем торгів, Договір з ним </w:t>
      </w:r>
      <w:r w:rsidRPr="008C47FA">
        <w:rPr>
          <w:b/>
          <w:i/>
        </w:rPr>
        <w:t xml:space="preserve">буде укладено за його кінцевою ціновою пропозицією без коефіцієнта, поділеною на 1.2, </w:t>
      </w:r>
      <w:r w:rsidRPr="008C47FA">
        <w:rPr>
          <w:i/>
        </w:rPr>
        <w:t>з урахуванням результатів електронного аукціону.</w:t>
      </w:r>
    </w:p>
    <w:p w:rsidR="00F504C9" w:rsidRDefault="00F504C9" w:rsidP="00F504C9">
      <w:pPr>
        <w:pStyle w:val="a9"/>
        <w:ind w:firstLine="709"/>
        <w:rPr>
          <w:iCs/>
          <w:lang w:val="uk-UA"/>
        </w:rPr>
      </w:pPr>
      <w:r>
        <w:t xml:space="preserve">В </w:t>
      </w:r>
      <w:r w:rsidRPr="00885299">
        <w:rPr>
          <w:iCs/>
        </w:rPr>
        <w:t>форм</w:t>
      </w:r>
      <w:r>
        <w:rPr>
          <w:iCs/>
        </w:rPr>
        <w:t>і</w:t>
      </w:r>
      <w:r w:rsidRPr="00885299">
        <w:rPr>
          <w:iCs/>
        </w:rPr>
        <w:t xml:space="preserve"> „ЦІНОВА ПРОПОЗИЦІЯ”</w:t>
      </w:r>
      <w:r>
        <w:rPr>
          <w:iCs/>
        </w:rPr>
        <w:t xml:space="preserve"> згідно </w:t>
      </w:r>
      <w:r w:rsidR="00D80093">
        <w:rPr>
          <w:iCs/>
        </w:rPr>
        <w:t>Додатку №</w:t>
      </w:r>
      <w:r w:rsidR="00D80093">
        <w:rPr>
          <w:iCs/>
          <w:lang w:val="uk-UA"/>
        </w:rPr>
        <w:t>2</w:t>
      </w:r>
      <w:r w:rsidRPr="003C1E0C">
        <w:rPr>
          <w:iCs/>
        </w:rPr>
        <w:t xml:space="preserve"> Учасником зазначається реальна цінова пропозиція </w:t>
      </w:r>
      <w:r>
        <w:rPr>
          <w:iCs/>
        </w:rPr>
        <w:t xml:space="preserve">(з ПДВ/без ПДВ) </w:t>
      </w:r>
      <w:r w:rsidRPr="00F504C9">
        <w:rPr>
          <w:iCs/>
          <w:u w:val="single"/>
        </w:rPr>
        <w:t>без застосування коефіцієнтів</w:t>
      </w:r>
      <w:r w:rsidRPr="003C1E0C">
        <w:rPr>
          <w:iCs/>
        </w:rPr>
        <w:t>.</w:t>
      </w:r>
    </w:p>
    <w:p w:rsidR="002C27CC" w:rsidRPr="00F47021" w:rsidRDefault="002C27CC" w:rsidP="00F504C9">
      <w:pPr>
        <w:pStyle w:val="a9"/>
        <w:ind w:firstLine="709"/>
        <w:rPr>
          <w:iCs/>
        </w:rPr>
      </w:pPr>
    </w:p>
    <w:p w:rsidR="00E23422" w:rsidRPr="00C83E0C" w:rsidRDefault="00E0497E" w:rsidP="00C83E0C">
      <w:pPr>
        <w:pStyle w:val="a4"/>
        <w:spacing w:before="0" w:beforeAutospacing="0" w:after="0" w:afterAutospacing="0"/>
        <w:ind w:firstLine="851"/>
        <w:jc w:val="both"/>
        <w:rPr>
          <w:rFonts w:ascii="Times New Roman" w:hAnsi="Times New Roman"/>
          <w:color w:val="000000"/>
        </w:rPr>
      </w:pPr>
      <w:r w:rsidRPr="00E0497E">
        <w:rPr>
          <w:rFonts w:ascii="Times New Roman" w:hAnsi="Times New Roman"/>
          <w:b/>
          <w:color w:val="000000"/>
          <w:lang w:val="ru-RU"/>
        </w:rPr>
        <w:t>2</w:t>
      </w:r>
      <w:r>
        <w:rPr>
          <w:rFonts w:ascii="Times New Roman" w:hAnsi="Times New Roman"/>
          <w:b/>
          <w:color w:val="000000"/>
        </w:rPr>
        <w:t>.</w:t>
      </w:r>
      <w:r w:rsidR="00F504C9" w:rsidRPr="00C83E0C">
        <w:rPr>
          <w:rFonts w:ascii="Times New Roman" w:hAnsi="Times New Roman"/>
          <w:color w:val="000000"/>
        </w:rPr>
        <w:t xml:space="preserve"> </w:t>
      </w:r>
      <w:r w:rsidR="00C83E0C" w:rsidRPr="00C83E0C">
        <w:rPr>
          <w:rFonts w:ascii="Times New Roman" w:hAnsi="Times New Roman"/>
          <w:color w:val="000000"/>
        </w:rPr>
        <w:t>Н</w:t>
      </w:r>
      <w:r w:rsidR="00E23422" w:rsidRPr="00C83E0C">
        <w:rPr>
          <w:rFonts w:ascii="Times New Roman" w:hAnsi="Times New Roman"/>
          <w:color w:val="000000"/>
        </w:rPr>
        <w:t>еподання будь-якої інформації у складі пропозиції, визначеної умовами оголошення закупівлі та вимогам до предмета спрощеної закупівлі</w:t>
      </w:r>
      <w:r w:rsidR="00F504C9" w:rsidRPr="00C83E0C">
        <w:rPr>
          <w:rFonts w:ascii="Times New Roman" w:hAnsi="Times New Roman"/>
          <w:color w:val="000000"/>
        </w:rPr>
        <w:t xml:space="preserve"> або надання недостовірної інформації, </w:t>
      </w:r>
      <w:r w:rsidR="00385CC5" w:rsidRPr="00C83E0C">
        <w:rPr>
          <w:rFonts w:ascii="Times New Roman" w:hAnsi="Times New Roman"/>
          <w:color w:val="000000"/>
        </w:rPr>
        <w:t xml:space="preserve">розцінюється Замовником як невідповідність </w:t>
      </w:r>
      <w:r w:rsidR="00385CC5" w:rsidRPr="00C83E0C">
        <w:rPr>
          <w:rFonts w:ascii="Times New Roman" w:hAnsi="Times New Roman"/>
          <w:color w:val="333333"/>
          <w:shd w:val="clear" w:color="auto" w:fill="FFFFFF"/>
        </w:rPr>
        <w:t>умовам, визначеним в оголошенні про проведення спрощеної закупівлі, та вимогам до предмета закупівлі,</w:t>
      </w:r>
      <w:r w:rsidR="00E23422" w:rsidRPr="00C83E0C">
        <w:rPr>
          <w:rFonts w:ascii="Times New Roman" w:hAnsi="Times New Roman"/>
          <w:color w:val="000000"/>
        </w:rPr>
        <w:t xml:space="preserve"> </w:t>
      </w:r>
      <w:r w:rsidR="00385CC5" w:rsidRPr="00C83E0C">
        <w:rPr>
          <w:rFonts w:ascii="Times New Roman" w:hAnsi="Times New Roman"/>
          <w:color w:val="000000"/>
        </w:rPr>
        <w:t>і</w:t>
      </w:r>
      <w:r w:rsidR="00E23422" w:rsidRPr="00C83E0C">
        <w:rPr>
          <w:rFonts w:ascii="Times New Roman" w:hAnsi="Times New Roman"/>
          <w:color w:val="000000"/>
        </w:rPr>
        <w:t xml:space="preserve"> є підставою для відхилення пропозиції Учасника. </w:t>
      </w:r>
    </w:p>
    <w:p w:rsidR="00E23422" w:rsidRPr="00C83E0C" w:rsidRDefault="00E0497E" w:rsidP="00C83E0C">
      <w:pPr>
        <w:pStyle w:val="a7"/>
        <w:spacing w:after="0"/>
        <w:ind w:left="127" w:right="128" w:firstLine="709"/>
        <w:jc w:val="both"/>
      </w:pPr>
      <w:r>
        <w:rPr>
          <w:b/>
        </w:rPr>
        <w:t>3</w:t>
      </w:r>
      <w:r w:rsidR="00C83E0C" w:rsidRPr="00C83E0C">
        <w:rPr>
          <w:b/>
        </w:rPr>
        <w:t>.</w:t>
      </w:r>
      <w:r w:rsidR="00C83E0C" w:rsidRPr="00C83E0C">
        <w:t xml:space="preserve"> </w:t>
      </w:r>
      <w:r w:rsidR="00E23422" w:rsidRPr="00C83E0C">
        <w:t xml:space="preserve">Учасник визначає ціну товару, який він пропонує поставити за договором, з урахуванням усіх своїх витрат, в тому числі, пов’язаних з </w:t>
      </w:r>
      <w:r w:rsidR="00EA69EE" w:rsidRPr="00C83E0C">
        <w:t xml:space="preserve">пакуванням, </w:t>
      </w:r>
      <w:r w:rsidR="00E23422" w:rsidRPr="00C83E0C">
        <w:t xml:space="preserve">доставкою, розвантаженням, страхуванням Товару, </w:t>
      </w:r>
      <w:r w:rsidR="00E23422" w:rsidRPr="00C83E0C">
        <w:rPr>
          <w:lang w:eastAsia="ru-RU"/>
        </w:rPr>
        <w:t>одержанням всіх необхідних дозволів, ліцензій, сертифікатів та інших документів пропозиції,</w:t>
      </w:r>
      <w:r w:rsidR="00E23422" w:rsidRPr="00C83E0C">
        <w:t xml:space="preserve"> податків і зборів, що сплачуються або мають бути сплачені. </w:t>
      </w:r>
    </w:p>
    <w:p w:rsidR="00E23422" w:rsidRPr="00F47021" w:rsidRDefault="00E0497E" w:rsidP="00C83E0C">
      <w:pPr>
        <w:pStyle w:val="a9"/>
        <w:widowControl w:val="0"/>
        <w:ind w:firstLine="851"/>
        <w:contextualSpacing/>
        <w:rPr>
          <w:bCs/>
          <w:iCs/>
        </w:rPr>
      </w:pPr>
      <w:r>
        <w:rPr>
          <w:b/>
          <w:bCs/>
          <w:iCs/>
          <w:lang w:val="uk-UA"/>
        </w:rPr>
        <w:t>4</w:t>
      </w:r>
      <w:r w:rsidR="00C83E0C" w:rsidRPr="00C83E0C">
        <w:rPr>
          <w:b/>
          <w:bCs/>
          <w:iCs/>
          <w:lang w:val="uk-UA"/>
        </w:rPr>
        <w:t>.</w:t>
      </w:r>
      <w:r w:rsidR="00C83E0C" w:rsidRPr="00C83E0C">
        <w:rPr>
          <w:bCs/>
          <w:iCs/>
          <w:lang w:val="uk-UA"/>
        </w:rPr>
        <w:t xml:space="preserve"> </w:t>
      </w:r>
      <w:r w:rsidR="00E23422" w:rsidRPr="00C83E0C">
        <w:rPr>
          <w:bCs/>
          <w:iC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 в якому зазначає законодавчі підстави ненадання відповідних документів.</w:t>
      </w:r>
    </w:p>
    <w:p w:rsidR="00C02057" w:rsidRPr="005613B6" w:rsidRDefault="00E0497E" w:rsidP="00E0497E">
      <w:pPr>
        <w:widowControl w:val="0"/>
        <w:pBdr>
          <w:between w:val="nil"/>
        </w:pBdr>
        <w:suppressAutoHyphens/>
        <w:ind w:firstLine="851"/>
        <w:contextualSpacing/>
        <w:jc w:val="both"/>
      </w:pPr>
      <w:r>
        <w:rPr>
          <w:b/>
          <w:bCs/>
          <w:iCs/>
          <w:lang w:val="ru-RU"/>
        </w:rPr>
        <w:lastRenderedPageBreak/>
        <w:t>5</w:t>
      </w:r>
      <w:r w:rsidR="00C02057" w:rsidRPr="00C02057">
        <w:rPr>
          <w:b/>
          <w:bCs/>
          <w:iCs/>
        </w:rPr>
        <w:t xml:space="preserve">. </w:t>
      </w:r>
      <w:r w:rsidR="00C02057" w:rsidRPr="005613B6">
        <w:t>Створення та подання учасником документів   пропозиції  повинно бути здійснено   з урахуванням вимог Законів України  «Про електронні  документи та електронний документообіг» та «Електронні довірчі послуги» шляхом  </w:t>
      </w:r>
      <w:r w:rsidR="00C02057" w:rsidRPr="005613B6">
        <w:rPr>
          <w:b/>
          <w:u w:val="single"/>
        </w:rPr>
        <w:t>накладання на неї  кваліфікованого електронного підпису (КЕП)</w:t>
      </w:r>
      <w:r w:rsidR="00FA3A6F" w:rsidRPr="00F47021">
        <w:rPr>
          <w:b/>
          <w:u w:val="single"/>
          <w:lang w:val="ru-RU"/>
        </w:rPr>
        <w:t>/</w:t>
      </w:r>
      <w:r w:rsidR="00FA3A6F" w:rsidRPr="005613B6">
        <w:rPr>
          <w:b/>
          <w:u w:val="single"/>
        </w:rPr>
        <w:t>удосконаленого електронного підпису (УЕП)</w:t>
      </w:r>
      <w:r w:rsidR="00C02057" w:rsidRPr="005613B6">
        <w:rPr>
          <w:b/>
          <w:u w:val="single"/>
        </w:rPr>
        <w:t xml:space="preserve"> уповноваженої посадової особи учасника</w:t>
      </w:r>
      <w:r w:rsidR="00C02057" w:rsidRPr="005613B6">
        <w:t xml:space="preserve"> (для юридичної особи – учасника) або КЕП</w:t>
      </w:r>
      <w:r w:rsidR="00FA3A6F" w:rsidRPr="005613B6">
        <w:t>/УЕП</w:t>
      </w:r>
      <w:r w:rsidR="00C02057" w:rsidRPr="005613B6">
        <w:t xml:space="preserve"> фізичної особи (для фізичної особи – учасника). </w:t>
      </w:r>
    </w:p>
    <w:p w:rsidR="00C02057" w:rsidRPr="005613B6" w:rsidRDefault="00E0497E" w:rsidP="00C02057">
      <w:pPr>
        <w:widowControl w:val="0"/>
        <w:pBdr>
          <w:between w:val="nil"/>
        </w:pBdr>
        <w:suppressAutoHyphens/>
        <w:ind w:firstLine="709"/>
        <w:contextualSpacing/>
        <w:jc w:val="both"/>
      </w:pPr>
      <w:r>
        <w:rPr>
          <w:b/>
        </w:rPr>
        <w:t>6</w:t>
      </w:r>
      <w:r w:rsidR="00FA3A6F" w:rsidRPr="005613B6">
        <w:rPr>
          <w:b/>
        </w:rPr>
        <w:t>.</w:t>
      </w:r>
      <w:r w:rsidR="00FA3A6F">
        <w:rPr>
          <w:i/>
        </w:rPr>
        <w:t xml:space="preserve"> </w:t>
      </w:r>
      <w:r w:rsidR="00C02057" w:rsidRPr="005613B6">
        <w:t xml:space="preserve">Пропозиція учасника не відхиляється замовником у разі допущення учасником в ній формальних (несуттєвих) помилок, пов’язаних з оформленням пропозиції та які не впливають на зміст пропозиції, а саме – технічні помилки та описки, передбачені </w:t>
      </w:r>
      <w:hyperlink r:id="rId8" w:history="1">
        <w:r w:rsidR="00C02057" w:rsidRPr="005613B6">
          <w:rPr>
            <w:rStyle w:val="af2"/>
            <w:color w:val="000000"/>
          </w:rPr>
          <w:t>Наказом Мінекономіки від 15.04.2020 №710 "Про затвердження Переліку формальних помилок"</w:t>
        </w:r>
      </w:hyperlink>
      <w:r w:rsidR="00C02057" w:rsidRPr="005613B6">
        <w:t>.</w:t>
      </w:r>
    </w:p>
    <w:p w:rsidR="00C02057" w:rsidRPr="005613B6" w:rsidRDefault="00C02057" w:rsidP="00C02057">
      <w:pPr>
        <w:widowControl w:val="0"/>
        <w:ind w:left="125" w:firstLine="425"/>
        <w:jc w:val="both"/>
        <w:rPr>
          <w:iCs/>
          <w:sz w:val="20"/>
          <w:u w:val="single"/>
        </w:rPr>
      </w:pPr>
      <w:r w:rsidRPr="005613B6">
        <w:rPr>
          <w:iCs/>
          <w:sz w:val="20"/>
          <w:u w:val="single"/>
        </w:rPr>
        <w:t>Приклади формальних помилок:</w:t>
      </w:r>
    </w:p>
    <w:p w:rsidR="00C02057" w:rsidRPr="005613B6" w:rsidRDefault="00C02057" w:rsidP="00C02057">
      <w:pPr>
        <w:widowControl w:val="0"/>
        <w:ind w:left="125" w:firstLine="425"/>
        <w:jc w:val="both"/>
        <w:rPr>
          <w:sz w:val="20"/>
        </w:rPr>
      </w:pPr>
      <w:r w:rsidRPr="005613B6">
        <w:rPr>
          <w:sz w:val="20"/>
        </w:rPr>
        <w:t xml:space="preserve">- «Інформація в довільній формі» замість «Інформація»,   «Довідка» замість «Гарантійний лист», «Інформація» замість «Довідка» тощо; </w:t>
      </w:r>
    </w:p>
    <w:p w:rsidR="00C02057" w:rsidRPr="005613B6" w:rsidRDefault="00C02057" w:rsidP="00C02057">
      <w:pPr>
        <w:widowControl w:val="0"/>
        <w:ind w:left="125" w:firstLine="425"/>
        <w:jc w:val="both"/>
        <w:rPr>
          <w:sz w:val="20"/>
        </w:rPr>
      </w:pPr>
      <w:r w:rsidRPr="005613B6">
        <w:rPr>
          <w:sz w:val="20"/>
        </w:rPr>
        <w:t>-  «м.київ» замість «м.Київ»;</w:t>
      </w:r>
    </w:p>
    <w:p w:rsidR="00C02057" w:rsidRPr="005613B6" w:rsidRDefault="00C02057" w:rsidP="00C02057">
      <w:pPr>
        <w:widowControl w:val="0"/>
        <w:ind w:left="125" w:firstLine="425"/>
        <w:jc w:val="both"/>
        <w:rPr>
          <w:sz w:val="20"/>
        </w:rPr>
      </w:pPr>
      <w:r w:rsidRPr="005613B6">
        <w:rPr>
          <w:sz w:val="20"/>
        </w:rPr>
        <w:t>- «______________№_____________» замість «14.08.2020 №320/13/14-01»;</w:t>
      </w:r>
    </w:p>
    <w:p w:rsidR="00C02057" w:rsidRPr="005613B6" w:rsidRDefault="00C02057" w:rsidP="00C02057">
      <w:pPr>
        <w:pStyle w:val="a7"/>
        <w:spacing w:after="0"/>
        <w:ind w:left="125" w:firstLine="425"/>
        <w:jc w:val="both"/>
        <w:rPr>
          <w:sz w:val="20"/>
        </w:rPr>
      </w:pPr>
      <w:r w:rsidRPr="005613B6">
        <w:rPr>
          <w:sz w:val="20"/>
        </w:rPr>
        <w:t>- учасник розмістив (завантажив) документ у форматі «</w:t>
      </w:r>
      <w:r w:rsidRPr="005613B6">
        <w:rPr>
          <w:sz w:val="20"/>
          <w:shd w:val="clear" w:color="auto" w:fill="FFFFFF"/>
        </w:rPr>
        <w:t>«.</w:t>
      </w:r>
      <w:r w:rsidRPr="005613B6">
        <w:rPr>
          <w:sz w:val="20"/>
          <w:shd w:val="clear" w:color="auto" w:fill="FFFFFF"/>
          <w:lang w:val="en-US"/>
        </w:rPr>
        <w:t>pdf</w:t>
      </w:r>
      <w:r w:rsidRPr="005613B6">
        <w:rPr>
          <w:sz w:val="20"/>
          <w:shd w:val="clear" w:color="auto" w:fill="FFFFFF"/>
        </w:rPr>
        <w:t>.</w:t>
      </w:r>
      <w:r w:rsidRPr="005613B6">
        <w:rPr>
          <w:sz w:val="20"/>
          <w:shd w:val="clear" w:color="auto" w:fill="FFFFFF"/>
          <w:lang w:val="en-US"/>
        </w:rPr>
        <w:t>p</w:t>
      </w:r>
      <w:r w:rsidRPr="005613B6">
        <w:rPr>
          <w:sz w:val="20"/>
          <w:shd w:val="clear" w:color="auto" w:fill="FFFFFF"/>
        </w:rPr>
        <w:t>7</w:t>
      </w:r>
      <w:r w:rsidRPr="005613B6">
        <w:rPr>
          <w:sz w:val="20"/>
          <w:shd w:val="clear" w:color="auto" w:fill="FFFFFF"/>
          <w:lang w:val="en-US"/>
        </w:rPr>
        <w:t>s</w:t>
      </w:r>
      <w:r w:rsidRPr="005613B6">
        <w:rPr>
          <w:sz w:val="20"/>
          <w:shd w:val="clear" w:color="auto" w:fill="FFFFFF"/>
        </w:rPr>
        <w:t>»</w:t>
      </w:r>
      <w:r w:rsidRPr="005613B6">
        <w:rPr>
          <w:sz w:val="20"/>
        </w:rPr>
        <w:t>» замість  документа у форматі «pdf»;</w:t>
      </w:r>
    </w:p>
    <w:p w:rsidR="00C02057" w:rsidRPr="005613B6" w:rsidRDefault="00C02057" w:rsidP="00C02057">
      <w:pPr>
        <w:pStyle w:val="a7"/>
        <w:spacing w:after="0"/>
        <w:ind w:left="125" w:firstLine="425"/>
        <w:jc w:val="both"/>
        <w:rPr>
          <w:sz w:val="20"/>
        </w:rPr>
      </w:pPr>
      <w:r w:rsidRPr="005613B6">
        <w:rPr>
          <w:sz w:val="20"/>
        </w:rPr>
        <w:t xml:space="preserve">- відсутність назви посади чи іншого елементу за засвідчу вальному написі на копії документу «Згідно з оригіналом 17.10.2020 </w:t>
      </w:r>
      <w:r w:rsidRPr="005613B6">
        <w:rPr>
          <w:sz w:val="20"/>
          <w:u w:val="single"/>
        </w:rPr>
        <w:t>підпис</w:t>
      </w:r>
      <w:r w:rsidRPr="005613B6">
        <w:rPr>
          <w:sz w:val="20"/>
        </w:rPr>
        <w:t xml:space="preserve"> О. Степенко» замість «Згідно з оригіналом 17.10.2020 </w:t>
      </w:r>
      <w:r w:rsidRPr="005613B6">
        <w:rPr>
          <w:sz w:val="20"/>
          <w:u w:val="single"/>
        </w:rPr>
        <w:t>підпис</w:t>
      </w:r>
      <w:r w:rsidRPr="005613B6">
        <w:rPr>
          <w:sz w:val="20"/>
        </w:rPr>
        <w:t xml:space="preserve"> Директор О. Степенко»;</w:t>
      </w:r>
    </w:p>
    <w:p w:rsidR="00C02057" w:rsidRDefault="00C02057" w:rsidP="00C02057">
      <w:pPr>
        <w:pStyle w:val="a7"/>
        <w:spacing w:after="0"/>
        <w:ind w:left="125" w:firstLine="425"/>
        <w:jc w:val="both"/>
        <w:rPr>
          <w:sz w:val="20"/>
        </w:rPr>
      </w:pPr>
      <w:r w:rsidRPr="005613B6">
        <w:rPr>
          <w:sz w:val="20"/>
        </w:rPr>
        <w:t>та ін.</w:t>
      </w:r>
    </w:p>
    <w:p w:rsidR="00AA4417" w:rsidRDefault="00AA4417" w:rsidP="00AA4417">
      <w:pPr>
        <w:widowControl w:val="0"/>
        <w:ind w:firstLine="709"/>
        <w:jc w:val="both"/>
      </w:pPr>
      <w:r>
        <w:rPr>
          <w:b/>
          <w:bCs/>
          <w:iCs/>
        </w:rPr>
        <w:t xml:space="preserve">7. </w:t>
      </w:r>
      <w:r w:rsidRPr="002A1EAB">
        <w:rPr>
          <w:bCs/>
          <w:iCs/>
        </w:rPr>
        <w:t>Під час підготовки пропозиції та виконання робіт/надання послуг/поставки товарів Учасник зобов’язаний дотримуватися</w:t>
      </w:r>
      <w:r>
        <w:rPr>
          <w:b/>
          <w:bCs/>
          <w:iCs/>
        </w:rPr>
        <w:t xml:space="preserve"> </w:t>
      </w:r>
      <w: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w:t>
      </w:r>
      <w:r w:rsidRPr="002A1EAB">
        <w:t>Постанови Кабінету Міністрів України «Про застосування заборони ввезення товарів з Російської Федерації» від 0</w:t>
      </w:r>
      <w:r>
        <w:t>9.04.2022 № 426.</w:t>
      </w:r>
    </w:p>
    <w:p w:rsidR="00AA4417" w:rsidRPr="005613B6" w:rsidRDefault="00AA4417" w:rsidP="00C02057">
      <w:pPr>
        <w:pStyle w:val="a7"/>
        <w:spacing w:after="0"/>
        <w:ind w:left="125" w:firstLine="425"/>
        <w:jc w:val="both"/>
        <w:rPr>
          <w:sz w:val="20"/>
        </w:rPr>
      </w:pPr>
    </w:p>
    <w:p w:rsidR="00C02057" w:rsidRPr="00C02057" w:rsidRDefault="00C02057" w:rsidP="00C83E0C">
      <w:pPr>
        <w:pStyle w:val="a9"/>
        <w:widowControl w:val="0"/>
        <w:ind w:firstLine="851"/>
        <w:contextualSpacing/>
        <w:rPr>
          <w:b/>
          <w:bCs/>
          <w:iCs/>
          <w:lang w:val="uk-UA"/>
        </w:rPr>
      </w:pPr>
    </w:p>
    <w:p w:rsidR="00E23422" w:rsidRPr="00C83E0C" w:rsidRDefault="00E23422" w:rsidP="00FA3A6F">
      <w:pPr>
        <w:jc w:val="both"/>
        <w:rPr>
          <w:b/>
          <w:color w:val="000000"/>
        </w:rPr>
      </w:pPr>
      <w:r w:rsidRPr="00075A52">
        <w:rPr>
          <w:i/>
        </w:rPr>
        <w:t xml:space="preserve">      </w:t>
      </w:r>
      <w:r w:rsidR="006F6761">
        <w:rPr>
          <w:i/>
        </w:rPr>
        <w:t xml:space="preserve">   </w:t>
      </w:r>
      <w:r w:rsidRPr="00075A52">
        <w:rPr>
          <w:i/>
        </w:rPr>
        <w:t xml:space="preserve"> </w:t>
      </w:r>
      <w:r w:rsidR="00AA4417">
        <w:rPr>
          <w:b/>
          <w:color w:val="000000"/>
        </w:rPr>
        <w:t>8</w:t>
      </w:r>
      <w:r w:rsidRPr="00C83E0C">
        <w:rPr>
          <w:b/>
          <w:color w:val="000000"/>
        </w:rPr>
        <w:t>. Додатки до оголошення:</w:t>
      </w:r>
    </w:p>
    <w:p w:rsidR="00E23422" w:rsidRPr="00C83E0C" w:rsidRDefault="00E23422" w:rsidP="00E23422">
      <w:pPr>
        <w:pStyle w:val="a4"/>
        <w:spacing w:before="0" w:beforeAutospacing="0" w:after="0" w:afterAutospacing="0"/>
        <w:jc w:val="both"/>
        <w:rPr>
          <w:rFonts w:ascii="Times New Roman" w:hAnsi="Times New Roman"/>
          <w:color w:val="000000"/>
        </w:rPr>
      </w:pPr>
      <w:r w:rsidRPr="00C83E0C">
        <w:rPr>
          <w:rFonts w:ascii="Times New Roman" w:hAnsi="Times New Roman"/>
          <w:color w:val="000000"/>
        </w:rPr>
        <w:t>Вимоги до предмету спрощеної закупівлі.</w:t>
      </w:r>
    </w:p>
    <w:p w:rsidR="00E23422" w:rsidRPr="00C83E0C" w:rsidRDefault="00E23422" w:rsidP="00E23422">
      <w:pPr>
        <w:pStyle w:val="a4"/>
        <w:spacing w:before="0" w:beforeAutospacing="0" w:after="0" w:afterAutospacing="0"/>
        <w:jc w:val="both"/>
        <w:rPr>
          <w:rFonts w:ascii="Times New Roman" w:hAnsi="Times New Roman"/>
          <w:color w:val="000000"/>
        </w:rPr>
      </w:pPr>
      <w:r w:rsidRPr="00C83E0C">
        <w:rPr>
          <w:rFonts w:ascii="Times New Roman" w:hAnsi="Times New Roman"/>
          <w:color w:val="000000"/>
        </w:rPr>
        <w:t>Додаток №1 –</w:t>
      </w:r>
      <w:r w:rsidR="00D80093">
        <w:rPr>
          <w:rFonts w:ascii="Times New Roman" w:hAnsi="Times New Roman"/>
          <w:color w:val="000000"/>
        </w:rPr>
        <w:t xml:space="preserve"> </w:t>
      </w:r>
      <w:r w:rsidR="00D80093" w:rsidRPr="00C83E0C">
        <w:rPr>
          <w:rFonts w:ascii="Times New Roman" w:hAnsi="Times New Roman"/>
        </w:rPr>
        <w:t>інформація про технічні, якісні та інші характеристики предмета закупівлі</w:t>
      </w:r>
      <w:r w:rsidRPr="00C83E0C">
        <w:rPr>
          <w:rFonts w:ascii="Times New Roman" w:hAnsi="Times New Roman"/>
          <w:color w:val="000000"/>
        </w:rPr>
        <w:t>.</w:t>
      </w:r>
    </w:p>
    <w:p w:rsidR="00E23422" w:rsidRPr="00C83E0C" w:rsidRDefault="00E23422" w:rsidP="00E23422">
      <w:pPr>
        <w:pStyle w:val="a4"/>
        <w:spacing w:before="0" w:beforeAutospacing="0" w:after="0" w:afterAutospacing="0"/>
        <w:jc w:val="both"/>
        <w:rPr>
          <w:rFonts w:ascii="Times New Roman" w:hAnsi="Times New Roman"/>
          <w:color w:val="000000"/>
        </w:rPr>
      </w:pPr>
      <w:r w:rsidRPr="00C83E0C">
        <w:rPr>
          <w:rFonts w:ascii="Times New Roman" w:hAnsi="Times New Roman"/>
          <w:color w:val="000000"/>
        </w:rPr>
        <w:t xml:space="preserve">Додаток №2 – </w:t>
      </w:r>
      <w:r w:rsidR="00D80093" w:rsidRPr="00C83E0C">
        <w:rPr>
          <w:rFonts w:ascii="Times New Roman" w:hAnsi="Times New Roman"/>
          <w:color w:val="000000"/>
        </w:rPr>
        <w:t>цінова пропозиція</w:t>
      </w:r>
      <w:r w:rsidRPr="00C83E0C">
        <w:rPr>
          <w:rFonts w:ascii="Times New Roman" w:hAnsi="Times New Roman"/>
        </w:rPr>
        <w:t>.</w:t>
      </w:r>
    </w:p>
    <w:p w:rsidR="00E23422" w:rsidRPr="00C83E0C" w:rsidRDefault="00E23422" w:rsidP="00D80093">
      <w:pPr>
        <w:pStyle w:val="a4"/>
        <w:tabs>
          <w:tab w:val="left" w:pos="5823"/>
        </w:tabs>
        <w:spacing w:before="0" w:beforeAutospacing="0" w:after="0" w:afterAutospacing="0"/>
        <w:jc w:val="both"/>
        <w:rPr>
          <w:rFonts w:ascii="Times New Roman" w:hAnsi="Times New Roman"/>
          <w:color w:val="000000"/>
        </w:rPr>
      </w:pPr>
      <w:r w:rsidRPr="00C83E0C">
        <w:rPr>
          <w:rFonts w:ascii="Times New Roman" w:hAnsi="Times New Roman"/>
          <w:color w:val="000000"/>
        </w:rPr>
        <w:t>Додаток №3 – проєкт договору.</w:t>
      </w:r>
      <w:r w:rsidR="00D80093">
        <w:rPr>
          <w:rFonts w:ascii="Times New Roman" w:hAnsi="Times New Roman"/>
          <w:color w:val="000000"/>
        </w:rPr>
        <w:tab/>
      </w:r>
    </w:p>
    <w:p w:rsidR="00E23422" w:rsidRPr="00075A52" w:rsidRDefault="00E23422" w:rsidP="00E23422">
      <w:pPr>
        <w:pStyle w:val="a4"/>
        <w:spacing w:before="0" w:beforeAutospacing="0" w:after="0" w:afterAutospacing="0"/>
        <w:jc w:val="both"/>
        <w:rPr>
          <w:color w:val="000000"/>
        </w:rPr>
      </w:pPr>
    </w:p>
    <w:p w:rsidR="009251B1" w:rsidRDefault="009251B1" w:rsidP="00E23422">
      <w:pPr>
        <w:pStyle w:val="a4"/>
        <w:spacing w:before="0" w:beforeAutospacing="0" w:after="0" w:afterAutospacing="0"/>
        <w:jc w:val="both"/>
        <w:rPr>
          <w:color w:val="000000"/>
        </w:rPr>
      </w:pPr>
    </w:p>
    <w:p w:rsidR="009251B1" w:rsidRDefault="009251B1" w:rsidP="00E23422">
      <w:pPr>
        <w:pStyle w:val="a4"/>
        <w:spacing w:before="0" w:beforeAutospacing="0" w:after="0" w:afterAutospacing="0"/>
        <w:jc w:val="both"/>
        <w:rPr>
          <w:color w:val="000000"/>
        </w:rPr>
      </w:pPr>
    </w:p>
    <w:p w:rsidR="009251B1" w:rsidRDefault="009251B1" w:rsidP="00E23422">
      <w:pPr>
        <w:pStyle w:val="a4"/>
        <w:spacing w:before="0" w:beforeAutospacing="0" w:after="0" w:afterAutospacing="0"/>
        <w:jc w:val="both"/>
        <w:rPr>
          <w:color w:val="000000"/>
        </w:rPr>
      </w:pPr>
    </w:p>
    <w:p w:rsidR="009251B1" w:rsidRDefault="009251B1" w:rsidP="00E23422">
      <w:pPr>
        <w:pStyle w:val="a4"/>
        <w:spacing w:before="0" w:beforeAutospacing="0" w:after="0" w:afterAutospacing="0"/>
        <w:jc w:val="both"/>
        <w:rPr>
          <w:color w:val="000000"/>
        </w:rPr>
      </w:pPr>
    </w:p>
    <w:p w:rsidR="009251B1" w:rsidRDefault="009251B1" w:rsidP="00E23422">
      <w:pPr>
        <w:pStyle w:val="a4"/>
        <w:spacing w:before="0" w:beforeAutospacing="0" w:after="0" w:afterAutospacing="0"/>
        <w:jc w:val="both"/>
        <w:rPr>
          <w:color w:val="000000"/>
        </w:rPr>
      </w:pPr>
    </w:p>
    <w:p w:rsidR="009251B1" w:rsidRDefault="009251B1" w:rsidP="00E23422">
      <w:pPr>
        <w:pStyle w:val="a4"/>
        <w:spacing w:before="0" w:beforeAutospacing="0" w:after="0" w:afterAutospacing="0"/>
        <w:jc w:val="both"/>
        <w:rPr>
          <w:color w:val="000000"/>
        </w:rPr>
      </w:pPr>
    </w:p>
    <w:p w:rsidR="009251B1" w:rsidRDefault="009251B1" w:rsidP="00E23422">
      <w:pPr>
        <w:pStyle w:val="a4"/>
        <w:spacing w:before="0" w:beforeAutospacing="0" w:after="0" w:afterAutospacing="0"/>
        <w:jc w:val="both"/>
        <w:rPr>
          <w:color w:val="000000"/>
        </w:rPr>
      </w:pPr>
    </w:p>
    <w:p w:rsidR="009251B1" w:rsidRDefault="009251B1" w:rsidP="00E23422">
      <w:pPr>
        <w:pStyle w:val="a4"/>
        <w:spacing w:before="0" w:beforeAutospacing="0" w:after="0" w:afterAutospacing="0"/>
        <w:jc w:val="both"/>
        <w:rPr>
          <w:color w:val="000000"/>
        </w:rPr>
      </w:pPr>
    </w:p>
    <w:p w:rsidR="009251B1" w:rsidRDefault="009251B1" w:rsidP="00E23422">
      <w:pPr>
        <w:pStyle w:val="a4"/>
        <w:spacing w:before="0" w:beforeAutospacing="0" w:after="0" w:afterAutospacing="0"/>
        <w:jc w:val="both"/>
        <w:rPr>
          <w:color w:val="000000"/>
        </w:rPr>
      </w:pPr>
    </w:p>
    <w:sectPr w:rsidR="009251B1" w:rsidSect="007D46D0">
      <w:pgSz w:w="11906" w:h="16838"/>
      <w:pgMar w:top="902" w:right="567"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CD6" w:rsidRDefault="006D6CD6" w:rsidP="0066553B">
      <w:r>
        <w:separator/>
      </w:r>
    </w:p>
  </w:endnote>
  <w:endnote w:type="continuationSeparator" w:id="1">
    <w:p w:rsidR="006D6CD6" w:rsidRDefault="006D6CD6" w:rsidP="006655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yriad Pro">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CD6" w:rsidRDefault="006D6CD6" w:rsidP="0066553B">
      <w:r>
        <w:separator/>
      </w:r>
    </w:p>
  </w:footnote>
  <w:footnote w:type="continuationSeparator" w:id="1">
    <w:p w:rsidR="006D6CD6" w:rsidRDefault="006D6CD6" w:rsidP="00665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26AD9E"/>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17"/>
    <w:multiLevelType w:val="singleLevel"/>
    <w:tmpl w:val="00000017"/>
    <w:lvl w:ilvl="0">
      <w:start w:val="1"/>
      <w:numFmt w:val="bullet"/>
      <w:lvlText w:val=""/>
      <w:lvlJc w:val="left"/>
      <w:pPr>
        <w:tabs>
          <w:tab w:val="num" w:pos="0"/>
        </w:tabs>
        <w:ind w:left="1713" w:hanging="360"/>
      </w:pPr>
      <w:rPr>
        <w:rFonts w:ascii="Symbol" w:hAnsi="Symbol" w:cs="Symbol"/>
      </w:rPr>
    </w:lvl>
  </w:abstractNum>
  <w:abstractNum w:abstractNumId="3">
    <w:nsid w:val="015422FB"/>
    <w:multiLevelType w:val="multilevel"/>
    <w:tmpl w:val="767AC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161123D"/>
    <w:multiLevelType w:val="hybridMultilevel"/>
    <w:tmpl w:val="CCFEB63C"/>
    <w:lvl w:ilvl="0" w:tplc="20363E2E">
      <w:numFmt w:val="bullet"/>
      <w:lvlText w:val="-"/>
      <w:lvlJc w:val="left"/>
      <w:pPr>
        <w:tabs>
          <w:tab w:val="num" w:pos="1594"/>
        </w:tabs>
        <w:ind w:left="1594" w:hanging="88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5">
    <w:nsid w:val="026E53EB"/>
    <w:multiLevelType w:val="multilevel"/>
    <w:tmpl w:val="6B08B0A8"/>
    <w:lvl w:ilvl="0">
      <w:start w:val="1"/>
      <w:numFmt w:val="decimal"/>
      <w:lvlText w:val="%1."/>
      <w:lvlJc w:val="left"/>
      <w:pPr>
        <w:ind w:left="360" w:hanging="360"/>
      </w:pPr>
      <w:rPr>
        <w:rFonts w:hint="default"/>
      </w:rPr>
    </w:lvl>
    <w:lvl w:ilvl="1">
      <w:start w:val="1"/>
      <w:numFmt w:val="decimal"/>
      <w:lvlText w:val="%1.%2."/>
      <w:lvlJc w:val="left"/>
      <w:pPr>
        <w:ind w:left="852" w:hanging="360"/>
      </w:pPr>
      <w:rPr>
        <w:rFonts w:hint="default"/>
        <w:b w:val="0"/>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6">
    <w:nsid w:val="02B63413"/>
    <w:multiLevelType w:val="multilevel"/>
    <w:tmpl w:val="12F6C81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03297AD1"/>
    <w:multiLevelType w:val="multilevel"/>
    <w:tmpl w:val="DA92AF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079519C6"/>
    <w:multiLevelType w:val="hybridMultilevel"/>
    <w:tmpl w:val="26840BE8"/>
    <w:lvl w:ilvl="0" w:tplc="1CE4B8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80C7134"/>
    <w:multiLevelType w:val="hybridMultilevel"/>
    <w:tmpl w:val="255464DA"/>
    <w:lvl w:ilvl="0" w:tplc="E98E798A">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0">
    <w:nsid w:val="0EB31411"/>
    <w:multiLevelType w:val="hybridMultilevel"/>
    <w:tmpl w:val="E71A71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F915B41"/>
    <w:multiLevelType w:val="hybridMultilevel"/>
    <w:tmpl w:val="86D2B30E"/>
    <w:lvl w:ilvl="0" w:tplc="04190001">
      <w:start w:val="1"/>
      <w:numFmt w:val="bullet"/>
      <w:lvlText w:val=""/>
      <w:lvlJc w:val="left"/>
      <w:pPr>
        <w:ind w:left="717" w:hanging="360"/>
      </w:pPr>
      <w:rPr>
        <w:rFonts w:ascii="Symbol" w:hAnsi="Symbol" w:cs="Symbol" w:hint="default"/>
      </w:rPr>
    </w:lvl>
    <w:lvl w:ilvl="1" w:tplc="04190003">
      <w:start w:val="1"/>
      <w:numFmt w:val="bullet"/>
      <w:lvlText w:val="o"/>
      <w:lvlJc w:val="left"/>
      <w:pPr>
        <w:ind w:left="1437" w:hanging="360"/>
      </w:pPr>
      <w:rPr>
        <w:rFonts w:ascii="Courier New" w:hAnsi="Courier New" w:cs="Courier New" w:hint="default"/>
      </w:rPr>
    </w:lvl>
    <w:lvl w:ilvl="2" w:tplc="04190005">
      <w:start w:val="1"/>
      <w:numFmt w:val="bullet"/>
      <w:lvlText w:val=""/>
      <w:lvlJc w:val="left"/>
      <w:pPr>
        <w:ind w:left="2157" w:hanging="360"/>
      </w:pPr>
      <w:rPr>
        <w:rFonts w:ascii="Wingdings" w:hAnsi="Wingdings" w:cs="Wingdings" w:hint="default"/>
      </w:rPr>
    </w:lvl>
    <w:lvl w:ilvl="3" w:tplc="04190001">
      <w:start w:val="1"/>
      <w:numFmt w:val="bullet"/>
      <w:lvlText w:val=""/>
      <w:lvlJc w:val="left"/>
      <w:pPr>
        <w:ind w:left="2877" w:hanging="360"/>
      </w:pPr>
      <w:rPr>
        <w:rFonts w:ascii="Symbol" w:hAnsi="Symbol" w:cs="Symbol" w:hint="default"/>
      </w:rPr>
    </w:lvl>
    <w:lvl w:ilvl="4" w:tplc="04190003">
      <w:start w:val="1"/>
      <w:numFmt w:val="bullet"/>
      <w:lvlText w:val="o"/>
      <w:lvlJc w:val="left"/>
      <w:pPr>
        <w:ind w:left="3597" w:hanging="360"/>
      </w:pPr>
      <w:rPr>
        <w:rFonts w:ascii="Courier New" w:hAnsi="Courier New" w:cs="Courier New" w:hint="default"/>
      </w:rPr>
    </w:lvl>
    <w:lvl w:ilvl="5" w:tplc="04190005">
      <w:start w:val="1"/>
      <w:numFmt w:val="bullet"/>
      <w:lvlText w:val=""/>
      <w:lvlJc w:val="left"/>
      <w:pPr>
        <w:ind w:left="4317" w:hanging="360"/>
      </w:pPr>
      <w:rPr>
        <w:rFonts w:ascii="Wingdings" w:hAnsi="Wingdings" w:cs="Wingdings" w:hint="default"/>
      </w:rPr>
    </w:lvl>
    <w:lvl w:ilvl="6" w:tplc="04190001">
      <w:start w:val="1"/>
      <w:numFmt w:val="bullet"/>
      <w:lvlText w:val=""/>
      <w:lvlJc w:val="left"/>
      <w:pPr>
        <w:ind w:left="5037" w:hanging="360"/>
      </w:pPr>
      <w:rPr>
        <w:rFonts w:ascii="Symbol" w:hAnsi="Symbol" w:cs="Symbol" w:hint="default"/>
      </w:rPr>
    </w:lvl>
    <w:lvl w:ilvl="7" w:tplc="04190003">
      <w:start w:val="1"/>
      <w:numFmt w:val="bullet"/>
      <w:lvlText w:val="o"/>
      <w:lvlJc w:val="left"/>
      <w:pPr>
        <w:ind w:left="5757" w:hanging="360"/>
      </w:pPr>
      <w:rPr>
        <w:rFonts w:ascii="Courier New" w:hAnsi="Courier New" w:cs="Courier New" w:hint="default"/>
      </w:rPr>
    </w:lvl>
    <w:lvl w:ilvl="8" w:tplc="04190005">
      <w:start w:val="1"/>
      <w:numFmt w:val="bullet"/>
      <w:lvlText w:val=""/>
      <w:lvlJc w:val="left"/>
      <w:pPr>
        <w:ind w:left="6477" w:hanging="360"/>
      </w:pPr>
      <w:rPr>
        <w:rFonts w:ascii="Wingdings" w:hAnsi="Wingdings" w:cs="Wingdings" w:hint="default"/>
      </w:rPr>
    </w:lvl>
  </w:abstractNum>
  <w:abstractNum w:abstractNumId="12">
    <w:nsid w:val="18A242AF"/>
    <w:multiLevelType w:val="multilevel"/>
    <w:tmpl w:val="DB4A41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1B856DCE"/>
    <w:multiLevelType w:val="hybridMultilevel"/>
    <w:tmpl w:val="61D6BC34"/>
    <w:lvl w:ilvl="0" w:tplc="F6D875EC">
      <w:start w:val="1"/>
      <w:numFmt w:val="decimal"/>
      <w:lvlText w:val="%1."/>
      <w:lvlJc w:val="left"/>
      <w:pPr>
        <w:ind w:left="3900" w:hanging="360"/>
      </w:pPr>
      <w:rPr>
        <w:rFonts w:hint="default"/>
      </w:r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abstractNum w:abstractNumId="14">
    <w:nsid w:val="1E0D065E"/>
    <w:multiLevelType w:val="hybridMultilevel"/>
    <w:tmpl w:val="C87CE7DE"/>
    <w:lvl w:ilvl="0" w:tplc="D24654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1E217D16"/>
    <w:multiLevelType w:val="hybridMultilevel"/>
    <w:tmpl w:val="0D028112"/>
    <w:lvl w:ilvl="0" w:tplc="04220005">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6">
    <w:nsid w:val="1F87251E"/>
    <w:multiLevelType w:val="hybridMultilevel"/>
    <w:tmpl w:val="C57CAE56"/>
    <w:lvl w:ilvl="0" w:tplc="EF1E1172">
      <w:start w:val="8"/>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17">
    <w:nsid w:val="1FE24B9B"/>
    <w:multiLevelType w:val="multilevel"/>
    <w:tmpl w:val="9A22989A"/>
    <w:lvl w:ilvl="0">
      <w:start w:val="1"/>
      <w:numFmt w:val="decimal"/>
      <w:lvlText w:val="%1."/>
      <w:lvlJc w:val="left"/>
      <w:pPr>
        <w:ind w:left="420" w:hanging="420"/>
      </w:pPr>
      <w:rPr>
        <w:rFonts w:hint="default"/>
        <w:b/>
        <w:bCs/>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8">
    <w:nsid w:val="2164360E"/>
    <w:multiLevelType w:val="multilevel"/>
    <w:tmpl w:val="DCDC5F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216563D9"/>
    <w:multiLevelType w:val="hybridMultilevel"/>
    <w:tmpl w:val="2040B8A0"/>
    <w:lvl w:ilvl="0" w:tplc="604CA4C2">
      <w:start w:val="4"/>
      <w:numFmt w:val="decimal"/>
      <w:lvlText w:val="%1."/>
      <w:lvlJc w:val="left"/>
      <w:pPr>
        <w:ind w:left="1506"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20">
    <w:nsid w:val="227811E3"/>
    <w:multiLevelType w:val="hybridMultilevel"/>
    <w:tmpl w:val="C0BEAB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3581A41"/>
    <w:multiLevelType w:val="multilevel"/>
    <w:tmpl w:val="E92CF1C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23703623"/>
    <w:multiLevelType w:val="hybridMultilevel"/>
    <w:tmpl w:val="3E861A0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260B2BBB"/>
    <w:multiLevelType w:val="hybridMultilevel"/>
    <w:tmpl w:val="2E7235BA"/>
    <w:lvl w:ilvl="0" w:tplc="AF5E23C2">
      <w:start w:val="1"/>
      <w:numFmt w:val="decimal"/>
      <w:lvlText w:val="%1."/>
      <w:lvlJc w:val="left"/>
      <w:pPr>
        <w:ind w:left="3960" w:hanging="360"/>
      </w:pPr>
    </w:lvl>
    <w:lvl w:ilvl="1" w:tplc="04190019">
      <w:start w:val="1"/>
      <w:numFmt w:val="lowerLetter"/>
      <w:lvlText w:val="%2."/>
      <w:lvlJc w:val="left"/>
      <w:pPr>
        <w:ind w:left="4680" w:hanging="360"/>
      </w:pPr>
    </w:lvl>
    <w:lvl w:ilvl="2" w:tplc="0419001B">
      <w:start w:val="1"/>
      <w:numFmt w:val="lowerRoman"/>
      <w:lvlText w:val="%3."/>
      <w:lvlJc w:val="right"/>
      <w:pPr>
        <w:ind w:left="5400" w:hanging="180"/>
      </w:pPr>
    </w:lvl>
    <w:lvl w:ilvl="3" w:tplc="0419000F">
      <w:start w:val="1"/>
      <w:numFmt w:val="decimal"/>
      <w:lvlText w:val="%4."/>
      <w:lvlJc w:val="left"/>
      <w:pPr>
        <w:ind w:left="6120" w:hanging="360"/>
      </w:pPr>
    </w:lvl>
    <w:lvl w:ilvl="4" w:tplc="04190019">
      <w:start w:val="1"/>
      <w:numFmt w:val="lowerLetter"/>
      <w:lvlText w:val="%5."/>
      <w:lvlJc w:val="left"/>
      <w:pPr>
        <w:ind w:left="6840" w:hanging="360"/>
      </w:pPr>
    </w:lvl>
    <w:lvl w:ilvl="5" w:tplc="0419001B">
      <w:start w:val="1"/>
      <w:numFmt w:val="lowerRoman"/>
      <w:lvlText w:val="%6."/>
      <w:lvlJc w:val="right"/>
      <w:pPr>
        <w:ind w:left="7560" w:hanging="180"/>
      </w:pPr>
    </w:lvl>
    <w:lvl w:ilvl="6" w:tplc="0419000F">
      <w:start w:val="1"/>
      <w:numFmt w:val="decimal"/>
      <w:lvlText w:val="%7."/>
      <w:lvlJc w:val="left"/>
      <w:pPr>
        <w:ind w:left="8280" w:hanging="360"/>
      </w:pPr>
    </w:lvl>
    <w:lvl w:ilvl="7" w:tplc="04190019">
      <w:start w:val="1"/>
      <w:numFmt w:val="lowerLetter"/>
      <w:lvlText w:val="%8."/>
      <w:lvlJc w:val="left"/>
      <w:pPr>
        <w:ind w:left="9000" w:hanging="360"/>
      </w:pPr>
    </w:lvl>
    <w:lvl w:ilvl="8" w:tplc="0419001B">
      <w:start w:val="1"/>
      <w:numFmt w:val="lowerRoman"/>
      <w:lvlText w:val="%9."/>
      <w:lvlJc w:val="right"/>
      <w:pPr>
        <w:ind w:left="9720" w:hanging="180"/>
      </w:pPr>
    </w:lvl>
  </w:abstractNum>
  <w:abstractNum w:abstractNumId="24">
    <w:nsid w:val="29450856"/>
    <w:multiLevelType w:val="hybridMultilevel"/>
    <w:tmpl w:val="19E0F5A4"/>
    <w:lvl w:ilvl="0" w:tplc="995033A2">
      <w:start w:val="1"/>
      <w:numFmt w:val="bullet"/>
      <w:lvlText w:val="-"/>
      <w:lvlJc w:val="left"/>
      <w:pPr>
        <w:ind w:left="1080" w:hanging="360"/>
      </w:pPr>
      <w:rPr>
        <w:rFonts w:ascii="Times New Roman" w:eastAsia="SimSun" w:hAnsi="Times New Roman" w:hint="default"/>
        <w:sz w:val="24"/>
        <w:szCs w:val="24"/>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5">
    <w:nsid w:val="33046BA4"/>
    <w:multiLevelType w:val="hybridMultilevel"/>
    <w:tmpl w:val="AFEEE0C0"/>
    <w:lvl w:ilvl="0" w:tplc="26A0198E">
      <w:start w:val="1"/>
      <w:numFmt w:val="decimal"/>
      <w:lvlText w:val="%1."/>
      <w:lvlJc w:val="left"/>
      <w:pPr>
        <w:ind w:left="538" w:hanging="360"/>
      </w:pPr>
      <w:rPr>
        <w:rFonts w:hint="default"/>
        <w:b/>
        <w:color w:val="000000"/>
        <w:sz w:val="24"/>
      </w:rPr>
    </w:lvl>
    <w:lvl w:ilvl="1" w:tplc="04220019" w:tentative="1">
      <w:start w:val="1"/>
      <w:numFmt w:val="lowerLetter"/>
      <w:lvlText w:val="%2."/>
      <w:lvlJc w:val="left"/>
      <w:pPr>
        <w:ind w:left="1258" w:hanging="360"/>
      </w:pPr>
    </w:lvl>
    <w:lvl w:ilvl="2" w:tplc="0422001B" w:tentative="1">
      <w:start w:val="1"/>
      <w:numFmt w:val="lowerRoman"/>
      <w:lvlText w:val="%3."/>
      <w:lvlJc w:val="right"/>
      <w:pPr>
        <w:ind w:left="1978" w:hanging="180"/>
      </w:pPr>
    </w:lvl>
    <w:lvl w:ilvl="3" w:tplc="0422000F" w:tentative="1">
      <w:start w:val="1"/>
      <w:numFmt w:val="decimal"/>
      <w:lvlText w:val="%4."/>
      <w:lvlJc w:val="left"/>
      <w:pPr>
        <w:ind w:left="2698" w:hanging="360"/>
      </w:pPr>
    </w:lvl>
    <w:lvl w:ilvl="4" w:tplc="04220019" w:tentative="1">
      <w:start w:val="1"/>
      <w:numFmt w:val="lowerLetter"/>
      <w:lvlText w:val="%5."/>
      <w:lvlJc w:val="left"/>
      <w:pPr>
        <w:ind w:left="3418" w:hanging="360"/>
      </w:pPr>
    </w:lvl>
    <w:lvl w:ilvl="5" w:tplc="0422001B" w:tentative="1">
      <w:start w:val="1"/>
      <w:numFmt w:val="lowerRoman"/>
      <w:lvlText w:val="%6."/>
      <w:lvlJc w:val="right"/>
      <w:pPr>
        <w:ind w:left="4138" w:hanging="180"/>
      </w:pPr>
    </w:lvl>
    <w:lvl w:ilvl="6" w:tplc="0422000F" w:tentative="1">
      <w:start w:val="1"/>
      <w:numFmt w:val="decimal"/>
      <w:lvlText w:val="%7."/>
      <w:lvlJc w:val="left"/>
      <w:pPr>
        <w:ind w:left="4858" w:hanging="360"/>
      </w:pPr>
    </w:lvl>
    <w:lvl w:ilvl="7" w:tplc="04220019" w:tentative="1">
      <w:start w:val="1"/>
      <w:numFmt w:val="lowerLetter"/>
      <w:lvlText w:val="%8."/>
      <w:lvlJc w:val="left"/>
      <w:pPr>
        <w:ind w:left="5578" w:hanging="360"/>
      </w:pPr>
    </w:lvl>
    <w:lvl w:ilvl="8" w:tplc="0422001B" w:tentative="1">
      <w:start w:val="1"/>
      <w:numFmt w:val="lowerRoman"/>
      <w:lvlText w:val="%9."/>
      <w:lvlJc w:val="right"/>
      <w:pPr>
        <w:ind w:left="6298" w:hanging="180"/>
      </w:pPr>
    </w:lvl>
  </w:abstractNum>
  <w:abstractNum w:abstractNumId="26">
    <w:nsid w:val="36F50211"/>
    <w:multiLevelType w:val="hybridMultilevel"/>
    <w:tmpl w:val="489040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37376578"/>
    <w:multiLevelType w:val="hybridMultilevel"/>
    <w:tmpl w:val="F5EE6594"/>
    <w:lvl w:ilvl="0" w:tplc="39583836">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8">
    <w:nsid w:val="38A30DD0"/>
    <w:multiLevelType w:val="hybridMultilevel"/>
    <w:tmpl w:val="EF08AF84"/>
    <w:lvl w:ilvl="0" w:tplc="1F461E0A">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B667AC3"/>
    <w:multiLevelType w:val="hybridMultilevel"/>
    <w:tmpl w:val="7632ECDC"/>
    <w:lvl w:ilvl="0" w:tplc="7C229324">
      <w:start w:val="4"/>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0">
    <w:nsid w:val="3BAE3219"/>
    <w:multiLevelType w:val="multilevel"/>
    <w:tmpl w:val="B524B6FA"/>
    <w:lvl w:ilvl="0">
      <w:start w:val="3"/>
      <w:numFmt w:val="decimal"/>
      <w:lvlText w:val="%1."/>
      <w:lvlJc w:val="left"/>
      <w:pPr>
        <w:ind w:left="1211" w:hanging="360"/>
      </w:pPr>
      <w:rPr>
        <w:rFonts w:hint="default"/>
        <w:b/>
      </w:rPr>
    </w:lvl>
    <w:lvl w:ilvl="1">
      <w:start w:val="1"/>
      <w:numFmt w:val="decimal"/>
      <w:isLgl/>
      <w:lvlText w:val="%1.%2."/>
      <w:lvlJc w:val="left"/>
      <w:pPr>
        <w:ind w:left="1472" w:hanging="48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31">
    <w:nsid w:val="3F433E0F"/>
    <w:multiLevelType w:val="multilevel"/>
    <w:tmpl w:val="0B2E5C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2">
    <w:nsid w:val="40070240"/>
    <w:multiLevelType w:val="multilevel"/>
    <w:tmpl w:val="EC9846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48B760AA"/>
    <w:multiLevelType w:val="multilevel"/>
    <w:tmpl w:val="2C6EEDD2"/>
    <w:lvl w:ilvl="0">
      <w:start w:val="1"/>
      <w:numFmt w:val="decimal"/>
      <w:lvlText w:val="%1."/>
      <w:lvlJc w:val="left"/>
      <w:pPr>
        <w:ind w:left="360" w:hanging="360"/>
      </w:pPr>
      <w:rPr>
        <w:rFonts w:hint="default"/>
      </w:rPr>
    </w:lvl>
    <w:lvl w:ilvl="1">
      <w:start w:val="1"/>
      <w:numFmt w:val="decimal"/>
      <w:lvlText w:val="%1.%2."/>
      <w:lvlJc w:val="left"/>
      <w:pPr>
        <w:ind w:left="765" w:hanging="360"/>
      </w:pPr>
      <w:rPr>
        <w:rFonts w:ascii="Times New Roman" w:hAnsi="Times New Roman" w:cs="Times New Roman" w:hint="default"/>
        <w:sz w:val="24"/>
        <w:szCs w:val="24"/>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4">
    <w:nsid w:val="5A2620C7"/>
    <w:multiLevelType w:val="hybridMultilevel"/>
    <w:tmpl w:val="634E3EF4"/>
    <w:lvl w:ilvl="0" w:tplc="9B1065D8">
      <w:start w:val="2"/>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D8F046F"/>
    <w:multiLevelType w:val="hybridMultilevel"/>
    <w:tmpl w:val="AA4EE6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19A0C12"/>
    <w:multiLevelType w:val="hybridMultilevel"/>
    <w:tmpl w:val="31E0CA8E"/>
    <w:lvl w:ilvl="0" w:tplc="D0D4DB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64CF2A85"/>
    <w:multiLevelType w:val="hybridMultilevel"/>
    <w:tmpl w:val="9F480FB8"/>
    <w:lvl w:ilvl="0" w:tplc="D4C8BC7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8">
    <w:nsid w:val="70FF2576"/>
    <w:multiLevelType w:val="hybridMultilevel"/>
    <w:tmpl w:val="C0E23524"/>
    <w:lvl w:ilvl="0" w:tplc="25C0BEC4">
      <w:start w:val="8"/>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17A1881"/>
    <w:multiLevelType w:val="hybridMultilevel"/>
    <w:tmpl w:val="DBA281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74681025"/>
    <w:multiLevelType w:val="hybridMultilevel"/>
    <w:tmpl w:val="7C265AA0"/>
    <w:lvl w:ilvl="0" w:tplc="8C7632F0">
      <w:start w:val="5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72E60D9"/>
    <w:multiLevelType w:val="multilevel"/>
    <w:tmpl w:val="61F8E60A"/>
    <w:lvl w:ilvl="0">
      <w:start w:val="2"/>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2">
    <w:nsid w:val="78B219EE"/>
    <w:multiLevelType w:val="hybridMultilevel"/>
    <w:tmpl w:val="ABAC70B6"/>
    <w:lvl w:ilvl="0" w:tplc="42840ED6">
      <w:start w:val="4"/>
      <w:numFmt w:val="upperRoman"/>
      <w:lvlText w:val="%1."/>
      <w:lvlJc w:val="left"/>
      <w:pPr>
        <w:ind w:left="1146" w:hanging="72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3">
    <w:nsid w:val="7F7876F4"/>
    <w:multiLevelType w:val="multilevel"/>
    <w:tmpl w:val="8F961126"/>
    <w:lvl w:ilvl="0">
      <w:start w:val="1"/>
      <w:numFmt w:val="upperRoman"/>
      <w:lvlText w:val="%1."/>
      <w:lvlJc w:val="left"/>
      <w:pPr>
        <w:ind w:left="1146" w:hanging="720"/>
      </w:pPr>
      <w:rPr>
        <w:rFonts w:hint="default"/>
      </w:rPr>
    </w:lvl>
    <w:lvl w:ilvl="1">
      <w:start w:val="1"/>
      <w:numFmt w:val="decimal"/>
      <w:isLgl/>
      <w:lvlText w:val="%1.%2."/>
      <w:lvlJc w:val="left"/>
      <w:pPr>
        <w:ind w:left="1401" w:hanging="975"/>
      </w:pPr>
      <w:rPr>
        <w:rFonts w:hint="default"/>
      </w:rPr>
    </w:lvl>
    <w:lvl w:ilvl="2">
      <w:start w:val="1"/>
      <w:numFmt w:val="decimal"/>
      <w:isLgl/>
      <w:lvlText w:val="%1.%2.%3."/>
      <w:lvlJc w:val="left"/>
      <w:pPr>
        <w:ind w:left="1401" w:hanging="975"/>
      </w:pPr>
      <w:rPr>
        <w:rFonts w:hint="default"/>
      </w:rPr>
    </w:lvl>
    <w:lvl w:ilvl="3">
      <w:start w:val="1"/>
      <w:numFmt w:val="decimal"/>
      <w:isLgl/>
      <w:lvlText w:val="%1.%2.%3.%4."/>
      <w:lvlJc w:val="left"/>
      <w:pPr>
        <w:ind w:left="1401" w:hanging="97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4"/>
  </w:num>
  <w:num w:numId="2">
    <w:abstractNumId w:val="28"/>
  </w:num>
  <w:num w:numId="3">
    <w:abstractNumId w:val="24"/>
  </w:num>
  <w:num w:numId="4">
    <w:abstractNumId w:val="10"/>
  </w:num>
  <w:num w:numId="5">
    <w:abstractNumId w:val="12"/>
  </w:num>
  <w:num w:numId="6">
    <w:abstractNumId w:val="31"/>
  </w:num>
  <w:num w:numId="7">
    <w:abstractNumId w:val="32"/>
  </w:num>
  <w:num w:numId="8">
    <w:abstractNumId w:val="3"/>
  </w:num>
  <w:num w:numId="9">
    <w:abstractNumId w:val="27"/>
  </w:num>
  <w:num w:numId="10">
    <w:abstractNumId w:val="16"/>
  </w:num>
  <w:num w:numId="11">
    <w:abstractNumId w:val="15"/>
  </w:num>
  <w:num w:numId="12">
    <w:abstractNumId w:val="29"/>
  </w:num>
  <w:num w:numId="13">
    <w:abstractNumId w:val="2"/>
  </w:num>
  <w:num w:numId="14">
    <w:abstractNumId w:val="11"/>
  </w:num>
  <w:num w:numId="15">
    <w:abstractNumId w:val="18"/>
  </w:num>
  <w:num w:numId="16">
    <w:abstractNumId w:val="7"/>
  </w:num>
  <w:num w:numId="17">
    <w:abstractNumId w:val="13"/>
  </w:num>
  <w:num w:numId="18">
    <w:abstractNumId w:val="20"/>
  </w:num>
  <w:num w:numId="19">
    <w:abstractNumId w:val="35"/>
  </w:num>
  <w:num w:numId="20">
    <w:abstractNumId w:val="8"/>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0"/>
    <w:lvlOverride w:ilvl="0">
      <w:lvl w:ilvl="0">
        <w:numFmt w:val="bullet"/>
        <w:lvlText w:val=""/>
        <w:legacy w:legacy="1" w:legacySpace="0" w:legacyIndent="360"/>
        <w:lvlJc w:val="left"/>
        <w:rPr>
          <w:rFonts w:ascii="Symbol" w:hAnsi="Symbol" w:cs="Symbol" w:hint="default"/>
        </w:rPr>
      </w:lvl>
    </w:lvlOverride>
  </w:num>
  <w:num w:numId="24">
    <w:abstractNumId w:val="2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num>
  <w:num w:numId="28">
    <w:abstractNumId w:val="17"/>
  </w:num>
  <w:num w:numId="29">
    <w:abstractNumId w:val="30"/>
  </w:num>
  <w:num w:numId="30">
    <w:abstractNumId w:val="33"/>
  </w:num>
  <w:num w:numId="31">
    <w:abstractNumId w:val="5"/>
  </w:num>
  <w:num w:numId="32">
    <w:abstractNumId w:val="14"/>
  </w:num>
  <w:num w:numId="33">
    <w:abstractNumId w:val="42"/>
  </w:num>
  <w:num w:numId="34">
    <w:abstractNumId w:val="19"/>
  </w:num>
  <w:num w:numId="35">
    <w:abstractNumId w:val="1"/>
  </w:num>
  <w:num w:numId="36">
    <w:abstractNumId w:val="40"/>
  </w:num>
  <w:num w:numId="37">
    <w:abstractNumId w:val="38"/>
  </w:num>
  <w:num w:numId="38">
    <w:abstractNumId w:val="25"/>
  </w:num>
  <w:num w:numId="39">
    <w:abstractNumId w:val="43"/>
  </w:num>
  <w:num w:numId="40">
    <w:abstractNumId w:val="6"/>
  </w:num>
  <w:num w:numId="41">
    <w:abstractNumId w:val="41"/>
  </w:num>
  <w:num w:numId="42">
    <w:abstractNumId w:val="21"/>
  </w:num>
  <w:num w:numId="43">
    <w:abstractNumId w:val="37"/>
  </w:num>
  <w:num w:numId="44">
    <w:abstractNumId w:val="34"/>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D225B6"/>
    <w:rsid w:val="00001DE8"/>
    <w:rsid w:val="00004816"/>
    <w:rsid w:val="00012B45"/>
    <w:rsid w:val="00025001"/>
    <w:rsid w:val="00031107"/>
    <w:rsid w:val="00033D38"/>
    <w:rsid w:val="00033EE3"/>
    <w:rsid w:val="0003507D"/>
    <w:rsid w:val="00037767"/>
    <w:rsid w:val="00040D6A"/>
    <w:rsid w:val="000441E4"/>
    <w:rsid w:val="00044B33"/>
    <w:rsid w:val="00057B84"/>
    <w:rsid w:val="00063952"/>
    <w:rsid w:val="00067782"/>
    <w:rsid w:val="00070DF0"/>
    <w:rsid w:val="00074DDA"/>
    <w:rsid w:val="00080D77"/>
    <w:rsid w:val="00090830"/>
    <w:rsid w:val="00094F82"/>
    <w:rsid w:val="000A39EA"/>
    <w:rsid w:val="000C09F7"/>
    <w:rsid w:val="000C6A84"/>
    <w:rsid w:val="000C6BE1"/>
    <w:rsid w:val="000C7249"/>
    <w:rsid w:val="000D055E"/>
    <w:rsid w:val="000D184C"/>
    <w:rsid w:val="000D4BBE"/>
    <w:rsid w:val="000D6230"/>
    <w:rsid w:val="000E2C1E"/>
    <w:rsid w:val="000E58CC"/>
    <w:rsid w:val="000F4AE0"/>
    <w:rsid w:val="000F7E1A"/>
    <w:rsid w:val="00101D54"/>
    <w:rsid w:val="001042BB"/>
    <w:rsid w:val="0011377F"/>
    <w:rsid w:val="001232B4"/>
    <w:rsid w:val="0012551F"/>
    <w:rsid w:val="00126798"/>
    <w:rsid w:val="00126BB3"/>
    <w:rsid w:val="0013189C"/>
    <w:rsid w:val="00132A18"/>
    <w:rsid w:val="00134B0E"/>
    <w:rsid w:val="00135EB6"/>
    <w:rsid w:val="00136573"/>
    <w:rsid w:val="00144CF1"/>
    <w:rsid w:val="00144E87"/>
    <w:rsid w:val="00145D23"/>
    <w:rsid w:val="00146A57"/>
    <w:rsid w:val="00151DAA"/>
    <w:rsid w:val="00155D76"/>
    <w:rsid w:val="0015666A"/>
    <w:rsid w:val="0016174B"/>
    <w:rsid w:val="00161D71"/>
    <w:rsid w:val="00163748"/>
    <w:rsid w:val="00165CDD"/>
    <w:rsid w:val="00171767"/>
    <w:rsid w:val="00171B24"/>
    <w:rsid w:val="00172623"/>
    <w:rsid w:val="00176B86"/>
    <w:rsid w:val="001779E4"/>
    <w:rsid w:val="00177B5B"/>
    <w:rsid w:val="001A244C"/>
    <w:rsid w:val="001A2BCA"/>
    <w:rsid w:val="001A2EC3"/>
    <w:rsid w:val="001A2FA6"/>
    <w:rsid w:val="001A33C1"/>
    <w:rsid w:val="001A62DC"/>
    <w:rsid w:val="001A6896"/>
    <w:rsid w:val="001B00DD"/>
    <w:rsid w:val="001B13EA"/>
    <w:rsid w:val="001B292B"/>
    <w:rsid w:val="001B31B9"/>
    <w:rsid w:val="001B4144"/>
    <w:rsid w:val="001B6445"/>
    <w:rsid w:val="001C2487"/>
    <w:rsid w:val="001C3684"/>
    <w:rsid w:val="001C6E5C"/>
    <w:rsid w:val="001D56B5"/>
    <w:rsid w:val="001D6043"/>
    <w:rsid w:val="001D65C7"/>
    <w:rsid w:val="001D724B"/>
    <w:rsid w:val="001E0A84"/>
    <w:rsid w:val="001E24A4"/>
    <w:rsid w:val="001E300F"/>
    <w:rsid w:val="001E58B5"/>
    <w:rsid w:val="001F38C6"/>
    <w:rsid w:val="001F47BF"/>
    <w:rsid w:val="001F7FF2"/>
    <w:rsid w:val="00200026"/>
    <w:rsid w:val="00205232"/>
    <w:rsid w:val="002065DA"/>
    <w:rsid w:val="002141AE"/>
    <w:rsid w:val="00214384"/>
    <w:rsid w:val="002202E4"/>
    <w:rsid w:val="002207D3"/>
    <w:rsid w:val="00227D22"/>
    <w:rsid w:val="002308F6"/>
    <w:rsid w:val="00234916"/>
    <w:rsid w:val="00242F8D"/>
    <w:rsid w:val="00254281"/>
    <w:rsid w:val="00256D1C"/>
    <w:rsid w:val="00256F42"/>
    <w:rsid w:val="00262846"/>
    <w:rsid w:val="00263732"/>
    <w:rsid w:val="00264223"/>
    <w:rsid w:val="002738FF"/>
    <w:rsid w:val="00275030"/>
    <w:rsid w:val="00280D62"/>
    <w:rsid w:val="002818C0"/>
    <w:rsid w:val="00281C5D"/>
    <w:rsid w:val="00281F0D"/>
    <w:rsid w:val="00283D2D"/>
    <w:rsid w:val="00296F1B"/>
    <w:rsid w:val="002A41F7"/>
    <w:rsid w:val="002A6B61"/>
    <w:rsid w:val="002B77B5"/>
    <w:rsid w:val="002C1A3B"/>
    <w:rsid w:val="002C27CC"/>
    <w:rsid w:val="002C2B68"/>
    <w:rsid w:val="002C685A"/>
    <w:rsid w:val="002C7DE2"/>
    <w:rsid w:val="002D0779"/>
    <w:rsid w:val="002D65C1"/>
    <w:rsid w:val="002D66AD"/>
    <w:rsid w:val="002E155F"/>
    <w:rsid w:val="002E1E20"/>
    <w:rsid w:val="002E2E4A"/>
    <w:rsid w:val="002F198E"/>
    <w:rsid w:val="002F2724"/>
    <w:rsid w:val="002F335F"/>
    <w:rsid w:val="00300749"/>
    <w:rsid w:val="003042CE"/>
    <w:rsid w:val="00306A05"/>
    <w:rsid w:val="003179AD"/>
    <w:rsid w:val="00320F26"/>
    <w:rsid w:val="0032589E"/>
    <w:rsid w:val="003262B7"/>
    <w:rsid w:val="0032793D"/>
    <w:rsid w:val="003325A7"/>
    <w:rsid w:val="00337379"/>
    <w:rsid w:val="00346416"/>
    <w:rsid w:val="00346503"/>
    <w:rsid w:val="003476FA"/>
    <w:rsid w:val="00347B85"/>
    <w:rsid w:val="003537AE"/>
    <w:rsid w:val="00357F84"/>
    <w:rsid w:val="00367D89"/>
    <w:rsid w:val="0037020F"/>
    <w:rsid w:val="00375208"/>
    <w:rsid w:val="00376295"/>
    <w:rsid w:val="00376768"/>
    <w:rsid w:val="0037683F"/>
    <w:rsid w:val="00376AFA"/>
    <w:rsid w:val="00376C3F"/>
    <w:rsid w:val="003800FF"/>
    <w:rsid w:val="00381CD4"/>
    <w:rsid w:val="00385CC5"/>
    <w:rsid w:val="00386D40"/>
    <w:rsid w:val="003A0A95"/>
    <w:rsid w:val="003A20FE"/>
    <w:rsid w:val="003A2F3A"/>
    <w:rsid w:val="003A47A9"/>
    <w:rsid w:val="003A483F"/>
    <w:rsid w:val="003A7EC4"/>
    <w:rsid w:val="003B1FE1"/>
    <w:rsid w:val="003B3D00"/>
    <w:rsid w:val="003C05FC"/>
    <w:rsid w:val="003C0A9A"/>
    <w:rsid w:val="003C5CB3"/>
    <w:rsid w:val="003D24E1"/>
    <w:rsid w:val="003D3FAC"/>
    <w:rsid w:val="003D7D39"/>
    <w:rsid w:val="003F4197"/>
    <w:rsid w:val="003F6259"/>
    <w:rsid w:val="00403B2A"/>
    <w:rsid w:val="00404607"/>
    <w:rsid w:val="00411032"/>
    <w:rsid w:val="0041574A"/>
    <w:rsid w:val="00424CF8"/>
    <w:rsid w:val="00425313"/>
    <w:rsid w:val="00425E3D"/>
    <w:rsid w:val="00432419"/>
    <w:rsid w:val="00433846"/>
    <w:rsid w:val="00442BFC"/>
    <w:rsid w:val="00444005"/>
    <w:rsid w:val="00444F13"/>
    <w:rsid w:val="0045323C"/>
    <w:rsid w:val="004605CF"/>
    <w:rsid w:val="0046418F"/>
    <w:rsid w:val="00464769"/>
    <w:rsid w:val="00464B34"/>
    <w:rsid w:val="00470468"/>
    <w:rsid w:val="004721CA"/>
    <w:rsid w:val="00474FA5"/>
    <w:rsid w:val="004760C7"/>
    <w:rsid w:val="00476256"/>
    <w:rsid w:val="00483BAB"/>
    <w:rsid w:val="00491FB8"/>
    <w:rsid w:val="004942DF"/>
    <w:rsid w:val="004A0539"/>
    <w:rsid w:val="004A4946"/>
    <w:rsid w:val="004A608C"/>
    <w:rsid w:val="004B0CF2"/>
    <w:rsid w:val="004B61DD"/>
    <w:rsid w:val="004C0EF9"/>
    <w:rsid w:val="004C43D6"/>
    <w:rsid w:val="004D0FA7"/>
    <w:rsid w:val="004D3C28"/>
    <w:rsid w:val="004E0858"/>
    <w:rsid w:val="005010D8"/>
    <w:rsid w:val="00507D2E"/>
    <w:rsid w:val="00513F51"/>
    <w:rsid w:val="00514610"/>
    <w:rsid w:val="00523847"/>
    <w:rsid w:val="00527B68"/>
    <w:rsid w:val="00535FF6"/>
    <w:rsid w:val="005416AC"/>
    <w:rsid w:val="00541E62"/>
    <w:rsid w:val="0054797A"/>
    <w:rsid w:val="005561D0"/>
    <w:rsid w:val="005613B6"/>
    <w:rsid w:val="00561548"/>
    <w:rsid w:val="0056325C"/>
    <w:rsid w:val="005720D9"/>
    <w:rsid w:val="005842D8"/>
    <w:rsid w:val="00585B1A"/>
    <w:rsid w:val="0059390F"/>
    <w:rsid w:val="00597ED5"/>
    <w:rsid w:val="005A1F05"/>
    <w:rsid w:val="005A36FC"/>
    <w:rsid w:val="005A7D8A"/>
    <w:rsid w:val="005C6013"/>
    <w:rsid w:val="005C7D9E"/>
    <w:rsid w:val="005D19B8"/>
    <w:rsid w:val="005E252D"/>
    <w:rsid w:val="005E36C8"/>
    <w:rsid w:val="005E6635"/>
    <w:rsid w:val="005F0C76"/>
    <w:rsid w:val="005F52DF"/>
    <w:rsid w:val="00602AF5"/>
    <w:rsid w:val="00604607"/>
    <w:rsid w:val="00606D8A"/>
    <w:rsid w:val="00610194"/>
    <w:rsid w:val="006120FD"/>
    <w:rsid w:val="00613502"/>
    <w:rsid w:val="00617D4E"/>
    <w:rsid w:val="00620D09"/>
    <w:rsid w:val="006218BD"/>
    <w:rsid w:val="00622EA8"/>
    <w:rsid w:val="00630354"/>
    <w:rsid w:val="00631CC3"/>
    <w:rsid w:val="00633B1E"/>
    <w:rsid w:val="00635CEF"/>
    <w:rsid w:val="00644DCB"/>
    <w:rsid w:val="00647F5D"/>
    <w:rsid w:val="00652141"/>
    <w:rsid w:val="006538E3"/>
    <w:rsid w:val="006539D7"/>
    <w:rsid w:val="00657D79"/>
    <w:rsid w:val="006630CB"/>
    <w:rsid w:val="006631A7"/>
    <w:rsid w:val="0066553B"/>
    <w:rsid w:val="00666026"/>
    <w:rsid w:val="0067053C"/>
    <w:rsid w:val="00672B75"/>
    <w:rsid w:val="006743C2"/>
    <w:rsid w:val="00675AF2"/>
    <w:rsid w:val="00684B1A"/>
    <w:rsid w:val="006A0115"/>
    <w:rsid w:val="006A1D9F"/>
    <w:rsid w:val="006A208D"/>
    <w:rsid w:val="006A2D3B"/>
    <w:rsid w:val="006A4295"/>
    <w:rsid w:val="006C10AF"/>
    <w:rsid w:val="006C3290"/>
    <w:rsid w:val="006C586B"/>
    <w:rsid w:val="006D3818"/>
    <w:rsid w:val="006D4757"/>
    <w:rsid w:val="006D5865"/>
    <w:rsid w:val="006D6CD6"/>
    <w:rsid w:val="006E1122"/>
    <w:rsid w:val="006E3355"/>
    <w:rsid w:val="006E441E"/>
    <w:rsid w:val="006E4466"/>
    <w:rsid w:val="006E44F2"/>
    <w:rsid w:val="006E76DF"/>
    <w:rsid w:val="006F1FCC"/>
    <w:rsid w:val="006F6761"/>
    <w:rsid w:val="007028EF"/>
    <w:rsid w:val="0070376B"/>
    <w:rsid w:val="00703791"/>
    <w:rsid w:val="00710C9A"/>
    <w:rsid w:val="007124FD"/>
    <w:rsid w:val="0071643F"/>
    <w:rsid w:val="007265EB"/>
    <w:rsid w:val="00730678"/>
    <w:rsid w:val="007346DC"/>
    <w:rsid w:val="00742D2A"/>
    <w:rsid w:val="0074746A"/>
    <w:rsid w:val="00750136"/>
    <w:rsid w:val="00757339"/>
    <w:rsid w:val="0075733B"/>
    <w:rsid w:val="00757D55"/>
    <w:rsid w:val="0076403E"/>
    <w:rsid w:val="00764903"/>
    <w:rsid w:val="007660BB"/>
    <w:rsid w:val="007700DB"/>
    <w:rsid w:val="00772BBC"/>
    <w:rsid w:val="00780E1F"/>
    <w:rsid w:val="007822E0"/>
    <w:rsid w:val="0079789A"/>
    <w:rsid w:val="007A3DCF"/>
    <w:rsid w:val="007A4085"/>
    <w:rsid w:val="007A7415"/>
    <w:rsid w:val="007B324A"/>
    <w:rsid w:val="007C110D"/>
    <w:rsid w:val="007C3426"/>
    <w:rsid w:val="007C5F39"/>
    <w:rsid w:val="007C6237"/>
    <w:rsid w:val="007D46D0"/>
    <w:rsid w:val="007D6B62"/>
    <w:rsid w:val="007D6D92"/>
    <w:rsid w:val="007D7643"/>
    <w:rsid w:val="007E239C"/>
    <w:rsid w:val="007E2C02"/>
    <w:rsid w:val="007E3C18"/>
    <w:rsid w:val="007F3F93"/>
    <w:rsid w:val="007F5846"/>
    <w:rsid w:val="008059EE"/>
    <w:rsid w:val="008066F8"/>
    <w:rsid w:val="00807834"/>
    <w:rsid w:val="0082134B"/>
    <w:rsid w:val="0082402B"/>
    <w:rsid w:val="00827A47"/>
    <w:rsid w:val="00832378"/>
    <w:rsid w:val="00837792"/>
    <w:rsid w:val="00842A62"/>
    <w:rsid w:val="008435DB"/>
    <w:rsid w:val="00843754"/>
    <w:rsid w:val="008470E6"/>
    <w:rsid w:val="00853DD1"/>
    <w:rsid w:val="008543B1"/>
    <w:rsid w:val="00854F0F"/>
    <w:rsid w:val="00866C9B"/>
    <w:rsid w:val="00870E4D"/>
    <w:rsid w:val="00875104"/>
    <w:rsid w:val="00882A43"/>
    <w:rsid w:val="008834AE"/>
    <w:rsid w:val="00883BD2"/>
    <w:rsid w:val="0088440A"/>
    <w:rsid w:val="008856C9"/>
    <w:rsid w:val="008909C3"/>
    <w:rsid w:val="0089749D"/>
    <w:rsid w:val="008B1869"/>
    <w:rsid w:val="008B480D"/>
    <w:rsid w:val="008C116D"/>
    <w:rsid w:val="008D3C42"/>
    <w:rsid w:val="008E25D5"/>
    <w:rsid w:val="008E641F"/>
    <w:rsid w:val="008E6624"/>
    <w:rsid w:val="008F3059"/>
    <w:rsid w:val="008F3FBF"/>
    <w:rsid w:val="008F75B2"/>
    <w:rsid w:val="0090487A"/>
    <w:rsid w:val="009114A6"/>
    <w:rsid w:val="00912404"/>
    <w:rsid w:val="009142A6"/>
    <w:rsid w:val="00914953"/>
    <w:rsid w:val="009251B1"/>
    <w:rsid w:val="00927483"/>
    <w:rsid w:val="00930E7D"/>
    <w:rsid w:val="00932BD3"/>
    <w:rsid w:val="00937C34"/>
    <w:rsid w:val="00952C7E"/>
    <w:rsid w:val="00953CFC"/>
    <w:rsid w:val="0095586B"/>
    <w:rsid w:val="00956629"/>
    <w:rsid w:val="00957F82"/>
    <w:rsid w:val="009609C1"/>
    <w:rsid w:val="00961C1E"/>
    <w:rsid w:val="00962405"/>
    <w:rsid w:val="00962431"/>
    <w:rsid w:val="0096372B"/>
    <w:rsid w:val="009639F7"/>
    <w:rsid w:val="00982C1C"/>
    <w:rsid w:val="009832CB"/>
    <w:rsid w:val="00990327"/>
    <w:rsid w:val="00993122"/>
    <w:rsid w:val="009949F0"/>
    <w:rsid w:val="009978C2"/>
    <w:rsid w:val="009A2A31"/>
    <w:rsid w:val="009A3120"/>
    <w:rsid w:val="009A39C1"/>
    <w:rsid w:val="009A53AF"/>
    <w:rsid w:val="009B20EE"/>
    <w:rsid w:val="009B2E43"/>
    <w:rsid w:val="009B7C19"/>
    <w:rsid w:val="009C0BFB"/>
    <w:rsid w:val="009C7A8B"/>
    <w:rsid w:val="009D14F8"/>
    <w:rsid w:val="009D46A8"/>
    <w:rsid w:val="009F152A"/>
    <w:rsid w:val="009F3073"/>
    <w:rsid w:val="00A01A9A"/>
    <w:rsid w:val="00A02342"/>
    <w:rsid w:val="00A043B2"/>
    <w:rsid w:val="00A04E86"/>
    <w:rsid w:val="00A06682"/>
    <w:rsid w:val="00A06D4E"/>
    <w:rsid w:val="00A117C4"/>
    <w:rsid w:val="00A11A69"/>
    <w:rsid w:val="00A120D2"/>
    <w:rsid w:val="00A12D1A"/>
    <w:rsid w:val="00A1539B"/>
    <w:rsid w:val="00A16C43"/>
    <w:rsid w:val="00A23687"/>
    <w:rsid w:val="00A25EFE"/>
    <w:rsid w:val="00A26400"/>
    <w:rsid w:val="00A26792"/>
    <w:rsid w:val="00A40B0F"/>
    <w:rsid w:val="00A41AFE"/>
    <w:rsid w:val="00A457AC"/>
    <w:rsid w:val="00A56B28"/>
    <w:rsid w:val="00A638E1"/>
    <w:rsid w:val="00A65FAB"/>
    <w:rsid w:val="00A6640F"/>
    <w:rsid w:val="00A83273"/>
    <w:rsid w:val="00A8575B"/>
    <w:rsid w:val="00A86674"/>
    <w:rsid w:val="00A9339D"/>
    <w:rsid w:val="00A94212"/>
    <w:rsid w:val="00A96CE5"/>
    <w:rsid w:val="00A96D14"/>
    <w:rsid w:val="00A96E77"/>
    <w:rsid w:val="00AA0779"/>
    <w:rsid w:val="00AA248E"/>
    <w:rsid w:val="00AA259F"/>
    <w:rsid w:val="00AA4417"/>
    <w:rsid w:val="00AA4757"/>
    <w:rsid w:val="00AA54A2"/>
    <w:rsid w:val="00AB3B0D"/>
    <w:rsid w:val="00AB4B70"/>
    <w:rsid w:val="00AC1B6A"/>
    <w:rsid w:val="00AC2A47"/>
    <w:rsid w:val="00AC34F0"/>
    <w:rsid w:val="00AC3749"/>
    <w:rsid w:val="00AC6B6C"/>
    <w:rsid w:val="00AD566F"/>
    <w:rsid w:val="00AD77E8"/>
    <w:rsid w:val="00AE7EDA"/>
    <w:rsid w:val="00AF1CE6"/>
    <w:rsid w:val="00B0667C"/>
    <w:rsid w:val="00B1124C"/>
    <w:rsid w:val="00B11421"/>
    <w:rsid w:val="00B14009"/>
    <w:rsid w:val="00B1670C"/>
    <w:rsid w:val="00B21130"/>
    <w:rsid w:val="00B244A2"/>
    <w:rsid w:val="00B25C4A"/>
    <w:rsid w:val="00B26553"/>
    <w:rsid w:val="00B33B1B"/>
    <w:rsid w:val="00B36566"/>
    <w:rsid w:val="00B40795"/>
    <w:rsid w:val="00B407B2"/>
    <w:rsid w:val="00B40B36"/>
    <w:rsid w:val="00B45176"/>
    <w:rsid w:val="00B5157A"/>
    <w:rsid w:val="00B55B82"/>
    <w:rsid w:val="00B710E5"/>
    <w:rsid w:val="00B80313"/>
    <w:rsid w:val="00B807F5"/>
    <w:rsid w:val="00B85C57"/>
    <w:rsid w:val="00BB67A6"/>
    <w:rsid w:val="00BD00ED"/>
    <w:rsid w:val="00BD1AFB"/>
    <w:rsid w:val="00BD2121"/>
    <w:rsid w:val="00BD541A"/>
    <w:rsid w:val="00BD6785"/>
    <w:rsid w:val="00BE0367"/>
    <w:rsid w:val="00BE4600"/>
    <w:rsid w:val="00C02057"/>
    <w:rsid w:val="00C0538A"/>
    <w:rsid w:val="00C14C87"/>
    <w:rsid w:val="00C15CCF"/>
    <w:rsid w:val="00C213C7"/>
    <w:rsid w:val="00C21483"/>
    <w:rsid w:val="00C21F0F"/>
    <w:rsid w:val="00C22921"/>
    <w:rsid w:val="00C277F3"/>
    <w:rsid w:val="00C31FF9"/>
    <w:rsid w:val="00C34FBB"/>
    <w:rsid w:val="00C35949"/>
    <w:rsid w:val="00C36768"/>
    <w:rsid w:val="00C40D7D"/>
    <w:rsid w:val="00C52524"/>
    <w:rsid w:val="00C55A2A"/>
    <w:rsid w:val="00C621DE"/>
    <w:rsid w:val="00C622C9"/>
    <w:rsid w:val="00C64044"/>
    <w:rsid w:val="00C64F3F"/>
    <w:rsid w:val="00C66BAD"/>
    <w:rsid w:val="00C70C65"/>
    <w:rsid w:val="00C72D80"/>
    <w:rsid w:val="00C73F73"/>
    <w:rsid w:val="00C83E0C"/>
    <w:rsid w:val="00C8692F"/>
    <w:rsid w:val="00C93D57"/>
    <w:rsid w:val="00CA3F50"/>
    <w:rsid w:val="00CB0EC2"/>
    <w:rsid w:val="00CC1E21"/>
    <w:rsid w:val="00CC6B8E"/>
    <w:rsid w:val="00CD6B2D"/>
    <w:rsid w:val="00CD7217"/>
    <w:rsid w:val="00CF3DFD"/>
    <w:rsid w:val="00D0007F"/>
    <w:rsid w:val="00D03BD2"/>
    <w:rsid w:val="00D101B1"/>
    <w:rsid w:val="00D10397"/>
    <w:rsid w:val="00D1199D"/>
    <w:rsid w:val="00D14B4E"/>
    <w:rsid w:val="00D17E27"/>
    <w:rsid w:val="00D225B6"/>
    <w:rsid w:val="00D27074"/>
    <w:rsid w:val="00D3283B"/>
    <w:rsid w:val="00D4142D"/>
    <w:rsid w:val="00D4180C"/>
    <w:rsid w:val="00D44983"/>
    <w:rsid w:val="00D520A2"/>
    <w:rsid w:val="00D56882"/>
    <w:rsid w:val="00D56AB5"/>
    <w:rsid w:val="00D608E1"/>
    <w:rsid w:val="00D64116"/>
    <w:rsid w:val="00D71954"/>
    <w:rsid w:val="00D76EE8"/>
    <w:rsid w:val="00D80093"/>
    <w:rsid w:val="00D833F5"/>
    <w:rsid w:val="00D83F7B"/>
    <w:rsid w:val="00D84112"/>
    <w:rsid w:val="00D84BA9"/>
    <w:rsid w:val="00D856C9"/>
    <w:rsid w:val="00D9124F"/>
    <w:rsid w:val="00D9477E"/>
    <w:rsid w:val="00DA2A88"/>
    <w:rsid w:val="00DA2D86"/>
    <w:rsid w:val="00DA2F99"/>
    <w:rsid w:val="00DB0303"/>
    <w:rsid w:val="00DB1BE0"/>
    <w:rsid w:val="00DB2806"/>
    <w:rsid w:val="00DB560A"/>
    <w:rsid w:val="00DC04B4"/>
    <w:rsid w:val="00DC2C97"/>
    <w:rsid w:val="00DC3C97"/>
    <w:rsid w:val="00DC5249"/>
    <w:rsid w:val="00DD009D"/>
    <w:rsid w:val="00DD51AB"/>
    <w:rsid w:val="00DD73A7"/>
    <w:rsid w:val="00DE0848"/>
    <w:rsid w:val="00DE16EE"/>
    <w:rsid w:val="00DE327E"/>
    <w:rsid w:val="00DF1632"/>
    <w:rsid w:val="00DF4A29"/>
    <w:rsid w:val="00E029D8"/>
    <w:rsid w:val="00E0357B"/>
    <w:rsid w:val="00E0497E"/>
    <w:rsid w:val="00E05CB9"/>
    <w:rsid w:val="00E06DE4"/>
    <w:rsid w:val="00E17679"/>
    <w:rsid w:val="00E20148"/>
    <w:rsid w:val="00E23422"/>
    <w:rsid w:val="00E30783"/>
    <w:rsid w:val="00E332DC"/>
    <w:rsid w:val="00E333F1"/>
    <w:rsid w:val="00E350C7"/>
    <w:rsid w:val="00E373A8"/>
    <w:rsid w:val="00E379D8"/>
    <w:rsid w:val="00E509CB"/>
    <w:rsid w:val="00E50A39"/>
    <w:rsid w:val="00E5346F"/>
    <w:rsid w:val="00E67A1F"/>
    <w:rsid w:val="00E768CF"/>
    <w:rsid w:val="00E77840"/>
    <w:rsid w:val="00E808B4"/>
    <w:rsid w:val="00E83C24"/>
    <w:rsid w:val="00E83D8A"/>
    <w:rsid w:val="00E9100E"/>
    <w:rsid w:val="00E940AC"/>
    <w:rsid w:val="00EA5535"/>
    <w:rsid w:val="00EA69EE"/>
    <w:rsid w:val="00EB3452"/>
    <w:rsid w:val="00EB3994"/>
    <w:rsid w:val="00EB3C30"/>
    <w:rsid w:val="00EB4221"/>
    <w:rsid w:val="00EB6D4A"/>
    <w:rsid w:val="00EC180A"/>
    <w:rsid w:val="00EC2951"/>
    <w:rsid w:val="00ED1B88"/>
    <w:rsid w:val="00ED3F30"/>
    <w:rsid w:val="00ED5246"/>
    <w:rsid w:val="00EF6340"/>
    <w:rsid w:val="00F01372"/>
    <w:rsid w:val="00F04690"/>
    <w:rsid w:val="00F07ACA"/>
    <w:rsid w:val="00F07B16"/>
    <w:rsid w:val="00F15229"/>
    <w:rsid w:val="00F169C1"/>
    <w:rsid w:val="00F303DB"/>
    <w:rsid w:val="00F30FB0"/>
    <w:rsid w:val="00F35B24"/>
    <w:rsid w:val="00F35E6D"/>
    <w:rsid w:val="00F37DEA"/>
    <w:rsid w:val="00F42B4B"/>
    <w:rsid w:val="00F4664F"/>
    <w:rsid w:val="00F47021"/>
    <w:rsid w:val="00F504C9"/>
    <w:rsid w:val="00F50AF6"/>
    <w:rsid w:val="00F51FAF"/>
    <w:rsid w:val="00F54EBF"/>
    <w:rsid w:val="00F67A5F"/>
    <w:rsid w:val="00F72933"/>
    <w:rsid w:val="00F74302"/>
    <w:rsid w:val="00F75B34"/>
    <w:rsid w:val="00F90A66"/>
    <w:rsid w:val="00F90CF5"/>
    <w:rsid w:val="00F92EF6"/>
    <w:rsid w:val="00F940ED"/>
    <w:rsid w:val="00F9467B"/>
    <w:rsid w:val="00FA090C"/>
    <w:rsid w:val="00FA2EBB"/>
    <w:rsid w:val="00FA3A6F"/>
    <w:rsid w:val="00FA3D32"/>
    <w:rsid w:val="00FA7828"/>
    <w:rsid w:val="00FB0D29"/>
    <w:rsid w:val="00FB0E32"/>
    <w:rsid w:val="00FB2919"/>
    <w:rsid w:val="00FB4128"/>
    <w:rsid w:val="00FB7450"/>
    <w:rsid w:val="00FC2303"/>
    <w:rsid w:val="00FC33A9"/>
    <w:rsid w:val="00FC67C0"/>
    <w:rsid w:val="00FD7D4D"/>
    <w:rsid w:val="00FD7D98"/>
    <w:rsid w:val="00FE0CF2"/>
    <w:rsid w:val="00FE4B98"/>
    <w:rsid w:val="00FF15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C7E"/>
    <w:rPr>
      <w:rFonts w:ascii="Times New Roman" w:eastAsia="Times New Roman" w:hAnsi="Times New Roman"/>
      <w:sz w:val="24"/>
      <w:szCs w:val="24"/>
    </w:rPr>
  </w:style>
  <w:style w:type="paragraph" w:styleId="1">
    <w:name w:val="heading 1"/>
    <w:basedOn w:val="a"/>
    <w:next w:val="a"/>
    <w:link w:val="10"/>
    <w:uiPriority w:val="99"/>
    <w:qFormat/>
    <w:rsid w:val="00DB0303"/>
    <w:pPr>
      <w:keepNext/>
      <w:keepLines/>
      <w:spacing w:before="480" w:line="276" w:lineRule="auto"/>
      <w:outlineLvl w:val="0"/>
    </w:pPr>
    <w:rPr>
      <w:rFonts w:ascii="Calibri Light" w:hAnsi="Calibri Light" w:cs="Calibri Light"/>
      <w:b/>
      <w:bCs/>
      <w:color w:val="2E74B5"/>
      <w:sz w:val="28"/>
      <w:szCs w:val="28"/>
      <w:lang w:val="ru-RU" w:eastAsia="ru-RU"/>
    </w:rPr>
  </w:style>
  <w:style w:type="paragraph" w:styleId="2">
    <w:name w:val="heading 2"/>
    <w:basedOn w:val="a"/>
    <w:next w:val="a"/>
    <w:link w:val="20"/>
    <w:uiPriority w:val="99"/>
    <w:qFormat/>
    <w:rsid w:val="007C5F39"/>
    <w:pPr>
      <w:keepNext/>
      <w:keepLines/>
      <w:spacing w:before="40"/>
      <w:outlineLvl w:val="1"/>
    </w:pPr>
    <w:rPr>
      <w:rFonts w:ascii="Calibri Light" w:hAnsi="Calibri Light" w:cs="Calibri Light"/>
      <w:color w:val="2E74B5"/>
      <w:sz w:val="26"/>
      <w:szCs w:val="26"/>
    </w:rPr>
  </w:style>
  <w:style w:type="paragraph" w:styleId="3">
    <w:name w:val="heading 3"/>
    <w:basedOn w:val="a"/>
    <w:link w:val="30"/>
    <w:uiPriority w:val="99"/>
    <w:qFormat/>
    <w:rsid w:val="00952C7E"/>
    <w:pPr>
      <w:spacing w:before="100" w:beforeAutospacing="1" w:after="100" w:afterAutospacing="1"/>
      <w:outlineLvl w:val="2"/>
    </w:pPr>
    <w:rPr>
      <w:b/>
      <w:bCs/>
      <w:sz w:val="27"/>
      <w:szCs w:val="27"/>
    </w:rPr>
  </w:style>
  <w:style w:type="paragraph" w:styleId="6">
    <w:name w:val="heading 6"/>
    <w:basedOn w:val="a"/>
    <w:next w:val="a"/>
    <w:link w:val="60"/>
    <w:uiPriority w:val="99"/>
    <w:qFormat/>
    <w:rsid w:val="00A65FAB"/>
    <w:pPr>
      <w:keepNext/>
      <w:keepLines/>
      <w:spacing w:before="40"/>
      <w:outlineLvl w:val="5"/>
    </w:pPr>
    <w:rPr>
      <w:rFonts w:ascii="Calibri Light"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B0303"/>
    <w:rPr>
      <w:rFonts w:ascii="Calibri Light" w:hAnsi="Calibri Light" w:cs="Calibri Light"/>
      <w:b/>
      <w:bCs/>
      <w:color w:val="2E74B5"/>
      <w:sz w:val="28"/>
      <w:szCs w:val="28"/>
      <w:lang w:eastAsia="ru-RU"/>
    </w:rPr>
  </w:style>
  <w:style w:type="character" w:customStyle="1" w:styleId="20">
    <w:name w:val="Заголовок 2 Знак"/>
    <w:link w:val="2"/>
    <w:uiPriority w:val="99"/>
    <w:semiHidden/>
    <w:locked/>
    <w:rsid w:val="007C5F39"/>
    <w:rPr>
      <w:rFonts w:ascii="Calibri Light" w:hAnsi="Calibri Light" w:cs="Calibri Light"/>
      <w:color w:val="2E74B5"/>
      <w:sz w:val="26"/>
      <w:szCs w:val="26"/>
      <w:lang w:val="uk-UA" w:eastAsia="uk-UA"/>
    </w:rPr>
  </w:style>
  <w:style w:type="character" w:customStyle="1" w:styleId="30">
    <w:name w:val="Заголовок 3 Знак"/>
    <w:link w:val="3"/>
    <w:uiPriority w:val="99"/>
    <w:locked/>
    <w:rsid w:val="00952C7E"/>
    <w:rPr>
      <w:rFonts w:ascii="Times New Roman" w:hAnsi="Times New Roman" w:cs="Times New Roman"/>
      <w:b/>
      <w:bCs/>
      <w:sz w:val="27"/>
      <w:szCs w:val="27"/>
      <w:lang w:val="uk-UA" w:eastAsia="uk-UA"/>
    </w:rPr>
  </w:style>
  <w:style w:type="character" w:customStyle="1" w:styleId="60">
    <w:name w:val="Заголовок 6 Знак"/>
    <w:link w:val="6"/>
    <w:uiPriority w:val="99"/>
    <w:semiHidden/>
    <w:locked/>
    <w:rsid w:val="00A65FAB"/>
    <w:rPr>
      <w:rFonts w:ascii="Calibri Light" w:hAnsi="Calibri Light" w:cs="Calibri Light"/>
      <w:color w:val="1F4D78"/>
      <w:sz w:val="24"/>
      <w:szCs w:val="24"/>
      <w:lang w:val="uk-UA" w:eastAsia="uk-UA"/>
    </w:rPr>
  </w:style>
  <w:style w:type="character" w:customStyle="1" w:styleId="a3">
    <w:name w:val="Обычный (веб) Знак"/>
    <w:link w:val="a4"/>
    <w:locked/>
    <w:rsid w:val="00952C7E"/>
    <w:rPr>
      <w:sz w:val="24"/>
      <w:szCs w:val="24"/>
      <w:lang w:val="uk-UA" w:eastAsia="uk-UA"/>
    </w:rPr>
  </w:style>
  <w:style w:type="paragraph" w:styleId="a4">
    <w:name w:val="Normal (Web)"/>
    <w:basedOn w:val="a"/>
    <w:link w:val="a3"/>
    <w:uiPriority w:val="99"/>
    <w:rsid w:val="00952C7E"/>
    <w:pPr>
      <w:spacing w:before="100" w:beforeAutospacing="1" w:after="100" w:afterAutospacing="1"/>
    </w:pPr>
    <w:rPr>
      <w:rFonts w:ascii="Calibri" w:eastAsia="Calibri" w:hAnsi="Calibri"/>
    </w:rPr>
  </w:style>
  <w:style w:type="paragraph" w:styleId="a5">
    <w:name w:val="No Spacing"/>
    <w:link w:val="a6"/>
    <w:qFormat/>
    <w:rsid w:val="00952C7E"/>
    <w:rPr>
      <w:rFonts w:ascii="Times New Roman" w:eastAsia="Times New Roman" w:hAnsi="Times New Roman"/>
      <w:sz w:val="24"/>
      <w:szCs w:val="24"/>
    </w:rPr>
  </w:style>
  <w:style w:type="paragraph" w:customStyle="1" w:styleId="Normal1">
    <w:name w:val="Normal1"/>
    <w:uiPriority w:val="99"/>
    <w:rsid w:val="00952C7E"/>
    <w:pPr>
      <w:widowControl w:val="0"/>
      <w:spacing w:line="300" w:lineRule="auto"/>
      <w:jc w:val="both"/>
    </w:pPr>
    <w:rPr>
      <w:rFonts w:ascii="Times New Roman" w:eastAsia="Times New Roman" w:hAnsi="Times New Roman"/>
      <w:sz w:val="22"/>
      <w:szCs w:val="22"/>
      <w:lang w:eastAsia="ru-RU"/>
    </w:rPr>
  </w:style>
  <w:style w:type="paragraph" w:styleId="31">
    <w:name w:val="Body Text Indent 3"/>
    <w:basedOn w:val="a"/>
    <w:link w:val="32"/>
    <w:uiPriority w:val="99"/>
    <w:rsid w:val="00952C7E"/>
    <w:pPr>
      <w:ind w:firstLine="1418"/>
      <w:jc w:val="both"/>
    </w:pPr>
    <w:rPr>
      <w:sz w:val="28"/>
      <w:szCs w:val="28"/>
      <w:lang w:eastAsia="ru-RU"/>
    </w:rPr>
  </w:style>
  <w:style w:type="character" w:customStyle="1" w:styleId="32">
    <w:name w:val="Основной текст с отступом 3 Знак"/>
    <w:link w:val="31"/>
    <w:uiPriority w:val="99"/>
    <w:locked/>
    <w:rsid w:val="00952C7E"/>
    <w:rPr>
      <w:rFonts w:ascii="Times New Roman" w:hAnsi="Times New Roman" w:cs="Times New Roman"/>
      <w:sz w:val="20"/>
      <w:szCs w:val="20"/>
      <w:lang w:val="uk-UA" w:eastAsia="ru-RU"/>
    </w:rPr>
  </w:style>
  <w:style w:type="paragraph" w:styleId="a7">
    <w:name w:val="Body Text"/>
    <w:basedOn w:val="a"/>
    <w:link w:val="a8"/>
    <w:uiPriority w:val="99"/>
    <w:rsid w:val="00952C7E"/>
    <w:pPr>
      <w:spacing w:after="120"/>
    </w:pPr>
  </w:style>
  <w:style w:type="character" w:customStyle="1" w:styleId="a8">
    <w:name w:val="Основной текст Знак"/>
    <w:link w:val="a7"/>
    <w:uiPriority w:val="99"/>
    <w:locked/>
    <w:rsid w:val="00952C7E"/>
    <w:rPr>
      <w:rFonts w:ascii="Times New Roman" w:hAnsi="Times New Roman" w:cs="Times New Roman"/>
      <w:sz w:val="24"/>
      <w:szCs w:val="24"/>
      <w:lang w:val="uk-UA" w:eastAsia="uk-UA"/>
    </w:rPr>
  </w:style>
  <w:style w:type="paragraph" w:styleId="a9">
    <w:name w:val="List Paragraph"/>
    <w:aliases w:val="Elenco Normale,List Paragraph,Список уровня 2,название табл/рис,Chapter10"/>
    <w:basedOn w:val="a"/>
    <w:link w:val="aa"/>
    <w:qFormat/>
    <w:rsid w:val="00952C7E"/>
    <w:pPr>
      <w:ind w:firstLine="720"/>
      <w:jc w:val="both"/>
    </w:pPr>
    <w:rPr>
      <w:rFonts w:eastAsia="SimSun"/>
      <w:lang w:val="ru-RU" w:eastAsia="en-US"/>
    </w:rPr>
  </w:style>
  <w:style w:type="paragraph" w:styleId="ab">
    <w:name w:val="Body Text Indent"/>
    <w:basedOn w:val="a"/>
    <w:link w:val="ac"/>
    <w:uiPriority w:val="99"/>
    <w:rsid w:val="00952C7E"/>
    <w:pPr>
      <w:spacing w:after="120"/>
      <w:ind w:left="283"/>
    </w:pPr>
  </w:style>
  <w:style w:type="character" w:customStyle="1" w:styleId="ac">
    <w:name w:val="Основной текст с отступом Знак"/>
    <w:link w:val="ab"/>
    <w:uiPriority w:val="99"/>
    <w:locked/>
    <w:rsid w:val="00952C7E"/>
    <w:rPr>
      <w:rFonts w:ascii="Times New Roman" w:hAnsi="Times New Roman" w:cs="Times New Roman"/>
      <w:sz w:val="24"/>
      <w:szCs w:val="24"/>
      <w:lang w:val="uk-UA" w:eastAsia="uk-UA"/>
    </w:rPr>
  </w:style>
  <w:style w:type="paragraph" w:styleId="33">
    <w:name w:val="Body Text 3"/>
    <w:basedOn w:val="a"/>
    <w:link w:val="34"/>
    <w:uiPriority w:val="99"/>
    <w:rsid w:val="00952C7E"/>
    <w:pPr>
      <w:widowControl w:val="0"/>
      <w:overflowPunct w:val="0"/>
      <w:autoSpaceDE w:val="0"/>
      <w:autoSpaceDN w:val="0"/>
      <w:adjustRightInd w:val="0"/>
      <w:spacing w:after="120"/>
      <w:textAlignment w:val="baseline"/>
    </w:pPr>
    <w:rPr>
      <w:sz w:val="16"/>
      <w:szCs w:val="16"/>
      <w:lang w:eastAsia="ru-RU"/>
    </w:rPr>
  </w:style>
  <w:style w:type="character" w:customStyle="1" w:styleId="34">
    <w:name w:val="Основной текст 3 Знак"/>
    <w:link w:val="33"/>
    <w:uiPriority w:val="99"/>
    <w:locked/>
    <w:rsid w:val="00952C7E"/>
    <w:rPr>
      <w:rFonts w:ascii="Times New Roman" w:hAnsi="Times New Roman" w:cs="Times New Roman"/>
      <w:sz w:val="16"/>
      <w:szCs w:val="16"/>
      <w:lang w:val="uk-UA" w:eastAsia="ru-RU"/>
    </w:rPr>
  </w:style>
  <w:style w:type="paragraph" w:customStyle="1" w:styleId="rvps7">
    <w:name w:val="rvps7"/>
    <w:basedOn w:val="a"/>
    <w:uiPriority w:val="99"/>
    <w:rsid w:val="00952C7E"/>
    <w:pPr>
      <w:spacing w:before="100" w:beforeAutospacing="1" w:after="100" w:afterAutospacing="1"/>
    </w:pPr>
    <w:rPr>
      <w:lang w:val="ru-RU" w:eastAsia="ru-RU"/>
    </w:rPr>
  </w:style>
  <w:style w:type="character" w:customStyle="1" w:styleId="rvts15">
    <w:name w:val="rvts15"/>
    <w:basedOn w:val="a0"/>
    <w:uiPriority w:val="99"/>
    <w:rsid w:val="00952C7E"/>
  </w:style>
  <w:style w:type="character" w:styleId="ad">
    <w:name w:val="footnote reference"/>
    <w:uiPriority w:val="99"/>
    <w:semiHidden/>
    <w:rsid w:val="00952C7E"/>
    <w:rPr>
      <w:vertAlign w:val="superscript"/>
    </w:rPr>
  </w:style>
  <w:style w:type="paragraph" w:styleId="21">
    <w:name w:val="Body Text Indent 2"/>
    <w:basedOn w:val="a"/>
    <w:link w:val="22"/>
    <w:uiPriority w:val="99"/>
    <w:rsid w:val="008B480D"/>
    <w:pPr>
      <w:spacing w:after="120" w:line="480" w:lineRule="auto"/>
      <w:ind w:left="283"/>
    </w:pPr>
    <w:rPr>
      <w:lang w:eastAsia="ru-RU"/>
    </w:rPr>
  </w:style>
  <w:style w:type="character" w:customStyle="1" w:styleId="22">
    <w:name w:val="Основной текст с отступом 2 Знак"/>
    <w:link w:val="21"/>
    <w:uiPriority w:val="99"/>
    <w:locked/>
    <w:rsid w:val="008B480D"/>
    <w:rPr>
      <w:rFonts w:ascii="Times New Roman" w:hAnsi="Times New Roman" w:cs="Times New Roman"/>
      <w:sz w:val="24"/>
      <w:szCs w:val="24"/>
      <w:lang w:val="uk-UA" w:eastAsia="ru-RU"/>
    </w:rPr>
  </w:style>
  <w:style w:type="paragraph" w:styleId="4">
    <w:name w:val="List Continue 4"/>
    <w:basedOn w:val="a"/>
    <w:uiPriority w:val="99"/>
    <w:rsid w:val="008B480D"/>
    <w:pPr>
      <w:spacing w:after="120"/>
      <w:ind w:left="1132"/>
    </w:pPr>
    <w:rPr>
      <w:sz w:val="28"/>
      <w:szCs w:val="28"/>
      <w:lang w:eastAsia="ru-RU"/>
    </w:rPr>
  </w:style>
  <w:style w:type="paragraph" w:styleId="5">
    <w:name w:val="List 5"/>
    <w:basedOn w:val="a"/>
    <w:uiPriority w:val="99"/>
    <w:rsid w:val="008B480D"/>
    <w:pPr>
      <w:ind w:left="1415" w:hanging="283"/>
    </w:pPr>
    <w:rPr>
      <w:lang w:eastAsia="ru-RU"/>
    </w:rPr>
  </w:style>
  <w:style w:type="table" w:styleId="ae">
    <w:name w:val="Table Grid"/>
    <w:basedOn w:val="a1"/>
    <w:uiPriority w:val="99"/>
    <w:rsid w:val="00CC6B8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F54EBF"/>
    <w:rPr>
      <w:b/>
      <w:bCs/>
    </w:rPr>
  </w:style>
  <w:style w:type="character" w:customStyle="1" w:styleId="apple-converted-space">
    <w:name w:val="apple-converted-space"/>
    <w:basedOn w:val="a0"/>
    <w:uiPriority w:val="99"/>
    <w:rsid w:val="007C5F39"/>
  </w:style>
  <w:style w:type="paragraph" w:styleId="af0">
    <w:name w:val="Balloon Text"/>
    <w:basedOn w:val="a"/>
    <w:link w:val="af1"/>
    <w:uiPriority w:val="99"/>
    <w:semiHidden/>
    <w:rsid w:val="001D724B"/>
    <w:rPr>
      <w:rFonts w:ascii="Segoe UI" w:hAnsi="Segoe UI" w:cs="Segoe UI"/>
      <w:sz w:val="18"/>
      <w:szCs w:val="18"/>
    </w:rPr>
  </w:style>
  <w:style w:type="character" w:customStyle="1" w:styleId="af1">
    <w:name w:val="Текст выноски Знак"/>
    <w:link w:val="af0"/>
    <w:uiPriority w:val="99"/>
    <w:semiHidden/>
    <w:locked/>
    <w:rsid w:val="001D724B"/>
    <w:rPr>
      <w:rFonts w:ascii="Segoe UI" w:hAnsi="Segoe UI" w:cs="Segoe UI"/>
      <w:sz w:val="18"/>
      <w:szCs w:val="18"/>
      <w:lang w:val="uk-UA" w:eastAsia="uk-UA"/>
    </w:rPr>
  </w:style>
  <w:style w:type="character" w:styleId="af2">
    <w:name w:val="Hyperlink"/>
    <w:uiPriority w:val="99"/>
    <w:rsid w:val="00C40D7D"/>
    <w:rPr>
      <w:color w:val="0000FF"/>
      <w:u w:val="single"/>
    </w:rPr>
  </w:style>
  <w:style w:type="paragraph" w:customStyle="1" w:styleId="11">
    <w:name w:val="Обычный1"/>
    <w:rsid w:val="00F4664F"/>
    <w:pPr>
      <w:widowControl w:val="0"/>
      <w:snapToGrid w:val="0"/>
      <w:spacing w:line="300" w:lineRule="auto"/>
      <w:ind w:firstLine="520"/>
    </w:pPr>
    <w:rPr>
      <w:rFonts w:ascii="Times New Roman" w:hAnsi="Times New Roman"/>
      <w:sz w:val="22"/>
      <w:szCs w:val="22"/>
      <w:lang w:eastAsia="ru-RU"/>
    </w:rPr>
  </w:style>
  <w:style w:type="character" w:customStyle="1" w:styleId="12">
    <w:name w:val="Основной шрифт абзаца1"/>
    <w:uiPriority w:val="99"/>
    <w:rsid w:val="00F4664F"/>
    <w:rPr>
      <w:rFonts w:ascii="Verdana" w:hAnsi="Verdana" w:cs="Verdana"/>
      <w:sz w:val="20"/>
      <w:szCs w:val="20"/>
    </w:rPr>
  </w:style>
  <w:style w:type="character" w:customStyle="1" w:styleId="rvts0">
    <w:name w:val="rvts0"/>
    <w:uiPriority w:val="99"/>
    <w:rsid w:val="007346DC"/>
  </w:style>
  <w:style w:type="character" w:customStyle="1" w:styleId="hps">
    <w:name w:val="hps"/>
    <w:basedOn w:val="a0"/>
    <w:uiPriority w:val="99"/>
    <w:rsid w:val="007346DC"/>
  </w:style>
  <w:style w:type="paragraph" w:customStyle="1" w:styleId="Standard">
    <w:name w:val="Standard"/>
    <w:uiPriority w:val="99"/>
    <w:rsid w:val="00283D2D"/>
    <w:pPr>
      <w:widowControl w:val="0"/>
      <w:suppressAutoHyphens/>
      <w:autoSpaceDN w:val="0"/>
    </w:pPr>
    <w:rPr>
      <w:rFonts w:ascii="Arial" w:hAnsi="Arial" w:cs="Arial"/>
      <w:kern w:val="3"/>
      <w:lang w:eastAsia="ar-SA"/>
    </w:rPr>
  </w:style>
  <w:style w:type="paragraph" w:customStyle="1" w:styleId="Textbody">
    <w:name w:val="Text body"/>
    <w:basedOn w:val="Standard"/>
    <w:uiPriority w:val="99"/>
    <w:rsid w:val="00283D2D"/>
    <w:pPr>
      <w:spacing w:after="120"/>
    </w:pPr>
  </w:style>
  <w:style w:type="paragraph" w:customStyle="1" w:styleId="FR1">
    <w:name w:val="FR1"/>
    <w:uiPriority w:val="99"/>
    <w:rsid w:val="00283D2D"/>
    <w:pPr>
      <w:widowControl w:val="0"/>
      <w:suppressAutoHyphens/>
      <w:autoSpaceDN w:val="0"/>
      <w:spacing w:before="360"/>
      <w:ind w:left="640"/>
    </w:pPr>
    <w:rPr>
      <w:rFonts w:ascii="Arial" w:hAnsi="Arial" w:cs="Arial"/>
      <w:b/>
      <w:bCs/>
      <w:kern w:val="3"/>
      <w:sz w:val="16"/>
      <w:szCs w:val="16"/>
      <w:lang w:eastAsia="ar-SA"/>
    </w:rPr>
  </w:style>
  <w:style w:type="paragraph" w:customStyle="1" w:styleId="23">
    <w:name w:val="Обычный2"/>
    <w:uiPriority w:val="99"/>
    <w:rsid w:val="00283D2D"/>
    <w:pPr>
      <w:spacing w:line="276" w:lineRule="auto"/>
    </w:pPr>
    <w:rPr>
      <w:rFonts w:ascii="Arial" w:hAnsi="Arial" w:cs="Arial"/>
      <w:color w:val="000000"/>
      <w:sz w:val="22"/>
      <w:szCs w:val="22"/>
      <w:lang w:val="ru-RU"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uiPriority w:val="99"/>
    <w:rsid w:val="002A41F7"/>
    <w:rPr>
      <w:rFonts w:ascii="Verdana" w:hAnsi="Verdana" w:cs="Verdana"/>
      <w:sz w:val="20"/>
      <w:szCs w:val="20"/>
      <w:lang w:val="en-US" w:eastAsia="en-US"/>
    </w:rPr>
  </w:style>
  <w:style w:type="paragraph" w:styleId="af4">
    <w:name w:val="header"/>
    <w:basedOn w:val="a"/>
    <w:link w:val="af5"/>
    <w:uiPriority w:val="99"/>
    <w:rsid w:val="00FB2919"/>
    <w:pPr>
      <w:tabs>
        <w:tab w:val="center" w:pos="4677"/>
        <w:tab w:val="right" w:pos="9355"/>
      </w:tabs>
    </w:pPr>
    <w:rPr>
      <w:lang w:val="ru-RU" w:eastAsia="ru-RU"/>
    </w:rPr>
  </w:style>
  <w:style w:type="character" w:customStyle="1" w:styleId="af5">
    <w:name w:val="Верхний колонтитул Знак"/>
    <w:link w:val="af4"/>
    <w:uiPriority w:val="99"/>
    <w:locked/>
    <w:rsid w:val="00FB2919"/>
    <w:rPr>
      <w:rFonts w:ascii="Times New Roman" w:hAnsi="Times New Roman" w:cs="Times New Roman"/>
      <w:sz w:val="24"/>
      <w:szCs w:val="24"/>
      <w:lang w:eastAsia="ru-RU"/>
    </w:rPr>
  </w:style>
  <w:style w:type="character" w:customStyle="1" w:styleId="ng-binding">
    <w:name w:val="ng-binding"/>
    <w:basedOn w:val="a0"/>
    <w:uiPriority w:val="99"/>
    <w:rsid w:val="00B36566"/>
  </w:style>
  <w:style w:type="paragraph" w:styleId="af6">
    <w:name w:val="footnote text"/>
    <w:basedOn w:val="a"/>
    <w:link w:val="af7"/>
    <w:uiPriority w:val="99"/>
    <w:semiHidden/>
    <w:rsid w:val="0066553B"/>
    <w:rPr>
      <w:sz w:val="20"/>
      <w:szCs w:val="20"/>
      <w:lang w:val="ru-RU" w:eastAsia="ru-RU"/>
    </w:rPr>
  </w:style>
  <w:style w:type="character" w:customStyle="1" w:styleId="af7">
    <w:name w:val="Текст сноски Знак"/>
    <w:link w:val="af6"/>
    <w:uiPriority w:val="99"/>
    <w:semiHidden/>
    <w:locked/>
    <w:rsid w:val="0066553B"/>
    <w:rPr>
      <w:rFonts w:ascii="Times New Roman" w:hAnsi="Times New Roman" w:cs="Times New Roman"/>
      <w:sz w:val="20"/>
      <w:szCs w:val="20"/>
      <w:lang w:eastAsia="ru-RU"/>
    </w:rPr>
  </w:style>
  <w:style w:type="paragraph" w:styleId="af8">
    <w:name w:val="Plain Text"/>
    <w:basedOn w:val="a"/>
    <w:link w:val="af9"/>
    <w:uiPriority w:val="99"/>
    <w:rsid w:val="00A8575B"/>
    <w:rPr>
      <w:rFonts w:ascii="Courier New" w:hAnsi="Courier New" w:cs="Courier New"/>
      <w:sz w:val="20"/>
      <w:szCs w:val="20"/>
      <w:lang w:eastAsia="ru-RU"/>
    </w:rPr>
  </w:style>
  <w:style w:type="character" w:customStyle="1" w:styleId="af9">
    <w:name w:val="Текст Знак"/>
    <w:link w:val="af8"/>
    <w:uiPriority w:val="99"/>
    <w:locked/>
    <w:rsid w:val="00A8575B"/>
    <w:rPr>
      <w:rFonts w:ascii="Courier New" w:hAnsi="Courier New" w:cs="Courier New"/>
      <w:sz w:val="20"/>
      <w:szCs w:val="20"/>
      <w:lang w:val="uk-UA" w:eastAsia="ru-RU"/>
    </w:rPr>
  </w:style>
  <w:style w:type="paragraph" w:customStyle="1" w:styleId="35">
    <w:name w:val="Обычный3"/>
    <w:uiPriority w:val="99"/>
    <w:rsid w:val="00F67A5F"/>
    <w:pPr>
      <w:spacing w:line="276" w:lineRule="auto"/>
    </w:pPr>
    <w:rPr>
      <w:rFonts w:ascii="Arial" w:hAnsi="Arial" w:cs="Arial"/>
      <w:color w:val="000000"/>
      <w:sz w:val="22"/>
      <w:szCs w:val="22"/>
      <w:lang w:val="ru-RU" w:eastAsia="ru-RU"/>
    </w:rPr>
  </w:style>
  <w:style w:type="paragraph" w:styleId="HTML">
    <w:name w:val="HTML Preformatted"/>
    <w:basedOn w:val="a"/>
    <w:link w:val="HTML0"/>
    <w:rsid w:val="005F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link w:val="HTML"/>
    <w:locked/>
    <w:rsid w:val="005F0C76"/>
    <w:rPr>
      <w:rFonts w:ascii="Courier New" w:hAnsi="Courier New" w:cs="Courier New"/>
      <w:sz w:val="20"/>
      <w:szCs w:val="20"/>
      <w:lang w:eastAsia="ru-RU"/>
    </w:rPr>
  </w:style>
  <w:style w:type="character" w:customStyle="1" w:styleId="afa">
    <w:name w:val="Основной текст + Полужирный"/>
    <w:aliases w:val="Курсив,Интервал 0 pt"/>
    <w:uiPriority w:val="99"/>
    <w:rsid w:val="00507D2E"/>
    <w:rPr>
      <w:rFonts w:ascii="Times New Roman" w:hAnsi="Times New Roman" w:cs="Times New Roman"/>
      <w:b/>
      <w:bCs/>
      <w:i/>
      <w:iCs/>
      <w:color w:val="000000"/>
      <w:w w:val="100"/>
      <w:position w:val="0"/>
      <w:sz w:val="18"/>
      <w:szCs w:val="18"/>
      <w:shd w:val="clear" w:color="auto" w:fill="FFFFFF"/>
      <w:lang w:val="uk-UA"/>
    </w:rPr>
  </w:style>
  <w:style w:type="paragraph" w:customStyle="1" w:styleId="x1174670236gmail-msonospacing">
    <w:name w:val="x_1174670236gmail-msonospacing"/>
    <w:basedOn w:val="a"/>
    <w:rsid w:val="00E23422"/>
    <w:pPr>
      <w:spacing w:before="100" w:beforeAutospacing="1" w:after="100" w:afterAutospacing="1"/>
    </w:pPr>
  </w:style>
  <w:style w:type="paragraph" w:customStyle="1" w:styleId="x803183391gmail-msonormal">
    <w:name w:val="x_803183391gmail-msonormal"/>
    <w:basedOn w:val="a"/>
    <w:rsid w:val="00E23422"/>
    <w:pPr>
      <w:spacing w:before="100" w:beforeAutospacing="1" w:after="100" w:afterAutospacing="1"/>
    </w:pPr>
  </w:style>
  <w:style w:type="character" w:customStyle="1" w:styleId="aa">
    <w:name w:val="Абзац списка Знак"/>
    <w:aliases w:val="Elenco Normale Знак,List Paragraph Знак,Список уровня 2 Знак,название табл/рис Знак,Chapter10 Знак"/>
    <w:link w:val="a9"/>
    <w:locked/>
    <w:rsid w:val="00E23422"/>
    <w:rPr>
      <w:rFonts w:ascii="Times New Roman" w:eastAsia="SimSun" w:hAnsi="Times New Roman"/>
      <w:sz w:val="24"/>
      <w:szCs w:val="24"/>
      <w:lang w:val="ru-RU" w:eastAsia="en-US"/>
    </w:rPr>
  </w:style>
  <w:style w:type="character" w:customStyle="1" w:styleId="0pt">
    <w:name w:val="Основной текст + Полужирный;Курсив;Интервал 0 pt"/>
    <w:rsid w:val="003A0A95"/>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paragraph" w:styleId="afb">
    <w:name w:val="Title"/>
    <w:basedOn w:val="a"/>
    <w:link w:val="afc"/>
    <w:qFormat/>
    <w:rsid w:val="00DC5249"/>
    <w:pPr>
      <w:jc w:val="center"/>
    </w:pPr>
    <w:rPr>
      <w:bCs/>
      <w:sz w:val="28"/>
      <w:lang w:eastAsia="ru-RU"/>
    </w:rPr>
  </w:style>
  <w:style w:type="character" w:customStyle="1" w:styleId="afc">
    <w:name w:val="Название Знак"/>
    <w:link w:val="afb"/>
    <w:rsid w:val="00DC5249"/>
    <w:rPr>
      <w:rFonts w:ascii="Times New Roman" w:eastAsia="Times New Roman" w:hAnsi="Times New Roman"/>
      <w:bCs/>
      <w:sz w:val="28"/>
      <w:szCs w:val="24"/>
      <w:lang w:eastAsia="ru-RU"/>
    </w:rPr>
  </w:style>
  <w:style w:type="character" w:customStyle="1" w:styleId="50">
    <w:name w:val="Основной текст (5)"/>
    <w:uiPriority w:val="99"/>
    <w:rsid w:val="00A25EFE"/>
    <w:rPr>
      <w:rFonts w:ascii="Arial" w:hAnsi="Arial" w:cs="Arial"/>
      <w:sz w:val="19"/>
      <w:szCs w:val="19"/>
      <w:u w:val="none"/>
    </w:rPr>
  </w:style>
  <w:style w:type="paragraph" w:customStyle="1" w:styleId="FR4">
    <w:name w:val="FR4"/>
    <w:rsid w:val="00CD7217"/>
    <w:pPr>
      <w:widowControl w:val="0"/>
      <w:snapToGrid w:val="0"/>
      <w:spacing w:before="40" w:line="300" w:lineRule="auto"/>
      <w:jc w:val="both"/>
    </w:pPr>
    <w:rPr>
      <w:rFonts w:ascii="Times New Roman" w:eastAsia="Times New Roman" w:hAnsi="Times New Roman"/>
      <w:sz w:val="22"/>
      <w:lang w:eastAsia="ru-RU"/>
    </w:rPr>
  </w:style>
  <w:style w:type="character" w:customStyle="1" w:styleId="a6">
    <w:name w:val="Без интервала Знак"/>
    <w:link w:val="a5"/>
    <w:locked/>
    <w:rsid w:val="00CD7217"/>
    <w:rPr>
      <w:rFonts w:ascii="Times New Roman" w:eastAsia="Times New Roman" w:hAnsi="Times New Roman"/>
      <w:sz w:val="24"/>
      <w:szCs w:val="24"/>
    </w:rPr>
  </w:style>
  <w:style w:type="character" w:customStyle="1" w:styleId="14">
    <w:name w:val="Основной текст (14)_"/>
    <w:link w:val="141"/>
    <w:uiPriority w:val="99"/>
    <w:locked/>
    <w:rsid w:val="00CD7217"/>
    <w:rPr>
      <w:rFonts w:ascii="Arial" w:hAnsi="Arial" w:cs="Arial"/>
      <w:spacing w:val="30"/>
      <w:sz w:val="26"/>
      <w:szCs w:val="26"/>
      <w:shd w:val="clear" w:color="auto" w:fill="FFFFFF"/>
    </w:rPr>
  </w:style>
  <w:style w:type="paragraph" w:customStyle="1" w:styleId="141">
    <w:name w:val="Основной текст (14)1"/>
    <w:basedOn w:val="a"/>
    <w:link w:val="14"/>
    <w:uiPriority w:val="99"/>
    <w:rsid w:val="00CD7217"/>
    <w:pPr>
      <w:widowControl w:val="0"/>
      <w:shd w:val="clear" w:color="auto" w:fill="FFFFFF"/>
      <w:spacing w:before="1140" w:line="1584" w:lineRule="exact"/>
      <w:jc w:val="center"/>
    </w:pPr>
    <w:rPr>
      <w:rFonts w:ascii="Arial" w:eastAsia="Calibri" w:hAnsi="Arial" w:cs="Arial"/>
      <w:spacing w:val="30"/>
      <w:sz w:val="26"/>
      <w:szCs w:val="26"/>
    </w:rPr>
  </w:style>
  <w:style w:type="character" w:customStyle="1" w:styleId="430pt">
    <w:name w:val="Основной текст (43) + Интервал 0 pt"/>
    <w:uiPriority w:val="99"/>
    <w:rsid w:val="00254281"/>
    <w:rPr>
      <w:rFonts w:ascii="Arial" w:hAnsi="Arial" w:cs="Arial" w:hint="default"/>
      <w:b/>
      <w:bCs/>
      <w:i/>
      <w:iCs/>
      <w:strike w:val="0"/>
      <w:dstrike w:val="0"/>
      <w:spacing w:val="0"/>
      <w:sz w:val="18"/>
      <w:szCs w:val="18"/>
      <w:u w:val="none"/>
      <w:effect w:val="none"/>
    </w:rPr>
  </w:style>
  <w:style w:type="paragraph" w:customStyle="1" w:styleId="ShiftAlt">
    <w:name w:val="Додаток_основной_текст (Додаток___Shift+Alt)"/>
    <w:uiPriority w:val="99"/>
    <w:rsid w:val="001A2FA6"/>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eastAsia="en-US"/>
    </w:rPr>
  </w:style>
  <w:style w:type="paragraph" w:customStyle="1" w:styleId="rvps6">
    <w:name w:val="rvps6"/>
    <w:basedOn w:val="a"/>
    <w:rsid w:val="00A117C4"/>
    <w:pPr>
      <w:spacing w:before="100" w:beforeAutospacing="1" w:after="100" w:afterAutospacing="1"/>
    </w:pPr>
  </w:style>
  <w:style w:type="character" w:styleId="afd">
    <w:name w:val="Emphasis"/>
    <w:basedOn w:val="a0"/>
    <w:qFormat/>
    <w:rsid w:val="00527B68"/>
    <w:rPr>
      <w:i/>
      <w:iCs/>
    </w:rPr>
  </w:style>
</w:styles>
</file>

<file path=word/webSettings.xml><?xml version="1.0" encoding="utf-8"?>
<w:webSettings xmlns:r="http://schemas.openxmlformats.org/officeDocument/2006/relationships" xmlns:w="http://schemas.openxmlformats.org/wordprocessingml/2006/main">
  <w:divs>
    <w:div w:id="260797445">
      <w:marLeft w:val="0"/>
      <w:marRight w:val="0"/>
      <w:marTop w:val="0"/>
      <w:marBottom w:val="0"/>
      <w:divBdr>
        <w:top w:val="none" w:sz="0" w:space="0" w:color="auto"/>
        <w:left w:val="none" w:sz="0" w:space="0" w:color="auto"/>
        <w:bottom w:val="none" w:sz="0" w:space="0" w:color="auto"/>
        <w:right w:val="none" w:sz="0" w:space="0" w:color="auto"/>
      </w:divBdr>
    </w:div>
    <w:div w:id="260797446">
      <w:marLeft w:val="0"/>
      <w:marRight w:val="0"/>
      <w:marTop w:val="0"/>
      <w:marBottom w:val="0"/>
      <w:divBdr>
        <w:top w:val="none" w:sz="0" w:space="0" w:color="auto"/>
        <w:left w:val="none" w:sz="0" w:space="0" w:color="auto"/>
        <w:bottom w:val="none" w:sz="0" w:space="0" w:color="auto"/>
        <w:right w:val="none" w:sz="0" w:space="0" w:color="auto"/>
      </w:divBdr>
    </w:div>
    <w:div w:id="260797447">
      <w:marLeft w:val="0"/>
      <w:marRight w:val="0"/>
      <w:marTop w:val="0"/>
      <w:marBottom w:val="0"/>
      <w:divBdr>
        <w:top w:val="none" w:sz="0" w:space="0" w:color="auto"/>
        <w:left w:val="none" w:sz="0" w:space="0" w:color="auto"/>
        <w:bottom w:val="none" w:sz="0" w:space="0" w:color="auto"/>
        <w:right w:val="none" w:sz="0" w:space="0" w:color="auto"/>
      </w:divBdr>
    </w:div>
    <w:div w:id="260797448">
      <w:marLeft w:val="0"/>
      <w:marRight w:val="0"/>
      <w:marTop w:val="0"/>
      <w:marBottom w:val="0"/>
      <w:divBdr>
        <w:top w:val="none" w:sz="0" w:space="0" w:color="auto"/>
        <w:left w:val="none" w:sz="0" w:space="0" w:color="auto"/>
        <w:bottom w:val="none" w:sz="0" w:space="0" w:color="auto"/>
        <w:right w:val="none" w:sz="0" w:space="0" w:color="auto"/>
      </w:divBdr>
    </w:div>
    <w:div w:id="260797449">
      <w:marLeft w:val="0"/>
      <w:marRight w:val="0"/>
      <w:marTop w:val="0"/>
      <w:marBottom w:val="0"/>
      <w:divBdr>
        <w:top w:val="none" w:sz="0" w:space="0" w:color="auto"/>
        <w:left w:val="none" w:sz="0" w:space="0" w:color="auto"/>
        <w:bottom w:val="none" w:sz="0" w:space="0" w:color="auto"/>
        <w:right w:val="none" w:sz="0" w:space="0" w:color="auto"/>
      </w:divBdr>
    </w:div>
    <w:div w:id="260797450">
      <w:marLeft w:val="0"/>
      <w:marRight w:val="0"/>
      <w:marTop w:val="0"/>
      <w:marBottom w:val="0"/>
      <w:divBdr>
        <w:top w:val="none" w:sz="0" w:space="0" w:color="auto"/>
        <w:left w:val="none" w:sz="0" w:space="0" w:color="auto"/>
        <w:bottom w:val="none" w:sz="0" w:space="0" w:color="auto"/>
        <w:right w:val="none" w:sz="0" w:space="0" w:color="auto"/>
      </w:divBdr>
    </w:div>
    <w:div w:id="260797451">
      <w:marLeft w:val="0"/>
      <w:marRight w:val="0"/>
      <w:marTop w:val="0"/>
      <w:marBottom w:val="0"/>
      <w:divBdr>
        <w:top w:val="none" w:sz="0" w:space="0" w:color="auto"/>
        <w:left w:val="none" w:sz="0" w:space="0" w:color="auto"/>
        <w:bottom w:val="none" w:sz="0" w:space="0" w:color="auto"/>
        <w:right w:val="none" w:sz="0" w:space="0" w:color="auto"/>
      </w:divBdr>
      <w:divsChild>
        <w:div w:id="260797444">
          <w:marLeft w:val="0"/>
          <w:marRight w:val="0"/>
          <w:marTop w:val="0"/>
          <w:marBottom w:val="0"/>
          <w:divBdr>
            <w:top w:val="none" w:sz="0" w:space="0" w:color="auto"/>
            <w:left w:val="none" w:sz="0" w:space="0" w:color="auto"/>
            <w:bottom w:val="none" w:sz="0" w:space="0" w:color="auto"/>
            <w:right w:val="none" w:sz="0" w:space="0" w:color="auto"/>
          </w:divBdr>
        </w:div>
        <w:div w:id="260797457">
          <w:marLeft w:val="0"/>
          <w:marRight w:val="0"/>
          <w:marTop w:val="0"/>
          <w:marBottom w:val="0"/>
          <w:divBdr>
            <w:top w:val="none" w:sz="0" w:space="0" w:color="auto"/>
            <w:left w:val="none" w:sz="0" w:space="0" w:color="auto"/>
            <w:bottom w:val="none" w:sz="0" w:space="0" w:color="auto"/>
            <w:right w:val="none" w:sz="0" w:space="0" w:color="auto"/>
          </w:divBdr>
        </w:div>
      </w:divsChild>
    </w:div>
    <w:div w:id="260797452">
      <w:marLeft w:val="0"/>
      <w:marRight w:val="0"/>
      <w:marTop w:val="0"/>
      <w:marBottom w:val="0"/>
      <w:divBdr>
        <w:top w:val="none" w:sz="0" w:space="0" w:color="auto"/>
        <w:left w:val="none" w:sz="0" w:space="0" w:color="auto"/>
        <w:bottom w:val="none" w:sz="0" w:space="0" w:color="auto"/>
        <w:right w:val="none" w:sz="0" w:space="0" w:color="auto"/>
      </w:divBdr>
    </w:div>
    <w:div w:id="260797453">
      <w:marLeft w:val="0"/>
      <w:marRight w:val="0"/>
      <w:marTop w:val="0"/>
      <w:marBottom w:val="0"/>
      <w:divBdr>
        <w:top w:val="none" w:sz="0" w:space="0" w:color="auto"/>
        <w:left w:val="none" w:sz="0" w:space="0" w:color="auto"/>
        <w:bottom w:val="none" w:sz="0" w:space="0" w:color="auto"/>
        <w:right w:val="none" w:sz="0" w:space="0" w:color="auto"/>
      </w:divBdr>
    </w:div>
    <w:div w:id="260797454">
      <w:marLeft w:val="0"/>
      <w:marRight w:val="0"/>
      <w:marTop w:val="0"/>
      <w:marBottom w:val="0"/>
      <w:divBdr>
        <w:top w:val="none" w:sz="0" w:space="0" w:color="auto"/>
        <w:left w:val="none" w:sz="0" w:space="0" w:color="auto"/>
        <w:bottom w:val="none" w:sz="0" w:space="0" w:color="auto"/>
        <w:right w:val="none" w:sz="0" w:space="0" w:color="auto"/>
      </w:divBdr>
    </w:div>
    <w:div w:id="260797455">
      <w:marLeft w:val="0"/>
      <w:marRight w:val="0"/>
      <w:marTop w:val="0"/>
      <w:marBottom w:val="0"/>
      <w:divBdr>
        <w:top w:val="none" w:sz="0" w:space="0" w:color="auto"/>
        <w:left w:val="none" w:sz="0" w:space="0" w:color="auto"/>
        <w:bottom w:val="none" w:sz="0" w:space="0" w:color="auto"/>
        <w:right w:val="none" w:sz="0" w:space="0" w:color="auto"/>
      </w:divBdr>
    </w:div>
    <w:div w:id="260797456">
      <w:marLeft w:val="0"/>
      <w:marRight w:val="0"/>
      <w:marTop w:val="0"/>
      <w:marBottom w:val="0"/>
      <w:divBdr>
        <w:top w:val="none" w:sz="0" w:space="0" w:color="auto"/>
        <w:left w:val="none" w:sz="0" w:space="0" w:color="auto"/>
        <w:bottom w:val="none" w:sz="0" w:space="0" w:color="auto"/>
        <w:right w:val="none" w:sz="0" w:space="0" w:color="auto"/>
      </w:divBdr>
    </w:div>
    <w:div w:id="260797458">
      <w:marLeft w:val="0"/>
      <w:marRight w:val="0"/>
      <w:marTop w:val="0"/>
      <w:marBottom w:val="0"/>
      <w:divBdr>
        <w:top w:val="none" w:sz="0" w:space="0" w:color="auto"/>
        <w:left w:val="none" w:sz="0" w:space="0" w:color="auto"/>
        <w:bottom w:val="none" w:sz="0" w:space="0" w:color="auto"/>
        <w:right w:val="none" w:sz="0" w:space="0" w:color="auto"/>
      </w:divBdr>
    </w:div>
    <w:div w:id="260797459">
      <w:marLeft w:val="0"/>
      <w:marRight w:val="0"/>
      <w:marTop w:val="0"/>
      <w:marBottom w:val="0"/>
      <w:divBdr>
        <w:top w:val="none" w:sz="0" w:space="0" w:color="auto"/>
        <w:left w:val="none" w:sz="0" w:space="0" w:color="auto"/>
        <w:bottom w:val="none" w:sz="0" w:space="0" w:color="auto"/>
        <w:right w:val="none" w:sz="0" w:space="0" w:color="auto"/>
      </w:divBdr>
    </w:div>
    <w:div w:id="174780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gov.ua/Documents/Download?id=a1f86b25-a20f-4f99-ba8a-b3bab418fe7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9388</Words>
  <Characters>5352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14711</CharactersWithSpaces>
  <SharedDoc>false</SharedDoc>
  <HLinks>
    <vt:vector size="6" baseType="variant">
      <vt:variant>
        <vt:i4>1704009</vt:i4>
      </vt:variant>
      <vt:variant>
        <vt:i4>0</vt:i4>
      </vt:variant>
      <vt:variant>
        <vt:i4>0</vt:i4>
      </vt:variant>
      <vt:variant>
        <vt:i4>5</vt:i4>
      </vt:variant>
      <vt:variant>
        <vt:lpwstr>https://www.me.gov.ua/Documents/Download?id=a1f86b25-a20f-4f99-ba8a-b3bab418fe77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Бартощук</dc:creator>
  <cp:lastModifiedBy>Г</cp:lastModifiedBy>
  <cp:revision>22</cp:revision>
  <cp:lastPrinted>2021-09-09T05:36:00Z</cp:lastPrinted>
  <dcterms:created xsi:type="dcterms:W3CDTF">2022-05-05T06:14:00Z</dcterms:created>
  <dcterms:modified xsi:type="dcterms:W3CDTF">2022-07-05T06:50:00Z</dcterms:modified>
</cp:coreProperties>
</file>