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8D" w:rsidRPr="00046317" w:rsidRDefault="004D4F8D" w:rsidP="004D4F8D">
      <w:pPr>
        <w:tabs>
          <w:tab w:val="left" w:pos="6660"/>
        </w:tabs>
        <w:ind w:right="-25" w:firstLine="7583"/>
        <w:jc w:val="right"/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</w:pPr>
      <w:proofErr w:type="spellStart"/>
      <w:r w:rsidRPr="0004631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Додаток</w:t>
      </w:r>
      <w:proofErr w:type="spellEnd"/>
      <w:r w:rsidRPr="0004631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r w:rsidR="00414E03" w:rsidRPr="0004631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2</w:t>
      </w:r>
    </w:p>
    <w:p w:rsidR="00C07674" w:rsidRDefault="004D4F8D" w:rsidP="004D4F8D">
      <w:pPr>
        <w:tabs>
          <w:tab w:val="left" w:pos="6660"/>
        </w:tabs>
        <w:ind w:left="5664" w:right="-25"/>
        <w:jc w:val="right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04631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  до </w:t>
      </w:r>
      <w:proofErr w:type="spellStart"/>
      <w:r w:rsidRPr="0004631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тендерної</w:t>
      </w:r>
      <w:proofErr w:type="spellEnd"/>
      <w:r w:rsidRPr="0004631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proofErr w:type="spellStart"/>
      <w:r w:rsidRPr="0004631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документації</w:t>
      </w:r>
      <w:proofErr w:type="spellEnd"/>
    </w:p>
    <w:p w:rsidR="004D4F8D" w:rsidRPr="00046317" w:rsidRDefault="00C07674" w:rsidP="004D4F8D">
      <w:pPr>
        <w:tabs>
          <w:tab w:val="left" w:pos="6660"/>
        </w:tabs>
        <w:ind w:left="5664" w:right="-25"/>
        <w:jc w:val="right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BB0EC1">
        <w:rPr>
          <w:rFonts w:cs="Times New Roman"/>
          <w:i/>
          <w:sz w:val="22"/>
          <w:szCs w:val="22"/>
          <w:lang w:val="ru-RU"/>
        </w:rPr>
        <w:t xml:space="preserve">(в </w:t>
      </w:r>
      <w:proofErr w:type="spellStart"/>
      <w:r w:rsidRPr="00BB0EC1">
        <w:rPr>
          <w:rFonts w:cs="Times New Roman"/>
          <w:i/>
          <w:sz w:val="22"/>
          <w:szCs w:val="22"/>
          <w:lang w:val="ru-RU"/>
        </w:rPr>
        <w:t>редакції</w:t>
      </w:r>
      <w:proofErr w:type="spellEnd"/>
      <w:r w:rsidRPr="00BB0EC1">
        <w:rPr>
          <w:rFonts w:cs="Times New Roman"/>
          <w:i/>
          <w:sz w:val="22"/>
          <w:szCs w:val="22"/>
          <w:lang w:val="ru-RU"/>
        </w:rPr>
        <w:t xml:space="preserve"> </w:t>
      </w:r>
      <w:proofErr w:type="spellStart"/>
      <w:r w:rsidRPr="00BB0EC1">
        <w:rPr>
          <w:rFonts w:cs="Times New Roman"/>
          <w:i/>
          <w:sz w:val="22"/>
          <w:szCs w:val="22"/>
          <w:lang w:val="ru-RU"/>
        </w:rPr>
        <w:t>зі</w:t>
      </w:r>
      <w:proofErr w:type="spellEnd"/>
      <w:r w:rsidRPr="00BB0EC1">
        <w:rPr>
          <w:rFonts w:cs="Times New Roman"/>
          <w:i/>
          <w:sz w:val="22"/>
          <w:szCs w:val="22"/>
          <w:lang w:val="ru-RU"/>
        </w:rPr>
        <w:t xml:space="preserve"> </w:t>
      </w:r>
      <w:proofErr w:type="spellStart"/>
      <w:r w:rsidRPr="00BB0EC1">
        <w:rPr>
          <w:rFonts w:cs="Times New Roman"/>
          <w:i/>
          <w:sz w:val="22"/>
          <w:szCs w:val="22"/>
          <w:lang w:val="ru-RU"/>
        </w:rPr>
        <w:t>змінами</w:t>
      </w:r>
      <w:proofErr w:type="spellEnd"/>
      <w:r w:rsidRPr="00BB0EC1">
        <w:rPr>
          <w:rFonts w:cs="Times New Roman"/>
          <w:i/>
          <w:sz w:val="22"/>
          <w:szCs w:val="22"/>
          <w:lang w:val="ru-RU"/>
        </w:rPr>
        <w:t xml:space="preserve"> </w:t>
      </w:r>
      <w:proofErr w:type="spellStart"/>
      <w:r w:rsidRPr="00BB0EC1">
        <w:rPr>
          <w:rFonts w:cs="Times New Roman"/>
          <w:i/>
          <w:sz w:val="22"/>
          <w:szCs w:val="22"/>
          <w:lang w:val="ru-RU"/>
        </w:rPr>
        <w:t>від</w:t>
      </w:r>
      <w:proofErr w:type="spellEnd"/>
      <w:r w:rsidRPr="00BB0EC1">
        <w:rPr>
          <w:rFonts w:cs="Times New Roman"/>
          <w:i/>
          <w:sz w:val="22"/>
          <w:szCs w:val="22"/>
          <w:lang w:val="ru-RU"/>
        </w:rPr>
        <w:t xml:space="preserve"> </w:t>
      </w:r>
      <w:r w:rsidR="008F726E">
        <w:rPr>
          <w:rFonts w:cs="Times New Roman"/>
          <w:i/>
          <w:sz w:val="22"/>
          <w:szCs w:val="22"/>
          <w:lang w:val="uk-UA"/>
        </w:rPr>
        <w:t>10.11</w:t>
      </w:r>
      <w:r w:rsidRPr="00BB0EC1">
        <w:rPr>
          <w:rFonts w:cs="Times New Roman"/>
          <w:i/>
          <w:sz w:val="22"/>
          <w:szCs w:val="22"/>
          <w:lang w:val="ru-RU"/>
        </w:rPr>
        <w:t>.2023)</w:t>
      </w:r>
    </w:p>
    <w:p w:rsidR="004D4F8D" w:rsidRPr="00046317" w:rsidRDefault="004D4F8D" w:rsidP="004D4F8D">
      <w:pPr>
        <w:widowControl/>
        <w:jc w:val="right"/>
        <w:rPr>
          <w:rFonts w:ascii="Times New Roman" w:hAnsi="Times New Roman" w:cs="Times New Roman"/>
          <w:sz w:val="22"/>
          <w:szCs w:val="22"/>
          <w:lang w:val="uk-UA"/>
        </w:rPr>
      </w:pPr>
    </w:p>
    <w:p w:rsidR="004D4F8D" w:rsidRPr="00046317" w:rsidRDefault="004D4F8D" w:rsidP="004D4F8D">
      <w:pPr>
        <w:widowControl/>
        <w:jc w:val="center"/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</w:pPr>
      <w:r w:rsidRPr="00046317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  <w:t>Інформація</w:t>
      </w:r>
      <w:bookmarkStart w:id="0" w:name="_GoBack"/>
      <w:bookmarkEnd w:id="0"/>
    </w:p>
    <w:p w:rsidR="004D4F8D" w:rsidRPr="00046317" w:rsidRDefault="004D4F8D" w:rsidP="004D4F8D">
      <w:pPr>
        <w:widowControl/>
        <w:jc w:val="center"/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</w:pPr>
      <w:r w:rsidRPr="00046317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  <w:t xml:space="preserve">про необхідні технічні, якісні, кількісні характеристики предмета закупівлі </w:t>
      </w:r>
    </w:p>
    <w:p w:rsidR="004D4F8D" w:rsidRPr="00046317" w:rsidRDefault="004D4F8D" w:rsidP="004D4F8D">
      <w:pPr>
        <w:widowControl/>
        <w:jc w:val="center"/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</w:pPr>
      <w:r w:rsidRPr="00046317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  <w:t>(технічні вимоги)</w:t>
      </w:r>
    </w:p>
    <w:p w:rsidR="004D4F8D" w:rsidRPr="00046317" w:rsidRDefault="004D4F8D" w:rsidP="004D4F8D">
      <w:pPr>
        <w:widowControl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4D4F8D" w:rsidRPr="00046317" w:rsidRDefault="004D4F8D" w:rsidP="004D4F8D">
      <w:pPr>
        <w:widowControl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046317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  <w:t>Предмет закупівлі: Офісне устаткування та приладдя різне</w:t>
      </w:r>
    </w:p>
    <w:p w:rsidR="004D4F8D" w:rsidRPr="00046317" w:rsidRDefault="004D4F8D" w:rsidP="004D4F8D">
      <w:pPr>
        <w:widowControl/>
        <w:jc w:val="center"/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u w:val="single"/>
          <w:lang w:val="uk-UA"/>
        </w:rPr>
      </w:pPr>
      <w:r w:rsidRPr="00046317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u w:val="single"/>
          <w:lang w:val="uk-UA"/>
        </w:rPr>
        <w:t>(код ДК 021:2015 – 30190000-7)</w:t>
      </w:r>
    </w:p>
    <w:p w:rsidR="004D4F8D" w:rsidRPr="00690196" w:rsidRDefault="004D4F8D" w:rsidP="004D4F8D">
      <w:pPr>
        <w:widowControl/>
        <w:jc w:val="center"/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u w:val="single"/>
          <w:lang w:val="uk-UA"/>
        </w:rPr>
      </w:pPr>
    </w:p>
    <w:p w:rsidR="004D4F8D" w:rsidRPr="00690196" w:rsidRDefault="004D4F8D" w:rsidP="004D4F8D">
      <w:pPr>
        <w:widowControl/>
        <w:spacing w:line="274" w:lineRule="exact"/>
        <w:ind w:right="19" w:firstLine="725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690196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>Невиконання вимог цього розділу документації у  пропозиції Учасника призводить до її відхилення.</w:t>
      </w:r>
    </w:p>
    <w:p w:rsidR="004D4F8D" w:rsidRPr="00690196" w:rsidRDefault="004D4F8D" w:rsidP="004D4F8D">
      <w:pPr>
        <w:keepLines/>
        <w:widowControl/>
        <w:ind w:firstLine="708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</w:pPr>
      <w:r w:rsidRPr="00690196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>У разі, якщо технічна специфікація замовника містить посилання на конкретну торговельну марку чи фірму, патент, конструкцію або тип предмета закупівлі, джерело його походження а</w:t>
      </w:r>
      <w:r w:rsidR="00A57478" w:rsidRPr="00690196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 xml:space="preserve">бо виробника, учасник може </w:t>
      </w:r>
      <w:r w:rsidRPr="00690196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>надати саме такий товар, як вимагається замовником, або еквівалент, не гірший за якістю.</w:t>
      </w:r>
    </w:p>
    <w:p w:rsidR="004D4F8D" w:rsidRPr="00690196" w:rsidRDefault="004D4F8D" w:rsidP="004D4F8D">
      <w:pPr>
        <w:keepLines/>
        <w:widowControl/>
        <w:ind w:firstLine="708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</w:pPr>
    </w:p>
    <w:p w:rsidR="004D4F8D" w:rsidRPr="00690196" w:rsidRDefault="004D4F8D" w:rsidP="004D4F8D">
      <w:pPr>
        <w:widowControl/>
        <w:numPr>
          <w:ilvl w:val="0"/>
          <w:numId w:val="1"/>
        </w:numPr>
        <w:suppressAutoHyphens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690196">
        <w:rPr>
          <w:rFonts w:ascii="Times New Roman" w:hAnsi="Times New Roman" w:cs="Times New Roman"/>
          <w:sz w:val="22"/>
          <w:szCs w:val="22"/>
          <w:lang w:val="ru-RU"/>
        </w:rPr>
        <w:t>Пропозиція</w:t>
      </w:r>
      <w:proofErr w:type="spellEnd"/>
      <w:r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повинна </w:t>
      </w:r>
      <w:proofErr w:type="spellStart"/>
      <w:r w:rsidRPr="00690196">
        <w:rPr>
          <w:rFonts w:ascii="Times New Roman" w:hAnsi="Times New Roman" w:cs="Times New Roman"/>
          <w:sz w:val="22"/>
          <w:szCs w:val="22"/>
          <w:lang w:val="ru-RU"/>
        </w:rPr>
        <w:t>відповідати</w:t>
      </w:r>
      <w:proofErr w:type="spellEnd"/>
      <w:r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690196">
        <w:rPr>
          <w:rFonts w:ascii="Times New Roman" w:hAnsi="Times New Roman" w:cs="Times New Roman"/>
          <w:sz w:val="22"/>
          <w:szCs w:val="22"/>
          <w:lang w:val="ru-RU"/>
        </w:rPr>
        <w:t>наступним</w:t>
      </w:r>
      <w:proofErr w:type="spellEnd"/>
      <w:r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690196">
        <w:rPr>
          <w:rFonts w:ascii="Times New Roman" w:hAnsi="Times New Roman" w:cs="Times New Roman"/>
          <w:sz w:val="22"/>
          <w:szCs w:val="22"/>
          <w:lang w:val="ru-RU"/>
        </w:rPr>
        <w:t>кількісним</w:t>
      </w:r>
      <w:proofErr w:type="spellEnd"/>
      <w:r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690196">
        <w:rPr>
          <w:rFonts w:ascii="Times New Roman" w:hAnsi="Times New Roman" w:cs="Times New Roman"/>
          <w:sz w:val="22"/>
          <w:szCs w:val="22"/>
          <w:lang w:val="ru-RU"/>
        </w:rPr>
        <w:t>якісним</w:t>
      </w:r>
      <w:proofErr w:type="spellEnd"/>
      <w:r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характеристикам:</w:t>
      </w:r>
    </w:p>
    <w:p w:rsidR="004D4F8D" w:rsidRPr="00690196" w:rsidRDefault="004D4F8D" w:rsidP="004D4F8D">
      <w:pPr>
        <w:widowControl/>
        <w:suppressAutoHyphens w:val="0"/>
        <w:ind w:left="540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993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53"/>
        <w:gridCol w:w="1728"/>
        <w:gridCol w:w="2551"/>
        <w:gridCol w:w="3118"/>
        <w:gridCol w:w="1065"/>
        <w:gridCol w:w="923"/>
      </w:tblGrid>
      <w:tr w:rsidR="00953514" w:rsidRPr="00690196" w:rsidTr="00661AA3">
        <w:trPr>
          <w:trHeight w:val="219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Найменування</w:t>
            </w:r>
            <w:proofErr w:type="spellEnd"/>
            <w:r w:rsidRPr="006901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товару</w:t>
            </w:r>
            <w:proofErr w:type="spellEnd"/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Технічні</w:t>
            </w:r>
            <w:proofErr w:type="spellEnd"/>
            <w:r w:rsidRPr="006901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вимоги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Од</w:t>
            </w:r>
            <w:proofErr w:type="spellEnd"/>
            <w:r w:rsidRPr="006901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901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виміру</w:t>
            </w:r>
            <w:proofErr w:type="spellEnd"/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К-</w:t>
            </w:r>
            <w:proofErr w:type="spellStart"/>
            <w:r w:rsidRPr="006901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ть</w:t>
            </w:r>
            <w:proofErr w:type="spellEnd"/>
          </w:p>
        </w:tc>
      </w:tr>
      <w:tr w:rsidR="00953514" w:rsidRPr="00690196" w:rsidTr="00661AA3">
        <w:trPr>
          <w:trHeight w:val="1109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Параметр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Значення</w:t>
            </w:r>
            <w:proofErr w:type="spellEnd"/>
          </w:p>
        </w:tc>
        <w:tc>
          <w:tcPr>
            <w:tcW w:w="10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53514" w:rsidRPr="00690196" w:rsidTr="00661AA3">
        <w:trPr>
          <w:trHeight w:val="26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Кольорові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закладки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самоклеючі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Стікери-закладки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BB0EC1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пач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953514" w:rsidRPr="00690196" w:rsidTr="00661AA3">
        <w:trPr>
          <w:trHeight w:val="26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розмір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12ммх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45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мм</w:t>
            </w:r>
            <w:proofErr w:type="spellEnd"/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6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матеріал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Тонкий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пластик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проклеєний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край</w:t>
            </w:r>
            <w:proofErr w:type="spellEnd"/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6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колір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різнобарвний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66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Кількість аркушів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Не менше 125 шт.</w:t>
            </w:r>
          </w:p>
        </w:tc>
        <w:tc>
          <w:tcPr>
            <w:tcW w:w="1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6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Конверти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немарковані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С5 без розширення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формат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 5, без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розширення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самоклеючий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клапан (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зі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стр</w:t>
            </w:r>
            <w:proofErr w:type="gram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ічкою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), без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віконця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5000</w:t>
            </w:r>
          </w:p>
        </w:tc>
      </w:tr>
      <w:tr w:rsidR="00953514" w:rsidRPr="00690196" w:rsidTr="00661AA3">
        <w:trPr>
          <w:trHeight w:val="26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розмір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162х229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мм</w:t>
            </w:r>
            <w:proofErr w:type="spellEnd"/>
          </w:p>
        </w:tc>
        <w:tc>
          <w:tcPr>
            <w:tcW w:w="10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53514" w:rsidRPr="00690196" w:rsidTr="00661AA3">
        <w:trPr>
          <w:trHeight w:val="26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колір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білий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офсет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53514" w:rsidRPr="00690196" w:rsidTr="00661AA3">
        <w:trPr>
          <w:trHeight w:val="26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щільність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&gt;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75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8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 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г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м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53514" w:rsidRPr="00690196" w:rsidTr="00661AA3">
        <w:trPr>
          <w:trHeight w:val="26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Конверти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немарковані</w:t>
            </w:r>
            <w:proofErr w:type="spellEnd"/>
            <w:r w:rsidR="001B59F9"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С</w:t>
            </w:r>
            <w:proofErr w:type="gram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6</w:t>
            </w:r>
            <w:proofErr w:type="gram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без розширення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формат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 6, без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розширення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самоклеючий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клапан (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зі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стр</w:t>
            </w:r>
            <w:proofErr w:type="gram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ічкою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), без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віконця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10000              </w:t>
            </w:r>
          </w:p>
        </w:tc>
      </w:tr>
      <w:tr w:rsidR="00953514" w:rsidRPr="00690196" w:rsidTr="00661AA3">
        <w:trPr>
          <w:trHeight w:val="26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розмір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114х162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мм</w:t>
            </w:r>
            <w:proofErr w:type="spellEnd"/>
          </w:p>
        </w:tc>
        <w:tc>
          <w:tcPr>
            <w:tcW w:w="10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53514" w:rsidRPr="00690196" w:rsidTr="00661AA3">
        <w:trPr>
          <w:trHeight w:val="26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колір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білий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офсет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53514" w:rsidRPr="00690196" w:rsidTr="00661AA3">
        <w:trPr>
          <w:trHeight w:val="26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щільність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&gt;75-80 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г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м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53514" w:rsidRPr="00690196" w:rsidTr="00661AA3">
        <w:trPr>
          <w:trHeight w:val="283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Скріпка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канцелярська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78 мм</w:t>
            </w:r>
          </w:p>
          <w:p w:rsidR="00953514" w:rsidRPr="00690196" w:rsidRDefault="00953514" w:rsidP="00661A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514" w:rsidRPr="00690196" w:rsidRDefault="00953514" w:rsidP="00661A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поверхня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нікельована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BB0EC1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пач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953514" w:rsidRPr="00690196" w:rsidTr="00661AA3">
        <w:trPr>
          <w:trHeight w:val="283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розмір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78мм</w:t>
            </w: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83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колір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сріблястий</w:t>
            </w:r>
            <w:proofErr w:type="spellEnd"/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83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к-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ть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упаковці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50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25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Термоетикетка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58х30</w:t>
            </w:r>
          </w:p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Матеріал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термоетикетка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5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3514" w:rsidRPr="00690196" w:rsidTr="00661AA3">
        <w:trPr>
          <w:trHeight w:val="17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Колір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Білий</w:t>
            </w:r>
            <w:proofErr w:type="spellEnd"/>
          </w:p>
        </w:tc>
        <w:tc>
          <w:tcPr>
            <w:tcW w:w="10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12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Діаметр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рулона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85мм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15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прямокутна</w:t>
            </w:r>
            <w:proofErr w:type="spellEnd"/>
          </w:p>
        </w:tc>
        <w:tc>
          <w:tcPr>
            <w:tcW w:w="10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24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Кількість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</w:t>
            </w:r>
            <w:r w:rsidR="001B59F9"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609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матеріал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еко</w:t>
            </w:r>
            <w:proofErr w:type="spellEnd"/>
          </w:p>
        </w:tc>
        <w:tc>
          <w:tcPr>
            <w:tcW w:w="10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42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розмір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58х30мм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7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Олівець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чорнографітний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00</w:t>
            </w: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заточений</w:t>
            </w:r>
            <w:proofErr w:type="spellEnd"/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ластик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накінці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так</w:t>
            </w:r>
            <w:proofErr w:type="spellEnd"/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BB0EC1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матеріал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корпусу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спеціальний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пластик (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вторинна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переробка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) – не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ламається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при</w:t>
            </w:r>
            <w:proofErr w:type="gram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ударі</w:t>
            </w:r>
            <w:proofErr w:type="spellEnd"/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колір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корпусу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різнокольорові</w:t>
            </w:r>
            <w:proofErr w:type="spellEnd"/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твердість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грифелю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НВ</w:t>
            </w:r>
          </w:p>
        </w:tc>
        <w:tc>
          <w:tcPr>
            <w:tcW w:w="1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Папір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офісний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А4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Базова</w:t>
            </w:r>
            <w:proofErr w:type="spellEnd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вага, г/м</w:t>
            </w:r>
            <w:proofErr w:type="gramStart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</w:t>
            </w:r>
            <w:proofErr w:type="gramEnd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>ISO</w:t>
            </w:r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536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>80+/-3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proofErr w:type="spellStart"/>
            <w:proofErr w:type="gram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пач</w:t>
            </w:r>
            <w:proofErr w:type="spellEnd"/>
            <w:proofErr w:type="gram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9019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69019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00</w:t>
            </w: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>Товщина</w:t>
            </w:r>
            <w:proofErr w:type="spellEnd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>мкн</w:t>
            </w:r>
            <w:proofErr w:type="spellEnd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ISO 534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>не</w:t>
            </w:r>
            <w:proofErr w:type="spellEnd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>менше</w:t>
            </w:r>
            <w:proofErr w:type="spellEnd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110</w:t>
            </w: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>Шорсткість</w:t>
            </w:r>
            <w:proofErr w:type="spellEnd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>мл</w:t>
            </w:r>
            <w:proofErr w:type="spellEnd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>хв</w:t>
            </w:r>
            <w:proofErr w:type="spellEnd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ISO 8791-2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>не</w:t>
            </w:r>
            <w:proofErr w:type="spellEnd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>більше</w:t>
            </w:r>
            <w:proofErr w:type="spellEnd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120</w:t>
            </w: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>Вологість</w:t>
            </w:r>
            <w:proofErr w:type="spellEnd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>, % ISO 287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proofErr w:type="spellStart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>не</w:t>
            </w:r>
            <w:proofErr w:type="spellEnd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>більше</w:t>
            </w:r>
            <w:proofErr w:type="spellEnd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4,</w:t>
            </w:r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autoSpaceDE w:val="0"/>
              <w:autoSpaceDN w:val="0"/>
              <w:adjustRightInd w:val="0"/>
              <w:ind w:righ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>Жорсткість</w:t>
            </w:r>
            <w:proofErr w:type="spellEnd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>мН</w:t>
            </w:r>
            <w:proofErr w:type="spellEnd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ISO 2493</w:t>
            </w:r>
          </w:p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autoSpaceDE w:val="0"/>
              <w:autoSpaceDN w:val="0"/>
              <w:adjustRightInd w:val="0"/>
              <w:ind w:righ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>МН  - 100</w:t>
            </w:r>
          </w:p>
          <w:p w:rsidR="00953514" w:rsidRPr="00690196" w:rsidRDefault="00953514" w:rsidP="00661AA3">
            <w:pPr>
              <w:autoSpaceDE w:val="0"/>
              <w:autoSpaceDN w:val="0"/>
              <w:adjustRightInd w:val="0"/>
              <w:ind w:righ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>ПН  - 35</w:t>
            </w:r>
          </w:p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154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>Білизна</w:t>
            </w:r>
            <w:proofErr w:type="spellEnd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ISO 11475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proofErr w:type="spellStart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>не</w:t>
            </w:r>
            <w:proofErr w:type="spellEnd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>менше</w:t>
            </w:r>
            <w:proofErr w:type="spellEnd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169</w:t>
            </w: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>Яскравість</w:t>
            </w:r>
            <w:proofErr w:type="spellEnd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D65, % ISO 2470-2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autoSpaceDE w:val="0"/>
              <w:autoSpaceDN w:val="0"/>
              <w:adjustRightInd w:val="0"/>
              <w:ind w:righ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>не</w:t>
            </w:r>
            <w:proofErr w:type="spellEnd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>менше</w:t>
            </w:r>
            <w:proofErr w:type="spellEnd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112</w:t>
            </w:r>
          </w:p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3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>Непрозорість</w:t>
            </w:r>
            <w:proofErr w:type="spellEnd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>, % ISO 2471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>не</w:t>
            </w:r>
            <w:proofErr w:type="spellEnd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>менше</w:t>
            </w:r>
            <w:proofErr w:type="spellEnd"/>
            <w:r w:rsidRPr="0069019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95</w:t>
            </w: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019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Блок </w:t>
            </w:r>
            <w:proofErr w:type="spellStart"/>
            <w:r w:rsidRPr="0069019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паперу</w:t>
            </w:r>
            <w:proofErr w:type="spellEnd"/>
            <w:r w:rsidRPr="0069019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69019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для</w:t>
            </w:r>
            <w:proofErr w:type="gramEnd"/>
            <w:r w:rsidRPr="0069019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заміток</w:t>
            </w:r>
            <w:proofErr w:type="spellEnd"/>
            <w:r w:rsidRPr="0069019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 липким шаром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розмір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sz w:val="22"/>
                <w:szCs w:val="22"/>
              </w:rPr>
              <w:t xml:space="preserve">80*80 </w:t>
            </w:r>
            <w:proofErr w:type="spellStart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блок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кількість</w:t>
            </w:r>
            <w:proofErr w:type="spellEnd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аркушів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Не менше </w:t>
            </w:r>
            <w:r w:rsidRPr="00690196">
              <w:rPr>
                <w:rFonts w:ascii="Times New Roman" w:hAnsi="Times New Roman" w:cs="Times New Roman"/>
                <w:sz w:val="22"/>
                <w:szCs w:val="22"/>
              </w:rPr>
              <w:t xml:space="preserve">225 </w:t>
            </w:r>
            <w:proofErr w:type="spellStart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колір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9019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-5</w:t>
            </w:r>
            <w:r w:rsidRPr="006901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яскравих</w:t>
            </w:r>
            <w:proofErr w:type="spellEnd"/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щільність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 г/м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індивідуальна</w:t>
            </w:r>
            <w:proofErr w:type="spellEnd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або</w:t>
            </w:r>
            <w:proofErr w:type="spellEnd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 xml:space="preserve"> з </w:t>
            </w:r>
            <w:proofErr w:type="spellStart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підвісом</w:t>
            </w:r>
            <w:proofErr w:type="spellEnd"/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Ручка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кулькова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автоматична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9019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</w:t>
            </w:r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53514" w:rsidRPr="00690196" w:rsidTr="00661AA3">
        <w:trPr>
          <w:trHeight w:val="544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товщина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лінії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письма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5 мм"/>
              </w:smartTagPr>
              <w:r w:rsidRPr="00690196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0,5 </w:t>
              </w:r>
              <w:proofErr w:type="spellStart"/>
              <w:r w:rsidRPr="00690196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мм</w:t>
              </w:r>
            </w:smartTag>
            <w:proofErr w:type="spellEnd"/>
          </w:p>
        </w:tc>
        <w:tc>
          <w:tcPr>
            <w:tcW w:w="10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колір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чорнил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синій</w:t>
            </w:r>
            <w:proofErr w:type="spellEnd"/>
          </w:p>
        </w:tc>
        <w:tc>
          <w:tcPr>
            <w:tcW w:w="10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довжина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стрижня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7 мм"/>
              </w:smartTagPr>
              <w:r w:rsidRPr="00690196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107 </w:t>
              </w:r>
              <w:proofErr w:type="spellStart"/>
              <w:r w:rsidRPr="00690196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мм</w:t>
              </w:r>
            </w:smartTag>
            <w:proofErr w:type="spellEnd"/>
          </w:p>
        </w:tc>
        <w:tc>
          <w:tcPr>
            <w:tcW w:w="10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стрижень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змінний</w:t>
            </w:r>
            <w:proofErr w:type="spellEnd"/>
          </w:p>
        </w:tc>
        <w:tc>
          <w:tcPr>
            <w:tcW w:w="10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1149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фігурний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клі</w:t>
            </w:r>
            <w:proofErr w:type="gram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  кнопка на наконечник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так</w:t>
            </w:r>
            <w:proofErr w:type="spellEnd"/>
          </w:p>
        </w:tc>
        <w:tc>
          <w:tcPr>
            <w:tcW w:w="10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419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</w:t>
            </w:r>
            <w:r w:rsidRPr="00690196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lang w:val="uk-UA"/>
              </w:rPr>
              <w:t>0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514" w:rsidRPr="00690196" w:rsidRDefault="00953514" w:rsidP="00661A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514" w:rsidRPr="00690196" w:rsidRDefault="00953514" w:rsidP="00661A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Скоби</w:t>
            </w:r>
            <w:proofErr w:type="spellEnd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spellEnd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степлера</w:t>
            </w:r>
            <w:proofErr w:type="spellEnd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 xml:space="preserve"> № 24/6 </w:t>
            </w:r>
          </w:p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матеріал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сталь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нікельована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підвищеної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міцності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BB0EC1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пач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9019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00</w:t>
            </w: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колір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сріблястий</w:t>
            </w:r>
            <w:proofErr w:type="spellEnd"/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560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кількість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упаковці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1000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560"/>
        </w:trPr>
        <w:tc>
          <w:tcPr>
            <w:tcW w:w="5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</w:t>
            </w:r>
            <w:r w:rsidR="004742B8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lang w:val="uk-UA"/>
              </w:rPr>
              <w:t>1</w:t>
            </w:r>
          </w:p>
        </w:tc>
        <w:tc>
          <w:tcPr>
            <w:tcW w:w="172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514" w:rsidRPr="00690196" w:rsidRDefault="00953514" w:rsidP="00661A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514" w:rsidRPr="00690196" w:rsidRDefault="00953514" w:rsidP="00661A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Скоби</w:t>
            </w:r>
            <w:proofErr w:type="spellEnd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spellEnd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степлера</w:t>
            </w:r>
            <w:proofErr w:type="spellEnd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332901" w:rsidRPr="0069019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690196">
              <w:rPr>
                <w:rFonts w:ascii="Times New Roman" w:hAnsi="Times New Roman" w:cs="Times New Roman"/>
                <w:sz w:val="22"/>
                <w:szCs w:val="22"/>
              </w:rPr>
              <w:t xml:space="preserve">23/10 </w:t>
            </w:r>
          </w:p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матеріал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сталь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нікельована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підвищеної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міцності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BB0EC1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пач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2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5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3514" w:rsidRPr="00690196" w:rsidTr="00661AA3">
        <w:trPr>
          <w:trHeight w:val="560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колір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сріблястий</w:t>
            </w:r>
            <w:proofErr w:type="spellEnd"/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560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кількість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упаковці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1000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4742B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Скотч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пакувальний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ind w:left="-75" w:firstLine="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колір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прозорий</w:t>
            </w:r>
            <w:proofErr w:type="spellEnd"/>
          </w:p>
        </w:tc>
        <w:tc>
          <w:tcPr>
            <w:tcW w:w="106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2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ширина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8 мм"/>
              </w:smartTagPr>
              <w:r w:rsidRPr="00690196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48 </w:t>
              </w:r>
              <w:proofErr w:type="spellStart"/>
              <w:r w:rsidRPr="00690196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мм</w:t>
              </w:r>
            </w:smartTag>
            <w:proofErr w:type="spellEnd"/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788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щільність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стрічки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40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мкн</w:t>
            </w:r>
            <w:proofErr w:type="spellEnd"/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довжина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рулону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від 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50 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до 100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Перфорований</w:t>
            </w:r>
            <w:proofErr w:type="spellEnd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папір</w:t>
            </w:r>
            <w:proofErr w:type="spellEnd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 xml:space="preserve"> А 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формат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 3 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к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ороб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колір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білий</w:t>
            </w:r>
            <w:proofErr w:type="spellEnd"/>
          </w:p>
        </w:tc>
        <w:tc>
          <w:tcPr>
            <w:tcW w:w="10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кількість</w:t>
            </w:r>
            <w:proofErr w:type="spellEnd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упаковці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щільність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60-420 SLЕ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типом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друку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матричних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принтерів</w:t>
            </w:r>
            <w:proofErr w:type="spellEnd"/>
          </w:p>
        </w:tc>
        <w:tc>
          <w:tcPr>
            <w:tcW w:w="10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Папір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офісний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формат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пач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20</w:t>
            </w: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0203C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колір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0203C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білий</w:t>
            </w:r>
            <w:proofErr w:type="spellEnd"/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0203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кількість</w:t>
            </w:r>
            <w:proofErr w:type="spellEnd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упаковці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0203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sz w:val="22"/>
                <w:szCs w:val="22"/>
              </w:rPr>
              <w:t xml:space="preserve">500 </w:t>
            </w:r>
            <w:proofErr w:type="spellStart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арк</w:t>
            </w:r>
            <w:proofErr w:type="spellEnd"/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81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0203C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непрозорість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ISO 2471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0203C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-95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577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0203C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щільність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0203C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sz w:val="22"/>
                <w:szCs w:val="22"/>
              </w:rPr>
              <w:t>80г/м2</w:t>
            </w:r>
          </w:p>
        </w:tc>
        <w:tc>
          <w:tcPr>
            <w:tcW w:w="1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Степлер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мет.№24/6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0203C5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прогумована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</w:t>
            </w:r>
            <w:proofErr w:type="gram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ідошва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0203C5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так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20</w:t>
            </w: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0203C5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пластикова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вставка на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рукоятці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0203C5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так</w:t>
            </w: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0203C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відступ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краю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аркуша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0203C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65 мм</w:t>
            </w: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0203C5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віконце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контролю на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явності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скоби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0203C5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так</w:t>
            </w:r>
            <w:proofErr w:type="spellEnd"/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53514" w:rsidRPr="00690196" w:rsidTr="003652C7">
        <w:trPr>
          <w:trHeight w:val="1334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0203C5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можли</w:t>
            </w:r>
            <w:r w:rsidR="00FF57C4"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вість</w:t>
            </w:r>
            <w:proofErr w:type="spellEnd"/>
            <w:r w:rsidR="00FF57C4"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FF57C4"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зміни</w:t>
            </w:r>
            <w:proofErr w:type="spellEnd"/>
            <w:r w:rsidR="00FF57C4"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способу </w:t>
            </w:r>
            <w:proofErr w:type="spellStart"/>
            <w:proofErr w:type="gramStart"/>
            <w:r w:rsidR="00FF57C4"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кр</w:t>
            </w:r>
            <w:proofErr w:type="gramEnd"/>
            <w:r w:rsidR="00FF57C4"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іплення</w:t>
            </w:r>
            <w:proofErr w:type="spellEnd"/>
            <w:r w:rsidR="00FF57C4"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закритого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відкритий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при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натисненні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кнопки на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підошві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степлеру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0203C5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так</w:t>
            </w:r>
            <w:proofErr w:type="spellEnd"/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0203C5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скоба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0203C5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№24/6</w:t>
            </w: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0203C5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матеріал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корпуса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0203C5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метал</w:t>
            </w:r>
            <w:proofErr w:type="spellEnd"/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0203C5">
            <w:pPr>
              <w:rPr>
                <w:rFonts w:ascii="Times New Roman" w:eastAsia="Calibri" w:hAnsi="Times New Roman" w:cs="Times New Roman"/>
                <w:color w:val="FF0000"/>
                <w:sz w:val="22"/>
                <w:szCs w:val="22"/>
                <w:lang w:eastAsia="ru-RU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довжина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корпусу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0203C5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125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мм</w:t>
            </w:r>
            <w:proofErr w:type="spellEnd"/>
          </w:p>
        </w:tc>
        <w:tc>
          <w:tcPr>
            <w:tcW w:w="1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C056A3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Антистеплер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(</w:t>
            </w:r>
            <w:proofErr w:type="spellStart"/>
            <w:r w:rsidR="00953514"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Дестеплер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матеріал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Метал, пластик</w:t>
            </w:r>
          </w:p>
        </w:tc>
        <w:tc>
          <w:tcPr>
            <w:tcW w:w="106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5F65AB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ш</w:t>
            </w:r>
            <w:r w:rsidR="00953514"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т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92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100</w:t>
            </w: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Розмі</w:t>
            </w:r>
            <w:proofErr w:type="gram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</w:t>
            </w:r>
            <w:proofErr w:type="spellEnd"/>
            <w:proofErr w:type="gram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скоби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24/6</w:t>
            </w: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висота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4,1</w:t>
            </w:r>
            <w:r w:rsidR="005F65AB"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см</w:t>
            </w: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ширина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2,7</w:t>
            </w:r>
            <w:r w:rsidR="005F65AB"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см</w:t>
            </w: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довжина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6</w:t>
            </w:r>
            <w:r w:rsidR="005F65AB"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см</w:t>
            </w:r>
          </w:p>
        </w:tc>
        <w:tc>
          <w:tcPr>
            <w:tcW w:w="1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0203C5">
        <w:trPr>
          <w:trHeight w:val="358"/>
        </w:trPr>
        <w:tc>
          <w:tcPr>
            <w:tcW w:w="5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6A3" w:rsidRDefault="00C056A3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Антистеплер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Дестеплер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)</w:t>
            </w:r>
          </w:p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для всіх скоб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матеріал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Метал, пластик</w:t>
            </w:r>
          </w:p>
        </w:tc>
        <w:tc>
          <w:tcPr>
            <w:tcW w:w="106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5F65AB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92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10</w:t>
            </w: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тип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важільний</w:t>
            </w: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Ножиці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канцелярські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ручки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Асиметричні з гумовими вставками</w:t>
            </w:r>
          </w:p>
        </w:tc>
        <w:tc>
          <w:tcPr>
            <w:tcW w:w="1065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5F65AB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923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100</w:t>
            </w:r>
          </w:p>
        </w:tc>
      </w:tr>
      <w:tr w:rsidR="00953514" w:rsidRPr="00690196" w:rsidTr="00661AA3">
        <w:trPr>
          <w:trHeight w:val="300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розмі</w:t>
            </w:r>
            <w:proofErr w:type="gram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215мм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5D658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19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5D658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Гумки</w:t>
            </w:r>
            <w:r w:rsidR="005D658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5D658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стираючі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5D6583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матеріал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5D6583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Каучук 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з абразивною частиною</w:t>
            </w:r>
          </w:p>
        </w:tc>
        <w:tc>
          <w:tcPr>
            <w:tcW w:w="106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5F65AB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92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200</w:t>
            </w: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101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Термоетикетка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101*101,5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Матеріал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термоетикетка</w:t>
            </w:r>
            <w:proofErr w:type="spellEnd"/>
          </w:p>
        </w:tc>
        <w:tc>
          <w:tcPr>
            <w:tcW w:w="106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5F65AB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92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Колір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Білий</w:t>
            </w:r>
            <w:proofErr w:type="spellEnd"/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Діаметр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рулона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</w:t>
            </w:r>
            <w:r w:rsidR="00690196"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мм</w:t>
            </w:r>
            <w:proofErr w:type="spellEnd"/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прямокутна</w:t>
            </w:r>
            <w:proofErr w:type="spellEnd"/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Кількість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  <w:r w:rsidR="00690196"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матеріал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еко</w:t>
            </w:r>
            <w:proofErr w:type="spellEnd"/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276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Розмір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етикетки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100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100</w:t>
            </w:r>
            <w:r w:rsidR="00690196"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мм</w:t>
            </w:r>
            <w:proofErr w:type="spellEnd"/>
          </w:p>
        </w:tc>
        <w:tc>
          <w:tcPr>
            <w:tcW w:w="1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304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4742B8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21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Файли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 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в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упаковці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без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розширення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повинен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мати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універсальну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перфорацію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100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ч.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10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953514" w:rsidRPr="00690196" w:rsidTr="00661AA3">
        <w:trPr>
          <w:trHeight w:val="304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Колір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виробу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прозорий</w:t>
            </w:r>
            <w:proofErr w:type="spellEnd"/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304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щільність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40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кн</w:t>
            </w:r>
            <w:proofErr w:type="spellEnd"/>
          </w:p>
        </w:tc>
        <w:tc>
          <w:tcPr>
            <w:tcW w:w="1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BB0EC1" w:rsidTr="00661AA3">
        <w:trPr>
          <w:trHeight w:val="304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53514" w:rsidRPr="004742B8" w:rsidRDefault="004742B8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22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Б</w:t>
            </w:r>
            <w:proofErr w:type="gram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індери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затискачі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) для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паперу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32 мм</w:t>
            </w:r>
          </w:p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призначення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скріплення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великої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кількості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листів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паперу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661AA3">
        <w:trPr>
          <w:trHeight w:val="304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розмір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32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мм</w:t>
            </w:r>
            <w:proofErr w:type="spellEnd"/>
          </w:p>
        </w:tc>
        <w:tc>
          <w:tcPr>
            <w:tcW w:w="1065" w:type="dxa"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ч.</w:t>
            </w:r>
          </w:p>
        </w:tc>
        <w:tc>
          <w:tcPr>
            <w:tcW w:w="923" w:type="dxa"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10</w:t>
            </w:r>
          </w:p>
        </w:tc>
      </w:tr>
      <w:tr w:rsidR="00953514" w:rsidRPr="00690196" w:rsidTr="00B212A3">
        <w:trPr>
          <w:trHeight w:val="46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колір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чорний</w:t>
            </w:r>
            <w:proofErr w:type="spellEnd"/>
          </w:p>
        </w:tc>
        <w:tc>
          <w:tcPr>
            <w:tcW w:w="1065" w:type="dxa"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B212A3">
        <w:trPr>
          <w:trHeight w:val="57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к-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ть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упаковці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30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6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53514" w:rsidRPr="00690196" w:rsidTr="00B212A3">
        <w:trPr>
          <w:trHeight w:val="263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4742B8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23</w:t>
            </w:r>
          </w:p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Б</w:t>
            </w:r>
            <w:proofErr w:type="gram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індери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затискачі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) для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паперу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51 мм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9019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призначення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скріплення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великої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кількості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листів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паперу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ч.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10</w:t>
            </w:r>
          </w:p>
        </w:tc>
      </w:tr>
      <w:tr w:rsidR="00953514" w:rsidRPr="00690196" w:rsidTr="00661AA3">
        <w:trPr>
          <w:trHeight w:val="304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28" w:type="dxa"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розмір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1 мм"/>
              </w:smartTagPr>
              <w:r w:rsidRPr="00690196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51 </w:t>
              </w:r>
              <w:proofErr w:type="spellStart"/>
              <w:r w:rsidRPr="00690196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мм</w:t>
              </w:r>
            </w:smartTag>
            <w:proofErr w:type="spellEnd"/>
          </w:p>
        </w:tc>
        <w:tc>
          <w:tcPr>
            <w:tcW w:w="1065" w:type="dxa"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left w:val="nil"/>
              <w:right w:val="single" w:sz="4" w:space="0" w:color="auto"/>
            </w:tcBorders>
            <w:vAlign w:val="center"/>
          </w:tcPr>
          <w:p w:rsidR="00953514" w:rsidRPr="00690196" w:rsidRDefault="00953514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690196" w:rsidRPr="00690196" w:rsidTr="00A52B08">
        <w:trPr>
          <w:trHeight w:val="304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96" w:rsidRPr="00690196" w:rsidRDefault="00690196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90196" w:rsidRPr="00B212A3" w:rsidRDefault="00690196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196" w:rsidRPr="00690196" w:rsidRDefault="00690196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колір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196" w:rsidRPr="00690196" w:rsidRDefault="00690196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чорний</w:t>
            </w:r>
            <w:proofErr w:type="spellEnd"/>
          </w:p>
        </w:tc>
        <w:tc>
          <w:tcPr>
            <w:tcW w:w="1065" w:type="dxa"/>
            <w:tcBorders>
              <w:left w:val="nil"/>
              <w:right w:val="single" w:sz="4" w:space="0" w:color="auto"/>
            </w:tcBorders>
            <w:vAlign w:val="center"/>
          </w:tcPr>
          <w:p w:rsidR="00690196" w:rsidRPr="00690196" w:rsidRDefault="00690196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left w:val="nil"/>
              <w:right w:val="single" w:sz="4" w:space="0" w:color="auto"/>
            </w:tcBorders>
            <w:vAlign w:val="center"/>
          </w:tcPr>
          <w:p w:rsidR="00690196" w:rsidRPr="00690196" w:rsidRDefault="00690196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690196" w:rsidRPr="00690196" w:rsidTr="00A52B08">
        <w:trPr>
          <w:trHeight w:val="304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96" w:rsidRPr="00690196" w:rsidRDefault="00690196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196" w:rsidRPr="00690196" w:rsidRDefault="00690196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196" w:rsidRPr="00690196" w:rsidRDefault="00690196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к-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ть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упаковці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196" w:rsidRPr="00690196" w:rsidRDefault="00690196" w:rsidP="00661A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12 </w:t>
            </w:r>
            <w:proofErr w:type="spellStart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proofErr w:type="spellEnd"/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6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196" w:rsidRPr="00690196" w:rsidRDefault="00690196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196" w:rsidRPr="00690196" w:rsidRDefault="00690196" w:rsidP="00661A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4D4F8D" w:rsidRPr="00690196" w:rsidRDefault="004D4F8D" w:rsidP="004D4F8D">
      <w:pPr>
        <w:widowControl/>
        <w:tabs>
          <w:tab w:val="left" w:pos="426"/>
          <w:tab w:val="left" w:pos="851"/>
          <w:tab w:val="left" w:pos="993"/>
        </w:tabs>
        <w:suppressAutoHyphens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690196">
        <w:rPr>
          <w:rFonts w:ascii="Times New Roman" w:hAnsi="Times New Roman" w:cs="Times New Roman"/>
          <w:sz w:val="22"/>
          <w:szCs w:val="22"/>
          <w:lang w:val="uk-UA"/>
        </w:rPr>
        <w:tab/>
      </w:r>
    </w:p>
    <w:p w:rsidR="00B029CF" w:rsidRPr="00690196" w:rsidRDefault="004D4F8D" w:rsidP="004D4F8D">
      <w:pPr>
        <w:widowControl/>
        <w:tabs>
          <w:tab w:val="left" w:pos="426"/>
          <w:tab w:val="left" w:pos="851"/>
          <w:tab w:val="left" w:pos="993"/>
        </w:tabs>
        <w:suppressAutoHyphens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690196">
        <w:rPr>
          <w:rFonts w:ascii="Times New Roman" w:hAnsi="Times New Roman" w:cs="Times New Roman"/>
          <w:sz w:val="22"/>
          <w:szCs w:val="22"/>
          <w:lang w:val="uk-UA"/>
        </w:rPr>
        <w:tab/>
        <w:t>2. Пропозиція повинна містити інформацію про торгову марку (тип/модель товару), виробника та країну походження товару*, запропонованого Учасником (</w:t>
      </w:r>
      <w:r w:rsidRPr="00690196">
        <w:rPr>
          <w:rFonts w:ascii="Times New Roman" w:hAnsi="Times New Roman" w:cs="Times New Roman"/>
          <w:sz w:val="22"/>
          <w:szCs w:val="22"/>
          <w:u w:val="single"/>
          <w:lang w:val="uk-UA"/>
        </w:rPr>
        <w:t>зазначається у порівняльній таблиці в колонці – «найменування товару»</w:t>
      </w:r>
      <w:r w:rsidRPr="00690196">
        <w:rPr>
          <w:rFonts w:ascii="Times New Roman" w:hAnsi="Times New Roman" w:cs="Times New Roman"/>
          <w:sz w:val="22"/>
          <w:szCs w:val="22"/>
          <w:lang w:val="uk-UA"/>
        </w:rPr>
        <w:t>).</w:t>
      </w:r>
    </w:p>
    <w:p w:rsidR="004D4F8D" w:rsidRPr="00690196" w:rsidRDefault="00B029CF" w:rsidP="004D4F8D">
      <w:pPr>
        <w:widowControl/>
        <w:tabs>
          <w:tab w:val="left" w:pos="426"/>
          <w:tab w:val="left" w:pos="851"/>
          <w:tab w:val="left" w:pos="993"/>
        </w:tabs>
        <w:suppressAutoHyphens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0196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*Країною походження товару </w:t>
      </w:r>
      <w:r w:rsidR="004D4F8D" w:rsidRPr="00690196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</w:t>
      </w:r>
    </w:p>
    <w:p w:rsidR="00414E03" w:rsidRPr="00690196" w:rsidRDefault="004D4F8D" w:rsidP="00414E03">
      <w:pPr>
        <w:widowControl/>
        <w:tabs>
          <w:tab w:val="left" w:pos="426"/>
          <w:tab w:val="left" w:pos="851"/>
          <w:tab w:val="left" w:pos="993"/>
        </w:tabs>
        <w:suppressAutoHyphens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196">
        <w:rPr>
          <w:rFonts w:ascii="Times New Roman" w:hAnsi="Times New Roman" w:cs="Times New Roman"/>
          <w:sz w:val="22"/>
          <w:szCs w:val="22"/>
          <w:lang w:val="uk-UA"/>
        </w:rPr>
        <w:t xml:space="preserve">       3.</w:t>
      </w:r>
      <w:r w:rsidR="00414E03" w:rsidRPr="00690196">
        <w:rPr>
          <w:rStyle w:val="a5"/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9F153C" w:rsidRPr="00690196">
        <w:rPr>
          <w:rStyle w:val="a5"/>
          <w:rFonts w:ascii="Times New Roman" w:hAnsi="Times New Roman" w:cs="Times New Roman"/>
          <w:sz w:val="22"/>
          <w:szCs w:val="22"/>
          <w:lang w:val="uk-UA"/>
        </w:rPr>
        <w:t xml:space="preserve">Термін гарантії на товар – не менше 12 місяців. </w:t>
      </w:r>
      <w:r w:rsidR="009F153C" w:rsidRPr="00690196">
        <w:rPr>
          <w:rFonts w:ascii="Times New Roman" w:hAnsi="Times New Roman" w:cs="Times New Roman"/>
          <w:sz w:val="22"/>
          <w:szCs w:val="22"/>
          <w:lang w:val="uk-UA"/>
        </w:rPr>
        <w:t xml:space="preserve">Товар повинен бути </w:t>
      </w:r>
      <w:proofErr w:type="spellStart"/>
      <w:r w:rsidR="009F153C" w:rsidRPr="00690196">
        <w:rPr>
          <w:rFonts w:ascii="Times New Roman" w:hAnsi="Times New Roman" w:cs="Times New Roman"/>
          <w:sz w:val="22"/>
          <w:szCs w:val="22"/>
          <w:lang w:val="ru-RU"/>
        </w:rPr>
        <w:t>сертифікований</w:t>
      </w:r>
      <w:proofErr w:type="spellEnd"/>
      <w:r w:rsidR="009F153C"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="009F153C" w:rsidRPr="00690196">
        <w:rPr>
          <w:rFonts w:ascii="Times New Roman" w:hAnsi="Times New Roman" w:cs="Times New Roman"/>
          <w:sz w:val="22"/>
          <w:szCs w:val="22"/>
          <w:lang w:val="ru-RU"/>
        </w:rPr>
        <w:t>встановленому</w:t>
      </w:r>
      <w:proofErr w:type="spellEnd"/>
      <w:r w:rsidR="009F153C"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законом порядку (</w:t>
      </w:r>
      <w:proofErr w:type="spellStart"/>
      <w:r w:rsidR="009F153C" w:rsidRPr="00690196">
        <w:rPr>
          <w:rFonts w:ascii="Times New Roman" w:hAnsi="Times New Roman" w:cs="Times New Roman"/>
          <w:sz w:val="22"/>
          <w:szCs w:val="22"/>
          <w:lang w:val="ru-RU"/>
        </w:rPr>
        <w:t>наявність</w:t>
      </w:r>
      <w:proofErr w:type="spellEnd"/>
      <w:r w:rsidR="009F153C"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9F153C" w:rsidRPr="00690196">
        <w:rPr>
          <w:rFonts w:ascii="Times New Roman" w:hAnsi="Times New Roman" w:cs="Times New Roman"/>
          <w:sz w:val="22"/>
          <w:szCs w:val="22"/>
          <w:lang w:val="ru-RU"/>
        </w:rPr>
        <w:t>свідоцтв</w:t>
      </w:r>
      <w:proofErr w:type="spellEnd"/>
      <w:r w:rsidR="009F153C"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="009F153C" w:rsidRPr="00690196">
        <w:rPr>
          <w:rFonts w:ascii="Times New Roman" w:hAnsi="Times New Roman" w:cs="Times New Roman"/>
          <w:sz w:val="22"/>
          <w:szCs w:val="22"/>
          <w:lang w:val="ru-RU"/>
        </w:rPr>
        <w:t>сертифікатів</w:t>
      </w:r>
      <w:proofErr w:type="spellEnd"/>
      <w:r w:rsidR="009F153C"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9F153C" w:rsidRPr="00690196">
        <w:rPr>
          <w:rFonts w:ascii="Times New Roman" w:hAnsi="Times New Roman" w:cs="Times New Roman"/>
          <w:sz w:val="22"/>
          <w:szCs w:val="22"/>
          <w:lang w:val="ru-RU"/>
        </w:rPr>
        <w:t>відповідності</w:t>
      </w:r>
      <w:proofErr w:type="spellEnd"/>
      <w:r w:rsidR="009F153C"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9F153C" w:rsidRPr="00690196">
        <w:rPr>
          <w:rFonts w:ascii="Times New Roman" w:hAnsi="Times New Roman" w:cs="Times New Roman"/>
          <w:sz w:val="22"/>
          <w:szCs w:val="22"/>
          <w:lang w:val="ru-RU"/>
        </w:rPr>
        <w:t>якості</w:t>
      </w:r>
      <w:proofErr w:type="spellEnd"/>
      <w:r w:rsidR="009F153C"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на товар, </w:t>
      </w:r>
      <w:proofErr w:type="spellStart"/>
      <w:r w:rsidR="009F153C" w:rsidRPr="00690196">
        <w:rPr>
          <w:rFonts w:ascii="Times New Roman" w:hAnsi="Times New Roman" w:cs="Times New Roman"/>
          <w:sz w:val="22"/>
          <w:szCs w:val="22"/>
          <w:lang w:val="ru-RU"/>
        </w:rPr>
        <w:t>тощо</w:t>
      </w:r>
      <w:proofErr w:type="spellEnd"/>
      <w:r w:rsidR="009F153C"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) та </w:t>
      </w:r>
      <w:proofErr w:type="spellStart"/>
      <w:r w:rsidR="009F153C" w:rsidRPr="00690196">
        <w:rPr>
          <w:rFonts w:ascii="Times New Roman" w:hAnsi="Times New Roman" w:cs="Times New Roman"/>
          <w:sz w:val="22"/>
          <w:szCs w:val="22"/>
          <w:lang w:val="ru-RU"/>
        </w:rPr>
        <w:t>відповідати</w:t>
      </w:r>
      <w:proofErr w:type="spellEnd"/>
      <w:r w:rsidR="009F153C"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9F153C" w:rsidRPr="00690196">
        <w:rPr>
          <w:rFonts w:ascii="Times New Roman" w:hAnsi="Times New Roman" w:cs="Times New Roman"/>
          <w:sz w:val="22"/>
          <w:szCs w:val="22"/>
          <w:lang w:val="ru-RU"/>
        </w:rPr>
        <w:t>державним</w:t>
      </w:r>
      <w:proofErr w:type="spellEnd"/>
      <w:r w:rsidR="009F153C"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стандартам </w:t>
      </w:r>
      <w:proofErr w:type="spellStart"/>
      <w:r w:rsidR="009F153C" w:rsidRPr="00690196">
        <w:rPr>
          <w:rFonts w:ascii="Times New Roman" w:hAnsi="Times New Roman" w:cs="Times New Roman"/>
          <w:sz w:val="22"/>
          <w:szCs w:val="22"/>
          <w:lang w:val="ru-RU"/>
        </w:rPr>
        <w:t>України</w:t>
      </w:r>
      <w:proofErr w:type="spellEnd"/>
      <w:r w:rsidR="009F153C" w:rsidRPr="00690196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9F153C" w:rsidRPr="00690196">
        <w:rPr>
          <w:rStyle w:val="a5"/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:rsidR="00414E03" w:rsidRPr="00690196" w:rsidRDefault="00414E03" w:rsidP="00414E03">
      <w:pPr>
        <w:widowControl/>
        <w:tabs>
          <w:tab w:val="left" w:pos="426"/>
          <w:tab w:val="left" w:pos="851"/>
          <w:tab w:val="left" w:pos="993"/>
        </w:tabs>
        <w:suppressAutoHyphens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196">
        <w:rPr>
          <w:rFonts w:ascii="Times New Roman" w:hAnsi="Times New Roman" w:cs="Times New Roman"/>
          <w:sz w:val="22"/>
          <w:szCs w:val="22"/>
          <w:lang w:val="ru-RU"/>
        </w:rPr>
        <w:tab/>
      </w:r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4. </w:t>
      </w:r>
      <w:proofErr w:type="spellStart"/>
      <w:proofErr w:type="gramStart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>Техн</w:t>
      </w:r>
      <w:proofErr w:type="gramEnd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>ічні</w:t>
      </w:r>
      <w:proofErr w:type="spellEnd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>якісні</w:t>
      </w:r>
      <w:proofErr w:type="spellEnd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характеристики Товару </w:t>
      </w:r>
      <w:proofErr w:type="spellStart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>повинні</w:t>
      </w:r>
      <w:proofErr w:type="spellEnd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>передбачати</w:t>
      </w:r>
      <w:proofErr w:type="spellEnd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>застосування</w:t>
      </w:r>
      <w:proofErr w:type="spellEnd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>заходів</w:t>
      </w:r>
      <w:proofErr w:type="spellEnd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>із</w:t>
      </w:r>
      <w:proofErr w:type="spellEnd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>захисту</w:t>
      </w:r>
      <w:proofErr w:type="spellEnd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>довкілля</w:t>
      </w:r>
      <w:proofErr w:type="spellEnd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– </w:t>
      </w:r>
      <w:proofErr w:type="spellStart"/>
      <w:r w:rsidR="004D4F8D" w:rsidRPr="00690196">
        <w:rPr>
          <w:rFonts w:ascii="Times New Roman" w:hAnsi="Times New Roman" w:cs="Times New Roman"/>
          <w:sz w:val="22"/>
          <w:szCs w:val="22"/>
          <w:u w:val="single"/>
          <w:lang w:val="ru-RU"/>
        </w:rPr>
        <w:t>дану</w:t>
      </w:r>
      <w:proofErr w:type="spellEnd"/>
      <w:r w:rsidR="004D4F8D" w:rsidRPr="00690196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</w:t>
      </w:r>
      <w:proofErr w:type="spellStart"/>
      <w:r w:rsidR="004D4F8D" w:rsidRPr="00690196">
        <w:rPr>
          <w:rFonts w:ascii="Times New Roman" w:hAnsi="Times New Roman" w:cs="Times New Roman"/>
          <w:sz w:val="22"/>
          <w:szCs w:val="22"/>
          <w:u w:val="single"/>
          <w:lang w:val="ru-RU"/>
        </w:rPr>
        <w:t>позицію</w:t>
      </w:r>
      <w:proofErr w:type="spellEnd"/>
      <w:r w:rsidR="004D4F8D" w:rsidRPr="00690196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</w:t>
      </w:r>
      <w:proofErr w:type="spellStart"/>
      <w:r w:rsidR="004D4F8D" w:rsidRPr="00690196">
        <w:rPr>
          <w:rFonts w:ascii="Times New Roman" w:hAnsi="Times New Roman" w:cs="Times New Roman"/>
          <w:sz w:val="22"/>
          <w:szCs w:val="22"/>
          <w:u w:val="single"/>
          <w:lang w:val="ru-RU"/>
        </w:rPr>
        <w:t>учасник</w:t>
      </w:r>
      <w:proofErr w:type="spellEnd"/>
      <w:r w:rsidR="004D4F8D" w:rsidRPr="00690196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</w:t>
      </w:r>
      <w:proofErr w:type="spellStart"/>
      <w:r w:rsidR="004D4F8D" w:rsidRPr="00690196">
        <w:rPr>
          <w:rFonts w:ascii="Times New Roman" w:hAnsi="Times New Roman" w:cs="Times New Roman"/>
          <w:sz w:val="22"/>
          <w:szCs w:val="22"/>
          <w:u w:val="single"/>
          <w:lang w:val="ru-RU"/>
        </w:rPr>
        <w:t>обов'язково</w:t>
      </w:r>
      <w:proofErr w:type="spellEnd"/>
      <w:r w:rsidR="004D4F8D" w:rsidRPr="00690196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</w:t>
      </w:r>
      <w:proofErr w:type="spellStart"/>
      <w:r w:rsidR="004D4F8D" w:rsidRPr="00690196">
        <w:rPr>
          <w:rFonts w:ascii="Times New Roman" w:hAnsi="Times New Roman" w:cs="Times New Roman"/>
          <w:sz w:val="22"/>
          <w:szCs w:val="22"/>
          <w:u w:val="single"/>
          <w:lang w:val="ru-RU"/>
        </w:rPr>
        <w:t>підтверджує</w:t>
      </w:r>
      <w:proofErr w:type="spellEnd"/>
      <w:r w:rsidR="004D4F8D" w:rsidRPr="00690196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документально.</w:t>
      </w:r>
    </w:p>
    <w:p w:rsidR="004D4F8D" w:rsidRPr="00690196" w:rsidRDefault="00414E03" w:rsidP="00414E03">
      <w:pPr>
        <w:widowControl/>
        <w:tabs>
          <w:tab w:val="left" w:pos="426"/>
          <w:tab w:val="left" w:pos="851"/>
          <w:tab w:val="left" w:pos="993"/>
        </w:tabs>
        <w:suppressAutoHyphens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90196">
        <w:rPr>
          <w:rFonts w:ascii="Times New Roman" w:hAnsi="Times New Roman" w:cs="Times New Roman"/>
          <w:sz w:val="22"/>
          <w:szCs w:val="22"/>
          <w:lang w:val="ru-RU"/>
        </w:rPr>
        <w:tab/>
      </w:r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5. </w:t>
      </w:r>
      <w:r w:rsidR="004D4F8D" w:rsidRPr="00690196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В </w:t>
      </w:r>
      <w:proofErr w:type="spellStart"/>
      <w:r w:rsidR="004D4F8D" w:rsidRPr="00690196">
        <w:rPr>
          <w:rFonts w:ascii="Times New Roman" w:hAnsi="Times New Roman" w:cs="Times New Roman"/>
          <w:sz w:val="22"/>
          <w:szCs w:val="22"/>
          <w:u w:val="single"/>
          <w:lang w:val="ru-RU"/>
        </w:rPr>
        <w:t>складі</w:t>
      </w:r>
      <w:proofErr w:type="spellEnd"/>
      <w:r w:rsidR="004D4F8D" w:rsidRPr="00690196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</w:t>
      </w:r>
      <w:proofErr w:type="spellStart"/>
      <w:r w:rsidR="004D4F8D" w:rsidRPr="00690196">
        <w:rPr>
          <w:rFonts w:ascii="Times New Roman" w:hAnsi="Times New Roman" w:cs="Times New Roman"/>
          <w:sz w:val="22"/>
          <w:szCs w:val="22"/>
          <w:u w:val="single"/>
          <w:lang w:val="ru-RU"/>
        </w:rPr>
        <w:t>своєї</w:t>
      </w:r>
      <w:proofErr w:type="spellEnd"/>
      <w:r w:rsidR="004D4F8D" w:rsidRPr="00690196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</w:t>
      </w:r>
      <w:proofErr w:type="spellStart"/>
      <w:r w:rsidR="004D4F8D" w:rsidRPr="00690196">
        <w:rPr>
          <w:rFonts w:ascii="Times New Roman" w:hAnsi="Times New Roman" w:cs="Times New Roman"/>
          <w:sz w:val="22"/>
          <w:szCs w:val="22"/>
          <w:u w:val="single"/>
          <w:lang w:val="ru-RU"/>
        </w:rPr>
        <w:t>пропозиції</w:t>
      </w:r>
      <w:proofErr w:type="spellEnd"/>
      <w:r w:rsidR="004D4F8D" w:rsidRPr="00690196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</w:t>
      </w:r>
      <w:proofErr w:type="spellStart"/>
      <w:r w:rsidR="004D4F8D" w:rsidRPr="00690196">
        <w:rPr>
          <w:rFonts w:ascii="Times New Roman" w:hAnsi="Times New Roman" w:cs="Times New Roman"/>
          <w:sz w:val="22"/>
          <w:szCs w:val="22"/>
          <w:u w:val="single"/>
          <w:lang w:val="ru-RU"/>
        </w:rPr>
        <w:t>учасник</w:t>
      </w:r>
      <w:proofErr w:type="spellEnd"/>
      <w:r w:rsidR="004D4F8D" w:rsidRPr="00690196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</w:t>
      </w:r>
      <w:proofErr w:type="spellStart"/>
      <w:r w:rsidR="004D4F8D" w:rsidRPr="00690196">
        <w:rPr>
          <w:rFonts w:ascii="Times New Roman" w:hAnsi="Times New Roman" w:cs="Times New Roman"/>
          <w:sz w:val="22"/>
          <w:szCs w:val="22"/>
          <w:u w:val="single"/>
          <w:lang w:val="ru-RU"/>
        </w:rPr>
        <w:t>надає</w:t>
      </w:r>
      <w:proofErr w:type="spellEnd"/>
      <w:r w:rsidR="004D4F8D" w:rsidRPr="00690196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</w:t>
      </w:r>
      <w:proofErr w:type="spellStart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>порівняльну</w:t>
      </w:r>
      <w:proofErr w:type="spellEnd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>таблицю</w:t>
      </w:r>
      <w:proofErr w:type="spellEnd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>відповідності</w:t>
      </w:r>
      <w:proofErr w:type="spellEnd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proofErr w:type="gramStart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>техн</w:t>
      </w:r>
      <w:proofErr w:type="gramEnd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>ічних</w:t>
      </w:r>
      <w:proofErr w:type="spellEnd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характеристик </w:t>
      </w:r>
      <w:proofErr w:type="spellStart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>кожної</w:t>
      </w:r>
      <w:proofErr w:type="spellEnd"/>
      <w:r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690196">
        <w:rPr>
          <w:rFonts w:ascii="Times New Roman" w:hAnsi="Times New Roman" w:cs="Times New Roman"/>
          <w:sz w:val="22"/>
          <w:szCs w:val="22"/>
          <w:lang w:val="ru-RU"/>
        </w:rPr>
        <w:t>позиції</w:t>
      </w:r>
      <w:proofErr w:type="spellEnd"/>
      <w:r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690196">
        <w:rPr>
          <w:rFonts w:ascii="Times New Roman" w:hAnsi="Times New Roman" w:cs="Times New Roman"/>
          <w:sz w:val="22"/>
          <w:szCs w:val="22"/>
          <w:lang w:val="ru-RU"/>
        </w:rPr>
        <w:t>запропонованого</w:t>
      </w:r>
      <w:proofErr w:type="spellEnd"/>
      <w:r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Товару </w:t>
      </w:r>
      <w:proofErr w:type="spellStart"/>
      <w:r w:rsidRPr="00690196">
        <w:rPr>
          <w:rFonts w:ascii="Times New Roman" w:hAnsi="Times New Roman" w:cs="Times New Roman"/>
          <w:sz w:val="22"/>
          <w:szCs w:val="22"/>
          <w:lang w:val="ru-RU"/>
        </w:rPr>
        <w:t>вимогам</w:t>
      </w:r>
      <w:proofErr w:type="spellEnd"/>
      <w:r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690196">
        <w:rPr>
          <w:rFonts w:ascii="Times New Roman" w:hAnsi="Times New Roman" w:cs="Times New Roman"/>
          <w:sz w:val="22"/>
          <w:szCs w:val="22"/>
          <w:lang w:val="ru-RU"/>
        </w:rPr>
        <w:t>Замовника</w:t>
      </w:r>
      <w:proofErr w:type="spellEnd"/>
      <w:r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>підписану</w:t>
      </w:r>
      <w:proofErr w:type="spellEnd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>завірену</w:t>
      </w:r>
      <w:proofErr w:type="spellEnd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>належним</w:t>
      </w:r>
      <w:proofErr w:type="spellEnd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чином </w:t>
      </w:r>
      <w:proofErr w:type="spellStart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>уповноваженою</w:t>
      </w:r>
      <w:proofErr w:type="spellEnd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особою </w:t>
      </w:r>
      <w:proofErr w:type="spellStart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>Учасника</w:t>
      </w:r>
      <w:proofErr w:type="spellEnd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, за </w:t>
      </w:r>
      <w:proofErr w:type="spellStart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>наступною</w:t>
      </w:r>
      <w:proofErr w:type="spellEnd"/>
      <w:r w:rsidR="004D4F8D" w:rsidRPr="00690196">
        <w:rPr>
          <w:rFonts w:ascii="Times New Roman" w:hAnsi="Times New Roman" w:cs="Times New Roman"/>
          <w:sz w:val="22"/>
          <w:szCs w:val="22"/>
          <w:lang w:val="ru-RU"/>
        </w:rPr>
        <w:t xml:space="preserve"> формою:</w:t>
      </w:r>
    </w:p>
    <w:p w:rsidR="004D4F8D" w:rsidRPr="00690196" w:rsidRDefault="004D4F8D" w:rsidP="004D4F8D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D4F8D" w:rsidRPr="00690196" w:rsidRDefault="004D4F8D" w:rsidP="004D4F8D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proofErr w:type="spellStart"/>
      <w:r w:rsidRPr="00690196">
        <w:rPr>
          <w:rFonts w:ascii="Times New Roman" w:hAnsi="Times New Roman" w:cs="Times New Roman"/>
          <w:b/>
          <w:sz w:val="22"/>
          <w:szCs w:val="22"/>
          <w:lang w:val="ru-RU"/>
        </w:rPr>
        <w:t>Порівняльна</w:t>
      </w:r>
      <w:proofErr w:type="spellEnd"/>
      <w:r w:rsidRPr="0069019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690196">
        <w:rPr>
          <w:rFonts w:ascii="Times New Roman" w:hAnsi="Times New Roman" w:cs="Times New Roman"/>
          <w:b/>
          <w:sz w:val="22"/>
          <w:szCs w:val="22"/>
          <w:lang w:val="ru-RU"/>
        </w:rPr>
        <w:t>таблиця</w:t>
      </w:r>
      <w:proofErr w:type="spellEnd"/>
      <w:r w:rsidRPr="0069019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proofErr w:type="gramStart"/>
      <w:r w:rsidRPr="00690196">
        <w:rPr>
          <w:rFonts w:ascii="Times New Roman" w:hAnsi="Times New Roman" w:cs="Times New Roman"/>
          <w:b/>
          <w:sz w:val="22"/>
          <w:szCs w:val="22"/>
          <w:lang w:val="ru-RU"/>
        </w:rPr>
        <w:t>техн</w:t>
      </w:r>
      <w:proofErr w:type="gramEnd"/>
      <w:r w:rsidRPr="00690196">
        <w:rPr>
          <w:rFonts w:ascii="Times New Roman" w:hAnsi="Times New Roman" w:cs="Times New Roman"/>
          <w:b/>
          <w:sz w:val="22"/>
          <w:szCs w:val="22"/>
          <w:lang w:val="ru-RU"/>
        </w:rPr>
        <w:t>ічних</w:t>
      </w:r>
      <w:proofErr w:type="spellEnd"/>
      <w:r w:rsidRPr="0069019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690196">
        <w:rPr>
          <w:rFonts w:ascii="Times New Roman" w:hAnsi="Times New Roman" w:cs="Times New Roman"/>
          <w:b/>
          <w:sz w:val="22"/>
          <w:szCs w:val="22"/>
          <w:lang w:val="ru-RU"/>
        </w:rPr>
        <w:t>вимог</w:t>
      </w:r>
      <w:proofErr w:type="spellEnd"/>
      <w:r w:rsidRPr="0069019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до предмету </w:t>
      </w:r>
      <w:proofErr w:type="spellStart"/>
      <w:r w:rsidRPr="00690196">
        <w:rPr>
          <w:rFonts w:ascii="Times New Roman" w:hAnsi="Times New Roman" w:cs="Times New Roman"/>
          <w:b/>
          <w:sz w:val="22"/>
          <w:szCs w:val="22"/>
          <w:lang w:val="ru-RU"/>
        </w:rPr>
        <w:t>закупівлі</w:t>
      </w:r>
      <w:proofErr w:type="spellEnd"/>
    </w:p>
    <w:p w:rsidR="004D4F8D" w:rsidRPr="00690196" w:rsidRDefault="004D4F8D" w:rsidP="004D4F8D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9938" w:type="dxa"/>
        <w:tblInd w:w="93" w:type="dxa"/>
        <w:tblLook w:val="00A0" w:firstRow="1" w:lastRow="0" w:firstColumn="1" w:lastColumn="0" w:noHBand="0" w:noVBand="0"/>
      </w:tblPr>
      <w:tblGrid>
        <w:gridCol w:w="555"/>
        <w:gridCol w:w="1846"/>
        <w:gridCol w:w="2255"/>
        <w:gridCol w:w="2779"/>
        <w:gridCol w:w="2503"/>
      </w:tblGrid>
      <w:tr w:rsidR="004D4F8D" w:rsidRPr="00690196" w:rsidTr="00913D50">
        <w:trPr>
          <w:trHeight w:val="219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Найменування</w:t>
            </w:r>
            <w:proofErr w:type="spellEnd"/>
            <w:r w:rsidRPr="006901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товару</w:t>
            </w:r>
            <w:proofErr w:type="spellEnd"/>
          </w:p>
        </w:tc>
        <w:tc>
          <w:tcPr>
            <w:tcW w:w="5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Технічні</w:t>
            </w:r>
            <w:proofErr w:type="spellEnd"/>
            <w:r w:rsidRPr="006901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вимоги</w:t>
            </w:r>
            <w:proofErr w:type="spellEnd"/>
            <w:r w:rsidRPr="006901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Замовника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Фактичні</w:t>
            </w:r>
            <w:proofErr w:type="spellEnd"/>
            <w:r w:rsidRPr="006901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параметри</w:t>
            </w:r>
            <w:proofErr w:type="spellEnd"/>
            <w:r w:rsidRPr="006901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запропонованого</w:t>
            </w:r>
            <w:proofErr w:type="spellEnd"/>
            <w:r w:rsidRPr="006901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01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Товару</w:t>
            </w:r>
            <w:proofErr w:type="spellEnd"/>
          </w:p>
        </w:tc>
      </w:tr>
      <w:tr w:rsidR="004D4F8D" w:rsidRPr="00690196" w:rsidTr="00913D50">
        <w:trPr>
          <w:trHeight w:val="342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Параметр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901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Значення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D4F8D" w:rsidRPr="00690196" w:rsidTr="00913D50">
        <w:trPr>
          <w:trHeight w:val="127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D4F8D" w:rsidRPr="00690196" w:rsidTr="00913D50">
        <w:trPr>
          <w:trHeight w:val="273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D4F8D" w:rsidRPr="00690196" w:rsidTr="00913D50">
        <w:trPr>
          <w:trHeight w:val="263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D4F8D" w:rsidRPr="00690196" w:rsidTr="00913D50">
        <w:trPr>
          <w:trHeight w:val="26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D4F8D" w:rsidRPr="00690196" w:rsidTr="00913D50">
        <w:trPr>
          <w:trHeight w:val="263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01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846" w:type="dxa"/>
            <w:tcBorders>
              <w:left w:val="nil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D4F8D" w:rsidRPr="00690196" w:rsidTr="00913D50">
        <w:trPr>
          <w:trHeight w:val="263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D4F8D" w:rsidRPr="00690196" w:rsidTr="00913D50">
        <w:trPr>
          <w:trHeight w:val="26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D4F8D" w:rsidRPr="00690196" w:rsidTr="00913D50">
        <w:trPr>
          <w:trHeight w:val="263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nil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D4F8D" w:rsidRPr="00690196" w:rsidTr="00913D50">
        <w:trPr>
          <w:trHeight w:val="263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8D" w:rsidRPr="00690196" w:rsidRDefault="004D4F8D" w:rsidP="00913D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4D4F8D" w:rsidRPr="00690196" w:rsidRDefault="004D4F8D" w:rsidP="004D4F8D">
      <w:pPr>
        <w:rPr>
          <w:rFonts w:ascii="Times New Roman" w:hAnsi="Times New Roman" w:cs="Times New Roman"/>
          <w:i/>
          <w:sz w:val="22"/>
          <w:szCs w:val="22"/>
          <w:lang w:val="uk-UA"/>
        </w:rPr>
      </w:pPr>
    </w:p>
    <w:sectPr w:rsidR="004D4F8D" w:rsidRPr="00690196" w:rsidSect="000E38F5">
      <w:pgSz w:w="11900" w:h="16840"/>
      <w:pgMar w:top="850" w:right="850" w:bottom="426" w:left="141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charset w:val="01"/>
    <w:family w:val="auto"/>
    <w:pitch w:val="default"/>
  </w:font>
  <w:font w:name="TimesNewRomanPSMT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215B6"/>
    <w:multiLevelType w:val="hybridMultilevel"/>
    <w:tmpl w:val="BAAAAFF2"/>
    <w:lvl w:ilvl="0" w:tplc="C51086F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43A4E"/>
    <w:multiLevelType w:val="hybridMultilevel"/>
    <w:tmpl w:val="8F063C78"/>
    <w:lvl w:ilvl="0" w:tplc="EDAC66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8D"/>
    <w:rsid w:val="000203C5"/>
    <w:rsid w:val="00046317"/>
    <w:rsid w:val="00067FC0"/>
    <w:rsid w:val="000D1D47"/>
    <w:rsid w:val="000E38F5"/>
    <w:rsid w:val="0014032D"/>
    <w:rsid w:val="00160C66"/>
    <w:rsid w:val="001962BD"/>
    <w:rsid w:val="001B59F9"/>
    <w:rsid w:val="001C0D3D"/>
    <w:rsid w:val="001D65B8"/>
    <w:rsid w:val="002141C3"/>
    <w:rsid w:val="0022541A"/>
    <w:rsid w:val="00257BF8"/>
    <w:rsid w:val="002D5458"/>
    <w:rsid w:val="0033111A"/>
    <w:rsid w:val="00332901"/>
    <w:rsid w:val="0036509E"/>
    <w:rsid w:val="003652C7"/>
    <w:rsid w:val="003E1740"/>
    <w:rsid w:val="00410C56"/>
    <w:rsid w:val="00414E03"/>
    <w:rsid w:val="004742B8"/>
    <w:rsid w:val="0049279F"/>
    <w:rsid w:val="004A2AC1"/>
    <w:rsid w:val="004C4883"/>
    <w:rsid w:val="004D4F8D"/>
    <w:rsid w:val="005705A8"/>
    <w:rsid w:val="005755EE"/>
    <w:rsid w:val="005804B0"/>
    <w:rsid w:val="0059592C"/>
    <w:rsid w:val="005D395E"/>
    <w:rsid w:val="005D410E"/>
    <w:rsid w:val="005D6583"/>
    <w:rsid w:val="005F65AB"/>
    <w:rsid w:val="005F6BBB"/>
    <w:rsid w:val="00627638"/>
    <w:rsid w:val="00646296"/>
    <w:rsid w:val="00683D6C"/>
    <w:rsid w:val="00690196"/>
    <w:rsid w:val="00794934"/>
    <w:rsid w:val="007D17EE"/>
    <w:rsid w:val="007D7F15"/>
    <w:rsid w:val="00836224"/>
    <w:rsid w:val="0089223F"/>
    <w:rsid w:val="008F726E"/>
    <w:rsid w:val="00910B93"/>
    <w:rsid w:val="00921EC1"/>
    <w:rsid w:val="009221DF"/>
    <w:rsid w:val="00953514"/>
    <w:rsid w:val="009776D0"/>
    <w:rsid w:val="009C065C"/>
    <w:rsid w:val="009F153C"/>
    <w:rsid w:val="00A0298E"/>
    <w:rsid w:val="00A03EDD"/>
    <w:rsid w:val="00A16996"/>
    <w:rsid w:val="00A23755"/>
    <w:rsid w:val="00A57478"/>
    <w:rsid w:val="00AD4AE3"/>
    <w:rsid w:val="00B029CF"/>
    <w:rsid w:val="00B113EE"/>
    <w:rsid w:val="00B212A3"/>
    <w:rsid w:val="00BB0EC1"/>
    <w:rsid w:val="00C056A3"/>
    <w:rsid w:val="00C07674"/>
    <w:rsid w:val="00C367B7"/>
    <w:rsid w:val="00C42E95"/>
    <w:rsid w:val="00D55679"/>
    <w:rsid w:val="00E25B4F"/>
    <w:rsid w:val="00E64655"/>
    <w:rsid w:val="00E94D8F"/>
    <w:rsid w:val="00EC0BAD"/>
    <w:rsid w:val="00ED58C6"/>
    <w:rsid w:val="00F46931"/>
    <w:rsid w:val="00FC00F3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8D"/>
    <w:pPr>
      <w:widowControl w:val="0"/>
      <w:suppressAutoHyphens/>
      <w:spacing w:after="0" w:line="240" w:lineRule="auto"/>
    </w:pPr>
    <w:rPr>
      <w:rFonts w:ascii="Liberation Serif" w:eastAsia="Noto Serif SC" w:hAnsi="Liberation Serif" w:cs="Noto Sans Devanagari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8D"/>
    <w:pPr>
      <w:ind w:left="720"/>
      <w:contextualSpacing/>
    </w:pPr>
    <w:rPr>
      <w:rFonts w:cs="Mangal"/>
      <w:szCs w:val="21"/>
    </w:rPr>
  </w:style>
  <w:style w:type="paragraph" w:styleId="a4">
    <w:name w:val="No Spacing"/>
    <w:uiPriority w:val="1"/>
    <w:qFormat/>
    <w:rsid w:val="004D4F8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uk-UA"/>
    </w:rPr>
  </w:style>
  <w:style w:type="character" w:customStyle="1" w:styleId="a5">
    <w:name w:val="Нет"/>
    <w:rsid w:val="004D4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8D"/>
    <w:pPr>
      <w:widowControl w:val="0"/>
      <w:suppressAutoHyphens/>
      <w:spacing w:after="0" w:line="240" w:lineRule="auto"/>
    </w:pPr>
    <w:rPr>
      <w:rFonts w:ascii="Liberation Serif" w:eastAsia="Noto Serif SC" w:hAnsi="Liberation Serif" w:cs="Noto Sans Devanagari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8D"/>
    <w:pPr>
      <w:ind w:left="720"/>
      <w:contextualSpacing/>
    </w:pPr>
    <w:rPr>
      <w:rFonts w:cs="Mangal"/>
      <w:szCs w:val="21"/>
    </w:rPr>
  </w:style>
  <w:style w:type="paragraph" w:styleId="a4">
    <w:name w:val="No Spacing"/>
    <w:uiPriority w:val="1"/>
    <w:qFormat/>
    <w:rsid w:val="004D4F8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uk-UA"/>
    </w:rPr>
  </w:style>
  <w:style w:type="character" w:customStyle="1" w:styleId="a5">
    <w:name w:val="Нет"/>
    <w:rsid w:val="004D4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99380-E3AE-434E-864C-E9BAA6B3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3961</Words>
  <Characters>2259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41</cp:revision>
  <cp:lastPrinted>2023-11-08T12:20:00Z</cp:lastPrinted>
  <dcterms:created xsi:type="dcterms:W3CDTF">2023-08-15T05:15:00Z</dcterms:created>
  <dcterms:modified xsi:type="dcterms:W3CDTF">2023-11-10T08:49:00Z</dcterms:modified>
</cp:coreProperties>
</file>