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30" w:rsidRDefault="00B24430" w:rsidP="00B24430">
      <w:pPr>
        <w:widowControl w:val="0"/>
        <w:tabs>
          <w:tab w:val="left" w:pos="0"/>
        </w:tabs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Додаток 1  </w:t>
      </w:r>
    </w:p>
    <w:p w:rsidR="00B24430" w:rsidRDefault="00B24430" w:rsidP="00B24430">
      <w:pPr>
        <w:widowControl w:val="0"/>
        <w:tabs>
          <w:tab w:val="left" w:pos="0"/>
        </w:tabs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до тендерної документації</w:t>
      </w:r>
    </w:p>
    <w:p w:rsidR="00B24430" w:rsidRDefault="00B24430" w:rsidP="00B24430">
      <w:pPr>
        <w:widowControl w:val="0"/>
        <w:tabs>
          <w:tab w:val="left" w:pos="0"/>
        </w:tabs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24430" w:rsidRDefault="00B24430" w:rsidP="00B24430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Розділ І.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Кваліфікаційні критерії до Учасника відповідно до статті 16 Закону та спосіб їх документального підтвердження.</w:t>
      </w:r>
    </w:p>
    <w:p w:rsidR="00B24430" w:rsidRDefault="00B24430" w:rsidP="00B24430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24430" w:rsidRDefault="00B24430" w:rsidP="00B244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даної закупівлі замовник не застосовує до учасників процедури закупівлі кваліфікаційні критерії, визначені статтею 16 Закону</w:t>
      </w:r>
    </w:p>
    <w:p w:rsidR="00B24430" w:rsidRDefault="00B24430" w:rsidP="00B24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430" w:rsidRDefault="00B24430" w:rsidP="00B24430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Розділ ІІ.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Документи на підтвердження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відповідності пропозиції Учасника вимогам визначеним пунктом 44 Особливостей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4430" w:rsidRDefault="00B24430" w:rsidP="00B244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Учасник процедури закупівлі підтверджує відсутність підстав,  визначених пунктом 44 Особливостей (крім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24430" w:rsidRDefault="00B24430" w:rsidP="00B244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AE305F" w:rsidRPr="00AE305F" w:rsidRDefault="00AE305F" w:rsidP="00B2443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05F">
        <w:rPr>
          <w:rFonts w:ascii="Times New Roman" w:eastAsia="Times New Roman" w:hAnsi="Times New Roman" w:cs="Times New Roman"/>
          <w:sz w:val="28"/>
          <w:szCs w:val="28"/>
        </w:rPr>
        <w:t xml:space="preserve">Залучення субпідрядної організації не передбачено в рамках даної закупівлі. </w:t>
      </w:r>
    </w:p>
    <w:p w:rsidR="00B24430" w:rsidRDefault="00B24430" w:rsidP="00B24430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Таблиця  </w:t>
      </w: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2974"/>
        <w:gridCol w:w="2976"/>
        <w:gridCol w:w="2975"/>
      </w:tblGrid>
      <w:tr w:rsidR="00B24430" w:rsidTr="00AE305F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30" w:rsidRDefault="00B244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en-US"/>
              </w:rPr>
              <w:t>Замовник приймає рішення про відмову учасникові в участі у процедурі закупівлі та зобов’язаний відхилити тендерну пропозицію учасника у випадках, наведених нижче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30" w:rsidRDefault="00B24430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en-US"/>
              </w:rPr>
              <w:t>Учасник на виконання вимог пункту 44 Особливостей повинен надати інформацію, викладену нижче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30" w:rsidRDefault="00B244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u w:val="single"/>
                <w:lang w:eastAsia="uk-UA"/>
              </w:rPr>
              <w:t>Переможець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uk-UA"/>
              </w:rPr>
              <w:t xml:space="preserve"> процедури закупівлі на виконання вимог пункту 44 Особливостей повинен надати документальне підтвердження, викладене нижче</w:t>
            </w:r>
          </w:p>
        </w:tc>
      </w:tr>
      <w:tr w:rsidR="00B24430" w:rsidRPr="00B24430" w:rsidTr="00AE305F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30" w:rsidRDefault="00B244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en-US"/>
              </w:rPr>
              <w:t>підпункт 2 пункту 44 Особливостей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  <w:t>)</w:t>
            </w:r>
          </w:p>
          <w:p w:rsidR="00B24430" w:rsidRDefault="00B244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 w:rsidR="00B24430" w:rsidRDefault="00B2443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Замовник не вимагає від учасника процедури закупівлі під час подання тендерної пропозиції в електронній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системі закупівель будь-яких документів, що підтверджують відсутність цих підстав,  крім самостійного декларування відсутності таких підстав учасником процедури закупівлі.</w:t>
            </w:r>
          </w:p>
          <w:p w:rsidR="00B24430" w:rsidRPr="00534D17" w:rsidRDefault="00B2443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34D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 </w:t>
            </w:r>
            <w:hyperlink r:id="rId4" w:anchor="n1257" w:tgtFrame="_blank" w:history="1">
              <w:r w:rsidRPr="00534D1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частини третьої</w:t>
              </w:r>
            </w:hyperlink>
            <w:r w:rsidRPr="00534D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пунктом 44 Особливостей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доступною в електронній системі закупівель.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разі якщо доступ до такої інформації є обмеженим на момент оприлюднення оголошення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 проведення відкритих торгів учасник надає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Довідку у довільній формі про те, що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юридичну особу, яка є учасником,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не внесено до Єдиного державного реєстру осіб, які вчинили корупційні або пов'язані з корупцією правопорушення</w:t>
            </w:r>
          </w:p>
        </w:tc>
      </w:tr>
      <w:tr w:rsidR="00B24430" w:rsidRPr="00B24430" w:rsidTr="00AE305F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  <w:t xml:space="preserve"> (під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en-US"/>
              </w:rPr>
              <w:t>пункт 3 пункту 44 Особливостей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30" w:rsidRDefault="00B24430">
            <w:pPr>
              <w:spacing w:line="25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Інформаційна довідка з Єдиного державного реєстру осіб, які вчинили корупційні або пов’язані з корупцією правопорушення.</w:t>
            </w:r>
          </w:p>
          <w:p w:rsidR="00B24430" w:rsidRDefault="00B24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разі якщо доступ до такої інформації є обмеженим на момент оприлюднення оголошення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 проведення відкритих торгів учасник надає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Довідку у довільній формі про те, що керівника учасника процедури закупівлі, фізичну особу, яка є учасником процедури закупівлі, не внесено до Єдиного державного реєстру осіб, які вчинили корупційні або пов'язані з корупцією правопорушення</w:t>
            </w:r>
          </w:p>
        </w:tc>
      </w:tr>
      <w:tr w:rsidR="00B24430" w:rsidRPr="00B24430" w:rsidTr="00AE305F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суб’єкт господарювання (учасник процедури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закупівлі) протягом останніх трьох років притягувався до відповідальності за порушення, передбачене </w:t>
            </w:r>
            <w:hyperlink r:id="rId5" w:anchor="n52" w:tgtFrame="_blank" w:history="1">
              <w:r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eastAsia="en-US"/>
                </w:rPr>
                <w:t>пунктом 4 частини другої статті 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 </w:t>
            </w:r>
            <w:hyperlink r:id="rId6" w:anchor="n456" w:tgtFrame="_blank" w:history="1">
              <w:r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eastAsia="en-US"/>
                </w:rPr>
                <w:t>пунктом 1 статті 50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 Закону України "Про захист економічної конкуренції", у вигляді вчинення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антиконкурентних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узгоджених дій, що стосуються спотворення результатів тендерів</w:t>
            </w:r>
          </w:p>
          <w:p w:rsidR="00B24430" w:rsidRDefault="00B244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en-US"/>
              </w:rPr>
              <w:t>(підпункт 4 пункту 44 Особливостей)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30" w:rsidRDefault="00B24430">
            <w:pPr>
              <w:spacing w:line="25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Замовник не вимагає документального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разі якщо доступ до такої інформації є обмеженим на момент оприлюднення оголошення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 проведення відкритих торгів учасник надає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Довідку у довільній формі про те, що суб’єкт господарювання (учасник процедури закупівлі) протягом останніх трьох років не притягувався до відповідальності за порушення, передбачене </w:t>
            </w:r>
            <w:hyperlink r:id="rId7" w:anchor="n52" w:tgtFrame="_blank" w:history="1">
              <w:r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eastAsia="en-US"/>
                </w:rPr>
                <w:t>пунктом 4 частини другої статті 6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 </w:t>
            </w:r>
            <w:hyperlink r:id="rId8" w:anchor="n456" w:tgtFrame="_blank" w:history="1">
              <w:r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eastAsia="en-US"/>
                </w:rPr>
                <w:t>пунктом 1 статті 50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 Закону України "Про захист економічної конкуренції", у вигляді вчинення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антиконкурентних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узгоджених дій, що стосуються спотворення результатів тендерів</w:t>
            </w:r>
          </w:p>
        </w:tc>
      </w:tr>
      <w:tr w:rsidR="00B24430" w:rsidTr="00AE305F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en-US"/>
              </w:rPr>
              <w:t xml:space="preserve">фізична особа, яка є учасником процедури закупівлі, була засуджена за кримінальне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en-US"/>
              </w:rPr>
              <w:lastRenderedPageBreak/>
              <w:t>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uk-UA"/>
              </w:rPr>
              <w:t>(підпункт 5 пункту 44 Особливостей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30" w:rsidRDefault="00B24430">
            <w:pPr>
              <w:spacing w:line="25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Витяг з інформаційно-аналітичної системи «Облік відомостей про притягнення особи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кримінальної відповідальності та наявності судимості», що містить інформацію про відсутність судимості або обмежень, передбачених кримінальним процесуальним законодавством України. </w:t>
            </w:r>
          </w:p>
          <w:p w:rsidR="00B24430" w:rsidRDefault="00B24430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Документ повинен бути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eastAsia="en-US"/>
              </w:rPr>
              <w:t xml:space="preserve">не більше тридцятиденної давнини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відносно дати подання документа</w:t>
            </w:r>
          </w:p>
        </w:tc>
      </w:tr>
      <w:tr w:rsidR="00B24430" w:rsidTr="00AE305F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uk-UA"/>
              </w:rPr>
            </w:pPr>
            <w:r w:rsidRPr="00534D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керівник учасника процедури закупівлі був засуджений за кримінальне правопорушення, вчинене з корисливих мотивів </w:t>
            </w:r>
            <w:bookmarkStart w:id="0" w:name="_GoBack"/>
            <w:bookmarkEnd w:id="0"/>
            <w:r w:rsidRPr="00534D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uk-UA"/>
              </w:rPr>
              <w:t>(підпункт 6 пункту 44 Особливостей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30" w:rsidRDefault="00B24430">
            <w:pPr>
              <w:spacing w:line="25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судимості», що містить інформацію про відсутність судимості або обмежень, передбачених кримінальним процесуальним законодавством України. </w:t>
            </w:r>
          </w:p>
          <w:p w:rsidR="00B24430" w:rsidRDefault="00B24430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Документ повинен бути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eastAsia="en-US"/>
              </w:rPr>
              <w:t xml:space="preserve">не більше тридцятиденної давнини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відносно дати подання 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B24430" w:rsidTr="00AE305F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B24430" w:rsidRDefault="00B244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en-US"/>
              </w:rPr>
              <w:t>(підпункт 8 пункту 44 Особливостей)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30" w:rsidRDefault="00B24430">
            <w:pPr>
              <w:spacing w:line="25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інформації, що є доступною в електронній системі закупівель.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разі якщо доступ до такої інформації є обмеженим на момент оприлюднення оголошення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 проведення відкритих торгів учасник надає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Довідку у довільній формі про те, що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учасник процедури закупівлі не визнаний у встановленому законом порядку банкрутом та стосовно нього невідкрита ліквідаційна процедура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4430" w:rsidTr="00AE305F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</w:t>
            </w:r>
            <w:hyperlink r:id="rId9" w:anchor="n174" w:tgtFrame="_blank" w:history="1">
              <w:r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eastAsia="en-US"/>
                </w:rPr>
                <w:t>пунктом 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</w:t>
            </w:r>
          </w:p>
          <w:p w:rsidR="00B24430" w:rsidRDefault="00B244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en-US"/>
              </w:rPr>
              <w:t>(підпункт 9 пункту 44 Особливостей)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30" w:rsidRDefault="00B24430">
            <w:pPr>
              <w:spacing w:line="25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разі якщо доступ до такої інформації є обмеженим на момент оприлюднення оголошення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 проведення відкритих торгів учасник надає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сканований оригінал або копію ВИТЯГУ з Єдиного державного реєстру юридичних осіб,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фізичних осіб-підприємців та громадських формувань</w:t>
            </w:r>
          </w:p>
        </w:tc>
      </w:tr>
      <w:tr w:rsidR="00B24430" w:rsidRPr="00B24430" w:rsidTr="00AE305F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534D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учасник процедури закупівлі або кінцевий </w:t>
            </w:r>
            <w:proofErr w:type="spellStart"/>
            <w:r w:rsidRPr="00534D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бенефіціарний</w:t>
            </w:r>
            <w:proofErr w:type="spellEnd"/>
            <w:r w:rsidRPr="00534D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</w:t>
            </w:r>
            <w:r w:rsidRPr="00534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згідно із </w:t>
            </w:r>
            <w:hyperlink r:id="rId10" w:tgtFrame="_blank" w:history="1">
              <w:r w:rsidRPr="00534D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 xml:space="preserve"> Законом України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"Про санкції"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en-US"/>
              </w:rPr>
              <w:t>(підпункт 11 пункту 44 Особливостей)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30" w:rsidRDefault="00B24430">
            <w:pPr>
              <w:spacing w:line="25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ind w:firstLine="3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разі якщо доступ до такої інформації є обмеженим на момент оприлюднення оголошення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 проведення відкритих торгів учасник надає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Довідку у довільній формі про те, що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учасник процедури закупівлі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або кінцевий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власник, член або учасник (акціонер) юридичної особи - учасника процедури закупівлі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не є особою, до якої застосовано санкцію у виді заборони на здійснення у неї публічних закупівель товарів, робіт і послуг згідно із </w:t>
            </w:r>
            <w:hyperlink r:id="rId11" w:tgtFrame="_blank" w:history="1">
              <w:r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eastAsia="en-US"/>
                </w:rPr>
                <w:t>Законом України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"Про санкції"</w:t>
            </w:r>
          </w:p>
        </w:tc>
      </w:tr>
      <w:tr w:rsidR="00B24430" w:rsidTr="00AE305F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керівника учасника процедури закупівлі, фізичну особу, яка є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lastRenderedPageBreak/>
              <w:t>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en-US"/>
              </w:rPr>
              <w:t xml:space="preserve"> (підпункт 12 пункту 44 Особливостей)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30" w:rsidRDefault="00B24430">
            <w:pPr>
              <w:spacing w:line="25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Даний документ подається у формі, що визначена відповідними актами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чинного законодавства України. У разі якщо на день подання тендерної пропозиції такі акти законодавства України не прийняті (не набрали чинності, не введені в дію або фактично не діють), учасник у якості документа, передбаченого даним підпунктом, подає у складі тендерної пропозиції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Довідку  у довільній формі про те, що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US"/>
              </w:rPr>
              <w:t>керівника учасника процедури закупівлі, фізичну особу, яка є учасником процедури закупівлі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 Оригінал або копію довідки, видана Департаментом інформатизації МВС України (територіальним органом з надання сервісних послуг МВС України), та щодо (не)притягнення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України.</w:t>
            </w:r>
          </w:p>
          <w:p w:rsidR="00B24430" w:rsidRDefault="00B24430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Документ повинен бути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тридцятиденної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давнини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документа.    </w:t>
            </w:r>
          </w:p>
        </w:tc>
      </w:tr>
      <w:tr w:rsidR="00B24430" w:rsidTr="00AE305F">
        <w:trPr>
          <w:jc w:val="center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lastRenderedPageBreak/>
              <w:t>Абзац 14 пункту 44 Особливостей</w:t>
            </w:r>
          </w:p>
        </w:tc>
      </w:tr>
      <w:tr w:rsidR="00B24430" w:rsidRPr="00B24430" w:rsidTr="00AE305F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Pr="00534D17" w:rsidRDefault="00B244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en-US"/>
              </w:rPr>
            </w:pPr>
            <w:r w:rsidRPr="00534D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</w:t>
            </w:r>
            <w:r w:rsidRPr="00534D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збитків. Якщо замовник вважає таке підтвердження достатнім, учаснику процедури закупівлі не може бути відмовлено в участі в процедурі закупівлі</w:t>
            </w:r>
            <w:r w:rsidRPr="00534D1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B24430" w:rsidRDefault="00B244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Абзац 14 пункту 44 Особливостей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30" w:rsidRDefault="00B24430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lastRenderedPageBreak/>
              <w:t>довідка, складена учасником у довільній формі, що підтверджує відсутність підстави, передбаченої абзацом 14 пункту 44 Особливостей, або інформація у довільній формі, що підтверджує вжиття заходів для доведення надійності учасника, згідно абзацу 14 пункту 44 Особливостей</w:t>
            </w:r>
          </w:p>
          <w:p w:rsidR="00B24430" w:rsidRDefault="00B24430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30" w:rsidRDefault="00B24430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iCs/>
                <w:noProof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довідка, складена у довільній формі, що підтверджує відсутність підстави, передбаченої абзацом 14 пункту 44 Особливостей, або інформація у довільній формі, що підтверджує вжиття заходів для доведення надійності учасника, згідно абзацу 14 пункту 44 Особливостей</w:t>
            </w:r>
          </w:p>
        </w:tc>
      </w:tr>
    </w:tbl>
    <w:p w:rsidR="00B24430" w:rsidRDefault="00B24430" w:rsidP="00B24430">
      <w:pPr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B24430" w:rsidRPr="00534D17" w:rsidRDefault="00B24430" w:rsidP="00B24430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1283"/>
      <w:bookmarkEnd w:id="1"/>
      <w:r w:rsidRPr="00534D17">
        <w:rPr>
          <w:rFonts w:ascii="Times New Roman" w:eastAsia="Times New Roman" w:hAnsi="Times New Roman" w:cs="Times New Roman"/>
          <w:sz w:val="28"/>
          <w:szCs w:val="28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 </w:t>
      </w:r>
      <w:hyperlink r:id="rId12" w:anchor="n401" w:history="1">
        <w:r w:rsidRPr="00534D1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підпунктах 3</w:t>
        </w:r>
      </w:hyperlink>
      <w:r w:rsidRPr="00534D1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3" w:anchor="n403" w:history="1">
        <w:r w:rsidRPr="00534D1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5</w:t>
        </w:r>
      </w:hyperlink>
      <w:r w:rsidRPr="00534D1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4" w:anchor="n404" w:history="1">
        <w:r w:rsidRPr="00534D1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6</w:t>
        </w:r>
      </w:hyperlink>
      <w:r w:rsidRPr="00534D17">
        <w:rPr>
          <w:rFonts w:ascii="Times New Roman" w:eastAsia="Times New Roman" w:hAnsi="Times New Roman" w:cs="Times New Roman"/>
          <w:sz w:val="28"/>
          <w:szCs w:val="28"/>
        </w:rPr>
        <w:t> і </w:t>
      </w:r>
      <w:hyperlink r:id="rId15" w:anchor="n410" w:history="1">
        <w:r w:rsidRPr="00534D1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12</w:t>
        </w:r>
      </w:hyperlink>
      <w:r w:rsidRPr="00534D17">
        <w:rPr>
          <w:rFonts w:ascii="Times New Roman" w:eastAsia="Times New Roman" w:hAnsi="Times New Roman" w:cs="Times New Roman"/>
          <w:sz w:val="28"/>
          <w:szCs w:val="28"/>
        </w:rPr>
        <w:t> та в </w:t>
      </w:r>
      <w:hyperlink r:id="rId16" w:anchor="n411" w:history="1">
        <w:r w:rsidRPr="00534D1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абзаці чотирнадцятому</w:t>
        </w:r>
      </w:hyperlink>
      <w:r w:rsidRPr="00534D17">
        <w:rPr>
          <w:rFonts w:ascii="Times New Roman" w:eastAsia="Times New Roman" w:hAnsi="Times New Roman" w:cs="Times New Roman"/>
          <w:sz w:val="28"/>
          <w:szCs w:val="28"/>
        </w:rPr>
        <w:t xml:space="preserve"> пункту 44 Особливостей. Замовник не вимагає документального підтвердження публічної інформації, що оприлюднена у формі відкритих даних згідно із </w:t>
      </w:r>
      <w:hyperlink r:id="rId17" w:tgtFrame="_blank" w:history="1">
        <w:r w:rsidRPr="00534D1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Законом України</w:t>
        </w:r>
      </w:hyperlink>
      <w:r w:rsidRPr="00534D17">
        <w:rPr>
          <w:rFonts w:ascii="Times New Roman" w:eastAsia="Times New Roman" w:hAnsi="Times New Roman" w:cs="Times New Roman"/>
          <w:sz w:val="28"/>
          <w:szCs w:val="28"/>
        </w:rPr>
        <w:t> 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B24430" w:rsidRPr="00534D17" w:rsidRDefault="00B24430" w:rsidP="00B24430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17">
        <w:rPr>
          <w:rFonts w:ascii="Times New Roman" w:eastAsia="Times New Roman" w:hAnsi="Times New Roman" w:cs="Times New Roman"/>
          <w:sz w:val="28"/>
          <w:szCs w:val="28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 </w:t>
      </w:r>
      <w:hyperlink r:id="rId18" w:anchor="n1257" w:tgtFrame="_blank" w:history="1">
        <w:r w:rsidRPr="00534D1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частини третьої</w:t>
        </w:r>
      </w:hyperlink>
      <w:r w:rsidRPr="00534D17">
        <w:rPr>
          <w:rFonts w:ascii="Times New Roman" w:eastAsia="Times New Roman" w:hAnsi="Times New Roman" w:cs="Times New Roman"/>
          <w:sz w:val="28"/>
          <w:szCs w:val="28"/>
        </w:rPr>
        <w:t> 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пунктом 44 Особливостей.</w:t>
      </w:r>
    </w:p>
    <w:p w:rsidR="00B24430" w:rsidRPr="00534D17" w:rsidRDefault="00B24430" w:rsidP="00B24430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17">
        <w:rPr>
          <w:rFonts w:ascii="Times New Roman" w:eastAsia="Times New Roman" w:hAnsi="Times New Roman" w:cs="Times New Roman"/>
          <w:sz w:val="28"/>
          <w:szCs w:val="28"/>
        </w:rPr>
        <w:t xml:space="preserve">У разі отримання </w:t>
      </w:r>
      <w:r w:rsidR="00CB3E8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34D17">
        <w:rPr>
          <w:rFonts w:ascii="Times New Roman" w:eastAsia="Times New Roman" w:hAnsi="Times New Roman" w:cs="Times New Roman"/>
          <w:sz w:val="28"/>
          <w:szCs w:val="28"/>
        </w:rPr>
        <w:t>достовірної інформації про невідповідність учасника процедури закупівлі вимогам кваліфікаційних критеріїв, наявність підстав, визначених </w:t>
      </w:r>
      <w:hyperlink r:id="rId19" w:anchor="n159" w:history="1">
        <w:r w:rsidRPr="00534D1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пунктом 44</w:t>
        </w:r>
      </w:hyperlink>
      <w:r w:rsidRPr="00534D17">
        <w:rPr>
          <w:rFonts w:ascii="Times New Roman" w:eastAsia="Times New Roman" w:hAnsi="Times New Roman" w:cs="Times New Roman"/>
          <w:sz w:val="28"/>
          <w:szCs w:val="28"/>
        </w:rPr>
        <w:t xml:space="preserve"> Особливостей, або факту зазначення у тендерній пропозиції будь-якої недостовірної інформації, що є суттєвою під час визначення результатів відкритих торгів, замовник відхиляє тендерну пропозицію такого учасника процедури закупівлі.</w:t>
      </w:r>
    </w:p>
    <w:p w:rsidR="00B24430" w:rsidRDefault="00B24430" w:rsidP="00B244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430" w:rsidRDefault="00B24430" w:rsidP="00B244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430" w:rsidRDefault="00B24430" w:rsidP="00B244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1BD" w:rsidRPr="00B24430" w:rsidRDefault="00F531BD" w:rsidP="00DD6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1BD" w:rsidRPr="00B24430" w:rsidSect="0082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D3"/>
    <w:rsid w:val="00534D17"/>
    <w:rsid w:val="00624540"/>
    <w:rsid w:val="008276A6"/>
    <w:rsid w:val="00AE305F"/>
    <w:rsid w:val="00B24430"/>
    <w:rsid w:val="00BE78D2"/>
    <w:rsid w:val="00C029D3"/>
    <w:rsid w:val="00CB3E83"/>
    <w:rsid w:val="00D52330"/>
    <w:rsid w:val="00DD6CB2"/>
    <w:rsid w:val="00F5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0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CB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24430"/>
    <w:rPr>
      <w:color w:val="0563C1" w:themeColor="hyperlink"/>
      <w:u w:val="single"/>
    </w:rPr>
  </w:style>
  <w:style w:type="character" w:customStyle="1" w:styleId="a5">
    <w:name w:val="Абзац списка Знак"/>
    <w:aliases w:val="название табл/рис Знак,заголовок 1.1 Знак,---- Знак"/>
    <w:link w:val="a6"/>
    <w:uiPriority w:val="1"/>
    <w:locked/>
    <w:rsid w:val="00B24430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List Paragraph"/>
    <w:aliases w:val="название табл/рис,заголовок 1.1,----"/>
    <w:basedOn w:val="a"/>
    <w:link w:val="a5"/>
    <w:uiPriority w:val="1"/>
    <w:qFormat/>
    <w:rsid w:val="00B24430"/>
    <w:pPr>
      <w:ind w:left="720"/>
      <w:contextualSpacing/>
    </w:pPr>
    <w:rPr>
      <w:kern w:val="2"/>
      <w:lang w:val="ru-RU"/>
    </w:rPr>
  </w:style>
  <w:style w:type="paragraph" w:customStyle="1" w:styleId="rvps2">
    <w:name w:val="rvps2"/>
    <w:basedOn w:val="a"/>
    <w:rsid w:val="00B244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13" Type="http://schemas.openxmlformats.org/officeDocument/2006/relationships/hyperlink" Target="https://zakon.rada.gov.ua/laws/show/1178-2022-%D0%BF" TargetMode="External"/><Relationship Id="rId18" Type="http://schemas.openxmlformats.org/officeDocument/2006/relationships/hyperlink" Target="https://zakon.rada.gov.ua/laws/show/922-1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2210-14" TargetMode="External"/><Relationship Id="rId12" Type="http://schemas.openxmlformats.org/officeDocument/2006/relationships/hyperlink" Target="https://zakon.rada.gov.ua/laws/show/1178-2022-%D0%BF" TargetMode="External"/><Relationship Id="rId17" Type="http://schemas.openxmlformats.org/officeDocument/2006/relationships/hyperlink" Target="https://zakon.rada.gov.ua/laws/show/2939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178-2022-%D0%B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10-14" TargetMode="External"/><Relationship Id="rId11" Type="http://schemas.openxmlformats.org/officeDocument/2006/relationships/hyperlink" Target="https://zakon.rada.gov.ua/laws/show/1644-18" TargetMode="External"/><Relationship Id="rId5" Type="http://schemas.openxmlformats.org/officeDocument/2006/relationships/hyperlink" Target="https://zakon.rada.gov.ua/laws/show/2210-14" TargetMode="External"/><Relationship Id="rId15" Type="http://schemas.openxmlformats.org/officeDocument/2006/relationships/hyperlink" Target="https://zakon.rada.gov.ua/laws/show/1178-2022-%D0%BF" TargetMode="External"/><Relationship Id="rId10" Type="http://schemas.openxmlformats.org/officeDocument/2006/relationships/hyperlink" Target="https://zakon.rada.gov.ua/laws/show/1644-18" TargetMode="External"/><Relationship Id="rId19" Type="http://schemas.openxmlformats.org/officeDocument/2006/relationships/hyperlink" Target="https://zakon.rada.gov.ua/laws/show/1178-2022-%D0%BF" TargetMode="External"/><Relationship Id="rId4" Type="http://schemas.openxmlformats.org/officeDocument/2006/relationships/hyperlink" Target="https://zakon.rada.gov.ua/laws/show/922-19" TargetMode="External"/><Relationship Id="rId9" Type="http://schemas.openxmlformats.org/officeDocument/2006/relationships/hyperlink" Target="https://zakon.rada.gov.ua/laws/show/755-15" TargetMode="External"/><Relationship Id="rId14" Type="http://schemas.openxmlformats.org/officeDocument/2006/relationships/hyperlink" Target="https://zakon.rada.gov.ua/laws/show/1178-2022-%D0%B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2326</Words>
  <Characters>13261</Characters>
  <Application>Microsoft Office Word</Application>
  <DocSecurity>0</DocSecurity>
  <Lines>110</Lines>
  <Paragraphs>31</Paragraphs>
  <ScaleCrop>false</ScaleCrop>
  <Company>MICROSOFT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юрисконсульт</cp:lastModifiedBy>
  <cp:revision>3</cp:revision>
  <dcterms:created xsi:type="dcterms:W3CDTF">2023-05-31T05:16:00Z</dcterms:created>
  <dcterms:modified xsi:type="dcterms:W3CDTF">2023-05-31T05:50:00Z</dcterms:modified>
</cp:coreProperties>
</file>