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Pr>
          <w:rFonts w:ascii="Times New Roman" w:eastAsia="Times New Roman" w:hAnsi="Times New Roman" w:cs="Times New Roman"/>
          <w:b/>
          <w:bCs/>
          <w:color w:val="000000"/>
          <w:szCs w:val="24"/>
          <w:lang w:eastAsia="uk-UA"/>
        </w:rPr>
        <w:t xml:space="preserve">від </w:t>
      </w:r>
      <w:r w:rsidR="001B65D9">
        <w:rPr>
          <w:rFonts w:ascii="Times New Roman" w:eastAsia="Times New Roman" w:hAnsi="Times New Roman" w:cs="Times New Roman"/>
          <w:b/>
          <w:bCs/>
          <w:color w:val="000000"/>
          <w:szCs w:val="24"/>
          <w:lang w:eastAsia="uk-UA"/>
        </w:rPr>
        <w:t>“</w:t>
      </w:r>
      <w:r w:rsidR="000D2FDF">
        <w:rPr>
          <w:rFonts w:ascii="Times New Roman" w:eastAsia="Times New Roman" w:hAnsi="Times New Roman" w:cs="Times New Roman"/>
          <w:b/>
          <w:bCs/>
          <w:color w:val="000000"/>
          <w:szCs w:val="24"/>
          <w:lang w:eastAsia="uk-UA"/>
        </w:rPr>
        <w:t>1</w:t>
      </w:r>
      <w:r w:rsidR="004A4C66">
        <w:rPr>
          <w:rFonts w:ascii="Times New Roman" w:eastAsia="Times New Roman" w:hAnsi="Times New Roman" w:cs="Times New Roman"/>
          <w:b/>
          <w:bCs/>
          <w:color w:val="000000"/>
          <w:szCs w:val="24"/>
          <w:lang w:eastAsia="uk-UA"/>
        </w:rPr>
        <w:t>7</w:t>
      </w:r>
      <w:r w:rsidR="001B65D9">
        <w:rPr>
          <w:rFonts w:ascii="Times New Roman" w:eastAsia="Times New Roman" w:hAnsi="Times New Roman" w:cs="Times New Roman"/>
          <w:b/>
          <w:bCs/>
          <w:color w:val="000000"/>
          <w:szCs w:val="24"/>
          <w:lang w:eastAsia="uk-UA"/>
        </w:rPr>
        <w:t xml:space="preserve">” </w:t>
      </w:r>
      <w:r w:rsidR="000D2FDF">
        <w:rPr>
          <w:rFonts w:ascii="Times New Roman" w:eastAsia="Times New Roman" w:hAnsi="Times New Roman" w:cs="Times New Roman"/>
          <w:b/>
          <w:bCs/>
          <w:color w:val="000000"/>
          <w:szCs w:val="24"/>
          <w:lang w:eastAsia="uk-UA"/>
        </w:rPr>
        <w:t xml:space="preserve">липня </w:t>
      </w:r>
      <w:r w:rsidR="00F35E44">
        <w:rPr>
          <w:rFonts w:ascii="Times New Roman" w:eastAsia="Times New Roman" w:hAnsi="Times New Roman" w:cs="Times New Roman"/>
          <w:b/>
          <w:bCs/>
          <w:color w:val="000000"/>
          <w:szCs w:val="24"/>
          <w:lang w:eastAsia="uk-UA"/>
        </w:rPr>
        <w:t>2023</w:t>
      </w:r>
      <w:r w:rsidRPr="00B037CB">
        <w:rPr>
          <w:rFonts w:ascii="Times New Roman" w:eastAsia="Times New Roman" w:hAnsi="Times New Roman" w:cs="Times New Roman"/>
          <w:b/>
          <w:bCs/>
          <w:color w:val="000000"/>
          <w:szCs w:val="24"/>
          <w:lang w:eastAsia="uk-UA"/>
        </w:rPr>
        <w:t xml:space="preserve"> р</w:t>
      </w:r>
      <w:r w:rsidR="00F02CC9">
        <w:rPr>
          <w:rFonts w:ascii="Times New Roman" w:eastAsia="Times New Roman" w:hAnsi="Times New Roman" w:cs="Times New Roman"/>
          <w:b/>
          <w:bCs/>
          <w:color w:val="000000"/>
          <w:szCs w:val="24"/>
          <w:lang w:eastAsia="uk-UA"/>
        </w:rPr>
        <w:t xml:space="preserve"> № </w:t>
      </w:r>
      <w:r w:rsidR="00B81D76">
        <w:rPr>
          <w:rFonts w:ascii="Times New Roman" w:eastAsia="Times New Roman" w:hAnsi="Times New Roman" w:cs="Times New Roman"/>
          <w:b/>
          <w:bCs/>
          <w:color w:val="000000"/>
          <w:szCs w:val="24"/>
          <w:lang w:eastAsia="uk-UA"/>
        </w:rPr>
        <w:t>30</w:t>
      </w:r>
      <w:r w:rsidR="00F02CC9">
        <w:rPr>
          <w:rFonts w:ascii="Times New Roman" w:eastAsia="Times New Roman" w:hAnsi="Times New Roman" w:cs="Times New Roman"/>
          <w:b/>
          <w:bCs/>
          <w:color w:val="000000"/>
          <w:szCs w:val="24"/>
          <w:lang w:eastAsia="uk-UA"/>
        </w:rPr>
        <w:t>-2-2023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ТЕНДЕРНА ДОКУМЕНТАЦІЯ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83217" w:rsidRPr="003E1A19" w:rsidRDefault="001E5A04" w:rsidP="00B55A52">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w:t>
      </w:r>
      <w:r w:rsidR="0070509B">
        <w:rPr>
          <w:rFonts w:ascii="Times New Roman" w:eastAsia="Times New Roman" w:hAnsi="Times New Roman" w:cs="Times New Roman"/>
          <w:b/>
          <w:bCs/>
          <w:color w:val="000000"/>
          <w:szCs w:val="24"/>
          <w:lang w:eastAsia="uk-UA"/>
        </w:rPr>
        <w:t xml:space="preserve">Северенівська, </w:t>
      </w:r>
      <w:r w:rsidR="00B81D76">
        <w:rPr>
          <w:rFonts w:ascii="Times New Roman" w:eastAsia="Times New Roman" w:hAnsi="Times New Roman" w:cs="Times New Roman"/>
          <w:b/>
          <w:bCs/>
          <w:color w:val="000000"/>
          <w:szCs w:val="24"/>
          <w:lang w:eastAsia="uk-UA"/>
        </w:rPr>
        <w:t>131</w:t>
      </w:r>
      <w:r w:rsidR="00885139">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00583217"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 Коригування</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09B" w:rsidRPr="003E1A19" w:rsidRDefault="0070509B" w:rsidP="0070509B">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Северенівська, </w:t>
            </w:r>
            <w:r w:rsidR="00B81D76">
              <w:rPr>
                <w:rFonts w:ascii="Times New Roman" w:eastAsia="Times New Roman" w:hAnsi="Times New Roman" w:cs="Times New Roman"/>
                <w:b/>
                <w:bCs/>
                <w:color w:val="000000"/>
                <w:szCs w:val="24"/>
                <w:lang w:eastAsia="uk-UA"/>
              </w:rPr>
              <w:t>131</w:t>
            </w:r>
            <w:r>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 Коригування</w:t>
            </w:r>
          </w:p>
          <w:p w:rsidR="00583217" w:rsidRPr="0070509B" w:rsidRDefault="0070509B" w:rsidP="0070509B">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70509B">
              <w:rPr>
                <w:rFonts w:ascii="Times New Roman" w:eastAsia="Times New Roman" w:hAnsi="Times New Roman" w:cs="Times New Roman"/>
                <w:b/>
                <w:bCs/>
                <w:color w:val="000000"/>
                <w:szCs w:val="24"/>
                <w:lang w:eastAsia="uk-UA"/>
              </w:rPr>
              <w:t>м. Ірпінь Київської області по вул. Северенівська, 1</w:t>
            </w:r>
            <w:r w:rsidR="00B81D76">
              <w:rPr>
                <w:rFonts w:ascii="Times New Roman" w:eastAsia="Times New Roman" w:hAnsi="Times New Roman" w:cs="Times New Roman"/>
                <w:b/>
                <w:bCs/>
                <w:color w:val="000000"/>
                <w:szCs w:val="24"/>
                <w:lang w:eastAsia="uk-UA"/>
              </w:rPr>
              <w:t>31</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B81D76">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з дати укладання договору до «</w:t>
            </w:r>
            <w:r w:rsidR="000C3E72">
              <w:rPr>
                <w:rFonts w:ascii="Times New Roman" w:eastAsia="Times New Roman" w:hAnsi="Times New Roman" w:cs="Times New Roman"/>
                <w:b/>
                <w:color w:val="000000"/>
                <w:szCs w:val="24"/>
                <w:lang w:eastAsia="uk-UA"/>
              </w:rPr>
              <w:t>3</w:t>
            </w:r>
            <w:r w:rsidR="00510D12">
              <w:rPr>
                <w:rFonts w:ascii="Times New Roman" w:eastAsia="Times New Roman" w:hAnsi="Times New Roman" w:cs="Times New Roman"/>
                <w:b/>
                <w:color w:val="000000"/>
                <w:szCs w:val="24"/>
                <w:lang w:eastAsia="uk-UA"/>
              </w:rPr>
              <w:t>1</w:t>
            </w:r>
            <w:r w:rsidRPr="00B037CB">
              <w:rPr>
                <w:rFonts w:ascii="Times New Roman" w:eastAsia="Times New Roman" w:hAnsi="Times New Roman" w:cs="Times New Roman"/>
                <w:b/>
                <w:color w:val="000000"/>
                <w:szCs w:val="24"/>
                <w:lang w:eastAsia="uk-UA"/>
              </w:rPr>
              <w:t xml:space="preserve">» </w:t>
            </w:r>
            <w:r w:rsidR="00510D12">
              <w:rPr>
                <w:rFonts w:ascii="Times New Roman" w:eastAsia="Times New Roman" w:hAnsi="Times New Roman" w:cs="Times New Roman"/>
                <w:b/>
                <w:color w:val="000000"/>
                <w:szCs w:val="24"/>
                <w:lang w:eastAsia="uk-UA"/>
              </w:rPr>
              <w:t xml:space="preserve">серпня </w:t>
            </w:r>
            <w:r w:rsidRPr="00B037CB">
              <w:rPr>
                <w:rFonts w:ascii="Times New Roman" w:eastAsia="Times New Roman" w:hAnsi="Times New Roman" w:cs="Times New Roman"/>
                <w:b/>
                <w:color w:val="000000"/>
                <w:szCs w:val="24"/>
                <w:lang w:eastAsia="uk-UA"/>
              </w:rPr>
              <w:t>202</w:t>
            </w:r>
            <w:r w:rsidR="00DD70FC" w:rsidRPr="00B037CB">
              <w:rPr>
                <w:rFonts w:ascii="Times New Roman" w:eastAsia="Times New Roman" w:hAnsi="Times New Roman" w:cs="Times New Roman"/>
                <w:b/>
                <w:color w:val="000000"/>
                <w:szCs w:val="24"/>
                <w:lang w:eastAsia="uk-UA"/>
              </w:rPr>
              <w:t>4</w:t>
            </w:r>
            <w:r w:rsidRPr="00B037CB">
              <w:rPr>
                <w:rFonts w:ascii="Times New Roman" w:eastAsia="Times New Roman" w:hAnsi="Times New Roman" w:cs="Times New Roman"/>
                <w:b/>
                <w:color w:val="000000"/>
                <w:szCs w:val="24"/>
                <w:lang w:eastAsia="uk-UA"/>
              </w:rPr>
              <w:t xml:space="preserve"> 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B81D76">
              <w:rPr>
                <w:rFonts w:ascii="Times New Roman" w:eastAsia="Times New Roman" w:hAnsi="Times New Roman" w:cs="Times New Roman"/>
                <w:b/>
                <w:color w:val="000000"/>
                <w:szCs w:val="24"/>
                <w:lang w:eastAsia="uk-UA"/>
              </w:rPr>
              <w:t>35 736 857</w:t>
            </w:r>
            <w:r w:rsidR="00265E95">
              <w:rPr>
                <w:rFonts w:ascii="Times New Roman" w:eastAsia="Times New Roman" w:hAnsi="Times New Roman" w:cs="Times New Roman"/>
                <w:b/>
                <w:color w:val="000000"/>
                <w:szCs w:val="24"/>
                <w:lang w:eastAsia="uk-UA"/>
              </w:rPr>
              <w:t xml:space="preserve"> </w:t>
            </w:r>
            <w:r w:rsidR="001059F8">
              <w:rPr>
                <w:rFonts w:ascii="Times New Roman" w:eastAsia="Times New Roman" w:hAnsi="Times New Roman" w:cs="Times New Roman"/>
                <w:b/>
                <w:color w:val="000000"/>
                <w:szCs w:val="24"/>
                <w:lang w:eastAsia="uk-UA"/>
              </w:rPr>
              <w:t>гр</w:t>
            </w:r>
            <w:r w:rsidR="00885139">
              <w:rPr>
                <w:rFonts w:ascii="Times New Roman" w:eastAsia="Times New Roman" w:hAnsi="Times New Roman" w:cs="Times New Roman"/>
                <w:b/>
                <w:color w:val="000000"/>
                <w:szCs w:val="24"/>
                <w:lang w:eastAsia="uk-UA"/>
              </w:rPr>
              <w:t xml:space="preserve">н </w:t>
            </w:r>
            <w:r w:rsidR="0070509B">
              <w:rPr>
                <w:rFonts w:ascii="Times New Roman" w:eastAsia="Times New Roman" w:hAnsi="Times New Roman" w:cs="Times New Roman"/>
                <w:b/>
                <w:color w:val="000000"/>
                <w:szCs w:val="24"/>
                <w:lang w:eastAsia="uk-UA"/>
              </w:rPr>
              <w:t>0</w:t>
            </w:r>
            <w:r w:rsidR="00DD70FC" w:rsidRPr="00B037CB">
              <w:rPr>
                <w:rFonts w:ascii="Times New Roman" w:eastAsia="Times New Roman" w:hAnsi="Times New Roman" w:cs="Times New Roman"/>
                <w:b/>
                <w:color w:val="000000"/>
                <w:szCs w:val="24"/>
                <w:lang w:eastAsia="uk-UA"/>
              </w:rPr>
              <w:t>0</w:t>
            </w:r>
            <w:r w:rsidRPr="00B037CB">
              <w:rPr>
                <w:rFonts w:ascii="Times New Roman" w:eastAsia="Times New Roman" w:hAnsi="Times New Roman" w:cs="Times New Roman"/>
                <w:b/>
                <w:color w:val="000000"/>
                <w:szCs w:val="24"/>
                <w:lang w:eastAsia="uk-UA"/>
              </w:rPr>
              <w:t xml:space="preserve"> </w:t>
            </w:r>
            <w:r w:rsidR="00DD70FC" w:rsidRPr="00B037CB">
              <w:rPr>
                <w:rFonts w:ascii="Times New Roman" w:eastAsia="Times New Roman" w:hAnsi="Times New Roman" w:cs="Times New Roman"/>
                <w:b/>
                <w:color w:val="000000"/>
                <w:szCs w:val="24"/>
                <w:lang w:eastAsia="uk-UA"/>
              </w:rPr>
              <w:t>коп</w:t>
            </w:r>
            <w:r w:rsidR="00DD70FC" w:rsidRPr="00B037CB">
              <w:rPr>
                <w:rFonts w:ascii="Times New Roman" w:eastAsia="Times New Roman" w:hAnsi="Times New Roman" w:cs="Times New Roman"/>
                <w:color w:val="000000"/>
                <w:szCs w:val="24"/>
                <w:lang w:eastAsia="uk-UA"/>
              </w:rPr>
              <w:t>. (</w:t>
            </w:r>
            <w:r w:rsidR="00B81D76">
              <w:rPr>
                <w:rFonts w:ascii="Times New Roman" w:eastAsia="Times New Roman" w:hAnsi="Times New Roman" w:cs="Times New Roman"/>
                <w:color w:val="000000"/>
                <w:szCs w:val="24"/>
                <w:lang w:eastAsia="uk-UA"/>
              </w:rPr>
              <w:t>тридцять п’ять мільйонів сімсот тридцять шість тисяч вісімсот п’ятдесят сім</w:t>
            </w:r>
            <w:r w:rsidR="0070509B">
              <w:rPr>
                <w:rFonts w:ascii="Times New Roman" w:eastAsia="Times New Roman" w:hAnsi="Times New Roman" w:cs="Times New Roman"/>
                <w:color w:val="000000"/>
                <w:szCs w:val="24"/>
                <w:lang w:eastAsia="uk-UA"/>
              </w:rPr>
              <w:t xml:space="preserve"> гривень</w:t>
            </w:r>
            <w:r w:rsidR="00885139">
              <w:rPr>
                <w:rFonts w:ascii="Times New Roman" w:eastAsia="Times New Roman" w:hAnsi="Times New Roman" w:cs="Times New Roman"/>
                <w:color w:val="000000"/>
                <w:szCs w:val="24"/>
                <w:lang w:eastAsia="uk-UA"/>
              </w:rPr>
              <w:t xml:space="preserve"> </w:t>
            </w:r>
            <w:r w:rsidR="0070509B">
              <w:rPr>
                <w:rFonts w:ascii="Times New Roman" w:eastAsia="Times New Roman" w:hAnsi="Times New Roman" w:cs="Times New Roman"/>
                <w:color w:val="000000"/>
                <w:szCs w:val="24"/>
                <w:lang w:eastAsia="uk-UA"/>
              </w:rPr>
              <w:t>0</w:t>
            </w:r>
            <w:r w:rsidR="00DD70FC" w:rsidRPr="00B037CB">
              <w:rPr>
                <w:rFonts w:ascii="Times New Roman" w:eastAsia="Times New Roman" w:hAnsi="Times New Roman" w:cs="Times New Roman"/>
                <w:color w:val="000000"/>
                <w:szCs w:val="24"/>
                <w:lang w:eastAsia="uk-UA"/>
              </w:rPr>
              <w:t>0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037CB">
              <w:rPr>
                <w:rFonts w:ascii="Times New Roman" w:eastAsia="Times New Roman" w:hAnsi="Times New Roman" w:cs="Times New Roman"/>
                <w:color w:val="000000"/>
                <w:szCs w:val="24"/>
                <w:lang w:eastAsia="uk-UA"/>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lastRenderedPageBreak/>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B81D76">
              <w:rPr>
                <w:rFonts w:ascii="Times New Roman" w:eastAsia="Times New Roman" w:hAnsi="Times New Roman" w:cs="Times New Roman"/>
                <w:color w:val="000000"/>
                <w:szCs w:val="24"/>
                <w:lang w:eastAsia="uk-UA"/>
              </w:rPr>
              <w:t>178 684,28</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lastRenderedPageBreak/>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037CB">
              <w:rPr>
                <w:rFonts w:ascii="Times New Roman" w:eastAsia="Times New Roman" w:hAnsi="Times New Roman" w:cs="Times New Roman"/>
                <w:color w:val="333333"/>
                <w:szCs w:val="24"/>
                <w:lang w:eastAsia="uk-UA"/>
              </w:rPr>
              <w:lastRenderedPageBreak/>
              <w:t>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037CB">
              <w:rPr>
                <w:rFonts w:ascii="Times New Roman" w:eastAsia="Times New Roman" w:hAnsi="Times New Roman" w:cs="Times New Roman"/>
                <w:color w:val="000000"/>
                <w:szCs w:val="24"/>
                <w:lang w:eastAsia="uk-UA"/>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B037CB">
              <w:rPr>
                <w:rFonts w:ascii="Times New Roman" w:eastAsia="Times New Roman" w:hAnsi="Times New Roman" w:cs="Times New Roman"/>
                <w:color w:val="000000"/>
                <w:szCs w:val="24"/>
                <w:lang w:eastAsia="uk-UA"/>
              </w:rPr>
              <w:lastRenderedPageBreak/>
              <w:t xml:space="preserve">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w:t>
            </w:r>
            <w:r w:rsidRPr="00B037CB">
              <w:rPr>
                <w:rFonts w:ascii="Times New Roman" w:eastAsia="Times New Roman" w:hAnsi="Times New Roman" w:cs="Times New Roman"/>
                <w:color w:val="000000"/>
                <w:szCs w:val="24"/>
                <w:lang w:eastAsia="uk-UA"/>
              </w:rPr>
              <w:lastRenderedPageBreak/>
              <w:t>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995F60">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lastRenderedPageBreak/>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995F60">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w:t>
            </w:r>
            <w:r w:rsidRPr="00B037CB">
              <w:rPr>
                <w:rFonts w:ascii="Times New Roman" w:hAnsi="Times New Roman" w:cs="Times New Roman"/>
                <w:color w:val="000000"/>
              </w:rPr>
              <w:lastRenderedPageBreak/>
              <w:t>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995F60">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2703F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002703F4">
              <w:rPr>
                <w:rFonts w:ascii="Times New Roman" w:eastAsia="Times New Roman" w:hAnsi="Times New Roman" w:cs="Times New Roman"/>
                <w:b/>
                <w:bCs/>
                <w:color w:val="000000"/>
                <w:szCs w:val="24"/>
                <w:lang w:eastAsia="uk-UA"/>
              </w:rPr>
              <w:t xml:space="preserve">Додатку </w:t>
            </w:r>
            <w:r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ліцензія на право займатися відповідною діяльністю з переліком видів робіт провадження будівельної діяльності (</w:t>
            </w:r>
            <w:r>
              <w:rPr>
                <w:rFonts w:ascii="Times New Roman" w:eastAsia="Times New Roman" w:hAnsi="Times New Roman" w:cs="Times New Roman"/>
                <w:i/>
                <w:color w:val="000000"/>
              </w:rPr>
              <w:t xml:space="preserve">у разі, якщо така інформація є у відкритому доступі, учасник може надати лист у довільній формі з </w:t>
            </w:r>
            <w:r>
              <w:rPr>
                <w:rFonts w:ascii="Times New Roman" w:eastAsia="Times New Roman" w:hAnsi="Times New Roman" w:cs="Times New Roman"/>
                <w:i/>
                <w:color w:val="000000"/>
              </w:rPr>
              <w:lastRenderedPageBreak/>
              <w:t>посиланням на офіційний ресурс</w:t>
            </w:r>
            <w:r>
              <w:rPr>
                <w:rFonts w:ascii="Times New Roman" w:eastAsia="Times New Roman" w:hAnsi="Times New Roman" w:cs="Times New Roman"/>
                <w:color w:val="000000"/>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виконання робіт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A60038" w:rsidRDefault="00A60038" w:rsidP="00A60038">
            <w:pPr>
              <w:ind w:left="142"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дозвіл на виконання робіт підвищеної небезпеки з газонебезпечних та вибухонебезпечних робіт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експлуатацію (застосування) машин, механізмів, устаткування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995F60">
              <w:rPr>
                <w:rFonts w:ascii="Times New Roman" w:eastAsia="Times New Roman" w:hAnsi="Times New Roman" w:cs="Times New Roman"/>
                <w:color w:val="000000"/>
                <w:szCs w:val="24"/>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w:t>
            </w:r>
            <w:r w:rsidRPr="00B037CB">
              <w:rPr>
                <w:rFonts w:ascii="Times New Roman" w:eastAsia="Times New Roman" w:hAnsi="Times New Roman" w:cs="Times New Roman"/>
                <w:i/>
                <w:iCs/>
                <w:color w:val="000000"/>
                <w:szCs w:val="24"/>
                <w:lang w:eastAsia="uk-UA"/>
              </w:rPr>
              <w:lastRenderedPageBreak/>
              <w:t>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7C134D">
        <w:trPr>
          <w:trHeight w:val="440"/>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w:t>
            </w:r>
            <w:r w:rsidRPr="00B037CB">
              <w:rPr>
                <w:rFonts w:ascii="Times New Roman" w:eastAsia="Times New Roman" w:hAnsi="Times New Roman" w:cs="Times New Roman"/>
                <w:color w:val="000000"/>
                <w:szCs w:val="24"/>
                <w:lang w:eastAsia="uk-UA"/>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37CB">
              <w:rPr>
                <w:rFonts w:ascii="Times New Roman" w:eastAsia="Times New Roman" w:hAnsi="Times New Roman" w:cs="Times New Roman"/>
                <w:color w:val="000000"/>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w:t>
            </w:r>
            <w:r w:rsidRPr="00B037CB">
              <w:rPr>
                <w:rFonts w:ascii="Times New Roman" w:eastAsia="Times New Roman" w:hAnsi="Times New Roman" w:cs="Times New Roman"/>
                <w:color w:val="000000"/>
                <w:szCs w:val="24"/>
                <w:lang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B037CB">
              <w:rPr>
                <w:rFonts w:ascii="Times New Roman" w:eastAsia="Times New Roman" w:hAnsi="Times New Roman" w:cs="Times New Roman"/>
                <w:color w:val="000000"/>
                <w:szCs w:val="24"/>
                <w:lang w:eastAsia="uk-UA"/>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w:t>
            </w:r>
            <w:r w:rsidRPr="00B037CB">
              <w:rPr>
                <w:rFonts w:ascii="Times New Roman" w:eastAsia="Times New Roman" w:hAnsi="Times New Roman" w:cs="Times New Roman"/>
                <w:color w:val="000000"/>
                <w:szCs w:val="24"/>
                <w:lang w:eastAsia="uk-UA"/>
              </w:rPr>
              <w:lastRenderedPageBreak/>
              <w:t>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2703F4">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w:t>
            </w:r>
            <w:r w:rsidRPr="00B037CB">
              <w:rPr>
                <w:rFonts w:ascii="Times New Roman" w:eastAsia="Times New Roman" w:hAnsi="Times New Roman" w:cs="Times New Roman"/>
                <w:color w:val="000000"/>
                <w:szCs w:val="24"/>
                <w:lang w:eastAsia="uk-UA"/>
              </w:rPr>
              <w:lastRenderedPageBreak/>
              <w:t xml:space="preserve">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w:t>
            </w:r>
            <w:r w:rsidRPr="00B037CB">
              <w:rPr>
                <w:rFonts w:ascii="Times New Roman" w:eastAsia="Times New Roman" w:hAnsi="Times New Roman" w:cs="Times New Roman"/>
                <w:color w:val="000000"/>
                <w:szCs w:val="24"/>
                <w:lang w:eastAsia="uk-UA"/>
              </w:rPr>
              <w:lastRenderedPageBreak/>
              <w:t>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w:t>
      </w:r>
    </w:p>
    <w:p w:rsidR="00583217" w:rsidRPr="00B037CB" w:rsidRDefault="00583217" w:rsidP="00372C94">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B037CB"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B037CB" w:rsidRDefault="00583217" w:rsidP="00C947F1">
            <w:pPr>
              <w:spacing w:after="0" w:line="240" w:lineRule="auto"/>
              <w:jc w:val="center"/>
              <w:rPr>
                <w:rFonts w:ascii="Times New Roman" w:eastAsia="Times New Roman" w:hAnsi="Times New Roman" w:cs="Times New Roman"/>
                <w:szCs w:val="24"/>
                <w:lang w:eastAsia="uk-UA"/>
              </w:rPr>
            </w:pPr>
            <w:r w:rsidRPr="00C947F1">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B037CB"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7</w:t>
            </w: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pStyle w:val="aa"/>
              <w:tabs>
                <w:tab w:val="left" w:pos="219"/>
              </w:tabs>
              <w:spacing w:after="0" w:line="240" w:lineRule="auto"/>
              <w:ind w:left="0"/>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Автомобільний кран  </w:t>
            </w:r>
            <w:r w:rsidRPr="00C03EA6">
              <w:rPr>
                <w:rFonts w:ascii="Times New Roman" w:eastAsia="Times New Roman" w:hAnsi="Times New Roman" w:cs="Times New Roman"/>
                <w:szCs w:val="24"/>
                <w:lang w:eastAsia="uk-UA"/>
              </w:rPr>
              <w:t xml:space="preserve">       вантажопідйомність 70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color w:val="000000"/>
                <w:szCs w:val="24"/>
                <w:lang w:eastAsia="uk-UA"/>
              </w:rPr>
            </w:pPr>
            <w:r w:rsidRPr="00D07E05">
              <w:rPr>
                <w:rFonts w:ascii="Times New Roman" w:eastAsia="Times New Roman" w:hAnsi="Times New Roman" w:cs="Times New Roman"/>
                <w:color w:val="000000"/>
                <w:szCs w:val="24"/>
                <w:lang w:eastAsia="uk-UA"/>
              </w:rPr>
              <w:t>3</w:t>
            </w:r>
          </w:p>
        </w:tc>
        <w:tc>
          <w:tcPr>
            <w:tcW w:w="34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pStyle w:val="aa"/>
              <w:tabs>
                <w:tab w:val="left" w:pos="219"/>
              </w:tabs>
              <w:spacing w:after="0" w:line="240" w:lineRule="auto"/>
              <w:ind w:left="0"/>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Автонавантажувач     </w:t>
            </w:r>
            <w:r w:rsidRPr="00C03EA6">
              <w:rPr>
                <w:rFonts w:ascii="Times New Roman" w:eastAsia="Times New Roman" w:hAnsi="Times New Roman" w:cs="Times New Roman"/>
                <w:szCs w:val="24"/>
                <w:lang w:eastAsia="uk-UA"/>
              </w:rPr>
              <w:t xml:space="preserve">     вантажопідйомність 5т</w:t>
            </w:r>
          </w:p>
        </w:tc>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color w:val="000000"/>
                <w:szCs w:val="24"/>
                <w:lang w:eastAsia="uk-UA"/>
              </w:rPr>
            </w:pPr>
            <w:r w:rsidRPr="00CA2C9A">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c>
          <w:tcPr>
            <w:tcW w:w="17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color w:val="000000"/>
                <w:sz w:val="20"/>
                <w:szCs w:val="20"/>
                <w:lang w:eastAsia="uk-UA"/>
              </w:rPr>
            </w:pPr>
          </w:p>
        </w:tc>
      </w:tr>
      <w:tr w:rsidR="001B7EC4" w:rsidRPr="00B037CB" w:rsidTr="00D6375E">
        <w:trPr>
          <w:trHeight w:val="723"/>
        </w:trPr>
        <w:tc>
          <w:tcPr>
            <w:tcW w:w="4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szCs w:val="24"/>
                <w:lang w:eastAsia="uk-UA"/>
              </w:rPr>
            </w:pPr>
            <w:r w:rsidRPr="00D07E05">
              <w:rPr>
                <w:rFonts w:ascii="Times New Roman" w:eastAsia="Times New Roman" w:hAnsi="Times New Roman" w:cs="Times New Roman"/>
                <w:szCs w:val="24"/>
                <w:lang w:eastAsia="uk-UA"/>
              </w:rPr>
              <w:lastRenderedPageBreak/>
              <w:t>4</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 xml:space="preserve">Каток дорожній самоходні </w:t>
            </w:r>
            <w:r>
              <w:rPr>
                <w:rFonts w:ascii="Times New Roman" w:eastAsia="Times New Roman" w:hAnsi="Times New Roman" w:cs="Times New Roman"/>
                <w:szCs w:val="24"/>
                <w:lang w:eastAsia="uk-UA"/>
              </w:rPr>
              <w:t xml:space="preserve">вібраційні гладковальцеві   </w:t>
            </w:r>
            <w:r w:rsidRPr="00C03EA6">
              <w:rPr>
                <w:rFonts w:ascii="Times New Roman" w:eastAsia="Times New Roman" w:hAnsi="Times New Roman" w:cs="Times New Roman"/>
                <w:szCs w:val="24"/>
                <w:lang w:eastAsia="uk-UA"/>
              </w:rPr>
              <w:t xml:space="preserve"> маса 13т</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CA2C9A" w:rsidRDefault="001B7EC4" w:rsidP="00D6375E">
            <w:pPr>
              <w:spacing w:after="0" w:line="240" w:lineRule="auto"/>
              <w:jc w:val="center"/>
              <w:rPr>
                <w:rFonts w:ascii="Times New Roman" w:eastAsia="Times New Roman" w:hAnsi="Times New Roman" w:cs="Times New Roman"/>
                <w:szCs w:val="24"/>
                <w:lang w:eastAsia="uk-UA"/>
              </w:rPr>
            </w:pPr>
            <w:r w:rsidRPr="00CA2C9A">
              <w:rPr>
                <w:rFonts w:ascii="Times New Roman" w:eastAsia="Times New Roman" w:hAnsi="Times New Roman" w:cs="Times New Roman"/>
                <w:bCs/>
                <w:iCs/>
                <w:color w:val="000000"/>
                <w:szCs w:val="24"/>
                <w:lang w:eastAsia="uk-UA"/>
              </w:rPr>
              <w:t>1</w:t>
            </w:r>
            <w:r w:rsidRPr="00CA2C9A">
              <w:rPr>
                <w:rFonts w:ascii="Times New Roman" w:eastAsia="Times New Roman" w:hAnsi="Times New Roman" w:cs="Times New Roman"/>
                <w:b/>
                <w:bCs/>
                <w:i/>
                <w:iCs/>
                <w:color w:val="000000"/>
                <w:szCs w:val="24"/>
                <w:lang w:eastAsia="uk-UA"/>
              </w:rPr>
              <w:t> </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B037CB" w:rsidRDefault="001B7EC4" w:rsidP="00D6375E">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 </w:t>
            </w:r>
          </w:p>
        </w:tc>
      </w:tr>
      <w:tr w:rsidR="001B7EC4" w:rsidRPr="00B037CB" w:rsidTr="00D6375E">
        <w:trPr>
          <w:trHeight w:hRule="exact" w:val="1199"/>
        </w:trPr>
        <w:tc>
          <w:tcPr>
            <w:tcW w:w="49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D07E05">
              <w:rPr>
                <w:rFonts w:ascii="Times New Roman" w:eastAsia="Times New Roman" w:hAnsi="Times New Roman" w:cs="Times New Roman"/>
                <w:bCs/>
                <w:iCs/>
                <w:color w:val="000000"/>
                <w:szCs w:val="24"/>
                <w:lang w:eastAsia="uk-UA"/>
              </w:rPr>
              <w:t>5</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Установка для зварювання ручного д</w:t>
            </w:r>
            <w:r>
              <w:rPr>
                <w:rFonts w:ascii="Times New Roman" w:eastAsia="Times New Roman" w:hAnsi="Times New Roman" w:cs="Times New Roman"/>
                <w:szCs w:val="24"/>
                <w:lang w:eastAsia="uk-UA"/>
              </w:rPr>
              <w:t xml:space="preserve">угового (постійного струму) </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"Машини бурильно-кранові на автомобілі,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глибина буріння 3,5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"Екскаватори одноковшеві дизельні на</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пневмоколісному ходу, місткість ковша 0,25</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м3"</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6,3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"Агрегати зварювальні пересувні з</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бензиновим двигуном, з номінальним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зварювальним струмом 250-400 А</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"Установка для зварювання ручного</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дугового [постійного струму]"</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 переносний, вантажопідйомність 1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 при роботі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на монтажі технологічного устаткування,</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10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Автогідропідіймачі, висота підйому 12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"Перетворювачі зварювальні з номінальним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зварювальним струмом 315-500 А"</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Розчинозмішувачі пересувні, місткість 65 л</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Автомобілі бортові, вантажопідйомність 3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Автонавантажувачі, вантажопідйомність 5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пневмоколісному ходу,</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16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Прес-ножиці комбіновані</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"Молотки відбійні пневматичні, при роботі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від пересувних компресорних станцій"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"Компресори пересувні з електродвигуном,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тиск 600 кПа [6 ат], продуктивність 0,5 м3/хв"</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трубообрізний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трубонарізний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"Навантажувачі одноковшеві,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Шинотрубозгин з моторним приводом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Підіймачі гідравлічні, висота підйому 8 м</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"Агрегати фарбувальні з пневматичним</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розпилюванням для фарбування фасадів</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будівель, продуктивність 500 м3/год"</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"Крани на автомобільному ходу для</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спорудження ліній електропередачі,</w:t>
            </w: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вантажопідйомність 10 т"</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 трубозгинальний гідравлічний</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Верстати свердлильні</w:t>
            </w:r>
          </w:p>
          <w:p w:rsidR="001B7EC4" w:rsidRPr="00B037CB" w:rsidRDefault="001B7EC4" w:rsidP="00D6375E">
            <w:pPr>
              <w:spacing w:after="0" w:line="240" w:lineRule="auto"/>
              <w:rPr>
                <w:rFonts w:ascii="Times New Roman" w:eastAsia="Times New Roman" w:hAnsi="Times New Roman" w:cs="Times New Roman"/>
                <w:szCs w:val="24"/>
                <w:lang w:eastAsia="uk-UA"/>
              </w:rPr>
            </w:pPr>
          </w:p>
          <w:p w:rsidR="001B7EC4" w:rsidRPr="00B037CB" w:rsidRDefault="001B7EC4" w:rsidP="00D6375E">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Перевезення сміття до 20 км</w:t>
            </w:r>
          </w:p>
          <w:p w:rsidR="001B7EC4" w:rsidRPr="00B037CB" w:rsidRDefault="001B7EC4" w:rsidP="00D6375E">
            <w:pPr>
              <w:spacing w:after="0" w:line="240" w:lineRule="auto"/>
              <w:rPr>
                <w:rFonts w:ascii="Times New Roman" w:eastAsia="Times New Roman" w:hAnsi="Times New Roman" w:cs="Times New Roman"/>
                <w:szCs w:val="24"/>
                <w:lang w:eastAsia="uk-UA"/>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CA2C9A">
              <w:rPr>
                <w:rFonts w:ascii="Times New Roman" w:eastAsia="Times New Roman" w:hAnsi="Times New Roman" w:cs="Times New Roman"/>
                <w:bCs/>
                <w:iCs/>
                <w:color w:val="000000"/>
                <w:szCs w:val="24"/>
                <w:lang w:eastAsia="uk-UA"/>
              </w:rPr>
              <w:t>1</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r>
      <w:tr w:rsidR="001B7EC4" w:rsidRPr="00B037CB" w:rsidTr="00D6375E">
        <w:trPr>
          <w:trHeight w:hRule="exact" w:val="1683"/>
        </w:trPr>
        <w:tc>
          <w:tcPr>
            <w:tcW w:w="49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1B7EC4" w:rsidRPr="00D07E05"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D07E05">
              <w:rPr>
                <w:rFonts w:ascii="Times New Roman" w:eastAsia="Times New Roman" w:hAnsi="Times New Roman" w:cs="Times New Roman"/>
                <w:bCs/>
                <w:iCs/>
                <w:color w:val="000000"/>
                <w:szCs w:val="24"/>
                <w:lang w:eastAsia="uk-UA"/>
              </w:rPr>
              <w:t>6</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rPr>
                <w:rFonts w:ascii="Times New Roman" w:eastAsia="Times New Roman" w:hAnsi="Times New Roman" w:cs="Times New Roman"/>
                <w:szCs w:val="24"/>
                <w:lang w:eastAsia="uk-UA"/>
              </w:rPr>
            </w:pPr>
            <w:r w:rsidRPr="00C03EA6">
              <w:rPr>
                <w:rFonts w:ascii="Times New Roman" w:eastAsia="Times New Roman" w:hAnsi="Times New Roman" w:cs="Times New Roman"/>
                <w:szCs w:val="24"/>
                <w:lang w:eastAsia="uk-UA"/>
              </w:rPr>
              <w:t>Компресори пересувні тиск до 686кПа (7 атм)</w:t>
            </w:r>
            <w:r>
              <w:rPr>
                <w:rFonts w:ascii="Times New Roman" w:eastAsia="Times New Roman" w:hAnsi="Times New Roman" w:cs="Times New Roman"/>
                <w:szCs w:val="24"/>
                <w:lang w:eastAsia="uk-UA"/>
              </w:rPr>
              <w:t xml:space="preserve"> продуктивн.2,2 м3/хв </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CA2C9A" w:rsidRDefault="001B7EC4" w:rsidP="00D6375E">
            <w:pPr>
              <w:spacing w:after="0" w:line="240" w:lineRule="auto"/>
              <w:jc w:val="center"/>
              <w:rPr>
                <w:rFonts w:ascii="Times New Roman" w:eastAsia="Times New Roman" w:hAnsi="Times New Roman" w:cs="Times New Roman"/>
                <w:bCs/>
                <w:iCs/>
                <w:color w:val="000000"/>
                <w:szCs w:val="24"/>
                <w:lang w:eastAsia="uk-UA"/>
              </w:rPr>
            </w:pPr>
            <w:r w:rsidRPr="00CA2C9A">
              <w:rPr>
                <w:rFonts w:ascii="Times New Roman" w:eastAsia="Times New Roman" w:hAnsi="Times New Roman" w:cs="Times New Roman"/>
                <w:bCs/>
                <w:iCs/>
                <w:color w:val="000000"/>
                <w:szCs w:val="24"/>
                <w:lang w:eastAsia="uk-UA"/>
              </w:rPr>
              <w:t>1</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B7EC4" w:rsidRPr="00B037CB" w:rsidRDefault="001B7EC4" w:rsidP="00D6375E">
            <w:pPr>
              <w:spacing w:after="0" w:line="240" w:lineRule="auto"/>
              <w:jc w:val="center"/>
              <w:rPr>
                <w:rFonts w:ascii="Times New Roman" w:eastAsia="Times New Roman" w:hAnsi="Times New Roman" w:cs="Times New Roman"/>
                <w:b/>
                <w:bCs/>
                <w:i/>
                <w:iCs/>
                <w:color w:val="000000"/>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0D2FDF" w:rsidRDefault="00372C94" w:rsidP="000D2FDF">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0D2FDF">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B037CB" w:rsidRDefault="00583217" w:rsidP="00583217">
      <w:pPr>
        <w:spacing w:after="0" w:line="240" w:lineRule="auto"/>
        <w:ind w:right="140"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p>
    <w:p w:rsidR="00583217" w:rsidRPr="005D6A4D" w:rsidRDefault="00583217" w:rsidP="005D6A4D">
      <w:pPr>
        <w:spacing w:after="0" w:line="240" w:lineRule="auto"/>
        <w:ind w:right="140"/>
        <w:jc w:val="both"/>
        <w:rPr>
          <w:rFonts w:ascii="Times New Roman" w:eastAsia="Times New Roman" w:hAnsi="Times New Roman" w:cs="Times New Roman"/>
          <w:color w:val="000000"/>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CA5519" w:rsidRPr="005D6A4D" w:rsidRDefault="00CA5519"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8B28B5" w:rsidRDefault="008B28B5" w:rsidP="008B28B5">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Учасник в складі пропозиції має надати документальне підтвердження на перелік працівників інженерно-технічних професій, а саме: </w:t>
      </w:r>
    </w:p>
    <w:p w:rsidR="008B28B5" w:rsidRDefault="008B28B5"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8B28B5" w:rsidRDefault="002703F4" w:rsidP="008B28B5">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8B28B5">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8B28B5" w:rsidRDefault="002703F4"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8B28B5">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2703F4"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30"/>
        <w:gridCol w:w="1270"/>
      </w:tblGrid>
      <w:tr w:rsidR="006F22CA" w:rsidRPr="009E08C1"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jc w:val="center"/>
              <w:rPr>
                <w:rFonts w:ascii="Times New Roman" w:hAnsi="Times New Roman" w:cs="Times New Roman"/>
                <w:b/>
                <w:bCs/>
                <w:sz w:val="22"/>
              </w:rPr>
            </w:pPr>
            <w:r w:rsidRPr="006F22CA">
              <w:rPr>
                <w:rFonts w:ascii="Times New Roman" w:hAnsi="Times New Roman" w:cs="Times New Roman"/>
                <w:b/>
                <w:bCs/>
                <w:sz w:val="22"/>
              </w:rPr>
              <w:t>№ з/п</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jc w:val="center"/>
              <w:rPr>
                <w:rFonts w:ascii="Times New Roman" w:hAnsi="Times New Roman" w:cs="Times New Roman"/>
                <w:b/>
                <w:bCs/>
                <w:sz w:val="22"/>
              </w:rPr>
            </w:pPr>
            <w:r w:rsidRPr="006F22CA">
              <w:rPr>
                <w:rFonts w:ascii="Times New Roman" w:hAnsi="Times New Roman" w:cs="Times New Roman"/>
                <w:b/>
                <w:bCs/>
                <w:sz w:val="22"/>
              </w:rPr>
              <w:t>Професія, посада</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jc w:val="center"/>
              <w:rPr>
                <w:rFonts w:ascii="Times New Roman" w:hAnsi="Times New Roman" w:cs="Times New Roman"/>
                <w:b/>
                <w:bCs/>
                <w:sz w:val="22"/>
              </w:rPr>
            </w:pPr>
            <w:r w:rsidRPr="006F22CA">
              <w:rPr>
                <w:rFonts w:ascii="Times New Roman" w:hAnsi="Times New Roman" w:cs="Times New Roman"/>
                <w:b/>
                <w:bCs/>
                <w:sz w:val="22"/>
              </w:rPr>
              <w:t>Кількість</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 xml:space="preserve"> (Монтажник будівельний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4</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Pr>
                <w:rFonts w:ascii="Times New Roman" w:hAnsi="Times New Roman" w:cs="Times New Roman"/>
                <w:bCs/>
                <w:sz w:val="22"/>
              </w:rPr>
              <w:t>2</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Електрозварник ручного зварювання не нижче 4-го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Pr>
                <w:rFonts w:ascii="Times New Roman" w:hAnsi="Times New Roman" w:cs="Times New Roman"/>
                <w:bCs/>
                <w:sz w:val="22"/>
              </w:rPr>
              <w:t>3</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Слюсар-сантехнік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4</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Електромонтажник з кабельних мереж не нижче 4-го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5</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Електромонтажник з освітлення та освітлювальних мереж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6</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Маляр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7</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Штукатур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5</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8</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Лицювальник-плиточник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Pr>
                <w:rFonts w:ascii="Times New Roman" w:hAnsi="Times New Roman" w:cs="Times New Roman"/>
                <w:bCs/>
                <w:sz w:val="22"/>
              </w:rPr>
              <w:t>9</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Монтажник систем утеплення будівлі</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10</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Монтажник систем вентиляційного обладнання та кондиціювання</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11</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Монтажник систем газопостачання</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12</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Покрівельник будівельний</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2</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13</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Монтажник-складальник металопластикових конструкцій</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14</w:t>
            </w:r>
          </w:p>
        </w:tc>
        <w:tc>
          <w:tcPr>
            <w:tcW w:w="723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Бруківник не нижче 3-го розряду</w:t>
            </w:r>
          </w:p>
        </w:tc>
        <w:tc>
          <w:tcPr>
            <w:tcW w:w="1270" w:type="dxa"/>
            <w:tcBorders>
              <w:top w:val="single" w:sz="4" w:space="0" w:color="auto"/>
              <w:left w:val="single" w:sz="4" w:space="0" w:color="auto"/>
              <w:bottom w:val="single" w:sz="4" w:space="0" w:color="auto"/>
              <w:right w:val="single" w:sz="4" w:space="0" w:color="auto"/>
            </w:tcBorders>
          </w:tcPr>
          <w:p w:rsidR="006F22CA" w:rsidRPr="006F22CA" w:rsidRDefault="006F22CA" w:rsidP="006F22CA">
            <w:pPr>
              <w:rPr>
                <w:rFonts w:ascii="Times New Roman" w:hAnsi="Times New Roman" w:cs="Times New Roman"/>
                <w:bCs/>
                <w:sz w:val="22"/>
              </w:rPr>
            </w:pPr>
            <w:r w:rsidRPr="006F22CA">
              <w:rPr>
                <w:rFonts w:ascii="Times New Roman" w:hAnsi="Times New Roman" w:cs="Times New Roman"/>
                <w:bCs/>
                <w:sz w:val="22"/>
              </w:rPr>
              <w:t>1</w:t>
            </w:r>
          </w:p>
        </w:tc>
      </w:tr>
    </w:tbl>
    <w:p w:rsidR="0099040C"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995F60" w:rsidRPr="00B037CB" w:rsidRDefault="00583217" w:rsidP="00995F60">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r w:rsidRPr="00B037CB">
        <w:rPr>
          <w:rFonts w:ascii="Times New Roman" w:eastAsia="Times New Roman" w:hAnsi="Times New Roman" w:cs="Times New Roman"/>
          <w:color w:val="000000"/>
          <w:szCs w:val="24"/>
          <w:lang w:eastAsia="uk-UA"/>
        </w:rPr>
        <w:t xml:space="preserve"> </w:t>
      </w:r>
      <w:r w:rsidR="00995F60" w:rsidRPr="00B037CB">
        <w:rPr>
          <w:rFonts w:ascii="Times New Roman" w:eastAsia="Times New Roman" w:hAnsi="Times New Roman" w:cs="Times New Roman"/>
          <w:color w:val="000000"/>
          <w:szCs w:val="24"/>
          <w:lang w:eastAsia="uk-UA"/>
        </w:rPr>
        <w:t xml:space="preserve">На підтвердження щодо наявності працівників </w:t>
      </w:r>
      <w:r w:rsidR="00995F60" w:rsidRPr="00995F60">
        <w:rPr>
          <w:rFonts w:ascii="Times New Roman" w:eastAsia="Times New Roman" w:hAnsi="Times New Roman" w:cs="Times New Roman"/>
          <w:color w:val="000000"/>
          <w:szCs w:val="24"/>
          <w:lang w:eastAsia="uk-UA"/>
        </w:rPr>
        <w:t>(у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w:t>
      </w:r>
      <w:r w:rsidR="00995F60" w:rsidRPr="00B037CB">
        <w:rPr>
          <w:rFonts w:ascii="Times New Roman" w:eastAsia="Times New Roman" w:hAnsi="Times New Roman" w:cs="Times New Roman"/>
          <w:color w:val="000000"/>
          <w:szCs w:val="24"/>
          <w:lang w:eastAsia="uk-UA"/>
        </w:rPr>
        <w:t xml:space="preserve">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w:t>
      </w:r>
      <w:r w:rsidRPr="00B037CB">
        <w:rPr>
          <w:rFonts w:ascii="Times New Roman" w:eastAsia="Times New Roman" w:hAnsi="Times New Roman" w:cs="Times New Roman"/>
          <w:color w:val="000000"/>
          <w:szCs w:val="24"/>
          <w:lang w:eastAsia="uk-UA"/>
        </w:rPr>
        <w:lastRenderedPageBreak/>
        <w:t>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sidR="00995F60">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995F60" w:rsidRPr="00B037CB" w:rsidRDefault="00583217" w:rsidP="00995F60">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995F60" w:rsidRPr="00995F60">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7C134D" w:rsidRDefault="007C134D"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Pr="00B037CB" w:rsidRDefault="000A5BE4" w:rsidP="00995F60">
      <w:pPr>
        <w:spacing w:after="0" w:line="240" w:lineRule="auto"/>
        <w:ind w:firstLine="992"/>
        <w:jc w:val="both"/>
        <w:rPr>
          <w:rFonts w:ascii="Times New Roman" w:eastAsia="Times New Roman" w:hAnsi="Times New Roman" w:cs="Times New Roman"/>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е нижче класу наслідків обʼєкта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Аналогічний договір (аналогічні договори сумарно) має бути </w:t>
      </w:r>
      <w:r w:rsidRPr="0025378E">
        <w:rPr>
          <w:rFonts w:ascii="Times New Roman" w:eastAsia="Times New Roman" w:hAnsi="Times New Roman" w:cs="Times New Roman"/>
          <w:color w:val="000000"/>
          <w:szCs w:val="24"/>
          <w:lang w:eastAsia="uk-UA"/>
        </w:rPr>
        <w:t xml:space="preserve">виконаний </w:t>
      </w:r>
      <w:r w:rsidR="0025378E" w:rsidRPr="0025378E">
        <w:rPr>
          <w:rFonts w:ascii="Times New Roman" w:eastAsia="Times New Roman" w:hAnsi="Times New Roman" w:cs="Times New Roman"/>
          <w:color w:val="000000"/>
          <w:szCs w:val="24"/>
          <w:lang w:eastAsia="uk-UA"/>
        </w:rPr>
        <w:t>не менше ніж</w:t>
      </w:r>
      <w:r w:rsidR="0025378E">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на </w:t>
      </w:r>
      <w:r w:rsidR="00D96628" w:rsidRPr="00B037CB">
        <w:rPr>
          <w:rFonts w:ascii="Times New Roman" w:eastAsia="Times New Roman" w:hAnsi="Times New Roman" w:cs="Times New Roman"/>
          <w:color w:val="000000"/>
          <w:szCs w:val="24"/>
          <w:lang w:val="ru-RU" w:eastAsia="uk-UA"/>
        </w:rPr>
        <w:t xml:space="preserve">100 </w:t>
      </w:r>
      <w:r w:rsidRPr="00B037CB">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B037CB">
        <w:rPr>
          <w:rFonts w:ascii="Times New Roman" w:eastAsia="Times New Roman" w:hAnsi="Times New Roman" w:cs="Times New Roman"/>
          <w:color w:val="000000"/>
          <w:szCs w:val="24"/>
          <w:lang w:eastAsia="uk-UA"/>
        </w:rPr>
        <w:t xml:space="preserve">а саме  </w:t>
      </w:r>
      <w:r w:rsidR="006F22CA">
        <w:rPr>
          <w:rFonts w:ascii="Times New Roman" w:eastAsia="Times New Roman" w:hAnsi="Times New Roman" w:cs="Times New Roman"/>
          <w:color w:val="000000"/>
          <w:szCs w:val="24"/>
          <w:lang w:eastAsia="uk-UA"/>
        </w:rPr>
        <w:t>35 736 857,00</w:t>
      </w:r>
      <w:r w:rsidR="00D931D3" w:rsidRPr="00B037CB">
        <w:rPr>
          <w:rFonts w:ascii="Times New Roman" w:eastAsia="Times New Roman" w:hAnsi="Times New Roman" w:cs="Times New Roman"/>
          <w:color w:val="000000"/>
          <w:szCs w:val="24"/>
          <w:lang w:eastAsia="uk-UA"/>
        </w:rPr>
        <w:t xml:space="preserve"> грн</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lastRenderedPageBreak/>
        <w:t>Д</w:t>
      </w:r>
      <w:bookmarkStart w:id="0" w:name="_GoBack"/>
      <w:bookmarkEnd w:id="0"/>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lastRenderedPageBreak/>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jc w:val="center"/>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F11719" w:rsidRPr="00B037CB" w:rsidRDefault="00E228DD"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Податкова інформація за попередньо наданою згодою платника податків у визначеному ним обсязі</w:t>
      </w: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від </w:t>
      </w:r>
      <w:r w:rsidRPr="00B037CB">
        <w:rPr>
          <w:rFonts w:ascii="Times New Roman" w:eastAsia="Times New Roman" w:hAnsi="Times New Roman" w:cs="Times New Roman"/>
          <w:color w:val="000000"/>
          <w:szCs w:val="24"/>
          <w:lang w:eastAsia="uk-UA"/>
        </w:rPr>
        <w:t>Державної податкової служби України про відсутність Учасника процедури закупівлі у переліку ризикових платників податків (з можливістю його перевірки)</w:t>
      </w:r>
      <w:r w:rsidR="0061216E"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 xml:space="preserve">російської </w:t>
      </w:r>
      <w:r w:rsidR="00B36BEE" w:rsidRPr="00B037CB">
        <w:rPr>
          <w:rFonts w:ascii="Times New Roman" w:eastAsia="Times New Roman" w:hAnsi="Times New Roman" w:cs="Times New Roman"/>
          <w:color w:val="000000"/>
          <w:szCs w:val="24"/>
          <w:lang w:eastAsia="uk-UA"/>
        </w:rPr>
        <w:lastRenderedPageBreak/>
        <w:t>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lastRenderedPageBreak/>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lastRenderedPageBreak/>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61216E">
      <w:pgSz w:w="11906" w:h="16838"/>
      <w:pgMar w:top="850" w:right="850"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38" w:rsidRDefault="00A60038" w:rsidP="00583217">
      <w:pPr>
        <w:spacing w:after="0" w:line="240" w:lineRule="auto"/>
      </w:pPr>
      <w:r>
        <w:separator/>
      </w:r>
    </w:p>
  </w:endnote>
  <w:endnote w:type="continuationSeparator" w:id="0">
    <w:p w:rsidR="00A60038" w:rsidRDefault="00A60038"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38" w:rsidRDefault="00A60038" w:rsidP="00583217">
      <w:pPr>
        <w:spacing w:after="0" w:line="240" w:lineRule="auto"/>
      </w:pPr>
      <w:r>
        <w:separator/>
      </w:r>
    </w:p>
  </w:footnote>
  <w:footnote w:type="continuationSeparator" w:id="0">
    <w:p w:rsidR="00A60038" w:rsidRDefault="00A60038"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
  </w:num>
  <w:num w:numId="4">
    <w:abstractNumId w:val="8"/>
  </w:num>
  <w:num w:numId="5">
    <w:abstractNumId w:val="12"/>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764F0"/>
    <w:rsid w:val="000A5BE4"/>
    <w:rsid w:val="000C3E72"/>
    <w:rsid w:val="000D14FB"/>
    <w:rsid w:val="000D2FDF"/>
    <w:rsid w:val="000E2A6F"/>
    <w:rsid w:val="000E43FD"/>
    <w:rsid w:val="000F4C38"/>
    <w:rsid w:val="00101B85"/>
    <w:rsid w:val="001059F8"/>
    <w:rsid w:val="001112CD"/>
    <w:rsid w:val="0012607D"/>
    <w:rsid w:val="00170837"/>
    <w:rsid w:val="001B0AB5"/>
    <w:rsid w:val="001B65D9"/>
    <w:rsid w:val="001B7EC4"/>
    <w:rsid w:val="001D6729"/>
    <w:rsid w:val="001E5A04"/>
    <w:rsid w:val="001F74D4"/>
    <w:rsid w:val="00223464"/>
    <w:rsid w:val="00227F1E"/>
    <w:rsid w:val="0025378E"/>
    <w:rsid w:val="00264094"/>
    <w:rsid w:val="00265E95"/>
    <w:rsid w:val="002703F4"/>
    <w:rsid w:val="00273E89"/>
    <w:rsid w:val="0027709B"/>
    <w:rsid w:val="00285818"/>
    <w:rsid w:val="002B37BB"/>
    <w:rsid w:val="002D013A"/>
    <w:rsid w:val="002D04E4"/>
    <w:rsid w:val="002D069C"/>
    <w:rsid w:val="002D6AB1"/>
    <w:rsid w:val="002D7938"/>
    <w:rsid w:val="00340454"/>
    <w:rsid w:val="00372C94"/>
    <w:rsid w:val="003E1282"/>
    <w:rsid w:val="003E1A19"/>
    <w:rsid w:val="00443CEE"/>
    <w:rsid w:val="004A4C66"/>
    <w:rsid w:val="004C6A59"/>
    <w:rsid w:val="004E5B8C"/>
    <w:rsid w:val="004F2F89"/>
    <w:rsid w:val="00510D12"/>
    <w:rsid w:val="00530B04"/>
    <w:rsid w:val="0053367F"/>
    <w:rsid w:val="00564F66"/>
    <w:rsid w:val="0057550A"/>
    <w:rsid w:val="00583217"/>
    <w:rsid w:val="00587E8A"/>
    <w:rsid w:val="0059078C"/>
    <w:rsid w:val="005B2AD0"/>
    <w:rsid w:val="005D6A4D"/>
    <w:rsid w:val="00607265"/>
    <w:rsid w:val="0061216E"/>
    <w:rsid w:val="00650309"/>
    <w:rsid w:val="006563B9"/>
    <w:rsid w:val="006E5A3F"/>
    <w:rsid w:val="006F22CA"/>
    <w:rsid w:val="006F487B"/>
    <w:rsid w:val="006F5B4B"/>
    <w:rsid w:val="007014BD"/>
    <w:rsid w:val="0070364E"/>
    <w:rsid w:val="0070509B"/>
    <w:rsid w:val="0071754C"/>
    <w:rsid w:val="00760E94"/>
    <w:rsid w:val="007B0C55"/>
    <w:rsid w:val="007C134D"/>
    <w:rsid w:val="007D769C"/>
    <w:rsid w:val="007E04E1"/>
    <w:rsid w:val="008021FA"/>
    <w:rsid w:val="0080507E"/>
    <w:rsid w:val="00834C01"/>
    <w:rsid w:val="00837136"/>
    <w:rsid w:val="00852D3F"/>
    <w:rsid w:val="00862B63"/>
    <w:rsid w:val="0086536A"/>
    <w:rsid w:val="00885139"/>
    <w:rsid w:val="008A2BF2"/>
    <w:rsid w:val="008B28B5"/>
    <w:rsid w:val="008B65C3"/>
    <w:rsid w:val="008D0965"/>
    <w:rsid w:val="008D74C2"/>
    <w:rsid w:val="008E5A0F"/>
    <w:rsid w:val="008F694E"/>
    <w:rsid w:val="009024CF"/>
    <w:rsid w:val="00977DA4"/>
    <w:rsid w:val="0099040C"/>
    <w:rsid w:val="009938DB"/>
    <w:rsid w:val="00995F60"/>
    <w:rsid w:val="009A7D0D"/>
    <w:rsid w:val="009E0ADF"/>
    <w:rsid w:val="00A02CEF"/>
    <w:rsid w:val="00A31326"/>
    <w:rsid w:val="00A33B3E"/>
    <w:rsid w:val="00A36CBB"/>
    <w:rsid w:val="00A50FF6"/>
    <w:rsid w:val="00A512D1"/>
    <w:rsid w:val="00A60038"/>
    <w:rsid w:val="00AC10C6"/>
    <w:rsid w:val="00AC6813"/>
    <w:rsid w:val="00AF2012"/>
    <w:rsid w:val="00B037CB"/>
    <w:rsid w:val="00B0502B"/>
    <w:rsid w:val="00B36A61"/>
    <w:rsid w:val="00B36BEE"/>
    <w:rsid w:val="00B55A52"/>
    <w:rsid w:val="00B6171B"/>
    <w:rsid w:val="00B81D76"/>
    <w:rsid w:val="00BC49B7"/>
    <w:rsid w:val="00BC4E3D"/>
    <w:rsid w:val="00BD3B95"/>
    <w:rsid w:val="00BE111E"/>
    <w:rsid w:val="00BE4F10"/>
    <w:rsid w:val="00C51E27"/>
    <w:rsid w:val="00C6507F"/>
    <w:rsid w:val="00C7085D"/>
    <w:rsid w:val="00C76659"/>
    <w:rsid w:val="00C947F1"/>
    <w:rsid w:val="00C95525"/>
    <w:rsid w:val="00CA5519"/>
    <w:rsid w:val="00CB46BE"/>
    <w:rsid w:val="00CE1602"/>
    <w:rsid w:val="00CF009E"/>
    <w:rsid w:val="00D07E05"/>
    <w:rsid w:val="00D17484"/>
    <w:rsid w:val="00D931D3"/>
    <w:rsid w:val="00D96628"/>
    <w:rsid w:val="00DB1505"/>
    <w:rsid w:val="00DC272E"/>
    <w:rsid w:val="00DC5D0C"/>
    <w:rsid w:val="00DD692D"/>
    <w:rsid w:val="00DD70FC"/>
    <w:rsid w:val="00DE4CD9"/>
    <w:rsid w:val="00E0326A"/>
    <w:rsid w:val="00E06FBD"/>
    <w:rsid w:val="00E10228"/>
    <w:rsid w:val="00E228DD"/>
    <w:rsid w:val="00E400E2"/>
    <w:rsid w:val="00E73C98"/>
    <w:rsid w:val="00E76CDA"/>
    <w:rsid w:val="00E843B9"/>
    <w:rsid w:val="00E94408"/>
    <w:rsid w:val="00EB5C92"/>
    <w:rsid w:val="00EE1C6C"/>
    <w:rsid w:val="00F02CC9"/>
    <w:rsid w:val="00F11719"/>
    <w:rsid w:val="00F35E44"/>
    <w:rsid w:val="00F379FC"/>
    <w:rsid w:val="00F63AF4"/>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918C-B035-47B8-818F-CDAB752C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71</Pages>
  <Words>87217</Words>
  <Characters>49714</Characters>
  <Application>Microsoft Office Word</Application>
  <DocSecurity>0</DocSecurity>
  <Lines>414</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2023-06-08T12:27:00Z</cp:lastPrinted>
  <dcterms:created xsi:type="dcterms:W3CDTF">2023-06-26T14:24:00Z</dcterms:created>
  <dcterms:modified xsi:type="dcterms:W3CDTF">2023-07-17T16:06:00Z</dcterms:modified>
</cp:coreProperties>
</file>