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Cambria" w:hAnsi="Cambria" w:eastAsia="Times New Roman" w:cs="Times New Roman"/>
          <w:b/>
          <w:i/>
          <w:lang w:val="uk-UA" w:eastAsia="ru-RU"/>
        </w:rPr>
      </w:pPr>
      <w:bookmarkStart w:id="0" w:name="_GoBack"/>
      <w:bookmarkEnd w:id="0"/>
      <w:r>
        <w:rPr>
          <w:rFonts w:ascii="Cambria" w:hAnsi="Cambria" w:eastAsia="Times New Roman" w:cs="Times New Roman"/>
          <w:b/>
          <w:i/>
          <w:lang w:val="uk-UA" w:eastAsia="ru-RU"/>
        </w:rPr>
        <w:t xml:space="preserve">Додаток 1 </w:t>
      </w:r>
    </w:p>
    <w:p>
      <w:pPr>
        <w:spacing w:after="0" w:line="240" w:lineRule="auto"/>
        <w:jc w:val="right"/>
        <w:rPr>
          <w:rFonts w:ascii="Cambria" w:hAnsi="Cambria" w:eastAsia="Times New Roman" w:cs="Times New Roman"/>
          <w:i/>
          <w:lang w:val="uk-UA" w:eastAsia="ru-RU"/>
        </w:rPr>
      </w:pPr>
      <w:r>
        <w:rPr>
          <w:rFonts w:ascii="Cambria" w:hAnsi="Cambria" w:eastAsia="Times New Roman" w:cs="Times New Roman"/>
          <w:b/>
          <w:i/>
          <w:lang w:val="uk-UA" w:eastAsia="ru-RU"/>
        </w:rPr>
        <w:t>до тендерної документації</w:t>
      </w:r>
      <w:r>
        <w:rPr>
          <w:rFonts w:ascii="Cambria" w:hAnsi="Cambria" w:eastAsia="Times New Roman" w:cs="Times New Roman"/>
          <w:i/>
          <w:lang w:val="uk-UA" w:eastAsia="ru-RU"/>
        </w:rPr>
        <w:t xml:space="preserve"> </w:t>
      </w:r>
    </w:p>
    <w:p>
      <w:pPr>
        <w:spacing w:after="0" w:line="240" w:lineRule="auto"/>
        <w:ind w:firstLine="7371"/>
        <w:jc w:val="right"/>
        <w:rPr>
          <w:rFonts w:ascii="Cambria" w:hAnsi="Cambria" w:eastAsia="Times New Roman" w:cs="Times New Roman"/>
          <w:lang w:val="uk-UA" w:eastAsia="ru-RU"/>
        </w:rPr>
      </w:pPr>
    </w:p>
    <w:p>
      <w:pPr>
        <w:widowControl w:val="0"/>
        <w:tabs>
          <w:tab w:val="left" w:pos="1080"/>
        </w:tabs>
        <w:spacing w:after="0" w:line="240" w:lineRule="auto"/>
        <w:jc w:val="center"/>
        <w:rPr>
          <w:rFonts w:ascii="Cambria" w:hAnsi="Cambria" w:eastAsia="Times New Roman" w:cs="Times New Roman"/>
          <w:b/>
          <w:lang w:val="uk-UA" w:eastAsia="ru-RU"/>
        </w:rPr>
      </w:pPr>
      <w:r>
        <w:rPr>
          <w:rFonts w:ascii="Cambria" w:hAnsi="Cambria" w:eastAsia="Times New Roman" w:cs="Times New Roman"/>
          <w:b/>
          <w:lang w:val="uk-UA" w:eastAsia="ru-RU"/>
        </w:rPr>
        <w:t>Документи щодо підтвердження відповідності Учасника критеріям, установленим Замовником, відповідно до статті 16 Закону.</w:t>
      </w:r>
    </w:p>
    <w:p>
      <w:pPr>
        <w:widowControl w:val="0"/>
        <w:tabs>
          <w:tab w:val="left" w:pos="1080"/>
        </w:tabs>
        <w:spacing w:after="0" w:line="240" w:lineRule="auto"/>
        <w:jc w:val="both"/>
        <w:rPr>
          <w:rFonts w:ascii="Cambria" w:hAnsi="Cambria" w:eastAsia="Times New Roman" w:cs="Times New Roman"/>
          <w:u w:val="single"/>
          <w:lang w:val="uk-UA" w:eastAsia="ru-RU"/>
        </w:rPr>
      </w:pPr>
    </w:p>
    <w:p>
      <w:pPr>
        <w:widowControl w:val="0"/>
        <w:tabs>
          <w:tab w:val="left" w:pos="1080"/>
        </w:tabs>
        <w:spacing w:after="0" w:line="240" w:lineRule="auto"/>
        <w:ind w:firstLine="284"/>
        <w:jc w:val="both"/>
        <w:rPr>
          <w:rFonts w:ascii="Cambria" w:hAnsi="Cambria" w:eastAsia="Times New Roman" w:cs="Times New Roman"/>
          <w:lang w:val="uk-UA" w:eastAsia="ru-RU"/>
        </w:rPr>
      </w:pPr>
      <w:r>
        <w:rPr>
          <w:rFonts w:ascii="Cambria" w:hAnsi="Cambria" w:eastAsia="Times New Roman" w:cs="Times New Roman"/>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Style w:val="3"/>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4"/>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74"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Кваліфікаційний критерій</w:t>
            </w:r>
          </w:p>
          <w:p>
            <w:pPr>
              <w:widowControl w:val="0"/>
              <w:tabs>
                <w:tab w:val="left" w:pos="1080"/>
              </w:tabs>
              <w:spacing w:after="0" w:line="240" w:lineRule="auto"/>
              <w:jc w:val="center"/>
              <w:rPr>
                <w:rFonts w:ascii="Cambria" w:hAnsi="Cambria" w:eastAsia="Times New Roman" w:cs="Times New Roman"/>
                <w:b/>
                <w:bCs/>
                <w:lang w:val="uk-UA" w:eastAsia="ru-RU"/>
              </w:rPr>
            </w:pPr>
          </w:p>
        </w:tc>
        <w:tc>
          <w:tcPr>
            <w:tcW w:w="6432"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Документи,  які підтверджують відповідність Учасника кваліфікаційним критеріям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tcPr>
          <w:p>
            <w:pPr>
              <w:widowControl w:val="0"/>
              <w:tabs>
                <w:tab w:val="left" w:pos="1080"/>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 xml:space="preserve"> Наявність документально підтвердженого досвіду виконання аналогічного (аналогічних) за предметом закупівлі договору (договорів) </w:t>
            </w:r>
          </w:p>
        </w:tc>
        <w:tc>
          <w:tcPr>
            <w:tcW w:w="643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
                <w:sz w:val="24"/>
                <w:szCs w:val="24"/>
                <w:lang w:val="uk-UA" w:eastAsia="en-US"/>
              </w:rPr>
            </w:pPr>
            <w:r>
              <w:rPr>
                <w:rFonts w:ascii="Cambria" w:hAnsi="Cambria" w:eastAsia="Times New Roman" w:cs="Times New Roman"/>
                <w:b/>
                <w:lang w:val="uk-UA" w:eastAsia="ru-RU"/>
              </w:rPr>
              <w:t>Довідка</w:t>
            </w:r>
            <w:r>
              <w:rPr>
                <w:rFonts w:ascii="Cambria" w:hAnsi="Cambria" w:eastAsia="Times New Roman" w:cs="Times New Roman"/>
                <w:lang w:val="uk-UA" w:eastAsia="ru-RU"/>
              </w:rPr>
              <w:t xml:space="preserve"> в довільній формі, за підписом уповноваженої особи Учасника та завірена печаткою </w:t>
            </w:r>
            <w:r>
              <w:rPr>
                <w:rFonts w:ascii="Cambria" w:hAnsi="Cambria" w:eastAsia="Times New Roman" w:cs="Times New Roman"/>
                <w:i/>
                <w:iCs/>
                <w:lang w:val="uk-UA" w:eastAsia="ar-SA"/>
              </w:rPr>
              <w:t>(у разі використання)</w:t>
            </w:r>
            <w:r>
              <w:rPr>
                <w:rFonts w:ascii="Cambria" w:hAnsi="Cambria" w:eastAsia="Times New Roman" w:cs="Times New Roman"/>
                <w:lang w:val="uk-UA" w:eastAsia="ru-RU"/>
              </w:rPr>
              <w:t xml:space="preserve">, в якій Учасник зазначає інформацію стосовно одного аналогічного за предметом закупівлі договору (далі – аналогічний договір). </w:t>
            </w:r>
            <w:r>
              <w:rPr>
                <w:rFonts w:ascii="Cambria" w:hAnsi="Cambria" w:eastAsia="Times New Roman" w:cs="Times New Roman"/>
                <w:b/>
                <w:lang w:val="uk-UA" w:eastAsia="ru-RU"/>
              </w:rPr>
              <w:t xml:space="preserve">На дату подання тендерної пропозиції Учасника строк дії договору має бути закінченим та/або зобов’язання Учасника щодо поставки товару за договором має бути виконаним. </w:t>
            </w:r>
            <w:r>
              <w:rPr>
                <w:rFonts w:ascii="Cambria" w:hAnsi="Cambria" w:eastAsia="Calibri" w:cs="Times New Roman"/>
                <w:i/>
                <w:lang w:val="uk-UA" w:eastAsia="ru-RU"/>
              </w:rPr>
              <w:t>Аналогічним договором відповідно до умов цієї тендерної документації є повністю виконаний (завершений) договір</w:t>
            </w:r>
            <w:r>
              <w:rPr>
                <w:rFonts w:ascii="Cambria" w:hAnsi="Cambria" w:eastAsia="Times New Roman" w:cs="Times New Roman"/>
                <w:i/>
                <w:color w:val="000000"/>
                <w:lang w:val="uk-UA" w:eastAsia="ru-RU"/>
              </w:rPr>
              <w:t xml:space="preserve">, за яким учасник постачав : </w:t>
            </w:r>
            <w:r>
              <w:rPr>
                <w:rFonts w:ascii="Times New Roman" w:hAnsi="Times New Roman"/>
                <w:b/>
                <w:sz w:val="24"/>
                <w:szCs w:val="24"/>
                <w:lang w:val="uk-UA"/>
              </w:rPr>
              <w:t>код за ЄЗС ДК 021:2015: 33600000-6 Фармацевтична продукція</w:t>
            </w:r>
          </w:p>
          <w:p>
            <w:pPr>
              <w:pStyle w:val="4"/>
              <w:numPr>
                <w:ilvl w:val="0"/>
                <w:numId w:val="0"/>
              </w:numPr>
              <w:tabs>
                <w:tab w:val="left" w:pos="296"/>
              </w:tabs>
              <w:suppressAutoHyphens/>
              <w:spacing w:after="0" w:line="240" w:lineRule="auto"/>
              <w:jc w:val="both"/>
              <w:rPr>
                <w:rFonts w:ascii="Cambria" w:hAnsi="Cambria" w:eastAsia="Times New Roman" w:cs="Times New Roman"/>
                <w:lang w:val="uk-UA" w:eastAsia="ru-RU"/>
              </w:rPr>
            </w:pPr>
            <w:r>
              <w:rPr>
                <w:rFonts w:ascii="Cambria" w:hAnsi="Cambria" w:eastAsia="Times New Roman" w:cs="Times New Roman"/>
                <w:b/>
                <w:i/>
                <w:color w:val="000000"/>
                <w:lang w:val="uk-UA" w:eastAsia="ru-RU"/>
              </w:rPr>
              <w:t xml:space="preserve"> </w:t>
            </w:r>
            <w:r>
              <w:rPr>
                <w:rFonts w:ascii="Cambria" w:hAnsi="Cambria" w:eastAsia="Times New Roman" w:cs="Times New Roman"/>
                <w:lang w:val="uk-UA" w:eastAsia="ru-RU"/>
              </w:rPr>
              <w:t>В довідці повинно бути зазначено зокрема: повна назва, код ЄДРПОУ контрагента, з яким було укладено аналогічний договір; номер, дата укладання договору; предмет закупівлі аналогічного договору; сума  аналогічного договору (з урахуванням змін).</w:t>
            </w:r>
          </w:p>
          <w:p>
            <w:pPr>
              <w:tabs>
                <w:tab w:val="left" w:pos="296"/>
              </w:tabs>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2. Копія аналогічного договору</w:t>
            </w:r>
            <w:r>
              <w:rPr>
                <w:rFonts w:ascii="Cambria" w:hAnsi="Cambria" w:eastAsia="Times New Roman" w:cs="Times New Roman"/>
                <w:lang w:val="uk-UA" w:eastAsia="ru-RU"/>
              </w:rPr>
              <w:t>, інформацію щодо якого зазначено у довідці, з усіма укладеними додатковими угодами, додатками та специфікаціями.</w:t>
            </w:r>
          </w:p>
          <w:p>
            <w:pPr>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3. Лист-відгук</w:t>
            </w:r>
            <w:r>
              <w:rPr>
                <w:rFonts w:ascii="Cambria" w:hAnsi="Cambria" w:eastAsia="Times New Roman" w:cs="Times New Roman"/>
                <w:lang w:val="uk-UA" w:eastAsia="ru-RU"/>
              </w:rPr>
              <w:t xml:space="preserve"> до аналогічного договору від Замовника-контрагента, з яким співпрацював з Учасником. </w:t>
            </w:r>
          </w:p>
          <w:p>
            <w:pPr>
              <w:suppressAutoHyphens/>
              <w:spacing w:after="0" w:line="240" w:lineRule="auto"/>
              <w:ind w:firstLine="85"/>
              <w:jc w:val="both"/>
              <w:rPr>
                <w:rFonts w:ascii="Cambria" w:hAnsi="Cambria" w:eastAsia="Times New Roman" w:cs="Times New Roman"/>
                <w:b/>
                <w:highlight w:val="magenta"/>
                <w:lang w:val="uk-UA" w:eastAsia="ru-RU"/>
              </w:rPr>
            </w:pPr>
            <w:r>
              <w:rPr>
                <w:rFonts w:ascii="Cambria" w:hAnsi="Cambria" w:eastAsia="Times New Roman" w:cs="Times New Roman"/>
                <w:lang w:val="uk-UA" w:eastAsia="ru-RU"/>
              </w:rPr>
              <w:t>Лист-відгук повинен свідчити про відсутність порушень з боку постачальника під час виконання договору.</w:t>
            </w:r>
          </w:p>
        </w:tc>
      </w:tr>
    </w:tbl>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i/>
          <w:lang w:val="uk-UA"/>
        </w:rPr>
      </w:pPr>
      <w:r>
        <w:rPr>
          <w:rFonts w:ascii="Cambria" w:hAnsi="Cambria" w:eastAsia="Times New Roman" w:cs="Times New Roman"/>
          <w:i/>
          <w:lang w:val="uk-UA"/>
        </w:rPr>
        <w:t>Учасник за власним бажанням може надати додаткові матеріали про його відповідність кваліфікаційному критерію</w:t>
      </w:r>
    </w:p>
    <w:p>
      <w:pPr>
        <w:pStyle w:val="4"/>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pStyle w:val="4"/>
        <w:spacing w:before="240" w:after="0" w:line="240" w:lineRule="auto"/>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b/>
          <w:color w:val="000000"/>
          <w:sz w:val="24"/>
          <w:szCs w:val="24"/>
          <w:lang w:val="uk-UA"/>
        </w:rPr>
      </w:pPr>
      <w:r>
        <w:rPr>
          <w:rFonts w:ascii="Times New Roman" w:hAnsi="Times New Roman" w:eastAsia="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відсутностіпідстав, визначених пунктом 47 Особливостей.</w:t>
      </w:r>
    </w:p>
    <w:p>
      <w:pPr>
        <w:pStyle w:val="4"/>
        <w:numPr>
          <w:ilvl w:val="0"/>
          <w:numId w:val="1"/>
        </w:num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w:t>
      </w:r>
      <w:r>
        <w:rPr>
          <w:rFonts w:ascii="Times New Roman" w:hAnsi="Times New Roman" w:eastAsia="Times New Roman" w:cs="Times New Roman"/>
          <w:b/>
          <w:color w:val="000000"/>
          <w:sz w:val="24"/>
          <w:szCs w:val="24"/>
        </w:rPr>
        <w:t>3.1. Документи, які надаються  ПЕРЕМОЖЦЕМ (юридичною особою):</w:t>
      </w:r>
    </w:p>
    <w:tbl>
      <w:tblPr>
        <w:tblStyle w:val="3"/>
        <w:tblW w:w="9618" w:type="dxa"/>
        <w:tblInd w:w="-100" w:type="dxa"/>
        <w:tblLayout w:type="fixed"/>
        <w:tblCellMar>
          <w:top w:w="0" w:type="dxa"/>
          <w:left w:w="108" w:type="dxa"/>
          <w:bottom w:w="0" w:type="dxa"/>
          <w:right w:w="108" w:type="dxa"/>
        </w:tblCellMar>
      </w:tblPr>
      <w:tblGrid>
        <w:gridCol w:w="765"/>
        <w:gridCol w:w="4350"/>
        <w:gridCol w:w="4503"/>
      </w:tblGrid>
      <w:tr>
        <w:tblPrEx>
          <w:tblCellMar>
            <w:top w:w="0" w:type="dxa"/>
            <w:left w:w="108" w:type="dxa"/>
            <w:bottom w:w="0" w:type="dxa"/>
            <w:right w:w="108" w:type="dxa"/>
          </w:tblCellMar>
        </w:tblPrEx>
        <w:trPr>
          <w:trHeight w:val="100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К</w:t>
            </w:r>
            <w:r>
              <w:rPr>
                <w:rFonts w:ascii="Times New Roman" w:hAnsi="Times New Roman" w:eastAsia="Times New Roman" w:cs="Times New Roman"/>
                <w:color w:val="00000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6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r>
              <w:rPr>
                <w:rFonts w:ascii="Times New Roman" w:hAnsi="Times New Roman" w:eastAsia="Times New Roman" w:cs="Times New Roman"/>
                <w:color w:val="000000"/>
                <w:sz w:val="24"/>
                <w:szCs w:val="24"/>
              </w:rPr>
              <w:t>. </w:t>
            </w:r>
          </w:p>
        </w:tc>
      </w:tr>
      <w:tr>
        <w:tblPrEx>
          <w:tblCellMar>
            <w:top w:w="0" w:type="dxa"/>
            <w:left w:w="108" w:type="dxa"/>
            <w:bottom w:w="0" w:type="dxa"/>
            <w:right w:w="108" w:type="dxa"/>
          </w:tblCellMar>
        </w:tblPrEx>
        <w:trPr>
          <w:trHeight w:val="253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333333"/>
                <w:sz w:val="24"/>
                <w:szCs w:val="24"/>
                <w:lang w:val="uk-UA"/>
              </w:rPr>
            </w:pPr>
            <w:r>
              <w:rPr>
                <w:rFonts w:ascii="Times New Roman" w:hAnsi="Times New Roman" w:eastAsia="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12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color w:val="000000"/>
          <w:sz w:val="24"/>
          <w:szCs w:val="24"/>
        </w:rPr>
      </w:pPr>
    </w:p>
    <w:p>
      <w:pPr>
        <w:spacing w:before="24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3.2. Документи, які надаються ПЕРЕМОЖЦЕМ (фізичною особою чи фізичною особою</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підприємцем):</w:t>
      </w:r>
    </w:p>
    <w:tbl>
      <w:tblPr>
        <w:tblStyle w:val="3"/>
        <w:tblW w:w="9619" w:type="dxa"/>
        <w:tblInd w:w="-100" w:type="dxa"/>
        <w:tblLayout w:type="fixed"/>
        <w:tblCellMar>
          <w:top w:w="0" w:type="dxa"/>
          <w:left w:w="108" w:type="dxa"/>
          <w:bottom w:w="0" w:type="dxa"/>
          <w:right w:w="108" w:type="dxa"/>
        </w:tblCellMar>
      </w:tblPr>
      <w:tblGrid>
        <w:gridCol w:w="587"/>
        <w:gridCol w:w="4427"/>
        <w:gridCol w:w="4605"/>
      </w:tblGrid>
      <w:tr>
        <w:tblPrEx>
          <w:tblCellMar>
            <w:top w:w="0" w:type="dxa"/>
            <w:left w:w="108" w:type="dxa"/>
            <w:bottom w:w="0" w:type="dxa"/>
            <w:right w:w="108" w:type="dxa"/>
          </w:tblCellMar>
        </w:tblPrEx>
        <w:trPr>
          <w:trHeight w:val="82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 xml:space="preserve">Особливостей </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5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p>
        </w:tc>
      </w:tr>
      <w:tr>
        <w:tblPrEx>
          <w:tblCellMar>
            <w:top w:w="0" w:type="dxa"/>
            <w:left w:w="108" w:type="dxa"/>
            <w:bottom w:w="0" w:type="dxa"/>
            <w:right w:w="108" w:type="dxa"/>
          </w:tblCellMar>
        </w:tblPrEx>
        <w:trPr>
          <w:trHeight w:val="163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(підпункт 12 пункт 47 Особливостей)</w:t>
            </w:r>
          </w:p>
        </w:tc>
        <w:tc>
          <w:tcPr>
            <w:tcW w:w="4605"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hAnsi="Times New Roman" w:eastAsia="Times New Roman" w:cs="Times New Roman"/>
          <w:b/>
          <w:sz w:val="24"/>
          <w:szCs w:val="24"/>
        </w:rPr>
        <w:t>—</w:t>
      </w:r>
      <w:r>
        <w:rPr>
          <w:rFonts w:ascii="Times New Roman" w:hAnsi="Times New Roman" w:eastAsia="Times New Roman" w:cs="Times New Roman"/>
          <w:b/>
          <w:color w:val="000000"/>
          <w:sz w:val="24"/>
          <w:szCs w:val="24"/>
        </w:rPr>
        <w:t xml:space="preserve"> юридичних осіб, фізичних осіб та фізичних осіб</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підприємців).</w:t>
      </w:r>
    </w:p>
    <w:tbl>
      <w:tblPr>
        <w:tblStyle w:val="3"/>
        <w:tblW w:w="9619" w:type="dxa"/>
        <w:tblInd w:w="-100" w:type="dxa"/>
        <w:tblLayout w:type="fixed"/>
        <w:tblCellMar>
          <w:top w:w="0" w:type="dxa"/>
          <w:left w:w="108" w:type="dxa"/>
          <w:bottom w:w="0" w:type="dxa"/>
          <w:right w:w="108" w:type="dxa"/>
        </w:tblCellMar>
      </w:tblPr>
      <w:tblGrid>
        <w:gridCol w:w="400"/>
        <w:gridCol w:w="9219"/>
      </w:tblGrid>
      <w:tr>
        <w:tblPrEx>
          <w:tblCellMar>
            <w:top w:w="0" w:type="dxa"/>
            <w:left w:w="108" w:type="dxa"/>
            <w:bottom w:w="0" w:type="dxa"/>
            <w:right w:w="108" w:type="dxa"/>
          </w:tblCellMar>
        </w:tblPrEx>
        <w:trPr>
          <w:trHeight w:val="124" w:hRule="atLeast"/>
        </w:trPr>
        <w:tc>
          <w:tcPr>
            <w:tcW w:w="9619"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Інші документи від Учасника:</w:t>
            </w:r>
          </w:p>
        </w:tc>
      </w:tr>
      <w:tr>
        <w:tblPrEx>
          <w:tblCellMar>
            <w:top w:w="0" w:type="dxa"/>
            <w:left w:w="108" w:type="dxa"/>
            <w:bottom w:w="0" w:type="dxa"/>
            <w:right w:w="108" w:type="dxa"/>
          </w:tblCellMar>
        </w:tblPrEx>
        <w:trPr>
          <w:trHeight w:val="807"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9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tblPrEx>
          <w:tblCellMar>
            <w:top w:w="0" w:type="dxa"/>
            <w:left w:w="108" w:type="dxa"/>
            <w:bottom w:w="0" w:type="dxa"/>
            <w:right w:w="108" w:type="dxa"/>
          </w:tblCellMar>
        </w:tblPrEx>
        <w:trPr>
          <w:trHeight w:val="580"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9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Достовірна інформація у вигляді довідки довільної форми,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pPr>
        <w:spacing w:after="0" w:line="240" w:lineRule="auto"/>
        <w:rPr>
          <w:rFonts w:ascii="Times New Roman" w:hAnsi="Times New Roman" w:eastAsia="Times New Roman" w:cs="Times New Roman"/>
          <w:sz w:val="24"/>
          <w:szCs w:val="24"/>
        </w:rPr>
      </w:pPr>
    </w:p>
    <w:p/>
    <w:sectPr>
      <w:pgSz w:w="12240" w:h="15840"/>
      <w:pgMar w:top="426" w:right="616"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A0A4F"/>
    <w:multiLevelType w:val="multilevel"/>
    <w:tmpl w:val="055A0A4F"/>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A2"/>
    <w:rsid w:val="00015801"/>
    <w:rsid w:val="00055E15"/>
    <w:rsid w:val="000C5900"/>
    <w:rsid w:val="000E2298"/>
    <w:rsid w:val="001B3DFE"/>
    <w:rsid w:val="001F02E6"/>
    <w:rsid w:val="00216161"/>
    <w:rsid w:val="00357CAD"/>
    <w:rsid w:val="00400979"/>
    <w:rsid w:val="00423D7F"/>
    <w:rsid w:val="004420A2"/>
    <w:rsid w:val="00471045"/>
    <w:rsid w:val="00506979"/>
    <w:rsid w:val="00611D40"/>
    <w:rsid w:val="00763720"/>
    <w:rsid w:val="00775C90"/>
    <w:rsid w:val="007B3698"/>
    <w:rsid w:val="00801717"/>
    <w:rsid w:val="00813F36"/>
    <w:rsid w:val="00986C25"/>
    <w:rsid w:val="009C6156"/>
    <w:rsid w:val="00A36283"/>
    <w:rsid w:val="00AA61B8"/>
    <w:rsid w:val="00B67188"/>
    <w:rsid w:val="00C1426C"/>
    <w:rsid w:val="00C558FD"/>
    <w:rsid w:val="00D07D97"/>
    <w:rsid w:val="00D70273"/>
    <w:rsid w:val="00DA52F1"/>
    <w:rsid w:val="00DD7E32"/>
    <w:rsid w:val="00EC3E58"/>
    <w:rsid w:val="00F8397A"/>
    <w:rsid w:val="17CE538A"/>
    <w:rsid w:val="3EC20523"/>
    <w:rsid w:val="3FED3350"/>
    <w:rsid w:val="4C0058CF"/>
    <w:rsid w:val="561E5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9267</Words>
  <Characters>5283</Characters>
  <Lines>44</Lines>
  <Paragraphs>29</Paragraphs>
  <TotalTime>8</TotalTime>
  <ScaleCrop>false</ScaleCrop>
  <LinksUpToDate>false</LinksUpToDate>
  <CharactersWithSpaces>14521</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2023-07-03T08:13:00Z</dcterms:created>
  <dc:creator>Yana</dc:creator>
  <cp:lastModifiedBy>User</cp:lastModifiedBy>
  <dcterms:modified xsi:type="dcterms:W3CDTF">2023-10-11T07:46:13Z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26E5DC20B4574C9BA1D84F2D0D1F9FB0_13</vt:lpwstr>
  </property>
</Properties>
</file>