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01" w:rsidRPr="00895F16" w:rsidRDefault="00B23E01" w:rsidP="00B23E01">
      <w:pPr>
        <w:spacing w:after="0" w:line="264" w:lineRule="auto"/>
        <w:contextualSpacing/>
        <w:outlineLvl w:val="0"/>
        <w:rPr>
          <w:b/>
          <w:lang w:val="uk-UA"/>
        </w:rPr>
      </w:pPr>
    </w:p>
    <w:p w:rsidR="000430FE" w:rsidRDefault="000430FE" w:rsidP="000430FE">
      <w:pPr>
        <w:jc w:val="center"/>
        <w:rPr>
          <w:bCs/>
          <w:sz w:val="28"/>
          <w:szCs w:val="28"/>
          <w:lang w:val="uk-UA"/>
        </w:rPr>
      </w:pPr>
      <w:r>
        <w:rPr>
          <w:bCs/>
          <w:sz w:val="28"/>
          <w:szCs w:val="28"/>
        </w:rPr>
        <w:t xml:space="preserve">КОМУНАЛЬНЕ НЕКОМЕРЦІЙНЕ </w:t>
      </w:r>
      <w:proofErr w:type="gramStart"/>
      <w:r>
        <w:rPr>
          <w:bCs/>
          <w:sz w:val="28"/>
          <w:szCs w:val="28"/>
        </w:rPr>
        <w:t>П</w:t>
      </w:r>
      <w:proofErr w:type="gramEnd"/>
      <w:r>
        <w:rPr>
          <w:bCs/>
          <w:sz w:val="28"/>
          <w:szCs w:val="28"/>
        </w:rPr>
        <w:t>ІДПРИЄМСТВО</w:t>
      </w:r>
      <w:r>
        <w:rPr>
          <w:bCs/>
          <w:sz w:val="28"/>
          <w:szCs w:val="28"/>
          <w:lang w:val="uk-UA"/>
        </w:rPr>
        <w:t xml:space="preserve">        </w:t>
      </w:r>
    </w:p>
    <w:p w:rsidR="000430FE" w:rsidRDefault="000430FE" w:rsidP="000430FE">
      <w:pPr>
        <w:jc w:val="center"/>
        <w:rPr>
          <w:b/>
          <w:bCs/>
          <w:sz w:val="28"/>
          <w:szCs w:val="28"/>
        </w:rPr>
      </w:pPr>
      <w:r>
        <w:rPr>
          <w:bCs/>
          <w:sz w:val="28"/>
          <w:szCs w:val="28"/>
        </w:rPr>
        <w:t xml:space="preserve"> «</w:t>
      </w:r>
      <w:proofErr w:type="gramStart"/>
      <w:r>
        <w:rPr>
          <w:bCs/>
          <w:sz w:val="28"/>
          <w:szCs w:val="28"/>
          <w:lang w:val="uk-UA"/>
        </w:rPr>
        <w:t>Б</w:t>
      </w:r>
      <w:proofErr w:type="gramEnd"/>
      <w:r>
        <w:rPr>
          <w:bCs/>
          <w:sz w:val="28"/>
          <w:szCs w:val="28"/>
          <w:lang w:val="uk-UA"/>
        </w:rPr>
        <w:t>ІЛЯЇВСЬКА БАГАТОПРОФІЛЬНА ЛІКАРНЯ</w:t>
      </w:r>
      <w:r>
        <w:rPr>
          <w:bCs/>
          <w:sz w:val="28"/>
          <w:szCs w:val="28"/>
        </w:rPr>
        <w:t>»</w:t>
      </w:r>
    </w:p>
    <w:p w:rsidR="000430FE" w:rsidRDefault="000430FE" w:rsidP="000430FE">
      <w:pPr>
        <w:jc w:val="center"/>
        <w:rPr>
          <w:b/>
          <w:sz w:val="28"/>
          <w:szCs w:val="28"/>
          <w:lang w:val="uk-UA"/>
        </w:rPr>
      </w:pPr>
      <w:r>
        <w:rPr>
          <w:bCs/>
          <w:sz w:val="28"/>
          <w:szCs w:val="28"/>
          <w:lang w:val="uk-UA"/>
        </w:rPr>
        <w:t xml:space="preserve">БІЛЯЇВСЬКОЇ </w:t>
      </w:r>
      <w:r>
        <w:rPr>
          <w:bCs/>
          <w:sz w:val="28"/>
          <w:szCs w:val="28"/>
        </w:rPr>
        <w:t xml:space="preserve"> МІСЬКОЇ </w:t>
      </w:r>
      <w:r>
        <w:rPr>
          <w:bCs/>
          <w:sz w:val="28"/>
          <w:szCs w:val="28"/>
          <w:lang w:val="uk-UA"/>
        </w:rPr>
        <w:t xml:space="preserve"> </w:t>
      </w:r>
      <w:r>
        <w:rPr>
          <w:bCs/>
          <w:sz w:val="28"/>
          <w:szCs w:val="28"/>
        </w:rPr>
        <w:t>РАДИ</w:t>
      </w: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spacing w:line="240" w:lineRule="auto"/>
        <w:ind w:left="2836" w:firstLine="709"/>
        <w:rPr>
          <w:sz w:val="28"/>
          <w:szCs w:val="28"/>
          <w:lang w:val="uk-UA"/>
        </w:rPr>
      </w:pPr>
      <w:r>
        <w:rPr>
          <w:sz w:val="28"/>
          <w:szCs w:val="28"/>
        </w:rPr>
        <w:t xml:space="preserve">      </w:t>
      </w:r>
      <w:r>
        <w:rPr>
          <w:sz w:val="28"/>
          <w:szCs w:val="28"/>
          <w:lang w:val="uk-UA"/>
        </w:rPr>
        <w:t xml:space="preserve">                                     «</w:t>
      </w:r>
      <w:r>
        <w:rPr>
          <w:sz w:val="28"/>
          <w:szCs w:val="28"/>
        </w:rPr>
        <w:t>ЗАТВЕРДЖЕНО</w:t>
      </w:r>
      <w:r>
        <w:rPr>
          <w:sz w:val="28"/>
          <w:szCs w:val="28"/>
          <w:lang w:val="uk-UA"/>
        </w:rPr>
        <w:t>»</w:t>
      </w:r>
    </w:p>
    <w:p w:rsidR="000430FE" w:rsidRDefault="000430FE" w:rsidP="000430FE">
      <w:pPr>
        <w:spacing w:after="0" w:line="240" w:lineRule="auto"/>
        <w:jc w:val="center"/>
        <w:rPr>
          <w:b/>
          <w:sz w:val="28"/>
          <w:szCs w:val="28"/>
          <w:lang w:val="uk-UA"/>
        </w:rPr>
      </w:pPr>
      <w:r>
        <w:rPr>
          <w:sz w:val="28"/>
          <w:szCs w:val="28"/>
          <w:lang w:val="uk-UA"/>
        </w:rPr>
        <w:t xml:space="preserve">                                                                             рішенням Уповноваженої особи  </w:t>
      </w:r>
    </w:p>
    <w:p w:rsidR="000430FE" w:rsidRDefault="000430FE" w:rsidP="000430FE">
      <w:pPr>
        <w:spacing w:after="0" w:line="240" w:lineRule="auto"/>
        <w:jc w:val="center"/>
        <w:rPr>
          <w:sz w:val="28"/>
          <w:szCs w:val="28"/>
          <w:lang w:val="uk-UA"/>
        </w:rPr>
      </w:pPr>
      <w:r>
        <w:rPr>
          <w:sz w:val="28"/>
          <w:szCs w:val="28"/>
          <w:lang w:val="uk-UA"/>
        </w:rPr>
        <w:t xml:space="preserve">                                                           </w:t>
      </w:r>
      <w:r w:rsidR="00BB35DF">
        <w:rPr>
          <w:sz w:val="28"/>
          <w:szCs w:val="28"/>
          <w:lang w:val="uk-UA"/>
        </w:rPr>
        <w:t xml:space="preserve">      </w:t>
      </w:r>
      <w:r w:rsidR="00ED6D31">
        <w:rPr>
          <w:sz w:val="28"/>
          <w:szCs w:val="28"/>
          <w:lang w:val="uk-UA"/>
        </w:rPr>
        <w:t xml:space="preserve">            Протокол №  27</w:t>
      </w:r>
      <w:r w:rsidR="00895F16">
        <w:rPr>
          <w:sz w:val="28"/>
          <w:szCs w:val="28"/>
          <w:lang w:val="uk-UA"/>
        </w:rPr>
        <w:t xml:space="preserve"> від 0</w:t>
      </w:r>
      <w:r w:rsidR="00BB35DF">
        <w:rPr>
          <w:sz w:val="28"/>
          <w:szCs w:val="28"/>
          <w:lang w:val="uk-UA"/>
        </w:rPr>
        <w:t>7</w:t>
      </w:r>
      <w:r w:rsidR="00895F16">
        <w:rPr>
          <w:sz w:val="28"/>
          <w:szCs w:val="28"/>
          <w:lang w:val="uk-UA"/>
        </w:rPr>
        <w:t>.03</w:t>
      </w:r>
      <w:r>
        <w:rPr>
          <w:sz w:val="28"/>
          <w:szCs w:val="28"/>
          <w:lang w:val="uk-UA"/>
        </w:rPr>
        <w:t>.2023</w:t>
      </w:r>
    </w:p>
    <w:p w:rsidR="000430FE" w:rsidRDefault="000430FE" w:rsidP="000430FE">
      <w:pPr>
        <w:spacing w:after="0" w:line="240" w:lineRule="auto"/>
        <w:jc w:val="center"/>
        <w:rPr>
          <w:sz w:val="28"/>
          <w:szCs w:val="28"/>
          <w:lang w:val="uk-UA"/>
        </w:rPr>
      </w:pPr>
      <w:r>
        <w:rPr>
          <w:sz w:val="28"/>
          <w:szCs w:val="28"/>
          <w:lang w:val="uk-UA"/>
        </w:rPr>
        <w:t xml:space="preserve">                                                                        __________ Кравцова Л.П.</w:t>
      </w:r>
    </w:p>
    <w:p w:rsidR="000430FE" w:rsidRDefault="000430FE" w:rsidP="000430FE">
      <w:pPr>
        <w:widowControl w:val="0"/>
        <w:spacing w:after="0" w:line="240" w:lineRule="auto"/>
        <w:rPr>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36"/>
          <w:szCs w:val="28"/>
          <w:lang w:val="uk-UA"/>
        </w:rPr>
      </w:pPr>
      <w:r>
        <w:rPr>
          <w:bCs/>
          <w:sz w:val="36"/>
          <w:szCs w:val="28"/>
          <w:lang w:val="uk-UA"/>
        </w:rPr>
        <w:t>ТЕНДЕРНА ДОКУМЕНТАЦІЯ</w:t>
      </w:r>
    </w:p>
    <w:p w:rsidR="000430FE" w:rsidRDefault="000430FE" w:rsidP="000430FE">
      <w:pPr>
        <w:widowControl w:val="0"/>
        <w:spacing w:after="0" w:line="240" w:lineRule="auto"/>
        <w:jc w:val="center"/>
        <w:rPr>
          <w:b/>
          <w:bCs/>
          <w:sz w:val="20"/>
          <w:szCs w:val="28"/>
          <w:lang w:val="uk-UA"/>
        </w:rPr>
      </w:pPr>
    </w:p>
    <w:p w:rsidR="000430FE" w:rsidRDefault="000430FE" w:rsidP="000430FE">
      <w:pPr>
        <w:widowControl w:val="0"/>
        <w:autoSpaceDE w:val="0"/>
        <w:autoSpaceDN w:val="0"/>
        <w:adjustRightInd w:val="0"/>
        <w:spacing w:after="0" w:line="240" w:lineRule="auto"/>
        <w:jc w:val="center"/>
        <w:rPr>
          <w:rFonts w:cs="Times New Roman"/>
          <w:b/>
          <w:sz w:val="32"/>
          <w:szCs w:val="32"/>
        </w:rPr>
      </w:pPr>
    </w:p>
    <w:p w:rsidR="000430FE" w:rsidRDefault="000430FE" w:rsidP="000430FE">
      <w:pPr>
        <w:widowControl w:val="0"/>
        <w:spacing w:after="0" w:line="240" w:lineRule="auto"/>
        <w:jc w:val="center"/>
        <w:rPr>
          <w:bCs/>
          <w:sz w:val="28"/>
          <w:szCs w:val="28"/>
          <w:lang w:val="uk-UA"/>
        </w:rPr>
      </w:pPr>
      <w:r>
        <w:rPr>
          <w:bCs/>
          <w:sz w:val="28"/>
          <w:szCs w:val="28"/>
          <w:lang w:val="uk-UA"/>
        </w:rPr>
        <w:t>ВІДКРИТІ ТОРГИ (з особливостями)</w:t>
      </w:r>
    </w:p>
    <w:p w:rsidR="000430FE" w:rsidRDefault="000430FE" w:rsidP="000430FE">
      <w:pPr>
        <w:widowControl w:val="0"/>
        <w:spacing w:after="0" w:line="240" w:lineRule="auto"/>
        <w:jc w:val="center"/>
        <w:rPr>
          <w:bCs/>
          <w:sz w:val="28"/>
          <w:szCs w:val="28"/>
          <w:lang w:val="uk-UA"/>
        </w:rPr>
      </w:pPr>
      <w:r>
        <w:rPr>
          <w:bCs/>
          <w:sz w:val="28"/>
          <w:szCs w:val="28"/>
          <w:lang w:val="uk-UA"/>
        </w:rPr>
        <w:t xml:space="preserve">на закупівлю за предметом </w:t>
      </w:r>
    </w:p>
    <w:p w:rsidR="000430FE" w:rsidRDefault="000430FE" w:rsidP="000430FE">
      <w:pPr>
        <w:widowControl w:val="0"/>
        <w:spacing w:after="0" w:line="240" w:lineRule="auto"/>
        <w:jc w:val="center"/>
        <w:rPr>
          <w:bCs/>
          <w:sz w:val="28"/>
          <w:szCs w:val="28"/>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bCs/>
          <w:sz w:val="32"/>
          <w:szCs w:val="32"/>
          <w:lang w:val="uk-UA"/>
        </w:rPr>
      </w:pPr>
      <w:r>
        <w:rPr>
          <w:bCs/>
          <w:sz w:val="32"/>
          <w:szCs w:val="32"/>
        </w:rPr>
        <w:t>ДК 021:2015</w:t>
      </w:r>
      <w:r>
        <w:rPr>
          <w:bCs/>
          <w:sz w:val="32"/>
          <w:szCs w:val="32"/>
          <w:lang w:val="uk-UA"/>
        </w:rPr>
        <w:t xml:space="preserve"> </w:t>
      </w:r>
      <w:r>
        <w:rPr>
          <w:bCs/>
          <w:sz w:val="32"/>
          <w:szCs w:val="32"/>
        </w:rPr>
        <w:t xml:space="preserve"> </w:t>
      </w:r>
      <w:r w:rsidR="00895F16">
        <w:rPr>
          <w:bCs/>
          <w:sz w:val="32"/>
          <w:szCs w:val="32"/>
          <w:lang w:val="uk-UA"/>
        </w:rPr>
        <w:t xml:space="preserve">09120000-6 </w:t>
      </w:r>
      <w:r w:rsidR="00384AFF">
        <w:rPr>
          <w:bCs/>
          <w:sz w:val="32"/>
          <w:szCs w:val="32"/>
          <w:lang w:val="uk-UA"/>
        </w:rPr>
        <w:t>«</w:t>
      </w:r>
      <w:r w:rsidR="00895F16">
        <w:rPr>
          <w:bCs/>
          <w:sz w:val="32"/>
          <w:szCs w:val="32"/>
          <w:lang w:val="uk-UA"/>
        </w:rPr>
        <w:t>Газове паливо</w:t>
      </w:r>
      <w:r w:rsidR="00384AFF">
        <w:rPr>
          <w:bCs/>
          <w:sz w:val="32"/>
          <w:szCs w:val="32"/>
          <w:lang w:val="uk-UA"/>
        </w:rPr>
        <w:t>»</w:t>
      </w:r>
    </w:p>
    <w:p w:rsidR="000430FE" w:rsidRDefault="000430FE" w:rsidP="000430FE">
      <w:pPr>
        <w:widowControl w:val="0"/>
        <w:spacing w:after="0" w:line="240" w:lineRule="auto"/>
        <w:jc w:val="center"/>
        <w:rPr>
          <w:b/>
          <w:sz w:val="28"/>
          <w:szCs w:val="28"/>
          <w:lang w:val="uk-UA"/>
        </w:rPr>
      </w:pPr>
      <w:r>
        <w:rPr>
          <w:sz w:val="24"/>
          <w:szCs w:val="24"/>
          <w:lang w:val="uk-UA"/>
        </w:rPr>
        <w:t>(</w:t>
      </w:r>
      <w:r w:rsidR="00895F16">
        <w:rPr>
          <w:sz w:val="28"/>
          <w:szCs w:val="28"/>
          <w:lang w:val="uk-UA"/>
        </w:rPr>
        <w:t>природний газ</w:t>
      </w:r>
      <w:r>
        <w:rPr>
          <w:sz w:val="24"/>
          <w:szCs w:val="24"/>
        </w:rPr>
        <w:t>)</w:t>
      </w:r>
    </w:p>
    <w:p w:rsidR="000430FE" w:rsidRDefault="000430FE" w:rsidP="000430FE">
      <w:pPr>
        <w:widowControl w:val="0"/>
        <w:autoSpaceDE w:val="0"/>
        <w:autoSpaceDN w:val="0"/>
        <w:adjustRightInd w:val="0"/>
        <w:spacing w:after="0" w:line="240" w:lineRule="auto"/>
        <w:jc w:val="center"/>
        <w:rPr>
          <w:rFonts w:cs="Times New Roman"/>
          <w:sz w:val="24"/>
          <w:szCs w:val="24"/>
          <w:lang w:val="uk-UA"/>
        </w:rPr>
      </w:pPr>
    </w:p>
    <w:p w:rsidR="000430FE" w:rsidRDefault="000430FE" w:rsidP="000430FE">
      <w:pPr>
        <w:widowControl w:val="0"/>
        <w:autoSpaceDE w:val="0"/>
        <w:autoSpaceDN w:val="0"/>
        <w:adjustRightInd w:val="0"/>
        <w:spacing w:after="0" w:line="240" w:lineRule="auto"/>
        <w:jc w:val="center"/>
        <w:rPr>
          <w:rFonts w:cs="Times New Roman"/>
          <w:sz w:val="32"/>
          <w:szCs w:val="32"/>
          <w:lang w:val="uk-UA"/>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sz w:val="28"/>
          <w:szCs w:val="28"/>
          <w:lang w:val="uk-UA"/>
        </w:rPr>
      </w:pPr>
    </w:p>
    <w:p w:rsidR="000430FE" w:rsidRDefault="000430FE" w:rsidP="000430FE">
      <w:pPr>
        <w:widowControl w:val="0"/>
        <w:spacing w:after="0" w:line="240" w:lineRule="auto"/>
        <w:jc w:val="center"/>
        <w:rPr>
          <w:b/>
          <w:bCs/>
          <w:sz w:val="28"/>
          <w:szCs w:val="28"/>
          <w:lang w:val="uk-UA"/>
        </w:rPr>
      </w:pPr>
      <w:r>
        <w:rPr>
          <w:sz w:val="28"/>
          <w:szCs w:val="28"/>
          <w:lang w:val="uk-UA"/>
        </w:rPr>
        <w:t xml:space="preserve">Біляївка – </w:t>
      </w:r>
      <w:r>
        <w:rPr>
          <w:bCs/>
          <w:sz w:val="28"/>
          <w:szCs w:val="28"/>
          <w:lang w:val="uk-UA"/>
        </w:rPr>
        <w:t>2023</w:t>
      </w:r>
    </w:p>
    <w:p w:rsidR="009D0F70" w:rsidRDefault="009D0F70" w:rsidP="009D0F70">
      <w:pPr>
        <w:spacing w:after="0" w:line="240" w:lineRule="auto"/>
        <w:jc w:val="center"/>
        <w:outlineLvl w:val="0"/>
        <w:rPr>
          <w:rFonts w:eastAsia="Calibri" w:cs="Times New Roman"/>
          <w:sz w:val="24"/>
          <w:szCs w:val="24"/>
          <w:lang w:val="uk-UA"/>
        </w:rPr>
      </w:pPr>
    </w:p>
    <w:p w:rsidR="009D0F70" w:rsidRPr="009C453B" w:rsidRDefault="009D0F70" w:rsidP="009D0F70">
      <w:pPr>
        <w:spacing w:after="0" w:line="240" w:lineRule="auto"/>
        <w:jc w:val="center"/>
        <w:outlineLvl w:val="0"/>
        <w:rPr>
          <w:rFonts w:eastAsia="Calibri" w:cs="Times New Roman"/>
          <w:b/>
          <w:sz w:val="24"/>
          <w:szCs w:val="24"/>
        </w:rPr>
      </w:pPr>
      <w:r w:rsidRPr="009C453B">
        <w:rPr>
          <w:rFonts w:eastAsia="Calibri" w:cs="Times New Roman"/>
          <w:sz w:val="24"/>
          <w:szCs w:val="24"/>
        </w:rPr>
        <w:t>ЗМІ</w:t>
      </w:r>
      <w:proofErr w:type="gramStart"/>
      <w:r w:rsidRPr="009C453B">
        <w:rPr>
          <w:rFonts w:eastAsia="Calibri" w:cs="Times New Roman"/>
          <w:sz w:val="24"/>
          <w:szCs w:val="24"/>
        </w:rPr>
        <w:t>СТ</w:t>
      </w:r>
      <w:proofErr w:type="gramEnd"/>
    </w:p>
    <w:p w:rsidR="009D0F70" w:rsidRPr="009C453B" w:rsidRDefault="009D0F70" w:rsidP="009D0F70">
      <w:pPr>
        <w:spacing w:after="0" w:line="240" w:lineRule="auto"/>
        <w:jc w:val="center"/>
        <w:outlineLvl w:val="0"/>
        <w:rPr>
          <w:rFonts w:eastAsia="Calibri" w:cs="Times New Roman"/>
          <w:b/>
          <w:sz w:val="24"/>
          <w:szCs w:val="24"/>
        </w:rPr>
      </w:pPr>
      <w:r w:rsidRPr="009C453B">
        <w:rPr>
          <w:rFonts w:eastAsia="Calibri" w:cs="Times New Roman"/>
          <w:sz w:val="24"/>
          <w:szCs w:val="24"/>
        </w:rPr>
        <w:t xml:space="preserve">тендерної документації </w:t>
      </w:r>
    </w:p>
    <w:p w:rsidR="009D0F70" w:rsidRPr="009C453B" w:rsidRDefault="009D0F70" w:rsidP="009D0F70">
      <w:pPr>
        <w:spacing w:after="0" w:line="240" w:lineRule="auto"/>
        <w:jc w:val="both"/>
        <w:outlineLvl w:val="0"/>
        <w:rPr>
          <w:rFonts w:eastAsia="Calibri" w:cs="Times New Roman"/>
          <w:b/>
          <w:sz w:val="24"/>
          <w:szCs w:val="24"/>
        </w:rPr>
      </w:pPr>
    </w:p>
    <w:p w:rsidR="009D0F70" w:rsidRPr="009C453B" w:rsidRDefault="009D0F70" w:rsidP="009D0F70">
      <w:pPr>
        <w:spacing w:after="0" w:line="240" w:lineRule="auto"/>
        <w:outlineLvl w:val="0"/>
        <w:rPr>
          <w:rFonts w:eastAsia="Calibri" w:cs="Times New Roman"/>
          <w:b/>
          <w:sz w:val="24"/>
          <w:szCs w:val="24"/>
        </w:rPr>
      </w:pPr>
      <w:r w:rsidRPr="009C453B">
        <w:rPr>
          <w:rFonts w:eastAsia="Calibri" w:cs="Times New Roman"/>
          <w:sz w:val="24"/>
          <w:szCs w:val="24"/>
        </w:rPr>
        <w:t>Розділ І. Загальні положення</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1. Терміни, які вживаються в тендерній документації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2. Інформація про замовника торгі</w:t>
      </w:r>
      <w:proofErr w:type="gramStart"/>
      <w:r w:rsidRPr="009D0F70">
        <w:rPr>
          <w:rFonts w:eastAsia="Calibri" w:cs="Times New Roman"/>
          <w:sz w:val="24"/>
          <w:szCs w:val="24"/>
        </w:rPr>
        <w:t>в</w:t>
      </w:r>
      <w:proofErr w:type="gramEnd"/>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3. Процедура закупі</w:t>
      </w:r>
      <w:proofErr w:type="gramStart"/>
      <w:r w:rsidRPr="009D0F70">
        <w:rPr>
          <w:rFonts w:eastAsia="Calibri" w:cs="Times New Roman"/>
          <w:sz w:val="24"/>
          <w:szCs w:val="24"/>
        </w:rPr>
        <w:t>вл</w:t>
      </w:r>
      <w:proofErr w:type="gramEnd"/>
      <w:r w:rsidRPr="009D0F70">
        <w:rPr>
          <w:rFonts w:eastAsia="Calibri" w:cs="Times New Roman"/>
          <w:sz w:val="24"/>
          <w:szCs w:val="24"/>
        </w:rPr>
        <w:t xml:space="preserve">і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4. Інформація про предмет закупі</w:t>
      </w:r>
      <w:proofErr w:type="gramStart"/>
      <w:r w:rsidRPr="009D0F70">
        <w:rPr>
          <w:rFonts w:eastAsia="Calibri" w:cs="Times New Roman"/>
          <w:sz w:val="24"/>
          <w:szCs w:val="24"/>
        </w:rPr>
        <w:t>вл</w:t>
      </w:r>
      <w:proofErr w:type="gramEnd"/>
      <w:r w:rsidRPr="009D0F70">
        <w:rPr>
          <w:rFonts w:eastAsia="Calibri" w:cs="Times New Roman"/>
          <w:sz w:val="24"/>
          <w:szCs w:val="24"/>
        </w:rPr>
        <w:t>і</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5. Недискримінація учасникі</w:t>
      </w:r>
      <w:proofErr w:type="gramStart"/>
      <w:r w:rsidRPr="009D0F70">
        <w:rPr>
          <w:rFonts w:eastAsia="Calibri" w:cs="Times New Roman"/>
          <w:sz w:val="24"/>
          <w:szCs w:val="24"/>
        </w:rPr>
        <w:t>в</w:t>
      </w:r>
      <w:proofErr w:type="gramEnd"/>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6. Інформація про валюту, у якій </w:t>
      </w:r>
      <w:proofErr w:type="gramStart"/>
      <w:r w:rsidRPr="009D0F70">
        <w:rPr>
          <w:rFonts w:eastAsia="Calibri" w:cs="Times New Roman"/>
          <w:sz w:val="24"/>
          <w:szCs w:val="24"/>
        </w:rPr>
        <w:t>повинна</w:t>
      </w:r>
      <w:proofErr w:type="gramEnd"/>
      <w:r w:rsidRPr="009D0F70">
        <w:rPr>
          <w:rFonts w:eastAsia="Calibri" w:cs="Times New Roman"/>
          <w:sz w:val="24"/>
          <w:szCs w:val="24"/>
        </w:rPr>
        <w:t xml:space="preserve"> бути розрахована і зазначена ціна тендерної пропозиції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7. Інформація про мову (мови), якою (якими) повинні </w:t>
      </w:r>
      <w:proofErr w:type="gramStart"/>
      <w:r w:rsidRPr="009D0F70">
        <w:rPr>
          <w:rFonts w:eastAsia="Calibri" w:cs="Times New Roman"/>
          <w:sz w:val="24"/>
          <w:szCs w:val="24"/>
        </w:rPr>
        <w:t>бути</w:t>
      </w:r>
      <w:proofErr w:type="gramEnd"/>
      <w:r w:rsidRPr="009D0F70">
        <w:rPr>
          <w:rFonts w:eastAsia="Calibri" w:cs="Times New Roman"/>
          <w:sz w:val="24"/>
          <w:szCs w:val="24"/>
        </w:rPr>
        <w:t xml:space="preserve"> складені тендерні пропозиції </w:t>
      </w:r>
    </w:p>
    <w:p w:rsidR="009D0F70" w:rsidRPr="009C453B" w:rsidRDefault="009D0F70" w:rsidP="009D0F70">
      <w:pPr>
        <w:spacing w:after="0" w:line="240" w:lineRule="auto"/>
        <w:outlineLvl w:val="0"/>
        <w:rPr>
          <w:rFonts w:eastAsia="Calibri" w:cs="Times New Roman"/>
          <w:b/>
          <w:sz w:val="24"/>
          <w:szCs w:val="24"/>
        </w:rPr>
      </w:pPr>
      <w:r w:rsidRPr="009C453B">
        <w:rPr>
          <w:rFonts w:eastAsia="Calibri" w:cs="Times New Roman"/>
          <w:sz w:val="24"/>
          <w:szCs w:val="24"/>
        </w:rPr>
        <w:t>Розділ ІІ. Порядок внесення змін та надання роз’яснень 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1. Процедура надання роз’яснень щодо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Внесення змін до тендерної документації</w:t>
      </w:r>
    </w:p>
    <w:p w:rsidR="009D0F70" w:rsidRPr="009C453B" w:rsidRDefault="009D0F70" w:rsidP="009D0F70">
      <w:pPr>
        <w:tabs>
          <w:tab w:val="num" w:pos="360"/>
        </w:tabs>
        <w:spacing w:after="0" w:line="240" w:lineRule="auto"/>
        <w:rPr>
          <w:rFonts w:eastAsia="Calibri" w:cs="Times New Roman"/>
          <w:b/>
          <w:sz w:val="24"/>
          <w:szCs w:val="24"/>
        </w:rPr>
      </w:pPr>
      <w:r w:rsidRPr="009C453B">
        <w:rPr>
          <w:rFonts w:eastAsia="Calibri" w:cs="Times New Roman"/>
          <w:sz w:val="24"/>
          <w:szCs w:val="24"/>
        </w:rPr>
        <w:t xml:space="preserve">Розділ ІІІ. Інструкція з </w:t>
      </w:r>
      <w:proofErr w:type="gramStart"/>
      <w:r w:rsidRPr="009C453B">
        <w:rPr>
          <w:rFonts w:eastAsia="Calibri" w:cs="Times New Roman"/>
          <w:sz w:val="24"/>
          <w:szCs w:val="24"/>
        </w:rPr>
        <w:t>п</w:t>
      </w:r>
      <w:proofErr w:type="gramEnd"/>
      <w:r w:rsidRPr="009C453B">
        <w:rPr>
          <w:rFonts w:eastAsia="Calibri" w:cs="Times New Roman"/>
          <w:sz w:val="24"/>
          <w:szCs w:val="24"/>
        </w:rPr>
        <w:t>ідготовки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1. Змі</w:t>
      </w:r>
      <w:proofErr w:type="gramStart"/>
      <w:r w:rsidRPr="009D0F70">
        <w:rPr>
          <w:rFonts w:eastAsia="Calibri" w:cs="Times New Roman"/>
          <w:sz w:val="24"/>
          <w:szCs w:val="24"/>
        </w:rPr>
        <w:t>ст</w:t>
      </w:r>
      <w:proofErr w:type="gramEnd"/>
      <w:r w:rsidRPr="009D0F70">
        <w:rPr>
          <w:rFonts w:eastAsia="Calibri" w:cs="Times New Roman"/>
          <w:sz w:val="24"/>
          <w:szCs w:val="24"/>
        </w:rPr>
        <w:t xml:space="preserve"> та спосіб подання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Забезпечення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3. Умови повернення чи неповернення забезпечення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4. Строк, протягом якого тендерні пропозиції є дійсними</w:t>
      </w:r>
    </w:p>
    <w:p w:rsidR="009D0F70" w:rsidRPr="00FC54E5" w:rsidRDefault="009D0F70" w:rsidP="009D0F70">
      <w:pPr>
        <w:pStyle w:val="12"/>
        <w:widowControl w:val="0"/>
        <w:spacing w:line="240" w:lineRule="auto"/>
        <w:ind w:right="113"/>
        <w:rPr>
          <w:rFonts w:ascii="Times New Roman" w:eastAsia="Times New Roman" w:hAnsi="Times New Roman" w:cs="Times New Roman"/>
          <w:b/>
          <w:color w:val="auto"/>
          <w:sz w:val="24"/>
          <w:szCs w:val="24"/>
          <w:lang w:val="uk-UA"/>
        </w:rPr>
      </w:pPr>
      <w:r w:rsidRPr="00FC54E5">
        <w:rPr>
          <w:rFonts w:ascii="Times New Roman" w:eastAsia="Calibri" w:hAnsi="Times New Roman" w:cs="Times New Roman"/>
          <w:sz w:val="24"/>
          <w:szCs w:val="24"/>
        </w:rPr>
        <w:t xml:space="preserve">5. </w:t>
      </w:r>
      <w:r w:rsidRPr="00FC54E5">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2C444F">
        <w:rPr>
          <w:rFonts w:ascii="Times New Roman" w:eastAsia="Times New Roman" w:hAnsi="Times New Roman" w:cs="Times New Roman"/>
          <w:color w:val="auto"/>
          <w:sz w:val="24"/>
          <w:szCs w:val="24"/>
          <w:lang w:val="uk-UA"/>
        </w:rPr>
        <w:t xml:space="preserve">и, встановлені пунктом 44 Особливостей </w:t>
      </w:r>
      <w:r w:rsidRPr="00FC54E5">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6. Інформація про технічні, якісні та кількісні характеристики предмета закупі</w:t>
      </w:r>
      <w:proofErr w:type="gramStart"/>
      <w:r w:rsidRPr="009D0F70">
        <w:rPr>
          <w:rFonts w:eastAsia="Calibri" w:cs="Times New Roman"/>
          <w:sz w:val="24"/>
          <w:szCs w:val="24"/>
        </w:rPr>
        <w:t>вл</w:t>
      </w:r>
      <w:proofErr w:type="gramEnd"/>
      <w:r w:rsidRPr="009D0F70">
        <w:rPr>
          <w:rFonts w:eastAsia="Calibri" w:cs="Times New Roman"/>
          <w:sz w:val="24"/>
          <w:szCs w:val="24"/>
        </w:rPr>
        <w:t>і</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7. Інформація про субпідрядника (у випадку закупі</w:t>
      </w:r>
      <w:proofErr w:type="gramStart"/>
      <w:r w:rsidRPr="009D0F70">
        <w:rPr>
          <w:rFonts w:eastAsia="Calibri" w:cs="Times New Roman"/>
          <w:sz w:val="24"/>
          <w:szCs w:val="24"/>
        </w:rPr>
        <w:t>вл</w:t>
      </w:r>
      <w:proofErr w:type="gramEnd"/>
      <w:r w:rsidRPr="009D0F70">
        <w:rPr>
          <w:rFonts w:eastAsia="Calibri" w:cs="Times New Roman"/>
          <w:sz w:val="24"/>
          <w:szCs w:val="24"/>
        </w:rPr>
        <w:t>і робіт)</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8. Унесення змін або відкликання тендерної пропозиції учасником</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 xml:space="preserve">Розділ IV. Подання та розкриття тендерної пропозицій </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Кінцевий строк подання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Дата та час розкриття тендерної пропозиції</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 Оцінка тендерної пропозиції</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Перелік критерії</w:t>
      </w:r>
      <w:proofErr w:type="gramStart"/>
      <w:r w:rsidRPr="009D0F70">
        <w:rPr>
          <w:rFonts w:eastAsia="Calibri" w:cs="Times New Roman"/>
          <w:bCs/>
          <w:sz w:val="24"/>
          <w:szCs w:val="24"/>
        </w:rPr>
        <w:t>в</w:t>
      </w:r>
      <w:proofErr w:type="gramEnd"/>
      <w:r w:rsidRPr="009D0F70">
        <w:rPr>
          <w:rFonts w:eastAsia="Calibri" w:cs="Times New Roman"/>
          <w:bCs/>
          <w:sz w:val="24"/>
          <w:szCs w:val="24"/>
        </w:rPr>
        <w:t xml:space="preserve"> </w:t>
      </w:r>
      <w:proofErr w:type="gramStart"/>
      <w:r w:rsidRPr="009D0F70">
        <w:rPr>
          <w:rFonts w:eastAsia="Calibri" w:cs="Times New Roman"/>
          <w:bCs/>
          <w:sz w:val="24"/>
          <w:szCs w:val="24"/>
        </w:rPr>
        <w:t>та</w:t>
      </w:r>
      <w:proofErr w:type="gramEnd"/>
      <w:r w:rsidRPr="009D0F70">
        <w:rPr>
          <w:rFonts w:eastAsia="Calibri" w:cs="Times New Roman"/>
          <w:bCs/>
          <w:sz w:val="24"/>
          <w:szCs w:val="24"/>
        </w:rPr>
        <w:t xml:space="preserve"> методика оцінки тендерної пропозиції із зазначенням питомої ваги критерію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Інша інформація</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3. Відхилення тендерних пропозицій</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VI. Результати торгі</w:t>
      </w:r>
      <w:proofErr w:type="gramStart"/>
      <w:r w:rsidRPr="009C453B">
        <w:rPr>
          <w:rFonts w:eastAsia="Calibri" w:cs="Times New Roman"/>
          <w:sz w:val="24"/>
          <w:szCs w:val="24"/>
        </w:rPr>
        <w:t>в</w:t>
      </w:r>
      <w:proofErr w:type="gramEnd"/>
      <w:r w:rsidRPr="009C453B">
        <w:rPr>
          <w:rFonts w:eastAsia="Calibri" w:cs="Times New Roman"/>
          <w:sz w:val="24"/>
          <w:szCs w:val="24"/>
        </w:rPr>
        <w:t xml:space="preserve"> та укладання договору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1. </w:t>
      </w:r>
      <w:proofErr w:type="gramStart"/>
      <w:r w:rsidRPr="009D0F70">
        <w:rPr>
          <w:rFonts w:eastAsia="Calibri" w:cs="Times New Roman"/>
          <w:bCs/>
          <w:sz w:val="24"/>
          <w:szCs w:val="24"/>
        </w:rPr>
        <w:t>Відміна замовником торгів чи визнання їх такими, що не відбулися</w:t>
      </w:r>
      <w:proofErr w:type="gramEnd"/>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Строк укладання договору</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3. Проєкт </w:t>
      </w:r>
      <w:proofErr w:type="gramStart"/>
      <w:r w:rsidRPr="009D0F70">
        <w:rPr>
          <w:rFonts w:eastAsia="Calibri" w:cs="Times New Roman"/>
          <w:bCs/>
          <w:sz w:val="24"/>
          <w:szCs w:val="24"/>
        </w:rPr>
        <w:t>договору</w:t>
      </w:r>
      <w:proofErr w:type="gramEnd"/>
      <w:r w:rsidRPr="009D0F70">
        <w:rPr>
          <w:rFonts w:eastAsia="Calibri" w:cs="Times New Roman"/>
          <w:bCs/>
          <w:sz w:val="24"/>
          <w:szCs w:val="24"/>
        </w:rPr>
        <w:t xml:space="preserve">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 xml:space="preserve">4. Істотні умови, що обов’язково включаються </w:t>
      </w:r>
      <w:proofErr w:type="gramStart"/>
      <w:r w:rsidRPr="009D0F70">
        <w:rPr>
          <w:rFonts w:eastAsia="Calibri" w:cs="Times New Roman"/>
          <w:bCs/>
          <w:sz w:val="24"/>
          <w:szCs w:val="24"/>
        </w:rPr>
        <w:t>до</w:t>
      </w:r>
      <w:proofErr w:type="gramEnd"/>
      <w:r w:rsidRPr="009D0F70">
        <w:rPr>
          <w:rFonts w:eastAsia="Calibri" w:cs="Times New Roman"/>
          <w:bCs/>
          <w:sz w:val="24"/>
          <w:szCs w:val="24"/>
        </w:rPr>
        <w:t xml:space="preserve"> договору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5. Дії замовника при відмові переможця торгів </w:t>
      </w:r>
      <w:proofErr w:type="gramStart"/>
      <w:r w:rsidRPr="009D0F70">
        <w:rPr>
          <w:rFonts w:eastAsia="Calibri" w:cs="Times New Roman"/>
          <w:bCs/>
          <w:sz w:val="24"/>
          <w:szCs w:val="24"/>
        </w:rPr>
        <w:t>п</w:t>
      </w:r>
      <w:proofErr w:type="gramEnd"/>
      <w:r w:rsidRPr="009D0F70">
        <w:rPr>
          <w:rFonts w:eastAsia="Calibri" w:cs="Times New Roman"/>
          <w:bCs/>
          <w:sz w:val="24"/>
          <w:szCs w:val="24"/>
        </w:rPr>
        <w:t>ідписати договір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6. Забезпечення виконання договору </w:t>
      </w:r>
      <w:proofErr w:type="gramStart"/>
      <w:r w:rsidRPr="009D0F70">
        <w:rPr>
          <w:rFonts w:eastAsia="Calibri" w:cs="Times New Roman"/>
          <w:bCs/>
          <w:sz w:val="24"/>
          <w:szCs w:val="24"/>
        </w:rPr>
        <w:t>про</w:t>
      </w:r>
      <w:proofErr w:type="gramEnd"/>
      <w:r w:rsidRPr="009D0F70">
        <w:rPr>
          <w:rFonts w:eastAsia="Calibri" w:cs="Times New Roman"/>
          <w:bCs/>
          <w:sz w:val="24"/>
          <w:szCs w:val="24"/>
        </w:rPr>
        <w:t xml:space="preserve"> закупівлю</w:t>
      </w:r>
    </w:p>
    <w:p w:rsidR="009D0F70" w:rsidRPr="007451A2" w:rsidRDefault="009D0F70" w:rsidP="009D0F70">
      <w:pPr>
        <w:tabs>
          <w:tab w:val="left" w:pos="855"/>
        </w:tabs>
        <w:spacing w:after="0" w:line="240" w:lineRule="auto"/>
        <w:rPr>
          <w:rFonts w:cs="Times New Roman"/>
          <w:sz w:val="24"/>
          <w:szCs w:val="24"/>
        </w:rPr>
      </w:pPr>
      <w:r w:rsidRPr="007451A2">
        <w:rPr>
          <w:rFonts w:cs="Times New Roman"/>
          <w:i/>
          <w:sz w:val="24"/>
          <w:szCs w:val="24"/>
        </w:rPr>
        <w:t>Додаток № 1</w:t>
      </w:r>
      <w:r w:rsidRPr="007451A2">
        <w:rPr>
          <w:rFonts w:cs="Times New Roman"/>
          <w:sz w:val="24"/>
          <w:szCs w:val="24"/>
        </w:rPr>
        <w:t xml:space="preserve"> </w:t>
      </w:r>
      <w:r w:rsidRPr="00B71A0A">
        <w:rPr>
          <w:rFonts w:cs="Times New Roman"/>
          <w:sz w:val="24"/>
          <w:szCs w:val="24"/>
        </w:rPr>
        <w:t xml:space="preserve">до тендерної документації </w:t>
      </w:r>
      <w:proofErr w:type="gramStart"/>
      <w:r w:rsidRPr="00B71A0A">
        <w:rPr>
          <w:rFonts w:cs="Times New Roman"/>
          <w:sz w:val="24"/>
          <w:szCs w:val="24"/>
        </w:rPr>
        <w:t xml:space="preserve">( </w:t>
      </w:r>
      <w:proofErr w:type="gramEnd"/>
      <w:r w:rsidRPr="00B71A0A">
        <w:rPr>
          <w:rFonts w:cs="Times New Roman"/>
          <w:sz w:val="24"/>
          <w:szCs w:val="24"/>
        </w:rPr>
        <w:t>Кваліфікаційні критерії та вимоги)</w:t>
      </w:r>
    </w:p>
    <w:p w:rsidR="009D0F70" w:rsidRPr="007451A2" w:rsidRDefault="009D0F70" w:rsidP="009D0F70">
      <w:pPr>
        <w:spacing w:after="0" w:line="240" w:lineRule="auto"/>
        <w:rPr>
          <w:rFonts w:cs="Times New Roman"/>
          <w:sz w:val="24"/>
          <w:szCs w:val="24"/>
          <w:lang w:val="uk-UA"/>
        </w:rPr>
      </w:pPr>
      <w:r w:rsidRPr="007451A2">
        <w:rPr>
          <w:rFonts w:cs="Times New Roman"/>
          <w:i/>
          <w:sz w:val="24"/>
          <w:szCs w:val="24"/>
        </w:rPr>
        <w:t>Додаток № 2</w:t>
      </w:r>
      <w:r w:rsidRPr="007451A2">
        <w:rPr>
          <w:rFonts w:cs="Times New Roman"/>
          <w:sz w:val="24"/>
          <w:szCs w:val="24"/>
        </w:rPr>
        <w:t xml:space="preserve"> </w:t>
      </w:r>
      <w:r w:rsidRPr="00B71A0A">
        <w:rPr>
          <w:rFonts w:cs="Times New Roman"/>
          <w:sz w:val="24"/>
          <w:szCs w:val="24"/>
        </w:rPr>
        <w:t xml:space="preserve">до тендерної документації </w:t>
      </w:r>
      <w:proofErr w:type="gramStart"/>
      <w:r w:rsidRPr="00B71A0A">
        <w:rPr>
          <w:rFonts w:cs="Times New Roman"/>
          <w:sz w:val="24"/>
          <w:szCs w:val="24"/>
        </w:rPr>
        <w:t xml:space="preserve">( </w:t>
      </w:r>
      <w:proofErr w:type="gramEnd"/>
      <w:r w:rsidRPr="00B71A0A">
        <w:rPr>
          <w:rFonts w:cs="Times New Roman"/>
          <w:sz w:val="24"/>
          <w:szCs w:val="24"/>
        </w:rPr>
        <w:t>Технічні, якісні та кількісні</w:t>
      </w:r>
      <w:r w:rsidRPr="00B71A0A">
        <w:rPr>
          <w:rFonts w:cs="Times New Roman"/>
          <w:sz w:val="24"/>
          <w:szCs w:val="24"/>
          <w:lang w:val="uk-UA"/>
        </w:rPr>
        <w:t xml:space="preserve"> характеристики</w:t>
      </w:r>
      <w:r w:rsidRPr="00B71A0A">
        <w:rPr>
          <w:rFonts w:cs="Times New Roman"/>
          <w:sz w:val="24"/>
          <w:szCs w:val="24"/>
        </w:rPr>
        <w:t>)</w:t>
      </w:r>
    </w:p>
    <w:p w:rsidR="009D0F70" w:rsidRPr="007451A2" w:rsidRDefault="009D0F70" w:rsidP="009D0F70">
      <w:pPr>
        <w:tabs>
          <w:tab w:val="left" w:pos="709"/>
        </w:tabs>
        <w:spacing w:after="0"/>
        <w:ind w:left="284" w:hanging="284"/>
        <w:rPr>
          <w:rFonts w:cs="Times New Roman"/>
          <w:b/>
          <w:bCs/>
        </w:rPr>
      </w:pPr>
      <w:r w:rsidRPr="007451A2">
        <w:rPr>
          <w:rFonts w:cs="Times New Roman"/>
          <w:i/>
          <w:sz w:val="24"/>
          <w:szCs w:val="24"/>
        </w:rPr>
        <w:t xml:space="preserve">Додаток № </w:t>
      </w:r>
      <w:r w:rsidRPr="00B71A0A">
        <w:rPr>
          <w:rFonts w:cs="Times New Roman"/>
          <w:i/>
          <w:sz w:val="24"/>
          <w:szCs w:val="24"/>
        </w:rPr>
        <w:t>3</w:t>
      </w:r>
      <w:r w:rsidRPr="00B71A0A">
        <w:rPr>
          <w:rFonts w:cs="Times New Roman"/>
          <w:sz w:val="24"/>
          <w:szCs w:val="24"/>
        </w:rPr>
        <w:t xml:space="preserve"> до тендерної документації (Проєкт договору)</w:t>
      </w:r>
    </w:p>
    <w:p w:rsidR="009D0F70" w:rsidRPr="007451A2" w:rsidRDefault="009D0F70" w:rsidP="009D0F70">
      <w:pPr>
        <w:tabs>
          <w:tab w:val="left" w:pos="709"/>
        </w:tabs>
        <w:spacing w:after="0"/>
        <w:ind w:left="284" w:hanging="284"/>
        <w:rPr>
          <w:rFonts w:cs="Times New Roman"/>
          <w:sz w:val="24"/>
          <w:szCs w:val="24"/>
        </w:rPr>
      </w:pPr>
      <w:r w:rsidRPr="007451A2">
        <w:rPr>
          <w:rFonts w:cs="Times New Roman"/>
          <w:i/>
          <w:sz w:val="24"/>
          <w:szCs w:val="24"/>
        </w:rPr>
        <w:t>Додаток № 4</w:t>
      </w:r>
      <w:r w:rsidRPr="007451A2">
        <w:rPr>
          <w:rFonts w:cs="Times New Roman"/>
          <w:sz w:val="24"/>
          <w:szCs w:val="24"/>
        </w:rPr>
        <w:t xml:space="preserve">  </w:t>
      </w:r>
      <w:r w:rsidRPr="00B71A0A">
        <w:rPr>
          <w:rFonts w:cs="Times New Roman"/>
          <w:sz w:val="24"/>
          <w:szCs w:val="24"/>
        </w:rPr>
        <w:t>до тендерної документації (</w:t>
      </w:r>
      <w:r w:rsidR="00B71A0A">
        <w:rPr>
          <w:rFonts w:cs="Times New Roman"/>
          <w:sz w:val="24"/>
          <w:szCs w:val="24"/>
          <w:lang w:val="uk-UA"/>
        </w:rPr>
        <w:t>Тендерна пропозиція</w:t>
      </w:r>
      <w:r w:rsidRPr="00B71A0A">
        <w:rPr>
          <w:rFonts w:cs="Times New Roman"/>
          <w:sz w:val="24"/>
          <w:szCs w:val="24"/>
        </w:rPr>
        <w:t>)</w:t>
      </w:r>
    </w:p>
    <w:p w:rsidR="009D0F70" w:rsidRPr="009C453B" w:rsidRDefault="009D0F70" w:rsidP="009D0F70">
      <w:pPr>
        <w:widowControl w:val="0"/>
        <w:tabs>
          <w:tab w:val="left" w:pos="284"/>
        </w:tabs>
        <w:spacing w:after="0" w:line="240" w:lineRule="auto"/>
        <w:rPr>
          <w:rFonts w:eastAsia="Calibri" w:cs="Times New Roman"/>
          <w:bCs/>
          <w:sz w:val="24"/>
          <w:szCs w:val="24"/>
        </w:rPr>
      </w:pPr>
    </w:p>
    <w:p w:rsidR="009D0F70" w:rsidRPr="009C453B" w:rsidRDefault="009D0F70" w:rsidP="009D0F70">
      <w:pPr>
        <w:spacing w:after="0" w:line="240" w:lineRule="auto"/>
        <w:jc w:val="both"/>
        <w:rPr>
          <w:rFonts w:eastAsia="Calibri" w:cs="Times New Roman"/>
          <w:b/>
          <w:sz w:val="24"/>
          <w:szCs w:val="24"/>
          <w:u w:val="single"/>
        </w:rPr>
      </w:pPr>
    </w:p>
    <w:p w:rsidR="009D0F70" w:rsidRPr="009C453B" w:rsidRDefault="009D0F70" w:rsidP="009D0F70">
      <w:pPr>
        <w:spacing w:after="0" w:line="240" w:lineRule="auto"/>
        <w:jc w:val="both"/>
        <w:rPr>
          <w:rFonts w:eastAsia="Calibri" w:cs="Times New Roman"/>
          <w:b/>
          <w:sz w:val="24"/>
          <w:szCs w:val="24"/>
          <w:u w:val="single"/>
        </w:rPr>
      </w:pPr>
      <w:r w:rsidRPr="009C453B">
        <w:rPr>
          <w:rFonts w:eastAsia="Calibri" w:cs="Times New Roman"/>
          <w:sz w:val="24"/>
          <w:szCs w:val="24"/>
          <w:u w:val="single"/>
        </w:rPr>
        <w:t>Примітка.</w:t>
      </w:r>
    </w:p>
    <w:p w:rsidR="009D0F70" w:rsidRPr="009C453B" w:rsidRDefault="009D0F70" w:rsidP="009D0F70">
      <w:pPr>
        <w:spacing w:after="0" w:line="240" w:lineRule="auto"/>
        <w:outlineLvl w:val="0"/>
        <w:rPr>
          <w:rFonts w:eastAsia="Calibri" w:cs="Times New Roman"/>
          <w:i/>
          <w:sz w:val="24"/>
          <w:szCs w:val="24"/>
        </w:rPr>
      </w:pPr>
      <w:proofErr w:type="gramStart"/>
      <w:r w:rsidRPr="009C453B">
        <w:rPr>
          <w:rFonts w:eastAsia="Calibri" w:cs="Times New Roman"/>
          <w:i/>
          <w:sz w:val="24"/>
          <w:szCs w:val="24"/>
        </w:rPr>
        <w:t>Вс</w:t>
      </w:r>
      <w:proofErr w:type="gramEnd"/>
      <w:r w:rsidRPr="009C453B">
        <w:rPr>
          <w:rFonts w:eastAsia="Calibri" w:cs="Times New Roman"/>
          <w:i/>
          <w:sz w:val="24"/>
          <w:szCs w:val="24"/>
        </w:rPr>
        <w:t>і додатки є невід’ємною частиною цієї тендерної документації.</w:t>
      </w:r>
    </w:p>
    <w:p w:rsidR="00161B56" w:rsidRPr="009D0F70" w:rsidRDefault="009D0F70" w:rsidP="009D0F70">
      <w:pPr>
        <w:spacing w:after="0" w:line="240" w:lineRule="auto"/>
        <w:outlineLvl w:val="0"/>
        <w:rPr>
          <w:rFonts w:eastAsia="Calibri" w:cs="Times New Roman"/>
          <w:i/>
          <w:sz w:val="24"/>
          <w:szCs w:val="24"/>
          <w:lang w:val="uk-UA"/>
        </w:rPr>
      </w:pPr>
      <w:r w:rsidRPr="009C453B">
        <w:rPr>
          <w:rFonts w:eastAsia="Calibri" w:cs="Times New Roman"/>
          <w:i/>
          <w:sz w:val="24"/>
          <w:szCs w:val="24"/>
        </w:rPr>
        <w:br w:type="page"/>
      </w:r>
    </w:p>
    <w:tbl>
      <w:tblPr>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tblPr>
      <w:tblGrid>
        <w:gridCol w:w="474"/>
        <w:gridCol w:w="3179"/>
        <w:gridCol w:w="6304"/>
      </w:tblGrid>
      <w:tr w:rsidR="00F11350" w:rsidRPr="00663AE6" w:rsidTr="00637640">
        <w:trPr>
          <w:trHeight w:val="20"/>
          <w:jc w:val="center"/>
        </w:trPr>
        <w:tc>
          <w:tcPr>
            <w:tcW w:w="9957" w:type="dxa"/>
            <w:gridSpan w:val="3"/>
          </w:tcPr>
          <w:p w:rsidR="00F11350" w:rsidRPr="00F429AB" w:rsidRDefault="00F429AB" w:rsidP="00F429AB">
            <w:pPr>
              <w:spacing w:after="0" w:line="240" w:lineRule="auto"/>
              <w:jc w:val="center"/>
              <w:outlineLvl w:val="0"/>
              <w:rPr>
                <w:rFonts w:eastAsia="Calibri" w:cs="Times New Roman"/>
                <w:b/>
                <w:sz w:val="24"/>
                <w:szCs w:val="24"/>
                <w:lang w:val="uk-UA"/>
              </w:rPr>
            </w:pPr>
            <w:r w:rsidRPr="009C453B">
              <w:rPr>
                <w:rFonts w:eastAsia="Calibri" w:cs="Times New Roman"/>
                <w:sz w:val="24"/>
                <w:szCs w:val="24"/>
              </w:rPr>
              <w:lastRenderedPageBreak/>
              <w:t>Розділ І. Загальні положення</w:t>
            </w:r>
          </w:p>
        </w:tc>
      </w:tr>
      <w:tr w:rsidR="00F11350" w:rsidRPr="00663AE6" w:rsidTr="00161B56">
        <w:trPr>
          <w:trHeight w:val="20"/>
          <w:jc w:val="center"/>
        </w:trPr>
        <w:tc>
          <w:tcPr>
            <w:tcW w:w="0" w:type="auto"/>
          </w:tcPr>
          <w:p w:rsidR="00F11350" w:rsidRPr="00507892" w:rsidRDefault="00F11350" w:rsidP="00637640">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507892" w:rsidRDefault="00F11350" w:rsidP="00637640">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Терміни, які вживаються в тендерній документації</w:t>
            </w:r>
          </w:p>
        </w:tc>
        <w:tc>
          <w:tcPr>
            <w:tcW w:w="6304" w:type="dxa"/>
            <w:vAlign w:val="center"/>
          </w:tcPr>
          <w:p w:rsidR="00F11350" w:rsidRPr="00507892" w:rsidRDefault="00F11350" w:rsidP="00637640">
            <w:pPr>
              <w:pStyle w:val="normal"/>
              <w:widowControl w:val="0"/>
              <w:spacing w:line="240" w:lineRule="auto"/>
              <w:jc w:val="both"/>
              <w:rPr>
                <w:rFonts w:ascii="Times New Roman" w:hAnsi="Times New Roman" w:cs="Times New Roman"/>
                <w:sz w:val="24"/>
                <w:szCs w:val="24"/>
                <w:lang w:val="uk-UA"/>
              </w:rPr>
            </w:pPr>
            <w:r w:rsidRPr="00611BD2">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w:t>
            </w:r>
            <w:r w:rsidRPr="00611BD2">
              <w:rPr>
                <w:rFonts w:ascii="Times New Roman" w:hAnsi="Times New Roman" w:cs="Times New Roman"/>
                <w:lang w:val="uk-UA"/>
              </w:rPr>
              <w:t>в</w:t>
            </w:r>
            <w:r w:rsidRPr="00611BD2">
              <w:rPr>
                <w:rStyle w:val="ad"/>
                <w:rFonts w:ascii="Times New Roman" w:hAnsi="Times New Roman"/>
                <w:lang w:val="uk-UA"/>
              </w:rPr>
              <w:t xml:space="preserve"> редакції Закону № 114-</w:t>
            </w:r>
            <w:r w:rsidRPr="000178CE">
              <w:rPr>
                <w:rStyle w:val="ad"/>
                <w:rFonts w:ascii="Times New Roman" w:hAnsi="Times New Roman"/>
              </w:rPr>
              <w:t>IX</w:t>
            </w:r>
            <w:r w:rsidRPr="00611BD2">
              <w:rPr>
                <w:rStyle w:val="ad"/>
                <w:rFonts w:ascii="Times New Roman" w:hAnsi="Times New Roman"/>
                <w:lang w:val="uk-UA"/>
              </w:rPr>
              <w:t xml:space="preserve"> від 19.09.2019</w:t>
            </w:r>
            <w:r>
              <w:rPr>
                <w:rStyle w:val="ad"/>
                <w:rFonts w:ascii="Times New Roman" w:hAnsi="Times New Roman"/>
                <w:lang w:val="uk-UA"/>
              </w:rPr>
              <w:t xml:space="preserve"> </w:t>
            </w:r>
            <w:r w:rsidRPr="00611BD2">
              <w:rPr>
                <w:rFonts w:ascii="Times New Roman" w:hAnsi="Times New Roman" w:cs="Times New Roman"/>
                <w:i/>
                <w:iCs/>
                <w:lang w:val="uk-UA"/>
              </w:rPr>
              <w:t>із змінами</w:t>
            </w:r>
            <w:r w:rsidRPr="00611BD2">
              <w:rPr>
                <w:rFonts w:ascii="Times New Roman" w:eastAsia="Times New Roman" w:hAnsi="Times New Roman" w:cs="Times New Roman"/>
                <w:lang w:val="uk-UA"/>
              </w:rPr>
              <w:t xml:space="preserve"> (далі - Закон), постанови КМ України №1178 від 12.10.2022 р. «</w:t>
            </w:r>
            <w:r w:rsidRPr="00611BD2">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1BD2">
              <w:rPr>
                <w:rFonts w:ascii="Times New Roman" w:eastAsia="Times New Roman" w:hAnsi="Times New Roman" w:cs="Times New Roman"/>
                <w:lang w:val="uk-UA"/>
              </w:rPr>
              <w:t xml:space="preserve">» (далі – Особливості). </w:t>
            </w:r>
            <w:r w:rsidRPr="000178CE">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замовника торгів</w:t>
            </w:r>
          </w:p>
        </w:tc>
        <w:tc>
          <w:tcPr>
            <w:tcW w:w="6304" w:type="dxa"/>
          </w:tcPr>
          <w:p w:rsidR="00F11350" w:rsidRPr="00507892" w:rsidRDefault="00F11350" w:rsidP="00161B56">
            <w:pPr>
              <w:pStyle w:val="normal"/>
              <w:widowControl w:val="0"/>
              <w:spacing w:line="240" w:lineRule="auto"/>
              <w:jc w:val="both"/>
              <w:rPr>
                <w:rFonts w:ascii="Times New Roman" w:hAnsi="Times New Roman" w:cs="Times New Roman"/>
                <w:sz w:val="24"/>
                <w:szCs w:val="24"/>
                <w:lang w:val="uk-UA"/>
              </w:rPr>
            </w:pP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2.1.</w:t>
            </w:r>
          </w:p>
        </w:tc>
        <w:tc>
          <w:tcPr>
            <w:tcW w:w="0" w:type="auto"/>
          </w:tcPr>
          <w:p w:rsidR="00F11350" w:rsidRDefault="00F11350" w:rsidP="00161B56">
            <w:pPr>
              <w:pStyle w:val="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1D06E8">
              <w:rPr>
                <w:rFonts w:ascii="Times New Roman" w:eastAsia="Times New Roman" w:hAnsi="Times New Roman" w:cs="Times New Roman"/>
                <w:sz w:val="24"/>
                <w:szCs w:val="24"/>
                <w:lang w:val="uk-UA"/>
              </w:rPr>
              <w:t>овне найменування</w:t>
            </w:r>
            <w:r>
              <w:rPr>
                <w:rFonts w:ascii="Times New Roman" w:eastAsia="Times New Roman" w:hAnsi="Times New Roman" w:cs="Times New Roman"/>
                <w:sz w:val="24"/>
                <w:szCs w:val="24"/>
                <w:lang w:val="uk-UA"/>
              </w:rPr>
              <w:t xml:space="preserve">, місцезнаходження, ідентифікаційний код </w:t>
            </w:r>
          </w:p>
          <w:p w:rsidR="00F11350" w:rsidRPr="001D06E8" w:rsidRDefault="00F11350" w:rsidP="005774A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замовника</w:t>
            </w:r>
          </w:p>
        </w:tc>
        <w:tc>
          <w:tcPr>
            <w:tcW w:w="6304" w:type="dxa"/>
          </w:tcPr>
          <w:p w:rsidR="00F11350" w:rsidRPr="00D46C54" w:rsidRDefault="00F11350" w:rsidP="00161B56">
            <w:pPr>
              <w:spacing w:line="240" w:lineRule="auto"/>
              <w:rPr>
                <w:sz w:val="24"/>
                <w:szCs w:val="24"/>
                <w:lang w:val="uk-UA"/>
              </w:rPr>
            </w:pPr>
            <w:r w:rsidRPr="00D46C54">
              <w:rPr>
                <w:sz w:val="24"/>
                <w:szCs w:val="24"/>
                <w:lang w:val="uk-UA"/>
              </w:rPr>
              <w:t xml:space="preserve">Комунальне некомерційне підприємство </w:t>
            </w:r>
            <w:r>
              <w:rPr>
                <w:sz w:val="24"/>
                <w:szCs w:val="24"/>
                <w:lang w:val="uk-UA"/>
              </w:rPr>
              <w:t>«Біляївська багатопрофільна лікарня»</w:t>
            </w:r>
            <w:r w:rsidRPr="00D46C54">
              <w:rPr>
                <w:sz w:val="24"/>
                <w:szCs w:val="24"/>
                <w:lang w:val="uk-UA"/>
              </w:rPr>
              <w:t xml:space="preserve"> </w:t>
            </w:r>
            <w:r>
              <w:rPr>
                <w:sz w:val="24"/>
                <w:szCs w:val="24"/>
                <w:lang w:val="uk-UA"/>
              </w:rPr>
              <w:t>Біляївської</w:t>
            </w:r>
            <w:r w:rsidRPr="00D46C54">
              <w:rPr>
                <w:sz w:val="24"/>
                <w:szCs w:val="24"/>
                <w:lang w:val="uk-UA"/>
              </w:rPr>
              <w:t xml:space="preserve"> </w:t>
            </w:r>
            <w:r w:rsidR="000B527F">
              <w:rPr>
                <w:sz w:val="24"/>
                <w:szCs w:val="24"/>
                <w:lang w:val="uk-UA"/>
              </w:rPr>
              <w:t>міської ради, (далі - Замовник)</w:t>
            </w:r>
          </w:p>
          <w:p w:rsidR="00F11350" w:rsidRPr="00894FAB" w:rsidRDefault="00894FAB" w:rsidP="00161B56">
            <w:pPr>
              <w:spacing w:line="240" w:lineRule="auto"/>
              <w:rPr>
                <w:b/>
                <w:sz w:val="24"/>
                <w:szCs w:val="24"/>
                <w:lang w:val="uk-UA"/>
              </w:rPr>
            </w:pPr>
            <w:r w:rsidRPr="00894FAB">
              <w:rPr>
                <w:sz w:val="24"/>
                <w:szCs w:val="24"/>
                <w:lang w:val="uk-UA"/>
              </w:rPr>
              <w:t>67602</w:t>
            </w:r>
            <w:r w:rsidR="00F11350" w:rsidRPr="00894FAB">
              <w:rPr>
                <w:sz w:val="24"/>
                <w:szCs w:val="24"/>
              </w:rPr>
              <w:t xml:space="preserve">, </w:t>
            </w:r>
            <w:r w:rsidR="00F11350" w:rsidRPr="00894FAB">
              <w:rPr>
                <w:sz w:val="24"/>
                <w:szCs w:val="24"/>
                <w:lang w:val="uk-UA"/>
              </w:rPr>
              <w:t xml:space="preserve">Одеська область, </w:t>
            </w:r>
            <w:r w:rsidR="00F11350" w:rsidRPr="00894FAB">
              <w:rPr>
                <w:sz w:val="24"/>
                <w:szCs w:val="24"/>
              </w:rPr>
              <w:t>м.</w:t>
            </w:r>
            <w:r w:rsidR="00F11350" w:rsidRPr="00894FAB">
              <w:rPr>
                <w:sz w:val="24"/>
                <w:szCs w:val="24"/>
                <w:lang w:val="uk-UA"/>
              </w:rPr>
              <w:t>Біляївка</w:t>
            </w:r>
            <w:r w:rsidR="00F11350" w:rsidRPr="00894FAB">
              <w:rPr>
                <w:sz w:val="24"/>
                <w:szCs w:val="24"/>
              </w:rPr>
              <w:t xml:space="preserve">, вул. </w:t>
            </w:r>
            <w:r w:rsidR="00F11350" w:rsidRPr="00894FAB">
              <w:rPr>
                <w:sz w:val="24"/>
                <w:szCs w:val="24"/>
                <w:lang w:val="uk-UA"/>
              </w:rPr>
              <w:t>Харківська, 30-Б</w:t>
            </w:r>
          </w:p>
          <w:p w:rsidR="00F11350" w:rsidRPr="00894FAB" w:rsidRDefault="00F11350" w:rsidP="005774A6">
            <w:pPr>
              <w:spacing w:line="240" w:lineRule="auto"/>
              <w:rPr>
                <w:b/>
                <w:sz w:val="24"/>
                <w:szCs w:val="24"/>
                <w:lang w:val="uk-UA"/>
              </w:rPr>
            </w:pPr>
            <w:r w:rsidRPr="00894FAB">
              <w:rPr>
                <w:sz w:val="24"/>
                <w:szCs w:val="24"/>
              </w:rPr>
              <w:t xml:space="preserve">Код </w:t>
            </w:r>
            <w:r w:rsidRPr="00894FAB">
              <w:rPr>
                <w:sz w:val="24"/>
                <w:szCs w:val="24"/>
                <w:lang w:val="uk-UA"/>
              </w:rPr>
              <w:t xml:space="preserve"> ЄДРПОУ: 01998704</w:t>
            </w:r>
          </w:p>
        </w:tc>
      </w:tr>
      <w:tr w:rsidR="00F11350" w:rsidRPr="00384AFF"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r w:rsidRPr="00507892">
              <w:rPr>
                <w:rFonts w:ascii="Times New Roman" w:eastAsia="Times New Roman" w:hAnsi="Times New Roman" w:cs="Times New Roman"/>
                <w:sz w:val="24"/>
                <w:szCs w:val="24"/>
                <w:lang w:val="uk-UA"/>
              </w:rPr>
              <w:t>.</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00F11350" w:rsidRPr="00507892">
              <w:rPr>
                <w:rFonts w:ascii="Times New Roman" w:eastAsia="Times New Roman" w:hAnsi="Times New Roman" w:cs="Times New Roman"/>
                <w:sz w:val="24"/>
                <w:szCs w:val="24"/>
                <w:lang w:val="uk-UA"/>
              </w:rPr>
              <w:t>осадова особа замовника, уповноважена здійснювати зв'язок з учасниками</w:t>
            </w:r>
          </w:p>
        </w:tc>
        <w:tc>
          <w:tcPr>
            <w:tcW w:w="6304" w:type="dxa"/>
          </w:tcPr>
          <w:p w:rsidR="00F11350" w:rsidRPr="008619E2" w:rsidRDefault="00F11350" w:rsidP="00161B56">
            <w:pPr>
              <w:pStyle w:val="rvps2"/>
              <w:spacing w:before="0" w:after="0"/>
              <w:jc w:val="both"/>
              <w:rPr>
                <w:rFonts w:eastAsia="Calibri"/>
                <w:lang w:val="uk-UA"/>
              </w:rPr>
            </w:pPr>
            <w:r>
              <w:rPr>
                <w:lang w:val="uk-UA"/>
              </w:rPr>
              <w:t>У</w:t>
            </w:r>
            <w:r w:rsidRPr="002868BD">
              <w:t>повноважен</w:t>
            </w:r>
            <w:r>
              <w:t>а</w:t>
            </w:r>
            <w:r w:rsidRPr="002868BD">
              <w:t xml:space="preserve"> особ</w:t>
            </w:r>
            <w:r>
              <w:t>а</w:t>
            </w:r>
            <w:r>
              <w:rPr>
                <w:lang w:val="uk-UA"/>
              </w:rPr>
              <w:t>,</w:t>
            </w:r>
            <w:r w:rsidRPr="002868BD">
              <w:t xml:space="preserve"> відповідальн</w:t>
            </w:r>
            <w:r>
              <w:t>а</w:t>
            </w:r>
            <w:r w:rsidRPr="002868BD">
              <w:t xml:space="preserve"> за проведення закупівель</w:t>
            </w:r>
            <w:r>
              <w:rPr>
                <w:rFonts w:eastAsia="Calibri"/>
                <w:lang w:val="uk-UA"/>
              </w:rPr>
              <w:t xml:space="preserve"> Кравцова Людмила Петрівна,</w:t>
            </w:r>
            <w:r w:rsidRPr="00414A4E">
              <w:rPr>
                <w:rFonts w:eastAsia="Calibri"/>
              </w:rPr>
              <w:t xml:space="preserve"> тел.</w:t>
            </w:r>
            <w:r>
              <w:rPr>
                <w:rFonts w:eastAsia="Calibri"/>
              </w:rPr>
              <w:t xml:space="preserve"> 0</w:t>
            </w:r>
            <w:r>
              <w:rPr>
                <w:rFonts w:eastAsia="Calibri"/>
                <w:lang w:val="uk-UA"/>
              </w:rPr>
              <w:t>485225895</w:t>
            </w:r>
          </w:p>
          <w:p w:rsidR="00F11350" w:rsidRPr="00ED09FA" w:rsidRDefault="00F11350" w:rsidP="008619E2">
            <w:pPr>
              <w:spacing w:line="240" w:lineRule="auto"/>
              <w:rPr>
                <w:rFonts w:cs="Times New Roman"/>
                <w:lang w:val="en-US"/>
              </w:rPr>
            </w:pPr>
            <w:r w:rsidRPr="008619E2">
              <w:rPr>
                <w:rFonts w:cs="Times New Roman"/>
                <w:lang w:val="en-US"/>
              </w:rPr>
              <w:t>e</w:t>
            </w:r>
            <w:r w:rsidRPr="00C13BA8">
              <w:rPr>
                <w:rFonts w:cs="Times New Roman"/>
                <w:lang w:val="en-US"/>
              </w:rPr>
              <w:t>-</w:t>
            </w:r>
            <w:r w:rsidRPr="008619E2">
              <w:rPr>
                <w:rFonts w:cs="Times New Roman"/>
                <w:lang w:val="en-US"/>
              </w:rPr>
              <w:t>mail</w:t>
            </w:r>
            <w:r w:rsidRPr="00C13BA8">
              <w:rPr>
                <w:rFonts w:cs="Times New Roman"/>
                <w:lang w:val="en-US"/>
              </w:rPr>
              <w:t xml:space="preserve">: </w:t>
            </w:r>
            <w:hyperlink r:id="rId6" w:history="1">
              <w:r w:rsidRPr="0081193D">
                <w:rPr>
                  <w:rStyle w:val="a5"/>
                  <w:rFonts w:cs="Times New Roman"/>
                  <w:lang w:val="en-US"/>
                </w:rPr>
                <w:t>ua</w:t>
              </w:r>
              <w:r w:rsidRPr="00C13BA8">
                <w:rPr>
                  <w:rStyle w:val="a5"/>
                  <w:rFonts w:cs="Times New Roman"/>
                  <w:lang w:val="en-US"/>
                </w:rPr>
                <w:t>.</w:t>
              </w:r>
              <w:r w:rsidRPr="0081193D">
                <w:rPr>
                  <w:rStyle w:val="a5"/>
                  <w:rFonts w:cs="Times New Roman"/>
                  <w:lang w:val="en-US"/>
                </w:rPr>
                <w:t>knpbilbl</w:t>
              </w:r>
              <w:r w:rsidRPr="00C13BA8">
                <w:rPr>
                  <w:rStyle w:val="a5"/>
                  <w:rFonts w:cs="Times New Roman"/>
                  <w:lang w:val="en-US"/>
                </w:rPr>
                <w:t>@</w:t>
              </w:r>
              <w:r w:rsidRPr="0081193D">
                <w:rPr>
                  <w:rStyle w:val="a5"/>
                  <w:rFonts w:cs="Times New Roman"/>
                  <w:lang w:val="en-US"/>
                </w:rPr>
                <w:t>gmail</w:t>
              </w:r>
              <w:r w:rsidRPr="00C13BA8">
                <w:rPr>
                  <w:rStyle w:val="a5"/>
                  <w:rFonts w:cs="Times New Roman"/>
                  <w:lang w:val="en-US"/>
                </w:rPr>
                <w:t>.</w:t>
              </w:r>
              <w:r w:rsidRPr="0081193D">
                <w:rPr>
                  <w:rStyle w:val="a5"/>
                  <w:rFonts w:cs="Times New Roman"/>
                  <w:lang w:val="en-US"/>
                </w:rPr>
                <w:t>com</w:t>
              </w:r>
            </w:hyperlink>
            <w:r w:rsidRPr="00C13BA8">
              <w:rPr>
                <w:rFonts w:cs="Times New Roman"/>
                <w:lang w:val="en-US"/>
              </w:rPr>
              <w:t xml:space="preserve"> </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Процедура закупівлі</w:t>
            </w:r>
          </w:p>
        </w:tc>
        <w:tc>
          <w:tcPr>
            <w:tcW w:w="6304" w:type="dxa"/>
          </w:tcPr>
          <w:p w:rsidR="00F11350" w:rsidRPr="00320D5A" w:rsidRDefault="00F11350" w:rsidP="00161B56">
            <w:pPr>
              <w:pStyle w:val="normal"/>
              <w:widowControl w:val="0"/>
              <w:spacing w:line="240" w:lineRule="auto"/>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Відкриті торги</w:t>
            </w:r>
            <w:r w:rsidRPr="00861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8619E2">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предмет закупівлі</w:t>
            </w:r>
          </w:p>
        </w:tc>
        <w:tc>
          <w:tcPr>
            <w:tcW w:w="6304" w:type="dxa"/>
          </w:tcPr>
          <w:p w:rsidR="00895F16" w:rsidRPr="000F75B8" w:rsidRDefault="00895F16" w:rsidP="00895F16">
            <w:pPr>
              <w:widowControl w:val="0"/>
              <w:spacing w:after="0" w:line="240" w:lineRule="auto"/>
              <w:contextualSpacing/>
              <w:jc w:val="both"/>
              <w:rPr>
                <w:rFonts w:eastAsia="Calibri" w:cs="Times New Roman"/>
                <w:b/>
                <w:sz w:val="24"/>
                <w:szCs w:val="24"/>
                <w:lang w:val="uk-UA" w:eastAsia="uk-UA"/>
              </w:rPr>
            </w:pPr>
            <w:r>
              <w:rPr>
                <w:rFonts w:eastAsia="Calibri" w:cs="Times New Roman"/>
                <w:bCs/>
                <w:sz w:val="24"/>
                <w:szCs w:val="24"/>
              </w:rPr>
              <w:t xml:space="preserve">ДК 021:2015 код 09120000-6 </w:t>
            </w:r>
            <w:r w:rsidR="00384AFF">
              <w:rPr>
                <w:rFonts w:eastAsia="Calibri" w:cs="Times New Roman"/>
                <w:bCs/>
                <w:sz w:val="24"/>
                <w:szCs w:val="24"/>
                <w:lang w:val="uk-UA"/>
              </w:rPr>
              <w:t>«</w:t>
            </w:r>
            <w:r>
              <w:rPr>
                <w:rFonts w:eastAsia="Calibri" w:cs="Times New Roman"/>
                <w:bCs/>
                <w:sz w:val="24"/>
                <w:szCs w:val="24"/>
              </w:rPr>
              <w:t>Газове паливо</w:t>
            </w:r>
            <w:r w:rsidR="00384AFF">
              <w:rPr>
                <w:rFonts w:eastAsia="Calibri" w:cs="Times New Roman"/>
                <w:bCs/>
                <w:sz w:val="24"/>
                <w:szCs w:val="24"/>
                <w:lang w:val="uk-UA"/>
              </w:rPr>
              <w:t>»</w:t>
            </w:r>
            <w:r>
              <w:rPr>
                <w:rFonts w:eastAsia="Calibri" w:cs="Times New Roman"/>
                <w:bCs/>
                <w:sz w:val="24"/>
                <w:szCs w:val="24"/>
              </w:rPr>
              <w:t xml:space="preserve"> (</w:t>
            </w:r>
            <w:r>
              <w:rPr>
                <w:rFonts w:eastAsia="Calibri" w:cs="Times New Roman"/>
                <w:bCs/>
                <w:sz w:val="24"/>
                <w:szCs w:val="24"/>
                <w:lang w:val="uk-UA"/>
              </w:rPr>
              <w:t>п</w:t>
            </w:r>
            <w:r w:rsidRPr="00A76E2B">
              <w:rPr>
                <w:rFonts w:eastAsia="Calibri" w:cs="Times New Roman"/>
                <w:bCs/>
                <w:sz w:val="24"/>
                <w:szCs w:val="24"/>
              </w:rPr>
              <w:t xml:space="preserve">риродний газ) </w:t>
            </w:r>
            <w:r w:rsidRPr="00A76E2B">
              <w:rPr>
                <w:rFonts w:eastAsia="Times New Roman" w:cs="Times New Roman"/>
                <w:sz w:val="24"/>
                <w:szCs w:val="24"/>
                <w:lang w:eastAsia="ru-RU"/>
              </w:rPr>
              <w:t>разом із супутніми послугами</w:t>
            </w:r>
            <w:r>
              <w:rPr>
                <w:rFonts w:eastAsia="Times New Roman" w:cs="Times New Roman"/>
                <w:sz w:val="24"/>
                <w:szCs w:val="24"/>
                <w:lang w:eastAsia="ru-RU"/>
              </w:rPr>
              <w:t>, що зумовлюють його постачання</w:t>
            </w:r>
            <w:r>
              <w:rPr>
                <w:rFonts w:eastAsia="Times New Roman" w:cs="Times New Roman"/>
                <w:sz w:val="24"/>
                <w:szCs w:val="24"/>
                <w:lang w:val="uk-UA" w:eastAsia="ru-RU"/>
              </w:rPr>
              <w:t>.</w:t>
            </w:r>
          </w:p>
          <w:p w:rsidR="00F11350" w:rsidRPr="00895F16" w:rsidRDefault="00895F16" w:rsidP="00895F16">
            <w:pPr>
              <w:widowControl w:val="0"/>
              <w:spacing w:after="0" w:line="240" w:lineRule="auto"/>
              <w:contextualSpacing/>
              <w:jc w:val="both"/>
              <w:rPr>
                <w:rFonts w:eastAsia="Calibri" w:cs="Times New Roman"/>
                <w:b/>
                <w:sz w:val="24"/>
                <w:szCs w:val="24"/>
                <w:lang w:val="uk-UA" w:eastAsia="uk-UA"/>
              </w:rPr>
            </w:pPr>
            <w:r w:rsidRPr="00895F16">
              <w:rPr>
                <w:rFonts w:cs="Times New Roman"/>
                <w:b/>
                <w:color w:val="auto"/>
              </w:rPr>
              <w:t xml:space="preserve">Закупівля не включає вартість послуг з розподілу </w:t>
            </w:r>
            <w:proofErr w:type="gramStart"/>
            <w:r w:rsidRPr="00895F16">
              <w:rPr>
                <w:rFonts w:cs="Times New Roman"/>
                <w:b/>
                <w:color w:val="auto"/>
              </w:rPr>
              <w:t>природного</w:t>
            </w:r>
            <w:proofErr w:type="gramEnd"/>
            <w:r w:rsidRPr="00895F16">
              <w:rPr>
                <w:rFonts w:cs="Times New Roman"/>
                <w:b/>
                <w:color w:val="auto"/>
              </w:rPr>
              <w:t xml:space="preserve"> газу, що є предметом регулювання окремого договору між Замовником та Оператором ГРС</w:t>
            </w:r>
          </w:p>
        </w:tc>
      </w:tr>
      <w:tr w:rsidR="00F11350" w:rsidRPr="00507892" w:rsidTr="000B6A9E">
        <w:trPr>
          <w:trHeight w:val="315"/>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4.1.</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Н</w:t>
            </w:r>
            <w:r w:rsidR="00F11350" w:rsidRPr="00507892">
              <w:rPr>
                <w:rFonts w:ascii="Times New Roman" w:eastAsia="Times New Roman" w:hAnsi="Times New Roman" w:cs="Times New Roman"/>
                <w:sz w:val="24"/>
                <w:szCs w:val="24"/>
                <w:lang w:val="uk-UA"/>
              </w:rPr>
              <w:t>азва предмета закупівлі</w:t>
            </w:r>
          </w:p>
        </w:tc>
        <w:tc>
          <w:tcPr>
            <w:tcW w:w="6304" w:type="dxa"/>
          </w:tcPr>
          <w:p w:rsidR="00F11350" w:rsidRPr="000B6A9E" w:rsidRDefault="00895F16" w:rsidP="00895F16">
            <w:pPr>
              <w:widowControl w:val="0"/>
              <w:spacing w:after="0" w:line="240" w:lineRule="auto"/>
              <w:contextualSpacing/>
              <w:jc w:val="both"/>
              <w:rPr>
                <w:b/>
                <w:bCs/>
                <w:sz w:val="24"/>
                <w:szCs w:val="24"/>
                <w:lang w:val="uk-UA"/>
              </w:rPr>
            </w:pPr>
            <w:r w:rsidRPr="00A76E2B">
              <w:rPr>
                <w:rFonts w:eastAsia="Calibri" w:cs="Times New Roman"/>
                <w:bCs/>
                <w:sz w:val="24"/>
                <w:szCs w:val="24"/>
              </w:rPr>
              <w:t>ДК 021:2015 к</w:t>
            </w:r>
            <w:r w:rsidR="00C71B23">
              <w:rPr>
                <w:rFonts w:eastAsia="Calibri" w:cs="Times New Roman"/>
                <w:bCs/>
                <w:sz w:val="24"/>
                <w:szCs w:val="24"/>
              </w:rPr>
              <w:t xml:space="preserve">од 09120000-6 </w:t>
            </w:r>
            <w:r w:rsidR="00384AFF">
              <w:rPr>
                <w:rFonts w:eastAsia="Calibri" w:cs="Times New Roman"/>
                <w:bCs/>
                <w:sz w:val="24"/>
                <w:szCs w:val="24"/>
                <w:lang w:val="uk-UA"/>
              </w:rPr>
              <w:t>«</w:t>
            </w:r>
            <w:r w:rsidR="00C71B23">
              <w:rPr>
                <w:rFonts w:eastAsia="Calibri" w:cs="Times New Roman"/>
                <w:bCs/>
                <w:sz w:val="24"/>
                <w:szCs w:val="24"/>
              </w:rPr>
              <w:t>Газове паливо</w:t>
            </w:r>
            <w:r w:rsidR="00384AFF">
              <w:rPr>
                <w:rFonts w:eastAsia="Calibri" w:cs="Times New Roman"/>
                <w:bCs/>
                <w:sz w:val="24"/>
                <w:szCs w:val="24"/>
                <w:lang w:val="uk-UA"/>
              </w:rPr>
              <w:t>»</w:t>
            </w:r>
            <w:r>
              <w:rPr>
                <w:rFonts w:eastAsia="Calibri" w:cs="Times New Roman"/>
                <w:bCs/>
                <w:sz w:val="24"/>
                <w:szCs w:val="24"/>
              </w:rPr>
              <w:t xml:space="preserve"> (</w:t>
            </w:r>
            <w:r>
              <w:rPr>
                <w:rFonts w:eastAsia="Calibri" w:cs="Times New Roman"/>
                <w:bCs/>
                <w:sz w:val="24"/>
                <w:szCs w:val="24"/>
                <w:lang w:val="uk-UA"/>
              </w:rPr>
              <w:t>п</w:t>
            </w:r>
            <w:r w:rsidRPr="00A76E2B">
              <w:rPr>
                <w:rFonts w:eastAsia="Calibri" w:cs="Times New Roman"/>
                <w:bCs/>
                <w:sz w:val="24"/>
                <w:szCs w:val="24"/>
              </w:rPr>
              <w:t xml:space="preserve">риродний </w:t>
            </w:r>
            <w:r>
              <w:rPr>
                <w:rFonts w:eastAsia="Calibri" w:cs="Times New Roman"/>
                <w:bCs/>
                <w:sz w:val="24"/>
                <w:szCs w:val="24"/>
                <w:lang w:val="uk-UA"/>
              </w:rPr>
              <w:t>газ)</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4.2.</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О</w:t>
            </w:r>
            <w:r w:rsidR="00F11350" w:rsidRPr="00507892">
              <w:rPr>
                <w:rFonts w:ascii="Times New Roman" w:eastAsia="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6304" w:type="dxa"/>
          </w:tcPr>
          <w:p w:rsidR="00F11350" w:rsidRDefault="00F11350" w:rsidP="007C51B2">
            <w:pPr>
              <w:pStyle w:val="ab"/>
              <w:spacing w:line="276" w:lineRule="auto"/>
              <w:rPr>
                <w:rFonts w:ascii="Times New Roman" w:hAnsi="Times New Roman" w:cs="Times New Roman"/>
                <w:sz w:val="24"/>
                <w:szCs w:val="24"/>
                <w:lang w:val="uk-UA"/>
              </w:rPr>
            </w:pPr>
          </w:p>
          <w:p w:rsidR="00F11350" w:rsidRDefault="00F11350" w:rsidP="007C51B2">
            <w:pPr>
              <w:pStyle w:val="ab"/>
              <w:spacing w:line="276" w:lineRule="auto"/>
              <w:rPr>
                <w:rFonts w:ascii="Times New Roman" w:hAnsi="Times New Roman" w:cs="Times New Roman"/>
                <w:sz w:val="24"/>
                <w:szCs w:val="24"/>
                <w:lang w:val="uk-UA"/>
              </w:rPr>
            </w:pPr>
          </w:p>
          <w:p w:rsidR="00F11350" w:rsidRPr="00ED09FA" w:rsidRDefault="00F11350" w:rsidP="007C51B2">
            <w:pPr>
              <w:pStyle w:val="ab"/>
              <w:spacing w:line="276" w:lineRule="auto"/>
              <w:rPr>
                <w:rFonts w:ascii="Times New Roman" w:hAnsi="Times New Roman" w:cs="Times New Roman"/>
                <w:sz w:val="24"/>
                <w:szCs w:val="24"/>
                <w:lang w:val="uk-UA"/>
              </w:rPr>
            </w:pPr>
            <w:r>
              <w:rPr>
                <w:rFonts w:ascii="Times New Roman" w:eastAsia="Times New Roman" w:hAnsi="Times New Roman" w:cs="Times New Roman"/>
                <w:sz w:val="24"/>
                <w:szCs w:val="24"/>
              </w:rPr>
              <w:t>Не надається</w:t>
            </w:r>
          </w:p>
        </w:tc>
      </w:tr>
      <w:tr w:rsidR="00F11350" w:rsidRPr="0034559B"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4.3.</w:t>
            </w:r>
          </w:p>
        </w:tc>
        <w:tc>
          <w:tcPr>
            <w:tcW w:w="0" w:type="auto"/>
          </w:tcPr>
          <w:p w:rsidR="00F11350" w:rsidRPr="00622F49" w:rsidRDefault="00F429AB" w:rsidP="00622F49">
            <w:pPr>
              <w:widowControl w:val="0"/>
              <w:rPr>
                <w:rFonts w:eastAsia="Times New Roman" w:cs="Times New Roman"/>
                <w:sz w:val="24"/>
                <w:szCs w:val="24"/>
                <w:lang w:val="uk-UA" w:eastAsia="ru-RU"/>
              </w:rPr>
            </w:pPr>
            <w:r>
              <w:rPr>
                <w:rFonts w:eastAsia="Times New Roman" w:cs="Times New Roman"/>
                <w:sz w:val="24"/>
                <w:szCs w:val="24"/>
                <w:lang w:val="uk-UA" w:eastAsia="ru-RU"/>
              </w:rPr>
              <w:t>К</w:t>
            </w:r>
            <w:r w:rsidR="00F11350" w:rsidRPr="008D3525">
              <w:rPr>
                <w:rFonts w:eastAsia="Times New Roman" w:cs="Times New Roman"/>
                <w:sz w:val="24"/>
                <w:szCs w:val="24"/>
                <w:lang w:val="uk-UA" w:eastAsia="ru-RU"/>
              </w:rPr>
              <w:t xml:space="preserve">ількість товару та місце його поставки </w:t>
            </w:r>
            <w:r w:rsidR="00F11350">
              <w:rPr>
                <w:rFonts w:eastAsia="Times New Roman" w:cs="Times New Roman"/>
                <w:sz w:val="24"/>
                <w:szCs w:val="24"/>
                <w:lang w:val="uk-UA" w:eastAsia="ru-RU"/>
              </w:rPr>
              <w:t xml:space="preserve">,  </w:t>
            </w:r>
            <w:r w:rsidR="00F11350" w:rsidRPr="00AA136C">
              <w:rPr>
                <w:sz w:val="24"/>
                <w:szCs w:val="24"/>
              </w:rPr>
              <w:t>очікувана варт</w:t>
            </w:r>
            <w:r w:rsidR="00F11350">
              <w:rPr>
                <w:sz w:val="24"/>
                <w:szCs w:val="24"/>
              </w:rPr>
              <w:t>ість</w:t>
            </w:r>
            <w:r w:rsidR="00F11350" w:rsidRPr="00AA136C">
              <w:rPr>
                <w:sz w:val="24"/>
                <w:szCs w:val="24"/>
              </w:rPr>
              <w:t xml:space="preserve"> </w:t>
            </w:r>
          </w:p>
          <w:p w:rsidR="00F11350" w:rsidRPr="00507892" w:rsidRDefault="00F11350" w:rsidP="00161B56">
            <w:pPr>
              <w:pStyle w:val="normal"/>
              <w:widowControl w:val="0"/>
              <w:spacing w:line="240" w:lineRule="auto"/>
              <w:rPr>
                <w:rFonts w:ascii="Times New Roman" w:hAnsi="Times New Roman" w:cs="Times New Roman"/>
                <w:sz w:val="24"/>
                <w:szCs w:val="24"/>
                <w:lang w:val="uk-UA"/>
              </w:rPr>
            </w:pPr>
          </w:p>
        </w:tc>
        <w:tc>
          <w:tcPr>
            <w:tcW w:w="6304" w:type="dxa"/>
          </w:tcPr>
          <w:p w:rsidR="00F11350" w:rsidRPr="00ED6D31" w:rsidRDefault="00F11350" w:rsidP="00ED09FA">
            <w:pPr>
              <w:pStyle w:val="normal"/>
              <w:widowControl w:val="0"/>
              <w:spacing w:line="240" w:lineRule="auto"/>
              <w:ind w:right="113" w:hanging="2"/>
              <w:jc w:val="both"/>
              <w:rPr>
                <w:rFonts w:cs="Times New Roman"/>
                <w:b/>
                <w:color w:val="121212"/>
                <w:sz w:val="24"/>
                <w:szCs w:val="24"/>
                <w:vertAlign w:val="superscript"/>
                <w:lang w:val="uk-UA"/>
              </w:rPr>
            </w:pPr>
            <w:r w:rsidRPr="00ED09FA">
              <w:rPr>
                <w:rFonts w:ascii="Times New Roman" w:hAnsi="Times New Roman" w:cs="Times New Roman"/>
                <w:sz w:val="24"/>
                <w:szCs w:val="24"/>
                <w:lang w:val="uk-UA"/>
              </w:rPr>
              <w:t>Кількість</w:t>
            </w:r>
            <w:r w:rsidR="0034559B">
              <w:rPr>
                <w:rFonts w:ascii="Times New Roman" w:hAnsi="Times New Roman" w:cs="Times New Roman"/>
                <w:sz w:val="24"/>
                <w:szCs w:val="24"/>
                <w:lang w:val="uk-UA"/>
              </w:rPr>
              <w:t xml:space="preserve">: </w:t>
            </w:r>
            <w:r w:rsidR="00895F16" w:rsidRPr="00ED6D31">
              <w:rPr>
                <w:rFonts w:ascii="Times New Roman" w:hAnsi="Times New Roman" w:cs="Times New Roman"/>
                <w:b/>
                <w:sz w:val="24"/>
                <w:szCs w:val="24"/>
                <w:lang w:val="uk-UA"/>
              </w:rPr>
              <w:t>20</w:t>
            </w:r>
            <w:r w:rsidR="00ED6D31" w:rsidRPr="00ED6D31">
              <w:rPr>
                <w:rFonts w:ascii="Times New Roman" w:hAnsi="Times New Roman" w:cs="Times New Roman"/>
                <w:b/>
                <w:sz w:val="24"/>
                <w:szCs w:val="24"/>
                <w:lang w:val="uk-UA"/>
              </w:rPr>
              <w:t>,</w:t>
            </w:r>
            <w:r w:rsidR="00895F16" w:rsidRPr="00ED6D31">
              <w:rPr>
                <w:rFonts w:ascii="Times New Roman" w:hAnsi="Times New Roman" w:cs="Times New Roman"/>
                <w:b/>
                <w:sz w:val="24"/>
                <w:szCs w:val="24"/>
                <w:lang w:val="uk-UA"/>
              </w:rPr>
              <w:t xml:space="preserve">480 </w:t>
            </w:r>
            <w:r w:rsidR="00ED6D31">
              <w:rPr>
                <w:rFonts w:ascii="Times New Roman" w:hAnsi="Times New Roman" w:cs="Times New Roman"/>
                <w:b/>
                <w:sz w:val="24"/>
                <w:szCs w:val="24"/>
                <w:lang w:val="uk-UA"/>
              </w:rPr>
              <w:t>тис.</w:t>
            </w:r>
            <w:r w:rsidR="00ED6D31" w:rsidRPr="00ED6D31">
              <w:rPr>
                <w:rFonts w:ascii="Times New Roman" w:hAnsi="Times New Roman" w:cs="Times New Roman"/>
                <w:b/>
                <w:sz w:val="24"/>
                <w:szCs w:val="24"/>
                <w:lang w:val="uk-UA"/>
              </w:rPr>
              <w:t>куб.</w:t>
            </w:r>
            <w:r w:rsidR="00ED6D31">
              <w:rPr>
                <w:rFonts w:ascii="Times New Roman" w:hAnsi="Times New Roman" w:cs="Times New Roman"/>
                <w:b/>
                <w:sz w:val="24"/>
                <w:szCs w:val="24"/>
                <w:lang w:val="uk-UA"/>
              </w:rPr>
              <w:t>м</w:t>
            </w:r>
          </w:p>
          <w:p w:rsidR="00F11350" w:rsidRPr="00F429AB" w:rsidRDefault="00F11350" w:rsidP="007C51B2">
            <w:pPr>
              <w:pStyle w:val="normal"/>
              <w:widowControl w:val="0"/>
              <w:spacing w:line="240" w:lineRule="auto"/>
              <w:ind w:right="113" w:hanging="2"/>
              <w:jc w:val="both"/>
              <w:rPr>
                <w:rFonts w:ascii="Times New Roman" w:hAnsi="Times New Roman" w:cs="Times New Roman"/>
                <w:b/>
                <w:color w:val="121212"/>
                <w:sz w:val="24"/>
                <w:szCs w:val="24"/>
                <w:lang w:val="uk-UA"/>
              </w:rPr>
            </w:pPr>
            <w:r w:rsidRPr="00ED09FA">
              <w:rPr>
                <w:rFonts w:ascii="Times New Roman" w:hAnsi="Times New Roman" w:cs="Times New Roman"/>
                <w:color w:val="121212"/>
                <w:sz w:val="24"/>
                <w:szCs w:val="24"/>
                <w:lang w:val="uk-UA"/>
              </w:rPr>
              <w:t>Місце поставки</w:t>
            </w:r>
            <w:r w:rsidRPr="00C23FBF">
              <w:rPr>
                <w:rFonts w:ascii="Times New Roman" w:hAnsi="Times New Roman" w:cs="Times New Roman"/>
                <w:color w:val="121212"/>
                <w:sz w:val="24"/>
                <w:szCs w:val="24"/>
                <w:lang w:val="uk-UA"/>
              </w:rPr>
              <w:t>:</w:t>
            </w:r>
            <w:r w:rsidR="0034559B">
              <w:rPr>
                <w:rFonts w:ascii="Times New Roman" w:hAnsi="Times New Roman" w:cs="Times New Roman"/>
                <w:color w:val="121212"/>
                <w:sz w:val="24"/>
                <w:szCs w:val="24"/>
                <w:lang w:val="uk-UA"/>
              </w:rPr>
              <w:t xml:space="preserve"> </w:t>
            </w:r>
            <w:r w:rsidRPr="00F429AB">
              <w:rPr>
                <w:rFonts w:ascii="Times New Roman" w:hAnsi="Times New Roman" w:cs="Times New Roman"/>
                <w:color w:val="121212"/>
                <w:sz w:val="24"/>
                <w:szCs w:val="24"/>
                <w:lang w:val="uk-UA"/>
              </w:rPr>
              <w:t>м</w:t>
            </w:r>
            <w:r w:rsidR="0034559B">
              <w:rPr>
                <w:rFonts w:ascii="Times New Roman" w:hAnsi="Times New Roman" w:cs="Times New Roman"/>
                <w:color w:val="121212"/>
                <w:sz w:val="24"/>
                <w:szCs w:val="24"/>
                <w:lang w:val="uk-UA"/>
              </w:rPr>
              <w:t>.Біляївка, Одеський р-н., Одеська обл.</w:t>
            </w:r>
            <w:r w:rsidR="00E55E50">
              <w:rPr>
                <w:rFonts w:ascii="Times New Roman" w:hAnsi="Times New Roman" w:cs="Times New Roman"/>
                <w:color w:val="121212"/>
                <w:sz w:val="24"/>
                <w:szCs w:val="24"/>
                <w:lang w:val="uk-UA"/>
              </w:rPr>
              <w:t xml:space="preserve"> (згідно Додатка № 2)  </w:t>
            </w:r>
          </w:p>
          <w:p w:rsidR="00F11350" w:rsidRPr="00F429AB" w:rsidRDefault="00F11350" w:rsidP="007C51B2">
            <w:pPr>
              <w:spacing w:after="0" w:line="240" w:lineRule="auto"/>
              <w:rPr>
                <w:rFonts w:cs="Times New Roman"/>
                <w:b/>
                <w:sz w:val="24"/>
                <w:szCs w:val="24"/>
                <w:lang w:val="uk-UA"/>
              </w:rPr>
            </w:pPr>
            <w:r w:rsidRPr="00ED09FA">
              <w:rPr>
                <w:rFonts w:cs="Times New Roman"/>
                <w:sz w:val="24"/>
                <w:szCs w:val="24"/>
                <w:lang w:val="uk-UA"/>
              </w:rPr>
              <w:t>Очікувана вартість</w:t>
            </w:r>
            <w:r>
              <w:rPr>
                <w:rFonts w:cs="Times New Roman"/>
                <w:sz w:val="24"/>
                <w:szCs w:val="24"/>
                <w:lang w:val="uk-UA"/>
              </w:rPr>
              <w:t xml:space="preserve"> – </w:t>
            </w:r>
            <w:r w:rsidR="00895F16">
              <w:rPr>
                <w:rFonts w:cs="Times New Roman"/>
                <w:sz w:val="24"/>
                <w:szCs w:val="24"/>
                <w:lang w:val="uk-UA"/>
              </w:rPr>
              <w:t>339031,21</w:t>
            </w:r>
            <w:r w:rsidR="0034559B" w:rsidRPr="0034559B">
              <w:rPr>
                <w:rFonts w:cs="Times New Roman"/>
                <w:sz w:val="24"/>
                <w:szCs w:val="24"/>
                <w:lang w:val="uk-UA"/>
              </w:rPr>
              <w:t xml:space="preserve"> грн. (</w:t>
            </w:r>
            <w:r w:rsidR="00600CA2">
              <w:rPr>
                <w:rFonts w:cs="Times New Roman"/>
                <w:sz w:val="24"/>
                <w:szCs w:val="24"/>
                <w:lang w:val="uk-UA"/>
              </w:rPr>
              <w:t xml:space="preserve">триста </w:t>
            </w:r>
            <w:r w:rsidR="00895F16">
              <w:rPr>
                <w:rFonts w:cs="Times New Roman"/>
                <w:sz w:val="24"/>
                <w:szCs w:val="24"/>
                <w:lang w:val="uk-UA"/>
              </w:rPr>
              <w:t>тридцять девять тисяч тридцять одна гривня 21 копійка)</w:t>
            </w:r>
          </w:p>
          <w:p w:rsidR="00F11350" w:rsidRPr="00351FCF" w:rsidRDefault="00F11350" w:rsidP="00887068">
            <w:pPr>
              <w:spacing w:line="240" w:lineRule="auto"/>
              <w:jc w:val="both"/>
              <w:rPr>
                <w:rFonts w:cs="Times New Roman"/>
                <w:b/>
                <w:sz w:val="24"/>
                <w:szCs w:val="24"/>
                <w:lang w:val="uk-UA"/>
              </w:rPr>
            </w:pPr>
            <w:r w:rsidRPr="00351FCF">
              <w:rPr>
                <w:b/>
                <w:bCs/>
                <w:lang w:val="uk-UA" w:eastAsia="uk-UA"/>
              </w:rPr>
              <w:t>Ціна тендерної пропозиції не може перевищувати очікувану вартість предмета закупівлі.</w:t>
            </w:r>
          </w:p>
        </w:tc>
      </w:tr>
      <w:tr w:rsidR="00F11350" w:rsidRPr="0034559B" w:rsidTr="00161B56">
        <w:trPr>
          <w:trHeight w:val="20"/>
          <w:jc w:val="center"/>
        </w:trPr>
        <w:tc>
          <w:tcPr>
            <w:tcW w:w="0" w:type="auto"/>
          </w:tcPr>
          <w:p w:rsidR="00F11350" w:rsidRPr="00507892" w:rsidRDefault="00F429AB" w:rsidP="00161B56">
            <w:pPr>
              <w:pStyle w:val="normal"/>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0" w:type="auto"/>
          </w:tcPr>
          <w:p w:rsidR="00F11350" w:rsidRPr="003426F4" w:rsidRDefault="00F429AB" w:rsidP="003426F4">
            <w:pPr>
              <w:spacing w:line="240" w:lineRule="auto"/>
              <w:rPr>
                <w:sz w:val="24"/>
                <w:szCs w:val="24"/>
                <w:lang w:val="uk-UA"/>
              </w:rPr>
            </w:pPr>
            <w:r>
              <w:rPr>
                <w:sz w:val="24"/>
                <w:szCs w:val="24"/>
                <w:lang w:val="uk-UA"/>
              </w:rPr>
              <w:t>С</w:t>
            </w:r>
            <w:r w:rsidR="00F11350" w:rsidRPr="0046042C">
              <w:rPr>
                <w:sz w:val="24"/>
                <w:szCs w:val="24"/>
                <w:lang w:val="uk-UA"/>
              </w:rPr>
              <w:t xml:space="preserve">троки </w:t>
            </w:r>
            <w:r w:rsidR="00F11350">
              <w:rPr>
                <w:sz w:val="24"/>
                <w:szCs w:val="24"/>
                <w:lang w:val="uk-UA"/>
              </w:rPr>
              <w:t xml:space="preserve">поставки </w:t>
            </w:r>
          </w:p>
        </w:tc>
        <w:tc>
          <w:tcPr>
            <w:tcW w:w="6304" w:type="dxa"/>
          </w:tcPr>
          <w:p w:rsidR="00F11350" w:rsidRPr="00F429AB" w:rsidRDefault="00895F16" w:rsidP="00F429AB">
            <w:pPr>
              <w:spacing w:line="240" w:lineRule="auto"/>
              <w:rPr>
                <w:b/>
                <w:sz w:val="24"/>
                <w:szCs w:val="24"/>
                <w:lang w:val="uk-UA"/>
              </w:rPr>
            </w:pPr>
            <w:r>
              <w:rPr>
                <w:sz w:val="24"/>
                <w:szCs w:val="24"/>
                <w:lang w:val="uk-UA"/>
              </w:rPr>
              <w:t>01.04.2023р.-31.10</w:t>
            </w:r>
            <w:r w:rsidR="0045512E">
              <w:rPr>
                <w:sz w:val="24"/>
                <w:szCs w:val="24"/>
                <w:lang w:val="uk-UA"/>
              </w:rPr>
              <w:t>.</w:t>
            </w:r>
            <w:r w:rsidR="00F429AB" w:rsidRPr="00F429AB">
              <w:rPr>
                <w:sz w:val="24"/>
                <w:szCs w:val="24"/>
                <w:lang w:val="uk-UA"/>
              </w:rPr>
              <w:t>2023 р</w:t>
            </w:r>
            <w:r w:rsidR="0045512E">
              <w:rPr>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5.</w:t>
            </w:r>
          </w:p>
        </w:tc>
        <w:tc>
          <w:tcPr>
            <w:tcW w:w="0" w:type="auto"/>
          </w:tcPr>
          <w:p w:rsidR="00F11350" w:rsidRPr="0046042C" w:rsidRDefault="00F11350" w:rsidP="00161B56">
            <w:pPr>
              <w:spacing w:line="240" w:lineRule="auto"/>
              <w:rPr>
                <w:sz w:val="24"/>
                <w:szCs w:val="24"/>
                <w:lang w:val="uk-UA"/>
              </w:rPr>
            </w:pPr>
            <w:r w:rsidRPr="0046042C">
              <w:rPr>
                <w:bCs/>
                <w:sz w:val="24"/>
                <w:szCs w:val="24"/>
                <w:lang w:val="uk-UA"/>
              </w:rPr>
              <w:t>Недискримінація учасників</w:t>
            </w:r>
            <w:r w:rsidRPr="0046042C">
              <w:rPr>
                <w:sz w:val="24"/>
                <w:szCs w:val="24"/>
                <w:lang w:val="uk-UA"/>
              </w:rPr>
              <w:t xml:space="preserve"> </w:t>
            </w:r>
          </w:p>
        </w:tc>
        <w:tc>
          <w:tcPr>
            <w:tcW w:w="6304" w:type="dxa"/>
          </w:tcPr>
          <w:p w:rsidR="00F11350" w:rsidRPr="00AA136C" w:rsidRDefault="00F11350" w:rsidP="00161B56">
            <w:pPr>
              <w:keepNext/>
              <w:keepLines/>
              <w:spacing w:line="240" w:lineRule="auto"/>
              <w:ind w:right="140"/>
              <w:contextualSpacing/>
              <w:jc w:val="both"/>
              <w:rPr>
                <w:sz w:val="24"/>
                <w:szCs w:val="24"/>
              </w:rPr>
            </w:pPr>
            <w:r w:rsidRPr="0046042C">
              <w:rPr>
                <w:sz w:val="24"/>
                <w:szCs w:val="24"/>
                <w:lang w:val="uk-UA"/>
              </w:rPr>
              <w:t>Учасники (резиденти та нерез</w:t>
            </w:r>
            <w:r w:rsidRPr="0034559B">
              <w:rPr>
                <w:sz w:val="24"/>
                <w:szCs w:val="24"/>
                <w:lang w:val="uk-UA"/>
              </w:rPr>
              <w:t>иденти) всіх фо</w:t>
            </w:r>
            <w:r w:rsidRPr="00AA136C">
              <w:rPr>
                <w:sz w:val="24"/>
                <w:szCs w:val="24"/>
              </w:rPr>
              <w:t>рм власності та організаційно-правових форм беруть участь у процедурах закупівель на рівних умовах.</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6.</w:t>
            </w:r>
          </w:p>
        </w:tc>
        <w:tc>
          <w:tcPr>
            <w:tcW w:w="0" w:type="auto"/>
          </w:tcPr>
          <w:p w:rsidR="00F11350" w:rsidRPr="00AA136C" w:rsidRDefault="00F11350" w:rsidP="00161B56">
            <w:pPr>
              <w:spacing w:line="240" w:lineRule="auto"/>
              <w:rPr>
                <w:sz w:val="24"/>
                <w:szCs w:val="24"/>
              </w:rPr>
            </w:pPr>
            <w:r w:rsidRPr="00AA136C">
              <w:rPr>
                <w:bCs/>
                <w:sz w:val="24"/>
                <w:szCs w:val="24"/>
              </w:rPr>
              <w:t xml:space="preserve">Валюта, у якій </w:t>
            </w:r>
            <w:proofErr w:type="gramStart"/>
            <w:r w:rsidRPr="00AA136C">
              <w:rPr>
                <w:bCs/>
                <w:sz w:val="24"/>
                <w:szCs w:val="24"/>
              </w:rPr>
              <w:t>повинна</w:t>
            </w:r>
            <w:proofErr w:type="gramEnd"/>
            <w:r w:rsidRPr="00AA136C">
              <w:rPr>
                <w:bCs/>
                <w:sz w:val="24"/>
                <w:szCs w:val="24"/>
              </w:rPr>
              <w:t xml:space="preserve"> бути зазначена ціна тендерної пропозиції</w:t>
            </w:r>
            <w:r w:rsidRPr="00AA136C">
              <w:rPr>
                <w:sz w:val="24"/>
                <w:szCs w:val="24"/>
              </w:rPr>
              <w:t xml:space="preserve"> </w:t>
            </w:r>
          </w:p>
        </w:tc>
        <w:tc>
          <w:tcPr>
            <w:tcW w:w="6304" w:type="dxa"/>
          </w:tcPr>
          <w:p w:rsidR="00F11350" w:rsidRPr="00AA136C" w:rsidRDefault="00F11350" w:rsidP="00161B56">
            <w:pPr>
              <w:keepNext/>
              <w:keepLines/>
              <w:spacing w:line="240" w:lineRule="auto"/>
              <w:ind w:right="140"/>
              <w:contextualSpacing/>
              <w:jc w:val="both"/>
              <w:rPr>
                <w:sz w:val="24"/>
                <w:szCs w:val="24"/>
              </w:rPr>
            </w:pPr>
            <w:r w:rsidRPr="008D3525">
              <w:rPr>
                <w:rFonts w:eastAsia="Times New Roman" w:cs="Times New Roman"/>
                <w:sz w:val="24"/>
                <w:szCs w:val="24"/>
              </w:rPr>
              <w:t>Валютою тендерної пропозиції є гривня.</w:t>
            </w:r>
            <w:r w:rsidRPr="008D3525">
              <w:t xml:space="preserve"> </w:t>
            </w:r>
            <w:r w:rsidRPr="008D3525">
              <w:rPr>
                <w:rFonts w:eastAsia="Times New Roman" w:cs="Times New Roman"/>
                <w:bCs/>
                <w:i/>
                <w:iCs/>
                <w:sz w:val="24"/>
                <w:szCs w:val="24"/>
              </w:rPr>
              <w:t>У разі якщо учасником процедури закупі</w:t>
            </w:r>
            <w:proofErr w:type="gramStart"/>
            <w:r w:rsidRPr="008D3525">
              <w:rPr>
                <w:rFonts w:eastAsia="Times New Roman" w:cs="Times New Roman"/>
                <w:bCs/>
                <w:i/>
                <w:iCs/>
                <w:sz w:val="24"/>
                <w:szCs w:val="24"/>
              </w:rPr>
              <w:t>вл</w:t>
            </w:r>
            <w:proofErr w:type="gramEnd"/>
            <w:r w:rsidRPr="008D3525">
              <w:rPr>
                <w:rFonts w:eastAsia="Times New Roman" w:cs="Times New Roman"/>
                <w:bCs/>
                <w:i/>
                <w:iCs/>
                <w:sz w:val="24"/>
                <w:szCs w:val="24"/>
              </w:rPr>
              <w:t>і є нерезидент</w:t>
            </w:r>
            <w:r w:rsidRPr="008D3525">
              <w:rPr>
                <w:rFonts w:eastAsia="Times New Roman" w:cs="Times New Roman"/>
                <w:bCs/>
                <w:sz w:val="24"/>
                <w:szCs w:val="24"/>
              </w:rPr>
              <w:t xml:space="preserve">,  </w:t>
            </w:r>
            <w:r w:rsidRPr="008D3525">
              <w:rPr>
                <w:rFonts w:eastAsia="Times New Roman" w:cs="Times New Roman"/>
                <w:sz w:val="24"/>
                <w:szCs w:val="24"/>
              </w:rPr>
              <w:t>такий Учасник зазначає ціну пропозиції в електронній системі закупівель у валюті – гривня.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7.</w:t>
            </w:r>
          </w:p>
        </w:tc>
        <w:tc>
          <w:tcPr>
            <w:tcW w:w="0" w:type="auto"/>
          </w:tcPr>
          <w:p w:rsidR="00F11350" w:rsidRPr="00AA136C" w:rsidRDefault="00F11350" w:rsidP="00161B56">
            <w:pPr>
              <w:spacing w:line="240" w:lineRule="auto"/>
              <w:rPr>
                <w:sz w:val="24"/>
                <w:szCs w:val="24"/>
              </w:rPr>
            </w:pPr>
            <w:r w:rsidRPr="00AA136C">
              <w:rPr>
                <w:bCs/>
                <w:sz w:val="24"/>
                <w:szCs w:val="24"/>
              </w:rPr>
              <w:t xml:space="preserve">Мова (мови), якою  (якими) повинні </w:t>
            </w:r>
            <w:proofErr w:type="gramStart"/>
            <w:r w:rsidRPr="00AA136C">
              <w:rPr>
                <w:bCs/>
                <w:sz w:val="24"/>
                <w:szCs w:val="24"/>
              </w:rPr>
              <w:t>бути</w:t>
            </w:r>
            <w:proofErr w:type="gramEnd"/>
            <w:r w:rsidRPr="00AA136C">
              <w:rPr>
                <w:bCs/>
                <w:sz w:val="24"/>
                <w:szCs w:val="24"/>
              </w:rPr>
              <w:t xml:space="preserve">  складені тендерні пропозиції</w:t>
            </w:r>
          </w:p>
        </w:tc>
        <w:tc>
          <w:tcPr>
            <w:tcW w:w="6304" w:type="dxa"/>
          </w:tcPr>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Мова тендерної пропозиції – українська.</w:t>
            </w:r>
          </w:p>
          <w:p w:rsidR="00F11350" w:rsidRPr="008D3525" w:rsidRDefault="00F11350" w:rsidP="00161B56">
            <w:pPr>
              <w:widowControl w:val="0"/>
              <w:spacing w:line="240" w:lineRule="auto"/>
              <w:jc w:val="both"/>
              <w:rPr>
                <w:rFonts w:eastAsia="Times New Roman" w:cs="Times New Roman"/>
                <w:sz w:val="24"/>
                <w:szCs w:val="24"/>
              </w:rPr>
            </w:pPr>
            <w:proofErr w:type="gramStart"/>
            <w:r w:rsidRPr="008D3525">
              <w:rPr>
                <w:rFonts w:eastAsia="Times New Roman" w:cs="Times New Roman"/>
                <w:sz w:val="24"/>
                <w:szCs w:val="24"/>
              </w:rPr>
              <w:t>П</w:t>
            </w:r>
            <w:proofErr w:type="gramEnd"/>
            <w:r w:rsidRPr="008D3525">
              <w:rPr>
                <w:rFonts w:eastAsia="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D3525">
              <w:rPr>
                <w:rFonts w:eastAsia="Times New Roman" w:cs="Times New Roman"/>
                <w:sz w:val="24"/>
                <w:szCs w:val="24"/>
              </w:rPr>
              <w:t>пов’язана</w:t>
            </w:r>
            <w:proofErr w:type="gramEnd"/>
            <w:r w:rsidRPr="008D3525">
              <w:rPr>
                <w:rFonts w:eastAsia="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1350" w:rsidRPr="008D3525" w:rsidRDefault="00F11350" w:rsidP="00161B56">
            <w:pPr>
              <w:widowControl w:val="0"/>
              <w:spacing w:line="240" w:lineRule="auto"/>
              <w:jc w:val="both"/>
              <w:rPr>
                <w:rFonts w:eastAsia="Times New Roman" w:cs="Times New Roman"/>
                <w:sz w:val="24"/>
                <w:szCs w:val="24"/>
              </w:rPr>
            </w:pPr>
            <w:proofErr w:type="gramStart"/>
            <w:r w:rsidRPr="008D3525">
              <w:rPr>
                <w:rFonts w:eastAsia="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Pr>
                <w:rFonts w:eastAsia="Times New Roman" w:cs="Times New Roman"/>
                <w:sz w:val="24"/>
                <w:szCs w:val="24"/>
              </w:rPr>
              <w:t xml:space="preserve"> </w:t>
            </w:r>
            <w:r w:rsidRPr="008D3525">
              <w:rPr>
                <w:rFonts w:eastAsia="Times New Roman" w:cs="Times New Roman"/>
                <w:sz w:val="24"/>
                <w:szCs w:val="24"/>
              </w:rPr>
              <w:t xml:space="preserve">Тендерна пропозиція та усі документи, які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1350" w:rsidRPr="008D3525" w:rsidRDefault="00F11350" w:rsidP="00161B56">
            <w:pPr>
              <w:widowControl w:val="0"/>
              <w:spacing w:line="240" w:lineRule="auto"/>
              <w:jc w:val="both"/>
              <w:rPr>
                <w:rFonts w:eastAsia="Times New Roman" w:cs="Times New Roman"/>
                <w:b/>
                <w:bCs/>
                <w:sz w:val="24"/>
                <w:szCs w:val="24"/>
              </w:rPr>
            </w:pPr>
            <w:r w:rsidRPr="008D3525">
              <w:rPr>
                <w:rFonts w:eastAsia="Times New Roman" w:cs="Times New Roman"/>
                <w:bCs/>
                <w:sz w:val="24"/>
                <w:szCs w:val="24"/>
              </w:rPr>
              <w:t>Виключення:</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rsidR="00F11350" w:rsidRPr="00AA136C" w:rsidRDefault="00F11350" w:rsidP="00161B56">
            <w:pPr>
              <w:spacing w:line="240" w:lineRule="auto"/>
              <w:jc w:val="both"/>
              <w:rPr>
                <w:sz w:val="24"/>
                <w:szCs w:val="24"/>
              </w:rPr>
            </w:pPr>
            <w:r w:rsidRPr="008D3525">
              <w:rPr>
                <w:rFonts w:eastAsia="Times New Roman" w:cs="Times New Roman"/>
                <w:sz w:val="24"/>
                <w:szCs w:val="24"/>
              </w:rPr>
              <w:t xml:space="preserve">2.  </w:t>
            </w:r>
            <w:r w:rsidRPr="008D3525">
              <w:rPr>
                <w:rFonts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D3525">
              <w:rPr>
                <w:rFonts w:cs="Times New Roman"/>
                <w:sz w:val="24"/>
                <w:szCs w:val="24"/>
              </w:rPr>
              <w:t>в</w:t>
            </w:r>
            <w:proofErr w:type="gramEnd"/>
            <w:r w:rsidRPr="008D3525">
              <w:rPr>
                <w:rFonts w:cs="Times New Roman"/>
                <w:sz w:val="24"/>
                <w:szCs w:val="24"/>
              </w:rPr>
              <w:t>ідповідає встановленій вимо</w:t>
            </w:r>
            <w:r>
              <w:rPr>
                <w:rFonts w:cs="Times New Roman"/>
                <w:sz w:val="24"/>
                <w:szCs w:val="24"/>
              </w:rPr>
              <w:t>з</w:t>
            </w:r>
            <w:r w:rsidRPr="008D3525">
              <w:rPr>
                <w:rFonts w:cs="Times New Roman"/>
                <w:sz w:val="24"/>
                <w:szCs w:val="24"/>
              </w:rPr>
              <w:t>і, в тому числі щодо мови, замовник не розглядає інший(і) документ(и), що учасник надав додатково на підтвердження цієї</w:t>
            </w:r>
            <w:r w:rsidRPr="008D3525">
              <w:rPr>
                <w:rFonts w:cs="Times New Roman"/>
                <w:sz w:val="24"/>
                <w:szCs w:val="24"/>
              </w:rPr>
              <w:softHyphen/>
              <w:t xml:space="preserve"> вимоги, навіть якщо інший документ наданий і</w:t>
            </w:r>
            <w:proofErr w:type="gramStart"/>
            <w:r w:rsidRPr="008D3525">
              <w:rPr>
                <w:rFonts w:cs="Times New Roman"/>
                <w:sz w:val="24"/>
                <w:szCs w:val="24"/>
              </w:rPr>
              <w:t>ноземною мовою без перекладу).</w:t>
            </w:r>
            <w:proofErr w:type="gramEnd"/>
          </w:p>
        </w:tc>
      </w:tr>
      <w:tr w:rsidR="00F11350" w:rsidRPr="00507892" w:rsidTr="00161B56">
        <w:trPr>
          <w:trHeight w:val="20"/>
          <w:jc w:val="center"/>
        </w:trPr>
        <w:tc>
          <w:tcPr>
            <w:tcW w:w="9957" w:type="dxa"/>
            <w:gridSpan w:val="3"/>
            <w:vAlign w:val="center"/>
          </w:tcPr>
          <w:p w:rsidR="00F11350" w:rsidRPr="00507892" w:rsidRDefault="00F429AB"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 </w:t>
            </w:r>
            <w:r w:rsidR="00F11350" w:rsidRPr="00507892">
              <w:rPr>
                <w:rFonts w:ascii="Times New Roman" w:eastAsia="Times New Roman" w:hAnsi="Times New Roman" w:cs="Times New Roman"/>
                <w:sz w:val="24"/>
                <w:szCs w:val="24"/>
                <w:lang w:val="uk-UA"/>
              </w:rPr>
              <w:t>Порядок унесення змін та надання роз’яснень до тендерної документації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b/>
                <w:bCs/>
                <w:sz w:val="24"/>
                <w:szCs w:val="24"/>
              </w:rPr>
            </w:pPr>
            <w:r w:rsidRPr="00AA136C">
              <w:rPr>
                <w:bCs/>
                <w:sz w:val="24"/>
                <w:szCs w:val="24"/>
              </w:rPr>
              <w:t>Процедура надання роз’яснень щодо тендерної документації</w:t>
            </w:r>
          </w:p>
        </w:tc>
        <w:tc>
          <w:tcPr>
            <w:tcW w:w="6304" w:type="dxa"/>
          </w:tcPr>
          <w:p w:rsidR="00F11350" w:rsidRPr="00887068" w:rsidRDefault="00F11350" w:rsidP="00C120F3">
            <w:pPr>
              <w:spacing w:before="120" w:line="240" w:lineRule="auto"/>
              <w:ind w:firstLine="567"/>
              <w:jc w:val="both"/>
              <w:rPr>
                <w:strike/>
                <w:sz w:val="24"/>
                <w:szCs w:val="24"/>
                <w:shd w:val="solid" w:color="FFFFFF" w:fill="FFFFFF"/>
              </w:rPr>
            </w:pPr>
            <w:r w:rsidRPr="00887068">
              <w:rPr>
                <w:sz w:val="24"/>
                <w:szCs w:val="24"/>
                <w:shd w:val="solid" w:color="FFFFFF" w:fill="FFFFFF"/>
              </w:rPr>
              <w:t xml:space="preserve">Фізична/юридична особа має право не </w:t>
            </w:r>
            <w:proofErr w:type="gramStart"/>
            <w:r w:rsidRPr="00887068">
              <w:rPr>
                <w:sz w:val="24"/>
                <w:szCs w:val="24"/>
                <w:shd w:val="solid" w:color="FFFFFF" w:fill="FFFFFF"/>
              </w:rPr>
              <w:t>п</w:t>
            </w:r>
            <w:proofErr w:type="gramEnd"/>
            <w:r w:rsidRPr="00887068">
              <w:rPr>
                <w:sz w:val="24"/>
                <w:szCs w:val="24"/>
                <w:shd w:val="solid" w:color="FFFFFF"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887068">
              <w:rPr>
                <w:sz w:val="24"/>
                <w:szCs w:val="24"/>
                <w:shd w:val="solid" w:color="FFFFFF" w:fill="FFFFFF"/>
              </w:rPr>
              <w:lastRenderedPageBreak/>
              <w:t xml:space="preserve">порушення під час проведення тендеру. Усі звернення </w:t>
            </w:r>
            <w:proofErr w:type="gramStart"/>
            <w:r w:rsidRPr="00887068">
              <w:rPr>
                <w:sz w:val="24"/>
                <w:szCs w:val="24"/>
                <w:shd w:val="solid" w:color="FFFFFF" w:fill="FFFFFF"/>
              </w:rPr>
              <w:t>за</w:t>
            </w:r>
            <w:proofErr w:type="gramEnd"/>
            <w:r w:rsidRPr="00887068">
              <w:rPr>
                <w:sz w:val="24"/>
                <w:szCs w:val="24"/>
                <w:shd w:val="solid" w:color="FFFFFF" w:fill="FFFFFF"/>
              </w:rPr>
              <w:t xml:space="preserve"> </w:t>
            </w:r>
            <w:proofErr w:type="gramStart"/>
            <w:r w:rsidRPr="00887068">
              <w:rPr>
                <w:sz w:val="24"/>
                <w:szCs w:val="24"/>
                <w:shd w:val="solid" w:color="FFFFFF" w:fill="FFFFFF"/>
              </w:rPr>
              <w:t>роз</w:t>
            </w:r>
            <w:proofErr w:type="gramEnd"/>
            <w:r w:rsidRPr="00887068">
              <w:rPr>
                <w:sz w:val="24"/>
                <w:szCs w:val="24"/>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887068">
              <w:rPr>
                <w:sz w:val="24"/>
                <w:szCs w:val="24"/>
                <w:shd w:val="solid" w:color="FFFFFF" w:fill="FFFFFF"/>
              </w:rPr>
              <w:t>його в</w:t>
            </w:r>
            <w:proofErr w:type="gramEnd"/>
            <w:r w:rsidRPr="00887068">
              <w:rPr>
                <w:sz w:val="24"/>
                <w:szCs w:val="24"/>
                <w:shd w:val="solid" w:color="FFFFFF" w:fill="FFFFFF"/>
              </w:rPr>
              <w:t xml:space="preserve"> електронній системі закупівель.</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C120F3">
              <w:rPr>
                <w:sz w:val="24"/>
                <w:szCs w:val="24"/>
                <w:shd w:val="solid" w:color="FFFFFF" w:fill="FFFFFF"/>
              </w:rPr>
              <w:t>н</w:t>
            </w:r>
            <w:proofErr w:type="gramEnd"/>
            <w:r w:rsidRPr="00C120F3">
              <w:rPr>
                <w:sz w:val="24"/>
                <w:szCs w:val="24"/>
                <w:shd w:val="solid" w:color="FFFFFF"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120F3">
              <w:rPr>
                <w:sz w:val="24"/>
                <w:szCs w:val="24"/>
                <w:shd w:val="solid" w:color="FFFFFF" w:fill="FFFFFF"/>
              </w:rPr>
              <w:t>в</w:t>
            </w:r>
            <w:proofErr w:type="gramEnd"/>
            <w:r w:rsidRPr="00C120F3">
              <w:rPr>
                <w:sz w:val="24"/>
                <w:szCs w:val="24"/>
                <w:shd w:val="solid" w:color="FFFFFF" w:fill="FFFFFF"/>
              </w:rPr>
              <w:t>.</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Для поновлення перебігу відкритих то</w:t>
            </w:r>
            <w:proofErr w:type="gramStart"/>
            <w:r w:rsidRPr="00C120F3">
              <w:rPr>
                <w:sz w:val="24"/>
                <w:szCs w:val="24"/>
                <w:shd w:val="solid" w:color="FFFFFF" w:fill="FFFFFF"/>
              </w:rPr>
              <w:t>ргів зам</w:t>
            </w:r>
            <w:proofErr w:type="gramEnd"/>
            <w:r w:rsidRPr="00C120F3">
              <w:rPr>
                <w:sz w:val="24"/>
                <w:szCs w:val="24"/>
                <w:shd w:val="solid" w:color="FFFFFF" w:fill="FFFFFF"/>
              </w:rPr>
              <w:t>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Внесення змін до тендерної документації</w:t>
            </w:r>
          </w:p>
        </w:tc>
        <w:tc>
          <w:tcPr>
            <w:tcW w:w="6304" w:type="dxa"/>
          </w:tcPr>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120F3">
              <w:rPr>
                <w:sz w:val="24"/>
                <w:szCs w:val="24"/>
                <w:shd w:val="solid" w:color="FFFFFF" w:fill="FFFFFF"/>
              </w:rPr>
              <w:t>п</w:t>
            </w:r>
            <w:proofErr w:type="gramEnd"/>
            <w:r w:rsidRPr="00C120F3">
              <w:rPr>
                <w:sz w:val="24"/>
                <w:szCs w:val="24"/>
                <w:shd w:val="solid" w:color="FFFFFF"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C120F3">
              <w:rPr>
                <w:sz w:val="24"/>
                <w:szCs w:val="24"/>
                <w:shd w:val="solid" w:color="FFFFFF" w:fill="FFFFFF"/>
              </w:rPr>
              <w:t>н</w:t>
            </w:r>
            <w:proofErr w:type="gramEnd"/>
            <w:r w:rsidRPr="00C120F3">
              <w:rPr>
                <w:sz w:val="24"/>
                <w:szCs w:val="24"/>
                <w:shd w:val="solid" w:color="FFFFFF"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120F3">
              <w:rPr>
                <w:sz w:val="24"/>
                <w:szCs w:val="24"/>
                <w:shd w:val="solid" w:color="FFFFFF" w:fill="FFFFFF"/>
              </w:rPr>
              <w:t>до</w:t>
            </w:r>
            <w:proofErr w:type="gramEnd"/>
            <w:r w:rsidRPr="00C120F3">
              <w:rPr>
                <w:sz w:val="24"/>
                <w:szCs w:val="24"/>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C120F3">
              <w:rPr>
                <w:sz w:val="24"/>
                <w:szCs w:val="24"/>
                <w:shd w:val="solid" w:color="FFFFFF" w:fill="FFFFFF"/>
              </w:rPr>
              <w:t>р</w:t>
            </w:r>
            <w:proofErr w:type="gramEnd"/>
            <w:r w:rsidRPr="00C120F3">
              <w:rPr>
                <w:sz w:val="24"/>
                <w:szCs w:val="24"/>
                <w:shd w:val="solid" w:color="FFFFFF" w:fill="FFFFFF"/>
              </w:rPr>
              <w:t>ішення про їх внесення.</w:t>
            </w:r>
          </w:p>
          <w:p w:rsidR="00F11350" w:rsidRPr="00AA136C" w:rsidRDefault="00F11350" w:rsidP="00161B56">
            <w:pPr>
              <w:spacing w:line="240" w:lineRule="auto"/>
              <w:jc w:val="both"/>
              <w:rPr>
                <w:sz w:val="24"/>
                <w:szCs w:val="24"/>
              </w:rPr>
            </w:pPr>
          </w:p>
        </w:tc>
      </w:tr>
      <w:tr w:rsidR="00F11350" w:rsidRPr="00507892" w:rsidTr="00161B56">
        <w:trPr>
          <w:trHeight w:val="20"/>
          <w:jc w:val="center"/>
        </w:trPr>
        <w:tc>
          <w:tcPr>
            <w:tcW w:w="9957" w:type="dxa"/>
            <w:gridSpan w:val="3"/>
            <w:vAlign w:val="center"/>
          </w:tcPr>
          <w:p w:rsidR="00F11350" w:rsidRPr="00507892" w:rsidRDefault="00BD4E76"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ІІІ. </w:t>
            </w:r>
            <w:r w:rsidR="00F11350" w:rsidRPr="00507892">
              <w:rPr>
                <w:rFonts w:ascii="Times New Roman" w:eastAsia="Times New Roman" w:hAnsi="Times New Roman" w:cs="Times New Roman"/>
                <w:sz w:val="24"/>
                <w:szCs w:val="24"/>
                <w:lang w:val="uk-UA"/>
              </w:rPr>
              <w:t>Інструкція з підготовки тендерної пропозиції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Змі</w:t>
            </w:r>
            <w:proofErr w:type="gramStart"/>
            <w:r w:rsidRPr="00AA136C">
              <w:rPr>
                <w:bCs/>
                <w:sz w:val="24"/>
                <w:szCs w:val="24"/>
              </w:rPr>
              <w:t>ст</w:t>
            </w:r>
            <w:proofErr w:type="gramEnd"/>
            <w:r w:rsidRPr="00AA136C">
              <w:rPr>
                <w:bCs/>
                <w:sz w:val="24"/>
                <w:szCs w:val="24"/>
              </w:rPr>
              <w:t xml:space="preserve"> і спосіб подання тендерної пропозиції</w:t>
            </w:r>
          </w:p>
        </w:tc>
        <w:tc>
          <w:tcPr>
            <w:tcW w:w="6304" w:type="dxa"/>
            <w:vAlign w:val="center"/>
          </w:tcPr>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Pr>
                <w:rFonts w:cs="Times New Roman"/>
                <w:sz w:val="24"/>
                <w:szCs w:val="24"/>
              </w:rPr>
              <w:t xml:space="preserve">про </w:t>
            </w:r>
            <w:r>
              <w:rPr>
                <w:rFonts w:cs="Times New Roman"/>
                <w:sz w:val="24"/>
                <w:szCs w:val="24"/>
                <w:lang w:val="uk-UA"/>
              </w:rPr>
              <w:t>ціну</w:t>
            </w:r>
            <w:r w:rsidRPr="008D3525">
              <w:rPr>
                <w:rFonts w:cs="Times New Roman"/>
                <w:sz w:val="24"/>
                <w:szCs w:val="24"/>
              </w:rPr>
              <w:t xml:space="preserve">, інші критерії оцінки (у разі їх </w:t>
            </w:r>
            <w:r w:rsidRPr="008D3525">
              <w:rPr>
                <w:rFonts w:cs="Times New Roman"/>
                <w:sz w:val="24"/>
                <w:szCs w:val="24"/>
              </w:rPr>
              <w:lastRenderedPageBreak/>
              <w:t>встановлення замовником),</w:t>
            </w:r>
            <w:r>
              <w:rPr>
                <w:rFonts w:cs="Times New Roman"/>
                <w:sz w:val="24"/>
                <w:szCs w:val="24"/>
                <w:lang w:val="uk-UA"/>
              </w:rPr>
              <w:t xml:space="preserve"> інформація від учасника   про його відповідність кваліфікаційним критеріям, наявність/відсутність </w:t>
            </w:r>
            <w:proofErr w:type="gramStart"/>
            <w:r>
              <w:rPr>
                <w:rFonts w:cs="Times New Roman"/>
                <w:sz w:val="24"/>
                <w:szCs w:val="24"/>
                <w:lang w:val="uk-UA"/>
              </w:rPr>
              <w:t>п</w:t>
            </w:r>
            <w:proofErr w:type="gramEnd"/>
            <w:r>
              <w:rPr>
                <w:rFonts w:cs="Times New Roman"/>
                <w:sz w:val="24"/>
                <w:szCs w:val="24"/>
                <w:lang w:val="uk-UA"/>
              </w:rPr>
              <w:t>ідс</w:t>
            </w:r>
            <w:r w:rsidR="00914DEB">
              <w:rPr>
                <w:rFonts w:cs="Times New Roman"/>
                <w:sz w:val="24"/>
                <w:szCs w:val="24"/>
                <w:lang w:val="uk-UA"/>
              </w:rPr>
              <w:t xml:space="preserve">тав, установлених в пункті 44 Особливостей і в тендерній документації, та </w:t>
            </w:r>
            <w:r w:rsidRPr="008D3525">
              <w:rPr>
                <w:rFonts w:cs="Times New Roman"/>
                <w:sz w:val="24"/>
                <w:szCs w:val="24"/>
              </w:rPr>
              <w:t xml:space="preserve"> шляхом завантаження необхідних документів через електронну систему закупівель, що підтверджують відповідність</w:t>
            </w:r>
            <w:r>
              <w:rPr>
                <w:rFonts w:cs="Times New Roman"/>
                <w:sz w:val="24"/>
                <w:szCs w:val="24"/>
              </w:rPr>
              <w:t xml:space="preserve"> вимогам, визначеним замовником.</w:t>
            </w:r>
          </w:p>
          <w:p w:rsidR="00F11350" w:rsidRDefault="00F11350" w:rsidP="00161B56">
            <w:pPr>
              <w:pStyle w:val="11"/>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неможливості надати документ /документи </w:t>
            </w:r>
          </w:p>
          <w:p w:rsidR="00F11350" w:rsidRPr="00536CC0" w:rsidRDefault="00F11350" w:rsidP="00161B56">
            <w:pPr>
              <w:spacing w:line="240" w:lineRule="auto"/>
              <w:contextualSpacing/>
              <w:jc w:val="both"/>
              <w:rPr>
                <w:sz w:val="24"/>
                <w:szCs w:val="24"/>
              </w:rPr>
            </w:pPr>
            <w:r>
              <w:rPr>
                <w:sz w:val="24"/>
                <w:szCs w:val="24"/>
              </w:rPr>
              <w:t xml:space="preserve">зазначені в тендерній документації </w:t>
            </w:r>
            <w:r w:rsidRPr="00E24389">
              <w:rPr>
                <w:sz w:val="24"/>
                <w:szCs w:val="24"/>
              </w:rPr>
              <w:t xml:space="preserve"> учасник надає лист пояснення </w:t>
            </w:r>
            <w:proofErr w:type="gramStart"/>
            <w:r w:rsidRPr="00E24389">
              <w:rPr>
                <w:sz w:val="24"/>
                <w:szCs w:val="24"/>
              </w:rPr>
              <w:t>про</w:t>
            </w:r>
            <w:proofErr w:type="gramEnd"/>
            <w:r w:rsidRPr="00E24389">
              <w:rPr>
                <w:sz w:val="24"/>
                <w:szCs w:val="24"/>
              </w:rPr>
              <w:t xml:space="preserve"> причини, </w:t>
            </w:r>
            <w:proofErr w:type="gramStart"/>
            <w:r w:rsidRPr="00E24389">
              <w:rPr>
                <w:sz w:val="24"/>
                <w:szCs w:val="24"/>
              </w:rPr>
              <w:t>як</w:t>
            </w:r>
            <w:proofErr w:type="gramEnd"/>
            <w:r w:rsidRPr="00E24389">
              <w:rPr>
                <w:sz w:val="24"/>
                <w:szCs w:val="24"/>
              </w:rPr>
              <w:t>і перешкоджають наданню документів,</w:t>
            </w:r>
            <w:r>
              <w:rPr>
                <w:sz w:val="24"/>
                <w:szCs w:val="24"/>
              </w:rPr>
              <w:t xml:space="preserve"> що вимагалися, які можуть бути визнані замовником, як поважні.</w:t>
            </w:r>
          </w:p>
          <w:p w:rsidR="00F11350" w:rsidRPr="00C120F3" w:rsidRDefault="00F11350" w:rsidP="00161B56">
            <w:pPr>
              <w:widowControl w:val="0"/>
              <w:spacing w:line="240" w:lineRule="auto"/>
              <w:contextualSpacing/>
              <w:jc w:val="both"/>
              <w:rPr>
                <w:rFonts w:cs="Times New Roman"/>
                <w:sz w:val="24"/>
                <w:szCs w:val="24"/>
                <w:lang w:val="uk-UA"/>
              </w:rPr>
            </w:pPr>
            <w:r w:rsidRPr="008D3525">
              <w:rPr>
                <w:rFonts w:cs="Times New Roman"/>
                <w:sz w:val="24"/>
                <w:szCs w:val="24"/>
              </w:rPr>
              <w:t xml:space="preserve">Рекомендується документи у складі пропозиції  Учасника надавати у тій </w:t>
            </w:r>
            <w:proofErr w:type="gramStart"/>
            <w:r w:rsidRPr="008D3525">
              <w:rPr>
                <w:rFonts w:cs="Times New Roman"/>
                <w:sz w:val="24"/>
                <w:szCs w:val="24"/>
              </w:rPr>
              <w:t>посл</w:t>
            </w:r>
            <w:proofErr w:type="gramEnd"/>
            <w:r w:rsidRPr="008D3525">
              <w:rPr>
                <w:rFonts w:cs="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D3525">
              <w:rPr>
                <w:rFonts w:eastAsia="Times New Roman" w:cs="Times New Roman"/>
                <w:sz w:val="24"/>
                <w:szCs w:val="24"/>
              </w:rPr>
              <w:t>п</w:t>
            </w:r>
            <w:proofErr w:type="gramEnd"/>
            <w:r w:rsidRPr="008D3525">
              <w:rPr>
                <w:rFonts w:eastAsia="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D3525">
              <w:rPr>
                <w:rFonts w:eastAsia="Times New Roman" w:cs="Times New Roman"/>
                <w:sz w:val="24"/>
                <w:szCs w:val="24"/>
              </w:rPr>
              <w:t>п</w:t>
            </w:r>
            <w:proofErr w:type="gramEnd"/>
            <w:r w:rsidRPr="008D3525">
              <w:rPr>
                <w:rFonts w:eastAsia="Times New Roman" w:cs="Times New Roman"/>
                <w:sz w:val="24"/>
                <w:szCs w:val="24"/>
              </w:rPr>
              <w:t>ідставою для її відхилення замовником.</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Відповідно до частини третьої статті 12 Закону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DC35D7">
              <w:rPr>
                <w:rFonts w:eastAsia="Times New Roman" w:cs="Times New Roman"/>
                <w:bCs/>
                <w:sz w:val="24"/>
                <w:szCs w:val="24"/>
              </w:rPr>
              <w:t>вл</w:t>
            </w:r>
            <w:proofErr w:type="gramEnd"/>
            <w:r w:rsidRPr="00DC35D7">
              <w:rPr>
                <w:rFonts w:eastAsia="Times New Roman" w:cs="Times New Roman"/>
                <w:bCs/>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1) документи мають бути </w:t>
            </w:r>
            <w:proofErr w:type="gramStart"/>
            <w:r w:rsidRPr="00DC35D7">
              <w:rPr>
                <w:rFonts w:eastAsia="Times New Roman" w:cs="Times New Roman"/>
                <w:bCs/>
                <w:sz w:val="24"/>
                <w:szCs w:val="24"/>
              </w:rPr>
              <w:t>ч</w:t>
            </w:r>
            <w:proofErr w:type="gramEnd"/>
            <w:r w:rsidRPr="00DC35D7">
              <w:rPr>
                <w:rFonts w:eastAsia="Times New Roman" w:cs="Times New Roman"/>
                <w:bCs/>
                <w:sz w:val="24"/>
                <w:szCs w:val="24"/>
              </w:rPr>
              <w:t>іткими та розбірливими для читання;</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2) тендерна пропозиція учасника повинна </w:t>
            </w:r>
            <w:r>
              <w:rPr>
                <w:rFonts w:eastAsia="Times New Roman" w:cs="Times New Roman"/>
                <w:bCs/>
                <w:sz w:val="24"/>
                <w:szCs w:val="24"/>
                <w:lang w:val="uk-UA"/>
              </w:rPr>
              <w:t xml:space="preserve"> </w:t>
            </w:r>
            <w:r w:rsidRPr="00DC35D7">
              <w:rPr>
                <w:rFonts w:eastAsia="Times New Roman" w:cs="Times New Roman"/>
                <w:bCs/>
                <w:sz w:val="24"/>
                <w:szCs w:val="24"/>
              </w:rPr>
              <w:t xml:space="preserve">бути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ідписана  удосконаленим електронним підписом (УЕП) або кваліфікованим електронним підписом (КЕП);</w:t>
            </w:r>
          </w:p>
          <w:p w:rsidR="00F11350" w:rsidRPr="00DC35D7" w:rsidRDefault="00F11350" w:rsidP="00161B56">
            <w:pPr>
              <w:spacing w:line="240" w:lineRule="auto"/>
              <w:contextualSpacing/>
              <w:jc w:val="both"/>
              <w:rPr>
                <w:rFonts w:eastAsia="Times New Roman" w:cs="Times New Roman"/>
                <w:bCs/>
                <w:sz w:val="24"/>
                <w:szCs w:val="24"/>
              </w:rPr>
            </w:pPr>
            <w:r>
              <w:rPr>
                <w:rFonts w:eastAsia="Times New Roman" w:cs="Times New Roman"/>
                <w:bCs/>
                <w:sz w:val="24"/>
                <w:szCs w:val="24"/>
                <w:lang w:val="uk-UA"/>
              </w:rPr>
              <w:t>3</w:t>
            </w:r>
            <w:r w:rsidRPr="00DC35D7">
              <w:rPr>
                <w:rFonts w:eastAsia="Times New Roman" w:cs="Times New Roman"/>
                <w:bCs/>
                <w:sz w:val="24"/>
                <w:szCs w:val="24"/>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ідпис уповноваженої особи учасника закупівлі (із зазначенням прізвища, ініціала/ів та посади особи), а також відбитки печатки учасника (у разі використання), (окрім документів, виданих іншими підприємствами / установами / органі</w:t>
            </w:r>
            <w:proofErr w:type="gramStart"/>
            <w:r w:rsidRPr="00DC35D7">
              <w:rPr>
                <w:rFonts w:eastAsia="Times New Roman" w:cs="Times New Roman"/>
                <w:bCs/>
                <w:sz w:val="24"/>
                <w:szCs w:val="24"/>
              </w:rPr>
              <w:t xml:space="preserve">заціями). </w:t>
            </w:r>
            <w:proofErr w:type="gramEnd"/>
          </w:p>
          <w:p w:rsidR="00F11350" w:rsidRPr="00F811C4" w:rsidRDefault="00F11350" w:rsidP="00161B56">
            <w:pPr>
              <w:widowControl w:val="0"/>
              <w:spacing w:line="240" w:lineRule="auto"/>
              <w:ind w:left="40" w:hanging="20"/>
              <w:contextualSpacing/>
              <w:jc w:val="both"/>
              <w:rPr>
                <w:rFonts w:eastAsia="Times New Roman" w:cs="Times New Roman"/>
                <w:bCs/>
                <w:sz w:val="24"/>
                <w:szCs w:val="24"/>
              </w:rPr>
            </w:pPr>
            <w:r w:rsidRPr="00F811C4">
              <w:rPr>
                <w:rFonts w:eastAsia="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811C4">
              <w:rPr>
                <w:rFonts w:eastAsia="Times New Roman" w:cs="Times New Roman"/>
                <w:bCs/>
                <w:sz w:val="24"/>
                <w:szCs w:val="24"/>
              </w:rPr>
              <w:t>п</w:t>
            </w:r>
            <w:proofErr w:type="gramEnd"/>
            <w:r w:rsidRPr="00F811C4">
              <w:rPr>
                <w:rFonts w:eastAsia="Times New Roman" w:cs="Times New Roman"/>
                <w:bCs/>
                <w:sz w:val="24"/>
                <w:szCs w:val="24"/>
              </w:rPr>
              <w:t xml:space="preserve">ідписом уповноваженої </w:t>
            </w:r>
            <w:r w:rsidRPr="00F811C4">
              <w:rPr>
                <w:rFonts w:eastAsia="Times New Roman" w:cs="Times New Roman"/>
                <w:bCs/>
                <w:sz w:val="24"/>
                <w:szCs w:val="24"/>
              </w:rPr>
              <w:lastRenderedPageBreak/>
              <w:t>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Pr>
                <w:rFonts w:eastAsia="Times New Roman" w:cs="Times New Roman"/>
                <w:bCs/>
                <w:sz w:val="24"/>
                <w:szCs w:val="24"/>
              </w:rPr>
              <w:t>.</w:t>
            </w:r>
            <w:r w:rsidRPr="00F811C4">
              <w:rPr>
                <w:rFonts w:eastAsia="Times New Roman" w:cs="Times New Roman"/>
                <w:bCs/>
                <w:sz w:val="24"/>
                <w:szCs w:val="24"/>
              </w:rPr>
              <w:t xml:space="preserve"> </w:t>
            </w:r>
          </w:p>
          <w:p w:rsidR="00F11350" w:rsidRPr="00DC35D7" w:rsidRDefault="00F11350" w:rsidP="00161B56">
            <w:pPr>
              <w:widowControl w:val="0"/>
              <w:spacing w:line="240" w:lineRule="auto"/>
              <w:ind w:left="40" w:hanging="20"/>
              <w:contextualSpacing/>
              <w:jc w:val="both"/>
              <w:rPr>
                <w:rFonts w:eastAsia="Times New Roman" w:cs="Times New Roman"/>
                <w:bCs/>
                <w:sz w:val="24"/>
                <w:szCs w:val="24"/>
              </w:rPr>
            </w:pPr>
            <w:r w:rsidRPr="00DC35D7">
              <w:rPr>
                <w:rFonts w:eastAsia="Times New Roman" w:cs="Times New Roman"/>
                <w:bCs/>
                <w:sz w:val="24"/>
                <w:szCs w:val="24"/>
              </w:rPr>
              <w:t xml:space="preserve">Замовник перевіряє УЕП або КЕП учасника на сайті </w:t>
            </w:r>
            <w:proofErr w:type="gramStart"/>
            <w:r w:rsidRPr="00DC35D7">
              <w:rPr>
                <w:rFonts w:eastAsia="Times New Roman" w:cs="Times New Roman"/>
                <w:bCs/>
                <w:sz w:val="24"/>
                <w:szCs w:val="24"/>
              </w:rPr>
              <w:t>центрального</w:t>
            </w:r>
            <w:proofErr w:type="gramEnd"/>
            <w:r w:rsidRPr="00DC35D7">
              <w:rPr>
                <w:rFonts w:eastAsia="Times New Roman" w:cs="Times New Roman"/>
                <w:bCs/>
                <w:sz w:val="24"/>
                <w:szCs w:val="24"/>
              </w:rPr>
              <w:t xml:space="preserve"> засвідчувального органу за посиланням https://czo.gov.ua/verify.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 xml:space="preserve">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w:t>
            </w:r>
            <w:r w:rsidRPr="001356C7">
              <w:rPr>
                <w:rFonts w:eastAsia="Times New Roman" w:cs="Times New Roman"/>
                <w:bCs/>
                <w:sz w:val="24"/>
                <w:szCs w:val="24"/>
              </w:rPr>
              <w:t xml:space="preserve">22 Закону вимогам до учасника відповідно до законодавства та його пропозицію буде відхилено на </w:t>
            </w:r>
            <w:proofErr w:type="gramStart"/>
            <w:r w:rsidRPr="001356C7">
              <w:rPr>
                <w:rFonts w:eastAsia="Times New Roman" w:cs="Times New Roman"/>
                <w:bCs/>
                <w:sz w:val="24"/>
                <w:szCs w:val="24"/>
              </w:rPr>
              <w:t>п</w:t>
            </w:r>
            <w:proofErr w:type="gramEnd"/>
            <w:r w:rsidRPr="001356C7">
              <w:rPr>
                <w:rFonts w:eastAsia="Times New Roman" w:cs="Times New Roman"/>
                <w:bCs/>
                <w:sz w:val="24"/>
                <w:szCs w:val="24"/>
              </w:rPr>
              <w:t>ідставі абзацу 3 пункту 1 частини 1 статті 31 Закону.</w:t>
            </w:r>
          </w:p>
          <w:p w:rsidR="00F11350" w:rsidRPr="008D3525" w:rsidRDefault="00F11350" w:rsidP="00161B56">
            <w:pPr>
              <w:widowControl w:val="0"/>
              <w:spacing w:line="240" w:lineRule="auto"/>
              <w:contextualSpacing/>
              <w:jc w:val="both"/>
              <w:rPr>
                <w:rFonts w:eastAsia="Times New Roman" w:cs="Times New Roman"/>
                <w:sz w:val="24"/>
                <w:szCs w:val="24"/>
              </w:rPr>
            </w:pPr>
            <w:r w:rsidRPr="008D3525">
              <w:rPr>
                <w:rFonts w:eastAsia="Times New Roman" w:cs="Times New Roman"/>
                <w:sz w:val="24"/>
                <w:szCs w:val="24"/>
              </w:rPr>
              <w:t>Всі документи тендерної пропозиції  подаються в електронному вигляді через</w:t>
            </w:r>
            <w:r>
              <w:rPr>
                <w:rFonts w:eastAsia="Times New Roman" w:cs="Times New Roman"/>
                <w:sz w:val="24"/>
                <w:szCs w:val="24"/>
              </w:rPr>
              <w:t xml:space="preserve"> електронну систему закупівель </w:t>
            </w:r>
            <w:r w:rsidRPr="008D3525">
              <w:rPr>
                <w:rFonts w:eastAsia="Times New Roman" w:cs="Times New Roman"/>
                <w:sz w:val="24"/>
                <w:szCs w:val="24"/>
              </w:rPr>
              <w:t>шляхом завантаження сканованих документів</w:t>
            </w:r>
            <w:r>
              <w:rPr>
                <w:rFonts w:eastAsia="Times New Roman" w:cs="Times New Roman"/>
                <w:sz w:val="24"/>
                <w:szCs w:val="24"/>
              </w:rPr>
              <w:t xml:space="preserve"> </w:t>
            </w:r>
            <w:r w:rsidRPr="003D5C5E">
              <w:rPr>
                <w:rFonts w:eastAsia="Times New Roman" w:cs="Times New Roman"/>
                <w:sz w:val="24"/>
                <w:szCs w:val="24"/>
              </w:rPr>
              <w:t>(файли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8D3525">
              <w:rPr>
                <w:rFonts w:eastAsia="Times New Roman" w:cs="Times New Roman"/>
                <w:sz w:val="24"/>
                <w:szCs w:val="24"/>
              </w:rPr>
              <w:t xml:space="preserve"> або електронних документів </w:t>
            </w:r>
            <w:proofErr w:type="gramStart"/>
            <w:r w:rsidRPr="008D3525">
              <w:rPr>
                <w:rFonts w:eastAsia="Times New Roman" w:cs="Times New Roman"/>
                <w:sz w:val="24"/>
                <w:szCs w:val="24"/>
              </w:rPr>
              <w:t>в</w:t>
            </w:r>
            <w:proofErr w:type="gramEnd"/>
            <w:r w:rsidRPr="008D3525">
              <w:rPr>
                <w:rFonts w:eastAsia="Times New Roman" w:cs="Times New Roman"/>
                <w:sz w:val="24"/>
                <w:szCs w:val="24"/>
              </w:rPr>
              <w:t xml:space="preserve"> електронну систему закупівель).</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 xml:space="preserve">Кожен учасник має право подати тільки одну тендерну пропозицію. </w:t>
            </w:r>
          </w:p>
          <w:p w:rsidR="00F11350" w:rsidRPr="003101AC" w:rsidRDefault="00F11350" w:rsidP="00161B56">
            <w:pPr>
              <w:widowControl w:val="0"/>
              <w:spacing w:line="240" w:lineRule="auto"/>
              <w:contextualSpacing/>
              <w:jc w:val="both"/>
              <w:rPr>
                <w:sz w:val="24"/>
                <w:szCs w:val="24"/>
              </w:rPr>
            </w:pPr>
            <w:r w:rsidRPr="003D5C5E">
              <w:rPr>
                <w:sz w:val="24"/>
                <w:szCs w:val="24"/>
              </w:rPr>
              <w:t xml:space="preserve">У разі якщо тендерна пропозиція </w:t>
            </w:r>
            <w:proofErr w:type="gramStart"/>
            <w:r w:rsidRPr="003D5C5E">
              <w:rPr>
                <w:sz w:val="24"/>
                <w:szCs w:val="24"/>
              </w:rPr>
              <w:t>подається</w:t>
            </w:r>
            <w:proofErr w:type="gramEnd"/>
            <w:r w:rsidRPr="003D5C5E">
              <w:rPr>
                <w:sz w:val="24"/>
                <w:szCs w:val="24"/>
              </w:rPr>
              <w:t xml:space="preserve"> об'єднанням учасників, до неї обов'язково включається документ про створення такого об'єднання.</w:t>
            </w:r>
          </w:p>
          <w:p w:rsidR="00F11350" w:rsidRPr="008D3525" w:rsidRDefault="00F11350" w:rsidP="00161B56">
            <w:pPr>
              <w:widowControl w:val="0"/>
              <w:spacing w:line="240" w:lineRule="auto"/>
              <w:contextualSpacing/>
              <w:jc w:val="both"/>
              <w:rPr>
                <w:rFonts w:cs="Times New Roman"/>
                <w:b/>
                <w:bCs/>
                <w:i/>
                <w:iCs/>
                <w:sz w:val="24"/>
                <w:szCs w:val="24"/>
              </w:rPr>
            </w:pPr>
            <w:r w:rsidRPr="008D3525">
              <w:rPr>
                <w:rFonts w:cs="Times New Roman"/>
                <w:bCs/>
                <w:i/>
                <w:iCs/>
                <w:sz w:val="24"/>
                <w:szCs w:val="24"/>
              </w:rPr>
              <w:t>Опис та приклади формальних несуттєвих помилок.</w:t>
            </w:r>
          </w:p>
          <w:p w:rsidR="00F11350" w:rsidRPr="00F9467B" w:rsidRDefault="00F11350" w:rsidP="00161B56">
            <w:pPr>
              <w:widowControl w:val="0"/>
              <w:spacing w:line="240" w:lineRule="auto"/>
              <w:contextualSpacing/>
              <w:jc w:val="both"/>
              <w:rPr>
                <w:rFonts w:cs="Times New Roman"/>
                <w:sz w:val="24"/>
                <w:szCs w:val="24"/>
              </w:rPr>
            </w:pPr>
            <w:proofErr w:type="gramStart"/>
            <w:r w:rsidRPr="008D3525">
              <w:rPr>
                <w:rFonts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8D3525">
              <w:rPr>
                <w:rFonts w:cs="Times New Roman"/>
                <w:sz w:val="24"/>
                <w:szCs w:val="24"/>
              </w:rPr>
              <w:t>ст</w:t>
            </w:r>
            <w:proofErr w:type="gramEnd"/>
            <w:r w:rsidRPr="008D3525">
              <w:rPr>
                <w:rFonts w:cs="Times New Roman"/>
                <w:sz w:val="24"/>
                <w:szCs w:val="24"/>
              </w:rPr>
              <w:t xml:space="preserve"> тендерної пропозиції, а саме - технічні помилки та описки. </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Опис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w:t>
            </w:r>
            <w:r w:rsidRPr="008D3525">
              <w:rPr>
                <w:rFonts w:cs="Times New Roman"/>
                <w:sz w:val="24"/>
                <w:szCs w:val="24"/>
              </w:rPr>
              <w:tab/>
              <w:t>Інформація / документ, подана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містить помилку (помилки) у частині: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 xml:space="preserve">уживання великої </w:t>
            </w:r>
            <w:proofErr w:type="gramStart"/>
            <w:r w:rsidRPr="008D3525">
              <w:rPr>
                <w:rFonts w:cs="Times New Roman"/>
                <w:sz w:val="24"/>
                <w:szCs w:val="24"/>
              </w:rPr>
              <w:t>л</w:t>
            </w:r>
            <w:proofErr w:type="gramEnd"/>
            <w:r w:rsidRPr="008D3525">
              <w:rPr>
                <w:rFonts w:cs="Times New Roman"/>
                <w:sz w:val="24"/>
                <w:szCs w:val="24"/>
              </w:rPr>
              <w:t>ітери;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уживання розділових знаків та відмінювання слі</w:t>
            </w:r>
            <w:proofErr w:type="gramStart"/>
            <w:r w:rsidRPr="008D3525">
              <w:rPr>
                <w:rFonts w:cs="Times New Roman"/>
                <w:sz w:val="24"/>
                <w:szCs w:val="24"/>
              </w:rPr>
              <w:t>в</w:t>
            </w:r>
            <w:proofErr w:type="gramEnd"/>
            <w:r w:rsidRPr="008D3525">
              <w:rPr>
                <w:rFonts w:cs="Times New Roman"/>
                <w:sz w:val="24"/>
                <w:szCs w:val="24"/>
              </w:rPr>
              <w:t xml:space="preserve"> у реченні;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використання слова або мовного звороту, запозичених з іншої мови;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зазначення унікального номера оголошення про проведення конкурентної процедури закупі</w:t>
            </w:r>
            <w:proofErr w:type="gramStart"/>
            <w:r w:rsidRPr="008D3525">
              <w:rPr>
                <w:rFonts w:cs="Times New Roman"/>
                <w:sz w:val="24"/>
                <w:szCs w:val="24"/>
              </w:rPr>
              <w:t>вл</w:t>
            </w:r>
            <w:proofErr w:type="gramEnd"/>
            <w:r w:rsidRPr="008D3525">
              <w:rPr>
                <w:rFonts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 xml:space="preserve">застосування правил переносу частини слова з рядка </w:t>
            </w:r>
            <w:r w:rsidRPr="008D3525">
              <w:rPr>
                <w:rFonts w:cs="Times New Roman"/>
                <w:sz w:val="24"/>
                <w:szCs w:val="24"/>
              </w:rPr>
              <w:lastRenderedPageBreak/>
              <w:t>в рядок;</w:t>
            </w:r>
          </w:p>
          <w:p w:rsidR="00F11350"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написання слі</w:t>
            </w:r>
            <w:proofErr w:type="gramStart"/>
            <w:r w:rsidRPr="008D3525">
              <w:rPr>
                <w:rFonts w:cs="Times New Roman"/>
                <w:sz w:val="24"/>
                <w:szCs w:val="24"/>
              </w:rPr>
              <w:t>в</w:t>
            </w:r>
            <w:proofErr w:type="gramEnd"/>
            <w:r w:rsidRPr="008D3525">
              <w:rPr>
                <w:rFonts w:cs="Times New Roman"/>
                <w:sz w:val="24"/>
                <w:szCs w:val="24"/>
              </w:rPr>
              <w:t xml:space="preserve"> разом та/або окремо, та/або через дефіс;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нумерації сторінок/аркушів (</w:t>
            </w:r>
            <w:proofErr w:type="gramStart"/>
            <w:r w:rsidRPr="008D3525">
              <w:rPr>
                <w:rFonts w:cs="Times New Roman"/>
                <w:sz w:val="24"/>
                <w:szCs w:val="24"/>
              </w:rPr>
              <w:t>у</w:t>
            </w:r>
            <w:proofErr w:type="gramEnd"/>
            <w:r w:rsidRPr="008D3525">
              <w:rPr>
                <w:rFonts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2.</w:t>
            </w:r>
            <w:r w:rsidRPr="008D3525">
              <w:rPr>
                <w:rFonts w:cs="Times New Roman"/>
                <w:sz w:val="24"/>
                <w:szCs w:val="24"/>
              </w:rPr>
              <w:tab/>
              <w:t>Помилка, зроблена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D3525">
              <w:rPr>
                <w:rFonts w:cs="Times New Roman"/>
                <w:sz w:val="24"/>
                <w:szCs w:val="24"/>
              </w:rPr>
              <w:t>вл</w:t>
            </w:r>
            <w:proofErr w:type="gramEnd"/>
            <w:r w:rsidRPr="008D3525">
              <w:rPr>
                <w:rFonts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3.</w:t>
            </w:r>
            <w:r w:rsidRPr="008D3525">
              <w:rPr>
                <w:rFonts w:cs="Times New Roman"/>
                <w:sz w:val="24"/>
                <w:szCs w:val="24"/>
              </w:rPr>
              <w:tab/>
              <w:t>Невірна назва документа (документів), що подається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зміст якого відповідає вимогам, визначеним замовником у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4.</w:t>
            </w:r>
            <w:r w:rsidRPr="008D3525">
              <w:rPr>
                <w:rFonts w:cs="Times New Roman"/>
                <w:sz w:val="24"/>
                <w:szCs w:val="24"/>
              </w:rPr>
              <w:tab/>
              <w:t xml:space="preserve">Окрема сторінка (сторінки) копії документа (документів) не завірена </w:t>
            </w:r>
            <w:proofErr w:type="gramStart"/>
            <w:r w:rsidRPr="008D3525">
              <w:rPr>
                <w:rFonts w:cs="Times New Roman"/>
                <w:sz w:val="24"/>
                <w:szCs w:val="24"/>
              </w:rPr>
              <w:t>п</w:t>
            </w:r>
            <w:proofErr w:type="gramEnd"/>
            <w:r w:rsidRPr="008D3525">
              <w:rPr>
                <w:rFonts w:cs="Times New Roman"/>
                <w:sz w:val="24"/>
                <w:szCs w:val="24"/>
              </w:rPr>
              <w:t>ідписом та / або печаткою учасника процедури закупівлі (у разі її використання).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5.</w:t>
            </w:r>
            <w:r w:rsidRPr="008D3525">
              <w:rPr>
                <w:rFonts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8D3525">
              <w:rPr>
                <w:rFonts w:cs="Times New Roman"/>
                <w:sz w:val="24"/>
                <w:szCs w:val="24"/>
              </w:rPr>
              <w:t>вл</w:t>
            </w:r>
            <w:proofErr w:type="gramEnd"/>
            <w:r w:rsidRPr="008D3525">
              <w:rPr>
                <w:rFonts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6.</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7.</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складений у довільній формі та не містить вихідного номера.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8.</w:t>
            </w:r>
            <w:r w:rsidRPr="008D3525">
              <w:rPr>
                <w:rFonts w:cs="Times New Roman"/>
                <w:sz w:val="24"/>
                <w:szCs w:val="24"/>
              </w:rPr>
              <w:tab/>
              <w:t>Подання документа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є сканованою копією оригіналу документа/електронного документа.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9.</w:t>
            </w:r>
            <w:r w:rsidRPr="008D3525">
              <w:rPr>
                <w:rFonts w:cs="Times New Roman"/>
                <w:sz w:val="24"/>
                <w:szCs w:val="24"/>
              </w:rPr>
              <w:tab/>
              <w:t>Подання документа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10.</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8D3525">
              <w:rPr>
                <w:rFonts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11.</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12.</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Приклади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«Інформація </w:t>
            </w:r>
            <w:proofErr w:type="gramStart"/>
            <w:r w:rsidRPr="008D3525">
              <w:rPr>
                <w:rFonts w:cs="Times New Roman"/>
                <w:sz w:val="24"/>
                <w:szCs w:val="24"/>
              </w:rPr>
              <w:t>в дов</w:t>
            </w:r>
            <w:proofErr w:type="gramEnd"/>
            <w:r w:rsidRPr="008D3525">
              <w:rPr>
                <w:rFonts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«м.київ» замість «м</w:t>
            </w:r>
            <w:proofErr w:type="gramStart"/>
            <w:r w:rsidRPr="008D3525">
              <w:rPr>
                <w:rFonts w:cs="Times New Roman"/>
                <w:sz w:val="24"/>
                <w:szCs w:val="24"/>
              </w:rPr>
              <w:t>.К</w:t>
            </w:r>
            <w:proofErr w:type="gramEnd"/>
            <w:r w:rsidRPr="008D3525">
              <w:rPr>
                <w:rFonts w:cs="Times New Roman"/>
                <w:sz w:val="24"/>
                <w:szCs w:val="24"/>
              </w:rPr>
              <w:t>иїв»;</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«поряд </w:t>
            </w:r>
            <w:proofErr w:type="gramStart"/>
            <w:r w:rsidRPr="008D3525">
              <w:rPr>
                <w:rFonts w:cs="Times New Roman"/>
                <w:sz w:val="24"/>
                <w:szCs w:val="24"/>
              </w:rPr>
              <w:t>-о</w:t>
            </w:r>
            <w:proofErr w:type="gramEnd"/>
            <w:r w:rsidRPr="008D3525">
              <w:rPr>
                <w:rFonts w:cs="Times New Roman"/>
                <w:sz w:val="24"/>
                <w:szCs w:val="24"/>
              </w:rPr>
              <w:t>к» замість «поря – док»;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«ненадається» замість «не надається»»;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«______________№_____________» замість «14.08.2020 №320/13/14-01»</w:t>
            </w:r>
          </w:p>
          <w:p w:rsidR="00F11350" w:rsidRPr="003101AC"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учасник розмістив (завантажив) документ у форматі «JPG» замість  документа </w:t>
            </w:r>
            <w:proofErr w:type="gramStart"/>
            <w:r w:rsidRPr="008D3525">
              <w:rPr>
                <w:rFonts w:cs="Times New Roman"/>
                <w:sz w:val="24"/>
                <w:szCs w:val="24"/>
              </w:rPr>
              <w:t>у</w:t>
            </w:r>
            <w:proofErr w:type="gramEnd"/>
            <w:r w:rsidRPr="008D3525">
              <w:rPr>
                <w:rFonts w:cs="Times New Roman"/>
                <w:sz w:val="24"/>
                <w:szCs w:val="24"/>
              </w:rPr>
              <w:t xml:space="preserve"> форматі «pdf» (PortableDocumentFormat)». </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Забезпечення тендерної пропозиції</w:t>
            </w:r>
          </w:p>
        </w:tc>
        <w:tc>
          <w:tcPr>
            <w:tcW w:w="6304" w:type="dxa"/>
          </w:tcPr>
          <w:p w:rsidR="00F11350" w:rsidRPr="00507892" w:rsidRDefault="00F11350" w:rsidP="00161B56">
            <w:pPr>
              <w:pStyle w:val="normal"/>
              <w:widowControl w:val="0"/>
              <w:spacing w:line="240" w:lineRule="auto"/>
              <w:contextualSpacing/>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Не вимагається.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04" w:type="dxa"/>
          </w:tcPr>
          <w:p w:rsidR="00F11350" w:rsidRPr="00507892" w:rsidRDefault="00F11350" w:rsidP="00930B5A">
            <w:pPr>
              <w:pStyle w:val="normal"/>
              <w:widowControl w:val="0"/>
              <w:spacing w:line="240" w:lineRule="auto"/>
              <w:contextualSpacing/>
              <w:jc w:val="both"/>
              <w:rPr>
                <w:rFonts w:ascii="Times New Roman" w:hAnsi="Times New Roman" w:cs="Times New Roman"/>
                <w:sz w:val="24"/>
                <w:szCs w:val="24"/>
                <w:lang w:val="uk-UA"/>
              </w:rPr>
            </w:pPr>
            <w:bookmarkStart w:id="0" w:name="h.2et92p0" w:colFirst="0" w:colLast="0"/>
            <w:bookmarkEnd w:id="0"/>
            <w:r>
              <w:rPr>
                <w:rFonts w:ascii="Times New Roman" w:hAnsi="Times New Roman" w:cs="Times New Roman"/>
                <w:lang w:eastAsia="en-US"/>
              </w:rPr>
              <w:t>Забезпечення</w:t>
            </w:r>
            <w:r>
              <w:rPr>
                <w:rFonts w:ascii="Times New Roman" w:hAnsi="Times New Roman" w:cs="Times New Roman"/>
                <w:lang w:val="uk-UA" w:eastAsia="en-US"/>
              </w:rPr>
              <w:t xml:space="preserve">  тендерної </w:t>
            </w:r>
            <w:r>
              <w:rPr>
                <w:rFonts w:ascii="Times New Roman" w:hAnsi="Times New Roman" w:cs="Times New Roman"/>
                <w:lang w:eastAsia="en-US"/>
              </w:rPr>
              <w:t xml:space="preserve"> пропозиції не вимагається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Строк, протягом якого тендерні пропозиції є дійсними</w:t>
            </w:r>
          </w:p>
        </w:tc>
        <w:tc>
          <w:tcPr>
            <w:tcW w:w="6304" w:type="dxa"/>
          </w:tcPr>
          <w:p w:rsidR="00F11350" w:rsidRDefault="00F11350" w:rsidP="00F64E76">
            <w:pPr>
              <w:spacing w:line="240" w:lineRule="auto"/>
              <w:contextualSpacing/>
              <w:jc w:val="both"/>
              <w:rPr>
                <w:sz w:val="24"/>
                <w:szCs w:val="24"/>
                <w:lang w:val="uk-UA"/>
              </w:rPr>
            </w:pPr>
            <w:r w:rsidRPr="00AA136C">
              <w:rPr>
                <w:sz w:val="24"/>
                <w:szCs w:val="24"/>
              </w:rPr>
              <w:t xml:space="preserve">Тендерні пропозиції вважаються дійсними </w:t>
            </w:r>
            <w:r>
              <w:rPr>
                <w:bCs/>
                <w:i/>
                <w:iCs/>
                <w:sz w:val="24"/>
                <w:szCs w:val="24"/>
                <w:u w:val="single"/>
              </w:rPr>
              <w:t xml:space="preserve">протягом </w:t>
            </w:r>
            <w:r>
              <w:rPr>
                <w:bCs/>
                <w:i/>
                <w:iCs/>
                <w:sz w:val="24"/>
                <w:szCs w:val="24"/>
                <w:u w:val="single"/>
                <w:lang w:val="uk-UA"/>
              </w:rPr>
              <w:t>90</w:t>
            </w:r>
            <w:r>
              <w:rPr>
                <w:bCs/>
                <w:i/>
                <w:iCs/>
                <w:sz w:val="24"/>
                <w:szCs w:val="24"/>
                <w:u w:val="single"/>
              </w:rPr>
              <w:t xml:space="preserve"> (</w:t>
            </w:r>
            <w:proofErr w:type="gramStart"/>
            <w:r>
              <w:rPr>
                <w:bCs/>
                <w:i/>
                <w:iCs/>
                <w:sz w:val="24"/>
                <w:szCs w:val="24"/>
                <w:u w:val="single"/>
                <w:lang w:val="uk-UA"/>
              </w:rPr>
              <w:t>дев’яносто</w:t>
            </w:r>
            <w:proofErr w:type="gramEnd"/>
            <w:r w:rsidRPr="00AA136C">
              <w:rPr>
                <w:bCs/>
                <w:i/>
                <w:iCs/>
                <w:sz w:val="24"/>
                <w:szCs w:val="24"/>
                <w:u w:val="single"/>
              </w:rPr>
              <w:t>) днів</w:t>
            </w:r>
            <w:r w:rsidRPr="00AA136C">
              <w:rPr>
                <w:sz w:val="24"/>
                <w:szCs w:val="24"/>
              </w:rPr>
              <w:t xml:space="preserve"> із дати кінцевого стро</w:t>
            </w:r>
            <w:r>
              <w:rPr>
                <w:sz w:val="24"/>
                <w:szCs w:val="24"/>
              </w:rPr>
              <w:t>ку подання тендерних пропозицій</w:t>
            </w:r>
            <w:r>
              <w:rPr>
                <w:sz w:val="24"/>
                <w:szCs w:val="24"/>
                <w:lang w:val="uk-UA"/>
              </w:rPr>
              <w:t>, проте у разі необхідності строк може бути продовжений.</w:t>
            </w:r>
            <w:r w:rsidRPr="00AA136C">
              <w:rPr>
                <w:sz w:val="24"/>
                <w:szCs w:val="24"/>
              </w:rPr>
              <w:t xml:space="preserve"> </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До закінчення зазначеного строку замовник має право вимагати від учасників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продовження строку дії тендерних пропозицій. Учасник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має право:</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відхилити таку вимогу, не втрачаючи при цьому наданого ним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У разі необхідності учасник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1350" w:rsidRPr="00384AFF"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382D60">
              <w:rPr>
                <w:rFonts w:ascii="Times New Roman" w:eastAsia="Times New Roman" w:hAnsi="Times New Roman" w:cs="Times New Roman"/>
                <w:sz w:val="24"/>
                <w:szCs w:val="24"/>
                <w:lang w:val="uk-UA"/>
              </w:rPr>
              <w:t>5.</w:t>
            </w:r>
          </w:p>
        </w:tc>
        <w:tc>
          <w:tcPr>
            <w:tcW w:w="0" w:type="auto"/>
          </w:tcPr>
          <w:p w:rsidR="00F11350" w:rsidRPr="00AE65AB" w:rsidRDefault="00F11350" w:rsidP="00161B56">
            <w:pPr>
              <w:pStyle w:val="12"/>
              <w:widowControl w:val="0"/>
              <w:spacing w:line="240" w:lineRule="auto"/>
              <w:ind w:right="113"/>
              <w:rPr>
                <w:rFonts w:ascii="Times New Roman" w:eastAsia="Times New Roman" w:hAnsi="Times New Roman" w:cs="Times New Roman"/>
                <w:color w:val="auto"/>
                <w:sz w:val="24"/>
                <w:szCs w:val="24"/>
                <w:lang w:val="uk-UA"/>
              </w:rPr>
            </w:pPr>
            <w:r w:rsidRPr="00AE65AB">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FB2F68">
              <w:rPr>
                <w:rFonts w:ascii="Times New Roman" w:eastAsia="Times New Roman" w:hAnsi="Times New Roman" w:cs="Times New Roman"/>
                <w:color w:val="auto"/>
                <w:sz w:val="24"/>
                <w:szCs w:val="24"/>
                <w:lang w:val="uk-UA"/>
              </w:rPr>
              <w:t>и, встановлені пунктом 44 Особливостей</w:t>
            </w:r>
            <w:r w:rsidRPr="00AE65AB">
              <w:rPr>
                <w:rFonts w:ascii="Times New Roman" w:eastAsia="Times New Roman" w:hAnsi="Times New Roman" w:cs="Times New Roman"/>
                <w:color w:val="auto"/>
                <w:sz w:val="24"/>
                <w:szCs w:val="24"/>
                <w:lang w:val="uk-UA"/>
              </w:rPr>
              <w:t xml:space="preserve">, та інформація про спосіб підтвердження </w:t>
            </w:r>
            <w:r w:rsidRPr="00AE65AB">
              <w:rPr>
                <w:rFonts w:ascii="Times New Roman" w:eastAsia="Times New Roman" w:hAnsi="Times New Roman" w:cs="Times New Roman"/>
                <w:color w:val="auto"/>
                <w:sz w:val="24"/>
                <w:szCs w:val="24"/>
                <w:lang w:val="uk-UA"/>
              </w:rPr>
              <w:lastRenderedPageBreak/>
              <w:t xml:space="preserve">відповідності учасників установленим критеріям і вимогам згідно із законодавством. </w:t>
            </w:r>
          </w:p>
          <w:p w:rsidR="00F11350" w:rsidRPr="00FB2F68" w:rsidRDefault="00F11350" w:rsidP="00161B56">
            <w:pPr>
              <w:spacing w:line="240" w:lineRule="auto"/>
              <w:rPr>
                <w:b/>
                <w:sz w:val="24"/>
                <w:szCs w:val="24"/>
                <w:lang w:val="uk-UA"/>
              </w:rPr>
            </w:pPr>
            <w:r w:rsidRPr="00BD4E76">
              <w:rPr>
                <w:rFonts w:eastAsia="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FB2F68">
              <w:rPr>
                <w:rFonts w:eastAsia="Times New Roman" w:cs="Times New Roman"/>
                <w:sz w:val="24"/>
                <w:szCs w:val="24"/>
                <w:lang w:val="uk-UA"/>
              </w:rPr>
              <w:t>пунктом 44 Особливостей</w:t>
            </w:r>
          </w:p>
        </w:tc>
        <w:tc>
          <w:tcPr>
            <w:tcW w:w="6304" w:type="dxa"/>
            <w:vAlign w:val="center"/>
          </w:tcPr>
          <w:p w:rsidR="00F11350" w:rsidRDefault="00F11350" w:rsidP="00BD4695">
            <w:pPr>
              <w:widowControl w:val="0"/>
              <w:ind w:firstLine="182"/>
              <w:contextualSpacing/>
              <w:jc w:val="both"/>
              <w:rPr>
                <w:rFonts w:eastAsia="Times New Roman" w:cs="Times New Roman"/>
              </w:rPr>
            </w:pPr>
            <w:r w:rsidRPr="00BD4695">
              <w:rPr>
                <w:rFonts w:eastAsia="Times New Roman" w:cs="Times New Roman"/>
              </w:rPr>
              <w:lastRenderedPageBreak/>
              <w:t>5</w:t>
            </w:r>
            <w:r>
              <w:rPr>
                <w:rFonts w:eastAsia="Times New Roman" w:cs="Times New Roman"/>
                <w:lang w:val="uk-UA"/>
              </w:rPr>
              <w:t xml:space="preserve">.1. </w:t>
            </w:r>
            <w:r w:rsidRPr="001C49DD">
              <w:rPr>
                <w:rFonts w:eastAsia="Times New Roman" w:cs="Times New Roman"/>
              </w:rPr>
              <w:t xml:space="preserve">Замовник установлює один або декілька кваліфікаційних критеріїв </w:t>
            </w:r>
            <w:proofErr w:type="gramStart"/>
            <w:r w:rsidRPr="001C49DD">
              <w:rPr>
                <w:rFonts w:eastAsia="Times New Roman" w:cs="Times New Roman"/>
              </w:rPr>
              <w:t>в</w:t>
            </w:r>
            <w:proofErr w:type="gramEnd"/>
            <w:r w:rsidRPr="001C49DD">
              <w:rPr>
                <w:rFonts w:eastAsia="Times New Roman" w:cs="Times New Roman"/>
              </w:rPr>
              <w:t>ідповідно до статті 16 Закону. Визначені Замовником згідно з цією</w:t>
            </w:r>
            <w:r w:rsidRPr="000178CE">
              <w:rPr>
                <w:rFonts w:eastAsia="Times New Roman" w:cs="Times New Roman"/>
              </w:rPr>
              <w:t xml:space="preserve"> статтею кваліфікаційні критерії та перелік документів, що </w:t>
            </w:r>
            <w:proofErr w:type="gramStart"/>
            <w:r w:rsidRPr="000178CE">
              <w:rPr>
                <w:rFonts w:eastAsia="Times New Roman" w:cs="Times New Roman"/>
              </w:rPr>
              <w:t>п</w:t>
            </w:r>
            <w:proofErr w:type="gramEnd"/>
            <w:r w:rsidRPr="000178CE">
              <w:rPr>
                <w:rFonts w:eastAsia="Times New Roman" w:cs="Times New Roman"/>
              </w:rPr>
              <w:t xml:space="preserve">ідтверджують інформацію учасників про відповідність їх таким критеріям, зазначені в </w:t>
            </w:r>
            <w:r w:rsidRPr="000178CE">
              <w:rPr>
                <w:rFonts w:eastAsia="Times New Roman" w:cs="Times New Roman"/>
                <w:i/>
              </w:rPr>
              <w:t>Додатку 1</w:t>
            </w:r>
            <w:r w:rsidRPr="000178CE">
              <w:rPr>
                <w:rFonts w:eastAsia="Times New Roman" w:cs="Times New Roman"/>
              </w:rPr>
              <w:t xml:space="preserve"> до цієї тендерної документації.</w:t>
            </w:r>
          </w:p>
          <w:p w:rsidR="00E16557" w:rsidRPr="00914DEB" w:rsidRDefault="00E16557" w:rsidP="00E16557">
            <w:pPr>
              <w:spacing w:after="150" w:line="240" w:lineRule="auto"/>
              <w:ind w:firstLine="450"/>
              <w:contextualSpacing/>
              <w:jc w:val="both"/>
              <w:rPr>
                <w:color w:val="auto"/>
                <w:sz w:val="24"/>
                <w:szCs w:val="24"/>
              </w:rPr>
            </w:pPr>
            <w:r w:rsidRPr="00914DEB">
              <w:rPr>
                <w:color w:val="auto"/>
                <w:sz w:val="24"/>
                <w:szCs w:val="24"/>
              </w:rPr>
              <w:t xml:space="preserve">У разі проведення відкритих торгів згідно з </w:t>
            </w:r>
            <w:r w:rsidRPr="00914DEB">
              <w:rPr>
                <w:color w:val="auto"/>
                <w:sz w:val="24"/>
                <w:szCs w:val="24"/>
              </w:rPr>
              <w:lastRenderedPageBreak/>
              <w:t>особливостями для закупі</w:t>
            </w:r>
            <w:proofErr w:type="gramStart"/>
            <w:r w:rsidRPr="00914DEB">
              <w:rPr>
                <w:color w:val="auto"/>
                <w:sz w:val="24"/>
                <w:szCs w:val="24"/>
              </w:rPr>
              <w:t>вл</w:t>
            </w:r>
            <w:proofErr w:type="gramEnd"/>
            <w:r w:rsidRPr="00914DEB">
              <w:rPr>
                <w:color w:val="auto"/>
                <w:sz w:val="24"/>
                <w:szCs w:val="24"/>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914DEB">
                <w:rPr>
                  <w:color w:val="auto"/>
                  <w:sz w:val="24"/>
                  <w:szCs w:val="24"/>
                  <w:u w:val="single"/>
                </w:rPr>
                <w:t>пунктів 1</w:t>
              </w:r>
            </w:hyperlink>
            <w:r w:rsidRPr="00914DEB">
              <w:rPr>
                <w:color w:val="auto"/>
                <w:sz w:val="24"/>
                <w:szCs w:val="24"/>
              </w:rPr>
              <w:t> і </w:t>
            </w:r>
            <w:hyperlink r:id="rId8" w:anchor="n1254" w:tgtFrame="_blank" w:history="1">
              <w:r w:rsidRPr="00914DEB">
                <w:rPr>
                  <w:color w:val="auto"/>
                  <w:sz w:val="24"/>
                  <w:szCs w:val="24"/>
                  <w:u w:val="single"/>
                </w:rPr>
                <w:t>2</w:t>
              </w:r>
            </w:hyperlink>
            <w:r w:rsidRPr="00914DEB">
              <w:rPr>
                <w:color w:val="auto"/>
                <w:sz w:val="24"/>
                <w:szCs w:val="24"/>
              </w:rPr>
              <w:t> частини другої статті 16 Закону замовником не застосовуються.</w:t>
            </w:r>
          </w:p>
          <w:p w:rsidR="00E16557" w:rsidRPr="00914DEB" w:rsidRDefault="00E16557" w:rsidP="00E16557">
            <w:pPr>
              <w:spacing w:after="150" w:line="240" w:lineRule="auto"/>
              <w:ind w:firstLine="450"/>
              <w:contextualSpacing/>
              <w:jc w:val="both"/>
              <w:rPr>
                <w:color w:val="auto"/>
                <w:sz w:val="24"/>
                <w:szCs w:val="24"/>
              </w:rPr>
            </w:pPr>
            <w:bookmarkStart w:id="1" w:name="n113"/>
            <w:bookmarkEnd w:id="1"/>
            <w:r w:rsidRPr="00914DEB">
              <w:rPr>
                <w:color w:val="auto"/>
                <w:sz w:val="24"/>
                <w:szCs w:val="24"/>
              </w:rPr>
              <w:t>У разі здійснення закупівель, визначених абзацом першим пункту 29 особливрстей, замовники не можуть установлювати вимоги до предмета закупі</w:t>
            </w:r>
            <w:proofErr w:type="gramStart"/>
            <w:r w:rsidRPr="00914DEB">
              <w:rPr>
                <w:color w:val="auto"/>
                <w:sz w:val="24"/>
                <w:szCs w:val="24"/>
              </w:rPr>
              <w:t>вл</w:t>
            </w:r>
            <w:proofErr w:type="gramEnd"/>
            <w:r w:rsidRPr="00914DEB">
              <w:rPr>
                <w:color w:val="auto"/>
                <w:sz w:val="24"/>
                <w:szCs w:val="24"/>
              </w:rPr>
              <w:t>і, що не передбачені відповідним національним стандартом (за наявності національного стандарту для відповідного предмета закупівлі).</w:t>
            </w:r>
          </w:p>
          <w:p w:rsidR="00F11350" w:rsidRPr="000178CE" w:rsidRDefault="00F11350" w:rsidP="00BD4695">
            <w:pPr>
              <w:ind w:firstLine="182"/>
              <w:contextualSpacing/>
              <w:jc w:val="both"/>
              <w:rPr>
                <w:rFonts w:cs="Times New Roman"/>
              </w:rPr>
            </w:pPr>
            <w:r w:rsidRPr="000178CE">
              <w:rPr>
                <w:rFonts w:cs="Times New Roman"/>
              </w:rPr>
              <w:t xml:space="preserve">У разі участі об'єднання учасників </w:t>
            </w:r>
            <w:proofErr w:type="gramStart"/>
            <w:r w:rsidRPr="000178CE">
              <w:rPr>
                <w:rFonts w:cs="Times New Roman"/>
              </w:rPr>
              <w:t>п</w:t>
            </w:r>
            <w:proofErr w:type="gramEnd"/>
            <w:r w:rsidRPr="000178C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1350" w:rsidRDefault="00F11350" w:rsidP="002A0772">
            <w:pPr>
              <w:widowControl w:val="0"/>
              <w:spacing w:after="0"/>
              <w:ind w:firstLine="182"/>
              <w:contextualSpacing/>
              <w:jc w:val="both"/>
              <w:rPr>
                <w:rFonts w:cs="Times New Roman"/>
                <w:sz w:val="24"/>
                <w:szCs w:val="24"/>
                <w:lang w:val="uk-UA"/>
              </w:rPr>
            </w:pPr>
            <w:r>
              <w:rPr>
                <w:rFonts w:eastAsia="Times New Roman" w:cs="Times New Roman"/>
                <w:sz w:val="24"/>
                <w:szCs w:val="24"/>
                <w:lang w:val="uk-UA"/>
              </w:rPr>
              <w:t xml:space="preserve">5.2. Учасник </w:t>
            </w:r>
            <w:r w:rsidRPr="00382D60">
              <w:rPr>
                <w:rFonts w:eastAsia="Times New Roman" w:cs="Times New Roman"/>
                <w:sz w:val="24"/>
                <w:szCs w:val="24"/>
                <w:lang w:val="uk-UA"/>
              </w:rPr>
              <w:t xml:space="preserve">процедури закупівлі підтверджує відсутність  підстав, </w:t>
            </w:r>
            <w:r w:rsidR="00FB2F68">
              <w:rPr>
                <w:rFonts w:eastAsia="Times New Roman" w:cs="Times New Roman"/>
                <w:sz w:val="24"/>
                <w:szCs w:val="24"/>
                <w:lang w:val="uk-UA"/>
              </w:rPr>
              <w:t>визначених пунктом 44 Особливостей</w:t>
            </w:r>
            <w:r>
              <w:rPr>
                <w:rFonts w:eastAsia="Times New Roman" w:cs="Times New Roman"/>
                <w:sz w:val="24"/>
                <w:szCs w:val="24"/>
                <w:lang w:val="uk-UA"/>
              </w:rPr>
              <w:t xml:space="preserve"> (</w:t>
            </w:r>
            <w:r w:rsidR="00FB2F68">
              <w:rPr>
                <w:rFonts w:eastAsia="Times New Roman" w:cs="Times New Roman"/>
                <w:sz w:val="24"/>
                <w:szCs w:val="24"/>
                <w:lang w:val="uk-UA"/>
              </w:rPr>
              <w:t>крім абзацу чотирнадцятого цього пункту</w:t>
            </w:r>
            <w:r>
              <w:rPr>
                <w:rFonts w:eastAsia="Times New Roman" w:cs="Times New Roman"/>
                <w:sz w:val="24"/>
                <w:szCs w:val="24"/>
                <w:lang w:val="uk-UA"/>
              </w:rPr>
              <w:t>), шляхом самостійного декларування відсутності таких підстав в електронній системі закупівель під ча</w:t>
            </w:r>
            <w:r w:rsidR="00FB2F68">
              <w:rPr>
                <w:rFonts w:eastAsia="Times New Roman" w:cs="Times New Roman"/>
                <w:sz w:val="24"/>
                <w:szCs w:val="24"/>
                <w:lang w:val="uk-UA"/>
              </w:rPr>
              <w:t>с  подання тендерної пропозиції</w:t>
            </w:r>
            <w:r>
              <w:rPr>
                <w:rFonts w:eastAsia="Times New Roman" w:cs="Times New Roman"/>
                <w:sz w:val="24"/>
                <w:szCs w:val="24"/>
                <w:lang w:val="uk-UA"/>
              </w:rPr>
              <w:t xml:space="preserve">. </w:t>
            </w:r>
            <w:r w:rsidRPr="002A0772">
              <w:rPr>
                <w:rFonts w:cs="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2A0772" w:rsidRPr="002A0772">
              <w:rPr>
                <w:rFonts w:cs="Times New Roman"/>
                <w:sz w:val="24"/>
                <w:szCs w:val="24"/>
                <w:shd w:val="solid" w:color="FFFFFF" w:fill="FFFFFF"/>
                <w:lang w:val="uk-UA"/>
              </w:rPr>
              <w:t xml:space="preserve"> цьому пункті (крім абзацу чотирнадцятого цього пункту), </w:t>
            </w:r>
            <w:r w:rsidR="002A0772" w:rsidRPr="002A0772">
              <w:rPr>
                <w:rFonts w:cs="Times New Roman"/>
                <w:sz w:val="24"/>
                <w:szCs w:val="24"/>
                <w:lang w:val="uk-UA"/>
              </w:rPr>
              <w:t>крім самостійного декларування відсутності таких підстав учасником процедури закупівлі відповідно до абзацу шістнадцятого цього пункту.</w:t>
            </w:r>
          </w:p>
          <w:p w:rsidR="00426956" w:rsidRPr="00426956" w:rsidRDefault="00426956" w:rsidP="00426956">
            <w:pPr>
              <w:pStyle w:val="ae"/>
              <w:widowControl w:val="0"/>
              <w:jc w:val="both"/>
              <w:rPr>
                <w:rFonts w:ascii="Times New Roman" w:hAnsi="Times New Roman"/>
                <w:sz w:val="24"/>
                <w:szCs w:val="24"/>
              </w:rPr>
            </w:pPr>
            <w:r w:rsidRPr="0042695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350" w:rsidRDefault="00F11350" w:rsidP="002A0772">
            <w:pPr>
              <w:spacing w:before="120" w:after="0" w:line="240" w:lineRule="auto"/>
              <w:contextualSpacing/>
              <w:jc w:val="both"/>
              <w:rPr>
                <w:sz w:val="24"/>
                <w:szCs w:val="24"/>
                <w:shd w:val="solid" w:color="FFFFFF" w:fill="FFFFFF"/>
                <w:lang w:val="uk-UA"/>
              </w:rPr>
            </w:pPr>
            <w:r>
              <w:rPr>
                <w:sz w:val="24"/>
                <w:szCs w:val="24"/>
                <w:shd w:val="solid" w:color="FFFFFF" w:fill="FFFFFF"/>
                <w:lang w:val="uk-UA"/>
              </w:rPr>
              <w:t xml:space="preserve">    5.3. </w:t>
            </w:r>
            <w:r w:rsidRPr="00611BD2">
              <w:rPr>
                <w:sz w:val="24"/>
                <w:szCs w:val="24"/>
                <w:shd w:val="solid" w:color="FFFFFF" w:fill="FFFFFF"/>
                <w:lang w:val="uk-UA"/>
              </w:rPr>
              <w:t>Замовник  відхил</w:t>
            </w:r>
            <w:r>
              <w:rPr>
                <w:sz w:val="24"/>
                <w:szCs w:val="24"/>
                <w:shd w:val="solid" w:color="FFFFFF" w:fill="FFFFFF"/>
                <w:lang w:val="uk-UA"/>
              </w:rPr>
              <w:t xml:space="preserve">яє </w:t>
            </w:r>
            <w:r w:rsidRPr="00611BD2">
              <w:rPr>
                <w:sz w:val="24"/>
                <w:szCs w:val="24"/>
                <w:shd w:val="solid" w:color="FFFFFF" w:fill="FFFFFF"/>
                <w:lang w:val="uk-UA"/>
              </w:rPr>
              <w:t xml:space="preserve"> тендерну пропозицію переможця процедури закупівлі в разі, коли наявні підстави, визначені </w:t>
            </w:r>
            <w:r w:rsidR="0060622C">
              <w:rPr>
                <w:sz w:val="24"/>
                <w:szCs w:val="24"/>
                <w:shd w:val="solid" w:color="FFFFFF" w:fill="FFFFFF"/>
                <w:lang w:val="uk-UA"/>
              </w:rPr>
              <w:lastRenderedPageBreak/>
              <w:t>пунктом 44 особливостей.</w:t>
            </w:r>
          </w:p>
          <w:p w:rsidR="00F11350" w:rsidRPr="00BD4695" w:rsidRDefault="00F11350" w:rsidP="0060622C">
            <w:pPr>
              <w:spacing w:before="120" w:line="240" w:lineRule="auto"/>
              <w:contextualSpacing/>
              <w:jc w:val="both"/>
              <w:rPr>
                <w:sz w:val="24"/>
                <w:szCs w:val="24"/>
                <w:shd w:val="solid" w:color="FFFFFF" w:fill="FFFFFF"/>
                <w:lang w:val="uk-UA"/>
              </w:rPr>
            </w:pPr>
            <w:r>
              <w:rPr>
                <w:sz w:val="24"/>
                <w:szCs w:val="24"/>
                <w:shd w:val="solid" w:color="FFFFFF" w:fill="FFFFFF"/>
                <w:lang w:val="uk-UA"/>
              </w:rPr>
              <w:t xml:space="preserve">   </w:t>
            </w:r>
            <w:r w:rsidRPr="00B64FB7">
              <w:rPr>
                <w:b/>
                <w:sz w:val="24"/>
                <w:szCs w:val="24"/>
                <w:shd w:val="solid" w:color="FFFFFF" w:fill="FFFFFF"/>
                <w:lang w:val="uk-UA"/>
              </w:rPr>
              <w:t>Переможець</w:t>
            </w:r>
            <w:r w:rsidRPr="00BD4695">
              <w:rPr>
                <w:sz w:val="24"/>
                <w:szCs w:val="24"/>
                <w:shd w:val="solid" w:color="FFFFFF" w:fill="FFFFFF"/>
                <w:lang w:val="uk-UA"/>
              </w:rPr>
              <w:t xml:space="preserve"> процедури закупівлі у строк, що не перевищує </w:t>
            </w:r>
            <w:r w:rsidRPr="00B64FB7">
              <w:rPr>
                <w:b/>
                <w:sz w:val="24"/>
                <w:szCs w:val="24"/>
                <w:shd w:val="solid" w:color="FFFFFF" w:fill="FFFFFF"/>
                <w:lang w:val="uk-UA"/>
              </w:rPr>
              <w:t>чотири дні</w:t>
            </w:r>
            <w:r w:rsidRPr="00BD4695">
              <w:rPr>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60622C">
              <w:rPr>
                <w:sz w:val="24"/>
                <w:szCs w:val="24"/>
                <w:shd w:val="solid" w:color="FFFFFF" w:fill="FFFFFF"/>
                <w:lang w:val="uk-UA"/>
              </w:rPr>
              <w:t>ерджують відсутність підстав, за</w:t>
            </w:r>
            <w:r w:rsidRPr="00BD4695">
              <w:rPr>
                <w:sz w:val="24"/>
                <w:szCs w:val="24"/>
                <w:shd w:val="solid" w:color="FFFFFF" w:fill="FFFFFF"/>
                <w:lang w:val="uk-UA"/>
              </w:rPr>
              <w:t xml:space="preserve">значених </w:t>
            </w:r>
            <w:r w:rsidR="0060622C">
              <w:rPr>
                <w:sz w:val="24"/>
                <w:szCs w:val="24"/>
                <w:shd w:val="solid" w:color="FFFFFF" w:fill="FFFFFF"/>
                <w:lang w:val="uk-UA"/>
              </w:rPr>
              <w:t xml:space="preserve">у </w:t>
            </w:r>
            <w:r w:rsidR="0060622C">
              <w:rPr>
                <w:b/>
                <w:sz w:val="24"/>
                <w:szCs w:val="24"/>
                <w:shd w:val="solid" w:color="FFFFFF" w:fill="FFFFFF"/>
                <w:lang w:val="uk-UA"/>
              </w:rPr>
              <w:t>підпунктах</w:t>
            </w:r>
            <w:r w:rsidRPr="00B64FB7">
              <w:rPr>
                <w:b/>
                <w:sz w:val="24"/>
                <w:szCs w:val="24"/>
                <w:shd w:val="solid" w:color="FFFFFF" w:fill="FFFFFF"/>
                <w:lang w:val="uk-UA"/>
              </w:rPr>
              <w:t xml:space="preserve"> 3</w:t>
            </w:r>
            <w:r w:rsidR="0060622C">
              <w:rPr>
                <w:b/>
                <w:sz w:val="24"/>
                <w:szCs w:val="24"/>
                <w:shd w:val="solid" w:color="FFFFFF" w:fill="FFFFFF"/>
                <w:lang w:val="uk-UA"/>
              </w:rPr>
              <w:t>, 5, 6 і 12 та в абзаці чотирнадцятому цього пункту</w:t>
            </w:r>
            <w:r w:rsidRPr="00B64FB7">
              <w:rPr>
                <w:b/>
                <w:sz w:val="24"/>
                <w:szCs w:val="24"/>
                <w:shd w:val="solid" w:color="FFFFFF" w:fill="FFFFFF"/>
                <w:lang w:val="uk-UA"/>
              </w:rPr>
              <w:t>.</w:t>
            </w:r>
            <w:r w:rsidRPr="00BD4695">
              <w:rPr>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1350" w:rsidRPr="009F2A40" w:rsidRDefault="00F11350" w:rsidP="00161B56">
            <w:pPr>
              <w:widowControl w:val="0"/>
              <w:spacing w:line="240" w:lineRule="auto"/>
              <w:ind w:right="113"/>
              <w:contextualSpacing/>
              <w:jc w:val="both"/>
              <w:rPr>
                <w:sz w:val="24"/>
                <w:szCs w:val="24"/>
                <w:u w:val="single"/>
                <w:lang w:val="uk-UA"/>
              </w:rPr>
            </w:pPr>
            <w:r w:rsidRPr="00161B56">
              <w:rPr>
                <w:sz w:val="24"/>
                <w:szCs w:val="24"/>
                <w:lang w:val="uk-UA"/>
              </w:rPr>
              <w:t>5</w:t>
            </w:r>
            <w:r>
              <w:rPr>
                <w:sz w:val="24"/>
                <w:szCs w:val="24"/>
                <w:lang w:val="uk-UA"/>
              </w:rPr>
              <w:t>.</w:t>
            </w:r>
            <w:r>
              <w:rPr>
                <w:sz w:val="24"/>
                <w:szCs w:val="24"/>
                <w:u w:val="single"/>
                <w:lang w:val="uk-UA"/>
              </w:rPr>
              <w:t>4.</w:t>
            </w:r>
            <w:r w:rsidRPr="00161B56">
              <w:rPr>
                <w:sz w:val="24"/>
                <w:szCs w:val="24"/>
                <w:u w:val="single"/>
                <w:lang w:val="uk-UA"/>
              </w:rPr>
              <w:t xml:space="preserve"> 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w:t>
            </w:r>
            <w:r>
              <w:rPr>
                <w:sz w:val="24"/>
                <w:szCs w:val="24"/>
                <w:u w:val="single"/>
                <w:lang w:val="uk-UA"/>
              </w:rPr>
              <w:t xml:space="preserve">щодо переможця. </w:t>
            </w:r>
            <w:r w:rsidRPr="00161B56">
              <w:rPr>
                <w:sz w:val="24"/>
                <w:szCs w:val="24"/>
                <w:u w:val="single"/>
                <w:lang w:val="uk-UA"/>
              </w:rPr>
              <w:t>В зв’язку з вищевикладеним:</w:t>
            </w:r>
            <w:r w:rsidRPr="00161B56">
              <w:rPr>
                <w:sz w:val="24"/>
                <w:szCs w:val="24"/>
                <w:lang w:val="uk-UA"/>
              </w:rPr>
              <w:t xml:space="preserve"> </w:t>
            </w:r>
          </w:p>
          <w:p w:rsidR="00F11350" w:rsidRPr="00955C74" w:rsidRDefault="00955C74" w:rsidP="00161B56">
            <w:pPr>
              <w:pStyle w:val="12"/>
              <w:widowControl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F11350" w:rsidRPr="00955C74">
              <w:rPr>
                <w:rFonts w:ascii="Times New Roman" w:hAnsi="Times New Roman" w:cs="Times New Roman"/>
                <w:sz w:val="24"/>
                <w:szCs w:val="24"/>
                <w:lang w:val="uk-UA"/>
              </w:rPr>
              <w:t xml:space="preserve"> </w:t>
            </w:r>
            <w:r w:rsidR="00F11350" w:rsidRPr="00955C74">
              <w:rPr>
                <w:rFonts w:ascii="Times New Roman" w:eastAsia="Times New Roman" w:hAnsi="Times New Roman" w:cs="Times New Roman"/>
                <w:b/>
                <w:color w:val="auto"/>
                <w:sz w:val="24"/>
                <w:szCs w:val="24"/>
                <w:lang w:val="uk-UA"/>
              </w:rPr>
              <w:t xml:space="preserve">Переможець </w:t>
            </w:r>
            <w:r w:rsidR="00F11350" w:rsidRPr="00955C74">
              <w:rPr>
                <w:rFonts w:ascii="Times New Roman" w:eastAsia="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60622C">
              <w:rPr>
                <w:rFonts w:ascii="Times New Roman" w:eastAsia="Times New Roman" w:hAnsi="Times New Roman" w:cs="Times New Roman"/>
                <w:b/>
                <w:color w:val="auto"/>
                <w:sz w:val="24"/>
                <w:szCs w:val="24"/>
                <w:lang w:val="uk-UA"/>
              </w:rPr>
              <w:t>під</w:t>
            </w:r>
            <w:r w:rsidR="00F11350" w:rsidRPr="00955C74">
              <w:rPr>
                <w:rFonts w:ascii="Times New Roman" w:eastAsia="Times New Roman" w:hAnsi="Times New Roman" w:cs="Times New Roman"/>
                <w:b/>
                <w:color w:val="auto"/>
                <w:sz w:val="24"/>
                <w:szCs w:val="24"/>
                <w:lang w:val="uk-UA"/>
              </w:rPr>
              <w:t xml:space="preserve">пунктами  3, 5, 6, 12 </w:t>
            </w:r>
            <w:r w:rsidR="0060622C">
              <w:rPr>
                <w:rFonts w:ascii="Times New Roman" w:eastAsia="Times New Roman" w:hAnsi="Times New Roman" w:cs="Times New Roman"/>
                <w:b/>
                <w:color w:val="auto"/>
                <w:sz w:val="24"/>
                <w:szCs w:val="24"/>
                <w:lang w:val="uk-UA"/>
              </w:rPr>
              <w:t>та абзацу чотирнадцять  пункту</w:t>
            </w:r>
            <w:r w:rsidR="005A2E76">
              <w:rPr>
                <w:rFonts w:ascii="Times New Roman" w:eastAsia="Times New Roman" w:hAnsi="Times New Roman" w:cs="Times New Roman"/>
                <w:b/>
                <w:color w:val="auto"/>
                <w:sz w:val="24"/>
                <w:szCs w:val="24"/>
                <w:lang w:val="uk-UA"/>
              </w:rPr>
              <w:t xml:space="preserve"> 44 О</w:t>
            </w:r>
            <w:r w:rsidR="0060622C">
              <w:rPr>
                <w:rFonts w:ascii="Times New Roman" w:eastAsia="Times New Roman" w:hAnsi="Times New Roman" w:cs="Times New Roman"/>
                <w:b/>
                <w:color w:val="auto"/>
                <w:sz w:val="24"/>
                <w:szCs w:val="24"/>
                <w:lang w:val="uk-UA"/>
              </w:rPr>
              <w:t>собливостей,</w:t>
            </w:r>
            <w:r w:rsidR="005A2E76">
              <w:rPr>
                <w:rFonts w:ascii="Times New Roman" w:eastAsia="Times New Roman" w:hAnsi="Times New Roman" w:cs="Times New Roman"/>
                <w:b/>
                <w:color w:val="auto"/>
                <w:sz w:val="24"/>
                <w:szCs w:val="24"/>
                <w:lang w:val="uk-UA"/>
              </w:rPr>
              <w:t xml:space="preserve"> </w:t>
            </w:r>
            <w:r w:rsidR="00F11350" w:rsidRPr="00955C74">
              <w:rPr>
                <w:rFonts w:ascii="Times New Roman" w:eastAsia="Times New Roman" w:hAnsi="Times New Roman" w:cs="Times New Roman"/>
                <w:color w:val="auto"/>
                <w:sz w:val="24"/>
                <w:szCs w:val="24"/>
                <w:lang w:val="uk-UA"/>
              </w:rPr>
              <w:t>а саме:</w:t>
            </w:r>
          </w:p>
          <w:p w:rsidR="00955C74" w:rsidRPr="00955C74" w:rsidRDefault="00955C74" w:rsidP="00955C74">
            <w:pPr>
              <w:autoSpaceDE w:val="0"/>
              <w:autoSpaceDN w:val="0"/>
              <w:adjustRightInd w:val="0"/>
              <w:jc w:val="both"/>
              <w:rPr>
                <w:rFonts w:cs="Times New Roman"/>
                <w:lang w:val="uk-UA"/>
              </w:rPr>
            </w:pPr>
            <w:r w:rsidRPr="00955C74">
              <w:rPr>
                <w:rFonts w:eastAsia="Times New Roman" w:cs="Times New Roman"/>
                <w:color w:val="auto"/>
                <w:sz w:val="24"/>
                <w:szCs w:val="24"/>
                <w:lang w:val="uk-UA"/>
              </w:rPr>
              <w:t xml:space="preserve">  </w:t>
            </w:r>
            <w:r>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по п.</w:t>
            </w:r>
            <w:r w:rsidR="00A87A41">
              <w:rPr>
                <w:rFonts w:eastAsia="Times New Roman" w:cs="Times New Roman"/>
                <w:b/>
                <w:color w:val="auto"/>
                <w:sz w:val="24"/>
                <w:szCs w:val="24"/>
                <w:lang w:val="uk-UA"/>
              </w:rPr>
              <w:t>п.</w:t>
            </w:r>
            <w:r w:rsidR="00F11350" w:rsidRPr="00955C74">
              <w:rPr>
                <w:rFonts w:eastAsia="Times New Roman" w:cs="Times New Roman"/>
                <w:b/>
                <w:color w:val="auto"/>
                <w:sz w:val="24"/>
                <w:szCs w:val="24"/>
                <w:lang w:val="uk-UA"/>
              </w:rPr>
              <w:t xml:space="preserve"> 3 </w:t>
            </w:r>
            <w:r w:rsidR="00A87A41">
              <w:rPr>
                <w:rFonts w:eastAsia="Times New Roman" w:cs="Times New Roman"/>
                <w:b/>
                <w:color w:val="auto"/>
                <w:sz w:val="24"/>
                <w:szCs w:val="24"/>
                <w:lang w:val="uk-UA"/>
              </w:rPr>
              <w:t>п.44 Особливостей</w:t>
            </w:r>
            <w:r w:rsidR="00F11350" w:rsidRPr="00955C74">
              <w:rPr>
                <w:rFonts w:eastAsia="Times New Roman" w:cs="Times New Roman"/>
                <w:color w:val="auto"/>
                <w:sz w:val="24"/>
                <w:szCs w:val="24"/>
                <w:lang w:val="uk-UA"/>
              </w:rPr>
              <w:t xml:space="preserve"> – </w:t>
            </w:r>
            <w:r w:rsidR="00F11350" w:rsidRPr="00955C74">
              <w:rPr>
                <w:rFonts w:cs="Times New Roman"/>
                <w:lang w:val="uk-UA"/>
              </w:rPr>
              <w:t>інформаційна довідка</w:t>
            </w:r>
            <w:r w:rsidR="00F11350" w:rsidRPr="00955C74">
              <w:rPr>
                <w:rFonts w:eastAsia="Times New Roman" w:cs="Times New Roman"/>
                <w:color w:val="auto"/>
                <w:sz w:val="24"/>
                <w:szCs w:val="24"/>
                <w:lang w:val="uk-UA"/>
              </w:rPr>
              <w:t xml:space="preserve"> з Єдиного державного реєстру осіб, які вчинили корупційні або пов’язані з корупцією пра</w:t>
            </w:r>
            <w:r w:rsidRPr="00955C74">
              <w:rPr>
                <w:rFonts w:eastAsia="Times New Roman" w:cs="Times New Roman"/>
                <w:color w:val="auto"/>
                <w:sz w:val="24"/>
                <w:szCs w:val="24"/>
                <w:lang w:val="uk-UA"/>
              </w:rPr>
              <w:t>вопорушення.</w:t>
            </w:r>
            <w:r w:rsidR="00F11350" w:rsidRPr="00955C74">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Pr>
                <w:rFonts w:eastAsia="Times New Roman" w:cs="Times New Roman"/>
                <w:color w:val="auto"/>
                <w:sz w:val="24"/>
                <w:szCs w:val="24"/>
                <w:lang w:val="uk-UA"/>
              </w:rPr>
              <w:t>(</w:t>
            </w:r>
            <w:r w:rsidRPr="00955C74">
              <w:rPr>
                <w:rFonts w:cs="Times New Roman"/>
              </w:rPr>
              <w:t xml:space="preserve">Документ повинен бути не більше як 30-ти календарних днів давності відносно дати оприлюдненого на веб-порталі </w:t>
            </w:r>
            <w:r>
              <w:rPr>
                <w:rFonts w:cs="Times New Roman"/>
                <w:color w:val="auto"/>
                <w:spacing w:val="-5"/>
              </w:rPr>
              <w:t>повідомлення про намір</w:t>
            </w:r>
            <w:r w:rsidRPr="00955C74">
              <w:rPr>
                <w:rFonts w:cs="Times New Roman"/>
                <w:color w:val="auto"/>
                <w:spacing w:val="-5"/>
              </w:rPr>
              <w:t xml:space="preserve"> укласти договір</w:t>
            </w:r>
            <w:r>
              <w:rPr>
                <w:rFonts w:cs="Times New Roman"/>
                <w:color w:val="auto"/>
                <w:spacing w:val="-5"/>
                <w:lang w:val="uk-UA"/>
              </w:rPr>
              <w:t>)</w:t>
            </w:r>
            <w:r>
              <w:rPr>
                <w:rFonts w:cs="Times New Roman"/>
                <w:lang w:val="uk-UA"/>
              </w:rPr>
              <w:t>;</w:t>
            </w:r>
          </w:p>
          <w:p w:rsidR="00955C74" w:rsidRPr="00955C74" w:rsidRDefault="00955C74" w:rsidP="00955C74">
            <w:pPr>
              <w:autoSpaceDE w:val="0"/>
              <w:autoSpaceDN w:val="0"/>
              <w:adjustRightInd w:val="0"/>
              <w:jc w:val="both"/>
              <w:rPr>
                <w:rFonts w:cs="Times New Roman"/>
                <w:lang w:val="uk-UA"/>
              </w:rPr>
            </w:pPr>
            <w:r>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 xml:space="preserve">по </w:t>
            </w:r>
            <w:r w:rsidR="00A87A41">
              <w:rPr>
                <w:rFonts w:eastAsia="Times New Roman" w:cs="Times New Roman"/>
                <w:b/>
                <w:color w:val="auto"/>
                <w:sz w:val="24"/>
                <w:szCs w:val="24"/>
                <w:lang w:val="uk-UA"/>
              </w:rPr>
              <w:t>під</w:t>
            </w:r>
            <w:r w:rsidR="00F11350" w:rsidRPr="00955C74">
              <w:rPr>
                <w:rFonts w:eastAsia="Times New Roman" w:cs="Times New Roman"/>
                <w:b/>
                <w:color w:val="auto"/>
                <w:sz w:val="24"/>
                <w:szCs w:val="24"/>
                <w:lang w:val="uk-UA"/>
              </w:rPr>
              <w:t xml:space="preserve">пунктах 5, 6, 12 </w:t>
            </w:r>
            <w:r w:rsidR="00A87A41">
              <w:rPr>
                <w:rFonts w:eastAsia="Times New Roman" w:cs="Times New Roman"/>
                <w:b/>
                <w:color w:val="auto"/>
                <w:sz w:val="24"/>
                <w:szCs w:val="24"/>
                <w:lang w:val="uk-UA"/>
              </w:rPr>
              <w:t>п.44 Особливостей</w:t>
            </w:r>
            <w:r w:rsidR="00F11350" w:rsidRPr="00955C74">
              <w:rPr>
                <w:rFonts w:eastAsia="Times New Roman" w:cs="Times New Roman"/>
                <w:color w:val="auto"/>
                <w:sz w:val="24"/>
                <w:szCs w:val="24"/>
                <w:lang w:val="uk-UA"/>
              </w:rPr>
              <w:t xml:space="preserve"> - </w:t>
            </w:r>
            <w:r w:rsidR="00F11350" w:rsidRPr="00955C74">
              <w:rPr>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(яку уповноважили представляти інтереси під час проведення процедури закупівлі), чи фізичної особи, яка є учасником процедури </w:t>
            </w:r>
            <w:r w:rsidR="00F11350" w:rsidRPr="00955C74">
              <w:rPr>
                <w:sz w:val="24"/>
                <w:szCs w:val="24"/>
                <w:lang w:val="uk-UA"/>
              </w:rPr>
              <w:lastRenderedPageBreak/>
              <w:t>закупівлі</w:t>
            </w:r>
            <w:r w:rsidRPr="00955C74">
              <w:rPr>
                <w:sz w:val="24"/>
                <w:szCs w:val="24"/>
                <w:lang w:val="uk-UA"/>
              </w:rPr>
              <w:t>.</w:t>
            </w:r>
            <w:r>
              <w:rPr>
                <w:sz w:val="24"/>
                <w:szCs w:val="24"/>
                <w:lang w:val="uk-UA"/>
              </w:rPr>
              <w:t>(</w:t>
            </w:r>
            <w:r w:rsidRPr="00955C74">
              <w:rPr>
                <w:sz w:val="24"/>
                <w:szCs w:val="24"/>
                <w:lang w:val="uk-UA"/>
              </w:rPr>
              <w:t xml:space="preserve"> </w:t>
            </w:r>
            <w:r w:rsidRPr="00955C74">
              <w:rPr>
                <w:rFonts w:cs="Times New Roman"/>
              </w:rPr>
              <w:t xml:space="preserve">Документ повинен бути не більше як 30-ти календарних днів давності відносно дати оприлюдненого на веб-порталі </w:t>
            </w:r>
            <w:r>
              <w:rPr>
                <w:rFonts w:cs="Times New Roman"/>
                <w:color w:val="auto"/>
                <w:spacing w:val="-5"/>
              </w:rPr>
              <w:t>повідомлення про намі</w:t>
            </w:r>
            <w:proofErr w:type="gramStart"/>
            <w:r>
              <w:rPr>
                <w:rFonts w:cs="Times New Roman"/>
                <w:color w:val="auto"/>
                <w:spacing w:val="-5"/>
              </w:rPr>
              <w:t>р</w:t>
            </w:r>
            <w:proofErr w:type="gramEnd"/>
            <w:r w:rsidRPr="00955C74">
              <w:rPr>
                <w:rFonts w:cs="Times New Roman"/>
                <w:color w:val="auto"/>
                <w:spacing w:val="-5"/>
              </w:rPr>
              <w:t xml:space="preserve"> укласти договір</w:t>
            </w:r>
            <w:r>
              <w:rPr>
                <w:rFonts w:cs="Times New Roman"/>
                <w:color w:val="auto"/>
                <w:spacing w:val="-5"/>
                <w:lang w:val="uk-UA"/>
              </w:rPr>
              <w:t>)</w:t>
            </w:r>
            <w:r>
              <w:rPr>
                <w:rFonts w:cs="Times New Roman"/>
                <w:lang w:val="uk-UA"/>
              </w:rPr>
              <w:t>;</w:t>
            </w:r>
          </w:p>
          <w:p w:rsidR="00A87A41" w:rsidRDefault="00955C74" w:rsidP="00A87A41">
            <w:pPr>
              <w:pStyle w:val="12"/>
              <w:widowControl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w:t>
            </w:r>
            <w:r w:rsidR="00F11350" w:rsidRPr="00955C74">
              <w:rPr>
                <w:rFonts w:ascii="Times New Roman" w:eastAsia="Times New Roman" w:hAnsi="Times New Roman" w:cs="Times New Roman"/>
                <w:b/>
                <w:color w:val="auto"/>
                <w:sz w:val="24"/>
                <w:szCs w:val="24"/>
                <w:lang w:val="uk-UA"/>
              </w:rPr>
              <w:t>по абзацу 1</w:t>
            </w:r>
            <w:r w:rsidR="00A87A41">
              <w:rPr>
                <w:rFonts w:ascii="Times New Roman" w:eastAsia="Times New Roman" w:hAnsi="Times New Roman" w:cs="Times New Roman"/>
                <w:b/>
                <w:color w:val="auto"/>
                <w:sz w:val="24"/>
                <w:szCs w:val="24"/>
                <w:lang w:val="uk-UA"/>
              </w:rPr>
              <w:t>4 пункту 44 Особливостей</w:t>
            </w:r>
            <w:r w:rsidR="00F11350" w:rsidRPr="00955C74">
              <w:rPr>
                <w:rFonts w:ascii="Times New Roman" w:eastAsia="Times New Roman" w:hAnsi="Times New Roman" w:cs="Times New Roman"/>
                <w:color w:val="auto"/>
                <w:sz w:val="24"/>
                <w:szCs w:val="24"/>
                <w:lang w:val="uk-UA"/>
              </w:rPr>
              <w:t xml:space="preserve"> - довідка, складена учасником у довільній формі, що підтверджує відсутність підстави, передбаче</w:t>
            </w:r>
            <w:r w:rsidR="00A87A41">
              <w:rPr>
                <w:rFonts w:ascii="Times New Roman" w:eastAsia="Times New Roman" w:hAnsi="Times New Roman" w:cs="Times New Roman"/>
                <w:color w:val="auto"/>
                <w:sz w:val="24"/>
                <w:szCs w:val="24"/>
                <w:lang w:val="uk-UA"/>
              </w:rPr>
              <w:t>ної абзацом 14 п.44 Особливостей</w:t>
            </w:r>
            <w:r w:rsidR="00F11350" w:rsidRPr="00955C74">
              <w:rPr>
                <w:rFonts w:ascii="Times New Roman" w:eastAsia="Times New Roman" w:hAnsi="Times New Roman" w:cs="Times New Roman"/>
                <w:color w:val="auto"/>
                <w:sz w:val="24"/>
                <w:szCs w:val="24"/>
                <w:lang w:val="uk-UA"/>
              </w:rPr>
              <w:t>, або інформація у довільній формі, що підтверджує вжиття заходів для доведення надійності учасника, згі</w:t>
            </w:r>
            <w:r w:rsidR="00A87A41">
              <w:rPr>
                <w:rFonts w:ascii="Times New Roman" w:eastAsia="Times New Roman" w:hAnsi="Times New Roman" w:cs="Times New Roman"/>
                <w:color w:val="auto"/>
                <w:sz w:val="24"/>
                <w:szCs w:val="24"/>
                <w:lang w:val="uk-UA"/>
              </w:rPr>
              <w:t>дно абзацу 14 п.44 Особливостей.</w:t>
            </w:r>
          </w:p>
          <w:p w:rsidR="00F11350" w:rsidRDefault="00772428" w:rsidP="00A87A41">
            <w:pPr>
              <w:pStyle w:val="12"/>
              <w:widowControl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1350" w:rsidRPr="00A87A41">
              <w:rPr>
                <w:rFonts w:ascii="Times New Roman" w:hAnsi="Times New Roman" w:cs="Times New Roman"/>
                <w:sz w:val="24"/>
                <w:szCs w:val="24"/>
                <w:lang w:val="uk-UA"/>
              </w:rPr>
              <w:t xml:space="preserve">У випадку якщо учасником процедури закупівлі є об’єднання учасників, то додатково  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r>
              <w:rPr>
                <w:rFonts w:ascii="Times New Roman" w:hAnsi="Times New Roman" w:cs="Times New Roman"/>
                <w:sz w:val="24"/>
                <w:szCs w:val="24"/>
                <w:lang w:val="uk-UA"/>
              </w:rPr>
              <w:t>п.п.</w:t>
            </w:r>
            <w:r w:rsidR="00F11350" w:rsidRPr="00772428">
              <w:rPr>
                <w:rFonts w:ascii="Times New Roman" w:hAnsi="Times New Roman" w:cs="Times New Roman"/>
                <w:sz w:val="24"/>
                <w:szCs w:val="24"/>
                <w:lang w:val="uk-UA"/>
              </w:rPr>
              <w:t>3,</w:t>
            </w:r>
            <w:r>
              <w:rPr>
                <w:rFonts w:ascii="Times New Roman" w:hAnsi="Times New Roman" w:cs="Times New Roman"/>
                <w:sz w:val="24"/>
                <w:szCs w:val="24"/>
                <w:lang w:val="uk-UA"/>
              </w:rPr>
              <w:t>5,6,12</w:t>
            </w:r>
            <w:r w:rsidR="00F11350" w:rsidRPr="00772428">
              <w:rPr>
                <w:rFonts w:ascii="Times New Roman" w:hAnsi="Times New Roman" w:cs="Times New Roman"/>
                <w:sz w:val="24"/>
                <w:szCs w:val="24"/>
                <w:lang w:val="uk-UA"/>
              </w:rPr>
              <w:t xml:space="preserve"> та </w:t>
            </w:r>
            <w:r>
              <w:rPr>
                <w:rFonts w:ascii="Times New Roman" w:hAnsi="Times New Roman" w:cs="Times New Roman"/>
                <w:sz w:val="24"/>
                <w:szCs w:val="24"/>
                <w:lang w:val="uk-UA"/>
              </w:rPr>
              <w:t>абз.14 пункту 44 Особливостей.</w:t>
            </w:r>
          </w:p>
          <w:p w:rsidR="00772428" w:rsidRPr="00772428" w:rsidRDefault="00772428" w:rsidP="00A87A41">
            <w:pPr>
              <w:pStyle w:val="12"/>
              <w:widowControl w:val="0"/>
              <w:spacing w:line="240" w:lineRule="auto"/>
              <w:ind w:right="113"/>
              <w:contextualSpacing/>
              <w:jc w:val="both"/>
              <w:rPr>
                <w:rFonts w:ascii="Times New Roman" w:hAnsi="Times New Roman" w:cs="Times New Roman"/>
                <w:sz w:val="24"/>
                <w:szCs w:val="24"/>
                <w:lang w:val="uk-UA"/>
              </w:rPr>
            </w:pPr>
            <w:r w:rsidRPr="0077242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F11350" w:rsidRPr="00A276DE" w:rsidTr="00BD4E7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6.</w:t>
            </w:r>
          </w:p>
        </w:tc>
        <w:tc>
          <w:tcPr>
            <w:tcW w:w="0" w:type="auto"/>
          </w:tcPr>
          <w:p w:rsidR="00F11350" w:rsidRPr="00AA136C" w:rsidRDefault="00F11350" w:rsidP="00161B56">
            <w:pPr>
              <w:spacing w:line="240" w:lineRule="auto"/>
              <w:rPr>
                <w:sz w:val="24"/>
                <w:szCs w:val="24"/>
              </w:rPr>
            </w:pPr>
            <w:r w:rsidRPr="00AA136C">
              <w:rPr>
                <w:bCs/>
                <w:sz w:val="24"/>
                <w:szCs w:val="24"/>
              </w:rPr>
              <w:t>Інформація про технічні, якісні та кількісні характеристики предмета закупі</w:t>
            </w:r>
            <w:proofErr w:type="gramStart"/>
            <w:r w:rsidRPr="00AA136C">
              <w:rPr>
                <w:bCs/>
                <w:sz w:val="24"/>
                <w:szCs w:val="24"/>
              </w:rPr>
              <w:t>вл</w:t>
            </w:r>
            <w:proofErr w:type="gramEnd"/>
            <w:r w:rsidRPr="00AA136C">
              <w:rPr>
                <w:bCs/>
                <w:sz w:val="24"/>
                <w:szCs w:val="24"/>
              </w:rPr>
              <w:t>і</w:t>
            </w:r>
          </w:p>
        </w:tc>
        <w:tc>
          <w:tcPr>
            <w:tcW w:w="6304" w:type="dxa"/>
          </w:tcPr>
          <w:p w:rsidR="00F11350" w:rsidRPr="00A276DE" w:rsidRDefault="00F11350" w:rsidP="00BD4E76">
            <w:pPr>
              <w:keepNext/>
              <w:keepLines/>
              <w:spacing w:line="240" w:lineRule="auto"/>
              <w:ind w:right="120"/>
              <w:contextualSpacing/>
              <w:jc w:val="center"/>
              <w:rPr>
                <w:sz w:val="24"/>
                <w:szCs w:val="24"/>
                <w:highlight w:val="yellow"/>
              </w:rPr>
            </w:pPr>
            <w:r w:rsidRPr="00A276DE">
              <w:rPr>
                <w:sz w:val="24"/>
                <w:szCs w:val="24"/>
              </w:rPr>
              <w:t>Вимоги до предмета закупі</w:t>
            </w:r>
            <w:proofErr w:type="gramStart"/>
            <w:r w:rsidRPr="00A276DE">
              <w:rPr>
                <w:sz w:val="24"/>
                <w:szCs w:val="24"/>
              </w:rPr>
              <w:t>вл</w:t>
            </w:r>
            <w:proofErr w:type="gramEnd"/>
            <w:r w:rsidRPr="00A276DE">
              <w:rPr>
                <w:sz w:val="24"/>
                <w:szCs w:val="24"/>
              </w:rPr>
              <w:t xml:space="preserve">і (технічні, якісні та кількісні характеристики) зазначено </w:t>
            </w:r>
            <w:r w:rsidRPr="009E249A">
              <w:rPr>
                <w:sz w:val="24"/>
                <w:szCs w:val="24"/>
              </w:rPr>
              <w:t xml:space="preserve">в  </w:t>
            </w:r>
            <w:r w:rsidRPr="009E249A">
              <w:rPr>
                <w:bCs/>
                <w:i/>
                <w:iCs/>
                <w:sz w:val="24"/>
                <w:szCs w:val="24"/>
              </w:rPr>
              <w:t>Додатку 2</w:t>
            </w:r>
            <w:r w:rsidRPr="00A276DE">
              <w:rPr>
                <w:bCs/>
                <w:i/>
                <w:iCs/>
                <w:sz w:val="24"/>
                <w:szCs w:val="24"/>
              </w:rPr>
              <w:t xml:space="preserve">  </w:t>
            </w:r>
            <w:r w:rsidRPr="00A276DE">
              <w:rPr>
                <w:bCs/>
                <w:sz w:val="24"/>
                <w:szCs w:val="24"/>
              </w:rPr>
              <w:t xml:space="preserve"> </w:t>
            </w:r>
            <w:r w:rsidRPr="00A276DE">
              <w:rPr>
                <w:sz w:val="24"/>
                <w:szCs w:val="24"/>
              </w:rPr>
              <w:t>до цієї тендерної документації.</w:t>
            </w:r>
          </w:p>
        </w:tc>
      </w:tr>
      <w:tr w:rsidR="00F11350" w:rsidRPr="007B3058" w:rsidTr="00161B56">
        <w:trPr>
          <w:trHeight w:val="20"/>
          <w:jc w:val="center"/>
        </w:trPr>
        <w:tc>
          <w:tcPr>
            <w:tcW w:w="0" w:type="auto"/>
          </w:tcPr>
          <w:p w:rsidR="00F11350" w:rsidRPr="006C003A" w:rsidRDefault="00F11350" w:rsidP="00161B56">
            <w:pPr>
              <w:pStyle w:val="normal"/>
              <w:widowControl w:val="0"/>
              <w:spacing w:line="240" w:lineRule="auto"/>
              <w:jc w:val="center"/>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7.</w:t>
            </w:r>
          </w:p>
        </w:tc>
        <w:tc>
          <w:tcPr>
            <w:tcW w:w="0" w:type="auto"/>
          </w:tcPr>
          <w:p w:rsidR="00F11350" w:rsidRPr="006C003A" w:rsidRDefault="00F11350" w:rsidP="00161B56">
            <w:pPr>
              <w:pStyle w:val="normal"/>
              <w:widowControl w:val="0"/>
              <w:spacing w:line="240" w:lineRule="auto"/>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Інформація про субпідрядника (у випадку закупівлі робіт)</w:t>
            </w:r>
          </w:p>
        </w:tc>
        <w:tc>
          <w:tcPr>
            <w:tcW w:w="6304" w:type="dxa"/>
          </w:tcPr>
          <w:p w:rsidR="00F11350" w:rsidRPr="00507892" w:rsidRDefault="00F11350" w:rsidP="00161B56">
            <w:pPr>
              <w:pStyle w:val="normal"/>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8.</w:t>
            </w:r>
          </w:p>
        </w:tc>
        <w:tc>
          <w:tcPr>
            <w:tcW w:w="0" w:type="auto"/>
          </w:tcPr>
          <w:p w:rsidR="00F11350" w:rsidRPr="00AA136C" w:rsidRDefault="00F11350" w:rsidP="00161B56">
            <w:pPr>
              <w:spacing w:line="240" w:lineRule="auto"/>
              <w:rPr>
                <w:sz w:val="24"/>
                <w:szCs w:val="24"/>
              </w:rPr>
            </w:pPr>
            <w:r w:rsidRPr="00AA136C">
              <w:rPr>
                <w:bCs/>
                <w:sz w:val="24"/>
                <w:szCs w:val="24"/>
              </w:rPr>
              <w:t>Унесення змін або відкликання тендерної пропозиції учасником</w:t>
            </w:r>
          </w:p>
        </w:tc>
        <w:tc>
          <w:tcPr>
            <w:tcW w:w="6304" w:type="dxa"/>
            <w:vAlign w:val="center"/>
          </w:tcPr>
          <w:p w:rsidR="00F11350" w:rsidRPr="00AE0289" w:rsidRDefault="00F11350" w:rsidP="00161B56">
            <w:pPr>
              <w:spacing w:line="240" w:lineRule="auto"/>
              <w:jc w:val="both"/>
              <w:rPr>
                <w:sz w:val="24"/>
                <w:szCs w:val="24"/>
                <w:lang w:val="uk-UA"/>
              </w:rPr>
            </w:pPr>
            <w:r w:rsidRPr="00AA136C">
              <w:rPr>
                <w:sz w:val="24"/>
                <w:szCs w:val="24"/>
              </w:rPr>
              <w:t>Учасник процедури закупі</w:t>
            </w:r>
            <w:proofErr w:type="gramStart"/>
            <w:r w:rsidRPr="00AA136C">
              <w:rPr>
                <w:sz w:val="24"/>
                <w:szCs w:val="24"/>
              </w:rPr>
              <w:t>вл</w:t>
            </w:r>
            <w:proofErr w:type="gramEnd"/>
            <w:r w:rsidRPr="00AA136C">
              <w:rPr>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1350" w:rsidRPr="00AE0289" w:rsidRDefault="00F11350" w:rsidP="00161B56">
            <w:pPr>
              <w:spacing w:line="240" w:lineRule="auto"/>
              <w:jc w:val="both"/>
              <w:rPr>
                <w:sz w:val="24"/>
                <w:szCs w:val="24"/>
                <w:lang w:val="uk-UA"/>
              </w:rPr>
            </w:pPr>
            <w:r w:rsidRPr="00AE0289">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289">
              <w:rPr>
                <w:bCs/>
                <w:i/>
                <w:iCs/>
                <w:sz w:val="24"/>
                <w:szCs w:val="24"/>
                <w:lang w:val="uk-UA"/>
              </w:rPr>
              <w:t>протягом 24 годин</w:t>
            </w:r>
            <w:r w:rsidRPr="00AE0289">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1350" w:rsidRPr="00AA136C" w:rsidRDefault="00F11350" w:rsidP="00161B56">
            <w:pPr>
              <w:spacing w:line="240" w:lineRule="auto"/>
              <w:jc w:val="both"/>
              <w:rPr>
                <w:sz w:val="24"/>
                <w:szCs w:val="24"/>
              </w:rPr>
            </w:pPr>
            <w:r w:rsidRPr="00AA136C">
              <w:rPr>
                <w:sz w:val="24"/>
                <w:szCs w:val="24"/>
              </w:rPr>
              <w:t xml:space="preserve">Замовник розглядає подані тендерні пропозиції з урахуванням виправлення або невиправлення учасниками </w:t>
            </w:r>
            <w:r w:rsidRPr="00AA136C">
              <w:rPr>
                <w:sz w:val="24"/>
                <w:szCs w:val="24"/>
              </w:rPr>
              <w:lastRenderedPageBreak/>
              <w:t>виявлених невідповідностей.</w:t>
            </w:r>
          </w:p>
        </w:tc>
      </w:tr>
      <w:tr w:rsidR="00F11350" w:rsidRPr="00507892" w:rsidTr="00161B56">
        <w:trPr>
          <w:trHeight w:val="20"/>
          <w:jc w:val="center"/>
        </w:trPr>
        <w:tc>
          <w:tcPr>
            <w:tcW w:w="9957" w:type="dxa"/>
            <w:gridSpan w:val="3"/>
          </w:tcPr>
          <w:p w:rsidR="00F11350" w:rsidRPr="00507892" w:rsidRDefault="0070671A" w:rsidP="00161B56">
            <w:pPr>
              <w:pStyle w:val="normal"/>
              <w:widowControl w:val="0"/>
              <w:spacing w:line="240" w:lineRule="auto"/>
              <w:jc w:val="center"/>
              <w:rPr>
                <w:rFonts w:ascii="Times New Roman" w:hAnsi="Times New Roman" w:cs="Times New Roman"/>
                <w:b/>
                <w:sz w:val="24"/>
                <w:szCs w:val="24"/>
                <w:lang w:val="uk-UA"/>
              </w:rPr>
            </w:pPr>
            <w:r w:rsidRPr="009C453B">
              <w:rPr>
                <w:rFonts w:ascii="Times New Roman" w:eastAsia="Calibri" w:hAnsi="Times New Roman" w:cs="Times New Roman"/>
                <w:sz w:val="24"/>
                <w:szCs w:val="24"/>
              </w:rPr>
              <w:lastRenderedPageBreak/>
              <w:t>Розділ IV</w:t>
            </w:r>
            <w:r>
              <w:rPr>
                <w:rFonts w:ascii="Times New Roman" w:eastAsia="Calibri" w:hAnsi="Times New Roman" w:cs="Times New Roman"/>
                <w:sz w:val="24"/>
                <w:szCs w:val="24"/>
                <w:lang w:val="uk-UA"/>
              </w:rPr>
              <w:t>.</w:t>
            </w:r>
            <w:r w:rsidRPr="00507892">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Подання та розкриття тендерної пропозиції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Кінцевий строк подання тендерної пропозиції</w:t>
            </w:r>
          </w:p>
        </w:tc>
        <w:tc>
          <w:tcPr>
            <w:tcW w:w="6304" w:type="dxa"/>
            <w:vAlign w:val="center"/>
          </w:tcPr>
          <w:p w:rsidR="00F11350" w:rsidRPr="00772428" w:rsidRDefault="00F11350" w:rsidP="0005353C">
            <w:pPr>
              <w:keepNext/>
              <w:keepLines/>
              <w:spacing w:line="240" w:lineRule="auto"/>
              <w:ind w:left="40" w:right="120"/>
              <w:contextualSpacing/>
              <w:jc w:val="both"/>
              <w:rPr>
                <w:sz w:val="24"/>
                <w:szCs w:val="24"/>
                <w:u w:val="single"/>
              </w:rPr>
            </w:pPr>
            <w:r w:rsidRPr="00AA136C">
              <w:rPr>
                <w:sz w:val="24"/>
                <w:szCs w:val="24"/>
              </w:rPr>
              <w:t xml:space="preserve">Кінцевий строк подання тендерних пропозицій – </w:t>
            </w:r>
            <w:r w:rsidR="0005353C" w:rsidRPr="00772428">
              <w:rPr>
                <w:sz w:val="24"/>
                <w:szCs w:val="24"/>
                <w:u w:val="single"/>
                <w:lang w:val="uk-UA"/>
              </w:rPr>
              <w:t>згідно оголошення про проведення</w:t>
            </w:r>
            <w:proofErr w:type="gramStart"/>
            <w:r w:rsidR="0005353C" w:rsidRPr="00772428">
              <w:rPr>
                <w:sz w:val="24"/>
                <w:szCs w:val="24"/>
                <w:u w:val="single"/>
                <w:lang w:val="uk-UA"/>
              </w:rPr>
              <w:t xml:space="preserve"> В</w:t>
            </w:r>
            <w:proofErr w:type="gramEnd"/>
            <w:r w:rsidR="0005353C" w:rsidRPr="00772428">
              <w:rPr>
                <w:sz w:val="24"/>
                <w:szCs w:val="24"/>
                <w:u w:val="single"/>
                <w:lang w:val="uk-UA"/>
              </w:rPr>
              <w:t>ідкритих торгів.</w:t>
            </w:r>
          </w:p>
          <w:p w:rsidR="00F11350" w:rsidRPr="00AA136C" w:rsidRDefault="00F11350" w:rsidP="00161B56">
            <w:pPr>
              <w:spacing w:line="240" w:lineRule="auto"/>
              <w:jc w:val="both"/>
              <w:rPr>
                <w:sz w:val="24"/>
                <w:szCs w:val="24"/>
              </w:rPr>
            </w:pPr>
            <w:r w:rsidRPr="00AA136C">
              <w:rPr>
                <w:sz w:val="24"/>
                <w:szCs w:val="24"/>
              </w:rPr>
              <w:t>Отримана тендерна пропозиція вноситься автоматично до реєстру отриманих тендерних пропозицій.</w:t>
            </w:r>
          </w:p>
          <w:p w:rsidR="00F11350" w:rsidRPr="000C1AAB" w:rsidRDefault="00F11350" w:rsidP="00161B56">
            <w:pPr>
              <w:spacing w:line="240" w:lineRule="auto"/>
              <w:jc w:val="both"/>
              <w:rPr>
                <w:sz w:val="24"/>
                <w:szCs w:val="24"/>
              </w:rPr>
            </w:pPr>
            <w:r w:rsidRPr="00AA136C">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AA136C" w:rsidRDefault="00F11350" w:rsidP="00161B56">
            <w:pPr>
              <w:spacing w:line="240" w:lineRule="auto"/>
              <w:rPr>
                <w:sz w:val="24"/>
                <w:szCs w:val="24"/>
              </w:rPr>
            </w:pPr>
            <w:r w:rsidRPr="00AA136C">
              <w:rPr>
                <w:bCs/>
                <w:sz w:val="24"/>
                <w:szCs w:val="24"/>
              </w:rPr>
              <w:t>Дата та час розкриття тендерної пропозиції</w:t>
            </w:r>
          </w:p>
        </w:tc>
        <w:tc>
          <w:tcPr>
            <w:tcW w:w="6304" w:type="dxa"/>
            <w:vAlign w:val="center"/>
          </w:tcPr>
          <w:p w:rsidR="00D75A04" w:rsidRDefault="00D75A04" w:rsidP="00D75A04">
            <w:pPr>
              <w:spacing w:after="150" w:line="240" w:lineRule="auto"/>
              <w:jc w:val="both"/>
              <w:rPr>
                <w:bCs/>
                <w:sz w:val="24"/>
                <w:szCs w:val="24"/>
                <w:lang w:val="uk-UA"/>
              </w:rPr>
            </w:pPr>
            <w:r w:rsidRPr="00EE08D3">
              <w:rPr>
                <w:bCs/>
                <w:sz w:val="24"/>
                <w:szCs w:val="24"/>
              </w:rPr>
              <w:t>Відкриті торги проводяться без застосування електронного аукціону.</w:t>
            </w:r>
          </w:p>
          <w:p w:rsidR="00F821B9" w:rsidRPr="00F821B9" w:rsidRDefault="00F821B9" w:rsidP="00F821B9">
            <w:pPr>
              <w:pStyle w:val="ae"/>
              <w:widowControl w:val="0"/>
              <w:jc w:val="both"/>
              <w:rPr>
                <w:rFonts w:ascii="Times New Roman" w:hAnsi="Times New Roman"/>
                <w:sz w:val="24"/>
                <w:szCs w:val="24"/>
              </w:rPr>
            </w:pPr>
            <w:r w:rsidRPr="00F821B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F821B9" w:rsidRPr="00F821B9" w:rsidRDefault="005A2E76" w:rsidP="00F821B9">
            <w:pPr>
              <w:spacing w:after="150" w:line="240" w:lineRule="auto"/>
              <w:jc w:val="both"/>
              <w:rPr>
                <w:color w:val="333333"/>
                <w:sz w:val="24"/>
                <w:szCs w:val="24"/>
                <w:lang w:val="uk-UA"/>
              </w:rPr>
            </w:pPr>
            <w:r>
              <w:rPr>
                <w:sz w:val="24"/>
                <w:szCs w:val="24"/>
                <w:lang w:val="uk-UA"/>
              </w:rPr>
              <w:t xml:space="preserve">        </w:t>
            </w:r>
            <w:r w:rsidR="00F821B9" w:rsidRPr="00F821B9">
              <w:rPr>
                <w:sz w:val="24"/>
                <w:szCs w:val="24"/>
              </w:rPr>
              <w:t xml:space="preserve">Не </w:t>
            </w:r>
            <w:proofErr w:type="gramStart"/>
            <w:r w:rsidR="00F821B9" w:rsidRPr="00F821B9">
              <w:rPr>
                <w:sz w:val="24"/>
                <w:szCs w:val="24"/>
              </w:rPr>
              <w:t>п</w:t>
            </w:r>
            <w:proofErr w:type="gramEnd"/>
            <w:r w:rsidR="00F821B9" w:rsidRPr="00F821B9">
              <w:rPr>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00F821B9" w:rsidRPr="00F821B9">
              <w:rPr>
                <w:sz w:val="24"/>
                <w:szCs w:val="24"/>
              </w:rPr>
              <w:t>п</w:t>
            </w:r>
            <w:proofErr w:type="gramEnd"/>
            <w:r w:rsidR="00F821B9" w:rsidRPr="00F821B9">
              <w:rPr>
                <w:sz w:val="24"/>
                <w:szCs w:val="24"/>
              </w:rPr>
              <w:t>ідтверджують відсутність підстав, визначених пунктом 44 цих особливостей</w:t>
            </w:r>
          </w:p>
          <w:p w:rsidR="00D75A04" w:rsidRPr="00AA136C" w:rsidRDefault="005A2E76" w:rsidP="00D75A04">
            <w:pPr>
              <w:spacing w:after="0" w:line="240" w:lineRule="auto"/>
              <w:jc w:val="both"/>
              <w:rPr>
                <w:sz w:val="24"/>
                <w:szCs w:val="24"/>
              </w:rPr>
            </w:pPr>
            <w:bookmarkStart w:id="2" w:name="n126"/>
            <w:bookmarkEnd w:id="2"/>
            <w:r>
              <w:rPr>
                <w:bCs/>
                <w:sz w:val="24"/>
                <w:szCs w:val="24"/>
                <w:lang w:val="uk-UA"/>
              </w:rPr>
              <w:t xml:space="preserve">        </w:t>
            </w:r>
            <w:r w:rsidR="00D75A04" w:rsidRPr="00EE08D3">
              <w:rPr>
                <w:bCs/>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11350" w:rsidRPr="00507892" w:rsidTr="00161B56">
        <w:trPr>
          <w:trHeight w:val="20"/>
          <w:jc w:val="center"/>
        </w:trPr>
        <w:tc>
          <w:tcPr>
            <w:tcW w:w="9957" w:type="dxa"/>
            <w:gridSpan w:val="3"/>
          </w:tcPr>
          <w:p w:rsidR="00F11350" w:rsidRPr="00507892" w:rsidRDefault="00497F21"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w:t>
            </w:r>
            <w:r w:rsidRPr="00507892">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Оцінка тендерної пропозиції</w:t>
            </w:r>
          </w:p>
        </w:tc>
      </w:tr>
      <w:tr w:rsidR="00F11350" w:rsidRPr="00384AFF"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Перелік критерії</w:t>
            </w:r>
            <w:proofErr w:type="gramStart"/>
            <w:r w:rsidRPr="00AA136C">
              <w:rPr>
                <w:bCs/>
                <w:sz w:val="24"/>
                <w:szCs w:val="24"/>
              </w:rPr>
              <w:t>в</w:t>
            </w:r>
            <w:proofErr w:type="gramEnd"/>
            <w:r w:rsidRPr="00AA136C">
              <w:rPr>
                <w:bCs/>
                <w:sz w:val="24"/>
                <w:szCs w:val="24"/>
              </w:rPr>
              <w:t xml:space="preserve"> </w:t>
            </w:r>
            <w:proofErr w:type="gramStart"/>
            <w:r w:rsidRPr="00AA136C">
              <w:rPr>
                <w:bCs/>
                <w:sz w:val="24"/>
                <w:szCs w:val="24"/>
              </w:rPr>
              <w:t>та</w:t>
            </w:r>
            <w:proofErr w:type="gramEnd"/>
            <w:r w:rsidRPr="00AA136C">
              <w:rPr>
                <w:bCs/>
                <w:sz w:val="24"/>
                <w:szCs w:val="24"/>
              </w:rPr>
              <w:t xml:space="preserve"> методика оцінки тендерної пропозиції із зазначенням питомої ваги критерію</w:t>
            </w:r>
          </w:p>
        </w:tc>
        <w:tc>
          <w:tcPr>
            <w:tcW w:w="6304" w:type="dxa"/>
            <w:vAlign w:val="center"/>
          </w:tcPr>
          <w:p w:rsidR="00C35EE0" w:rsidRPr="00965675" w:rsidRDefault="00C35EE0" w:rsidP="00C35EE0">
            <w:pPr>
              <w:spacing w:after="0" w:line="240" w:lineRule="auto"/>
              <w:ind w:firstLine="450"/>
              <w:jc w:val="both"/>
              <w:rPr>
                <w:sz w:val="24"/>
                <w:szCs w:val="24"/>
              </w:rPr>
            </w:pPr>
            <w:r w:rsidRPr="00965675">
              <w:rPr>
                <w:sz w:val="24"/>
                <w:szCs w:val="24"/>
              </w:rPr>
              <w:t xml:space="preserve">Оцінка тендерної пропозиції проводиться електронною системою закупівель автоматично </w:t>
            </w:r>
            <w:proofErr w:type="gramStart"/>
            <w:r w:rsidRPr="00965675">
              <w:rPr>
                <w:sz w:val="24"/>
                <w:szCs w:val="24"/>
              </w:rPr>
              <w:t>на</w:t>
            </w:r>
            <w:proofErr w:type="gramEnd"/>
            <w:r w:rsidRPr="00965675">
              <w:rPr>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5EE0" w:rsidRPr="00965675" w:rsidRDefault="00C35EE0" w:rsidP="00C35EE0">
            <w:pPr>
              <w:spacing w:after="0" w:line="240" w:lineRule="auto"/>
              <w:jc w:val="both"/>
              <w:rPr>
                <w:sz w:val="24"/>
                <w:szCs w:val="24"/>
              </w:rPr>
            </w:pPr>
            <w:r w:rsidRPr="00965675">
              <w:rPr>
                <w:sz w:val="24"/>
                <w:szCs w:val="24"/>
              </w:rPr>
              <w:t xml:space="preserve">Найбільш економічно вигідною </w:t>
            </w:r>
            <w:proofErr w:type="gramStart"/>
            <w:r w:rsidRPr="00965675">
              <w:rPr>
                <w:sz w:val="24"/>
                <w:szCs w:val="24"/>
              </w:rPr>
              <w:t>тендерною</w:t>
            </w:r>
            <w:proofErr w:type="gramEnd"/>
            <w:r w:rsidRPr="00965675">
              <w:rPr>
                <w:sz w:val="24"/>
                <w:szCs w:val="24"/>
              </w:rPr>
              <w:t xml:space="preserve"> пропозицією електронна система закупівель визначає тендерну пропозицію, ціна/приведена ціна якої є найнижчою.</w:t>
            </w:r>
          </w:p>
          <w:p w:rsidR="00F11350" w:rsidRPr="00C35EE0" w:rsidRDefault="00F11350" w:rsidP="00161B56">
            <w:pPr>
              <w:keepNext/>
              <w:keepLines/>
              <w:spacing w:line="240" w:lineRule="auto"/>
              <w:contextualSpacing/>
              <w:jc w:val="both"/>
              <w:rPr>
                <w:b/>
                <w:sz w:val="24"/>
                <w:szCs w:val="24"/>
              </w:rPr>
            </w:pPr>
            <w:r w:rsidRPr="00C35EE0">
              <w:rPr>
                <w:b/>
                <w:sz w:val="24"/>
                <w:szCs w:val="24"/>
              </w:rPr>
              <w:t>Оцінка тендерних пропозицій здійснюється на основі критерію „</w:t>
            </w:r>
            <w:proofErr w:type="gramStart"/>
            <w:r w:rsidRPr="00C35EE0">
              <w:rPr>
                <w:b/>
                <w:sz w:val="24"/>
                <w:szCs w:val="24"/>
              </w:rPr>
              <w:t>Ц</w:t>
            </w:r>
            <w:proofErr w:type="gramEnd"/>
            <w:r w:rsidRPr="00C35EE0">
              <w:rPr>
                <w:b/>
                <w:sz w:val="24"/>
                <w:szCs w:val="24"/>
              </w:rPr>
              <w:t>іна”. Питома вага – 100%.</w:t>
            </w:r>
          </w:p>
          <w:p w:rsidR="00F11350" w:rsidRDefault="00F11350" w:rsidP="00161B56">
            <w:pPr>
              <w:keepNext/>
              <w:keepLines/>
              <w:spacing w:line="240" w:lineRule="auto"/>
              <w:contextualSpacing/>
              <w:jc w:val="both"/>
              <w:rPr>
                <w:sz w:val="24"/>
                <w:szCs w:val="24"/>
                <w:lang w:val="uk-UA"/>
              </w:rPr>
            </w:pPr>
            <w:proofErr w:type="gramStart"/>
            <w:r w:rsidRPr="00AA136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sz w:val="24"/>
                <w:szCs w:val="24"/>
              </w:rPr>
              <w:t xml:space="preserve"> </w:t>
            </w:r>
            <w:r w:rsidRPr="00AA136C">
              <w:rPr>
                <w:sz w:val="24"/>
                <w:szCs w:val="24"/>
              </w:rPr>
              <w:t>-</w:t>
            </w:r>
            <w:r>
              <w:rPr>
                <w:sz w:val="24"/>
                <w:szCs w:val="24"/>
              </w:rPr>
              <w:t xml:space="preserve"> </w:t>
            </w:r>
            <w:r w:rsidRPr="00AA136C">
              <w:rPr>
                <w:sz w:val="24"/>
                <w:szCs w:val="24"/>
              </w:rPr>
              <w:t>у разі, якщо Учасник  не є платником ПДВ.</w:t>
            </w:r>
            <w:proofErr w:type="gramEnd"/>
          </w:p>
          <w:p w:rsidR="005F37D7" w:rsidRPr="001F37B9" w:rsidRDefault="005F37D7" w:rsidP="00161B56">
            <w:pPr>
              <w:keepNext/>
              <w:keepLines/>
              <w:spacing w:line="240" w:lineRule="auto"/>
              <w:contextualSpacing/>
              <w:jc w:val="both"/>
              <w:rPr>
                <w:b/>
                <w:sz w:val="24"/>
                <w:szCs w:val="24"/>
                <w:lang w:val="uk-UA"/>
              </w:rPr>
            </w:pPr>
            <w:r w:rsidRPr="001F37B9">
              <w:rPr>
                <w:b/>
                <w:sz w:val="24"/>
                <w:szCs w:val="24"/>
                <w:lang w:val="uk-UA"/>
              </w:rPr>
              <w:t xml:space="preserve">Ціна не включає тариф на </w:t>
            </w:r>
            <w:r w:rsidR="001F37B9" w:rsidRPr="001F37B9">
              <w:rPr>
                <w:b/>
                <w:sz w:val="24"/>
                <w:szCs w:val="24"/>
                <w:lang w:val="uk-UA"/>
              </w:rPr>
              <w:t>послуги з розподілу електричної енергії.</w:t>
            </w:r>
          </w:p>
          <w:p w:rsidR="001F37B9" w:rsidRPr="001F37B9" w:rsidRDefault="001F37B9" w:rsidP="00161B56">
            <w:pPr>
              <w:keepNext/>
              <w:keepLines/>
              <w:spacing w:line="240" w:lineRule="auto"/>
              <w:contextualSpacing/>
              <w:jc w:val="both"/>
              <w:rPr>
                <w:sz w:val="18"/>
                <w:szCs w:val="18"/>
                <w:lang w:val="uk-UA"/>
              </w:rPr>
            </w:pPr>
          </w:p>
          <w:p w:rsidR="00F11350" w:rsidRPr="00C35EE0" w:rsidRDefault="00F11350" w:rsidP="00161B56">
            <w:pPr>
              <w:keepNext/>
              <w:keepLines/>
              <w:spacing w:line="240" w:lineRule="auto"/>
              <w:contextualSpacing/>
              <w:jc w:val="both"/>
              <w:rPr>
                <w:b/>
                <w:sz w:val="24"/>
                <w:szCs w:val="24"/>
                <w:lang w:val="uk-UA"/>
              </w:rPr>
            </w:pPr>
            <w:r w:rsidRPr="00C35EE0">
              <w:rPr>
                <w:b/>
                <w:sz w:val="24"/>
                <w:szCs w:val="24"/>
              </w:rPr>
              <w:t>Оцінка здійснюється щодо предмета закупі</w:t>
            </w:r>
            <w:proofErr w:type="gramStart"/>
            <w:r w:rsidRPr="00C35EE0">
              <w:rPr>
                <w:b/>
                <w:sz w:val="24"/>
                <w:szCs w:val="24"/>
              </w:rPr>
              <w:t>вл</w:t>
            </w:r>
            <w:proofErr w:type="gramEnd"/>
            <w:r w:rsidRPr="00C35EE0">
              <w:rPr>
                <w:b/>
                <w:sz w:val="24"/>
                <w:szCs w:val="24"/>
              </w:rPr>
              <w:t xml:space="preserve">і </w:t>
            </w:r>
            <w:r w:rsidRPr="00C35EE0">
              <w:rPr>
                <w:b/>
                <w:sz w:val="24"/>
                <w:szCs w:val="24"/>
                <w:lang w:val="uk-UA"/>
              </w:rPr>
              <w:t>в цілому.</w:t>
            </w:r>
          </w:p>
          <w:p w:rsidR="00C35EE0" w:rsidRDefault="00F11350" w:rsidP="00C35EE0">
            <w:pPr>
              <w:spacing w:after="0" w:line="240" w:lineRule="auto"/>
              <w:ind w:firstLine="450"/>
              <w:jc w:val="both"/>
              <w:rPr>
                <w:sz w:val="24"/>
                <w:szCs w:val="24"/>
                <w:lang w:val="uk-UA"/>
              </w:rPr>
            </w:pPr>
            <w:r w:rsidRPr="00C35EE0">
              <w:rPr>
                <w:sz w:val="24"/>
                <w:szCs w:val="24"/>
                <w:lang w:val="uk-UA"/>
              </w:rPr>
              <w:t xml:space="preserve">Після оцінки тендерних пропозицій </w:t>
            </w:r>
            <w:r w:rsidR="00C35EE0" w:rsidRPr="00C35EE0">
              <w:rPr>
                <w:sz w:val="24"/>
                <w:szCs w:val="24"/>
                <w:lang w:val="uk-UA"/>
              </w:rPr>
              <w:t xml:space="preserve">Замовник розглядає тендерну пропозицію, яка визначена найбільш </w:t>
            </w:r>
            <w:r w:rsidR="00C35EE0" w:rsidRPr="00C35EE0">
              <w:rPr>
                <w:sz w:val="24"/>
                <w:szCs w:val="24"/>
                <w:lang w:val="uk-UA"/>
              </w:rPr>
              <w:lastRenderedPageBreak/>
              <w:t>еконо</w:t>
            </w:r>
            <w:r w:rsidR="00C35EE0">
              <w:rPr>
                <w:sz w:val="24"/>
                <w:szCs w:val="24"/>
                <w:lang w:val="uk-UA"/>
              </w:rPr>
              <w:t>мічно вигідною відповідно до</w:t>
            </w:r>
            <w:r w:rsidR="00C35EE0" w:rsidRPr="00C35EE0">
              <w:rPr>
                <w:sz w:val="24"/>
                <w:szCs w:val="24"/>
                <w:lang w:val="uk-UA"/>
              </w:rPr>
              <w:t xml:space="preserve"> особливостей (далі — найбільш економічно вигідна тендерна пропозиція), щодо її відповідності вимогам тендерної документації.</w:t>
            </w:r>
          </w:p>
          <w:p w:rsidR="00C35EE0" w:rsidRDefault="00C35EE0" w:rsidP="00C35EE0">
            <w:pPr>
              <w:spacing w:after="0" w:line="240" w:lineRule="auto"/>
              <w:ind w:firstLine="450"/>
              <w:jc w:val="both"/>
              <w:rPr>
                <w:sz w:val="24"/>
                <w:szCs w:val="24"/>
              </w:rPr>
            </w:pPr>
            <w:r w:rsidRPr="00C35EE0">
              <w:rPr>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65675">
              <w:rPr>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65675">
              <w:rPr>
                <w:sz w:val="24"/>
                <w:szCs w:val="24"/>
              </w:rPr>
              <w:t>р</w:t>
            </w:r>
            <w:proofErr w:type="gramEnd"/>
            <w:r w:rsidRPr="00965675">
              <w:rPr>
                <w:sz w:val="24"/>
                <w:szCs w:val="24"/>
              </w:rPr>
              <w:t>ішення.</w:t>
            </w:r>
          </w:p>
          <w:p w:rsidR="00690C71" w:rsidRPr="00965675" w:rsidRDefault="00690C71" w:rsidP="00690C71">
            <w:pPr>
              <w:spacing w:after="0" w:line="240" w:lineRule="auto"/>
              <w:jc w:val="both"/>
              <w:rPr>
                <w:sz w:val="24"/>
                <w:szCs w:val="24"/>
              </w:rPr>
            </w:pPr>
            <w:proofErr w:type="gramStart"/>
            <w:r w:rsidRPr="00965675">
              <w:rPr>
                <w:sz w:val="24"/>
                <w:szCs w:val="24"/>
              </w:rPr>
              <w:t>У разі відхилення замовником найбільш економічно вигідної тендер</w:t>
            </w:r>
            <w:r>
              <w:rPr>
                <w:sz w:val="24"/>
                <w:szCs w:val="24"/>
              </w:rPr>
              <w:t xml:space="preserve">ної пропозиції відповідно до </w:t>
            </w:r>
            <w:r w:rsidRPr="00965675">
              <w:rPr>
                <w:sz w:val="24"/>
                <w:szCs w:val="24"/>
              </w:rPr>
              <w:t xml:space="preserve">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690C71" w:rsidRPr="00690C71" w:rsidRDefault="00690C71" w:rsidP="00690C71">
            <w:pPr>
              <w:spacing w:after="0" w:line="240" w:lineRule="auto"/>
              <w:jc w:val="both"/>
              <w:rPr>
                <w:sz w:val="24"/>
                <w:szCs w:val="24"/>
              </w:rPr>
            </w:pPr>
            <w:r w:rsidRPr="00965675">
              <w:rPr>
                <w:sz w:val="24"/>
                <w:szCs w:val="24"/>
              </w:rPr>
              <w:t>Замовник та учасники процедури закупі</w:t>
            </w:r>
            <w:proofErr w:type="gramStart"/>
            <w:r w:rsidRPr="00965675">
              <w:rPr>
                <w:sz w:val="24"/>
                <w:szCs w:val="24"/>
              </w:rPr>
              <w:t>вл</w:t>
            </w:r>
            <w:proofErr w:type="gramEnd"/>
            <w:r w:rsidRPr="00965675">
              <w:rPr>
                <w:sz w:val="24"/>
                <w:szCs w:val="24"/>
              </w:rPr>
              <w:t>і не можуть ініціювати будь-які переговори з питань внесення змін до змісту або ціни поданої тендерної пропозиції.</w:t>
            </w:r>
          </w:p>
          <w:p w:rsidR="00690C71" w:rsidRPr="00690C71" w:rsidRDefault="00690C71" w:rsidP="00690C71">
            <w:pPr>
              <w:spacing w:after="150" w:line="240" w:lineRule="auto"/>
              <w:ind w:firstLine="450"/>
              <w:jc w:val="both"/>
              <w:rPr>
                <w:color w:val="auto"/>
                <w:sz w:val="24"/>
                <w:szCs w:val="24"/>
              </w:rPr>
            </w:pPr>
            <w:r w:rsidRPr="00690C71">
              <w:rPr>
                <w:color w:val="auto"/>
                <w:sz w:val="24"/>
                <w:szCs w:val="24"/>
              </w:rPr>
              <w:t xml:space="preserve">Якщо замовником </w:t>
            </w:r>
            <w:proofErr w:type="gramStart"/>
            <w:r w:rsidRPr="00690C71">
              <w:rPr>
                <w:color w:val="auto"/>
                <w:sz w:val="24"/>
                <w:szCs w:val="24"/>
              </w:rPr>
              <w:t>п</w:t>
            </w:r>
            <w:proofErr w:type="gramEnd"/>
            <w:r w:rsidRPr="00690C71">
              <w:rPr>
                <w:color w:val="auto"/>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0C71" w:rsidRPr="00690C71" w:rsidRDefault="00690C71" w:rsidP="00690C71">
            <w:pPr>
              <w:spacing w:after="150" w:line="240" w:lineRule="auto"/>
              <w:ind w:firstLine="450"/>
              <w:jc w:val="both"/>
              <w:rPr>
                <w:color w:val="auto"/>
                <w:sz w:val="24"/>
                <w:szCs w:val="24"/>
              </w:rPr>
            </w:pPr>
            <w:bookmarkStart w:id="3" w:name="n132"/>
            <w:bookmarkEnd w:id="3"/>
            <w:r w:rsidRPr="00690C71">
              <w:rPr>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690C71">
              <w:rPr>
                <w:color w:val="auto"/>
                <w:sz w:val="24"/>
                <w:szCs w:val="24"/>
              </w:rPr>
              <w:t>в</w:t>
            </w:r>
            <w:proofErr w:type="gramEnd"/>
            <w:r w:rsidRPr="00690C71">
              <w:rPr>
                <w:color w:val="auto"/>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690C71">
              <w:rPr>
                <w:color w:val="auto"/>
                <w:sz w:val="24"/>
                <w:szCs w:val="24"/>
              </w:rPr>
              <w:t>вл</w:t>
            </w:r>
            <w:proofErr w:type="gramEnd"/>
            <w:r w:rsidRPr="00690C71">
              <w:rPr>
                <w:color w:val="auto"/>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690C71">
              <w:rPr>
                <w:color w:val="auto"/>
                <w:sz w:val="24"/>
                <w:szCs w:val="24"/>
              </w:rPr>
              <w:t>вл</w:t>
            </w:r>
            <w:proofErr w:type="gramEnd"/>
            <w:r w:rsidRPr="00690C71">
              <w:rPr>
                <w:color w:val="auto"/>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1350" w:rsidRDefault="00690C71" w:rsidP="00690C71">
            <w:pPr>
              <w:spacing w:before="120" w:line="240" w:lineRule="auto"/>
              <w:ind w:firstLine="567"/>
              <w:jc w:val="both"/>
              <w:rPr>
                <w:color w:val="auto"/>
                <w:sz w:val="24"/>
                <w:szCs w:val="24"/>
                <w:lang w:val="uk-UA"/>
              </w:rPr>
            </w:pPr>
            <w:bookmarkStart w:id="4" w:name="n133"/>
            <w:bookmarkEnd w:id="4"/>
            <w:r w:rsidRPr="00690C71">
              <w:rPr>
                <w:color w:val="auto"/>
                <w:sz w:val="24"/>
                <w:szCs w:val="24"/>
              </w:rPr>
              <w:t>Замовник не може розміщувати щодо одного і того ж учасника процедури закупі</w:t>
            </w:r>
            <w:proofErr w:type="gramStart"/>
            <w:r w:rsidRPr="00690C71">
              <w:rPr>
                <w:color w:val="auto"/>
                <w:sz w:val="24"/>
                <w:szCs w:val="24"/>
              </w:rPr>
              <w:t>вл</w:t>
            </w:r>
            <w:proofErr w:type="gramEnd"/>
            <w:r w:rsidRPr="00690C71">
              <w:rPr>
                <w:color w:val="auto"/>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90C71">
              <w:rPr>
                <w:color w:val="auto"/>
                <w:sz w:val="24"/>
                <w:szCs w:val="24"/>
              </w:rPr>
              <w:lastRenderedPageBreak/>
              <w:t xml:space="preserve">випадків, пов’язаних з виконанням рішення органу </w:t>
            </w:r>
          </w:p>
          <w:p w:rsidR="00690C71" w:rsidRPr="00EE08D3" w:rsidRDefault="0047062C" w:rsidP="00690C71">
            <w:pPr>
              <w:spacing w:after="0" w:line="240" w:lineRule="auto"/>
              <w:ind w:firstLine="448"/>
              <w:jc w:val="both"/>
              <w:rPr>
                <w:bCs/>
                <w:sz w:val="24"/>
                <w:szCs w:val="24"/>
                <w:lang w:val="uk-UA"/>
              </w:rPr>
            </w:pPr>
            <w:r w:rsidRPr="00EE08D3">
              <w:rPr>
                <w:bCs/>
                <w:sz w:val="24"/>
                <w:szCs w:val="24"/>
                <w:lang w:val="uk-UA"/>
              </w:rPr>
              <w:t>«А</w:t>
            </w:r>
            <w:r w:rsidR="00690C71" w:rsidRPr="00EE08D3">
              <w:rPr>
                <w:bCs/>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690C71" w:rsidRPr="00EE08D3">
              <w:rPr>
                <w:bCs/>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690C71" w:rsidRPr="00EE08D3">
              <w:rPr>
                <w:bCs/>
                <w:sz w:val="24"/>
                <w:szCs w:val="24"/>
              </w:rPr>
              <w:t>вл</w:t>
            </w:r>
            <w:proofErr w:type="gramEnd"/>
            <w:r w:rsidR="00690C71" w:rsidRPr="00EE08D3">
              <w:rPr>
                <w:bCs/>
                <w:sz w:val="24"/>
                <w:szCs w:val="24"/>
              </w:rPr>
              <w:t>і або його частини (лота).</w:t>
            </w:r>
          </w:p>
          <w:p w:rsidR="0047062C" w:rsidRPr="00EE08D3" w:rsidRDefault="0047062C" w:rsidP="0047062C">
            <w:pPr>
              <w:spacing w:after="0" w:line="240" w:lineRule="auto"/>
              <w:jc w:val="both"/>
              <w:rPr>
                <w:sz w:val="24"/>
                <w:szCs w:val="24"/>
                <w:lang w:val="uk-UA"/>
              </w:rPr>
            </w:pPr>
            <w:r w:rsidRPr="00EE08D3">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062C" w:rsidRPr="0047062C" w:rsidRDefault="0047062C" w:rsidP="0047062C">
            <w:pPr>
              <w:spacing w:after="0" w:line="240" w:lineRule="auto"/>
              <w:jc w:val="both"/>
              <w:rPr>
                <w:sz w:val="24"/>
                <w:szCs w:val="24"/>
                <w:lang w:val="uk-UA"/>
              </w:rPr>
            </w:pPr>
            <w:r w:rsidRPr="0047062C">
              <w:rPr>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062C" w:rsidRPr="00965675" w:rsidRDefault="0047062C" w:rsidP="0047062C">
            <w:pPr>
              <w:spacing w:after="0" w:line="240" w:lineRule="auto"/>
              <w:jc w:val="both"/>
              <w:rPr>
                <w:sz w:val="24"/>
                <w:szCs w:val="24"/>
              </w:rPr>
            </w:pPr>
            <w:r w:rsidRPr="00965675">
              <w:rPr>
                <w:sz w:val="24"/>
                <w:szCs w:val="24"/>
              </w:rPr>
              <w:t xml:space="preserve">Обґрунтування аномально низької тендерної пропозиції </w:t>
            </w:r>
            <w:proofErr w:type="gramStart"/>
            <w:r w:rsidRPr="00965675">
              <w:rPr>
                <w:sz w:val="24"/>
                <w:szCs w:val="24"/>
              </w:rPr>
              <w:t>може м</w:t>
            </w:r>
            <w:proofErr w:type="gramEnd"/>
            <w:r w:rsidRPr="00965675">
              <w:rPr>
                <w:sz w:val="24"/>
                <w:szCs w:val="24"/>
              </w:rPr>
              <w:t>істити інформацію про:</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t>досягнення економії завдяки застосованому технологічному процесу виробництва товарі</w:t>
            </w:r>
            <w:proofErr w:type="gramStart"/>
            <w:r w:rsidRPr="00965675">
              <w:rPr>
                <w:sz w:val="24"/>
                <w:szCs w:val="24"/>
              </w:rPr>
              <w:t>в</w:t>
            </w:r>
            <w:proofErr w:type="gramEnd"/>
            <w:r w:rsidRPr="00965675">
              <w:rPr>
                <w:sz w:val="24"/>
                <w:szCs w:val="24"/>
              </w:rPr>
              <w:t>, порядку надання послуг чи технології будівництва;</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t>сприятливі умови, за яких учасник процедури закупі</w:t>
            </w:r>
            <w:proofErr w:type="gramStart"/>
            <w:r w:rsidRPr="00965675">
              <w:rPr>
                <w:sz w:val="24"/>
                <w:szCs w:val="24"/>
              </w:rPr>
              <w:t>вл</w:t>
            </w:r>
            <w:proofErr w:type="gramEnd"/>
            <w:r w:rsidRPr="00965675">
              <w:rPr>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7062C" w:rsidRDefault="0047062C" w:rsidP="0047062C">
            <w:pPr>
              <w:spacing w:after="150" w:line="240" w:lineRule="auto"/>
              <w:ind w:firstLine="450"/>
              <w:jc w:val="both"/>
              <w:rPr>
                <w:sz w:val="24"/>
                <w:szCs w:val="24"/>
                <w:lang w:val="uk-UA"/>
              </w:rPr>
            </w:pPr>
            <w:r w:rsidRPr="00965675">
              <w:rPr>
                <w:sz w:val="24"/>
                <w:szCs w:val="24"/>
              </w:rPr>
              <w:t>отримання учасником процедури закупі</w:t>
            </w:r>
            <w:proofErr w:type="gramStart"/>
            <w:r w:rsidRPr="00965675">
              <w:rPr>
                <w:sz w:val="24"/>
                <w:szCs w:val="24"/>
              </w:rPr>
              <w:t>вл</w:t>
            </w:r>
            <w:proofErr w:type="gramEnd"/>
            <w:r w:rsidRPr="00965675">
              <w:rPr>
                <w:sz w:val="24"/>
                <w:szCs w:val="24"/>
              </w:rPr>
              <w:t>і державної допомоги згідно із законодавством</w:t>
            </w:r>
            <w:r w:rsidR="004A6FBB">
              <w:rPr>
                <w:sz w:val="24"/>
                <w:szCs w:val="24"/>
                <w:lang w:val="uk-UA"/>
              </w:rPr>
              <w:t>.</w:t>
            </w:r>
          </w:p>
          <w:p w:rsidR="004A6FBB" w:rsidRPr="004A6FBB" w:rsidRDefault="004A6FBB" w:rsidP="004A6FBB">
            <w:pPr>
              <w:pStyle w:val="ae"/>
              <w:widowControl w:val="0"/>
              <w:jc w:val="both"/>
              <w:rPr>
                <w:rFonts w:ascii="Times New Roman" w:hAnsi="Times New Roman"/>
                <w:sz w:val="24"/>
                <w:szCs w:val="24"/>
              </w:rPr>
            </w:pPr>
            <w:r w:rsidRPr="004A6FBB">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F11350" w:rsidRPr="004A6FBB" w:rsidRDefault="004A6FBB" w:rsidP="004A6FBB">
            <w:pPr>
              <w:spacing w:after="150" w:line="240" w:lineRule="auto"/>
              <w:ind w:firstLine="450"/>
              <w:jc w:val="both"/>
              <w:rPr>
                <w:color w:val="333333"/>
                <w:sz w:val="24"/>
                <w:szCs w:val="24"/>
                <w:lang w:val="uk-UA"/>
              </w:rPr>
            </w:pPr>
            <w:r w:rsidRPr="004A6FBB">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Інша інформація</w:t>
            </w:r>
          </w:p>
        </w:tc>
        <w:tc>
          <w:tcPr>
            <w:tcW w:w="6304" w:type="dxa"/>
            <w:vAlign w:val="center"/>
          </w:tcPr>
          <w:p w:rsidR="00F11350" w:rsidRPr="00AA136C" w:rsidRDefault="00F11350" w:rsidP="00161B56">
            <w:pPr>
              <w:keepNext/>
              <w:keepLines/>
              <w:spacing w:line="240" w:lineRule="auto"/>
              <w:contextualSpacing/>
              <w:jc w:val="both"/>
              <w:rPr>
                <w:sz w:val="24"/>
                <w:szCs w:val="24"/>
              </w:rPr>
            </w:pPr>
            <w:r w:rsidRPr="00AA136C">
              <w:rPr>
                <w:sz w:val="24"/>
                <w:szCs w:val="24"/>
              </w:rPr>
              <w:t xml:space="preserve">Вартість тендерної пропозиції та </w:t>
            </w:r>
            <w:proofErr w:type="gramStart"/>
            <w:r w:rsidRPr="00AA136C">
              <w:rPr>
                <w:sz w:val="24"/>
                <w:szCs w:val="24"/>
              </w:rPr>
              <w:t>вс</w:t>
            </w:r>
            <w:proofErr w:type="gramEnd"/>
            <w:r w:rsidRPr="00AA136C">
              <w:rPr>
                <w:sz w:val="24"/>
                <w:szCs w:val="24"/>
              </w:rPr>
              <w:t>і інші ціни повинні бути чітко визначені.</w:t>
            </w:r>
          </w:p>
          <w:p w:rsidR="00F11350" w:rsidRPr="00AA136C" w:rsidRDefault="00F11350" w:rsidP="00161B56">
            <w:pPr>
              <w:keepNext/>
              <w:keepLines/>
              <w:spacing w:line="240" w:lineRule="auto"/>
              <w:ind w:right="120"/>
              <w:contextualSpacing/>
              <w:jc w:val="both"/>
              <w:rPr>
                <w:sz w:val="24"/>
                <w:szCs w:val="24"/>
              </w:rPr>
            </w:pPr>
            <w:r w:rsidRPr="00AA136C">
              <w:rPr>
                <w:sz w:val="24"/>
                <w:szCs w:val="24"/>
              </w:rPr>
              <w:t xml:space="preserve">Учасник самостійно несе </w:t>
            </w:r>
            <w:proofErr w:type="gramStart"/>
            <w:r w:rsidRPr="00AA136C">
              <w:rPr>
                <w:sz w:val="24"/>
                <w:szCs w:val="24"/>
              </w:rPr>
              <w:t>вс</w:t>
            </w:r>
            <w:proofErr w:type="gramEnd"/>
            <w:r w:rsidRPr="00AA136C">
              <w:rPr>
                <w:sz w:val="24"/>
                <w:szCs w:val="24"/>
              </w:rPr>
              <w:t xml:space="preserve">і витрати, пов’язані з </w:t>
            </w:r>
            <w:r w:rsidRPr="00AA136C">
              <w:rPr>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1350" w:rsidRPr="00AA136C" w:rsidRDefault="00F11350" w:rsidP="00161B56">
            <w:pPr>
              <w:keepNext/>
              <w:keepLines/>
              <w:spacing w:line="240" w:lineRule="auto"/>
              <w:contextualSpacing/>
              <w:jc w:val="both"/>
              <w:rPr>
                <w:sz w:val="24"/>
                <w:szCs w:val="24"/>
              </w:rPr>
            </w:pPr>
            <w:r w:rsidRPr="00AA136C">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AA136C">
              <w:rPr>
                <w:sz w:val="24"/>
                <w:szCs w:val="24"/>
              </w:rPr>
              <w:t>вл</w:t>
            </w:r>
            <w:proofErr w:type="gramEnd"/>
            <w:r w:rsidRPr="00AA136C">
              <w:rPr>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1350" w:rsidRPr="00AA136C" w:rsidRDefault="00F11350" w:rsidP="00161B56">
            <w:pPr>
              <w:keepNext/>
              <w:keepLines/>
              <w:spacing w:line="240" w:lineRule="auto"/>
              <w:contextualSpacing/>
              <w:jc w:val="both"/>
              <w:rPr>
                <w:sz w:val="24"/>
                <w:szCs w:val="24"/>
              </w:rPr>
            </w:pPr>
            <w:r w:rsidRPr="00AA136C">
              <w:rPr>
                <w:sz w:val="24"/>
                <w:szCs w:val="24"/>
              </w:rPr>
              <w:t xml:space="preserve">За </w:t>
            </w:r>
            <w:proofErr w:type="gramStart"/>
            <w:r w:rsidRPr="00AA136C">
              <w:rPr>
                <w:sz w:val="24"/>
                <w:szCs w:val="24"/>
              </w:rPr>
              <w:t>п</w:t>
            </w:r>
            <w:proofErr w:type="gramEnd"/>
            <w:r w:rsidRPr="00AA136C">
              <w:rPr>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1350" w:rsidRPr="00AA136C" w:rsidRDefault="00F11350" w:rsidP="00161B56">
            <w:pPr>
              <w:keepNext/>
              <w:keepLines/>
              <w:spacing w:line="240" w:lineRule="auto"/>
              <w:contextualSpacing/>
              <w:jc w:val="both"/>
              <w:rPr>
                <w:sz w:val="24"/>
                <w:szCs w:val="24"/>
              </w:rPr>
            </w:pPr>
            <w:r w:rsidRPr="00AA136C">
              <w:rPr>
                <w:bCs/>
                <w:i/>
                <w:iCs/>
                <w:sz w:val="24"/>
                <w:szCs w:val="24"/>
                <w:u w:val="single"/>
              </w:rPr>
              <w:t>Інші умови тендерної документації:</w:t>
            </w:r>
          </w:p>
          <w:p w:rsidR="00F11350" w:rsidRPr="00AA136C" w:rsidRDefault="00F11350" w:rsidP="00161B56">
            <w:pPr>
              <w:keepNext/>
              <w:keepLines/>
              <w:spacing w:line="240" w:lineRule="auto"/>
              <w:contextualSpacing/>
              <w:jc w:val="both"/>
              <w:rPr>
                <w:sz w:val="24"/>
                <w:szCs w:val="24"/>
              </w:rPr>
            </w:pPr>
            <w:r w:rsidRPr="00AA136C">
              <w:rPr>
                <w:sz w:val="24"/>
                <w:szCs w:val="24"/>
              </w:rPr>
              <w:t>1. Учасники відповідають за змі</w:t>
            </w:r>
            <w:proofErr w:type="gramStart"/>
            <w:r w:rsidRPr="00AA136C">
              <w:rPr>
                <w:sz w:val="24"/>
                <w:szCs w:val="24"/>
              </w:rPr>
              <w:t>ст</w:t>
            </w:r>
            <w:proofErr w:type="gramEnd"/>
            <w:r w:rsidRPr="00AA136C">
              <w:rPr>
                <w:sz w:val="24"/>
                <w:szCs w:val="24"/>
              </w:rPr>
              <w:t xml:space="preserve"> своїх тендерних пропозицій, та повинні дотримуватись норм чинного законодавства України.</w:t>
            </w:r>
          </w:p>
          <w:p w:rsidR="00F11350" w:rsidRPr="00AA136C" w:rsidRDefault="00F11350" w:rsidP="00161B56">
            <w:pPr>
              <w:spacing w:line="240" w:lineRule="auto"/>
              <w:jc w:val="both"/>
              <w:rPr>
                <w:sz w:val="24"/>
                <w:szCs w:val="24"/>
              </w:rPr>
            </w:pPr>
            <w:r w:rsidRPr="00AA136C">
              <w:rPr>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w:t>
            </w:r>
            <w:proofErr w:type="gramStart"/>
            <w:r w:rsidRPr="00AA136C">
              <w:rPr>
                <w:sz w:val="24"/>
                <w:szCs w:val="24"/>
              </w:rPr>
              <w:t>в дов</w:t>
            </w:r>
            <w:proofErr w:type="gramEnd"/>
            <w:r w:rsidRPr="00AA136C">
              <w:rPr>
                <w:sz w:val="24"/>
                <w:szCs w:val="24"/>
              </w:rPr>
              <w:t xml:space="preserve">ільній формі в якому зазначає законодавчі </w:t>
            </w:r>
            <w:proofErr w:type="gramStart"/>
            <w:r w:rsidRPr="00AA136C">
              <w:rPr>
                <w:sz w:val="24"/>
                <w:szCs w:val="24"/>
              </w:rPr>
              <w:t>п</w:t>
            </w:r>
            <w:proofErr w:type="gramEnd"/>
            <w:r w:rsidRPr="00AA136C">
              <w:rPr>
                <w:sz w:val="24"/>
                <w:szCs w:val="24"/>
              </w:rPr>
              <w:t>ідстави ненадання відповідних документів або копію/ії роз'яснення/нь державних органів.</w:t>
            </w:r>
          </w:p>
          <w:p w:rsidR="00F11350" w:rsidRPr="00AA136C" w:rsidRDefault="00F11350" w:rsidP="00161B56">
            <w:pPr>
              <w:spacing w:line="240" w:lineRule="auto"/>
              <w:jc w:val="both"/>
              <w:rPr>
                <w:sz w:val="24"/>
                <w:szCs w:val="24"/>
              </w:rPr>
            </w:pPr>
            <w:r w:rsidRPr="00AA136C">
              <w:rPr>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AA136C">
              <w:rPr>
                <w:sz w:val="24"/>
                <w:szCs w:val="24"/>
              </w:rPr>
              <w:t>п</w:t>
            </w:r>
            <w:proofErr w:type="gramEnd"/>
            <w:r w:rsidRPr="00AA136C">
              <w:rPr>
                <w:sz w:val="24"/>
                <w:szCs w:val="24"/>
              </w:rPr>
              <w:t>ідприємців, не подаються ними у складі тендерної пропозиції.</w:t>
            </w:r>
          </w:p>
          <w:p w:rsidR="00F11350" w:rsidRPr="00AA136C" w:rsidRDefault="00F11350" w:rsidP="00161B56">
            <w:pPr>
              <w:spacing w:line="240" w:lineRule="auto"/>
              <w:jc w:val="both"/>
              <w:rPr>
                <w:sz w:val="24"/>
                <w:szCs w:val="24"/>
              </w:rPr>
            </w:pPr>
            <w:r w:rsidRPr="00AA136C">
              <w:rPr>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AA136C">
              <w:rPr>
                <w:sz w:val="24"/>
                <w:szCs w:val="24"/>
              </w:rPr>
              <w:t>п</w:t>
            </w:r>
            <w:proofErr w:type="gramEnd"/>
            <w:r w:rsidRPr="00AA136C">
              <w:rPr>
                <w:sz w:val="24"/>
                <w:szCs w:val="24"/>
              </w:rPr>
              <w:t>ідприємців, у складі тендерної пропозиції не може бути підставою для її відхилення замовником.</w:t>
            </w:r>
          </w:p>
          <w:p w:rsidR="00F11350" w:rsidRPr="00AA136C" w:rsidRDefault="00F11350" w:rsidP="00161B56">
            <w:pPr>
              <w:spacing w:line="240" w:lineRule="auto"/>
              <w:jc w:val="both"/>
              <w:rPr>
                <w:sz w:val="24"/>
                <w:szCs w:val="24"/>
              </w:rPr>
            </w:pPr>
            <w:r w:rsidRPr="00AA136C">
              <w:rPr>
                <w:sz w:val="24"/>
                <w:szCs w:val="24"/>
              </w:rPr>
              <w:t xml:space="preserve">5.  Учасники торгів нерезиденти для виконання вимог щодо подання документів, передбачених </w:t>
            </w:r>
            <w:r w:rsidRPr="00AA136C">
              <w:rPr>
                <w:bCs/>
                <w:i/>
                <w:iCs/>
                <w:sz w:val="24"/>
                <w:szCs w:val="24"/>
              </w:rPr>
              <w:t>Додатком  1</w:t>
            </w:r>
            <w:r w:rsidRPr="00AA136C">
              <w:rPr>
                <w:sz w:val="24"/>
                <w:szCs w:val="24"/>
              </w:rPr>
              <w:t xml:space="preserve"> до тендерної документації, подають  у складі своєї пропозиції, документи, передбачені законодавством </w:t>
            </w:r>
            <w:proofErr w:type="gramStart"/>
            <w:r w:rsidRPr="00AA136C">
              <w:rPr>
                <w:sz w:val="24"/>
                <w:szCs w:val="24"/>
              </w:rPr>
              <w:t>країн</w:t>
            </w:r>
            <w:proofErr w:type="gramEnd"/>
            <w:r w:rsidRPr="00AA136C">
              <w:rPr>
                <w:sz w:val="24"/>
                <w:szCs w:val="24"/>
              </w:rPr>
              <w:t>, де вони зареєстровані.</w:t>
            </w:r>
          </w:p>
          <w:p w:rsidR="00F11350" w:rsidRPr="00AA136C" w:rsidRDefault="00F11350" w:rsidP="00161B56">
            <w:pPr>
              <w:spacing w:line="240" w:lineRule="auto"/>
              <w:jc w:val="both"/>
              <w:rPr>
                <w:sz w:val="24"/>
                <w:szCs w:val="24"/>
              </w:rPr>
            </w:pPr>
            <w:r w:rsidRPr="00AA136C">
              <w:rPr>
                <w:sz w:val="24"/>
                <w:szCs w:val="24"/>
              </w:rPr>
              <w:t xml:space="preserve">6.   Якщо документ, що вимагається замовником, </w:t>
            </w:r>
            <w:proofErr w:type="gramStart"/>
            <w:r w:rsidRPr="00AA136C">
              <w:rPr>
                <w:sz w:val="24"/>
                <w:szCs w:val="24"/>
              </w:rPr>
              <w:t>містить</w:t>
            </w:r>
            <w:proofErr w:type="gramEnd"/>
            <w:r w:rsidRPr="00AA136C">
              <w:rPr>
                <w:sz w:val="24"/>
                <w:szCs w:val="24"/>
              </w:rPr>
              <w:t xml:space="preserve"> інформацію, яка є публічною, що оприлюднена у формі відкритих даних згідно із </w:t>
            </w:r>
            <w:hyperlink r:id="rId9" w:history="1">
              <w:r w:rsidRPr="00AA136C">
                <w:rPr>
                  <w:sz w:val="24"/>
                  <w:szCs w:val="24"/>
                </w:rPr>
                <w:t>Законом України</w:t>
              </w:r>
            </w:hyperlink>
            <w:r w:rsidRPr="00AA136C">
              <w:rPr>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11350" w:rsidRPr="00E04FC5" w:rsidRDefault="00F11350" w:rsidP="00161B56">
            <w:pPr>
              <w:spacing w:line="240" w:lineRule="auto"/>
              <w:jc w:val="both"/>
              <w:rPr>
                <w:sz w:val="24"/>
                <w:szCs w:val="24"/>
              </w:rPr>
            </w:pPr>
            <w:r w:rsidRPr="00AA136C">
              <w:rPr>
                <w:sz w:val="24"/>
                <w:szCs w:val="24"/>
              </w:rPr>
              <w:t xml:space="preserve">7.  На вимогу Закону України «Про захист персональних </w:t>
            </w:r>
            <w:r w:rsidRPr="00AA136C">
              <w:rPr>
                <w:sz w:val="24"/>
                <w:szCs w:val="24"/>
              </w:rPr>
              <w:lastRenderedPageBreak/>
              <w:t xml:space="preserve">даних», Учасник </w:t>
            </w:r>
            <w:r>
              <w:rPr>
                <w:sz w:val="24"/>
                <w:szCs w:val="24"/>
              </w:rPr>
              <w:t>(</w:t>
            </w:r>
            <w:r w:rsidRPr="00507642">
              <w:rPr>
                <w:i/>
                <w:sz w:val="24"/>
                <w:szCs w:val="24"/>
                <w:u w:val="single"/>
              </w:rPr>
              <w:t xml:space="preserve">фізична особа - </w:t>
            </w:r>
            <w:proofErr w:type="gramStart"/>
            <w:r w:rsidRPr="00507642">
              <w:rPr>
                <w:i/>
                <w:sz w:val="24"/>
                <w:szCs w:val="24"/>
                <w:u w:val="single"/>
              </w:rPr>
              <w:t>п</w:t>
            </w:r>
            <w:proofErr w:type="gramEnd"/>
            <w:r w:rsidRPr="00507642">
              <w:rPr>
                <w:i/>
                <w:sz w:val="24"/>
                <w:szCs w:val="24"/>
                <w:u w:val="single"/>
              </w:rPr>
              <w:t>ідприємець)</w:t>
            </w:r>
            <w:r>
              <w:rPr>
                <w:sz w:val="24"/>
                <w:szCs w:val="24"/>
              </w:rPr>
              <w:t xml:space="preserve"> </w:t>
            </w:r>
            <w:r w:rsidRPr="00AA136C">
              <w:rPr>
                <w:sz w:val="24"/>
                <w:szCs w:val="24"/>
              </w:rPr>
              <w:t xml:space="preserve">повинен надати в складі пропозиції </w:t>
            </w:r>
            <w:r w:rsidRPr="00E04FC5">
              <w:rPr>
                <w:sz w:val="24"/>
                <w:szCs w:val="24"/>
              </w:rPr>
              <w:t xml:space="preserve">згоду  на обробку персональних даних. </w:t>
            </w:r>
          </w:p>
          <w:p w:rsidR="00F11350" w:rsidRPr="00AA136C" w:rsidRDefault="00F11350" w:rsidP="00161B56">
            <w:pPr>
              <w:spacing w:line="240" w:lineRule="auto"/>
              <w:jc w:val="both"/>
              <w:rPr>
                <w:sz w:val="24"/>
                <w:szCs w:val="24"/>
              </w:rPr>
            </w:pPr>
            <w:r w:rsidRPr="00AA136C">
              <w:rPr>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F11350" w:rsidRPr="002B26A1" w:rsidRDefault="00F11350" w:rsidP="00161B56">
            <w:pPr>
              <w:spacing w:line="240" w:lineRule="auto"/>
              <w:jc w:val="both"/>
              <w:rPr>
                <w:sz w:val="24"/>
                <w:szCs w:val="24"/>
                <w:lang w:val="uk-UA"/>
              </w:rPr>
            </w:pPr>
            <w:r w:rsidRPr="00AA136C">
              <w:rPr>
                <w:sz w:val="24"/>
                <w:szCs w:val="24"/>
              </w:rPr>
              <w:t>9</w:t>
            </w:r>
            <w:r w:rsidRPr="007C6512">
              <w:rPr>
                <w:sz w:val="24"/>
                <w:szCs w:val="24"/>
              </w:rPr>
              <w:t xml:space="preserve">. </w:t>
            </w:r>
            <w:r>
              <w:rPr>
                <w:sz w:val="24"/>
                <w:szCs w:val="24"/>
                <w:lang w:val="uk-UA"/>
              </w:rPr>
              <w:t>На підтвердження згоди з умовами проєкту договору,</w:t>
            </w:r>
            <w:r w:rsidRPr="007C6512">
              <w:rPr>
                <w:sz w:val="24"/>
                <w:szCs w:val="24"/>
              </w:rPr>
              <w:t xml:space="preserve"> </w:t>
            </w:r>
            <w:r>
              <w:rPr>
                <w:sz w:val="24"/>
                <w:szCs w:val="24"/>
              </w:rPr>
              <w:t>викладен</w:t>
            </w:r>
            <w:r>
              <w:rPr>
                <w:sz w:val="24"/>
                <w:szCs w:val="24"/>
                <w:lang w:val="uk-UA"/>
              </w:rPr>
              <w:t>ого</w:t>
            </w:r>
            <w:r w:rsidRPr="007C6512">
              <w:rPr>
                <w:sz w:val="24"/>
                <w:szCs w:val="24"/>
              </w:rPr>
              <w:t xml:space="preserve"> в </w:t>
            </w:r>
            <w:r w:rsidRPr="007C6512">
              <w:rPr>
                <w:bCs/>
                <w:i/>
                <w:iCs/>
                <w:sz w:val="24"/>
                <w:szCs w:val="24"/>
              </w:rPr>
              <w:t>Додатку 3</w:t>
            </w:r>
            <w:r>
              <w:rPr>
                <w:sz w:val="24"/>
                <w:szCs w:val="24"/>
                <w:lang w:val="uk-UA"/>
              </w:rPr>
              <w:t xml:space="preserve">, </w:t>
            </w:r>
            <w:r w:rsidRPr="007C6512">
              <w:rPr>
                <w:sz w:val="24"/>
                <w:szCs w:val="24"/>
              </w:rPr>
              <w:t>Учасник</w:t>
            </w:r>
            <w:r>
              <w:rPr>
                <w:sz w:val="24"/>
                <w:szCs w:val="24"/>
                <w:lang w:val="uk-UA"/>
              </w:rPr>
              <w:t xml:space="preserve"> надає у с</w:t>
            </w:r>
            <w:r w:rsidR="00F14973">
              <w:rPr>
                <w:sz w:val="24"/>
                <w:szCs w:val="24"/>
                <w:lang w:val="uk-UA"/>
              </w:rPr>
              <w:t>кладі пропозиції скан-копію проє</w:t>
            </w:r>
            <w:r>
              <w:rPr>
                <w:sz w:val="24"/>
                <w:szCs w:val="24"/>
                <w:lang w:val="uk-UA"/>
              </w:rPr>
              <w:t>кту Договору, підписаного уповноваженою особою Учасника та завіреного печаткою (за наявності).</w:t>
            </w:r>
          </w:p>
          <w:p w:rsidR="00F11350" w:rsidRPr="0047062C" w:rsidRDefault="00F11350" w:rsidP="00161B56">
            <w:pPr>
              <w:spacing w:line="240" w:lineRule="auto"/>
              <w:jc w:val="both"/>
              <w:rPr>
                <w:sz w:val="24"/>
                <w:szCs w:val="24"/>
                <w:lang w:val="uk-UA"/>
              </w:rPr>
            </w:pPr>
            <w:r>
              <w:rPr>
                <w:sz w:val="24"/>
                <w:szCs w:val="24"/>
                <w:lang w:val="uk-UA"/>
              </w:rPr>
              <w:t>10</w:t>
            </w:r>
            <w:r w:rsidRPr="00AA136C">
              <w:rPr>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0047062C">
              <w:rPr>
                <w:sz w:val="24"/>
                <w:szCs w:val="24"/>
                <w:lang w:val="uk-UA"/>
              </w:rPr>
              <w:t>.</w:t>
            </w:r>
          </w:p>
        </w:tc>
      </w:tr>
      <w:tr w:rsidR="00F11350" w:rsidRPr="00507892" w:rsidTr="000F37A8">
        <w:trPr>
          <w:trHeight w:val="49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3.</w:t>
            </w:r>
          </w:p>
        </w:tc>
        <w:tc>
          <w:tcPr>
            <w:tcW w:w="0" w:type="auto"/>
          </w:tcPr>
          <w:p w:rsidR="00F11350" w:rsidRPr="00AA136C" w:rsidRDefault="00F11350" w:rsidP="00161B56">
            <w:pPr>
              <w:spacing w:line="240" w:lineRule="auto"/>
              <w:rPr>
                <w:sz w:val="24"/>
                <w:szCs w:val="24"/>
              </w:rPr>
            </w:pPr>
            <w:r w:rsidRPr="00AA136C">
              <w:rPr>
                <w:bCs/>
                <w:sz w:val="24"/>
                <w:szCs w:val="24"/>
              </w:rPr>
              <w:t>Відхилення тендерних пропозицій</w:t>
            </w:r>
          </w:p>
        </w:tc>
        <w:tc>
          <w:tcPr>
            <w:tcW w:w="6304" w:type="dxa"/>
            <w:vAlign w:val="center"/>
          </w:tcPr>
          <w:p w:rsidR="0047062C" w:rsidRPr="0005174D" w:rsidRDefault="00F11350" w:rsidP="0047062C">
            <w:pPr>
              <w:spacing w:after="150" w:line="240" w:lineRule="auto"/>
              <w:ind w:firstLine="448"/>
              <w:contextualSpacing/>
              <w:jc w:val="both"/>
              <w:rPr>
                <w:color w:val="333333"/>
                <w:sz w:val="24"/>
                <w:szCs w:val="24"/>
              </w:rPr>
            </w:pPr>
            <w:r w:rsidRPr="00B86CD8">
              <w:rPr>
                <w:sz w:val="24"/>
                <w:szCs w:val="24"/>
              </w:rPr>
              <w:t> </w:t>
            </w:r>
            <w:r w:rsidR="0047062C" w:rsidRPr="0005174D">
              <w:rPr>
                <w:color w:val="333333"/>
                <w:sz w:val="24"/>
                <w:szCs w:val="24"/>
              </w:rPr>
              <w:t xml:space="preserve">Замовник </w:t>
            </w:r>
            <w:r w:rsidR="0047062C" w:rsidRPr="0047062C">
              <w:rPr>
                <w:b/>
                <w:color w:val="333333"/>
                <w:sz w:val="24"/>
                <w:szCs w:val="24"/>
              </w:rPr>
              <w:t>відхиляє тендерну пропозицію</w:t>
            </w:r>
            <w:r w:rsidR="0047062C" w:rsidRPr="0005174D">
              <w:rPr>
                <w:color w:val="333333"/>
                <w:sz w:val="24"/>
                <w:szCs w:val="24"/>
              </w:rPr>
              <w:t xml:space="preserve"> із зазначенням аргументації в електронній системі закупівель </w:t>
            </w:r>
            <w:proofErr w:type="gramStart"/>
            <w:r w:rsidR="0047062C" w:rsidRPr="0005174D">
              <w:rPr>
                <w:color w:val="333333"/>
                <w:sz w:val="24"/>
                <w:szCs w:val="24"/>
              </w:rPr>
              <w:t>у</w:t>
            </w:r>
            <w:proofErr w:type="gramEnd"/>
            <w:r w:rsidR="0047062C" w:rsidRPr="0005174D">
              <w:rPr>
                <w:color w:val="333333"/>
                <w:sz w:val="24"/>
                <w:szCs w:val="24"/>
              </w:rPr>
              <w:t xml:space="preserve"> разі, коли:</w:t>
            </w:r>
          </w:p>
          <w:p w:rsidR="0047062C" w:rsidRPr="0005174D" w:rsidRDefault="0047062C" w:rsidP="0047062C">
            <w:pPr>
              <w:spacing w:after="150" w:line="240" w:lineRule="auto"/>
              <w:ind w:firstLine="448"/>
              <w:contextualSpacing/>
              <w:jc w:val="both"/>
              <w:rPr>
                <w:color w:val="333333"/>
                <w:sz w:val="24"/>
                <w:szCs w:val="24"/>
              </w:rPr>
            </w:pPr>
            <w:bookmarkStart w:id="5" w:name="n135"/>
            <w:bookmarkEnd w:id="5"/>
            <w:r w:rsidRPr="0005174D">
              <w:rPr>
                <w:color w:val="333333"/>
                <w:sz w:val="24"/>
                <w:szCs w:val="24"/>
              </w:rPr>
              <w:t>1) учасник процедури закупі</w:t>
            </w:r>
            <w:proofErr w:type="gramStart"/>
            <w:r w:rsidRPr="0005174D">
              <w:rPr>
                <w:color w:val="333333"/>
                <w:sz w:val="24"/>
                <w:szCs w:val="24"/>
              </w:rPr>
              <w:t>вл</w:t>
            </w:r>
            <w:proofErr w:type="gramEnd"/>
            <w:r w:rsidRPr="0005174D">
              <w:rPr>
                <w:color w:val="333333"/>
                <w:sz w:val="24"/>
                <w:szCs w:val="24"/>
              </w:rPr>
              <w:t>і:</w:t>
            </w:r>
          </w:p>
          <w:p w:rsidR="0047062C" w:rsidRPr="0005174D" w:rsidRDefault="0047062C" w:rsidP="0047062C">
            <w:pPr>
              <w:spacing w:after="150" w:line="240" w:lineRule="auto"/>
              <w:ind w:firstLine="448"/>
              <w:contextualSpacing/>
              <w:jc w:val="both"/>
              <w:rPr>
                <w:color w:val="333333"/>
                <w:sz w:val="24"/>
                <w:szCs w:val="24"/>
              </w:rPr>
            </w:pPr>
            <w:bookmarkStart w:id="6" w:name="n136"/>
            <w:bookmarkEnd w:id="6"/>
            <w:r w:rsidRPr="0005174D">
              <w:rPr>
                <w:color w:val="333333"/>
                <w:sz w:val="24"/>
                <w:szCs w:val="24"/>
              </w:rPr>
              <w:t xml:space="preserve">зазначив у тендерній пропозиції недостовірну інформацію, що є суттєвою для визначення результатів </w:t>
            </w:r>
            <w:proofErr w:type="gramStart"/>
            <w:r w:rsidRPr="0005174D">
              <w:rPr>
                <w:color w:val="333333"/>
                <w:sz w:val="24"/>
                <w:szCs w:val="24"/>
              </w:rPr>
              <w:t>в</w:t>
            </w:r>
            <w:proofErr w:type="gramEnd"/>
            <w:r w:rsidRPr="0005174D">
              <w:rPr>
                <w:color w:val="333333"/>
                <w:sz w:val="24"/>
                <w:szCs w:val="24"/>
              </w:rPr>
              <w:t>ідкритих торгів, яку замовником виявлено згідно з </w:t>
            </w:r>
            <w:hyperlink r:id="rId10" w:anchor="n1550" w:tgtFrame="_blank" w:history="1">
              <w:r w:rsidRPr="0005174D">
                <w:rPr>
                  <w:color w:val="0000FF"/>
                  <w:sz w:val="24"/>
                  <w:szCs w:val="24"/>
                  <w:u w:val="single"/>
                </w:rPr>
                <w:t>абзацом другим</w:t>
              </w:r>
            </w:hyperlink>
            <w:r>
              <w:rPr>
                <w:color w:val="333333"/>
                <w:sz w:val="24"/>
                <w:szCs w:val="24"/>
              </w:rPr>
              <w:t> </w:t>
            </w:r>
            <w:r>
              <w:rPr>
                <w:b/>
                <w:bCs/>
                <w:sz w:val="24"/>
                <w:szCs w:val="24"/>
              </w:rPr>
              <w:t xml:space="preserve">пункту 39 </w:t>
            </w:r>
            <w:r w:rsidRPr="0000768C">
              <w:rPr>
                <w:b/>
                <w:bCs/>
                <w:sz w:val="24"/>
                <w:szCs w:val="24"/>
              </w:rPr>
              <w:t>особливостей</w:t>
            </w:r>
            <w:r w:rsidRPr="0005174D">
              <w:rPr>
                <w:color w:val="333333"/>
                <w:sz w:val="24"/>
                <w:szCs w:val="24"/>
              </w:rPr>
              <w:t>;</w:t>
            </w:r>
          </w:p>
          <w:p w:rsidR="0047062C" w:rsidRPr="004A6FBB" w:rsidRDefault="0047062C" w:rsidP="0047062C">
            <w:pPr>
              <w:spacing w:after="150" w:line="240" w:lineRule="auto"/>
              <w:ind w:firstLine="448"/>
              <w:contextualSpacing/>
              <w:jc w:val="both"/>
              <w:rPr>
                <w:color w:val="333333"/>
                <w:sz w:val="24"/>
                <w:szCs w:val="24"/>
                <w:lang w:val="uk-UA"/>
              </w:rPr>
            </w:pPr>
            <w:bookmarkStart w:id="7" w:name="n137"/>
            <w:bookmarkEnd w:id="7"/>
            <w:r w:rsidRPr="0005174D">
              <w:rPr>
                <w:color w:val="333333"/>
                <w:sz w:val="24"/>
                <w:szCs w:val="24"/>
              </w:rPr>
              <w:t>не надав забезпечення тендерної пропозиції, якщо таке заб</w:t>
            </w:r>
            <w:r w:rsidR="004A6FBB">
              <w:rPr>
                <w:color w:val="333333"/>
                <w:sz w:val="24"/>
                <w:szCs w:val="24"/>
              </w:rPr>
              <w:t>езпечення вимагалося замовником</w:t>
            </w:r>
            <w:r w:rsidR="004A6FBB">
              <w:rPr>
                <w:color w:val="333333"/>
                <w:sz w:val="24"/>
                <w:szCs w:val="24"/>
                <w:lang w:val="uk-UA"/>
              </w:rPr>
              <w:t>;</w:t>
            </w:r>
          </w:p>
          <w:p w:rsidR="0047062C" w:rsidRPr="004A6FBB" w:rsidRDefault="0047062C" w:rsidP="0047062C">
            <w:pPr>
              <w:spacing w:after="150" w:line="240" w:lineRule="auto"/>
              <w:ind w:firstLine="448"/>
              <w:contextualSpacing/>
              <w:jc w:val="both"/>
              <w:rPr>
                <w:color w:val="333333"/>
                <w:sz w:val="24"/>
                <w:szCs w:val="24"/>
                <w:lang w:val="uk-UA"/>
              </w:rPr>
            </w:pPr>
            <w:bookmarkStart w:id="8" w:name="n138"/>
            <w:bookmarkEnd w:id="8"/>
            <w:r w:rsidRPr="004A6FBB">
              <w:rPr>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62C" w:rsidRPr="0005174D" w:rsidRDefault="0047062C" w:rsidP="0047062C">
            <w:pPr>
              <w:spacing w:after="150" w:line="240" w:lineRule="auto"/>
              <w:ind w:firstLine="448"/>
              <w:contextualSpacing/>
              <w:jc w:val="both"/>
              <w:rPr>
                <w:color w:val="333333"/>
                <w:sz w:val="24"/>
                <w:szCs w:val="24"/>
              </w:rPr>
            </w:pPr>
            <w:bookmarkStart w:id="9" w:name="n139"/>
            <w:bookmarkEnd w:id="9"/>
            <w:r w:rsidRPr="0005174D">
              <w:rPr>
                <w:color w:val="333333"/>
                <w:sz w:val="24"/>
                <w:szCs w:val="24"/>
              </w:rPr>
              <w:t xml:space="preserve">не надав обґрунтування аномально низької ціни тендерної пропозиції протягом строку, визначеного </w:t>
            </w:r>
            <w:r>
              <w:rPr>
                <w:color w:val="333333"/>
                <w:sz w:val="24"/>
                <w:szCs w:val="24"/>
              </w:rPr>
              <w:t xml:space="preserve"> </w:t>
            </w:r>
            <w:r w:rsidRPr="0005174D">
              <w:rPr>
                <w:color w:val="0000FF"/>
                <w:sz w:val="24"/>
                <w:szCs w:val="24"/>
                <w:u w:val="single"/>
              </w:rPr>
              <w:t xml:space="preserve">абзацом </w:t>
            </w:r>
            <w:proofErr w:type="gramStart"/>
            <w:r>
              <w:rPr>
                <w:color w:val="0000FF"/>
                <w:sz w:val="24"/>
                <w:szCs w:val="24"/>
                <w:u w:val="single"/>
              </w:rPr>
              <w:t>п'ятим</w:t>
            </w:r>
            <w:proofErr w:type="gramEnd"/>
            <w:r>
              <w:rPr>
                <w:color w:val="0000FF"/>
                <w:sz w:val="24"/>
                <w:szCs w:val="24"/>
                <w:u w:val="single"/>
              </w:rPr>
              <w:t xml:space="preserve"> </w:t>
            </w:r>
            <w:r>
              <w:rPr>
                <w:color w:val="333333"/>
                <w:sz w:val="24"/>
                <w:szCs w:val="24"/>
              </w:rPr>
              <w:t> </w:t>
            </w:r>
            <w:r w:rsidRPr="0000768C">
              <w:rPr>
                <w:b/>
                <w:bCs/>
                <w:sz w:val="24"/>
                <w:szCs w:val="24"/>
              </w:rPr>
              <w:t>пункту 3</w:t>
            </w:r>
            <w:r>
              <w:rPr>
                <w:b/>
                <w:bCs/>
                <w:sz w:val="24"/>
                <w:szCs w:val="24"/>
              </w:rPr>
              <w:t xml:space="preserve">8 </w:t>
            </w:r>
            <w:r w:rsidRPr="0000768C">
              <w:rPr>
                <w:b/>
                <w:bCs/>
                <w:sz w:val="24"/>
                <w:szCs w:val="24"/>
              </w:rPr>
              <w:t xml:space="preserve"> особливостей</w:t>
            </w:r>
            <w:r w:rsidRPr="0005174D">
              <w:rPr>
                <w:color w:val="333333"/>
                <w:sz w:val="24"/>
                <w:szCs w:val="24"/>
              </w:rPr>
              <w:t>;</w:t>
            </w:r>
          </w:p>
          <w:p w:rsidR="0047062C" w:rsidRDefault="0047062C" w:rsidP="0047062C">
            <w:pPr>
              <w:spacing w:after="150" w:line="240" w:lineRule="auto"/>
              <w:ind w:firstLine="448"/>
              <w:contextualSpacing/>
              <w:jc w:val="both"/>
              <w:rPr>
                <w:color w:val="333333"/>
                <w:sz w:val="24"/>
                <w:szCs w:val="24"/>
                <w:lang w:val="uk-UA"/>
              </w:rPr>
            </w:pPr>
            <w:bookmarkStart w:id="10" w:name="n140"/>
            <w:bookmarkEnd w:id="10"/>
            <w:r w:rsidRPr="0005174D">
              <w:rPr>
                <w:color w:val="333333"/>
                <w:sz w:val="24"/>
                <w:szCs w:val="24"/>
              </w:rPr>
              <w:t>визначив конфіденційною інформацію, що не може бути визначена як конфіденційна відповідно до вимог </w:t>
            </w:r>
            <w:r>
              <w:rPr>
                <w:color w:val="0000FF"/>
                <w:sz w:val="24"/>
                <w:szCs w:val="24"/>
                <w:u w:val="single"/>
              </w:rPr>
              <w:t>абзацу</w:t>
            </w:r>
            <w:r w:rsidRPr="0005174D">
              <w:rPr>
                <w:color w:val="0000FF"/>
                <w:sz w:val="24"/>
                <w:szCs w:val="24"/>
                <w:u w:val="single"/>
              </w:rPr>
              <w:t xml:space="preserve"> </w:t>
            </w:r>
            <w:proofErr w:type="gramStart"/>
            <w:r w:rsidRPr="0005174D">
              <w:rPr>
                <w:color w:val="0000FF"/>
                <w:sz w:val="24"/>
                <w:szCs w:val="24"/>
                <w:u w:val="single"/>
              </w:rPr>
              <w:t>друг</w:t>
            </w:r>
            <w:r>
              <w:rPr>
                <w:color w:val="0000FF"/>
                <w:sz w:val="24"/>
                <w:szCs w:val="24"/>
                <w:u w:val="single"/>
              </w:rPr>
              <w:t>ого</w:t>
            </w:r>
            <w:proofErr w:type="gramEnd"/>
            <w:r>
              <w:rPr>
                <w:color w:val="333333"/>
                <w:sz w:val="24"/>
                <w:szCs w:val="24"/>
              </w:rPr>
              <w:t> </w:t>
            </w:r>
            <w:r w:rsidR="00F821B9">
              <w:rPr>
                <w:b/>
                <w:bCs/>
                <w:sz w:val="24"/>
                <w:szCs w:val="24"/>
              </w:rPr>
              <w:t>пункту 3</w:t>
            </w:r>
            <w:r w:rsidR="00F821B9">
              <w:rPr>
                <w:b/>
                <w:bCs/>
                <w:sz w:val="24"/>
                <w:szCs w:val="24"/>
                <w:lang w:val="uk-UA"/>
              </w:rPr>
              <w:t>8</w:t>
            </w:r>
            <w:r>
              <w:rPr>
                <w:b/>
                <w:bCs/>
                <w:sz w:val="24"/>
                <w:szCs w:val="24"/>
              </w:rPr>
              <w:t xml:space="preserve"> </w:t>
            </w:r>
            <w:r w:rsidRPr="0000768C">
              <w:rPr>
                <w:b/>
                <w:bCs/>
                <w:sz w:val="24"/>
                <w:szCs w:val="24"/>
              </w:rPr>
              <w:t xml:space="preserve"> особливостей</w:t>
            </w:r>
            <w:r w:rsidRPr="0005174D">
              <w:rPr>
                <w:color w:val="333333"/>
                <w:sz w:val="24"/>
                <w:szCs w:val="24"/>
              </w:rPr>
              <w:t>;</w:t>
            </w:r>
          </w:p>
          <w:p w:rsidR="00F821B9" w:rsidRPr="00F821B9" w:rsidRDefault="00F821B9" w:rsidP="0047062C">
            <w:pPr>
              <w:spacing w:after="150" w:line="240" w:lineRule="auto"/>
              <w:ind w:firstLine="448"/>
              <w:contextualSpacing/>
              <w:jc w:val="both"/>
              <w:rPr>
                <w:color w:val="333333"/>
                <w:sz w:val="24"/>
                <w:szCs w:val="24"/>
                <w:lang w:val="uk-UA"/>
              </w:rPr>
            </w:pPr>
            <w:r w:rsidRPr="00F821B9">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F821B9">
              <w:rPr>
                <w:sz w:val="24"/>
                <w:szCs w:val="24"/>
                <w:lang w:val="uk-UA"/>
              </w:rPr>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F821B9">
              <w:rPr>
                <w:sz w:val="24"/>
                <w:szCs w:val="24"/>
              </w:rPr>
              <w:t> </w:t>
            </w:r>
            <w:r w:rsidRPr="00F821B9">
              <w:rPr>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062C" w:rsidRPr="00ED04F4" w:rsidRDefault="0047062C" w:rsidP="0047062C">
            <w:pPr>
              <w:spacing w:after="150" w:line="240" w:lineRule="auto"/>
              <w:ind w:firstLine="448"/>
              <w:contextualSpacing/>
              <w:jc w:val="both"/>
              <w:rPr>
                <w:color w:val="333333"/>
                <w:sz w:val="24"/>
                <w:szCs w:val="24"/>
                <w:lang w:val="uk-UA"/>
              </w:rPr>
            </w:pPr>
            <w:bookmarkStart w:id="11" w:name="n141"/>
            <w:bookmarkStart w:id="12" w:name="n142"/>
            <w:bookmarkEnd w:id="11"/>
            <w:bookmarkEnd w:id="12"/>
            <w:r w:rsidRPr="00ED04F4">
              <w:rPr>
                <w:color w:val="333333"/>
                <w:sz w:val="24"/>
                <w:szCs w:val="24"/>
                <w:lang w:val="uk-UA"/>
              </w:rPr>
              <w:t>2) тендерна пропозиція:</w:t>
            </w:r>
          </w:p>
          <w:p w:rsidR="00ED04F4" w:rsidRPr="00ED04F4" w:rsidRDefault="00ED04F4" w:rsidP="0047062C">
            <w:pPr>
              <w:spacing w:after="150" w:line="240" w:lineRule="auto"/>
              <w:ind w:firstLine="448"/>
              <w:contextualSpacing/>
              <w:jc w:val="both"/>
              <w:rPr>
                <w:sz w:val="24"/>
                <w:szCs w:val="24"/>
                <w:lang w:val="uk-UA"/>
              </w:rPr>
            </w:pPr>
            <w:bookmarkStart w:id="13" w:name="n143"/>
            <w:bookmarkStart w:id="14" w:name="n144"/>
            <w:bookmarkEnd w:id="13"/>
            <w:bookmarkEnd w:id="14"/>
            <w:r w:rsidRPr="00ED04F4">
              <w:rPr>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7062C" w:rsidRPr="00ED04F4" w:rsidRDefault="0047062C" w:rsidP="0047062C">
            <w:pPr>
              <w:spacing w:after="150" w:line="240" w:lineRule="auto"/>
              <w:ind w:firstLine="448"/>
              <w:contextualSpacing/>
              <w:jc w:val="both"/>
              <w:rPr>
                <w:color w:val="333333"/>
                <w:sz w:val="24"/>
                <w:szCs w:val="24"/>
                <w:lang w:val="uk-UA"/>
              </w:rPr>
            </w:pPr>
            <w:bookmarkStart w:id="15" w:name="n145"/>
            <w:bookmarkEnd w:id="15"/>
            <w:r w:rsidRPr="00ED04F4">
              <w:rPr>
                <w:color w:val="333333"/>
                <w:sz w:val="24"/>
                <w:szCs w:val="24"/>
                <w:lang w:val="uk-UA"/>
              </w:rPr>
              <w:t>є такою, строк дії якої закінчився;</w:t>
            </w:r>
          </w:p>
          <w:p w:rsidR="0047062C" w:rsidRPr="00895F16" w:rsidRDefault="0047062C" w:rsidP="0047062C">
            <w:pPr>
              <w:spacing w:after="150" w:line="240" w:lineRule="auto"/>
              <w:ind w:firstLine="448"/>
              <w:contextualSpacing/>
              <w:jc w:val="both"/>
              <w:rPr>
                <w:color w:val="333333"/>
                <w:sz w:val="24"/>
                <w:szCs w:val="24"/>
                <w:lang w:val="uk-UA"/>
              </w:rPr>
            </w:pPr>
            <w:bookmarkStart w:id="16" w:name="n146"/>
            <w:bookmarkEnd w:id="16"/>
            <w:r w:rsidRPr="00895F16">
              <w:rPr>
                <w:color w:val="333333"/>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62C" w:rsidRPr="0005174D" w:rsidRDefault="0047062C" w:rsidP="0047062C">
            <w:pPr>
              <w:spacing w:after="150" w:line="240" w:lineRule="auto"/>
              <w:ind w:firstLine="448"/>
              <w:contextualSpacing/>
              <w:jc w:val="both"/>
              <w:rPr>
                <w:color w:val="333333"/>
                <w:sz w:val="24"/>
                <w:szCs w:val="24"/>
              </w:rPr>
            </w:pPr>
            <w:bookmarkStart w:id="17" w:name="n147"/>
            <w:bookmarkEnd w:id="17"/>
            <w:r w:rsidRPr="0005174D">
              <w:rPr>
                <w:color w:val="333333"/>
                <w:sz w:val="24"/>
                <w:szCs w:val="24"/>
              </w:rPr>
              <w:t xml:space="preserve">не відповідає вимогам, установленим у тендерній документації відповідно </w:t>
            </w:r>
            <w:proofErr w:type="gramStart"/>
            <w:r w:rsidRPr="0005174D">
              <w:rPr>
                <w:color w:val="333333"/>
                <w:sz w:val="24"/>
                <w:szCs w:val="24"/>
              </w:rPr>
              <w:t>до</w:t>
            </w:r>
            <w:proofErr w:type="gramEnd"/>
            <w:r w:rsidRPr="0005174D">
              <w:rPr>
                <w:color w:val="333333"/>
                <w:sz w:val="24"/>
                <w:szCs w:val="24"/>
              </w:rPr>
              <w:t> </w:t>
            </w:r>
            <w:hyperlink r:id="rId11" w:anchor="n1422" w:tgtFrame="_blank" w:history="1">
              <w:r w:rsidRPr="0005174D">
                <w:rPr>
                  <w:color w:val="0000FF"/>
                  <w:sz w:val="24"/>
                  <w:szCs w:val="24"/>
                  <w:u w:val="single"/>
                </w:rPr>
                <w:t>абзацу першого</w:t>
              </w:r>
            </w:hyperlink>
            <w:r w:rsidRPr="0005174D">
              <w:rPr>
                <w:color w:val="333333"/>
                <w:sz w:val="24"/>
                <w:szCs w:val="24"/>
              </w:rPr>
              <w:t> частини третьої статті 22 Закону;</w:t>
            </w:r>
          </w:p>
          <w:p w:rsidR="0047062C" w:rsidRPr="002002A6" w:rsidRDefault="0047062C" w:rsidP="0047062C">
            <w:pPr>
              <w:spacing w:after="150" w:line="240" w:lineRule="auto"/>
              <w:ind w:firstLine="448"/>
              <w:contextualSpacing/>
              <w:jc w:val="both"/>
              <w:rPr>
                <w:color w:val="333333"/>
                <w:sz w:val="24"/>
                <w:szCs w:val="24"/>
                <w:u w:val="single"/>
              </w:rPr>
            </w:pPr>
            <w:bookmarkStart w:id="18" w:name="n148"/>
            <w:bookmarkEnd w:id="18"/>
            <w:r w:rsidRPr="0005174D">
              <w:rPr>
                <w:color w:val="333333"/>
                <w:sz w:val="24"/>
                <w:szCs w:val="24"/>
              </w:rPr>
              <w:t xml:space="preserve">3) </w:t>
            </w:r>
            <w:r w:rsidRPr="002002A6">
              <w:rPr>
                <w:color w:val="333333"/>
                <w:sz w:val="24"/>
                <w:szCs w:val="24"/>
                <w:u w:val="single"/>
              </w:rPr>
              <w:t>переможець процедури закупі</w:t>
            </w:r>
            <w:proofErr w:type="gramStart"/>
            <w:r w:rsidRPr="002002A6">
              <w:rPr>
                <w:color w:val="333333"/>
                <w:sz w:val="24"/>
                <w:szCs w:val="24"/>
                <w:u w:val="single"/>
              </w:rPr>
              <w:t>вл</w:t>
            </w:r>
            <w:proofErr w:type="gramEnd"/>
            <w:r w:rsidRPr="002002A6">
              <w:rPr>
                <w:color w:val="333333"/>
                <w:sz w:val="24"/>
                <w:szCs w:val="24"/>
                <w:u w:val="single"/>
              </w:rPr>
              <w:t>і:</w:t>
            </w:r>
          </w:p>
          <w:p w:rsidR="0047062C" w:rsidRPr="0005174D" w:rsidRDefault="0047062C" w:rsidP="0047062C">
            <w:pPr>
              <w:spacing w:after="150" w:line="240" w:lineRule="auto"/>
              <w:ind w:firstLine="448"/>
              <w:contextualSpacing/>
              <w:jc w:val="both"/>
              <w:rPr>
                <w:color w:val="333333"/>
                <w:sz w:val="24"/>
                <w:szCs w:val="24"/>
              </w:rPr>
            </w:pPr>
            <w:bookmarkStart w:id="19" w:name="n149"/>
            <w:bookmarkEnd w:id="19"/>
            <w:r w:rsidRPr="0005174D">
              <w:rPr>
                <w:color w:val="333333"/>
                <w:sz w:val="24"/>
                <w:szCs w:val="24"/>
              </w:rPr>
              <w:t xml:space="preserve">відмовився від </w:t>
            </w:r>
            <w:proofErr w:type="gramStart"/>
            <w:r w:rsidRPr="0005174D">
              <w:rPr>
                <w:color w:val="333333"/>
                <w:sz w:val="24"/>
                <w:szCs w:val="24"/>
              </w:rPr>
              <w:t>п</w:t>
            </w:r>
            <w:proofErr w:type="gramEnd"/>
            <w:r w:rsidRPr="0005174D">
              <w:rPr>
                <w:color w:val="333333"/>
                <w:sz w:val="24"/>
                <w:szCs w:val="24"/>
              </w:rPr>
              <w:t>ідписання договору про закупівлю відповідно до вимог тендерної документації або укладення договору про закупівлю;</w:t>
            </w:r>
          </w:p>
          <w:p w:rsidR="0047062C" w:rsidRPr="0005174D" w:rsidRDefault="0047062C" w:rsidP="0047062C">
            <w:pPr>
              <w:spacing w:after="150" w:line="240" w:lineRule="auto"/>
              <w:ind w:firstLine="448"/>
              <w:contextualSpacing/>
              <w:jc w:val="both"/>
              <w:rPr>
                <w:color w:val="333333"/>
                <w:sz w:val="24"/>
                <w:szCs w:val="24"/>
              </w:rPr>
            </w:pPr>
            <w:bookmarkStart w:id="20" w:name="n150"/>
            <w:bookmarkEnd w:id="20"/>
            <w:r w:rsidRPr="0005174D">
              <w:rPr>
                <w:color w:val="333333"/>
                <w:sz w:val="24"/>
                <w:szCs w:val="24"/>
              </w:rPr>
              <w:t xml:space="preserve">не надав у спосіб, зазначений в тендерній документації, документи, що </w:t>
            </w:r>
            <w:proofErr w:type="gramStart"/>
            <w:r w:rsidRPr="0005174D">
              <w:rPr>
                <w:color w:val="333333"/>
                <w:sz w:val="24"/>
                <w:szCs w:val="24"/>
              </w:rPr>
              <w:t>п</w:t>
            </w:r>
            <w:proofErr w:type="gramEnd"/>
            <w:r w:rsidRPr="0005174D">
              <w:rPr>
                <w:color w:val="333333"/>
                <w:sz w:val="24"/>
                <w:szCs w:val="24"/>
              </w:rPr>
              <w:t xml:space="preserve">ідтверджують відсутність підстав, </w:t>
            </w:r>
            <w:r w:rsidR="00ED04F4">
              <w:rPr>
                <w:color w:val="333333"/>
                <w:sz w:val="24"/>
                <w:szCs w:val="24"/>
                <w:lang w:val="uk-UA"/>
              </w:rPr>
              <w:t xml:space="preserve">визначених </w:t>
            </w:r>
            <w:hyperlink r:id="rId12" w:anchor="n159" w:history="1">
              <w:r w:rsidR="00ED04F4">
                <w:rPr>
                  <w:color w:val="0000FF"/>
                  <w:sz w:val="24"/>
                  <w:szCs w:val="24"/>
                  <w:u w:val="single"/>
                </w:rPr>
                <w:t>пункт</w:t>
              </w:r>
              <w:r w:rsidR="00ED04F4">
                <w:rPr>
                  <w:color w:val="0000FF"/>
                  <w:sz w:val="24"/>
                  <w:szCs w:val="24"/>
                  <w:u w:val="single"/>
                  <w:lang w:val="uk-UA"/>
                </w:rPr>
                <w:t xml:space="preserve">ом </w:t>
              </w:r>
              <w:r w:rsidRPr="0005174D">
                <w:rPr>
                  <w:color w:val="0000FF"/>
                  <w:sz w:val="24"/>
                  <w:szCs w:val="24"/>
                  <w:u w:val="single"/>
                </w:rPr>
                <w:t>44</w:t>
              </w:r>
            </w:hyperlink>
            <w:r>
              <w:rPr>
                <w:color w:val="333333"/>
                <w:sz w:val="24"/>
                <w:szCs w:val="24"/>
              </w:rPr>
              <w:t> </w:t>
            </w:r>
            <w:r w:rsidRPr="0005174D">
              <w:rPr>
                <w:color w:val="333333"/>
                <w:sz w:val="24"/>
                <w:szCs w:val="24"/>
              </w:rPr>
              <w:t xml:space="preserve"> особливостей;</w:t>
            </w:r>
          </w:p>
          <w:p w:rsidR="0047062C" w:rsidRPr="0005174D" w:rsidRDefault="0047062C" w:rsidP="0047062C">
            <w:pPr>
              <w:spacing w:after="150" w:line="240" w:lineRule="auto"/>
              <w:ind w:firstLine="448"/>
              <w:contextualSpacing/>
              <w:jc w:val="both"/>
              <w:rPr>
                <w:color w:val="333333"/>
                <w:sz w:val="24"/>
                <w:szCs w:val="24"/>
              </w:rPr>
            </w:pPr>
            <w:bookmarkStart w:id="21" w:name="n151"/>
            <w:bookmarkEnd w:id="21"/>
            <w:r w:rsidRPr="0005174D">
              <w:rPr>
                <w:color w:val="333333"/>
                <w:sz w:val="24"/>
                <w:szCs w:val="24"/>
              </w:rPr>
              <w:t>не надав копію ліцензії або документа дозвільного характеру (</w:t>
            </w:r>
            <w:proofErr w:type="gramStart"/>
            <w:r w:rsidRPr="0005174D">
              <w:rPr>
                <w:color w:val="333333"/>
                <w:sz w:val="24"/>
                <w:szCs w:val="24"/>
              </w:rPr>
              <w:t>у</w:t>
            </w:r>
            <w:proofErr w:type="gramEnd"/>
            <w:r w:rsidRPr="0005174D">
              <w:rPr>
                <w:color w:val="333333"/>
                <w:sz w:val="24"/>
                <w:szCs w:val="24"/>
              </w:rPr>
              <w:t xml:space="preserve"> разі їх наявності) відповідно до </w:t>
            </w:r>
            <w:hyperlink r:id="rId13" w:anchor="n1762" w:tgtFrame="_blank" w:history="1">
              <w:r w:rsidRPr="0005174D">
                <w:rPr>
                  <w:color w:val="0000FF"/>
                  <w:sz w:val="24"/>
                  <w:szCs w:val="24"/>
                  <w:u w:val="single"/>
                </w:rPr>
                <w:t>частини другої</w:t>
              </w:r>
            </w:hyperlink>
            <w:r w:rsidRPr="0005174D">
              <w:rPr>
                <w:color w:val="333333"/>
                <w:sz w:val="24"/>
                <w:szCs w:val="24"/>
              </w:rPr>
              <w:t> статті 41 Закону;</w:t>
            </w:r>
          </w:p>
          <w:p w:rsidR="0047062C" w:rsidRPr="0005174D" w:rsidRDefault="0047062C" w:rsidP="0047062C">
            <w:pPr>
              <w:spacing w:after="150" w:line="240" w:lineRule="auto"/>
              <w:ind w:firstLine="448"/>
              <w:contextualSpacing/>
              <w:jc w:val="both"/>
              <w:rPr>
                <w:color w:val="333333"/>
                <w:sz w:val="24"/>
                <w:szCs w:val="24"/>
              </w:rPr>
            </w:pPr>
            <w:bookmarkStart w:id="22" w:name="n152"/>
            <w:bookmarkEnd w:id="22"/>
            <w:r w:rsidRPr="0005174D">
              <w:rPr>
                <w:color w:val="333333"/>
                <w:sz w:val="24"/>
                <w:szCs w:val="24"/>
              </w:rPr>
              <w:t xml:space="preserve">не надав забезпечення виконання договору </w:t>
            </w:r>
            <w:proofErr w:type="gramStart"/>
            <w:r w:rsidRPr="0005174D">
              <w:rPr>
                <w:color w:val="333333"/>
                <w:sz w:val="24"/>
                <w:szCs w:val="24"/>
              </w:rPr>
              <w:t>про</w:t>
            </w:r>
            <w:proofErr w:type="gramEnd"/>
            <w:r w:rsidRPr="0005174D">
              <w:rPr>
                <w:color w:val="333333"/>
                <w:sz w:val="24"/>
                <w:szCs w:val="24"/>
              </w:rPr>
              <w:t xml:space="preserve"> закупівлю, якщо таке забезпечення вимагалося замовником;</w:t>
            </w:r>
          </w:p>
          <w:p w:rsidR="0047062C" w:rsidRDefault="0047062C" w:rsidP="0047062C">
            <w:pPr>
              <w:spacing w:after="150" w:line="240" w:lineRule="auto"/>
              <w:ind w:firstLine="448"/>
              <w:contextualSpacing/>
              <w:jc w:val="both"/>
              <w:rPr>
                <w:color w:val="333333"/>
                <w:sz w:val="24"/>
                <w:szCs w:val="24"/>
                <w:lang w:val="uk-UA"/>
              </w:rPr>
            </w:pPr>
            <w:bookmarkStart w:id="23" w:name="n153"/>
            <w:bookmarkEnd w:id="23"/>
            <w:r w:rsidRPr="0005174D">
              <w:rPr>
                <w:color w:val="333333"/>
                <w:sz w:val="24"/>
                <w:szCs w:val="24"/>
              </w:rPr>
              <w:t>надав недостовірну інформацію, що є суттєвою для визначення результатів процедури закупі</w:t>
            </w:r>
            <w:proofErr w:type="gramStart"/>
            <w:r w:rsidRPr="0005174D">
              <w:rPr>
                <w:color w:val="333333"/>
                <w:sz w:val="24"/>
                <w:szCs w:val="24"/>
              </w:rPr>
              <w:t>вл</w:t>
            </w:r>
            <w:proofErr w:type="gramEnd"/>
            <w:r w:rsidRPr="0005174D">
              <w:rPr>
                <w:color w:val="333333"/>
                <w:sz w:val="24"/>
                <w:szCs w:val="24"/>
              </w:rPr>
              <w:t>і, яку замовником виявлено згідно з </w:t>
            </w:r>
            <w:hyperlink r:id="rId14" w:anchor="n1550" w:tgtFrame="_blank" w:history="1">
              <w:r w:rsidRPr="0005174D">
                <w:rPr>
                  <w:color w:val="0000FF"/>
                  <w:sz w:val="24"/>
                  <w:szCs w:val="24"/>
                  <w:u w:val="single"/>
                </w:rPr>
                <w:t>абзацом другим</w:t>
              </w:r>
            </w:hyperlink>
            <w:r w:rsidRPr="0005174D">
              <w:rPr>
                <w:color w:val="333333"/>
                <w:sz w:val="24"/>
                <w:szCs w:val="24"/>
              </w:rPr>
              <w:t> </w:t>
            </w:r>
            <w:r>
              <w:rPr>
                <w:b/>
                <w:bCs/>
                <w:sz w:val="24"/>
                <w:szCs w:val="24"/>
              </w:rPr>
              <w:t xml:space="preserve">пункту 39 </w:t>
            </w:r>
            <w:r w:rsidRPr="00092C2E">
              <w:rPr>
                <w:b/>
                <w:bCs/>
                <w:sz w:val="24"/>
                <w:szCs w:val="24"/>
              </w:rPr>
              <w:t xml:space="preserve"> особливостей</w:t>
            </w:r>
            <w:r w:rsidRPr="0005174D">
              <w:rPr>
                <w:color w:val="333333"/>
                <w:sz w:val="24"/>
                <w:szCs w:val="24"/>
              </w:rPr>
              <w:t>.</w:t>
            </w:r>
          </w:p>
          <w:p w:rsidR="0047062C" w:rsidRPr="0005174D" w:rsidRDefault="0047062C" w:rsidP="0047062C">
            <w:pPr>
              <w:spacing w:after="150" w:line="240" w:lineRule="auto"/>
              <w:ind w:firstLine="448"/>
              <w:contextualSpacing/>
              <w:jc w:val="both"/>
              <w:rPr>
                <w:color w:val="333333"/>
                <w:sz w:val="24"/>
                <w:szCs w:val="24"/>
              </w:rPr>
            </w:pPr>
            <w:r w:rsidRPr="0005174D">
              <w:rPr>
                <w:color w:val="333333"/>
                <w:sz w:val="24"/>
                <w:szCs w:val="24"/>
              </w:rPr>
              <w:t xml:space="preserve">Замовник </w:t>
            </w:r>
            <w:r w:rsidRPr="0047062C">
              <w:rPr>
                <w:b/>
                <w:color w:val="333333"/>
                <w:sz w:val="24"/>
                <w:szCs w:val="24"/>
              </w:rPr>
              <w:t>може відхилити тендерну пропозицію</w:t>
            </w:r>
            <w:r w:rsidRPr="0005174D">
              <w:rPr>
                <w:color w:val="333333"/>
                <w:sz w:val="24"/>
                <w:szCs w:val="24"/>
              </w:rPr>
              <w:t xml:space="preserve"> із зазначенням аргументації в електронній системі закупівель </w:t>
            </w:r>
            <w:proofErr w:type="gramStart"/>
            <w:r w:rsidRPr="0005174D">
              <w:rPr>
                <w:color w:val="333333"/>
                <w:sz w:val="24"/>
                <w:szCs w:val="24"/>
              </w:rPr>
              <w:t>у</w:t>
            </w:r>
            <w:proofErr w:type="gramEnd"/>
            <w:r w:rsidRPr="0005174D">
              <w:rPr>
                <w:color w:val="333333"/>
                <w:sz w:val="24"/>
                <w:szCs w:val="24"/>
              </w:rPr>
              <w:t xml:space="preserve"> разі, коли:</w:t>
            </w:r>
          </w:p>
          <w:p w:rsidR="0047062C" w:rsidRPr="0005174D" w:rsidRDefault="0047062C" w:rsidP="0047062C">
            <w:pPr>
              <w:spacing w:after="150" w:line="240" w:lineRule="auto"/>
              <w:ind w:firstLine="448"/>
              <w:contextualSpacing/>
              <w:jc w:val="both"/>
              <w:rPr>
                <w:color w:val="333333"/>
                <w:sz w:val="24"/>
                <w:szCs w:val="24"/>
              </w:rPr>
            </w:pPr>
            <w:bookmarkStart w:id="24" w:name="n155"/>
            <w:bookmarkEnd w:id="24"/>
            <w:r w:rsidRPr="0005174D">
              <w:rPr>
                <w:color w:val="333333"/>
                <w:sz w:val="24"/>
                <w:szCs w:val="24"/>
              </w:rPr>
              <w:t>1) учасник процедури закупі</w:t>
            </w:r>
            <w:proofErr w:type="gramStart"/>
            <w:r w:rsidRPr="0005174D">
              <w:rPr>
                <w:color w:val="333333"/>
                <w:sz w:val="24"/>
                <w:szCs w:val="24"/>
              </w:rPr>
              <w:t>вл</w:t>
            </w:r>
            <w:proofErr w:type="gramEnd"/>
            <w:r w:rsidRPr="0005174D">
              <w:rPr>
                <w:color w:val="333333"/>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7062C" w:rsidRPr="0005174D" w:rsidRDefault="0047062C" w:rsidP="0047062C">
            <w:pPr>
              <w:spacing w:after="150" w:line="240" w:lineRule="auto"/>
              <w:ind w:firstLine="448"/>
              <w:contextualSpacing/>
              <w:jc w:val="both"/>
              <w:rPr>
                <w:color w:val="333333"/>
                <w:sz w:val="24"/>
                <w:szCs w:val="24"/>
              </w:rPr>
            </w:pPr>
            <w:bookmarkStart w:id="25" w:name="n156"/>
            <w:bookmarkEnd w:id="25"/>
            <w:r w:rsidRPr="0005174D">
              <w:rPr>
                <w:color w:val="333333"/>
                <w:sz w:val="24"/>
                <w:szCs w:val="24"/>
              </w:rPr>
              <w:lastRenderedPageBreak/>
              <w:t>2) учасник процедури закупі</w:t>
            </w:r>
            <w:proofErr w:type="gramStart"/>
            <w:r w:rsidRPr="0005174D">
              <w:rPr>
                <w:color w:val="333333"/>
                <w:sz w:val="24"/>
                <w:szCs w:val="24"/>
              </w:rPr>
              <w:t>вл</w:t>
            </w:r>
            <w:proofErr w:type="gramEnd"/>
            <w:r w:rsidRPr="0005174D">
              <w:rPr>
                <w:color w:val="333333"/>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62C" w:rsidRPr="0005174D" w:rsidRDefault="0047062C" w:rsidP="0047062C">
            <w:pPr>
              <w:spacing w:after="150" w:line="240" w:lineRule="auto"/>
              <w:ind w:firstLine="450"/>
              <w:jc w:val="both"/>
              <w:rPr>
                <w:color w:val="333333"/>
                <w:sz w:val="24"/>
                <w:szCs w:val="24"/>
              </w:rPr>
            </w:pPr>
            <w:r w:rsidRPr="0005174D">
              <w:rPr>
                <w:color w:val="333333"/>
                <w:sz w:val="24"/>
                <w:szCs w:val="24"/>
              </w:rPr>
              <w:t xml:space="preserve">Інформація про відхилення тендерної пропозиції, у тому числі </w:t>
            </w:r>
            <w:proofErr w:type="gramStart"/>
            <w:r w:rsidRPr="0005174D">
              <w:rPr>
                <w:color w:val="333333"/>
                <w:sz w:val="24"/>
                <w:szCs w:val="24"/>
              </w:rPr>
              <w:t>п</w:t>
            </w:r>
            <w:proofErr w:type="gramEnd"/>
            <w:r w:rsidRPr="0005174D">
              <w:rPr>
                <w:color w:val="333333"/>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5174D">
              <w:rPr>
                <w:color w:val="333333"/>
                <w:sz w:val="24"/>
                <w:szCs w:val="24"/>
              </w:rPr>
              <w:t>вл</w:t>
            </w:r>
            <w:proofErr w:type="gramEnd"/>
            <w:r w:rsidRPr="0005174D">
              <w:rPr>
                <w:color w:val="333333"/>
                <w:sz w:val="24"/>
                <w:szCs w:val="24"/>
              </w:rPr>
              <w:t>і/переможцю процедури закупівлі, тендерна пропозиція якого відхилена, через електронну систему закупівель.</w:t>
            </w:r>
          </w:p>
          <w:p w:rsidR="00F11350" w:rsidRPr="00955020" w:rsidRDefault="0047062C" w:rsidP="00955020">
            <w:pPr>
              <w:spacing w:after="150" w:line="240" w:lineRule="auto"/>
              <w:ind w:firstLine="450"/>
              <w:jc w:val="both"/>
              <w:rPr>
                <w:color w:val="333333"/>
                <w:sz w:val="24"/>
                <w:szCs w:val="24"/>
              </w:rPr>
            </w:pPr>
            <w:bookmarkStart w:id="26" w:name="n158"/>
            <w:bookmarkEnd w:id="26"/>
            <w:r w:rsidRPr="0005174D">
              <w:rPr>
                <w:color w:val="333333"/>
                <w:sz w:val="24"/>
                <w:szCs w:val="24"/>
              </w:rPr>
              <w:t>У разі коли учасник процедури закупі</w:t>
            </w:r>
            <w:proofErr w:type="gramStart"/>
            <w:r w:rsidRPr="0005174D">
              <w:rPr>
                <w:color w:val="333333"/>
                <w:sz w:val="24"/>
                <w:szCs w:val="24"/>
              </w:rPr>
              <w:t>вл</w:t>
            </w:r>
            <w:proofErr w:type="gramEnd"/>
            <w:r w:rsidRPr="0005174D">
              <w:rPr>
                <w:color w:val="333333"/>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5174D">
              <w:rPr>
                <w:color w:val="333333"/>
                <w:sz w:val="24"/>
                <w:szCs w:val="24"/>
              </w:rPr>
              <w:t>п</w:t>
            </w:r>
            <w:proofErr w:type="gramEnd"/>
            <w:r w:rsidRPr="0005174D">
              <w:rPr>
                <w:color w:val="333333"/>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5" w:anchor="n1039" w:tgtFrame="_blank" w:history="1">
              <w:r w:rsidRPr="0005174D">
                <w:rPr>
                  <w:color w:val="0000FF"/>
                  <w:sz w:val="24"/>
                  <w:szCs w:val="24"/>
                  <w:u w:val="single"/>
                </w:rPr>
                <w:t>статті 10</w:t>
              </w:r>
            </w:hyperlink>
            <w:r w:rsidRPr="0005174D">
              <w:rPr>
                <w:color w:val="333333"/>
                <w:sz w:val="24"/>
                <w:szCs w:val="24"/>
              </w:rPr>
              <w:t> Закону.</w:t>
            </w:r>
          </w:p>
        </w:tc>
      </w:tr>
      <w:tr w:rsidR="00F11350" w:rsidRPr="00507892" w:rsidTr="00161B56">
        <w:trPr>
          <w:trHeight w:val="20"/>
          <w:jc w:val="center"/>
        </w:trPr>
        <w:tc>
          <w:tcPr>
            <w:tcW w:w="9957" w:type="dxa"/>
            <w:gridSpan w:val="3"/>
            <w:vAlign w:val="center"/>
          </w:tcPr>
          <w:p w:rsidR="00F11350" w:rsidRPr="00507892" w:rsidRDefault="00497F21"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lastRenderedPageBreak/>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І</w:t>
            </w:r>
            <w:r>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Результати торгі</w:t>
            </w:r>
            <w:proofErr w:type="gramStart"/>
            <w:r w:rsidR="00F11350" w:rsidRPr="00507892">
              <w:rPr>
                <w:rFonts w:ascii="Times New Roman" w:eastAsia="Times New Roman" w:hAnsi="Times New Roman" w:cs="Times New Roman"/>
                <w:sz w:val="24"/>
                <w:szCs w:val="24"/>
                <w:lang w:val="uk-UA"/>
              </w:rPr>
              <w:t>в</w:t>
            </w:r>
            <w:proofErr w:type="gramEnd"/>
            <w:r w:rsidR="00F11350" w:rsidRPr="00507892">
              <w:rPr>
                <w:rFonts w:ascii="Times New Roman" w:eastAsia="Times New Roman" w:hAnsi="Times New Roman" w:cs="Times New Roman"/>
                <w:sz w:val="24"/>
                <w:szCs w:val="24"/>
                <w:lang w:val="uk-UA"/>
              </w:rPr>
              <w:t xml:space="preserve"> та укладання договору про закупівлю</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9D0F70" w:rsidRPr="009C453B" w:rsidRDefault="009D0F70" w:rsidP="009D0F70">
            <w:pPr>
              <w:spacing w:after="0" w:line="240" w:lineRule="auto"/>
              <w:rPr>
                <w:rFonts w:eastAsia="Calibri" w:cs="Times New Roman"/>
                <w:sz w:val="24"/>
                <w:szCs w:val="24"/>
              </w:rPr>
            </w:pPr>
            <w:proofErr w:type="gramStart"/>
            <w:r w:rsidRPr="009C453B">
              <w:rPr>
                <w:rFonts w:eastAsia="Calibri" w:cs="Times New Roman"/>
                <w:bCs/>
                <w:sz w:val="24"/>
                <w:szCs w:val="24"/>
              </w:rPr>
              <w:t>Відміна замовником торгів чи визнання їх такими, що не відбулися</w:t>
            </w:r>
            <w:proofErr w:type="gramEnd"/>
          </w:p>
          <w:p w:rsidR="00F11350" w:rsidRPr="00AA136C" w:rsidRDefault="00F11350" w:rsidP="00161B56">
            <w:pPr>
              <w:spacing w:line="240" w:lineRule="auto"/>
              <w:rPr>
                <w:b/>
                <w:bCs/>
                <w:sz w:val="24"/>
                <w:szCs w:val="24"/>
              </w:rPr>
            </w:pPr>
          </w:p>
        </w:tc>
        <w:tc>
          <w:tcPr>
            <w:tcW w:w="6304" w:type="dxa"/>
            <w:vAlign w:val="center"/>
          </w:tcPr>
          <w:p w:rsidR="00E0665E" w:rsidRPr="00E0665E" w:rsidRDefault="00E0665E" w:rsidP="00E0665E">
            <w:pPr>
              <w:spacing w:after="150" w:line="240" w:lineRule="auto"/>
              <w:ind w:firstLine="450"/>
              <w:contextualSpacing/>
              <w:jc w:val="both"/>
              <w:rPr>
                <w:b/>
                <w:color w:val="333333"/>
                <w:sz w:val="24"/>
                <w:szCs w:val="24"/>
              </w:rPr>
            </w:pPr>
            <w:r w:rsidRPr="00E0665E">
              <w:rPr>
                <w:b/>
                <w:color w:val="333333"/>
                <w:sz w:val="24"/>
                <w:szCs w:val="24"/>
              </w:rPr>
              <w:t xml:space="preserve">Замовник відміняє відкриті торги </w:t>
            </w:r>
            <w:proofErr w:type="gramStart"/>
            <w:r w:rsidRPr="00E0665E">
              <w:rPr>
                <w:b/>
                <w:color w:val="333333"/>
                <w:sz w:val="24"/>
                <w:szCs w:val="24"/>
              </w:rPr>
              <w:t>у</w:t>
            </w:r>
            <w:proofErr w:type="gramEnd"/>
            <w:r w:rsidRPr="00E0665E">
              <w:rPr>
                <w:b/>
                <w:color w:val="333333"/>
                <w:sz w:val="24"/>
                <w:szCs w:val="24"/>
              </w:rPr>
              <w:t xml:space="preserve"> разі:</w:t>
            </w:r>
          </w:p>
          <w:p w:rsidR="00E0665E" w:rsidRPr="0005174D" w:rsidRDefault="00E0665E" w:rsidP="00E0665E">
            <w:pPr>
              <w:spacing w:after="150" w:line="240" w:lineRule="auto"/>
              <w:ind w:firstLine="450"/>
              <w:contextualSpacing/>
              <w:jc w:val="both"/>
              <w:rPr>
                <w:color w:val="333333"/>
                <w:sz w:val="24"/>
                <w:szCs w:val="24"/>
              </w:rPr>
            </w:pPr>
            <w:bookmarkStart w:id="27" w:name="n174"/>
            <w:bookmarkEnd w:id="27"/>
            <w:r w:rsidRPr="0005174D">
              <w:rPr>
                <w:color w:val="333333"/>
                <w:sz w:val="24"/>
                <w:szCs w:val="24"/>
              </w:rPr>
              <w:t>1) відсутності подальшої потреби в закупі</w:t>
            </w:r>
            <w:proofErr w:type="gramStart"/>
            <w:r w:rsidRPr="0005174D">
              <w:rPr>
                <w:color w:val="333333"/>
                <w:sz w:val="24"/>
                <w:szCs w:val="24"/>
              </w:rPr>
              <w:t>вл</w:t>
            </w:r>
            <w:proofErr w:type="gramEnd"/>
            <w:r w:rsidRPr="0005174D">
              <w:rPr>
                <w:color w:val="333333"/>
                <w:sz w:val="24"/>
                <w:szCs w:val="24"/>
              </w:rPr>
              <w:t>і товарів, робіт чи послуг;</w:t>
            </w:r>
          </w:p>
          <w:p w:rsidR="00E0665E" w:rsidRPr="0005174D" w:rsidRDefault="00E0665E" w:rsidP="00E0665E">
            <w:pPr>
              <w:spacing w:after="150" w:line="240" w:lineRule="auto"/>
              <w:ind w:firstLine="450"/>
              <w:contextualSpacing/>
              <w:jc w:val="both"/>
              <w:rPr>
                <w:color w:val="333333"/>
                <w:sz w:val="24"/>
                <w:szCs w:val="24"/>
              </w:rPr>
            </w:pPr>
            <w:bookmarkStart w:id="28" w:name="n175"/>
            <w:bookmarkEnd w:id="28"/>
            <w:r w:rsidRPr="0005174D">
              <w:rPr>
                <w:color w:val="333333"/>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65E" w:rsidRPr="0005174D" w:rsidRDefault="00E0665E" w:rsidP="00E0665E">
            <w:pPr>
              <w:spacing w:after="150" w:line="240" w:lineRule="auto"/>
              <w:ind w:firstLine="450"/>
              <w:contextualSpacing/>
              <w:jc w:val="both"/>
              <w:rPr>
                <w:color w:val="333333"/>
                <w:sz w:val="24"/>
                <w:szCs w:val="24"/>
              </w:rPr>
            </w:pPr>
            <w:bookmarkStart w:id="29" w:name="n176"/>
            <w:bookmarkEnd w:id="29"/>
            <w:r w:rsidRPr="0005174D">
              <w:rPr>
                <w:color w:val="333333"/>
                <w:sz w:val="24"/>
                <w:szCs w:val="24"/>
              </w:rPr>
              <w:t>3) скорочення обсягу видатків на здійснення закупі</w:t>
            </w:r>
            <w:proofErr w:type="gramStart"/>
            <w:r w:rsidRPr="0005174D">
              <w:rPr>
                <w:color w:val="333333"/>
                <w:sz w:val="24"/>
                <w:szCs w:val="24"/>
              </w:rPr>
              <w:t>вл</w:t>
            </w:r>
            <w:proofErr w:type="gramEnd"/>
            <w:r w:rsidRPr="0005174D">
              <w:rPr>
                <w:color w:val="333333"/>
                <w:sz w:val="24"/>
                <w:szCs w:val="24"/>
              </w:rPr>
              <w:t>і товарів, робіт чи послуг;</w:t>
            </w:r>
          </w:p>
          <w:p w:rsidR="00E0665E" w:rsidRPr="0005174D" w:rsidRDefault="00E0665E" w:rsidP="00E0665E">
            <w:pPr>
              <w:spacing w:after="150" w:line="240" w:lineRule="auto"/>
              <w:ind w:firstLine="450"/>
              <w:contextualSpacing/>
              <w:jc w:val="both"/>
              <w:rPr>
                <w:color w:val="333333"/>
                <w:sz w:val="24"/>
                <w:szCs w:val="24"/>
              </w:rPr>
            </w:pPr>
            <w:bookmarkStart w:id="30" w:name="n177"/>
            <w:bookmarkEnd w:id="30"/>
            <w:r w:rsidRPr="0005174D">
              <w:rPr>
                <w:color w:val="333333"/>
                <w:sz w:val="24"/>
                <w:szCs w:val="24"/>
              </w:rPr>
              <w:t>4) коли здійснення закупі</w:t>
            </w:r>
            <w:proofErr w:type="gramStart"/>
            <w:r w:rsidRPr="0005174D">
              <w:rPr>
                <w:color w:val="333333"/>
                <w:sz w:val="24"/>
                <w:szCs w:val="24"/>
              </w:rPr>
              <w:t>вл</w:t>
            </w:r>
            <w:proofErr w:type="gramEnd"/>
            <w:r w:rsidRPr="0005174D">
              <w:rPr>
                <w:color w:val="333333"/>
                <w:sz w:val="24"/>
                <w:szCs w:val="24"/>
              </w:rPr>
              <w:t>і стало неможливим внаслідок дії обставин непереборної сили.</w:t>
            </w:r>
          </w:p>
          <w:p w:rsidR="00E0665E" w:rsidRPr="0005174D" w:rsidRDefault="00E0665E" w:rsidP="00E0665E">
            <w:pPr>
              <w:spacing w:after="150" w:line="240" w:lineRule="auto"/>
              <w:ind w:firstLine="450"/>
              <w:contextualSpacing/>
              <w:jc w:val="both"/>
              <w:rPr>
                <w:color w:val="333333"/>
                <w:sz w:val="24"/>
                <w:szCs w:val="24"/>
              </w:rPr>
            </w:pPr>
            <w:bookmarkStart w:id="31" w:name="n178"/>
            <w:bookmarkEnd w:id="31"/>
            <w:r w:rsidRPr="0005174D">
              <w:rPr>
                <w:color w:val="333333"/>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5174D">
              <w:rPr>
                <w:color w:val="333333"/>
                <w:sz w:val="24"/>
                <w:szCs w:val="24"/>
              </w:rPr>
              <w:t>р</w:t>
            </w:r>
            <w:proofErr w:type="gramEnd"/>
            <w:r w:rsidRPr="0005174D">
              <w:rPr>
                <w:color w:val="333333"/>
                <w:sz w:val="24"/>
                <w:szCs w:val="24"/>
              </w:rPr>
              <w:t>ішення зазначає в електронній системі закупівель підстави прийняття такого рішення.</w:t>
            </w:r>
          </w:p>
          <w:p w:rsidR="00E0665E" w:rsidRPr="00E0665E" w:rsidRDefault="00E0665E" w:rsidP="00E0665E">
            <w:pPr>
              <w:spacing w:after="150" w:line="240" w:lineRule="auto"/>
              <w:ind w:firstLine="450"/>
              <w:jc w:val="both"/>
              <w:rPr>
                <w:b/>
                <w:color w:val="333333"/>
                <w:sz w:val="24"/>
                <w:szCs w:val="24"/>
              </w:rPr>
            </w:pPr>
            <w:r w:rsidRPr="00E0665E">
              <w:rPr>
                <w:b/>
                <w:color w:val="333333"/>
                <w:sz w:val="24"/>
                <w:szCs w:val="24"/>
              </w:rPr>
              <w:t xml:space="preserve">Відкриті торги автоматично відміняються електронною системою закупівель </w:t>
            </w:r>
            <w:proofErr w:type="gramStart"/>
            <w:r w:rsidRPr="00E0665E">
              <w:rPr>
                <w:b/>
                <w:color w:val="333333"/>
                <w:sz w:val="24"/>
                <w:szCs w:val="24"/>
              </w:rPr>
              <w:t>у</w:t>
            </w:r>
            <w:proofErr w:type="gramEnd"/>
            <w:r w:rsidRPr="00E0665E">
              <w:rPr>
                <w:b/>
                <w:color w:val="333333"/>
                <w:sz w:val="24"/>
                <w:szCs w:val="24"/>
              </w:rPr>
              <w:t xml:space="preserve"> разі:</w:t>
            </w:r>
          </w:p>
          <w:p w:rsidR="00E0665E" w:rsidRPr="0005174D" w:rsidRDefault="00E0665E" w:rsidP="00E0665E">
            <w:pPr>
              <w:spacing w:after="150" w:line="240" w:lineRule="auto"/>
              <w:ind w:firstLine="450"/>
              <w:jc w:val="both"/>
              <w:rPr>
                <w:color w:val="333333"/>
                <w:sz w:val="24"/>
                <w:szCs w:val="24"/>
              </w:rPr>
            </w:pPr>
            <w:bookmarkStart w:id="32" w:name="n180"/>
            <w:bookmarkEnd w:id="32"/>
            <w:r w:rsidRPr="0005174D">
              <w:rPr>
                <w:color w:val="333333"/>
                <w:sz w:val="24"/>
                <w:szCs w:val="24"/>
              </w:rPr>
              <w:t xml:space="preserve">1) відхилення </w:t>
            </w:r>
            <w:proofErr w:type="gramStart"/>
            <w:r w:rsidRPr="0005174D">
              <w:rPr>
                <w:color w:val="333333"/>
                <w:sz w:val="24"/>
                <w:szCs w:val="24"/>
              </w:rPr>
              <w:t>вс</w:t>
            </w:r>
            <w:proofErr w:type="gramEnd"/>
            <w:r w:rsidRPr="0005174D">
              <w:rPr>
                <w:color w:val="333333"/>
                <w:sz w:val="24"/>
                <w:szCs w:val="24"/>
              </w:rPr>
              <w:t xml:space="preserve">іх тендерних пропозицій (у тому числі, якщо була подана одна тендерна пропозиція, яка відхилена </w:t>
            </w:r>
            <w:r w:rsidRPr="0005174D">
              <w:rPr>
                <w:color w:val="333333"/>
                <w:sz w:val="24"/>
                <w:szCs w:val="24"/>
              </w:rPr>
              <w:lastRenderedPageBreak/>
              <w:t>замовником) згідно з цими особливостями;</w:t>
            </w:r>
          </w:p>
          <w:p w:rsidR="00E0665E" w:rsidRPr="0005174D" w:rsidRDefault="00E0665E" w:rsidP="00E0665E">
            <w:pPr>
              <w:spacing w:after="150" w:line="240" w:lineRule="auto"/>
              <w:ind w:firstLine="450"/>
              <w:jc w:val="both"/>
              <w:rPr>
                <w:color w:val="333333"/>
                <w:sz w:val="24"/>
                <w:szCs w:val="24"/>
              </w:rPr>
            </w:pPr>
            <w:bookmarkStart w:id="33" w:name="n181"/>
            <w:bookmarkEnd w:id="33"/>
            <w:r w:rsidRPr="0005174D">
              <w:rPr>
                <w:color w:val="333333"/>
                <w:sz w:val="24"/>
                <w:szCs w:val="24"/>
              </w:rPr>
              <w:t xml:space="preserve">2) неподання жодної тендерної пропозиції для участі </w:t>
            </w:r>
            <w:proofErr w:type="gramStart"/>
            <w:r w:rsidRPr="0005174D">
              <w:rPr>
                <w:color w:val="333333"/>
                <w:sz w:val="24"/>
                <w:szCs w:val="24"/>
              </w:rPr>
              <w:t>у</w:t>
            </w:r>
            <w:proofErr w:type="gramEnd"/>
            <w:r w:rsidRPr="0005174D">
              <w:rPr>
                <w:color w:val="333333"/>
                <w:sz w:val="24"/>
                <w:szCs w:val="24"/>
              </w:rPr>
              <w:t xml:space="preserve"> відкритих </w:t>
            </w:r>
            <w:proofErr w:type="gramStart"/>
            <w:r w:rsidRPr="0005174D">
              <w:rPr>
                <w:color w:val="333333"/>
                <w:sz w:val="24"/>
                <w:szCs w:val="24"/>
              </w:rPr>
              <w:t>торгах</w:t>
            </w:r>
            <w:proofErr w:type="gramEnd"/>
            <w:r w:rsidRPr="0005174D">
              <w:rPr>
                <w:color w:val="333333"/>
                <w:sz w:val="24"/>
                <w:szCs w:val="24"/>
              </w:rPr>
              <w:t xml:space="preserve"> у строк, установлений замовником згідно з цими особливостями.</w:t>
            </w:r>
          </w:p>
          <w:p w:rsidR="00E0665E" w:rsidRDefault="00E0665E" w:rsidP="00E0665E">
            <w:pPr>
              <w:spacing w:after="150" w:line="240" w:lineRule="auto"/>
              <w:ind w:firstLine="450"/>
              <w:jc w:val="both"/>
              <w:rPr>
                <w:color w:val="333333"/>
                <w:sz w:val="24"/>
                <w:szCs w:val="24"/>
                <w:lang w:val="uk-UA"/>
              </w:rPr>
            </w:pPr>
            <w:bookmarkStart w:id="34" w:name="n182"/>
            <w:bookmarkEnd w:id="34"/>
            <w:r w:rsidRPr="0005174D">
              <w:rPr>
                <w:color w:val="333333"/>
                <w:sz w:val="24"/>
                <w:szCs w:val="24"/>
              </w:rPr>
              <w:t xml:space="preserve">Електронною системою закупівель автоматично протягом одного робочого дня з дати настання </w:t>
            </w:r>
            <w:proofErr w:type="gramStart"/>
            <w:r w:rsidRPr="0005174D">
              <w:rPr>
                <w:color w:val="333333"/>
                <w:sz w:val="24"/>
                <w:szCs w:val="24"/>
              </w:rPr>
              <w:t>п</w:t>
            </w:r>
            <w:proofErr w:type="gramEnd"/>
            <w:r w:rsidRPr="0005174D">
              <w:rPr>
                <w:color w:val="333333"/>
                <w:sz w:val="24"/>
                <w:szCs w:val="24"/>
              </w:rPr>
              <w:t>ідстав для відміни відкритих торгів, визначених цим пунктом, оприлюднюється інформація про відміну відкритих торгів.</w:t>
            </w:r>
          </w:p>
          <w:p w:rsidR="00E0665E" w:rsidRDefault="00E0665E" w:rsidP="00E0665E">
            <w:pPr>
              <w:spacing w:after="150" w:line="240" w:lineRule="auto"/>
              <w:ind w:firstLine="450"/>
              <w:jc w:val="both"/>
              <w:rPr>
                <w:b/>
                <w:color w:val="333333"/>
                <w:sz w:val="24"/>
                <w:szCs w:val="24"/>
                <w:lang w:val="uk-UA"/>
              </w:rPr>
            </w:pPr>
            <w:r w:rsidRPr="00E0665E">
              <w:rPr>
                <w:b/>
                <w:color w:val="333333"/>
                <w:sz w:val="24"/>
                <w:szCs w:val="24"/>
              </w:rPr>
              <w:t>Відкриті торги можуть бути відмінені частково (за лотом).</w:t>
            </w:r>
          </w:p>
          <w:p w:rsidR="00F11350" w:rsidRPr="00E0665E" w:rsidRDefault="00E0665E" w:rsidP="00E0665E">
            <w:pPr>
              <w:spacing w:after="150" w:line="240" w:lineRule="auto"/>
              <w:ind w:firstLine="450"/>
              <w:jc w:val="both"/>
              <w:rPr>
                <w:color w:val="333333"/>
                <w:sz w:val="24"/>
                <w:szCs w:val="24"/>
                <w:lang w:val="uk-UA"/>
              </w:rPr>
            </w:pPr>
            <w:r w:rsidRPr="0005174D">
              <w:rPr>
                <w:color w:val="333333"/>
                <w:sz w:val="24"/>
                <w:szCs w:val="24"/>
              </w:rPr>
              <w:t xml:space="preserve">Інформація про відміну відкритих торгів автоматично надсилається </w:t>
            </w:r>
            <w:proofErr w:type="gramStart"/>
            <w:r w:rsidRPr="0005174D">
              <w:rPr>
                <w:color w:val="333333"/>
                <w:sz w:val="24"/>
                <w:szCs w:val="24"/>
              </w:rPr>
              <w:t>вс</w:t>
            </w:r>
            <w:proofErr w:type="gramEnd"/>
            <w:r w:rsidRPr="0005174D">
              <w:rPr>
                <w:color w:val="333333"/>
                <w:sz w:val="24"/>
                <w:szCs w:val="24"/>
              </w:rPr>
              <w:t>ім учасникам процедури закупівлі електронною системою закупівель в день її оприлюднення.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Строк укладання договору</w:t>
            </w:r>
          </w:p>
        </w:tc>
        <w:tc>
          <w:tcPr>
            <w:tcW w:w="6304" w:type="dxa"/>
            <w:vAlign w:val="center"/>
          </w:tcPr>
          <w:p w:rsidR="00432FF4" w:rsidRDefault="00F11350" w:rsidP="00EE151C">
            <w:pPr>
              <w:spacing w:before="120" w:line="240" w:lineRule="auto"/>
              <w:ind w:firstLine="567"/>
              <w:jc w:val="both"/>
              <w:rPr>
                <w:sz w:val="24"/>
                <w:szCs w:val="24"/>
                <w:shd w:val="solid" w:color="FFFFFF" w:fill="FFFFFF"/>
                <w:lang w:val="uk-UA"/>
              </w:rPr>
            </w:pPr>
            <w:proofErr w:type="gramStart"/>
            <w:r w:rsidRPr="00793A4C">
              <w:rPr>
                <w:sz w:val="24"/>
                <w:szCs w:val="24"/>
                <w:shd w:val="solid" w:color="FFFFFF" w:fill="FFFFFF"/>
              </w:rPr>
              <w:t>Р</w:t>
            </w:r>
            <w:proofErr w:type="gramEnd"/>
            <w:r w:rsidRPr="00793A4C">
              <w:rPr>
                <w:sz w:val="24"/>
                <w:szCs w:val="24"/>
                <w:shd w:val="solid" w:color="FFFFFF" w:fill="FFFFFF"/>
              </w:rPr>
              <w:t>ішення про намір укласти договір про закупівлю приймається замовником відповідно до статті 33 Закону та</w:t>
            </w:r>
            <w:r w:rsidRPr="00793A4C">
              <w:rPr>
                <w:sz w:val="24"/>
                <w:szCs w:val="24"/>
                <w:shd w:val="solid" w:color="FFFFFF" w:fill="FFFFFF"/>
                <w:lang w:val="uk-UA"/>
              </w:rPr>
              <w:t xml:space="preserve"> </w:t>
            </w:r>
            <w:r w:rsidRPr="00793A4C">
              <w:rPr>
                <w:sz w:val="24"/>
                <w:szCs w:val="24"/>
                <w:shd w:val="solid" w:color="FFFFFF" w:fill="FFFFFF"/>
              </w:rPr>
              <w:t>пункту</w:t>
            </w:r>
            <w:r w:rsidRPr="00793A4C">
              <w:rPr>
                <w:sz w:val="24"/>
                <w:szCs w:val="24"/>
                <w:shd w:val="solid" w:color="FFFFFF" w:fill="FFFFFF"/>
                <w:lang w:val="uk-UA"/>
              </w:rPr>
              <w:t xml:space="preserve"> 46 </w:t>
            </w:r>
            <w:r w:rsidR="00432FF4">
              <w:rPr>
                <w:sz w:val="24"/>
                <w:szCs w:val="24"/>
                <w:shd w:val="solid" w:color="FFFFFF" w:fill="FFFFFF"/>
                <w:lang w:val="uk-UA"/>
              </w:rPr>
              <w:t>Особливостей.</w:t>
            </w:r>
          </w:p>
          <w:p w:rsidR="00F11350" w:rsidRPr="00793A4C" w:rsidRDefault="00F11350" w:rsidP="00EE151C">
            <w:pPr>
              <w:spacing w:before="120" w:line="240" w:lineRule="auto"/>
              <w:ind w:firstLine="567"/>
              <w:jc w:val="both"/>
              <w:rPr>
                <w:sz w:val="24"/>
                <w:szCs w:val="24"/>
                <w:lang w:val="uk-UA"/>
              </w:rPr>
            </w:pPr>
            <w:r w:rsidRPr="00793A4C">
              <w:rPr>
                <w:sz w:val="24"/>
                <w:szCs w:val="24"/>
              </w:rPr>
              <w:t>Повідомлення про намі</w:t>
            </w:r>
            <w:proofErr w:type="gramStart"/>
            <w:r w:rsidRPr="00793A4C">
              <w:rPr>
                <w:sz w:val="24"/>
                <w:szCs w:val="24"/>
              </w:rPr>
              <w:t>р</w:t>
            </w:r>
            <w:proofErr w:type="gramEnd"/>
            <w:r w:rsidRPr="00793A4C">
              <w:rPr>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1350" w:rsidRPr="00793A4C" w:rsidRDefault="00F11350" w:rsidP="00EE151C">
            <w:pPr>
              <w:spacing w:before="120" w:line="240" w:lineRule="auto"/>
              <w:ind w:firstLine="567"/>
              <w:jc w:val="both"/>
              <w:rPr>
                <w:sz w:val="24"/>
                <w:szCs w:val="24"/>
                <w:shd w:val="solid" w:color="FFFFFF" w:fill="FFFFFF"/>
              </w:rPr>
            </w:pPr>
            <w:proofErr w:type="gramStart"/>
            <w:r w:rsidRPr="00793A4C">
              <w:rPr>
                <w:sz w:val="24"/>
                <w:szCs w:val="24"/>
                <w:shd w:val="solid" w:color="FFFFFF" w:fill="FFFFFF"/>
              </w:rPr>
              <w:t>З</w:t>
            </w:r>
            <w:proofErr w:type="gramEnd"/>
            <w:r w:rsidRPr="00793A4C">
              <w:rPr>
                <w:sz w:val="24"/>
                <w:szCs w:val="24"/>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1350" w:rsidRPr="002002A6" w:rsidRDefault="00F11350" w:rsidP="00EE151C">
            <w:pPr>
              <w:spacing w:before="120" w:line="240" w:lineRule="auto"/>
              <w:ind w:firstLine="567"/>
              <w:jc w:val="both"/>
              <w:rPr>
                <w:sz w:val="24"/>
                <w:szCs w:val="24"/>
                <w:shd w:val="solid" w:color="FFFFFF" w:fill="FFFFFF"/>
                <w:lang w:val="uk-UA"/>
              </w:rPr>
            </w:pPr>
            <w:r w:rsidRPr="00793A4C">
              <w:rPr>
                <w:sz w:val="24"/>
                <w:szCs w:val="24"/>
                <w:shd w:val="solid" w:color="FFFFFF" w:fill="FFFFFF"/>
              </w:rPr>
              <w:t>Замовник укладає догові</w:t>
            </w:r>
            <w:proofErr w:type="gramStart"/>
            <w:r w:rsidRPr="00793A4C">
              <w:rPr>
                <w:sz w:val="24"/>
                <w:szCs w:val="24"/>
                <w:shd w:val="solid" w:color="FFFFFF" w:fill="FFFFFF"/>
              </w:rPr>
              <w:t>р</w:t>
            </w:r>
            <w:proofErr w:type="gramEnd"/>
            <w:r w:rsidRPr="00793A4C">
              <w:rPr>
                <w:sz w:val="24"/>
                <w:szCs w:val="24"/>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793A4C">
              <w:rPr>
                <w:sz w:val="24"/>
                <w:szCs w:val="24"/>
                <w:shd w:val="solid" w:color="FFFFFF" w:fill="FFFFFF"/>
              </w:rPr>
              <w:t>п</w:t>
            </w:r>
            <w:proofErr w:type="gramEnd"/>
            <w:r w:rsidRPr="00793A4C">
              <w:rPr>
                <w:sz w:val="24"/>
                <w:szCs w:val="24"/>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F3D88">
              <w:rPr>
                <w:sz w:val="24"/>
                <w:szCs w:val="24"/>
                <w:shd w:val="solid" w:color="FFFFFF" w:fill="FFFFFF"/>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AA136C" w:rsidRDefault="00F11350" w:rsidP="00161B56">
            <w:pPr>
              <w:spacing w:line="240" w:lineRule="auto"/>
              <w:rPr>
                <w:sz w:val="24"/>
                <w:szCs w:val="24"/>
              </w:rPr>
            </w:pPr>
            <w:r w:rsidRPr="00AA136C">
              <w:rPr>
                <w:bCs/>
                <w:sz w:val="24"/>
                <w:szCs w:val="24"/>
              </w:rPr>
              <w:t xml:space="preserve">Проєкт </w:t>
            </w:r>
            <w:proofErr w:type="gramStart"/>
            <w:r w:rsidRPr="00AA136C">
              <w:rPr>
                <w:bCs/>
                <w:sz w:val="24"/>
                <w:szCs w:val="24"/>
              </w:rPr>
              <w:t>договору</w:t>
            </w:r>
            <w:proofErr w:type="gramEnd"/>
            <w:r w:rsidRPr="00AA136C">
              <w:rPr>
                <w:bCs/>
                <w:sz w:val="24"/>
                <w:szCs w:val="24"/>
              </w:rPr>
              <w:t xml:space="preserve"> про закупівлю</w:t>
            </w:r>
          </w:p>
        </w:tc>
        <w:tc>
          <w:tcPr>
            <w:tcW w:w="6304" w:type="dxa"/>
            <w:vAlign w:val="center"/>
          </w:tcPr>
          <w:p w:rsidR="00F11350" w:rsidRPr="002F3D88" w:rsidRDefault="00F11350" w:rsidP="00161B56">
            <w:pPr>
              <w:keepNext/>
              <w:keepLines/>
              <w:spacing w:line="240" w:lineRule="auto"/>
              <w:ind w:right="120"/>
              <w:contextualSpacing/>
              <w:jc w:val="both"/>
              <w:rPr>
                <w:b/>
                <w:color w:val="C00000"/>
                <w:sz w:val="24"/>
                <w:szCs w:val="24"/>
              </w:rPr>
            </w:pPr>
            <w:r w:rsidRPr="002F3D88">
              <w:rPr>
                <w:sz w:val="24"/>
                <w:szCs w:val="24"/>
              </w:rPr>
              <w:t xml:space="preserve">Проєкт </w:t>
            </w:r>
            <w:proofErr w:type="gramStart"/>
            <w:r w:rsidRPr="002F3D88">
              <w:rPr>
                <w:sz w:val="24"/>
                <w:szCs w:val="24"/>
              </w:rPr>
              <w:t>Договору</w:t>
            </w:r>
            <w:proofErr w:type="gramEnd"/>
            <w:r w:rsidRPr="002F3D88">
              <w:rPr>
                <w:sz w:val="24"/>
                <w:szCs w:val="24"/>
              </w:rPr>
              <w:t xml:space="preserve"> про закупівлю викладено в </w:t>
            </w:r>
            <w:r w:rsidRPr="002F3D88">
              <w:rPr>
                <w:bCs/>
                <w:i/>
                <w:iCs/>
                <w:sz w:val="24"/>
                <w:szCs w:val="24"/>
              </w:rPr>
              <w:t>Додатку 3</w:t>
            </w:r>
            <w:r w:rsidRPr="002F3D88">
              <w:rPr>
                <w:bCs/>
                <w:i/>
                <w:iCs/>
                <w:color w:val="C00000"/>
                <w:sz w:val="24"/>
                <w:szCs w:val="24"/>
              </w:rPr>
              <w:t xml:space="preserve"> </w:t>
            </w:r>
            <w:r w:rsidRPr="002F3D88">
              <w:rPr>
                <w:sz w:val="24"/>
                <w:szCs w:val="24"/>
              </w:rPr>
              <w:t>до цієї тендерної документації.</w:t>
            </w:r>
          </w:p>
          <w:p w:rsidR="00F11350" w:rsidRPr="002F3D88" w:rsidRDefault="00F11350" w:rsidP="00161B56">
            <w:pPr>
              <w:keepNext/>
              <w:keepLines/>
              <w:spacing w:line="240" w:lineRule="auto"/>
              <w:ind w:right="120"/>
              <w:contextualSpacing/>
              <w:jc w:val="both"/>
              <w:rPr>
                <w:b/>
                <w:sz w:val="24"/>
                <w:szCs w:val="24"/>
              </w:rPr>
            </w:pPr>
            <w:r w:rsidRPr="002F3D88">
              <w:rPr>
                <w:sz w:val="24"/>
                <w:szCs w:val="24"/>
              </w:rPr>
              <w:t>Догові</w:t>
            </w:r>
            <w:proofErr w:type="gramStart"/>
            <w:r w:rsidRPr="002F3D88">
              <w:rPr>
                <w:sz w:val="24"/>
                <w:szCs w:val="24"/>
              </w:rPr>
              <w:t>р</w:t>
            </w:r>
            <w:proofErr w:type="gramEnd"/>
            <w:r w:rsidRPr="002F3D88">
              <w:rPr>
                <w:sz w:val="24"/>
                <w:szCs w:val="24"/>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1350" w:rsidRPr="002F3D88" w:rsidRDefault="00F11350" w:rsidP="00161B56">
            <w:pPr>
              <w:spacing w:line="240" w:lineRule="auto"/>
              <w:jc w:val="both"/>
              <w:rPr>
                <w:b/>
                <w:sz w:val="24"/>
                <w:szCs w:val="24"/>
              </w:rPr>
            </w:pPr>
            <w:r w:rsidRPr="002F3D88">
              <w:rPr>
                <w:sz w:val="24"/>
                <w:szCs w:val="24"/>
              </w:rPr>
              <w:t>Остаточна редакція договору про закупівлю складається замовником з урахуванням особливостей предмету з</w:t>
            </w:r>
            <w:r w:rsidR="00432FF4">
              <w:rPr>
                <w:sz w:val="24"/>
                <w:szCs w:val="24"/>
              </w:rPr>
              <w:t>акупі</w:t>
            </w:r>
            <w:proofErr w:type="gramStart"/>
            <w:r w:rsidR="00432FF4">
              <w:rPr>
                <w:sz w:val="24"/>
                <w:szCs w:val="24"/>
              </w:rPr>
              <w:t>вл</w:t>
            </w:r>
            <w:proofErr w:type="gramEnd"/>
            <w:r w:rsidR="00432FF4">
              <w:rPr>
                <w:sz w:val="24"/>
                <w:szCs w:val="24"/>
              </w:rPr>
              <w:t xml:space="preserve">і та результатів </w:t>
            </w:r>
            <w:r w:rsidR="00032888">
              <w:rPr>
                <w:sz w:val="24"/>
                <w:szCs w:val="24"/>
                <w:lang w:val="uk-UA"/>
              </w:rPr>
              <w:t>розгля</w:t>
            </w:r>
            <w:r w:rsidR="00432FF4">
              <w:rPr>
                <w:sz w:val="24"/>
                <w:szCs w:val="24"/>
                <w:lang w:val="uk-UA"/>
              </w:rPr>
              <w:t>ду тендерних пропозицій</w:t>
            </w:r>
            <w:r w:rsidRPr="002F3D88">
              <w:rPr>
                <w:sz w:val="24"/>
                <w:szCs w:val="24"/>
              </w:rPr>
              <w:t xml:space="preserve"> на базі проєкту договору про закупівлю, що є </w:t>
            </w:r>
            <w:r w:rsidRPr="002F3D88">
              <w:rPr>
                <w:i/>
                <w:sz w:val="24"/>
                <w:szCs w:val="24"/>
              </w:rPr>
              <w:t>Додатком 3</w:t>
            </w:r>
            <w:r w:rsidRPr="002F3D88">
              <w:rPr>
                <w:sz w:val="24"/>
                <w:szCs w:val="24"/>
              </w:rPr>
              <w:t xml:space="preserve"> до цієї тендерної документації. Переможець повинен </w:t>
            </w:r>
            <w:r w:rsidRPr="002F3D88">
              <w:rPr>
                <w:sz w:val="24"/>
                <w:szCs w:val="24"/>
              </w:rPr>
              <w:lastRenderedPageBreak/>
              <w:t xml:space="preserve">підписати 2 примірники договору та передати замовнику. Не </w:t>
            </w:r>
            <w:proofErr w:type="gramStart"/>
            <w:r w:rsidRPr="002F3D88">
              <w:rPr>
                <w:sz w:val="24"/>
                <w:szCs w:val="24"/>
              </w:rPr>
              <w:t>п</w:t>
            </w:r>
            <w:proofErr w:type="gramEnd"/>
            <w:r w:rsidRPr="002F3D88">
              <w:rPr>
                <w:sz w:val="24"/>
                <w:szCs w:val="24"/>
              </w:rPr>
              <w:t>ідписання переможцем договору та/або не передання цього договору у вказаний строк буде розцінено як відмова переможця від укладення договору про закупівлю, що спричиняє</w:t>
            </w:r>
            <w:r w:rsidR="00032888">
              <w:rPr>
                <w:sz w:val="24"/>
                <w:szCs w:val="24"/>
              </w:rPr>
              <w:t xml:space="preserve"> наслідки, передбачені пунктом </w:t>
            </w:r>
            <w:r w:rsidR="00032888">
              <w:rPr>
                <w:sz w:val="24"/>
                <w:szCs w:val="24"/>
                <w:lang w:val="uk-UA"/>
              </w:rPr>
              <w:t>3 Розділу V</w:t>
            </w:r>
            <w:r w:rsidRPr="002F3D88">
              <w:rPr>
                <w:sz w:val="24"/>
                <w:szCs w:val="24"/>
              </w:rPr>
              <w:t xml:space="preserve"> цієї Документації «Дії замовника при відмові переможця торгів підписати договір про закупівлю» цього розділу.</w:t>
            </w:r>
          </w:p>
        </w:tc>
      </w:tr>
      <w:tr w:rsidR="00F11350" w:rsidRPr="00507892" w:rsidTr="003867F7">
        <w:trPr>
          <w:trHeight w:val="926"/>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4.</w:t>
            </w:r>
          </w:p>
        </w:tc>
        <w:tc>
          <w:tcPr>
            <w:tcW w:w="0" w:type="auto"/>
          </w:tcPr>
          <w:p w:rsidR="00F11350" w:rsidRPr="00AA136C" w:rsidRDefault="00F11350" w:rsidP="00161B56">
            <w:pPr>
              <w:spacing w:line="240" w:lineRule="auto"/>
              <w:rPr>
                <w:sz w:val="24"/>
                <w:szCs w:val="24"/>
              </w:rPr>
            </w:pPr>
            <w:r w:rsidRPr="00AA136C">
              <w:rPr>
                <w:bCs/>
                <w:sz w:val="24"/>
                <w:szCs w:val="24"/>
              </w:rPr>
              <w:t xml:space="preserve">Істотні умови, що обов’язково включаються </w:t>
            </w:r>
            <w:proofErr w:type="gramStart"/>
            <w:r w:rsidRPr="00AA136C">
              <w:rPr>
                <w:bCs/>
                <w:sz w:val="24"/>
                <w:szCs w:val="24"/>
              </w:rPr>
              <w:t>до</w:t>
            </w:r>
            <w:proofErr w:type="gramEnd"/>
            <w:r w:rsidRPr="00AA136C">
              <w:rPr>
                <w:bCs/>
                <w:sz w:val="24"/>
                <w:szCs w:val="24"/>
              </w:rPr>
              <w:t xml:space="preserve"> договору про закупівлю</w:t>
            </w:r>
          </w:p>
        </w:tc>
        <w:tc>
          <w:tcPr>
            <w:tcW w:w="6304" w:type="dxa"/>
            <w:vAlign w:val="center"/>
          </w:tcPr>
          <w:p w:rsidR="00F11350" w:rsidRPr="002F3D88" w:rsidRDefault="00F11350" w:rsidP="00161B56">
            <w:pPr>
              <w:keepNext/>
              <w:keepLines/>
              <w:spacing w:line="240" w:lineRule="auto"/>
              <w:contextualSpacing/>
              <w:jc w:val="both"/>
              <w:rPr>
                <w:b/>
                <w:sz w:val="24"/>
                <w:szCs w:val="24"/>
                <w:lang w:val="uk-UA"/>
              </w:rPr>
            </w:pPr>
            <w:r w:rsidRPr="002F3D88">
              <w:rPr>
                <w:sz w:val="24"/>
                <w:szCs w:val="24"/>
              </w:rPr>
              <w:t>Догові</w:t>
            </w:r>
            <w:proofErr w:type="gramStart"/>
            <w:r w:rsidRPr="002F3D88">
              <w:rPr>
                <w:sz w:val="24"/>
                <w:szCs w:val="24"/>
              </w:rPr>
              <w:t>р</w:t>
            </w:r>
            <w:proofErr w:type="gramEnd"/>
            <w:r w:rsidRPr="002F3D88">
              <w:rPr>
                <w:sz w:val="24"/>
                <w:szCs w:val="24"/>
              </w:rPr>
              <w:t xml:space="preserve"> про закупівлю укладається відповідно до норм </w:t>
            </w:r>
            <w:hyperlink r:id="rId16" w:history="1">
              <w:r w:rsidRPr="002F3D88">
                <w:rPr>
                  <w:sz w:val="24"/>
                  <w:szCs w:val="24"/>
                </w:rPr>
                <w:t>Цивільного кодексу України</w:t>
              </w:r>
            </w:hyperlink>
            <w:r w:rsidRPr="002F3D88">
              <w:rPr>
                <w:sz w:val="24"/>
                <w:szCs w:val="24"/>
              </w:rPr>
              <w:t xml:space="preserve"> та</w:t>
            </w:r>
            <w:hyperlink r:id="rId17" w:history="1">
              <w:r w:rsidRPr="002F3D88">
                <w:rPr>
                  <w:sz w:val="24"/>
                  <w:szCs w:val="24"/>
                </w:rPr>
                <w:t xml:space="preserve"> Господарського кодексу України</w:t>
              </w:r>
            </w:hyperlink>
            <w:r w:rsidRPr="002F3D88">
              <w:rPr>
                <w:sz w:val="24"/>
                <w:szCs w:val="24"/>
              </w:rPr>
              <w:t xml:space="preserve"> з урахуванням особливостей, визначених Законом</w:t>
            </w:r>
            <w:r w:rsidRPr="002F3D88">
              <w:rPr>
                <w:sz w:val="24"/>
                <w:szCs w:val="24"/>
                <w:lang w:val="uk-UA"/>
              </w:rPr>
              <w:t xml:space="preserve"> та постановою Кабінету Міністрів України № 1178.</w:t>
            </w:r>
          </w:p>
          <w:p w:rsidR="00F11350" w:rsidRPr="002F3D88" w:rsidRDefault="00F11350" w:rsidP="00161B56">
            <w:pPr>
              <w:spacing w:line="240" w:lineRule="auto"/>
              <w:contextualSpacing/>
              <w:jc w:val="both"/>
              <w:rPr>
                <w:b/>
                <w:sz w:val="24"/>
                <w:szCs w:val="24"/>
                <w:lang w:val="uk-UA"/>
              </w:rPr>
            </w:pPr>
            <w:r w:rsidRPr="002F3D88">
              <w:rPr>
                <w:sz w:val="24"/>
                <w:szCs w:val="24"/>
                <w:lang w:val="uk-UA"/>
              </w:rPr>
              <w:t>Умови договору про закупівлю не повинні відрізнятися від з</w:t>
            </w:r>
            <w:r w:rsidR="002D5C00">
              <w:rPr>
                <w:sz w:val="24"/>
                <w:szCs w:val="24"/>
                <w:lang w:val="uk-UA"/>
              </w:rPr>
              <w:t xml:space="preserve">місту тендерної пропозиції </w:t>
            </w:r>
            <w:r w:rsidRPr="002F3D88">
              <w:rPr>
                <w:sz w:val="24"/>
                <w:szCs w:val="24"/>
                <w:lang w:val="uk-UA"/>
              </w:rPr>
              <w:t>переможця процедури закупівлі, крім випадків:</w:t>
            </w:r>
          </w:p>
          <w:p w:rsidR="00F11350" w:rsidRPr="002F3D88" w:rsidRDefault="00F11350" w:rsidP="00161B56">
            <w:pPr>
              <w:spacing w:line="240" w:lineRule="auto"/>
              <w:contextualSpacing/>
              <w:jc w:val="both"/>
              <w:rPr>
                <w:b/>
                <w:sz w:val="24"/>
                <w:szCs w:val="24"/>
                <w:lang w:val="uk-UA"/>
              </w:rPr>
            </w:pPr>
            <w:r w:rsidRPr="002F3D88">
              <w:rPr>
                <w:sz w:val="24"/>
                <w:szCs w:val="24"/>
                <w:lang w:val="uk-UA"/>
              </w:rPr>
              <w:t xml:space="preserve">- визначення грошового еквівалента зобов’язання в іноземній валюті, </w:t>
            </w:r>
          </w:p>
          <w:p w:rsidR="00F11350" w:rsidRPr="002F3D88" w:rsidRDefault="00F11350" w:rsidP="00161B56">
            <w:pPr>
              <w:spacing w:line="240" w:lineRule="auto"/>
              <w:contextualSpacing/>
              <w:jc w:val="both"/>
              <w:rPr>
                <w:b/>
                <w:sz w:val="24"/>
                <w:szCs w:val="24"/>
                <w:lang w:val="uk-UA"/>
              </w:rPr>
            </w:pPr>
            <w:r w:rsidRPr="002F3D88">
              <w:rPr>
                <w:sz w:val="24"/>
                <w:szCs w:val="24"/>
                <w:lang w:val="uk-UA"/>
              </w:rPr>
              <w:t>- пер</w:t>
            </w:r>
            <w:r w:rsidR="002D5C00">
              <w:rPr>
                <w:sz w:val="24"/>
                <w:szCs w:val="24"/>
                <w:lang w:val="uk-UA"/>
              </w:rPr>
              <w:t xml:space="preserve">ерахунку ціни </w:t>
            </w:r>
            <w:r w:rsidRPr="002F3D88">
              <w:rPr>
                <w:sz w:val="24"/>
                <w:szCs w:val="24"/>
                <w:lang w:val="uk-UA"/>
              </w:rPr>
              <w:t>в бік зменшення ці</w:t>
            </w:r>
            <w:r w:rsidR="002D5C00">
              <w:rPr>
                <w:sz w:val="24"/>
                <w:szCs w:val="24"/>
                <w:lang w:val="uk-UA"/>
              </w:rPr>
              <w:t>ни тендерної пропозиції переможця</w:t>
            </w:r>
            <w:r w:rsidRPr="002F3D88">
              <w:rPr>
                <w:sz w:val="24"/>
                <w:szCs w:val="24"/>
                <w:lang w:val="uk-UA"/>
              </w:rPr>
              <w:t xml:space="preserve"> без зменшення обсягів закупівлі, </w:t>
            </w:r>
          </w:p>
          <w:p w:rsidR="00ED408B" w:rsidRDefault="00F11350" w:rsidP="00ED408B">
            <w:pPr>
              <w:widowControl w:val="0"/>
              <w:spacing w:after="0" w:line="240" w:lineRule="auto"/>
              <w:contextualSpacing/>
              <w:jc w:val="both"/>
              <w:rPr>
                <w:rFonts w:eastAsia="Calibri" w:cs="Times New Roman"/>
                <w:sz w:val="24"/>
                <w:szCs w:val="24"/>
                <w:lang w:val="uk-UA"/>
              </w:rPr>
            </w:pPr>
            <w:r w:rsidRPr="002F3D88">
              <w:rPr>
                <w:sz w:val="24"/>
                <w:szCs w:val="24"/>
                <w:lang w:val="uk-UA"/>
              </w:rPr>
              <w:t>- перерахунк</w:t>
            </w:r>
            <w:r w:rsidR="002D5C00">
              <w:rPr>
                <w:sz w:val="24"/>
                <w:szCs w:val="24"/>
                <w:lang w:val="uk-UA"/>
              </w:rPr>
              <w:t xml:space="preserve">у ціни та обсягів товарів </w:t>
            </w:r>
            <w:r w:rsidRPr="002F3D88">
              <w:rPr>
                <w:sz w:val="24"/>
                <w:szCs w:val="24"/>
                <w:lang w:val="uk-UA"/>
              </w:rPr>
              <w:t>в бік зменшення за умови нрнеобхідності  приведення обсягів товарів до кратності упаковки.</w:t>
            </w:r>
            <w:r w:rsidR="00ED408B" w:rsidRPr="002F3D88">
              <w:rPr>
                <w:rFonts w:eastAsia="Calibri" w:cs="Times New Roman"/>
                <w:sz w:val="24"/>
                <w:szCs w:val="24"/>
              </w:rPr>
              <w:t xml:space="preserve"> </w:t>
            </w:r>
          </w:p>
          <w:p w:rsidR="003867F7" w:rsidRPr="003867F7" w:rsidRDefault="003867F7" w:rsidP="003867F7">
            <w:pPr>
              <w:spacing w:after="150" w:line="240" w:lineRule="auto"/>
              <w:ind w:firstLine="450"/>
              <w:contextualSpacing/>
              <w:jc w:val="both"/>
              <w:rPr>
                <w:color w:val="auto"/>
                <w:sz w:val="24"/>
                <w:szCs w:val="24"/>
              </w:rPr>
            </w:pPr>
            <w:r w:rsidRPr="003867F7">
              <w:rPr>
                <w:color w:val="auto"/>
                <w:sz w:val="24"/>
                <w:szCs w:val="24"/>
              </w:rPr>
              <w:t xml:space="preserve">Істотні умови договору про закупівлю не можуть змінюватися </w:t>
            </w:r>
            <w:proofErr w:type="gramStart"/>
            <w:r w:rsidRPr="003867F7">
              <w:rPr>
                <w:color w:val="auto"/>
                <w:sz w:val="24"/>
                <w:szCs w:val="24"/>
              </w:rPr>
              <w:t>п</w:t>
            </w:r>
            <w:proofErr w:type="gramEnd"/>
            <w:r w:rsidRPr="003867F7">
              <w:rPr>
                <w:color w:val="auto"/>
                <w:sz w:val="24"/>
                <w:szCs w:val="24"/>
              </w:rPr>
              <w:t>ісля його підписання до виконання зобов’язань сторонами в повному обсязі, крім випадків:</w:t>
            </w:r>
          </w:p>
          <w:p w:rsidR="003867F7" w:rsidRPr="003867F7" w:rsidRDefault="003867F7" w:rsidP="003867F7">
            <w:pPr>
              <w:spacing w:after="150" w:line="240" w:lineRule="auto"/>
              <w:ind w:firstLine="450"/>
              <w:contextualSpacing/>
              <w:jc w:val="both"/>
              <w:rPr>
                <w:color w:val="auto"/>
                <w:sz w:val="24"/>
                <w:szCs w:val="24"/>
              </w:rPr>
            </w:pPr>
            <w:bookmarkStart w:id="35" w:name="n74"/>
            <w:bookmarkEnd w:id="35"/>
            <w:r w:rsidRPr="003867F7">
              <w:rPr>
                <w:color w:val="auto"/>
                <w:sz w:val="24"/>
                <w:szCs w:val="24"/>
              </w:rPr>
              <w:t>1) зменшення обсягів закупі</w:t>
            </w:r>
            <w:proofErr w:type="gramStart"/>
            <w:r w:rsidRPr="003867F7">
              <w:rPr>
                <w:color w:val="auto"/>
                <w:sz w:val="24"/>
                <w:szCs w:val="24"/>
              </w:rPr>
              <w:t>вл</w:t>
            </w:r>
            <w:proofErr w:type="gramEnd"/>
            <w:r w:rsidRPr="003867F7">
              <w:rPr>
                <w:color w:val="auto"/>
                <w:sz w:val="24"/>
                <w:szCs w:val="24"/>
              </w:rPr>
              <w:t>і, зокрема з урахуванням фактичного обсягу видатків замовника;</w:t>
            </w:r>
          </w:p>
          <w:p w:rsidR="003867F7" w:rsidRPr="003867F7" w:rsidRDefault="003867F7" w:rsidP="003867F7">
            <w:pPr>
              <w:spacing w:after="150" w:line="240" w:lineRule="auto"/>
              <w:ind w:firstLine="450"/>
              <w:contextualSpacing/>
              <w:jc w:val="both"/>
              <w:rPr>
                <w:color w:val="auto"/>
                <w:sz w:val="24"/>
                <w:szCs w:val="24"/>
              </w:rPr>
            </w:pPr>
            <w:bookmarkStart w:id="36" w:name="n75"/>
            <w:bookmarkEnd w:id="36"/>
            <w:r w:rsidRPr="003867F7">
              <w:rPr>
                <w:color w:val="auto"/>
                <w:sz w:val="24"/>
                <w:szCs w:val="24"/>
              </w:rPr>
              <w:t xml:space="preserve">2) погодження зміни </w:t>
            </w:r>
            <w:proofErr w:type="gramStart"/>
            <w:r w:rsidRPr="003867F7">
              <w:rPr>
                <w:color w:val="auto"/>
                <w:sz w:val="24"/>
                <w:szCs w:val="24"/>
              </w:rPr>
              <w:t>ц</w:t>
            </w:r>
            <w:proofErr w:type="gramEnd"/>
            <w:r w:rsidRPr="003867F7">
              <w:rPr>
                <w:color w:val="auto"/>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67F7">
              <w:rPr>
                <w:color w:val="auto"/>
                <w:sz w:val="24"/>
                <w:szCs w:val="24"/>
              </w:rPr>
              <w:t>п</w:t>
            </w:r>
            <w:proofErr w:type="gramEnd"/>
            <w:r w:rsidRPr="003867F7">
              <w:rPr>
                <w:color w:val="auto"/>
                <w:sz w:val="24"/>
                <w:szCs w:val="24"/>
              </w:rPr>
              <w:t xml:space="preserve">ідтвердження такого коливання та не повинна призвести до збільшення суми, визначеної в договорі </w:t>
            </w:r>
            <w:proofErr w:type="gramStart"/>
            <w:r w:rsidRPr="003867F7">
              <w:rPr>
                <w:color w:val="auto"/>
                <w:sz w:val="24"/>
                <w:szCs w:val="24"/>
              </w:rPr>
              <w:t>про</w:t>
            </w:r>
            <w:proofErr w:type="gramEnd"/>
            <w:r w:rsidRPr="003867F7">
              <w:rPr>
                <w:color w:val="auto"/>
                <w:sz w:val="24"/>
                <w:szCs w:val="24"/>
              </w:rPr>
              <w:t xml:space="preserve"> закупівлю на момент його укладення;</w:t>
            </w:r>
          </w:p>
          <w:p w:rsidR="003867F7" w:rsidRPr="003867F7" w:rsidRDefault="003867F7" w:rsidP="003867F7">
            <w:pPr>
              <w:spacing w:after="150" w:line="240" w:lineRule="auto"/>
              <w:ind w:firstLine="450"/>
              <w:contextualSpacing/>
              <w:jc w:val="both"/>
              <w:rPr>
                <w:color w:val="auto"/>
                <w:sz w:val="24"/>
                <w:szCs w:val="24"/>
              </w:rPr>
            </w:pPr>
            <w:bookmarkStart w:id="37" w:name="n76"/>
            <w:bookmarkEnd w:id="37"/>
            <w:r w:rsidRPr="003867F7">
              <w:rPr>
                <w:color w:val="auto"/>
                <w:sz w:val="24"/>
                <w:szCs w:val="24"/>
              </w:rPr>
              <w:t>3) покращення якості предмета закупі</w:t>
            </w:r>
            <w:proofErr w:type="gramStart"/>
            <w:r w:rsidRPr="003867F7">
              <w:rPr>
                <w:color w:val="auto"/>
                <w:sz w:val="24"/>
                <w:szCs w:val="24"/>
              </w:rPr>
              <w:t>вл</w:t>
            </w:r>
            <w:proofErr w:type="gramEnd"/>
            <w:r w:rsidRPr="003867F7">
              <w:rPr>
                <w:color w:val="auto"/>
                <w:sz w:val="24"/>
                <w:szCs w:val="24"/>
              </w:rPr>
              <w:t>і за умови, що таке покращення не призведе до збільшення суми, визначеної в договорі про закупівлю;</w:t>
            </w:r>
          </w:p>
          <w:p w:rsidR="003867F7" w:rsidRPr="003867F7" w:rsidRDefault="003867F7" w:rsidP="003867F7">
            <w:pPr>
              <w:spacing w:after="150" w:line="240" w:lineRule="auto"/>
              <w:ind w:firstLine="450"/>
              <w:contextualSpacing/>
              <w:jc w:val="both"/>
              <w:rPr>
                <w:color w:val="auto"/>
                <w:sz w:val="24"/>
                <w:szCs w:val="24"/>
              </w:rPr>
            </w:pPr>
            <w:bookmarkStart w:id="38" w:name="n77"/>
            <w:bookmarkEnd w:id="38"/>
            <w:r w:rsidRPr="003867F7">
              <w:rPr>
                <w:color w:val="auto"/>
                <w:sz w:val="24"/>
                <w:szCs w:val="24"/>
              </w:rPr>
              <w:t>4) продовження строку дії договору про закупівлю та</w:t>
            </w:r>
            <w:r w:rsidR="002D5C00">
              <w:rPr>
                <w:color w:val="auto"/>
                <w:sz w:val="24"/>
                <w:szCs w:val="24"/>
                <w:lang w:val="uk-UA"/>
              </w:rPr>
              <w:t>/або</w:t>
            </w:r>
            <w:r w:rsidRPr="003867F7">
              <w:rPr>
                <w:color w:val="auto"/>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3867F7">
              <w:rPr>
                <w:color w:val="auto"/>
                <w:sz w:val="24"/>
                <w:szCs w:val="24"/>
              </w:rPr>
              <w:t>п</w:t>
            </w:r>
            <w:proofErr w:type="gramEnd"/>
            <w:r w:rsidRPr="003867F7">
              <w:rPr>
                <w:color w:val="auto"/>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67F7">
              <w:rPr>
                <w:color w:val="auto"/>
                <w:sz w:val="24"/>
                <w:szCs w:val="24"/>
              </w:rPr>
              <w:t>про</w:t>
            </w:r>
            <w:proofErr w:type="gramEnd"/>
            <w:r w:rsidRPr="003867F7">
              <w:rPr>
                <w:color w:val="auto"/>
                <w:sz w:val="24"/>
                <w:szCs w:val="24"/>
              </w:rPr>
              <w:t xml:space="preserve"> закупівлю;</w:t>
            </w:r>
          </w:p>
          <w:p w:rsidR="003867F7" w:rsidRPr="003867F7" w:rsidRDefault="003867F7" w:rsidP="003867F7">
            <w:pPr>
              <w:spacing w:after="150" w:line="240" w:lineRule="auto"/>
              <w:ind w:firstLine="450"/>
              <w:contextualSpacing/>
              <w:jc w:val="both"/>
              <w:rPr>
                <w:color w:val="auto"/>
                <w:sz w:val="24"/>
                <w:szCs w:val="24"/>
              </w:rPr>
            </w:pPr>
            <w:bookmarkStart w:id="39" w:name="n78"/>
            <w:bookmarkEnd w:id="39"/>
            <w:r w:rsidRPr="003867F7">
              <w:rPr>
                <w:color w:val="auto"/>
                <w:sz w:val="24"/>
                <w:szCs w:val="24"/>
              </w:rPr>
              <w:t xml:space="preserve">5) погодження зміни </w:t>
            </w:r>
            <w:proofErr w:type="gramStart"/>
            <w:r w:rsidRPr="003867F7">
              <w:rPr>
                <w:color w:val="auto"/>
                <w:sz w:val="24"/>
                <w:szCs w:val="24"/>
              </w:rPr>
              <w:t>ц</w:t>
            </w:r>
            <w:proofErr w:type="gramEnd"/>
            <w:r w:rsidRPr="003867F7">
              <w:rPr>
                <w:color w:val="auto"/>
                <w:sz w:val="24"/>
                <w:szCs w:val="24"/>
              </w:rPr>
              <w:t>іни в договорі про закупівлю в бік зменшення (без зміни кількості (обсягу) та якості товарів, робіт і послуг);</w:t>
            </w:r>
          </w:p>
          <w:p w:rsidR="003867F7" w:rsidRPr="003867F7" w:rsidRDefault="003867F7" w:rsidP="003867F7">
            <w:pPr>
              <w:spacing w:after="150" w:line="240" w:lineRule="auto"/>
              <w:ind w:firstLine="450"/>
              <w:contextualSpacing/>
              <w:jc w:val="both"/>
              <w:rPr>
                <w:color w:val="auto"/>
                <w:sz w:val="24"/>
                <w:szCs w:val="24"/>
              </w:rPr>
            </w:pPr>
            <w:bookmarkStart w:id="40" w:name="n79"/>
            <w:bookmarkEnd w:id="40"/>
            <w:r w:rsidRPr="003867F7">
              <w:rPr>
                <w:color w:val="auto"/>
                <w:sz w:val="24"/>
                <w:szCs w:val="24"/>
              </w:rPr>
              <w:t xml:space="preserve">6) зміни ціни в договорі про закупівлю у зв’язку з </w:t>
            </w:r>
            <w:r w:rsidRPr="003867F7">
              <w:rPr>
                <w:color w:val="auto"/>
                <w:sz w:val="24"/>
                <w:szCs w:val="24"/>
              </w:rPr>
              <w:lastRenderedPageBreak/>
              <w:t xml:space="preserve">зміною ставок податків і зборів та/або зміною умов щодо надання </w:t>
            </w:r>
            <w:proofErr w:type="gramStart"/>
            <w:r w:rsidRPr="003867F7">
              <w:rPr>
                <w:color w:val="auto"/>
                <w:sz w:val="24"/>
                <w:szCs w:val="24"/>
              </w:rPr>
              <w:t>п</w:t>
            </w:r>
            <w:proofErr w:type="gramEnd"/>
            <w:r w:rsidRPr="003867F7">
              <w:rPr>
                <w:color w:val="auto"/>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7F7" w:rsidRPr="003867F7" w:rsidRDefault="003867F7" w:rsidP="003867F7">
            <w:pPr>
              <w:spacing w:after="150" w:line="240" w:lineRule="auto"/>
              <w:ind w:firstLine="450"/>
              <w:contextualSpacing/>
              <w:jc w:val="both"/>
              <w:rPr>
                <w:color w:val="auto"/>
                <w:sz w:val="24"/>
                <w:szCs w:val="24"/>
              </w:rPr>
            </w:pPr>
            <w:bookmarkStart w:id="41" w:name="n80"/>
            <w:bookmarkEnd w:id="41"/>
            <w:proofErr w:type="gramStart"/>
            <w:r w:rsidRPr="003867F7">
              <w:rPr>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67F7">
              <w:rPr>
                <w:color w:val="auto"/>
                <w:sz w:val="24"/>
                <w:szCs w:val="24"/>
              </w:rPr>
              <w:t xml:space="preserve">і </w:t>
            </w:r>
            <w:proofErr w:type="gramStart"/>
            <w:r w:rsidRPr="003867F7">
              <w:rPr>
                <w:color w:val="auto"/>
                <w:sz w:val="24"/>
                <w:szCs w:val="24"/>
              </w:rPr>
              <w:t>про</w:t>
            </w:r>
            <w:proofErr w:type="gramEnd"/>
            <w:r w:rsidRPr="003867F7">
              <w:rPr>
                <w:color w:val="auto"/>
                <w:sz w:val="24"/>
                <w:szCs w:val="24"/>
              </w:rPr>
              <w:t xml:space="preserve"> закупівлю порядку зміни ціни;</w:t>
            </w:r>
          </w:p>
          <w:p w:rsidR="003867F7" w:rsidRPr="003867F7" w:rsidRDefault="003867F7" w:rsidP="003867F7">
            <w:pPr>
              <w:spacing w:after="150" w:line="240" w:lineRule="auto"/>
              <w:ind w:firstLine="450"/>
              <w:contextualSpacing/>
              <w:jc w:val="both"/>
              <w:rPr>
                <w:color w:val="auto"/>
                <w:sz w:val="24"/>
                <w:szCs w:val="24"/>
              </w:rPr>
            </w:pPr>
            <w:bookmarkStart w:id="42" w:name="n81"/>
            <w:bookmarkEnd w:id="42"/>
            <w:r w:rsidRPr="003867F7">
              <w:rPr>
                <w:color w:val="auto"/>
                <w:sz w:val="24"/>
                <w:szCs w:val="24"/>
              </w:rPr>
              <w:t>8) зміни умов у зв’язку із застосуванням положень </w:t>
            </w:r>
            <w:hyperlink r:id="rId18" w:anchor="n1778" w:tgtFrame="_blank" w:history="1">
              <w:r w:rsidRPr="003867F7">
                <w:rPr>
                  <w:color w:val="auto"/>
                  <w:sz w:val="24"/>
                  <w:szCs w:val="24"/>
                  <w:u w:val="single"/>
                </w:rPr>
                <w:t>частини шостої</w:t>
              </w:r>
            </w:hyperlink>
            <w:r w:rsidRPr="003867F7">
              <w:rPr>
                <w:color w:val="auto"/>
                <w:sz w:val="24"/>
                <w:szCs w:val="24"/>
              </w:rPr>
              <w:t> статті 41 Закону.</w:t>
            </w:r>
          </w:p>
          <w:p w:rsidR="003867F7" w:rsidRPr="003867F7" w:rsidRDefault="003867F7" w:rsidP="003867F7">
            <w:pPr>
              <w:spacing w:after="150" w:line="240" w:lineRule="auto"/>
              <w:ind w:firstLine="450"/>
              <w:contextualSpacing/>
              <w:jc w:val="both"/>
              <w:rPr>
                <w:color w:val="auto"/>
                <w:sz w:val="24"/>
                <w:szCs w:val="24"/>
              </w:rPr>
            </w:pPr>
            <w:bookmarkStart w:id="43" w:name="n82"/>
            <w:bookmarkEnd w:id="43"/>
            <w:r w:rsidRPr="003867F7">
              <w:rPr>
                <w:color w:val="auto"/>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867F7">
              <w:rPr>
                <w:color w:val="auto"/>
                <w:sz w:val="24"/>
                <w:szCs w:val="24"/>
              </w:rPr>
              <w:t>н</w:t>
            </w:r>
            <w:proofErr w:type="gramEnd"/>
            <w:r w:rsidRPr="003867F7">
              <w:rPr>
                <w:color w:val="auto"/>
                <w:sz w:val="24"/>
                <w:szCs w:val="24"/>
              </w:rPr>
              <w:t xml:space="preserve"> до договору про закупівлю відповідно до вимог </w:t>
            </w:r>
            <w:hyperlink r:id="rId19" w:tgtFrame="_blank" w:history="1">
              <w:r w:rsidRPr="003867F7">
                <w:rPr>
                  <w:color w:val="auto"/>
                  <w:sz w:val="24"/>
                  <w:szCs w:val="24"/>
                  <w:u w:val="single"/>
                </w:rPr>
                <w:t>Закону</w:t>
              </w:r>
            </w:hyperlink>
            <w:r w:rsidRPr="003867F7">
              <w:rPr>
                <w:color w:val="auto"/>
                <w:sz w:val="24"/>
                <w:szCs w:val="24"/>
              </w:rPr>
              <w:t> з урахуванням цих особливостей.</w:t>
            </w:r>
          </w:p>
          <w:p w:rsidR="00ED408B" w:rsidRPr="002F3D88" w:rsidRDefault="00ED408B" w:rsidP="00ED408B">
            <w:pPr>
              <w:widowControl w:val="0"/>
              <w:spacing w:after="0" w:line="240" w:lineRule="auto"/>
              <w:contextualSpacing/>
              <w:jc w:val="both"/>
              <w:rPr>
                <w:rFonts w:eastAsia="Calibri" w:cs="Times New Roman"/>
                <w:b/>
                <w:sz w:val="24"/>
                <w:szCs w:val="24"/>
              </w:rPr>
            </w:pPr>
            <w:r>
              <w:rPr>
                <w:rFonts w:eastAsia="Calibri" w:cs="Times New Roman"/>
                <w:sz w:val="24"/>
                <w:szCs w:val="24"/>
                <w:lang w:val="uk-UA"/>
              </w:rPr>
              <w:t xml:space="preserve">        </w:t>
            </w:r>
            <w:r w:rsidRPr="002F3D88">
              <w:rPr>
                <w:rFonts w:eastAsia="Calibri" w:cs="Times New Roman"/>
                <w:sz w:val="24"/>
                <w:szCs w:val="24"/>
              </w:rPr>
              <w:t xml:space="preserve">Істотні умови, які обов'язково включаються </w:t>
            </w:r>
            <w:proofErr w:type="gramStart"/>
            <w:r w:rsidRPr="002F3D88">
              <w:rPr>
                <w:rFonts w:eastAsia="Calibri" w:cs="Times New Roman"/>
                <w:sz w:val="24"/>
                <w:szCs w:val="24"/>
              </w:rPr>
              <w:t>до</w:t>
            </w:r>
            <w:proofErr w:type="gramEnd"/>
            <w:r w:rsidRPr="002F3D88">
              <w:rPr>
                <w:rFonts w:eastAsia="Calibri" w:cs="Times New Roman"/>
                <w:sz w:val="24"/>
                <w:szCs w:val="24"/>
              </w:rPr>
              <w:t xml:space="preserve"> договору про закупівлю:</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предмет договору (найменування, номенклатура, асортимент);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кількість товарі</w:t>
            </w:r>
            <w:proofErr w:type="gramStart"/>
            <w:r w:rsidRPr="002F3D88">
              <w:rPr>
                <w:rFonts w:eastAsia="Calibri" w:cs="Times New Roman"/>
                <w:sz w:val="24"/>
                <w:szCs w:val="24"/>
                <w:u w:val="single"/>
              </w:rPr>
              <w:t>в</w:t>
            </w:r>
            <w:proofErr w:type="gramEnd"/>
            <w:r w:rsidRPr="002F3D88">
              <w:rPr>
                <w:rFonts w:eastAsia="Calibri" w:cs="Times New Roman"/>
                <w:sz w:val="24"/>
                <w:szCs w:val="24"/>
                <w:u w:val="single"/>
              </w:rPr>
              <w:t xml:space="preserve"> та вимоги щодо їх якості;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порядок здійснення оплати.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сума, визначена </w:t>
            </w:r>
            <w:proofErr w:type="gramStart"/>
            <w:r w:rsidRPr="002F3D88">
              <w:rPr>
                <w:rFonts w:eastAsia="Calibri" w:cs="Times New Roman"/>
                <w:sz w:val="24"/>
                <w:szCs w:val="24"/>
                <w:u w:val="single"/>
              </w:rPr>
              <w:t>у</w:t>
            </w:r>
            <w:proofErr w:type="gramEnd"/>
            <w:r w:rsidRPr="002F3D88">
              <w:rPr>
                <w:rFonts w:eastAsia="Calibri" w:cs="Times New Roman"/>
                <w:sz w:val="24"/>
                <w:szCs w:val="24"/>
                <w:u w:val="single"/>
              </w:rPr>
              <w:t xml:space="preserve"> договорі;</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термін та місце поставки товарі</w:t>
            </w:r>
            <w:proofErr w:type="gramStart"/>
            <w:r w:rsidRPr="002F3D88">
              <w:rPr>
                <w:rFonts w:eastAsia="Calibri" w:cs="Times New Roman"/>
                <w:sz w:val="24"/>
                <w:szCs w:val="24"/>
                <w:u w:val="single"/>
              </w:rPr>
              <w:t>в</w:t>
            </w:r>
            <w:proofErr w:type="gramEnd"/>
            <w:r w:rsidRPr="002F3D88">
              <w:rPr>
                <w:rFonts w:eastAsia="Calibri" w:cs="Times New Roman"/>
                <w:sz w:val="24"/>
                <w:szCs w:val="24"/>
                <w:u w:val="single"/>
              </w:rPr>
              <w:t>;</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строк дії договору;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права та обов'язки сторі</w:t>
            </w:r>
            <w:proofErr w:type="gramStart"/>
            <w:r w:rsidRPr="002F3D88">
              <w:rPr>
                <w:rFonts w:eastAsia="Calibri" w:cs="Times New Roman"/>
                <w:sz w:val="24"/>
                <w:szCs w:val="24"/>
                <w:u w:val="single"/>
              </w:rPr>
              <w:t>н</w:t>
            </w:r>
            <w:proofErr w:type="gramEnd"/>
            <w:r w:rsidRPr="002F3D88">
              <w:rPr>
                <w:rFonts w:eastAsia="Calibri" w:cs="Times New Roman"/>
                <w:sz w:val="24"/>
                <w:szCs w:val="24"/>
                <w:u w:val="single"/>
              </w:rPr>
              <w:t>;</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зазначення умови щодо можливості зменшення обсягів закупі</w:t>
            </w:r>
            <w:proofErr w:type="gramStart"/>
            <w:r w:rsidRPr="002F3D88">
              <w:rPr>
                <w:rFonts w:eastAsia="Calibri" w:cs="Times New Roman"/>
                <w:sz w:val="24"/>
                <w:szCs w:val="24"/>
                <w:u w:val="single"/>
              </w:rPr>
              <w:t>вл</w:t>
            </w:r>
            <w:proofErr w:type="gramEnd"/>
            <w:r w:rsidRPr="002F3D88">
              <w:rPr>
                <w:rFonts w:eastAsia="Calibri" w:cs="Times New Roman"/>
                <w:sz w:val="24"/>
                <w:szCs w:val="24"/>
                <w:u w:val="single"/>
              </w:rPr>
              <w:t xml:space="preserve">і залежно від реального фінансування видатків;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відповідальність сторін;</w:t>
            </w:r>
          </w:p>
          <w:p w:rsidR="00F11350" w:rsidRPr="00ED408B" w:rsidRDefault="00ED408B" w:rsidP="00ED408B">
            <w:pPr>
              <w:widowControl w:val="0"/>
              <w:spacing w:after="0" w:line="240" w:lineRule="auto"/>
              <w:contextualSpacing/>
              <w:jc w:val="both"/>
              <w:rPr>
                <w:rFonts w:eastAsia="Calibri" w:cs="Times New Roman"/>
                <w:b/>
                <w:sz w:val="24"/>
                <w:szCs w:val="24"/>
                <w:u w:val="single"/>
                <w:lang w:val="uk-UA"/>
              </w:rPr>
            </w:pPr>
            <w:r w:rsidRPr="002F3D88">
              <w:rPr>
                <w:rFonts w:eastAsia="Calibri" w:cs="Times New Roman"/>
                <w:sz w:val="24"/>
                <w:szCs w:val="24"/>
                <w:u w:val="single"/>
              </w:rPr>
              <w:t>•  інші умови.</w:t>
            </w:r>
          </w:p>
        </w:tc>
      </w:tr>
      <w:tr w:rsidR="00F11350" w:rsidRPr="00507892" w:rsidTr="00CB367E">
        <w:trPr>
          <w:trHeight w:val="219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5.</w:t>
            </w:r>
          </w:p>
        </w:tc>
        <w:tc>
          <w:tcPr>
            <w:tcW w:w="0" w:type="auto"/>
          </w:tcPr>
          <w:p w:rsidR="00F11350" w:rsidRPr="00AA136C" w:rsidRDefault="00F11350" w:rsidP="00161B56">
            <w:pPr>
              <w:spacing w:line="240" w:lineRule="auto"/>
              <w:rPr>
                <w:sz w:val="24"/>
                <w:szCs w:val="24"/>
              </w:rPr>
            </w:pPr>
            <w:r w:rsidRPr="00AA136C">
              <w:rPr>
                <w:bCs/>
                <w:sz w:val="24"/>
                <w:szCs w:val="24"/>
              </w:rPr>
              <w:t xml:space="preserve">Дії замовника при відмові переможця торгів </w:t>
            </w:r>
            <w:proofErr w:type="gramStart"/>
            <w:r w:rsidRPr="00AA136C">
              <w:rPr>
                <w:bCs/>
                <w:sz w:val="24"/>
                <w:szCs w:val="24"/>
              </w:rPr>
              <w:t>п</w:t>
            </w:r>
            <w:proofErr w:type="gramEnd"/>
            <w:r w:rsidRPr="00AA136C">
              <w:rPr>
                <w:bCs/>
                <w:sz w:val="24"/>
                <w:szCs w:val="24"/>
              </w:rPr>
              <w:t>ідписати договір про закупівлю</w:t>
            </w:r>
          </w:p>
        </w:tc>
        <w:tc>
          <w:tcPr>
            <w:tcW w:w="6304" w:type="dxa"/>
            <w:vAlign w:val="center"/>
          </w:tcPr>
          <w:p w:rsidR="00F11350" w:rsidRPr="00CB367E" w:rsidRDefault="00F11350" w:rsidP="00161B56">
            <w:pPr>
              <w:spacing w:line="240" w:lineRule="auto"/>
              <w:jc w:val="both"/>
              <w:rPr>
                <w:sz w:val="24"/>
                <w:szCs w:val="24"/>
                <w:lang w:val="uk-UA"/>
              </w:rPr>
            </w:pPr>
            <w:r w:rsidRPr="00AA136C">
              <w:rPr>
                <w:sz w:val="24"/>
                <w:szCs w:val="24"/>
              </w:rPr>
              <w:t>У разі відмови переможця процедури закупі</w:t>
            </w:r>
            <w:proofErr w:type="gramStart"/>
            <w:r w:rsidRPr="00AA136C">
              <w:rPr>
                <w:sz w:val="24"/>
                <w:szCs w:val="24"/>
              </w:rPr>
              <w:t>вл</w:t>
            </w:r>
            <w:proofErr w:type="gramEnd"/>
            <w:r w:rsidRPr="00AA136C">
              <w:rPr>
                <w:sz w:val="24"/>
                <w:szCs w:val="24"/>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w:t>
            </w:r>
            <w:r>
              <w:rPr>
                <w:sz w:val="24"/>
                <w:szCs w:val="24"/>
                <w:lang w:val="uk-UA"/>
              </w:rPr>
              <w:t xml:space="preserve">визначений </w:t>
            </w:r>
            <w:r w:rsidRPr="00AA136C">
              <w:rPr>
                <w:sz w:val="24"/>
                <w:szCs w:val="24"/>
              </w:rPr>
              <w:t xml:space="preserve">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AA136C">
              <w:rPr>
                <w:sz w:val="24"/>
                <w:szCs w:val="24"/>
              </w:rPr>
              <w:t>р</w:t>
            </w:r>
            <w:proofErr w:type="gramEnd"/>
            <w:r w:rsidRPr="00AA136C">
              <w:rPr>
                <w:sz w:val="24"/>
                <w:szCs w:val="24"/>
              </w:rPr>
              <w:t>ішення про намір укласти договір про закупівлю у порядку та на умовах, визначених статтею 33 Закону</w:t>
            </w:r>
            <w:r w:rsidR="00CB367E">
              <w:rPr>
                <w:sz w:val="24"/>
                <w:szCs w:val="24"/>
                <w:lang w:val="uk-UA"/>
              </w:rPr>
              <w:t xml:space="preserve"> та  Особливостями.</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F11350" w:rsidRPr="00AA136C" w:rsidRDefault="00F11350" w:rsidP="00161B56">
            <w:pPr>
              <w:spacing w:line="240" w:lineRule="auto"/>
              <w:rPr>
                <w:sz w:val="24"/>
                <w:szCs w:val="24"/>
                <w:highlight w:val="green"/>
              </w:rPr>
            </w:pPr>
            <w:r w:rsidRPr="00AA136C">
              <w:rPr>
                <w:bCs/>
                <w:sz w:val="24"/>
                <w:szCs w:val="24"/>
              </w:rPr>
              <w:t xml:space="preserve">Забезпечення виконання договору </w:t>
            </w:r>
            <w:proofErr w:type="gramStart"/>
            <w:r w:rsidRPr="00AA136C">
              <w:rPr>
                <w:bCs/>
                <w:sz w:val="24"/>
                <w:szCs w:val="24"/>
              </w:rPr>
              <w:t>про</w:t>
            </w:r>
            <w:proofErr w:type="gramEnd"/>
            <w:r w:rsidRPr="00AA136C">
              <w:rPr>
                <w:bCs/>
                <w:sz w:val="24"/>
                <w:szCs w:val="24"/>
              </w:rPr>
              <w:t xml:space="preserve"> закупівлю</w:t>
            </w:r>
          </w:p>
        </w:tc>
        <w:tc>
          <w:tcPr>
            <w:tcW w:w="6304" w:type="dxa"/>
            <w:vAlign w:val="center"/>
          </w:tcPr>
          <w:p w:rsidR="00F11350" w:rsidRPr="00AA136C" w:rsidRDefault="00F11350" w:rsidP="00161B56">
            <w:pPr>
              <w:spacing w:line="240" w:lineRule="auto"/>
              <w:jc w:val="both"/>
              <w:rPr>
                <w:b/>
                <w:sz w:val="24"/>
                <w:szCs w:val="24"/>
              </w:rPr>
            </w:pPr>
            <w:r w:rsidRPr="00AA136C">
              <w:rPr>
                <w:sz w:val="24"/>
                <w:szCs w:val="24"/>
                <w:shd w:val="clear" w:color="auto" w:fill="FFFFFF"/>
              </w:rPr>
              <w:t>Не вимагається</w:t>
            </w:r>
          </w:p>
        </w:tc>
      </w:tr>
    </w:tbl>
    <w:p w:rsidR="00B777C4" w:rsidRPr="008D3525" w:rsidRDefault="00B777C4" w:rsidP="0030346C">
      <w:pPr>
        <w:widowControl w:val="0"/>
        <w:spacing w:after="0" w:line="240" w:lineRule="auto"/>
        <w:jc w:val="both"/>
        <w:rPr>
          <w:rFonts w:cs="Times New Roman"/>
          <w:sz w:val="24"/>
          <w:szCs w:val="24"/>
          <w:lang w:val="uk-UA"/>
        </w:rPr>
      </w:pPr>
    </w:p>
    <w:sectPr w:rsidR="00B777C4" w:rsidRPr="008D3525"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9"/>
  </w:num>
  <w:num w:numId="4">
    <w:abstractNumId w:val="23"/>
  </w:num>
  <w:num w:numId="5">
    <w:abstractNumId w:val="26"/>
  </w:num>
  <w:num w:numId="6">
    <w:abstractNumId w:val="4"/>
  </w:num>
  <w:num w:numId="7">
    <w:abstractNumId w:val="30"/>
  </w:num>
  <w:num w:numId="8">
    <w:abstractNumId w:val="2"/>
  </w:num>
  <w:num w:numId="9">
    <w:abstractNumId w:val="12"/>
  </w:num>
  <w:num w:numId="10">
    <w:abstractNumId w:val="19"/>
  </w:num>
  <w:num w:numId="11">
    <w:abstractNumId w:val="28"/>
  </w:num>
  <w:num w:numId="12">
    <w:abstractNumId w:val="24"/>
  </w:num>
  <w:num w:numId="13">
    <w:abstractNumId w:val="10"/>
  </w:num>
  <w:num w:numId="14">
    <w:abstractNumId w:val="22"/>
  </w:num>
  <w:num w:numId="15">
    <w:abstractNumId w:val="25"/>
  </w:num>
  <w:num w:numId="16">
    <w:abstractNumId w:val="14"/>
  </w:num>
  <w:num w:numId="17">
    <w:abstractNumId w:val="27"/>
  </w:num>
  <w:num w:numId="18">
    <w:abstractNumId w:val="31"/>
  </w:num>
  <w:num w:numId="19">
    <w:abstractNumId w:val="21"/>
  </w:num>
  <w:num w:numId="20">
    <w:abstractNumId w:val="6"/>
  </w:num>
  <w:num w:numId="21">
    <w:abstractNumId w:val="17"/>
  </w:num>
  <w:num w:numId="22">
    <w:abstractNumId w:val="1"/>
  </w:num>
  <w:num w:numId="23">
    <w:abstractNumId w:val="7"/>
  </w:num>
  <w:num w:numId="24">
    <w:abstractNumId w:val="3"/>
  </w:num>
  <w:num w:numId="25">
    <w:abstractNumId w:val="15"/>
  </w:num>
  <w:num w:numId="26">
    <w:abstractNumId w:val="9"/>
  </w:num>
  <w:num w:numId="27">
    <w:abstractNumId w:val="5"/>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E0BE3"/>
    <w:rsid w:val="0000090B"/>
    <w:rsid w:val="00002819"/>
    <w:rsid w:val="00006175"/>
    <w:rsid w:val="00011DAF"/>
    <w:rsid w:val="00013C09"/>
    <w:rsid w:val="000232AC"/>
    <w:rsid w:val="0002427F"/>
    <w:rsid w:val="00031AB3"/>
    <w:rsid w:val="00032888"/>
    <w:rsid w:val="00034920"/>
    <w:rsid w:val="00035C32"/>
    <w:rsid w:val="000430FE"/>
    <w:rsid w:val="00043F7F"/>
    <w:rsid w:val="00050F91"/>
    <w:rsid w:val="00053249"/>
    <w:rsid w:val="0005353C"/>
    <w:rsid w:val="00054B96"/>
    <w:rsid w:val="0005506E"/>
    <w:rsid w:val="00056020"/>
    <w:rsid w:val="000712E2"/>
    <w:rsid w:val="0007710F"/>
    <w:rsid w:val="000830D3"/>
    <w:rsid w:val="00087BC7"/>
    <w:rsid w:val="000A0CDB"/>
    <w:rsid w:val="000B07CC"/>
    <w:rsid w:val="000B527F"/>
    <w:rsid w:val="000B56D9"/>
    <w:rsid w:val="000B6A9E"/>
    <w:rsid w:val="000B741A"/>
    <w:rsid w:val="000C0FAA"/>
    <w:rsid w:val="000C1AAB"/>
    <w:rsid w:val="000D01A3"/>
    <w:rsid w:val="000D5E9E"/>
    <w:rsid w:val="000D7CBC"/>
    <w:rsid w:val="000E463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61B56"/>
    <w:rsid w:val="00173EC6"/>
    <w:rsid w:val="001927F8"/>
    <w:rsid w:val="001A68D2"/>
    <w:rsid w:val="001C209A"/>
    <w:rsid w:val="001C2730"/>
    <w:rsid w:val="001C3193"/>
    <w:rsid w:val="001F238D"/>
    <w:rsid w:val="001F37B9"/>
    <w:rsid w:val="001F57E1"/>
    <w:rsid w:val="001F5893"/>
    <w:rsid w:val="001F7764"/>
    <w:rsid w:val="002002A6"/>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91C25"/>
    <w:rsid w:val="00292EE1"/>
    <w:rsid w:val="002A0772"/>
    <w:rsid w:val="002B26A1"/>
    <w:rsid w:val="002C1F7E"/>
    <w:rsid w:val="002C444F"/>
    <w:rsid w:val="002C4E77"/>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3313B"/>
    <w:rsid w:val="003426F4"/>
    <w:rsid w:val="00342FE0"/>
    <w:rsid w:val="0034559B"/>
    <w:rsid w:val="00351FCF"/>
    <w:rsid w:val="00354A61"/>
    <w:rsid w:val="00357C37"/>
    <w:rsid w:val="00357EE1"/>
    <w:rsid w:val="003675F0"/>
    <w:rsid w:val="003767EB"/>
    <w:rsid w:val="003770D5"/>
    <w:rsid w:val="00381B0A"/>
    <w:rsid w:val="00382D60"/>
    <w:rsid w:val="00384AFF"/>
    <w:rsid w:val="003867F7"/>
    <w:rsid w:val="003A6DA5"/>
    <w:rsid w:val="003B27C1"/>
    <w:rsid w:val="003B75A8"/>
    <w:rsid w:val="003C1665"/>
    <w:rsid w:val="003C3680"/>
    <w:rsid w:val="003C6D2E"/>
    <w:rsid w:val="003D14B3"/>
    <w:rsid w:val="003D5B42"/>
    <w:rsid w:val="003D7391"/>
    <w:rsid w:val="003E2346"/>
    <w:rsid w:val="003F2B9F"/>
    <w:rsid w:val="00405A50"/>
    <w:rsid w:val="004148F1"/>
    <w:rsid w:val="00422E0F"/>
    <w:rsid w:val="0042589C"/>
    <w:rsid w:val="00426956"/>
    <w:rsid w:val="00426CB1"/>
    <w:rsid w:val="00432FF4"/>
    <w:rsid w:val="00454483"/>
    <w:rsid w:val="0045512E"/>
    <w:rsid w:val="0046042C"/>
    <w:rsid w:val="00463F93"/>
    <w:rsid w:val="00465790"/>
    <w:rsid w:val="0047062C"/>
    <w:rsid w:val="00475093"/>
    <w:rsid w:val="004824CF"/>
    <w:rsid w:val="004879E4"/>
    <w:rsid w:val="00497F21"/>
    <w:rsid w:val="004A07D9"/>
    <w:rsid w:val="004A162D"/>
    <w:rsid w:val="004A27EA"/>
    <w:rsid w:val="004A2F7B"/>
    <w:rsid w:val="004A6FBB"/>
    <w:rsid w:val="004B0B3B"/>
    <w:rsid w:val="004B227E"/>
    <w:rsid w:val="004B72F6"/>
    <w:rsid w:val="004C6DBC"/>
    <w:rsid w:val="004C744D"/>
    <w:rsid w:val="004D2654"/>
    <w:rsid w:val="004D7939"/>
    <w:rsid w:val="004E16DF"/>
    <w:rsid w:val="004E324F"/>
    <w:rsid w:val="004E54CD"/>
    <w:rsid w:val="004E5978"/>
    <w:rsid w:val="004F1369"/>
    <w:rsid w:val="004F4045"/>
    <w:rsid w:val="004F56AC"/>
    <w:rsid w:val="004F6AE8"/>
    <w:rsid w:val="00501021"/>
    <w:rsid w:val="00507642"/>
    <w:rsid w:val="00511202"/>
    <w:rsid w:val="0052007B"/>
    <w:rsid w:val="00527400"/>
    <w:rsid w:val="005306B5"/>
    <w:rsid w:val="0053153C"/>
    <w:rsid w:val="00535431"/>
    <w:rsid w:val="00545885"/>
    <w:rsid w:val="005637E4"/>
    <w:rsid w:val="00574DF2"/>
    <w:rsid w:val="005774A6"/>
    <w:rsid w:val="00583434"/>
    <w:rsid w:val="00587900"/>
    <w:rsid w:val="00595AC2"/>
    <w:rsid w:val="005A0A46"/>
    <w:rsid w:val="005A1315"/>
    <w:rsid w:val="005A2E76"/>
    <w:rsid w:val="005A3C3F"/>
    <w:rsid w:val="005A4318"/>
    <w:rsid w:val="005A6179"/>
    <w:rsid w:val="005A69FC"/>
    <w:rsid w:val="005B485F"/>
    <w:rsid w:val="005B6A83"/>
    <w:rsid w:val="005B73BC"/>
    <w:rsid w:val="005C3378"/>
    <w:rsid w:val="005F37D7"/>
    <w:rsid w:val="005F7576"/>
    <w:rsid w:val="00600CA2"/>
    <w:rsid w:val="0060622C"/>
    <w:rsid w:val="00606D9C"/>
    <w:rsid w:val="00610A28"/>
    <w:rsid w:val="00611BD2"/>
    <w:rsid w:val="00616B23"/>
    <w:rsid w:val="00622F49"/>
    <w:rsid w:val="00627F58"/>
    <w:rsid w:val="00637640"/>
    <w:rsid w:val="00640D41"/>
    <w:rsid w:val="00640D8D"/>
    <w:rsid w:val="006471EB"/>
    <w:rsid w:val="006511B3"/>
    <w:rsid w:val="0065652C"/>
    <w:rsid w:val="00657CD2"/>
    <w:rsid w:val="00662B0F"/>
    <w:rsid w:val="00663AE6"/>
    <w:rsid w:val="0066595A"/>
    <w:rsid w:val="00667141"/>
    <w:rsid w:val="006753C6"/>
    <w:rsid w:val="00676DFF"/>
    <w:rsid w:val="00682423"/>
    <w:rsid w:val="00690C71"/>
    <w:rsid w:val="00693F3A"/>
    <w:rsid w:val="006A702C"/>
    <w:rsid w:val="006B5B32"/>
    <w:rsid w:val="006C428E"/>
    <w:rsid w:val="006D44CF"/>
    <w:rsid w:val="006E73D3"/>
    <w:rsid w:val="006F0674"/>
    <w:rsid w:val="006F37AC"/>
    <w:rsid w:val="006F46CC"/>
    <w:rsid w:val="007015A1"/>
    <w:rsid w:val="0070176B"/>
    <w:rsid w:val="00704F56"/>
    <w:rsid w:val="00705ADA"/>
    <w:rsid w:val="0070671A"/>
    <w:rsid w:val="00711376"/>
    <w:rsid w:val="00731E58"/>
    <w:rsid w:val="007364C6"/>
    <w:rsid w:val="00745F4B"/>
    <w:rsid w:val="0077159D"/>
    <w:rsid w:val="00772428"/>
    <w:rsid w:val="00772B3D"/>
    <w:rsid w:val="00775B91"/>
    <w:rsid w:val="00791635"/>
    <w:rsid w:val="00793A4C"/>
    <w:rsid w:val="00796C65"/>
    <w:rsid w:val="007B2EA4"/>
    <w:rsid w:val="007B3058"/>
    <w:rsid w:val="007B6AB1"/>
    <w:rsid w:val="007C128F"/>
    <w:rsid w:val="007C1E02"/>
    <w:rsid w:val="007C2997"/>
    <w:rsid w:val="007C51B2"/>
    <w:rsid w:val="007C6512"/>
    <w:rsid w:val="007D594B"/>
    <w:rsid w:val="007E5CD1"/>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95F16"/>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7DCB"/>
    <w:rsid w:val="00914DEB"/>
    <w:rsid w:val="009158F8"/>
    <w:rsid w:val="00922ED1"/>
    <w:rsid w:val="00930B5A"/>
    <w:rsid w:val="00935BBF"/>
    <w:rsid w:val="00943324"/>
    <w:rsid w:val="009433B0"/>
    <w:rsid w:val="009527BA"/>
    <w:rsid w:val="00954BDB"/>
    <w:rsid w:val="00955020"/>
    <w:rsid w:val="0095541C"/>
    <w:rsid w:val="00955C74"/>
    <w:rsid w:val="00963678"/>
    <w:rsid w:val="00964E81"/>
    <w:rsid w:val="00965C66"/>
    <w:rsid w:val="00980508"/>
    <w:rsid w:val="009829DB"/>
    <w:rsid w:val="009833CD"/>
    <w:rsid w:val="00987043"/>
    <w:rsid w:val="0099320F"/>
    <w:rsid w:val="00994C12"/>
    <w:rsid w:val="009A3CE8"/>
    <w:rsid w:val="009A4E4E"/>
    <w:rsid w:val="009A74ED"/>
    <w:rsid w:val="009B34BC"/>
    <w:rsid w:val="009D0F70"/>
    <w:rsid w:val="009D7BBE"/>
    <w:rsid w:val="009E249A"/>
    <w:rsid w:val="009E3874"/>
    <w:rsid w:val="009F2688"/>
    <w:rsid w:val="009F2A40"/>
    <w:rsid w:val="009F5CF2"/>
    <w:rsid w:val="009F6B0E"/>
    <w:rsid w:val="009F7259"/>
    <w:rsid w:val="00A0039F"/>
    <w:rsid w:val="00A1035B"/>
    <w:rsid w:val="00A12F84"/>
    <w:rsid w:val="00A177A7"/>
    <w:rsid w:val="00A22242"/>
    <w:rsid w:val="00A247F2"/>
    <w:rsid w:val="00A26A17"/>
    <w:rsid w:val="00A26DF7"/>
    <w:rsid w:val="00A276DE"/>
    <w:rsid w:val="00A27935"/>
    <w:rsid w:val="00A33CC1"/>
    <w:rsid w:val="00A548AA"/>
    <w:rsid w:val="00A564D6"/>
    <w:rsid w:val="00A60644"/>
    <w:rsid w:val="00A61098"/>
    <w:rsid w:val="00A6380C"/>
    <w:rsid w:val="00A65360"/>
    <w:rsid w:val="00A66823"/>
    <w:rsid w:val="00A76E2B"/>
    <w:rsid w:val="00A7748A"/>
    <w:rsid w:val="00A81C57"/>
    <w:rsid w:val="00A85CB9"/>
    <w:rsid w:val="00A87A41"/>
    <w:rsid w:val="00A97955"/>
    <w:rsid w:val="00AA0735"/>
    <w:rsid w:val="00AB157C"/>
    <w:rsid w:val="00AB15E1"/>
    <w:rsid w:val="00AB24C0"/>
    <w:rsid w:val="00AB2FF2"/>
    <w:rsid w:val="00AD771E"/>
    <w:rsid w:val="00AE0289"/>
    <w:rsid w:val="00AE5B40"/>
    <w:rsid w:val="00AE5F57"/>
    <w:rsid w:val="00AE65AB"/>
    <w:rsid w:val="00AF2988"/>
    <w:rsid w:val="00AF3DC2"/>
    <w:rsid w:val="00B12F1A"/>
    <w:rsid w:val="00B17BB4"/>
    <w:rsid w:val="00B23E01"/>
    <w:rsid w:val="00B241B0"/>
    <w:rsid w:val="00B55532"/>
    <w:rsid w:val="00B55A21"/>
    <w:rsid w:val="00B56B36"/>
    <w:rsid w:val="00B574A8"/>
    <w:rsid w:val="00B64FB7"/>
    <w:rsid w:val="00B663BD"/>
    <w:rsid w:val="00B71A0A"/>
    <w:rsid w:val="00B777C4"/>
    <w:rsid w:val="00B84D60"/>
    <w:rsid w:val="00B86410"/>
    <w:rsid w:val="00B86CD8"/>
    <w:rsid w:val="00B86D85"/>
    <w:rsid w:val="00B90099"/>
    <w:rsid w:val="00BA1134"/>
    <w:rsid w:val="00BA1289"/>
    <w:rsid w:val="00BA2B38"/>
    <w:rsid w:val="00BA2EB8"/>
    <w:rsid w:val="00BA38D9"/>
    <w:rsid w:val="00BB35DF"/>
    <w:rsid w:val="00BC7E49"/>
    <w:rsid w:val="00BD4695"/>
    <w:rsid w:val="00BD48E5"/>
    <w:rsid w:val="00BD4E76"/>
    <w:rsid w:val="00BE55E5"/>
    <w:rsid w:val="00BF1084"/>
    <w:rsid w:val="00BF7B6E"/>
    <w:rsid w:val="00C03445"/>
    <w:rsid w:val="00C06BD5"/>
    <w:rsid w:val="00C1043A"/>
    <w:rsid w:val="00C120F3"/>
    <w:rsid w:val="00C1237E"/>
    <w:rsid w:val="00C123DA"/>
    <w:rsid w:val="00C13BA8"/>
    <w:rsid w:val="00C202A8"/>
    <w:rsid w:val="00C21477"/>
    <w:rsid w:val="00C23FBF"/>
    <w:rsid w:val="00C25EEA"/>
    <w:rsid w:val="00C3372E"/>
    <w:rsid w:val="00C34D4F"/>
    <w:rsid w:val="00C35EE0"/>
    <w:rsid w:val="00C37F4F"/>
    <w:rsid w:val="00C71B23"/>
    <w:rsid w:val="00C723A9"/>
    <w:rsid w:val="00C72723"/>
    <w:rsid w:val="00C75A4B"/>
    <w:rsid w:val="00C75B1D"/>
    <w:rsid w:val="00C76612"/>
    <w:rsid w:val="00C8045D"/>
    <w:rsid w:val="00C94F04"/>
    <w:rsid w:val="00CA2766"/>
    <w:rsid w:val="00CB367E"/>
    <w:rsid w:val="00CD083B"/>
    <w:rsid w:val="00CD4E1F"/>
    <w:rsid w:val="00CE0BE3"/>
    <w:rsid w:val="00CF0D48"/>
    <w:rsid w:val="00CF1E2D"/>
    <w:rsid w:val="00CF2E1C"/>
    <w:rsid w:val="00CF6FA1"/>
    <w:rsid w:val="00D1446B"/>
    <w:rsid w:val="00D23223"/>
    <w:rsid w:val="00D257EC"/>
    <w:rsid w:val="00D25B55"/>
    <w:rsid w:val="00D304E1"/>
    <w:rsid w:val="00D33D30"/>
    <w:rsid w:val="00D43490"/>
    <w:rsid w:val="00D46C54"/>
    <w:rsid w:val="00D62AA7"/>
    <w:rsid w:val="00D6492D"/>
    <w:rsid w:val="00D716A6"/>
    <w:rsid w:val="00D75A04"/>
    <w:rsid w:val="00D77E45"/>
    <w:rsid w:val="00D8084D"/>
    <w:rsid w:val="00D834A1"/>
    <w:rsid w:val="00D92B7F"/>
    <w:rsid w:val="00DA1F39"/>
    <w:rsid w:val="00DA28B7"/>
    <w:rsid w:val="00DC0056"/>
    <w:rsid w:val="00DC35D7"/>
    <w:rsid w:val="00DC3FDF"/>
    <w:rsid w:val="00DC5B00"/>
    <w:rsid w:val="00DD10BE"/>
    <w:rsid w:val="00DD5829"/>
    <w:rsid w:val="00DE3A7F"/>
    <w:rsid w:val="00DF3659"/>
    <w:rsid w:val="00E048BD"/>
    <w:rsid w:val="00E0603C"/>
    <w:rsid w:val="00E0665E"/>
    <w:rsid w:val="00E0759E"/>
    <w:rsid w:val="00E16557"/>
    <w:rsid w:val="00E25F4E"/>
    <w:rsid w:val="00E312F1"/>
    <w:rsid w:val="00E4292C"/>
    <w:rsid w:val="00E456DE"/>
    <w:rsid w:val="00E50BEB"/>
    <w:rsid w:val="00E51EFA"/>
    <w:rsid w:val="00E55E50"/>
    <w:rsid w:val="00E7043D"/>
    <w:rsid w:val="00E7084D"/>
    <w:rsid w:val="00E7415F"/>
    <w:rsid w:val="00E93942"/>
    <w:rsid w:val="00EA2A61"/>
    <w:rsid w:val="00ED01C7"/>
    <w:rsid w:val="00ED04F4"/>
    <w:rsid w:val="00ED09FA"/>
    <w:rsid w:val="00ED408B"/>
    <w:rsid w:val="00ED4C63"/>
    <w:rsid w:val="00ED6899"/>
    <w:rsid w:val="00ED6D31"/>
    <w:rsid w:val="00ED750B"/>
    <w:rsid w:val="00EE08D3"/>
    <w:rsid w:val="00EE1144"/>
    <w:rsid w:val="00EE151C"/>
    <w:rsid w:val="00EE6323"/>
    <w:rsid w:val="00EE6EE6"/>
    <w:rsid w:val="00EF20F5"/>
    <w:rsid w:val="00EF5ED7"/>
    <w:rsid w:val="00F11350"/>
    <w:rsid w:val="00F14973"/>
    <w:rsid w:val="00F17C10"/>
    <w:rsid w:val="00F2587F"/>
    <w:rsid w:val="00F27C9E"/>
    <w:rsid w:val="00F32FD8"/>
    <w:rsid w:val="00F33B31"/>
    <w:rsid w:val="00F350A8"/>
    <w:rsid w:val="00F40CC1"/>
    <w:rsid w:val="00F429AB"/>
    <w:rsid w:val="00F4521E"/>
    <w:rsid w:val="00F46F72"/>
    <w:rsid w:val="00F55108"/>
    <w:rsid w:val="00F5515A"/>
    <w:rsid w:val="00F56F32"/>
    <w:rsid w:val="00F64E76"/>
    <w:rsid w:val="00F821B9"/>
    <w:rsid w:val="00F91F09"/>
    <w:rsid w:val="00F9467B"/>
    <w:rsid w:val="00F95F08"/>
    <w:rsid w:val="00F97C62"/>
    <w:rsid w:val="00FA188D"/>
    <w:rsid w:val="00FA733E"/>
    <w:rsid w:val="00FA7D00"/>
    <w:rsid w:val="00FB2F68"/>
    <w:rsid w:val="00FB3FE4"/>
    <w:rsid w:val="00FC1E8F"/>
    <w:rsid w:val="00FC3D36"/>
    <w:rsid w:val="00FC50E2"/>
    <w:rsid w:val="00FD129B"/>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8"/>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9">
    <w:name w:val="Текст у вказаному форматі"/>
    <w:basedOn w:val="a"/>
    <w:rsid w:val="00313851"/>
    <w:pPr>
      <w:suppressAutoHyphens/>
      <w:spacing w:after="200" w:line="276" w:lineRule="auto"/>
    </w:pPr>
    <w:rPr>
      <w:rFonts w:ascii="Calibri" w:eastAsia="Times New Roman" w:hAnsi="Calibri" w:cs="Calibri"/>
      <w:color w:val="00000A"/>
      <w:lang w:eastAsia="zh-CN"/>
    </w:rPr>
  </w:style>
  <w:style w:type="character" w:styleId="aa">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
    <w:rsid w:val="00161B56"/>
    <w:pPr>
      <w:spacing w:after="200" w:line="276" w:lineRule="auto"/>
      <w:ind w:left="720"/>
      <w:contextualSpacing/>
    </w:pPr>
    <w:rPr>
      <w:rFonts w:ascii="Calibri" w:eastAsia="Calibri" w:hAnsi="Calibri" w:cs="Times New Roman"/>
      <w:lang w:val="uk-UA"/>
    </w:rPr>
  </w:style>
  <w:style w:type="paragraph" w:styleId="ab">
    <w:name w:val="No Spacing"/>
    <w:qFormat/>
    <w:rsid w:val="00161B56"/>
    <w:pPr>
      <w:spacing w:after="0" w:line="240" w:lineRule="auto"/>
    </w:pPr>
    <w:rPr>
      <w:rFonts w:ascii="Arial" w:eastAsia="Arial" w:hAnsi="Arial" w:cs="Arial"/>
      <w:lang w:eastAsia="ru-RU"/>
    </w:rPr>
  </w:style>
  <w:style w:type="character" w:customStyle="1" w:styleId="ac">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
    <w:link w:val="ac"/>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rsid w:val="00161B56"/>
    <w:pPr>
      <w:spacing w:after="0" w:line="276" w:lineRule="auto"/>
    </w:pPr>
    <w:rPr>
      <w:rFonts w:ascii="Arial" w:eastAsia="Arial" w:hAnsi="Arial" w:cs="Arial"/>
      <w:lang w:eastAsia="ru-RU"/>
    </w:rPr>
  </w:style>
  <w:style w:type="character" w:styleId="ad">
    <w:name w:val="Emphasis"/>
    <w:basedOn w:val="a0"/>
    <w:uiPriority w:val="20"/>
    <w:qFormat/>
    <w:rsid w:val="005A3C3F"/>
    <w:rPr>
      <w:i/>
      <w:iCs/>
    </w:rPr>
  </w:style>
  <w:style w:type="paragraph" w:customStyle="1" w:styleId="ae">
    <w:name w:val="Нормальний текст"/>
    <w:basedOn w:val="a"/>
    <w:rsid w:val="002A0772"/>
    <w:pPr>
      <w:spacing w:before="120" w:after="0" w:line="240" w:lineRule="auto"/>
      <w:ind w:firstLine="567"/>
    </w:pPr>
    <w:rPr>
      <w:rFonts w:ascii="Antiqua" w:eastAsia="Times New Roman" w:hAnsi="Antiqua" w:cs="Times New Roman"/>
      <w:color w:val="auto"/>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a.knpbilbl@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6EFA-0D02-4A7C-BDB2-977C11F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1</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26</cp:revision>
  <cp:lastPrinted>2023-01-25T12:44:00Z</cp:lastPrinted>
  <dcterms:created xsi:type="dcterms:W3CDTF">2021-11-01T15:20:00Z</dcterms:created>
  <dcterms:modified xsi:type="dcterms:W3CDTF">2023-03-07T08:02:00Z</dcterms:modified>
</cp:coreProperties>
</file>