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B8" w:rsidRPr="00B6294D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  2</w:t>
      </w:r>
    </w:p>
    <w:p w:rsidR="00D032B8" w:rsidRPr="00B6294D" w:rsidRDefault="000F0F6B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294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 </w:t>
      </w:r>
    </w:p>
    <w:p w:rsidR="00D032B8" w:rsidRDefault="000F0F6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-  технічні вимоги до предмета закупівлі</w:t>
      </w:r>
    </w:p>
    <w:p w:rsidR="00D032B8" w:rsidRDefault="00D032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D032B8" w:rsidRDefault="000F0F6B" w:rsidP="004E7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8462B8" w:rsidRDefault="008462B8" w:rsidP="004E77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2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D032B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0F0F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B1B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077E46" w:rsidRDefault="00703A9C" w:rsidP="00703A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9C">
              <w:rPr>
                <w:rFonts w:ascii="Times New Roman" w:eastAsia="Times New Roman" w:hAnsi="Times New Roman" w:cs="Times New Roman"/>
                <w:sz w:val="24"/>
                <w:szCs w:val="24"/>
              </w:rPr>
              <w:t>М’ясо ялове (</w:t>
            </w:r>
            <w:proofErr w:type="spellStart"/>
            <w:r w:rsidRPr="00703A9C">
              <w:rPr>
                <w:rFonts w:ascii="Times New Roman" w:eastAsia="Times New Roman" w:hAnsi="Times New Roman" w:cs="Times New Roman"/>
                <w:sz w:val="24"/>
                <w:szCs w:val="24"/>
              </w:rPr>
              <w:t>напівтушки</w:t>
            </w:r>
            <w:proofErr w:type="spellEnd"/>
            <w:r w:rsidRPr="00703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категорії) </w:t>
            </w:r>
          </w:p>
        </w:tc>
      </w:tr>
      <w:tr w:rsidR="00D032B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0F0F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B1B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B6294D" w:rsidRDefault="00B629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15110000-2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ясо</w:t>
            </w:r>
          </w:p>
        </w:tc>
      </w:tr>
      <w:tr w:rsidR="00D032B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0F0F6B" w:rsidP="008B1B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B1B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Назва </w:t>
            </w:r>
            <w:r w:rsidRPr="008B1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послуги</w:t>
            </w:r>
            <w:r w:rsidRPr="008B1B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номенклатурної позиції предмета закупівлі та </w:t>
            </w:r>
            <w:r w:rsidRPr="008B1B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послуги</w:t>
            </w:r>
            <w:r w:rsidRPr="008B1B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, 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4E7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15111100-0 - Яловичина</w:t>
            </w:r>
          </w:p>
        </w:tc>
      </w:tr>
      <w:tr w:rsidR="00D032B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4E7792" w:rsidP="008B1B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703A9C" w:rsidP="008B1B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35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7792">
              <w:rPr>
                <w:rFonts w:ascii="Times New Roman" w:eastAsia="Times New Roman" w:hAnsi="Times New Roman" w:cs="Times New Roman"/>
                <w:sz w:val="24"/>
                <w:szCs w:val="24"/>
              </w:rPr>
              <w:t>00 кг</w:t>
            </w:r>
          </w:p>
        </w:tc>
      </w:tr>
      <w:tr w:rsidR="00D032B8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4E7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поставки товару</w:t>
            </w:r>
          </w:p>
          <w:p w:rsidR="00D032B8" w:rsidRPr="008B1B90" w:rsidRDefault="00D032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452E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52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Чернігівський шлях, 32, м. </w:t>
            </w:r>
            <w:proofErr w:type="spellStart"/>
            <w:r w:rsidRPr="00452E42">
              <w:rPr>
                <w:rFonts w:ascii="Times New Roman" w:eastAsia="Times New Roman" w:hAnsi="Times New Roman" w:cs="Times New Roman"/>
                <w:sz w:val="24"/>
                <w:szCs w:val="24"/>
              </w:rPr>
              <w:t>Мена</w:t>
            </w:r>
            <w:proofErr w:type="spellEnd"/>
            <w:r w:rsidRPr="00452E42">
              <w:rPr>
                <w:rFonts w:ascii="Times New Roman" w:eastAsia="Times New Roman" w:hAnsi="Times New Roman" w:cs="Times New Roman"/>
                <w:sz w:val="24"/>
                <w:szCs w:val="24"/>
              </w:rPr>
              <w:t>, Чернігівська область, Україна, 15600</w:t>
            </w:r>
            <w:r w:rsidR="00D2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(продуктовий склад)</w:t>
            </w:r>
          </w:p>
        </w:tc>
      </w:tr>
      <w:tr w:rsidR="00D032B8" w:rsidTr="00825980">
        <w:trPr>
          <w:trHeight w:val="320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452E42" w:rsidP="00825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B8" w:rsidRPr="008B1B90" w:rsidRDefault="000F0F6B" w:rsidP="008B1B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B1B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до </w:t>
            </w:r>
            <w:r w:rsidR="008B1B90" w:rsidRPr="008B1B90">
              <w:rPr>
                <w:rFonts w:ascii="Times New Roman" w:eastAsia="Times New Roman" w:hAnsi="Times New Roman" w:cs="Times New Roman"/>
                <w:sz w:val="24"/>
                <w:szCs w:val="24"/>
              </w:rPr>
              <w:t>31 грудня</w:t>
            </w:r>
            <w:r w:rsidRPr="008B1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1B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  <w:r w:rsidR="008B1B90" w:rsidRPr="008B1B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  <w:r w:rsidR="006E35B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  <w:r w:rsidRPr="008B1B9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року включно</w:t>
            </w:r>
          </w:p>
        </w:tc>
      </w:tr>
    </w:tbl>
    <w:p w:rsidR="00D032B8" w:rsidRDefault="00D032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6D70" w:rsidRDefault="001059C6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6956" w:rsidRPr="001059C6">
        <w:rPr>
          <w:rFonts w:ascii="Times New Roman" w:eastAsia="Times New Roman" w:hAnsi="Times New Roman" w:cs="Times New Roman"/>
          <w:sz w:val="24"/>
          <w:szCs w:val="24"/>
        </w:rPr>
        <w:t xml:space="preserve">М’ясо </w:t>
      </w:r>
      <w:r w:rsidR="00E21C87">
        <w:rPr>
          <w:rFonts w:ascii="Times New Roman" w:eastAsia="Times New Roman" w:hAnsi="Times New Roman" w:cs="Times New Roman"/>
          <w:sz w:val="24"/>
          <w:szCs w:val="24"/>
        </w:rPr>
        <w:t xml:space="preserve">ялове (І категорії) </w:t>
      </w:r>
      <w:r w:rsidR="007A066F">
        <w:rPr>
          <w:rFonts w:ascii="Times New Roman" w:eastAsia="Times New Roman" w:hAnsi="Times New Roman" w:cs="Times New Roman"/>
          <w:sz w:val="24"/>
          <w:szCs w:val="24"/>
        </w:rPr>
        <w:t>(</w:t>
      </w:r>
      <w:r w:rsidR="005E79C8">
        <w:rPr>
          <w:rFonts w:ascii="Times New Roman" w:eastAsia="Times New Roman" w:hAnsi="Times New Roman" w:cs="Times New Roman"/>
          <w:sz w:val="24"/>
          <w:szCs w:val="24"/>
        </w:rPr>
        <w:t xml:space="preserve">згідно </w:t>
      </w:r>
      <w:r w:rsidR="007A066F">
        <w:rPr>
          <w:rFonts w:ascii="Times New Roman" w:eastAsia="Times New Roman" w:hAnsi="Times New Roman" w:cs="Times New Roman"/>
          <w:sz w:val="24"/>
          <w:szCs w:val="24"/>
        </w:rPr>
        <w:t xml:space="preserve">ДСТУ 6030:2008) </w:t>
      </w:r>
      <w:r w:rsidR="00E46956" w:rsidRPr="001059C6">
        <w:rPr>
          <w:rFonts w:ascii="Times New Roman" w:eastAsia="Times New Roman" w:hAnsi="Times New Roman" w:cs="Times New Roman"/>
          <w:sz w:val="24"/>
          <w:szCs w:val="24"/>
        </w:rPr>
        <w:t xml:space="preserve">повинно постачатись у вигляді повздовжніх </w:t>
      </w:r>
      <w:proofErr w:type="spellStart"/>
      <w:r w:rsidR="00E46956" w:rsidRPr="001059C6">
        <w:rPr>
          <w:rFonts w:ascii="Times New Roman" w:eastAsia="Times New Roman" w:hAnsi="Times New Roman" w:cs="Times New Roman"/>
          <w:sz w:val="24"/>
          <w:szCs w:val="24"/>
        </w:rPr>
        <w:t>напівтуш</w:t>
      </w:r>
      <w:proofErr w:type="spellEnd"/>
      <w:r w:rsidR="00E46956" w:rsidRPr="001059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1C87">
        <w:rPr>
          <w:rFonts w:ascii="Times New Roman" w:eastAsia="Times New Roman" w:hAnsi="Times New Roman" w:cs="Times New Roman"/>
          <w:b/>
          <w:bCs/>
          <w:sz w:val="24"/>
          <w:szCs w:val="24"/>
        </w:rPr>
        <w:t>охолоджених</w:t>
      </w:r>
      <w:r w:rsidR="00B62676">
        <w:rPr>
          <w:rFonts w:ascii="Times New Roman" w:eastAsia="Times New Roman" w:hAnsi="Times New Roman" w:cs="Times New Roman"/>
          <w:sz w:val="24"/>
          <w:szCs w:val="24"/>
        </w:rPr>
        <w:t xml:space="preserve"> (температура</w:t>
      </w:r>
      <w:r w:rsidR="00E46956" w:rsidRPr="001059C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956" w:rsidRPr="001059C6">
        <w:rPr>
          <w:rFonts w:ascii="Times New Roman" w:eastAsia="Times New Roman" w:hAnsi="Times New Roman" w:cs="Times New Roman"/>
          <w:sz w:val="24"/>
          <w:szCs w:val="24"/>
        </w:rPr>
        <w:t xml:space="preserve">товщі м’язів </w:t>
      </w:r>
      <w:r w:rsidR="00E21C87">
        <w:rPr>
          <w:rFonts w:ascii="Times New Roman" w:eastAsia="Times New Roman" w:hAnsi="Times New Roman" w:cs="Times New Roman"/>
          <w:sz w:val="24"/>
          <w:szCs w:val="24"/>
        </w:rPr>
        <w:t>від 0</w:t>
      </w:r>
      <w:bookmarkStart w:id="0" w:name="_Hlk142642009"/>
      <w:r w:rsidR="00E46956" w:rsidRPr="001059C6">
        <w:rPr>
          <w:rFonts w:ascii="Times New Roman" w:eastAsia="Times New Roman" w:hAnsi="Times New Roman" w:cs="Times New Roman"/>
          <w:sz w:val="24"/>
          <w:szCs w:val="24"/>
        </w:rPr>
        <w:t>℃</w:t>
      </w:r>
      <w:bookmarkEnd w:id="0"/>
      <w:r w:rsidR="00E21C87">
        <w:rPr>
          <w:rFonts w:ascii="Times New Roman" w:eastAsia="Times New Roman" w:hAnsi="Times New Roman" w:cs="Times New Roman"/>
          <w:sz w:val="24"/>
          <w:szCs w:val="24"/>
        </w:rPr>
        <w:t xml:space="preserve"> до +4</w:t>
      </w:r>
      <w:r w:rsidR="00E21C87" w:rsidRPr="001059C6">
        <w:rPr>
          <w:rFonts w:ascii="Times New Roman" w:eastAsia="Times New Roman" w:hAnsi="Times New Roman" w:cs="Times New Roman"/>
          <w:sz w:val="24"/>
          <w:szCs w:val="24"/>
        </w:rPr>
        <w:t>℃</w:t>
      </w:r>
      <w:r w:rsidR="00E21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956" w:rsidRPr="001059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B53E35">
        <w:rPr>
          <w:rFonts w:ascii="Times New Roman" w:eastAsia="Times New Roman" w:hAnsi="Times New Roman" w:cs="Times New Roman"/>
          <w:sz w:val="24"/>
          <w:szCs w:val="24"/>
        </w:rPr>
        <w:t>. За органолептичними показниками яловичина повинна бути свіж</w:t>
      </w:r>
      <w:r w:rsidR="004C3851">
        <w:rPr>
          <w:rFonts w:ascii="Times New Roman" w:eastAsia="Times New Roman" w:hAnsi="Times New Roman" w:cs="Times New Roman"/>
          <w:sz w:val="24"/>
          <w:szCs w:val="24"/>
        </w:rPr>
        <w:t>ою</w:t>
      </w:r>
      <w:r w:rsidR="00B53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3851">
        <w:rPr>
          <w:rFonts w:ascii="Times New Roman" w:eastAsia="Times New Roman" w:hAnsi="Times New Roman" w:cs="Times New Roman"/>
          <w:sz w:val="24"/>
          <w:szCs w:val="24"/>
        </w:rPr>
        <w:t xml:space="preserve">зачищеною від </w:t>
      </w:r>
      <w:proofErr w:type="spellStart"/>
      <w:r w:rsidR="004C3851">
        <w:rPr>
          <w:rFonts w:ascii="Times New Roman" w:eastAsia="Times New Roman" w:hAnsi="Times New Roman" w:cs="Times New Roman"/>
          <w:sz w:val="24"/>
          <w:szCs w:val="24"/>
        </w:rPr>
        <w:t>сухожиль</w:t>
      </w:r>
      <w:proofErr w:type="spellEnd"/>
      <w:r w:rsidR="004C3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9C8">
        <w:rPr>
          <w:rFonts w:ascii="Times New Roman" w:eastAsia="Times New Roman" w:hAnsi="Times New Roman" w:cs="Times New Roman"/>
          <w:sz w:val="24"/>
          <w:szCs w:val="24"/>
        </w:rPr>
        <w:t xml:space="preserve">і грубих </w:t>
      </w:r>
      <w:proofErr w:type="spellStart"/>
      <w:r w:rsidR="005E79C8">
        <w:rPr>
          <w:rFonts w:ascii="Times New Roman" w:eastAsia="Times New Roman" w:hAnsi="Times New Roman" w:cs="Times New Roman"/>
          <w:sz w:val="24"/>
          <w:szCs w:val="24"/>
        </w:rPr>
        <w:t>поверхневи</w:t>
      </w:r>
      <w:proofErr w:type="spellEnd"/>
      <w:r w:rsidR="005E79C8">
        <w:rPr>
          <w:rFonts w:ascii="Times New Roman" w:eastAsia="Times New Roman" w:hAnsi="Times New Roman" w:cs="Times New Roman"/>
          <w:sz w:val="24"/>
          <w:szCs w:val="24"/>
        </w:rPr>
        <w:t xml:space="preserve"> плівок, </w:t>
      </w:r>
      <w:r w:rsidR="00B53E35">
        <w:rPr>
          <w:rFonts w:ascii="Times New Roman" w:eastAsia="Times New Roman" w:hAnsi="Times New Roman" w:cs="Times New Roman"/>
          <w:sz w:val="24"/>
          <w:szCs w:val="24"/>
        </w:rPr>
        <w:t>без стороннього запаху</w:t>
      </w:r>
      <w:r w:rsidR="005E79C8">
        <w:rPr>
          <w:rFonts w:ascii="Times New Roman" w:eastAsia="Times New Roman" w:hAnsi="Times New Roman" w:cs="Times New Roman"/>
          <w:sz w:val="24"/>
          <w:szCs w:val="24"/>
        </w:rPr>
        <w:t xml:space="preserve"> та смаку</w:t>
      </w:r>
      <w:r w:rsidR="00B53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066F">
        <w:rPr>
          <w:rFonts w:ascii="Times New Roman" w:eastAsia="Times New Roman" w:hAnsi="Times New Roman" w:cs="Times New Roman"/>
          <w:sz w:val="24"/>
          <w:szCs w:val="24"/>
        </w:rPr>
        <w:t>Колір п</w:t>
      </w:r>
      <w:r w:rsidR="00B53E35">
        <w:rPr>
          <w:rFonts w:ascii="Times New Roman" w:eastAsia="Times New Roman" w:hAnsi="Times New Roman" w:cs="Times New Roman"/>
          <w:sz w:val="24"/>
          <w:szCs w:val="24"/>
        </w:rPr>
        <w:t>оверхн</w:t>
      </w:r>
      <w:r w:rsidR="007A066F">
        <w:rPr>
          <w:rFonts w:ascii="Times New Roman" w:eastAsia="Times New Roman" w:hAnsi="Times New Roman" w:cs="Times New Roman"/>
          <w:sz w:val="24"/>
          <w:szCs w:val="24"/>
        </w:rPr>
        <w:t>і</w:t>
      </w:r>
      <w:r w:rsidR="00B5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3E35">
        <w:rPr>
          <w:rFonts w:ascii="Times New Roman" w:eastAsia="Times New Roman" w:hAnsi="Times New Roman" w:cs="Times New Roman"/>
          <w:sz w:val="24"/>
          <w:szCs w:val="24"/>
        </w:rPr>
        <w:t>напів</w:t>
      </w:r>
      <w:r w:rsidR="007A066F">
        <w:rPr>
          <w:rFonts w:ascii="Times New Roman" w:eastAsia="Times New Roman" w:hAnsi="Times New Roman" w:cs="Times New Roman"/>
          <w:sz w:val="24"/>
          <w:szCs w:val="24"/>
        </w:rPr>
        <w:t>туш</w:t>
      </w:r>
      <w:proofErr w:type="spellEnd"/>
      <w:r w:rsidR="007A066F">
        <w:rPr>
          <w:rFonts w:ascii="Times New Roman" w:eastAsia="Times New Roman" w:hAnsi="Times New Roman" w:cs="Times New Roman"/>
          <w:sz w:val="24"/>
          <w:szCs w:val="24"/>
        </w:rPr>
        <w:t xml:space="preserve"> – від рожевого до темно-вишневого</w:t>
      </w:r>
      <w:r w:rsidR="00FF7E56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 w:rsidR="00FF7E56">
        <w:rPr>
          <w:rFonts w:ascii="Times New Roman" w:eastAsia="Times New Roman" w:hAnsi="Times New Roman" w:cs="Times New Roman"/>
          <w:sz w:val="24"/>
          <w:szCs w:val="24"/>
        </w:rPr>
        <w:t>напівтушах</w:t>
      </w:r>
      <w:proofErr w:type="spellEnd"/>
      <w:r w:rsidR="00FF7E56">
        <w:rPr>
          <w:rFonts w:ascii="Times New Roman" w:eastAsia="Times New Roman" w:hAnsi="Times New Roman" w:cs="Times New Roman"/>
          <w:sz w:val="24"/>
          <w:szCs w:val="24"/>
        </w:rPr>
        <w:t xml:space="preserve"> не повинно бути залишків внутрішніх органів, шкіри, згустків крові, </w:t>
      </w:r>
      <w:proofErr w:type="spellStart"/>
      <w:r w:rsidR="00FF7E56">
        <w:rPr>
          <w:rFonts w:ascii="Times New Roman" w:eastAsia="Times New Roman" w:hAnsi="Times New Roman" w:cs="Times New Roman"/>
          <w:sz w:val="24"/>
          <w:szCs w:val="24"/>
        </w:rPr>
        <w:t>побитостей</w:t>
      </w:r>
      <w:proofErr w:type="spellEnd"/>
      <w:r w:rsidR="00FF7E56">
        <w:rPr>
          <w:rFonts w:ascii="Times New Roman" w:eastAsia="Times New Roman" w:hAnsi="Times New Roman" w:cs="Times New Roman"/>
          <w:sz w:val="24"/>
          <w:szCs w:val="24"/>
        </w:rPr>
        <w:t>, синців, забруднення, без великої кількості жиру.</w:t>
      </w:r>
      <w:r w:rsidR="005E7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D70">
        <w:rPr>
          <w:rFonts w:ascii="Times New Roman" w:eastAsia="Times New Roman" w:hAnsi="Times New Roman" w:cs="Times New Roman"/>
          <w:sz w:val="24"/>
          <w:szCs w:val="24"/>
        </w:rPr>
        <w:t xml:space="preserve">Вміст токсичних елементів, </w:t>
      </w:r>
      <w:proofErr w:type="spellStart"/>
      <w:r w:rsidR="006E6D70">
        <w:rPr>
          <w:rFonts w:ascii="Times New Roman" w:eastAsia="Times New Roman" w:hAnsi="Times New Roman" w:cs="Times New Roman"/>
          <w:sz w:val="24"/>
          <w:szCs w:val="24"/>
        </w:rPr>
        <w:t>мікотоксинів</w:t>
      </w:r>
      <w:proofErr w:type="spellEnd"/>
      <w:r w:rsidR="006E6D70">
        <w:rPr>
          <w:rFonts w:ascii="Times New Roman" w:eastAsia="Times New Roman" w:hAnsi="Times New Roman" w:cs="Times New Roman"/>
          <w:sz w:val="24"/>
          <w:szCs w:val="24"/>
        </w:rPr>
        <w:t>, антибіотиків, пестицидів та радіонуклідів</w:t>
      </w:r>
      <w:r w:rsidR="00FF0DB3">
        <w:rPr>
          <w:rFonts w:ascii="Times New Roman" w:eastAsia="Times New Roman" w:hAnsi="Times New Roman" w:cs="Times New Roman"/>
          <w:sz w:val="24"/>
          <w:szCs w:val="24"/>
        </w:rPr>
        <w:t xml:space="preserve"> не повинен перевищува</w:t>
      </w:r>
      <w:r w:rsidR="00516314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FF0DB3">
        <w:rPr>
          <w:rFonts w:ascii="Times New Roman" w:eastAsia="Times New Roman" w:hAnsi="Times New Roman" w:cs="Times New Roman"/>
          <w:sz w:val="24"/>
          <w:szCs w:val="24"/>
        </w:rPr>
        <w:t xml:space="preserve"> допустимих рівнів для даного виду Товару.</w:t>
      </w:r>
    </w:p>
    <w:p w:rsidR="00FF7E56" w:rsidRDefault="00FF7E56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956" w:rsidRDefault="003C4FEF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6956" w:rsidRPr="001059C6">
        <w:rPr>
          <w:rFonts w:ascii="Times New Roman" w:eastAsia="Times New Roman" w:hAnsi="Times New Roman" w:cs="Times New Roman"/>
          <w:sz w:val="24"/>
          <w:szCs w:val="24"/>
        </w:rPr>
        <w:t>Дозволяється до постачання тільки м’ясо тварин, забій яких здійснюється на бойні або м’ясокомбінаті, які мають відповідні дозвільні документи.</w:t>
      </w:r>
    </w:p>
    <w:p w:rsidR="003A12D0" w:rsidRDefault="003A12D0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9C6" w:rsidRDefault="008973EB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Якість </w:t>
      </w:r>
      <w:r w:rsidR="001059C6" w:rsidRPr="001059C6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>у,</w:t>
      </w:r>
      <w:r w:rsidR="009A619C">
        <w:rPr>
          <w:rFonts w:ascii="Times New Roman" w:eastAsia="Times New Roman" w:hAnsi="Times New Roman" w:cs="Times New Roman"/>
          <w:sz w:val="24"/>
          <w:szCs w:val="24"/>
        </w:rPr>
        <w:t xml:space="preserve"> запропонованого</w:t>
      </w:r>
      <w:r w:rsidR="001059C6" w:rsidRPr="001059C6">
        <w:rPr>
          <w:rFonts w:ascii="Times New Roman" w:eastAsia="Times New Roman" w:hAnsi="Times New Roman" w:cs="Times New Roman"/>
          <w:sz w:val="24"/>
          <w:szCs w:val="24"/>
        </w:rPr>
        <w:t xml:space="preserve"> Учасником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059C6" w:rsidRPr="00105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19C">
        <w:rPr>
          <w:rFonts w:ascii="Times New Roman" w:eastAsia="Times New Roman" w:hAnsi="Times New Roman" w:cs="Times New Roman"/>
          <w:sz w:val="24"/>
          <w:szCs w:val="24"/>
        </w:rPr>
        <w:t>пови</w:t>
      </w:r>
      <w:r w:rsidR="001059C6" w:rsidRPr="001059C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619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059C6" w:rsidRPr="001059C6">
        <w:rPr>
          <w:rFonts w:ascii="Times New Roman" w:eastAsia="Times New Roman" w:hAnsi="Times New Roman" w:cs="Times New Roman"/>
          <w:sz w:val="24"/>
          <w:szCs w:val="24"/>
        </w:rPr>
        <w:t xml:space="preserve"> відпові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дати </w:t>
      </w:r>
      <w:r w:rsidR="009A619C">
        <w:rPr>
          <w:rFonts w:ascii="Times New Roman" w:eastAsia="Times New Roman" w:hAnsi="Times New Roman" w:cs="Times New Roman"/>
          <w:sz w:val="24"/>
          <w:szCs w:val="24"/>
        </w:rPr>
        <w:t>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стандартам, нормам). Товар повинен відповідати</w:t>
      </w:r>
      <w:r w:rsidR="001059C6" w:rsidRPr="001059C6">
        <w:rPr>
          <w:rFonts w:ascii="Times New Roman" w:eastAsia="Times New Roman" w:hAnsi="Times New Roman" w:cs="Times New Roman"/>
          <w:sz w:val="24"/>
          <w:szCs w:val="24"/>
        </w:rPr>
        <w:t xml:space="preserve"> вимогам Закону України «Про основні принципи та вимоги до безпечності та якості харчових продуктів», </w:t>
      </w:r>
      <w:r w:rsidR="00332834">
        <w:rPr>
          <w:rFonts w:ascii="Times New Roman" w:eastAsia="Times New Roman" w:hAnsi="Times New Roman" w:cs="Times New Roman"/>
          <w:sz w:val="24"/>
          <w:szCs w:val="24"/>
        </w:rPr>
        <w:t xml:space="preserve">нормам санітарного законодавства, </w:t>
      </w:r>
      <w:r w:rsidR="001059C6" w:rsidRPr="001059C6">
        <w:rPr>
          <w:rFonts w:ascii="Times New Roman" w:eastAsia="Times New Roman" w:hAnsi="Times New Roman" w:cs="Times New Roman"/>
          <w:sz w:val="24"/>
          <w:szCs w:val="24"/>
        </w:rPr>
        <w:t>іншим чинним нормативним документам, затвердженим у встановленому законодавством порядку.</w:t>
      </w:r>
    </w:p>
    <w:p w:rsidR="005B5D9E" w:rsidRPr="001059C6" w:rsidRDefault="005B5D9E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9C6" w:rsidRDefault="001059C6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- Товар </w:t>
      </w:r>
      <w:r w:rsidR="0061099E">
        <w:rPr>
          <w:rFonts w:ascii="Times New Roman" w:eastAsia="Times New Roman" w:hAnsi="Times New Roman" w:cs="Times New Roman"/>
          <w:sz w:val="24"/>
          <w:szCs w:val="24"/>
        </w:rPr>
        <w:t xml:space="preserve">при поставці 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>повинен</w:t>
      </w:r>
      <w:r w:rsidR="003D6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>супров</w:t>
      </w:r>
      <w:r w:rsidR="003D63CB">
        <w:rPr>
          <w:rFonts w:ascii="Times New Roman" w:eastAsia="Times New Roman" w:hAnsi="Times New Roman" w:cs="Times New Roman"/>
          <w:sz w:val="24"/>
          <w:szCs w:val="24"/>
        </w:rPr>
        <w:t xml:space="preserve">оджуватися видатковою накладною та 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3D63CB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>, які свідчать про його походження, якість та безпеку (копії висновків санітарно-епідеміологічної експертизи та/або копії сертифікатів якості/відповідності, та/або копії посвідчень про якість та/або копії декларації виробника тощо). При поставці товару копії супровідних документів надаються на кожну партію товару.</w:t>
      </w:r>
    </w:p>
    <w:p w:rsidR="00416E76" w:rsidRDefault="00416E76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5B5D9E" w:rsidRDefault="001059C6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- Якість товару перевіряється </w:t>
      </w:r>
      <w:r w:rsidR="00824B03">
        <w:rPr>
          <w:rFonts w:ascii="Times New Roman" w:eastAsia="Times New Roman" w:hAnsi="Times New Roman" w:cs="Times New Roman"/>
          <w:sz w:val="24"/>
          <w:szCs w:val="24"/>
        </w:rPr>
        <w:t>Замовником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 на момент одержання на кожну партію товару</w:t>
      </w:r>
      <w:r w:rsidR="00BA680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3EB" w:rsidRPr="00BF11CA">
        <w:rPr>
          <w:rFonts w:ascii="Times New Roman" w:eastAsia="Times New Roman" w:hAnsi="Times New Roman" w:cs="Times New Roman"/>
          <w:i/>
          <w:sz w:val="24"/>
          <w:szCs w:val="24"/>
        </w:rPr>
        <w:t xml:space="preserve">в тому числі в Чернігівській регіональній державній лабораторії Державної служби України </w:t>
      </w:r>
      <w:r w:rsidRPr="00BF11CA">
        <w:rPr>
          <w:rFonts w:ascii="Times New Roman" w:eastAsia="Times New Roman" w:hAnsi="Times New Roman" w:cs="Times New Roman"/>
          <w:i/>
          <w:sz w:val="24"/>
          <w:szCs w:val="24"/>
        </w:rPr>
        <w:t>з питань безпечності харчових продуктів</w:t>
      </w:r>
      <w:r w:rsidR="008973EB" w:rsidRPr="00BF11CA">
        <w:rPr>
          <w:rFonts w:ascii="Times New Roman" w:eastAsia="Times New Roman" w:hAnsi="Times New Roman" w:cs="Times New Roman"/>
          <w:i/>
          <w:sz w:val="24"/>
          <w:szCs w:val="24"/>
        </w:rPr>
        <w:t xml:space="preserve"> та захисту споживачів </w:t>
      </w:r>
      <w:r w:rsidR="00BA6803" w:rsidRPr="00BF11CA">
        <w:rPr>
          <w:rFonts w:ascii="Times New Roman" w:eastAsia="Times New Roman" w:hAnsi="Times New Roman" w:cs="Times New Roman"/>
          <w:i/>
          <w:sz w:val="24"/>
          <w:szCs w:val="24"/>
        </w:rPr>
        <w:t>(Менській лабораторії</w:t>
      </w:r>
      <w:r w:rsidRPr="00BF11C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9D7B8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 кількість Товару визначається на підставі поданих заявок Замовника.</w:t>
      </w:r>
    </w:p>
    <w:p w:rsidR="003C4FEF" w:rsidRPr="001059C6" w:rsidRDefault="003C4FEF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9C6" w:rsidRDefault="001059C6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- Без наявності супровідних документів щодо якості та безпеки, </w:t>
      </w:r>
      <w:r w:rsidR="003C4FE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>овар не приймається.</w:t>
      </w:r>
    </w:p>
    <w:p w:rsidR="005B5D9E" w:rsidRPr="001059C6" w:rsidRDefault="005B5D9E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9C6" w:rsidRDefault="001059C6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- Товар повинен </w:t>
      </w:r>
      <w:r w:rsidR="00EF553F">
        <w:rPr>
          <w:rFonts w:ascii="Times New Roman" w:eastAsia="Times New Roman" w:hAnsi="Times New Roman" w:cs="Times New Roman"/>
          <w:sz w:val="24"/>
          <w:szCs w:val="24"/>
        </w:rPr>
        <w:t>бути спакованим Постачальником в упаковку, яка відповідає характеру Товару цього виду, таким чином, щоб забезпечити його збереження від пошкоджень при транспортуванні та здійсненні вантажно-розвантажувальних послуг при поставці</w:t>
      </w:r>
      <w:r w:rsidR="005163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5D9E" w:rsidRPr="001059C6" w:rsidRDefault="005B5D9E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879" w:rsidRDefault="001B7879" w:rsidP="001B7879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A267B">
        <w:rPr>
          <w:rFonts w:ascii="Times New Roman" w:hAnsi="Times New Roman"/>
          <w:sz w:val="24"/>
          <w:szCs w:val="24"/>
          <w:lang w:eastAsia="ru-RU"/>
        </w:rPr>
        <w:t>Замовник має право відмовитися від прийняття Товару, який не відповідає за якістю умовам Договору. Товар неналежної якості підлягає обов’</w:t>
      </w:r>
      <w:r w:rsidRPr="00994AD1">
        <w:rPr>
          <w:rFonts w:ascii="Times New Roman" w:hAnsi="Times New Roman"/>
          <w:sz w:val="24"/>
          <w:szCs w:val="24"/>
          <w:lang w:eastAsia="ru-RU"/>
        </w:rPr>
        <w:t>язковому поверненню Постачальнику.</w:t>
      </w:r>
    </w:p>
    <w:p w:rsidR="001B7879" w:rsidRPr="00994AD1" w:rsidRDefault="001B7879" w:rsidP="001B7879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7879" w:rsidRPr="00994AD1" w:rsidRDefault="001B7879" w:rsidP="001B7879">
      <w:pPr>
        <w:tabs>
          <w:tab w:val="left" w:pos="360"/>
          <w:tab w:val="num" w:pos="38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94AD1">
        <w:rPr>
          <w:rFonts w:ascii="Times New Roman" w:hAnsi="Times New Roman"/>
          <w:sz w:val="24"/>
          <w:szCs w:val="24"/>
          <w:lang w:eastAsia="ru-RU"/>
        </w:rPr>
        <w:t>У разі поставки Товару неналежної якості або виявлення недоліків Постачальник зобов</w:t>
      </w:r>
      <w:r w:rsidRPr="009A267B">
        <w:rPr>
          <w:rFonts w:ascii="Times New Roman" w:hAnsi="Times New Roman"/>
          <w:sz w:val="24"/>
          <w:szCs w:val="24"/>
          <w:lang w:eastAsia="ru-RU"/>
        </w:rPr>
        <w:t>’язується за власний рахунок замінити Т</w:t>
      </w:r>
      <w:r w:rsidRPr="00994AD1">
        <w:rPr>
          <w:rFonts w:ascii="Times New Roman" w:hAnsi="Times New Roman"/>
          <w:sz w:val="24"/>
          <w:szCs w:val="24"/>
          <w:lang w:eastAsia="ru-RU"/>
        </w:rPr>
        <w:t>овар неналежної якості. Усі витрати, пов’язані з заміною неякісного Товару, несе Постачальник.</w:t>
      </w:r>
    </w:p>
    <w:p w:rsidR="005B5D9E" w:rsidRPr="001059C6" w:rsidRDefault="005B5D9E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9C6" w:rsidRDefault="001059C6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- Доставка </w:t>
      </w:r>
      <w:r w:rsidR="0021231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овару повинна здійснюватися  спеціалізованим транспортом Постачальника з дотриманням санітарних вимог, його розвантаження </w:t>
      </w:r>
      <w:r w:rsidR="00275425">
        <w:rPr>
          <w:rFonts w:ascii="Times New Roman" w:eastAsia="Times New Roman" w:hAnsi="Times New Roman" w:cs="Times New Roman"/>
          <w:sz w:val="24"/>
          <w:szCs w:val="24"/>
        </w:rPr>
        <w:t xml:space="preserve">та занесення </w:t>
      </w:r>
      <w:r w:rsidRPr="001059C6">
        <w:rPr>
          <w:rFonts w:ascii="Times New Roman" w:eastAsia="Times New Roman" w:hAnsi="Times New Roman" w:cs="Times New Roman"/>
          <w:sz w:val="24"/>
          <w:szCs w:val="24"/>
        </w:rPr>
        <w:t xml:space="preserve">у склад зоопарку здійснюється силами, засобами та за рахунок Постачальника. </w:t>
      </w:r>
    </w:p>
    <w:p w:rsidR="00B05803" w:rsidRDefault="00B05803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118" w:rsidRPr="00B05803" w:rsidRDefault="00B05803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58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C6118" w:rsidRPr="00B05803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Поставка товару здійснюється </w:t>
      </w:r>
      <w:r w:rsidR="00D22F49" w:rsidRPr="00B05803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протягом дії Договору </w:t>
      </w:r>
      <w:r w:rsidR="0010449E" w:rsidRPr="00B05803">
        <w:rPr>
          <w:rFonts w:ascii="Times New Roman" w:eastAsia="Times New Roman" w:hAnsi="Times New Roman" w:cs="Times New Roman"/>
          <w:i/>
          <w:sz w:val="24"/>
          <w:szCs w:val="24"/>
        </w:rPr>
        <w:t>окремими партіями</w:t>
      </w:r>
      <w:r w:rsidR="00D22F49" w:rsidRPr="00B05803">
        <w:rPr>
          <w:rFonts w:ascii="Times New Roman" w:eastAsia="Times New Roman" w:hAnsi="Times New Roman" w:cs="Times New Roman"/>
          <w:i/>
          <w:sz w:val="24"/>
          <w:szCs w:val="24"/>
        </w:rPr>
        <w:t xml:space="preserve"> (залежно від фактичної потреби) </w:t>
      </w:r>
      <w:r w:rsidR="0010449E" w:rsidRPr="00B05803">
        <w:rPr>
          <w:rFonts w:ascii="Times New Roman" w:eastAsia="Times New Roman" w:hAnsi="Times New Roman" w:cs="Times New Roman"/>
          <w:i/>
          <w:sz w:val="24"/>
          <w:szCs w:val="24"/>
        </w:rPr>
        <w:t xml:space="preserve">згідно </w:t>
      </w:r>
      <w:r w:rsidR="00D22F49" w:rsidRPr="00B05803">
        <w:rPr>
          <w:rFonts w:ascii="Times New Roman" w:eastAsia="Times New Roman" w:hAnsi="Times New Roman" w:cs="Times New Roman"/>
          <w:i/>
          <w:sz w:val="24"/>
          <w:szCs w:val="24"/>
        </w:rPr>
        <w:t xml:space="preserve">з заявкою Замовника. Заявка на поставку відповідної партії товару подається Замовником в телефонному режимі. Поставка партії товару повинна </w:t>
      </w:r>
      <w:proofErr w:type="spellStart"/>
      <w:r w:rsidR="00D22F49" w:rsidRPr="00B05803">
        <w:rPr>
          <w:rFonts w:ascii="Times New Roman" w:eastAsia="Times New Roman" w:hAnsi="Times New Roman" w:cs="Times New Roman"/>
          <w:i/>
          <w:sz w:val="24"/>
          <w:szCs w:val="24"/>
        </w:rPr>
        <w:t>здійснюватись</w:t>
      </w:r>
      <w:proofErr w:type="spellEnd"/>
      <w:r w:rsidR="00D22F49" w:rsidRPr="00B05803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Постачальником </w:t>
      </w:r>
      <w:r w:rsidRPr="00B05803">
        <w:rPr>
          <w:rFonts w:ascii="Times New Roman" w:eastAsia="Times New Roman" w:hAnsi="Times New Roman" w:cs="Times New Roman"/>
          <w:i/>
          <w:sz w:val="24"/>
          <w:szCs w:val="24"/>
        </w:rPr>
        <w:t>не пізніше 2-х робочих днів з дати одержання відповідної заявки Замовника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059C6" w:rsidRPr="001059C6" w:rsidRDefault="001059C6" w:rsidP="0010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059C6" w:rsidRPr="001059C6" w:rsidSect="00D250C9">
      <w:pgSz w:w="11906" w:h="16838"/>
      <w:pgMar w:top="699" w:right="851" w:bottom="755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F23D4"/>
    <w:multiLevelType w:val="multilevel"/>
    <w:tmpl w:val="7A7C5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B8"/>
    <w:rsid w:val="000551F1"/>
    <w:rsid w:val="00077E46"/>
    <w:rsid w:val="00083D57"/>
    <w:rsid w:val="0008701D"/>
    <w:rsid w:val="000A1A2C"/>
    <w:rsid w:val="000A30DA"/>
    <w:rsid w:val="000E2732"/>
    <w:rsid w:val="000F0F6B"/>
    <w:rsid w:val="0010449E"/>
    <w:rsid w:val="001059C6"/>
    <w:rsid w:val="001169D6"/>
    <w:rsid w:val="001B7879"/>
    <w:rsid w:val="0021231B"/>
    <w:rsid w:val="00275425"/>
    <w:rsid w:val="002B117D"/>
    <w:rsid w:val="002C6118"/>
    <w:rsid w:val="00332834"/>
    <w:rsid w:val="00335353"/>
    <w:rsid w:val="003A12D0"/>
    <w:rsid w:val="003C4FEF"/>
    <w:rsid w:val="003D63CB"/>
    <w:rsid w:val="00416E76"/>
    <w:rsid w:val="00452E42"/>
    <w:rsid w:val="004C3851"/>
    <w:rsid w:val="004E7792"/>
    <w:rsid w:val="00516314"/>
    <w:rsid w:val="005B5D9E"/>
    <w:rsid w:val="005E1B01"/>
    <w:rsid w:val="005E6EED"/>
    <w:rsid w:val="005E79C8"/>
    <w:rsid w:val="005F2FA7"/>
    <w:rsid w:val="0061099E"/>
    <w:rsid w:val="0066492A"/>
    <w:rsid w:val="006E35B8"/>
    <w:rsid w:val="006E6D70"/>
    <w:rsid w:val="00703A9C"/>
    <w:rsid w:val="007A066F"/>
    <w:rsid w:val="00824B03"/>
    <w:rsid w:val="00825980"/>
    <w:rsid w:val="008462B8"/>
    <w:rsid w:val="008655C1"/>
    <w:rsid w:val="008973EB"/>
    <w:rsid w:val="008B1B90"/>
    <w:rsid w:val="00937D7D"/>
    <w:rsid w:val="00955E65"/>
    <w:rsid w:val="009A619C"/>
    <w:rsid w:val="009D7B8E"/>
    <w:rsid w:val="00AD346F"/>
    <w:rsid w:val="00B05803"/>
    <w:rsid w:val="00B45359"/>
    <w:rsid w:val="00B53E35"/>
    <w:rsid w:val="00B62676"/>
    <w:rsid w:val="00B6294D"/>
    <w:rsid w:val="00BA6803"/>
    <w:rsid w:val="00BD7CE5"/>
    <w:rsid w:val="00BF11CA"/>
    <w:rsid w:val="00CF2430"/>
    <w:rsid w:val="00D032B8"/>
    <w:rsid w:val="00D22F49"/>
    <w:rsid w:val="00D250C9"/>
    <w:rsid w:val="00D55540"/>
    <w:rsid w:val="00D72D6F"/>
    <w:rsid w:val="00DE6E94"/>
    <w:rsid w:val="00E121D3"/>
    <w:rsid w:val="00E17AB3"/>
    <w:rsid w:val="00E21C87"/>
    <w:rsid w:val="00E46956"/>
    <w:rsid w:val="00EF553F"/>
    <w:rsid w:val="00FF0DB3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CC5A"/>
  <w15:docId w15:val="{39B8CEBF-1B9D-41AC-B5C5-C84FD3FE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basedOn w:val="a"/>
    <w:uiPriority w:val="34"/>
    <w:qFormat/>
    <w:rsid w:val="0010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VOSA+rxVbuFC4UL94ovGXlHFDZqEs8FgFVQCsH8WeOMLfCuIYUy90ZFprOXnAiCK8Lz9PYTTUED4iIJRCI/rO0R8+vpub38Flx66JKgpvo8nrdJ7QBgN69TFaM1YSbwM2S7FzcuwYQCR+hHgQ4YLbyq+FTTaAvWFHxOFVwtaNiMkgGC2/2uQ+kwO+uS4TALHF902BEIZNcNsj9M1JE1WniuzFKBCGyPnsZg+dlfGTxeAuL1RnEAmX0F51elHCYBT1uwvcN4wzmPJG/Dxqoo5raHlfyRYg6+rUaqo68OnE/okkhM1+rYro47TwKTClx9pR+7Xc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114298-0461-4AC4-99B0-29C9041D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2594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User</cp:lastModifiedBy>
  <cp:revision>18</cp:revision>
  <cp:lastPrinted>2023-10-13T11:54:00Z</cp:lastPrinted>
  <dcterms:created xsi:type="dcterms:W3CDTF">2023-08-11T12:11:00Z</dcterms:created>
  <dcterms:modified xsi:type="dcterms:W3CDTF">2023-12-21T09:22:00Z</dcterms:modified>
</cp:coreProperties>
</file>