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Pr="00186A10">
        <w:rPr>
          <w:b/>
          <w:highlight w:val="white"/>
          <w:lang w:val="uk-UA" w:eastAsia="uk-UA"/>
        </w:rPr>
        <w:t>Протокол</w:t>
      </w:r>
      <w:r w:rsidRPr="00186A10">
        <w:rPr>
          <w:highlight w:val="white"/>
          <w:lang w:val="uk-UA" w:eastAsia="uk-UA"/>
        </w:rPr>
        <w:t xml:space="preserve"> </w:t>
      </w:r>
      <w:r w:rsidRPr="00186A10">
        <w:rPr>
          <w:b/>
          <w:highlight w:val="white"/>
          <w:lang w:val="uk-UA" w:eastAsia="uk-UA"/>
        </w:rPr>
        <w:t>Уповноваженої особи</w:t>
      </w:r>
    </w:p>
    <w:p w:rsidR="00186A10" w:rsidRPr="00186A10" w:rsidRDefault="00186A10" w:rsidP="00186A10">
      <w:pPr>
        <w:ind w:left="-1418"/>
        <w:jc w:val="right"/>
        <w:rPr>
          <w:b/>
          <w:color w:val="FF0000"/>
          <w:highlight w:val="yellow"/>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C565CD" w:rsidRPr="00186A10" w:rsidRDefault="00186A10" w:rsidP="00186A10">
      <w:pPr>
        <w:jc w:val="right"/>
        <w:rPr>
          <w:b/>
          <w:color w:val="auto"/>
          <w:highlight w:val="yellow"/>
          <w:lang w:val="uk-UA" w:eastAsia="uk-UA"/>
        </w:rPr>
      </w:pPr>
      <w:r w:rsidRPr="00186A10">
        <w:rPr>
          <w:color w:val="auto"/>
          <w:lang w:val="uk-UA" w:eastAsia="uk-UA"/>
        </w:rPr>
        <w:t xml:space="preserve">                                                           </w:t>
      </w:r>
      <w:r w:rsidR="00A14BB4">
        <w:rPr>
          <w:color w:val="auto"/>
          <w:lang w:val="uk-UA" w:eastAsia="uk-UA"/>
        </w:rPr>
        <w:t>11</w:t>
      </w:r>
      <w:r w:rsidR="00E872E5">
        <w:rPr>
          <w:color w:val="auto"/>
          <w:lang w:val="uk-UA" w:eastAsia="uk-UA"/>
        </w:rPr>
        <w:t>.09.2023</w:t>
      </w:r>
      <w:r w:rsidR="00E872E5">
        <w:rPr>
          <w:b/>
          <w:color w:val="auto"/>
          <w:lang w:val="uk-UA" w:eastAsia="uk-UA"/>
        </w:rPr>
        <w:t xml:space="preserve"> №</w:t>
      </w:r>
      <w:r w:rsidR="00C00F7D">
        <w:rPr>
          <w:b/>
          <w:color w:val="auto"/>
          <w:lang w:val="uk-UA" w:eastAsia="uk-UA"/>
        </w:rPr>
        <w:t>60/1</w:t>
      </w:r>
    </w:p>
    <w:p w:rsidR="00186A10" w:rsidRPr="00186A10" w:rsidRDefault="00186A10" w:rsidP="00186A10">
      <w:pPr>
        <w:rPr>
          <w:b/>
          <w:lang w:val="uk-UA" w:eastAsia="uk-UA"/>
        </w:rPr>
      </w:pPr>
      <w:r w:rsidRPr="00186A10">
        <w:rPr>
          <w:b/>
          <w:lang w:val="uk-UA" w:eastAsia="uk-UA"/>
        </w:rPr>
        <w:t xml:space="preserve">                                                     </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E872E5" w:rsidRPr="00C00F7D" w:rsidRDefault="00186A10" w:rsidP="00E872E5">
      <w:pPr>
        <w:suppressAutoHyphens/>
        <w:jc w:val="center"/>
        <w:rPr>
          <w:color w:val="auto"/>
          <w:lang w:val="uk-UA" w:eastAsia="uk-UA"/>
        </w:rPr>
      </w:pPr>
      <w:r w:rsidRPr="007F7B96">
        <w:rPr>
          <w:color w:val="auto"/>
          <w:lang w:val="uk-UA"/>
        </w:rPr>
        <w:t xml:space="preserve">за кодом ДК 021:2015 </w:t>
      </w:r>
      <w:r w:rsidRPr="00C00F7D">
        <w:rPr>
          <w:color w:val="auto"/>
          <w:lang w:val="uk-UA"/>
        </w:rPr>
        <w:t>–</w:t>
      </w:r>
      <w:r w:rsidR="00E872E5" w:rsidRPr="00C00F7D">
        <w:rPr>
          <w:color w:val="auto"/>
          <w:lang w:val="uk-UA" w:eastAsia="uk-UA"/>
        </w:rPr>
        <w:t xml:space="preserve"> 09130000-9 Нафта і дистиляти </w:t>
      </w:r>
    </w:p>
    <w:p w:rsidR="00E872E5" w:rsidRPr="00C00F7D" w:rsidRDefault="00E872E5" w:rsidP="00E872E5">
      <w:pPr>
        <w:suppressAutoHyphens/>
        <w:jc w:val="center"/>
        <w:rPr>
          <w:color w:val="auto"/>
          <w:lang w:val="uk-UA" w:eastAsia="uk-UA"/>
        </w:rPr>
      </w:pPr>
      <w:r w:rsidRPr="00C00F7D">
        <w:rPr>
          <w:color w:val="auto"/>
          <w:lang w:val="uk-UA" w:eastAsia="uk-UA"/>
        </w:rPr>
        <w:t>( дизельне паливо</w:t>
      </w:r>
      <w:r w:rsidR="007E5E78" w:rsidRPr="00C00F7D">
        <w:rPr>
          <w:color w:val="auto"/>
          <w:lang w:eastAsia="uk-UA"/>
        </w:rPr>
        <w:t xml:space="preserve"> </w:t>
      </w:r>
      <w:r w:rsidRPr="00C00F7D">
        <w:rPr>
          <w:color w:val="auto"/>
          <w:lang w:val="uk-UA" w:eastAsia="uk-UA"/>
        </w:rPr>
        <w:t>наливом)</w:t>
      </w:r>
    </w:p>
    <w:p w:rsidR="00186A10" w:rsidRPr="00C00F7D" w:rsidRDefault="00186A10" w:rsidP="00E872E5">
      <w:pPr>
        <w:jc w:val="center"/>
        <w:rPr>
          <w:color w:val="auto"/>
          <w:lang w:val="uk-UA" w:eastAsia="uk-UA"/>
        </w:rPr>
      </w:pPr>
      <w:r w:rsidRPr="00C00F7D">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Pr="00186A10">
        <w:rPr>
          <w:lang w:val="uk-UA" w:eastAsia="uk-UA"/>
        </w:rPr>
        <w:t>2023 рік</w:t>
      </w:r>
    </w:p>
    <w:p w:rsidR="008F0DC1" w:rsidRDefault="008F0DC1" w:rsidP="00186A10">
      <w:pPr>
        <w:spacing w:before="240"/>
        <w:jc w:val="center"/>
        <w:rPr>
          <w:lang w:val="uk-UA" w:eastAsia="uk-UA"/>
        </w:rPr>
      </w:pPr>
    </w:p>
    <w:p w:rsidR="008F0DC1" w:rsidRDefault="008F0DC1" w:rsidP="00186A10">
      <w:pPr>
        <w:spacing w:before="240"/>
        <w:jc w:val="center"/>
        <w:rPr>
          <w:lang w:val="uk-UA" w:eastAsia="uk-UA"/>
        </w:rPr>
      </w:pPr>
    </w:p>
    <w:p w:rsidR="00857160" w:rsidRPr="00186A10" w:rsidRDefault="00857160" w:rsidP="00186A10">
      <w:pPr>
        <w:spacing w:before="240"/>
        <w:jc w:val="center"/>
        <w:rPr>
          <w:lang w:val="uk-UA" w:eastAsia="uk-UA"/>
        </w:rPr>
      </w:pPr>
    </w:p>
    <w:p w:rsidR="00186A10" w:rsidRPr="00186A10" w:rsidRDefault="00186A10"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E872E5"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p w:rsidR="00E872E5" w:rsidRDefault="00E872E5" w:rsidP="00186A10">
            <w:pPr>
              <w:jc w:val="both"/>
              <w:rPr>
                <w:color w:val="auto"/>
                <w:lang w:val="uk-UA" w:eastAsia="uk-UA"/>
              </w:rPr>
            </w:pPr>
          </w:p>
          <w:p w:rsidR="00E872E5" w:rsidRDefault="00E872E5" w:rsidP="00186A10">
            <w:pPr>
              <w:jc w:val="both"/>
              <w:rPr>
                <w:color w:val="auto"/>
                <w:lang w:val="uk-UA" w:eastAsia="uk-UA"/>
              </w:rPr>
            </w:pPr>
          </w:p>
          <w:p w:rsidR="00E872E5" w:rsidRPr="00186A10" w:rsidRDefault="00E872E5" w:rsidP="00186A10">
            <w:pPr>
              <w:jc w:val="both"/>
              <w:rPr>
                <w:color w:val="auto"/>
                <w:lang w:val="uk-UA" w:eastAsia="uk-UA"/>
              </w:rPr>
            </w:pP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A02C3A" w:rsidRDefault="00A02C3A" w:rsidP="00A02C3A">
            <w:pPr>
              <w:spacing w:line="20" w:lineRule="atLeast"/>
              <w:ind w:firstLine="57"/>
              <w:jc w:val="both"/>
              <w:rPr>
                <w:color w:val="auto"/>
                <w:lang w:val="uk-UA"/>
              </w:rPr>
            </w:pPr>
            <w:r w:rsidRPr="00A02C3A">
              <w:rPr>
                <w:color w:val="auto"/>
                <w:lang w:val="uk-UA"/>
              </w:rPr>
              <w:t>З технічних питань:</w:t>
            </w:r>
          </w:p>
          <w:p w:rsidR="0071160E" w:rsidRDefault="00E872E5" w:rsidP="00A02C3A">
            <w:pPr>
              <w:spacing w:line="20" w:lineRule="atLeast"/>
              <w:ind w:firstLine="57"/>
              <w:jc w:val="both"/>
              <w:rPr>
                <w:shd w:val="clear" w:color="auto" w:fill="FFFFFF"/>
                <w:lang w:val="uk-UA"/>
              </w:rPr>
            </w:pPr>
            <w:r>
              <w:rPr>
                <w:shd w:val="clear" w:color="auto" w:fill="FFFFFF"/>
                <w:lang w:val="uk-UA"/>
              </w:rPr>
              <w:t>Сюр Олег Сергійович</w:t>
            </w:r>
            <w:r w:rsidR="00BC5AF9" w:rsidRPr="00BC5AF9">
              <w:rPr>
                <w:shd w:val="clear" w:color="auto" w:fill="FFFFFF"/>
                <w:lang w:val="uk-UA"/>
              </w:rPr>
              <w:t xml:space="preserve">, </w:t>
            </w:r>
            <w:r>
              <w:rPr>
                <w:shd w:val="clear" w:color="auto" w:fill="FFFFFF"/>
                <w:lang w:val="uk-UA"/>
              </w:rPr>
              <w:t>технік АЗС</w:t>
            </w:r>
            <w:r w:rsidR="0071160E">
              <w:rPr>
                <w:shd w:val="clear" w:color="auto" w:fill="FFFFFF"/>
                <w:lang w:val="uk-UA"/>
              </w:rPr>
              <w:t xml:space="preserve"> тел.: 093-310-50-64</w:t>
            </w:r>
            <w:r w:rsidR="00BC5AF9" w:rsidRPr="00BC5AF9">
              <w:rPr>
                <w:shd w:val="clear" w:color="auto" w:fill="FFFFFF"/>
                <w:lang w:val="uk-UA"/>
              </w:rPr>
              <w:t xml:space="preserve">, </w:t>
            </w:r>
          </w:p>
          <w:p w:rsidR="00A02C3A" w:rsidRPr="00A02C3A" w:rsidRDefault="00A02C3A" w:rsidP="00A02C3A">
            <w:pPr>
              <w:spacing w:line="20" w:lineRule="atLeast"/>
              <w:ind w:firstLine="57"/>
              <w:jc w:val="both"/>
              <w:rPr>
                <w:color w:val="auto"/>
                <w:lang w:val="uk-UA"/>
              </w:rPr>
            </w:pPr>
            <w:r w:rsidRPr="00A02C3A">
              <w:rPr>
                <w:color w:val="auto"/>
                <w:lang w:val="uk-UA"/>
              </w:rPr>
              <w:t>З організаційних питань:</w:t>
            </w:r>
          </w:p>
          <w:p w:rsidR="00A02C3A" w:rsidRPr="00A02C3A" w:rsidRDefault="007C49D0" w:rsidP="00A02C3A">
            <w:pPr>
              <w:spacing w:line="20" w:lineRule="atLeast"/>
              <w:ind w:firstLine="57"/>
              <w:jc w:val="both"/>
              <w:rPr>
                <w:color w:val="auto"/>
                <w:lang w:val="uk-UA"/>
              </w:rPr>
            </w:pPr>
            <w:r>
              <w:rPr>
                <w:color w:val="auto"/>
                <w:lang w:val="uk-UA"/>
              </w:rPr>
              <w:t xml:space="preserve">Галушка Михайло Васильович, начальник відділу МТП, </w:t>
            </w:r>
            <w:r w:rsidR="00A02C3A" w:rsidRPr="00A02C3A">
              <w:rPr>
                <w:color w:val="auto"/>
                <w:lang w:val="uk-UA"/>
              </w:rPr>
              <w:t xml:space="preserve"> ел. адреса: </w:t>
            </w:r>
            <w:hyperlink r:id="rId8" w:history="1">
              <w:r>
                <w:t xml:space="preserve"> </w:t>
              </w:r>
              <w:r w:rsidRPr="007C49D0">
                <w:rPr>
                  <w:color w:val="auto"/>
                  <w:lang w:val="uk-UA"/>
                </w:rPr>
                <w:t>sheudesn</w:t>
              </w:r>
              <w:r w:rsidR="00A02C3A" w:rsidRPr="00A02C3A">
                <w:rPr>
                  <w:color w:val="auto"/>
                  <w:lang w:val="uk-UA"/>
                </w:rPr>
                <w:t>@ukr.net</w:t>
              </w:r>
            </w:hyperlink>
            <w:r w:rsidR="00A02C3A" w:rsidRPr="00A02C3A">
              <w:rPr>
                <w:color w:val="auto"/>
                <w:lang w:val="uk-UA"/>
              </w:rPr>
              <w:t>.</w:t>
            </w:r>
          </w:p>
          <w:p w:rsidR="00A02C3A" w:rsidRPr="00A02C3A" w:rsidRDefault="00A02C3A" w:rsidP="00A02C3A">
            <w:pPr>
              <w:spacing w:after="160" w:line="20" w:lineRule="atLeast"/>
              <w:ind w:firstLine="552"/>
              <w:jc w:val="both"/>
              <w:rPr>
                <w:color w:val="auto"/>
                <w:lang w:val="uk-UA"/>
              </w:rPr>
            </w:pPr>
            <w:r w:rsidRPr="00A02C3A">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A02C3A" w:rsidP="00A02C3A">
            <w:pPr>
              <w:jc w:val="both"/>
              <w:rPr>
                <w:i/>
                <w:color w:val="FF0000"/>
                <w:highlight w:val="yellow"/>
                <w:lang w:val="uk-UA" w:eastAsia="uk-UA"/>
              </w:rPr>
            </w:pPr>
            <w:r w:rsidRPr="00A02C3A">
              <w:rPr>
                <w:color w:val="auto"/>
                <w:lang w:val="uk-UA"/>
              </w:rPr>
              <w:t>Усі відповіді стосовно проведення торгів надаються через електронну систему закупівел</w:t>
            </w:r>
            <w:r w:rsidRPr="00A02C3A">
              <w:rPr>
                <w:color w:val="auto"/>
              </w:rPr>
              <w:t>ь</w:t>
            </w:r>
            <w:r w:rsidRPr="00A02C3A">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186A10"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71160E" w:rsidRPr="00695F38" w:rsidRDefault="0071160E" w:rsidP="0071160E">
            <w:pPr>
              <w:jc w:val="both"/>
              <w:rPr>
                <w:b/>
              </w:rPr>
            </w:pPr>
            <w:proofErr w:type="gramStart"/>
            <w:r w:rsidRPr="00695F38">
              <w:rPr>
                <w:b/>
              </w:rPr>
              <w:t>код</w:t>
            </w:r>
            <w:proofErr w:type="gramEnd"/>
            <w:r w:rsidRPr="00695F38">
              <w:rPr>
                <w:b/>
              </w:rPr>
              <w:t xml:space="preserve"> за ДК 021:2015 – 09130000-9 Нафта і дистиляти</w:t>
            </w:r>
            <w:r>
              <w:rPr>
                <w:b/>
              </w:rPr>
              <w:t xml:space="preserve">                     ( дизельне паливо</w:t>
            </w:r>
            <w:r w:rsidR="00886264">
              <w:rPr>
                <w:b/>
                <w:lang w:val="uk-UA"/>
              </w:rPr>
              <w:t xml:space="preserve"> наливо</w:t>
            </w:r>
            <w:r>
              <w:rPr>
                <w:b/>
              </w:rPr>
              <w:t>м</w:t>
            </w:r>
            <w:r w:rsidRPr="00695F38">
              <w:rPr>
                <w:b/>
              </w:rPr>
              <w:t>)</w:t>
            </w:r>
          </w:p>
          <w:p w:rsidR="00186A10" w:rsidRPr="0071160E" w:rsidRDefault="00186A10" w:rsidP="00857160">
            <w:pPr>
              <w:jc w:val="both"/>
              <w:rPr>
                <w:b/>
                <w:color w:val="auto"/>
                <w:lang w:eastAsia="uk-UA"/>
              </w:rPr>
            </w:pPr>
          </w:p>
        </w:tc>
      </w:tr>
      <w:tr w:rsidR="00186A10" w:rsidRPr="00186A10" w:rsidTr="00186A10">
        <w:trPr>
          <w:trHeight w:val="1119"/>
          <w:jc w:val="center"/>
        </w:trPr>
        <w:tc>
          <w:tcPr>
            <w:tcW w:w="705" w:type="dxa"/>
          </w:tcPr>
          <w:p w:rsidR="00186A10" w:rsidRPr="00186A10" w:rsidRDefault="00186A10" w:rsidP="00186A10">
            <w:pPr>
              <w:widowControl w:val="0"/>
              <w:jc w:val="center"/>
              <w:rPr>
                <w:lang w:val="uk-UA" w:eastAsia="uk-UA"/>
              </w:rPr>
            </w:pPr>
            <w:r w:rsidRPr="00186A10">
              <w:rPr>
                <w:lang w:val="uk-UA" w:eastAsia="uk-UA"/>
              </w:rPr>
              <w:t>4.2</w:t>
            </w:r>
          </w:p>
        </w:tc>
        <w:tc>
          <w:tcPr>
            <w:tcW w:w="2805" w:type="dxa"/>
          </w:tcPr>
          <w:p w:rsidR="00186A10" w:rsidRPr="00186A10" w:rsidRDefault="00186A10" w:rsidP="00186A10">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186A10" w:rsidRPr="00186A10" w:rsidRDefault="00186A10" w:rsidP="00186A10">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186A10" w:rsidRPr="00186A10" w:rsidRDefault="00186A10" w:rsidP="00A02C3A">
            <w:pPr>
              <w:widowControl w:val="0"/>
              <w:ind w:right="120"/>
              <w:jc w:val="both"/>
              <w:rPr>
                <w:i/>
                <w:color w:val="FF0000"/>
                <w:highlight w:val="yellow"/>
                <w:lang w:val="uk-UA" w:eastAsia="uk-UA"/>
              </w:rPr>
            </w:pPr>
          </w:p>
        </w:tc>
      </w:tr>
      <w:tr w:rsidR="00186A10" w:rsidRPr="00C070E3" w:rsidTr="00C070E3">
        <w:trPr>
          <w:trHeight w:val="972"/>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lastRenderedPageBreak/>
              <w:t>4.3</w:t>
            </w:r>
          </w:p>
        </w:tc>
        <w:tc>
          <w:tcPr>
            <w:tcW w:w="2805" w:type="dxa"/>
          </w:tcPr>
          <w:p w:rsidR="00186A10" w:rsidRPr="00A02C3A" w:rsidRDefault="00186A10" w:rsidP="00A02C3A">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186A10" w:rsidRPr="00A02C3A" w:rsidRDefault="00186A10" w:rsidP="00A02C3A">
            <w:pPr>
              <w:widowControl w:val="0"/>
              <w:ind w:right="120"/>
              <w:jc w:val="both"/>
              <w:rPr>
                <w:i/>
                <w:color w:val="4A86E8"/>
                <w:sz w:val="28"/>
                <w:szCs w:val="28"/>
                <w:lang w:val="uk-UA" w:eastAsia="uk-UA"/>
              </w:rPr>
            </w:pPr>
            <w:r w:rsidRPr="00A02C3A">
              <w:rPr>
                <w:lang w:val="uk-UA" w:eastAsia="uk-UA"/>
              </w:rPr>
              <w:t xml:space="preserve">Кількість: </w:t>
            </w:r>
            <w:r w:rsidR="00381403">
              <w:rPr>
                <w:lang w:val="uk-UA" w:eastAsia="uk-UA"/>
              </w:rPr>
              <w:t>1</w:t>
            </w:r>
            <w:r w:rsidR="0071160E">
              <w:rPr>
                <w:lang w:val="uk-UA" w:eastAsia="uk-UA"/>
              </w:rPr>
              <w:t>30 000 літрів</w:t>
            </w:r>
            <w:r w:rsidR="00652B9B">
              <w:rPr>
                <w:lang w:val="uk-UA" w:eastAsia="uk-UA"/>
              </w:rPr>
              <w:t>.</w:t>
            </w:r>
          </w:p>
          <w:p w:rsidR="0071160E" w:rsidRPr="0071160E" w:rsidRDefault="0071160E" w:rsidP="0071160E">
            <w:pPr>
              <w:widowControl w:val="0"/>
              <w:ind w:right="120"/>
              <w:jc w:val="both"/>
              <w:rPr>
                <w:bCs/>
                <w:lang w:val="uk-UA" w:eastAsia="uk-UA"/>
              </w:rPr>
            </w:pPr>
            <w:bookmarkStart w:id="1" w:name="_GoBack"/>
            <w:bookmarkEnd w:id="1"/>
            <w:r w:rsidRPr="0071160E">
              <w:rPr>
                <w:bCs/>
                <w:lang w:val="uk-UA" w:eastAsia="uk-UA"/>
              </w:rPr>
              <w:t>Місце поставки товарів: м.Київ, вул.Електротехнічна,6</w:t>
            </w:r>
          </w:p>
          <w:p w:rsidR="00186A10" w:rsidRPr="00C070E3" w:rsidRDefault="00186A10" w:rsidP="00E00C01">
            <w:pPr>
              <w:widowControl w:val="0"/>
              <w:ind w:right="120"/>
              <w:jc w:val="both"/>
              <w:rPr>
                <w:bCs/>
                <w:lang w:val="uk-UA" w:eastAsia="uk-UA"/>
              </w:rPr>
            </w:pPr>
          </w:p>
        </w:tc>
      </w:tr>
      <w:tr w:rsidR="00186A10" w:rsidRPr="00186A10" w:rsidTr="00186A10">
        <w:trPr>
          <w:trHeight w:val="645"/>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4.4</w:t>
            </w:r>
          </w:p>
        </w:tc>
        <w:tc>
          <w:tcPr>
            <w:tcW w:w="2805" w:type="dxa"/>
          </w:tcPr>
          <w:p w:rsidR="00186A10" w:rsidRPr="00186A10" w:rsidRDefault="00186A10" w:rsidP="00186A10">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186A10" w:rsidRPr="00186A10" w:rsidRDefault="00186A10" w:rsidP="00E00C01">
            <w:pPr>
              <w:widowControl w:val="0"/>
              <w:rPr>
                <w:color w:val="auto"/>
                <w:highlight w:val="cyan"/>
                <w:lang w:val="uk-UA" w:eastAsia="uk-UA"/>
              </w:rPr>
            </w:pPr>
            <w:r w:rsidRPr="00FE6667">
              <w:rPr>
                <w:color w:val="auto"/>
                <w:lang w:val="uk-UA" w:eastAsia="uk-UA"/>
              </w:rPr>
              <w:t xml:space="preserve">до  </w:t>
            </w:r>
            <w:r w:rsidR="00E00C01">
              <w:rPr>
                <w:color w:val="auto"/>
                <w:lang w:val="uk-UA" w:eastAsia="uk-UA"/>
              </w:rPr>
              <w:t xml:space="preserve">31 грудня </w:t>
            </w:r>
            <w:r w:rsidRPr="00FE6667">
              <w:rPr>
                <w:color w:val="auto"/>
                <w:lang w:val="uk-UA" w:eastAsia="uk-UA"/>
              </w:rPr>
              <w:t>20</w:t>
            </w:r>
            <w:r w:rsidR="00FE6667" w:rsidRPr="00FE6667">
              <w:rPr>
                <w:color w:val="auto"/>
                <w:lang w:val="uk-UA" w:eastAsia="uk-UA"/>
              </w:rPr>
              <w:t>23</w:t>
            </w:r>
            <w:r w:rsidRPr="00FE6667">
              <w:rPr>
                <w:color w:val="auto"/>
                <w:lang w:val="uk-UA" w:eastAsia="uk-UA"/>
              </w:rPr>
              <w:t xml:space="preserve"> року включно </w:t>
            </w:r>
          </w:p>
        </w:tc>
      </w:tr>
      <w:tr w:rsidR="00186A10" w:rsidRPr="00186A10" w:rsidTr="00186A10">
        <w:trPr>
          <w:trHeight w:val="841"/>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5</w:t>
            </w:r>
          </w:p>
        </w:tc>
        <w:tc>
          <w:tcPr>
            <w:tcW w:w="2805" w:type="dxa"/>
          </w:tcPr>
          <w:p w:rsidR="00186A10" w:rsidRPr="00186A10" w:rsidRDefault="00186A10" w:rsidP="00186A10">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186A10" w:rsidRPr="00186A10" w:rsidRDefault="00186A10" w:rsidP="00186A10">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6</w:t>
            </w:r>
          </w:p>
        </w:tc>
        <w:tc>
          <w:tcPr>
            <w:tcW w:w="2805" w:type="dxa"/>
          </w:tcPr>
          <w:p w:rsidR="00186A10" w:rsidRPr="00186A10" w:rsidRDefault="00186A10" w:rsidP="00186A10">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186A10" w:rsidRPr="00186A10" w:rsidRDefault="00186A10" w:rsidP="00186A10">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186A10" w:rsidRPr="00886264"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7</w:t>
            </w:r>
          </w:p>
        </w:tc>
        <w:tc>
          <w:tcPr>
            <w:tcW w:w="2805" w:type="dxa"/>
          </w:tcPr>
          <w:p w:rsidR="00186A10" w:rsidRPr="00186A10" w:rsidRDefault="00186A10" w:rsidP="00186A10">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186A10" w:rsidRPr="00186A10" w:rsidRDefault="00186A10" w:rsidP="00186A10">
            <w:pPr>
              <w:widowControl w:val="0"/>
              <w:jc w:val="both"/>
              <w:rPr>
                <w:lang w:val="uk-UA" w:eastAsia="uk-UA"/>
              </w:rPr>
            </w:pPr>
            <w:r w:rsidRPr="00186A10">
              <w:rPr>
                <w:lang w:val="uk-UA" w:eastAsia="uk-UA"/>
              </w:rPr>
              <w:t>Мова тендерної пропозиції – українська.</w:t>
            </w:r>
          </w:p>
          <w:p w:rsidR="00186A10" w:rsidRPr="00186A10" w:rsidRDefault="00186A10" w:rsidP="00186A10">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186A10" w:rsidRPr="00186A10" w:rsidRDefault="00186A10" w:rsidP="00186A10">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A10" w:rsidRPr="00186A10" w:rsidRDefault="00186A10" w:rsidP="00186A10">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186A10" w:rsidRPr="00186A10" w:rsidRDefault="00186A10" w:rsidP="00186A10">
            <w:pPr>
              <w:widowControl w:val="0"/>
              <w:jc w:val="both"/>
              <w:rPr>
                <w:b/>
                <w:lang w:val="uk-UA" w:eastAsia="uk-UA"/>
              </w:rPr>
            </w:pPr>
            <w:r w:rsidRPr="00186A10">
              <w:rPr>
                <w:b/>
                <w:lang w:val="uk-UA" w:eastAsia="uk-UA"/>
              </w:rPr>
              <w:t>Виключення:</w:t>
            </w:r>
          </w:p>
          <w:p w:rsidR="00186A10" w:rsidRPr="00186A10" w:rsidRDefault="00186A10" w:rsidP="00186A10">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186A10" w:rsidRDefault="00186A10" w:rsidP="00186A10">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4709B" w:rsidRDefault="0094709B" w:rsidP="00186A10">
            <w:pPr>
              <w:widowControl w:val="0"/>
              <w:jc w:val="both"/>
              <w:rPr>
                <w:color w:val="auto"/>
                <w:lang w:val="uk-UA" w:eastAsia="uk-UA"/>
              </w:rPr>
            </w:pPr>
          </w:p>
          <w:p w:rsidR="0094709B" w:rsidRDefault="0094709B" w:rsidP="00186A10">
            <w:pPr>
              <w:widowControl w:val="0"/>
              <w:jc w:val="both"/>
              <w:rPr>
                <w:color w:val="auto"/>
                <w:lang w:val="uk-UA" w:eastAsia="uk-UA"/>
              </w:rPr>
            </w:pPr>
          </w:p>
          <w:p w:rsidR="0094709B" w:rsidRDefault="0094709B" w:rsidP="00186A10">
            <w:pPr>
              <w:widowControl w:val="0"/>
              <w:jc w:val="both"/>
              <w:rPr>
                <w:color w:val="auto"/>
                <w:lang w:val="uk-UA" w:eastAsia="uk-UA"/>
              </w:rPr>
            </w:pPr>
          </w:p>
          <w:p w:rsidR="0094709B" w:rsidRDefault="0094709B" w:rsidP="00186A10">
            <w:pPr>
              <w:widowControl w:val="0"/>
              <w:jc w:val="both"/>
              <w:rPr>
                <w:color w:val="auto"/>
                <w:lang w:val="uk-UA" w:eastAsia="uk-UA"/>
              </w:rPr>
            </w:pPr>
          </w:p>
          <w:p w:rsidR="0094709B" w:rsidRPr="00186A10" w:rsidRDefault="0094709B" w:rsidP="00186A10">
            <w:pPr>
              <w:widowControl w:val="0"/>
              <w:jc w:val="both"/>
              <w:rPr>
                <w:color w:val="auto"/>
                <w:lang w:val="uk-UA" w:eastAsia="uk-UA"/>
              </w:rPr>
            </w:pPr>
          </w:p>
        </w:tc>
      </w:tr>
      <w:tr w:rsidR="00186A10" w:rsidRPr="00186A10" w:rsidTr="00186A10">
        <w:trPr>
          <w:trHeight w:val="501"/>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186A10" w:rsidRPr="00886264" w:rsidTr="00186A10">
        <w:trPr>
          <w:trHeight w:val="1975"/>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1</w:t>
            </w:r>
          </w:p>
        </w:tc>
        <w:tc>
          <w:tcPr>
            <w:tcW w:w="2805" w:type="dxa"/>
          </w:tcPr>
          <w:p w:rsidR="00186A10" w:rsidRPr="00186A10" w:rsidRDefault="00186A10" w:rsidP="00186A10">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A10" w:rsidRPr="00186A10" w:rsidRDefault="00186A10" w:rsidP="00186A10">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186A10" w:rsidRPr="00186A10" w:rsidRDefault="00186A10" w:rsidP="00186A10">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070E3" w:rsidRDefault="00C070E3" w:rsidP="00186A10">
            <w:pPr>
              <w:widowControl w:val="0"/>
              <w:jc w:val="both"/>
              <w:rPr>
                <w:color w:val="auto"/>
                <w:highlight w:val="white"/>
                <w:lang w:val="uk-UA" w:eastAsia="uk-UA"/>
              </w:rPr>
            </w:pPr>
          </w:p>
          <w:p w:rsidR="00C070E3" w:rsidRDefault="00C070E3" w:rsidP="00186A10">
            <w:pPr>
              <w:widowControl w:val="0"/>
              <w:jc w:val="both"/>
              <w:rPr>
                <w:color w:val="auto"/>
                <w:highlight w:val="white"/>
                <w:lang w:val="uk-UA" w:eastAsia="uk-UA"/>
              </w:rPr>
            </w:pPr>
          </w:p>
          <w:p w:rsidR="00C070E3" w:rsidRPr="00186A10" w:rsidRDefault="00C070E3" w:rsidP="00186A10">
            <w:pPr>
              <w:widowControl w:val="0"/>
              <w:jc w:val="both"/>
              <w:rPr>
                <w:color w:val="auto"/>
                <w:highlight w:val="white"/>
                <w:lang w:val="uk-UA" w:eastAsia="uk-UA"/>
              </w:rPr>
            </w:pPr>
          </w:p>
        </w:tc>
      </w:tr>
      <w:tr w:rsidR="00186A10" w:rsidRPr="00186A10" w:rsidTr="00186A10">
        <w:trPr>
          <w:trHeight w:val="480"/>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b/>
                <w:lang w:val="uk-UA" w:eastAsia="uk-UA"/>
              </w:rPr>
              <w:t>1</w:t>
            </w:r>
          </w:p>
        </w:tc>
        <w:tc>
          <w:tcPr>
            <w:tcW w:w="2805" w:type="dxa"/>
          </w:tcPr>
          <w:p w:rsidR="00186A10" w:rsidRPr="00186A10" w:rsidRDefault="00186A10" w:rsidP="00186A10">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186A10" w:rsidRPr="00186A10" w:rsidRDefault="00186A10" w:rsidP="00186A10">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186A10" w:rsidRPr="00FE6667" w:rsidRDefault="00186A10" w:rsidP="00186A10">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186A10" w:rsidRDefault="00186A10" w:rsidP="00186A10">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E6667" w:rsidRPr="00186A10" w:rsidRDefault="00FE6667" w:rsidP="00186A10">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186A10" w:rsidRPr="00186A10" w:rsidRDefault="00186A10" w:rsidP="00186A10">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186A10" w:rsidRPr="00FE6667" w:rsidRDefault="00186A10" w:rsidP="00186A10">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A10" w:rsidRPr="00186A10" w:rsidRDefault="00186A10" w:rsidP="00186A10">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186A10" w:rsidRPr="00186A10" w:rsidRDefault="004A6595" w:rsidP="00186A10">
            <w:pPr>
              <w:widowControl w:val="0"/>
              <w:jc w:val="both"/>
              <w:rPr>
                <w:color w:val="auto"/>
                <w:lang w:val="uk-UA" w:eastAsia="uk-UA"/>
              </w:rPr>
            </w:pPr>
            <w:r>
              <w:rPr>
                <w:color w:val="auto"/>
                <w:lang w:val="uk-UA" w:eastAsia="uk-UA"/>
              </w:rPr>
              <w:t>Н</w:t>
            </w:r>
            <w:r w:rsidR="00186A10" w:rsidRPr="00186A10">
              <w:rPr>
                <w:color w:val="auto"/>
                <w:lang w:val="uk-UA" w:eastAsia="uk-UA"/>
              </w:rPr>
              <w:t>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6A10" w:rsidRPr="00186A10" w:rsidRDefault="00186A10" w:rsidP="00186A10">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A10" w:rsidRPr="00186A10" w:rsidRDefault="00186A10" w:rsidP="00186A10">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186A10" w:rsidRPr="00186A10" w:rsidRDefault="00186A10" w:rsidP="00186A10">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186A10" w:rsidRPr="00186A10" w:rsidRDefault="00186A10" w:rsidP="00186A10">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A10" w:rsidRPr="00186A10" w:rsidRDefault="00186A10" w:rsidP="00186A10">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A10" w:rsidRPr="00186A10" w:rsidRDefault="00186A10" w:rsidP="00186A10">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A10" w:rsidRPr="00186A10" w:rsidRDefault="00186A10" w:rsidP="00186A10">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A10" w:rsidRPr="00186A10" w:rsidRDefault="00186A10" w:rsidP="00186A10">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A10" w:rsidRPr="00186A10" w:rsidRDefault="00186A10" w:rsidP="00186A10">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A10" w:rsidRPr="00186A10" w:rsidRDefault="00186A10" w:rsidP="00186A10">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A10" w:rsidRPr="00186A10" w:rsidRDefault="00186A10" w:rsidP="00186A10">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A10" w:rsidRPr="00186A10" w:rsidRDefault="00186A10" w:rsidP="00186A10">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A10" w:rsidRPr="00186A10" w:rsidRDefault="00186A10" w:rsidP="00186A10">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A10" w:rsidRPr="00186A10" w:rsidRDefault="00186A10" w:rsidP="00186A10">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A10" w:rsidRPr="00186A10" w:rsidRDefault="00186A10" w:rsidP="00186A10">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A10" w:rsidRPr="00186A10" w:rsidRDefault="00186A10" w:rsidP="00186A10">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186A10" w:rsidRPr="00186A10" w:rsidRDefault="00186A10" w:rsidP="00186A10">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A10" w:rsidRPr="00186A10" w:rsidRDefault="00186A10" w:rsidP="00186A10">
            <w:pPr>
              <w:widowControl w:val="0"/>
              <w:jc w:val="both"/>
              <w:rPr>
                <w:color w:val="auto"/>
                <w:lang w:val="uk-UA" w:eastAsia="uk-UA"/>
              </w:rPr>
            </w:pPr>
            <w:r w:rsidRPr="00186A10">
              <w:rPr>
                <w:color w:val="auto"/>
                <w:lang w:val="uk-UA" w:eastAsia="uk-UA"/>
              </w:rPr>
              <w:t>—  «м.київ» замість «м.Київ»;</w:t>
            </w:r>
          </w:p>
          <w:p w:rsidR="00186A10" w:rsidRPr="00186A10" w:rsidRDefault="00186A10" w:rsidP="00186A10">
            <w:pPr>
              <w:widowControl w:val="0"/>
              <w:jc w:val="both"/>
              <w:rPr>
                <w:color w:val="auto"/>
                <w:lang w:val="uk-UA" w:eastAsia="uk-UA"/>
              </w:rPr>
            </w:pPr>
            <w:r w:rsidRPr="00186A10">
              <w:rPr>
                <w:color w:val="auto"/>
                <w:lang w:val="uk-UA" w:eastAsia="uk-UA"/>
              </w:rPr>
              <w:t>— «поряд -ок» замість «поря – док»;</w:t>
            </w:r>
          </w:p>
          <w:p w:rsidR="00186A10" w:rsidRPr="00186A10" w:rsidRDefault="00186A10" w:rsidP="00186A10">
            <w:pPr>
              <w:widowControl w:val="0"/>
              <w:jc w:val="both"/>
              <w:rPr>
                <w:color w:val="auto"/>
                <w:lang w:val="uk-UA" w:eastAsia="uk-UA"/>
              </w:rPr>
            </w:pPr>
            <w:r w:rsidRPr="00186A10">
              <w:rPr>
                <w:color w:val="auto"/>
                <w:lang w:val="uk-UA" w:eastAsia="uk-UA"/>
              </w:rPr>
              <w:t>— «ненадається» замість «не надається»»;</w:t>
            </w:r>
          </w:p>
          <w:p w:rsidR="00186A10" w:rsidRPr="00186A10" w:rsidRDefault="00186A10" w:rsidP="00186A10">
            <w:pPr>
              <w:widowControl w:val="0"/>
              <w:jc w:val="both"/>
              <w:rPr>
                <w:color w:val="auto"/>
                <w:lang w:val="uk-UA" w:eastAsia="uk-UA"/>
              </w:rPr>
            </w:pPr>
            <w:r w:rsidRPr="00186A10">
              <w:rPr>
                <w:color w:val="auto"/>
                <w:lang w:val="uk-UA" w:eastAsia="uk-UA"/>
              </w:rPr>
              <w:t>— «______________№_____________» замість «14.08.2020 №320/13/14-01»</w:t>
            </w:r>
          </w:p>
          <w:p w:rsidR="00186A10" w:rsidRPr="00186A10" w:rsidRDefault="00186A10" w:rsidP="00186A10">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186A10" w:rsidRPr="00186A10" w:rsidRDefault="00186A10" w:rsidP="00186A10">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186A10" w:rsidRPr="0094709B" w:rsidRDefault="00186A10" w:rsidP="00186A10">
            <w:pPr>
              <w:widowControl w:val="0"/>
              <w:ind w:left="40" w:hanging="20"/>
              <w:jc w:val="both"/>
              <w:rPr>
                <w:b/>
                <w:sz w:val="23"/>
                <w:szCs w:val="23"/>
                <w:lang w:val="uk-UA" w:eastAsia="uk-UA"/>
              </w:rPr>
            </w:pPr>
            <w:r w:rsidRPr="0094709B">
              <w:rPr>
                <w:b/>
                <w:sz w:val="23"/>
                <w:szCs w:val="23"/>
                <w:lang w:val="uk-UA" w:eastAsia="uk-UA"/>
              </w:rPr>
              <w:t>УВАГА!!!</w:t>
            </w:r>
          </w:p>
          <w:p w:rsidR="00186A10" w:rsidRPr="0094709B" w:rsidRDefault="00186A10" w:rsidP="00186A10">
            <w:pPr>
              <w:widowControl w:val="0"/>
              <w:jc w:val="both"/>
              <w:rPr>
                <w:b/>
                <w:sz w:val="23"/>
                <w:szCs w:val="23"/>
                <w:lang w:val="uk-UA" w:eastAsia="uk-UA"/>
              </w:rPr>
            </w:pPr>
            <w:bookmarkStart w:id="2" w:name="_heading=h.3znysh7" w:colFirst="0" w:colLast="0"/>
            <w:bookmarkEnd w:id="2"/>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86A10" w:rsidRPr="0094709B" w:rsidRDefault="00186A10" w:rsidP="00186A10">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186A10" w:rsidRPr="0094709B" w:rsidRDefault="00186A10" w:rsidP="00186A10">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186A10" w:rsidRPr="0094709B" w:rsidRDefault="00186A10" w:rsidP="00186A10">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A10" w:rsidRPr="0094709B" w:rsidRDefault="00186A10" w:rsidP="00186A10">
            <w:pPr>
              <w:jc w:val="both"/>
              <w:rPr>
                <w:b/>
                <w:sz w:val="23"/>
                <w:szCs w:val="23"/>
                <w:lang w:val="uk-UA" w:eastAsia="uk-UA"/>
              </w:rPr>
            </w:pPr>
            <w:r w:rsidRPr="0094709B">
              <w:rPr>
                <w:b/>
                <w:sz w:val="23"/>
                <w:szCs w:val="23"/>
                <w:lang w:val="uk-UA" w:eastAsia="uk-UA"/>
              </w:rPr>
              <w:t>Винятки:</w:t>
            </w:r>
          </w:p>
          <w:p w:rsidR="00186A10" w:rsidRPr="0094709B" w:rsidRDefault="00186A10" w:rsidP="00186A10">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A10" w:rsidRPr="0094709B" w:rsidRDefault="00186A10" w:rsidP="00186A10">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A10" w:rsidRPr="0094709B" w:rsidRDefault="00186A10" w:rsidP="00186A10">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A10" w:rsidRPr="0094709B" w:rsidRDefault="00186A10" w:rsidP="00186A10">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A10" w:rsidRPr="00186A10" w:rsidRDefault="00186A10" w:rsidP="00186A10">
            <w:pPr>
              <w:widowControl w:val="0"/>
              <w:jc w:val="both"/>
              <w:rPr>
                <w:color w:val="0D0D0D"/>
                <w:lang w:val="uk-UA" w:eastAsia="uk-UA"/>
              </w:rPr>
            </w:pPr>
            <w:bookmarkStart w:id="3" w:name="_heading=h.2et92p0" w:colFirst="0" w:colLast="0"/>
            <w:bookmarkEnd w:id="3"/>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186A10" w:rsidRPr="00186A10" w:rsidRDefault="00186A10" w:rsidP="00186A10">
            <w:pPr>
              <w:widowControl w:val="0"/>
              <w:jc w:val="both"/>
              <w:rPr>
                <w:color w:val="auto"/>
                <w:lang w:val="uk-UA" w:eastAsia="uk-UA"/>
              </w:rPr>
            </w:pPr>
            <w:bookmarkStart w:id="4" w:name="_heading=h.hjqm8skarbdr" w:colFirst="0" w:colLast="0"/>
            <w:bookmarkEnd w:id="4"/>
            <w:r w:rsidRPr="00186A10">
              <w:rPr>
                <w:color w:val="auto"/>
                <w:lang w:val="uk-UA" w:eastAsia="uk-UA"/>
              </w:rPr>
              <w:t xml:space="preserve">Тендерні пропозиції мають право подавати всі заінтересовані особи. </w:t>
            </w:r>
          </w:p>
          <w:p w:rsidR="00186A10" w:rsidRPr="00186A10" w:rsidRDefault="00186A10" w:rsidP="00FE6667">
            <w:pPr>
              <w:widowControl w:val="0"/>
              <w:jc w:val="both"/>
              <w:rPr>
                <w:color w:val="auto"/>
                <w:lang w:val="uk-UA" w:eastAsia="uk-UA"/>
              </w:rPr>
            </w:pPr>
            <w:bookmarkStart w:id="5" w:name="_heading=h.ftj7vaqoric" w:colFirst="0" w:colLast="0"/>
            <w:bookmarkEnd w:id="5"/>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tc>
      </w:tr>
      <w:tr w:rsidR="00186A10" w:rsidRPr="00186A10" w:rsidTr="00FE6667">
        <w:trPr>
          <w:trHeight w:val="57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bookmarkStart w:id="6" w:name="_heading=h.tyjcwt" w:colFirst="0" w:colLast="0"/>
            <w:bookmarkEnd w:id="6"/>
            <w:r w:rsidRPr="00186A10">
              <w:rPr>
                <w:b/>
                <w:lang w:val="uk-UA" w:eastAsia="uk-UA"/>
              </w:rPr>
              <w:t>Забезпечення тендерної пропозиції</w:t>
            </w:r>
          </w:p>
        </w:tc>
        <w:tc>
          <w:tcPr>
            <w:tcW w:w="6450" w:type="dxa"/>
            <w:vAlign w:val="center"/>
          </w:tcPr>
          <w:p w:rsidR="00186A10" w:rsidRPr="00FE6667" w:rsidRDefault="00186A10" w:rsidP="00FE6667">
            <w:pPr>
              <w:widowControl w:val="0"/>
              <w:ind w:right="120"/>
              <w:jc w:val="both"/>
              <w:rPr>
                <w:color w:val="auto"/>
                <w:lang w:val="uk-UA" w:eastAsia="uk-UA"/>
              </w:rPr>
            </w:pPr>
            <w:r w:rsidRPr="00FE6667">
              <w:rPr>
                <w:color w:val="auto"/>
                <w:lang w:val="uk-UA" w:eastAsia="uk-UA"/>
              </w:rPr>
              <w:t>Забезпечення тендер</w:t>
            </w:r>
            <w:r w:rsidR="00FE6667">
              <w:rPr>
                <w:color w:val="auto"/>
                <w:lang w:val="uk-UA" w:eastAsia="uk-UA"/>
              </w:rPr>
              <w:t xml:space="preserve">ної пропозиції не вимагається. </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3</w:t>
            </w:r>
          </w:p>
        </w:tc>
        <w:tc>
          <w:tcPr>
            <w:tcW w:w="2805" w:type="dxa"/>
          </w:tcPr>
          <w:p w:rsidR="00186A10" w:rsidRPr="00186A10" w:rsidRDefault="00186A10" w:rsidP="00186A10">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186A10" w:rsidRPr="00BE4124" w:rsidRDefault="00186A10" w:rsidP="00186A10">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186A10" w:rsidRPr="00186A10" w:rsidRDefault="00186A10" w:rsidP="00186A10">
            <w:pPr>
              <w:widowControl w:val="0"/>
              <w:pBdr>
                <w:top w:val="nil"/>
                <w:left w:val="nil"/>
                <w:bottom w:val="nil"/>
                <w:right w:val="nil"/>
                <w:between w:val="nil"/>
              </w:pBdr>
              <w:ind w:right="120"/>
              <w:jc w:val="both"/>
              <w:rPr>
                <w:color w:val="auto"/>
                <w:highlight w:val="yellow"/>
                <w:lang w:val="uk-UA" w:eastAsia="uk-UA"/>
              </w:rPr>
            </w:pPr>
          </w:p>
          <w:p w:rsidR="00186A10" w:rsidRPr="00186A10" w:rsidRDefault="00186A10" w:rsidP="00BE4124">
            <w:pPr>
              <w:jc w:val="both"/>
              <w:rPr>
                <w:color w:val="auto"/>
                <w:lang w:val="uk-UA" w:eastAsia="uk-UA"/>
              </w:rPr>
            </w:pPr>
          </w:p>
        </w:tc>
      </w:tr>
      <w:tr w:rsidR="00186A10" w:rsidRPr="00886264" w:rsidTr="00186A10">
        <w:trPr>
          <w:trHeight w:val="560"/>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4</w:t>
            </w:r>
          </w:p>
        </w:tc>
        <w:tc>
          <w:tcPr>
            <w:tcW w:w="2805" w:type="dxa"/>
          </w:tcPr>
          <w:p w:rsidR="00186A10" w:rsidRPr="00186A10" w:rsidRDefault="00186A10" w:rsidP="00186A10">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186A10" w:rsidRPr="00186A10" w:rsidRDefault="00186A10" w:rsidP="00186A10">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186A10" w:rsidRPr="00186A10" w:rsidRDefault="00186A10" w:rsidP="00186A10">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A10" w:rsidRPr="00186A10" w:rsidRDefault="00186A10" w:rsidP="00186A10">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186A10" w:rsidRPr="00186A10" w:rsidRDefault="00186A10" w:rsidP="00186A10">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186A10" w:rsidRPr="00186A10" w:rsidRDefault="00186A10" w:rsidP="00186A10">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186A10" w:rsidRPr="00186A10" w:rsidRDefault="00186A10" w:rsidP="00186A10">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A10" w:rsidRPr="00886264" w:rsidTr="00E142CF">
        <w:trPr>
          <w:trHeight w:val="5933"/>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5</w:t>
            </w:r>
          </w:p>
        </w:tc>
        <w:tc>
          <w:tcPr>
            <w:tcW w:w="2805" w:type="dxa"/>
          </w:tcPr>
          <w:p w:rsidR="00186A10" w:rsidRPr="00186A10" w:rsidRDefault="00186A10" w:rsidP="00186A10">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186A10" w:rsidRPr="00186A10" w:rsidRDefault="00186A10" w:rsidP="00186A10">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186A10" w:rsidRPr="00186A10" w:rsidRDefault="00186A10" w:rsidP="00186A10">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186A10" w:rsidRPr="00186A10" w:rsidRDefault="00186A10" w:rsidP="00186A10">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A10" w:rsidRPr="00186A10" w:rsidRDefault="00186A10" w:rsidP="00186A10">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A10" w:rsidRPr="00186A10" w:rsidRDefault="00186A10" w:rsidP="00186A10">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A10" w:rsidRPr="00186A10" w:rsidRDefault="00186A10" w:rsidP="00186A10">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A10" w:rsidRPr="00186A10" w:rsidRDefault="00186A10" w:rsidP="00186A10">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6A10" w:rsidRPr="00186A10" w:rsidRDefault="00186A10" w:rsidP="00186A10">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A10" w:rsidRPr="00186A10" w:rsidRDefault="00186A10" w:rsidP="00186A10">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A10" w:rsidRPr="00186A10" w:rsidRDefault="00186A10" w:rsidP="00186A10">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A10" w:rsidRPr="00186A10" w:rsidRDefault="00186A10" w:rsidP="00186A10">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86A10" w:rsidRPr="00186A10" w:rsidRDefault="00186A10" w:rsidP="00186A10">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A10" w:rsidRPr="00186A10" w:rsidRDefault="00186A10" w:rsidP="00186A10">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6A10" w:rsidRPr="00186A10" w:rsidRDefault="00186A10" w:rsidP="00186A10">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186A10" w:rsidRPr="00186A10" w:rsidRDefault="00186A10" w:rsidP="00186A10">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A10" w:rsidRDefault="00186A10" w:rsidP="00186A10">
            <w:pPr>
              <w:jc w:val="both"/>
              <w:rPr>
                <w:color w:val="auto"/>
                <w:highlight w:val="white"/>
                <w:lang w:val="uk-UA" w:eastAsia="uk-UA"/>
              </w:rPr>
            </w:pPr>
          </w:p>
          <w:p w:rsidR="00B76B2F" w:rsidRPr="00186A10" w:rsidRDefault="00B76B2F" w:rsidP="00186A10">
            <w:pPr>
              <w:jc w:val="both"/>
              <w:rPr>
                <w:color w:val="auto"/>
                <w:highlight w:val="white"/>
                <w:lang w:val="uk-UA" w:eastAsia="uk-UA"/>
              </w:rPr>
            </w:pPr>
          </w:p>
          <w:p w:rsidR="00186A10" w:rsidRPr="00186A10" w:rsidRDefault="00186A10" w:rsidP="00186A10">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A10" w:rsidRPr="00186A10" w:rsidRDefault="00186A10" w:rsidP="00186A10">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6</w:t>
            </w:r>
          </w:p>
        </w:tc>
        <w:tc>
          <w:tcPr>
            <w:tcW w:w="2805" w:type="dxa"/>
          </w:tcPr>
          <w:p w:rsidR="00186A10" w:rsidRPr="00186A10" w:rsidRDefault="00186A10" w:rsidP="00186A10">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186A10" w:rsidRPr="00186A10" w:rsidRDefault="00186A10" w:rsidP="00186A10">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3">
              <w:r w:rsidRPr="00186A10">
                <w:rPr>
                  <w:color w:val="auto"/>
                  <w:lang w:val="uk-UA" w:eastAsia="uk-UA"/>
                </w:rPr>
                <w:t xml:space="preserve"> пунктом третім </w:t>
              </w:r>
            </w:hyperlink>
            <w:hyperlink r:id="rId14">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7</w:t>
            </w:r>
          </w:p>
        </w:tc>
        <w:tc>
          <w:tcPr>
            <w:tcW w:w="2805" w:type="dxa"/>
          </w:tcPr>
          <w:p w:rsidR="00186A10" w:rsidRPr="00186A10" w:rsidRDefault="00186A10" w:rsidP="00186A10">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BE4124" w:rsidRPr="00186A10" w:rsidRDefault="00186A10" w:rsidP="00BE4124">
            <w:pPr>
              <w:widowControl w:val="0"/>
              <w:ind w:right="120"/>
              <w:jc w:val="both"/>
              <w:rPr>
                <w:color w:val="auto"/>
                <w:lang w:val="uk-UA" w:eastAsia="uk-UA"/>
              </w:rPr>
            </w:pPr>
            <w:r w:rsidRPr="00BE4124">
              <w:rPr>
                <w:lang w:val="uk-UA" w:eastAsia="uk-UA"/>
              </w:rPr>
              <w:t xml:space="preserve">Не передбачено.  </w:t>
            </w:r>
          </w:p>
          <w:p w:rsidR="00186A10" w:rsidRPr="00186A10" w:rsidRDefault="00186A10" w:rsidP="00186A10">
            <w:pPr>
              <w:widowControl w:val="0"/>
              <w:ind w:right="120"/>
              <w:jc w:val="both"/>
              <w:rPr>
                <w:color w:val="auto"/>
                <w:lang w:val="uk-UA" w:eastAsia="uk-UA"/>
              </w:rPr>
            </w:pPr>
          </w:p>
        </w:tc>
      </w:tr>
      <w:tr w:rsidR="00186A10" w:rsidRPr="00886264" w:rsidTr="00186A10">
        <w:trPr>
          <w:trHeight w:val="841"/>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8</w:t>
            </w:r>
          </w:p>
        </w:tc>
        <w:tc>
          <w:tcPr>
            <w:tcW w:w="2805" w:type="dxa"/>
          </w:tcPr>
          <w:p w:rsidR="00186A10" w:rsidRPr="00186A10" w:rsidRDefault="00186A10" w:rsidP="00186A10">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186A10" w:rsidRPr="00186A10" w:rsidRDefault="00186A10" w:rsidP="00186A10">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A10" w:rsidRPr="00186A10" w:rsidTr="00186A10">
        <w:trPr>
          <w:trHeight w:val="442"/>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186A10" w:rsidRPr="00186A10" w:rsidTr="00E142CF">
        <w:trPr>
          <w:trHeight w:val="405"/>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1</w:t>
            </w:r>
          </w:p>
        </w:tc>
        <w:tc>
          <w:tcPr>
            <w:tcW w:w="2805" w:type="dxa"/>
          </w:tcPr>
          <w:p w:rsidR="00186A10" w:rsidRPr="00186A10" w:rsidRDefault="00186A10" w:rsidP="00186A10">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186A10" w:rsidRPr="00186A10" w:rsidRDefault="00186A10" w:rsidP="00186A10">
            <w:pPr>
              <w:widowControl w:val="0"/>
              <w:ind w:left="40" w:right="120"/>
              <w:jc w:val="both"/>
              <w:rPr>
                <w:color w:val="auto"/>
                <w:highlight w:val="cyan"/>
                <w:lang w:val="uk-UA" w:eastAsia="uk-UA"/>
              </w:rPr>
            </w:pPr>
            <w:r w:rsidRPr="00186A10">
              <w:rPr>
                <w:lang w:val="uk-UA" w:eastAsia="uk-UA"/>
              </w:rPr>
              <w:t xml:space="preserve">Кінцевий строк подання тендерних пропозицій </w:t>
            </w:r>
            <w:r w:rsidRPr="00186A10">
              <w:rPr>
                <w:color w:val="auto"/>
                <w:lang w:val="uk-UA" w:eastAsia="uk-UA"/>
              </w:rPr>
              <w:t>—</w:t>
            </w:r>
            <w:r w:rsidRPr="00186A10">
              <w:rPr>
                <w:lang w:val="uk-UA" w:eastAsia="uk-UA"/>
              </w:rPr>
              <w:t xml:space="preserve"> </w:t>
            </w:r>
            <w:r w:rsidR="00D442F4">
              <w:rPr>
                <w:b/>
                <w:color w:val="auto"/>
                <w:lang w:val="uk-UA" w:eastAsia="uk-UA"/>
              </w:rPr>
              <w:t>20</w:t>
            </w:r>
            <w:r w:rsidR="00535EE2">
              <w:rPr>
                <w:b/>
                <w:color w:val="auto"/>
                <w:lang w:val="uk-UA" w:eastAsia="uk-UA"/>
              </w:rPr>
              <w:t>.09</w:t>
            </w:r>
            <w:r w:rsidR="00414F49">
              <w:rPr>
                <w:b/>
                <w:color w:val="auto"/>
                <w:lang w:val="uk-UA" w:eastAsia="uk-UA"/>
              </w:rPr>
              <w:t>.2023</w:t>
            </w:r>
            <w:r w:rsidRPr="00784DBA">
              <w:rPr>
                <w:b/>
                <w:color w:val="auto"/>
                <w:lang w:val="uk-UA" w:eastAsia="uk-UA"/>
              </w:rPr>
              <w:t xml:space="preserve"> року, </w:t>
            </w:r>
            <w:r w:rsidR="00EC5EC1">
              <w:rPr>
                <w:b/>
                <w:color w:val="auto"/>
                <w:lang w:val="uk-UA" w:eastAsia="uk-UA"/>
              </w:rPr>
              <w:t>07</w:t>
            </w:r>
            <w:r w:rsidR="00290815">
              <w:rPr>
                <w:b/>
                <w:color w:val="auto"/>
                <w:lang w:val="uk-UA" w:eastAsia="uk-UA"/>
              </w:rPr>
              <w:t>:</w:t>
            </w:r>
            <w:r w:rsidR="00305CEF">
              <w:rPr>
                <w:b/>
                <w:color w:val="auto"/>
                <w:lang w:val="uk-UA" w:eastAsia="uk-UA"/>
              </w:rPr>
              <w:t>0</w:t>
            </w:r>
            <w:r w:rsidRPr="00784DBA">
              <w:rPr>
                <w:b/>
                <w:color w:val="auto"/>
                <w:lang w:val="uk-UA" w:eastAsia="uk-UA"/>
              </w:rPr>
              <w:t>0 год.</w:t>
            </w:r>
            <w:r w:rsidRPr="00784DBA">
              <w:rPr>
                <w:color w:val="auto"/>
                <w:lang w:val="uk-UA" w:eastAsia="uk-UA"/>
              </w:rPr>
              <w:t xml:space="preserve"> </w:t>
            </w:r>
          </w:p>
          <w:p w:rsidR="00186A10" w:rsidRPr="00186A10" w:rsidRDefault="00186A10" w:rsidP="00186A10">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186A10" w:rsidRPr="00186A10" w:rsidRDefault="00186A10" w:rsidP="00186A10">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186A10" w:rsidRPr="00186A10" w:rsidRDefault="00186A10" w:rsidP="00186A10">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електронною системою закупівель.</w:t>
            </w:r>
          </w:p>
          <w:p w:rsidR="00186A10" w:rsidRPr="00186A10" w:rsidRDefault="00186A10" w:rsidP="00186A10">
            <w:pPr>
              <w:widowControl w:val="0"/>
              <w:pBdr>
                <w:top w:val="nil"/>
                <w:left w:val="nil"/>
                <w:bottom w:val="nil"/>
                <w:right w:val="nil"/>
                <w:between w:val="nil"/>
              </w:pBdr>
              <w:jc w:val="both"/>
              <w:rPr>
                <w:strike/>
                <w:color w:val="auto"/>
                <w:lang w:val="uk-UA" w:eastAsia="uk-UA"/>
              </w:rPr>
            </w:pPr>
          </w:p>
        </w:tc>
      </w:tr>
      <w:tr w:rsidR="00186A10" w:rsidRPr="00886264"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BE4124" w:rsidRDefault="00186A10" w:rsidP="00186A10">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186A10" w:rsidRPr="00186A10" w:rsidTr="00186A10">
        <w:trPr>
          <w:trHeight w:val="512"/>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t>Розділ 5. Оцінка тендерної пропозиції</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1</w:t>
            </w:r>
          </w:p>
        </w:tc>
        <w:tc>
          <w:tcPr>
            <w:tcW w:w="2805" w:type="dxa"/>
          </w:tcPr>
          <w:p w:rsidR="00186A10" w:rsidRPr="00186A10" w:rsidRDefault="00186A10" w:rsidP="00186A10">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186A10" w:rsidRPr="00BE4124" w:rsidRDefault="00186A10" w:rsidP="00186A10">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6A10" w:rsidRPr="00BE4124" w:rsidRDefault="00186A10" w:rsidP="00186A10">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86A10" w:rsidRPr="00BE4124" w:rsidRDefault="00186A10" w:rsidP="00186A10">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A10" w:rsidRPr="00BE4124" w:rsidRDefault="00186A10" w:rsidP="00186A10">
            <w:pPr>
              <w:widowControl w:val="0"/>
              <w:jc w:val="both"/>
              <w:rPr>
                <w:color w:val="auto"/>
                <w:lang w:val="uk-UA" w:eastAsia="uk-UA"/>
              </w:rPr>
            </w:pPr>
            <w:r w:rsidRPr="00BE4124">
              <w:rPr>
                <w:i/>
                <w:color w:val="auto"/>
                <w:lang w:val="uk-UA" w:eastAsia="uk-UA"/>
              </w:rPr>
              <w:t xml:space="preserve">Ціна тендерної пропозиції </w:t>
            </w:r>
            <w:r w:rsidR="00BE4124" w:rsidRPr="00BE4124">
              <w:rPr>
                <w:i/>
                <w:color w:val="auto"/>
                <w:lang w:val="uk-UA" w:eastAsia="uk-UA"/>
              </w:rPr>
              <w:t xml:space="preserve">не може </w:t>
            </w:r>
            <w:r w:rsidRPr="00BE4124">
              <w:rPr>
                <w:i/>
                <w:color w:val="auto"/>
                <w:lang w:val="uk-UA"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A10" w:rsidRPr="00BE4124" w:rsidRDefault="00186A10" w:rsidP="00186A10">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6A10" w:rsidRPr="00186A10" w:rsidRDefault="00186A10" w:rsidP="00186A10">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186A10" w:rsidRPr="00186A10" w:rsidRDefault="00186A10" w:rsidP="00186A10">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A10" w:rsidRPr="00BE4124" w:rsidRDefault="00186A10" w:rsidP="00186A10">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186A10" w:rsidRPr="00BE4124" w:rsidRDefault="00186A10" w:rsidP="00186A10">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186A10" w:rsidRPr="00BE4124" w:rsidRDefault="00186A10" w:rsidP="00186A10">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під час електронного аукціону – 1 %</w:t>
            </w:r>
            <w:r w:rsidRPr="00BE4124">
              <w:rPr>
                <w:color w:val="auto"/>
                <w:highlight w:val="white"/>
                <w:lang w:val="uk-UA" w:eastAsia="uk-UA"/>
              </w:rPr>
              <w:t>.</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6A10" w:rsidRPr="00BE4124" w:rsidRDefault="00186A10" w:rsidP="00186A10">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A10" w:rsidRPr="00BE4124" w:rsidRDefault="00186A10" w:rsidP="00186A10">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6A10" w:rsidRPr="00BE4124" w:rsidRDefault="00186A10" w:rsidP="00186A10">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A10" w:rsidRPr="00BE4124" w:rsidRDefault="00186A10" w:rsidP="00186A10">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A10" w:rsidRPr="00186A10" w:rsidRDefault="00186A10" w:rsidP="00186A10">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BE4124">
              <w:rPr>
                <w:color w:val="auto"/>
                <w:highlight w:val="white"/>
                <w:lang w:val="uk-UA" w:eastAsia="uk-UA"/>
              </w:rPr>
              <w:t>троки, визначені Особливостями.</w:t>
            </w:r>
          </w:p>
        </w:tc>
      </w:tr>
      <w:tr w:rsidR="00186A10" w:rsidRPr="00886264"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r w:rsidRPr="00186A10">
              <w:rPr>
                <w:b/>
                <w:lang w:val="uk-UA" w:eastAsia="uk-UA"/>
              </w:rPr>
              <w:t>Інша інформація</w:t>
            </w:r>
          </w:p>
        </w:tc>
        <w:tc>
          <w:tcPr>
            <w:tcW w:w="6450" w:type="dxa"/>
            <w:vAlign w:val="center"/>
          </w:tcPr>
          <w:p w:rsidR="00186A10" w:rsidRPr="00186A10" w:rsidRDefault="00186A10" w:rsidP="00186A10">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186A10" w:rsidRPr="00186A10" w:rsidRDefault="00186A10" w:rsidP="00186A10">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A10" w:rsidRPr="00186A10" w:rsidRDefault="00186A10" w:rsidP="00186A10">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A10" w:rsidRPr="00186A10" w:rsidRDefault="00186A10" w:rsidP="00186A10">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A10" w:rsidRPr="00186A10" w:rsidRDefault="00186A10" w:rsidP="00186A10">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186A10" w:rsidRPr="00186A10" w:rsidRDefault="00186A10" w:rsidP="00186A10">
            <w:pPr>
              <w:widowControl w:val="0"/>
              <w:jc w:val="both"/>
              <w:rPr>
                <w:color w:val="auto"/>
                <w:lang w:val="uk-UA" w:eastAsia="uk-UA"/>
              </w:rPr>
            </w:pPr>
            <w:r w:rsidRPr="00186A10">
              <w:rPr>
                <w:b/>
                <w:i/>
                <w:u w:val="single"/>
                <w:lang w:val="uk-UA" w:eastAsia="uk-UA"/>
              </w:rPr>
              <w:t>Інші умови тендерної документації:</w:t>
            </w:r>
          </w:p>
          <w:p w:rsidR="00186A10" w:rsidRPr="00186A10" w:rsidRDefault="00186A10" w:rsidP="00186A10">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186A10" w:rsidRPr="00186A10" w:rsidRDefault="00186A10" w:rsidP="00186A10">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86A10" w:rsidRPr="00186A10" w:rsidRDefault="00186A10" w:rsidP="00186A10">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186A10" w:rsidRPr="00186A10" w:rsidRDefault="00186A10" w:rsidP="00186A10">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186A10" w:rsidRPr="00186A10" w:rsidRDefault="00186A10" w:rsidP="00186A10">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A10" w:rsidRPr="00BE4124" w:rsidRDefault="00186A10" w:rsidP="00186A10">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186A10" w:rsidRPr="00BE4124" w:rsidRDefault="00186A10" w:rsidP="00186A10">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186A10" w:rsidRPr="00186A10" w:rsidRDefault="00186A10" w:rsidP="00186A10">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186A10" w:rsidRPr="00186A10" w:rsidRDefault="00186A10" w:rsidP="00186A10">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186A10" w:rsidRPr="00186A10" w:rsidRDefault="00186A10" w:rsidP="00186A10">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A10" w:rsidRPr="00186A10" w:rsidRDefault="00186A10" w:rsidP="00186A10">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A10" w:rsidRPr="00186A10" w:rsidRDefault="00186A10" w:rsidP="00186A10">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A10" w:rsidRPr="00186A10" w:rsidRDefault="00186A10" w:rsidP="00186A10">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86A10" w:rsidRPr="00186A10" w:rsidRDefault="00186A10" w:rsidP="00186A10">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86A10" w:rsidRPr="00886264"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3</w:t>
            </w:r>
          </w:p>
        </w:tc>
        <w:tc>
          <w:tcPr>
            <w:tcW w:w="2805" w:type="dxa"/>
          </w:tcPr>
          <w:p w:rsidR="00186A10" w:rsidRPr="00186A10" w:rsidRDefault="00186A10" w:rsidP="00186A10">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186A10" w:rsidRPr="00186A10" w:rsidRDefault="00186A10" w:rsidP="00186A10">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86A10" w:rsidRPr="007E7945" w:rsidRDefault="00186A10" w:rsidP="00186A10">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186A10" w:rsidRPr="007E7945" w:rsidRDefault="00186A10" w:rsidP="00186A10">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86A10" w:rsidRPr="00186A10" w:rsidRDefault="00186A10" w:rsidP="00186A10">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186A10" w:rsidRPr="00186A10" w:rsidRDefault="00186A10" w:rsidP="00186A10">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6A10" w:rsidRPr="00186A10" w:rsidRDefault="00186A10" w:rsidP="00186A10">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186A10">
              <w:rPr>
                <w:color w:val="00B050"/>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A10" w:rsidRPr="00186A10" w:rsidRDefault="00186A10" w:rsidP="00186A10">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6A10" w:rsidRPr="00186A10" w:rsidRDefault="00186A10" w:rsidP="00186A10">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A10" w:rsidRPr="00186A10" w:rsidTr="00186A10">
        <w:trPr>
          <w:trHeight w:val="472"/>
          <w:jc w:val="center"/>
        </w:trPr>
        <w:tc>
          <w:tcPr>
            <w:tcW w:w="9960" w:type="dxa"/>
            <w:gridSpan w:val="3"/>
            <w:vAlign w:val="center"/>
          </w:tcPr>
          <w:p w:rsidR="00186A10" w:rsidRPr="00186A10" w:rsidRDefault="00186A10" w:rsidP="00186A10">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1</w:t>
            </w:r>
          </w:p>
        </w:tc>
        <w:tc>
          <w:tcPr>
            <w:tcW w:w="2805" w:type="dxa"/>
          </w:tcPr>
          <w:p w:rsidR="00186A10" w:rsidRPr="00186A10" w:rsidRDefault="00186A10" w:rsidP="00186A10">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186A10" w:rsidRPr="00186A10" w:rsidRDefault="00186A10" w:rsidP="00186A10">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86A10" w:rsidRPr="00186A10" w:rsidRDefault="00186A10" w:rsidP="00186A10">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A10" w:rsidRPr="00186A10" w:rsidRDefault="00186A10" w:rsidP="00186A10">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3</w:t>
            </w:r>
          </w:p>
        </w:tc>
        <w:tc>
          <w:tcPr>
            <w:tcW w:w="2805" w:type="dxa"/>
          </w:tcPr>
          <w:p w:rsidR="00186A10" w:rsidRPr="00186A10" w:rsidRDefault="00186A10" w:rsidP="00186A10">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186A10" w:rsidRPr="00186A10" w:rsidRDefault="00186A10" w:rsidP="00186A10">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186A10" w:rsidRPr="00186A10" w:rsidRDefault="00186A10" w:rsidP="00186A10">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6A10" w:rsidRPr="00186A10" w:rsidTr="00186A10">
        <w:trPr>
          <w:trHeight w:val="2100"/>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4</w:t>
            </w:r>
          </w:p>
        </w:tc>
        <w:tc>
          <w:tcPr>
            <w:tcW w:w="2805" w:type="dxa"/>
          </w:tcPr>
          <w:p w:rsidR="00186A10" w:rsidRPr="00186A10" w:rsidRDefault="00186A10" w:rsidP="00186A10">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186A10" w:rsidRPr="007E7945" w:rsidRDefault="00186A10" w:rsidP="00186A10">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6A10" w:rsidRPr="00186A10" w:rsidRDefault="00186A10" w:rsidP="00186A10">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A10" w:rsidRPr="00186A10" w:rsidRDefault="00186A10" w:rsidP="00186A10">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186A10" w:rsidRPr="00186A10" w:rsidRDefault="00186A10" w:rsidP="007E7945">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186A10" w:rsidRPr="00186A10" w:rsidTr="00186A10">
        <w:trPr>
          <w:trHeight w:val="1119"/>
          <w:jc w:val="center"/>
        </w:trPr>
        <w:tc>
          <w:tcPr>
            <w:tcW w:w="705" w:type="dxa"/>
          </w:tcPr>
          <w:p w:rsidR="00186A10" w:rsidRPr="009C394D" w:rsidRDefault="00186A10" w:rsidP="00186A10">
            <w:pPr>
              <w:widowControl w:val="0"/>
              <w:jc w:val="center"/>
              <w:rPr>
                <w:color w:val="auto"/>
                <w:lang w:val="uk-UA" w:eastAsia="uk-UA"/>
              </w:rPr>
            </w:pPr>
            <w:r w:rsidRPr="009C394D">
              <w:rPr>
                <w:color w:val="auto"/>
                <w:lang w:val="uk-UA" w:eastAsia="uk-UA"/>
              </w:rPr>
              <w:t>5</w:t>
            </w:r>
          </w:p>
        </w:tc>
        <w:tc>
          <w:tcPr>
            <w:tcW w:w="2805" w:type="dxa"/>
          </w:tcPr>
          <w:p w:rsidR="00186A10" w:rsidRPr="009C394D" w:rsidRDefault="00186A10" w:rsidP="00186A10">
            <w:pPr>
              <w:widowControl w:val="0"/>
              <w:rPr>
                <w:color w:val="auto"/>
                <w:lang w:val="uk-UA" w:eastAsia="uk-UA"/>
              </w:rPr>
            </w:pPr>
            <w:r w:rsidRPr="009C394D">
              <w:rPr>
                <w:b/>
                <w:color w:val="auto"/>
                <w:lang w:val="uk-UA" w:eastAsia="uk-UA"/>
              </w:rPr>
              <w:t>Забезпечення виконання договору про закупівлю</w:t>
            </w:r>
          </w:p>
        </w:tc>
        <w:tc>
          <w:tcPr>
            <w:tcW w:w="6450" w:type="dxa"/>
            <w:vAlign w:val="center"/>
          </w:tcPr>
          <w:p w:rsidR="00535EE2" w:rsidRPr="00535EE2" w:rsidRDefault="00535EE2" w:rsidP="00535EE2">
            <w:pPr>
              <w:shd w:val="clear" w:color="auto" w:fill="FFFFFF"/>
              <w:spacing w:after="150" w:line="259" w:lineRule="auto"/>
              <w:jc w:val="both"/>
              <w:rPr>
                <w:color w:val="auto"/>
                <w:sz w:val="22"/>
                <w:szCs w:val="22"/>
                <w:lang w:eastAsia="en-US"/>
              </w:rPr>
            </w:pPr>
            <w:r w:rsidRPr="00535EE2">
              <w:rPr>
                <w:bCs/>
                <w:color w:val="auto"/>
                <w:sz w:val="22"/>
                <w:szCs w:val="22"/>
                <w:lang w:eastAsia="en-US"/>
              </w:rPr>
              <w:t xml:space="preserve">В порядку статті 27 </w:t>
            </w:r>
            <w:proofErr w:type="gramStart"/>
            <w:r w:rsidRPr="00535EE2">
              <w:rPr>
                <w:bCs/>
                <w:color w:val="auto"/>
                <w:sz w:val="22"/>
                <w:szCs w:val="22"/>
                <w:lang w:eastAsia="en-US"/>
              </w:rPr>
              <w:t xml:space="preserve">Закону, </w:t>
            </w:r>
            <w:r w:rsidRPr="00535EE2">
              <w:rPr>
                <w:color w:val="auto"/>
                <w:sz w:val="22"/>
                <w:szCs w:val="22"/>
                <w:lang w:eastAsia="en-US"/>
              </w:rPr>
              <w:t xml:space="preserve"> Замовник</w:t>
            </w:r>
            <w:proofErr w:type="gramEnd"/>
            <w:r w:rsidRPr="00535EE2">
              <w:rPr>
                <w:color w:val="auto"/>
                <w:sz w:val="22"/>
                <w:szCs w:val="22"/>
                <w:lang w:eastAsia="en-US"/>
              </w:rPr>
              <w:t xml:space="preserve">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535EE2" w:rsidRPr="00535EE2" w:rsidRDefault="00535EE2" w:rsidP="00535EE2">
            <w:pPr>
              <w:widowControl w:val="0"/>
              <w:shd w:val="clear" w:color="auto" w:fill="FFFFFF"/>
              <w:overflowPunct w:val="0"/>
              <w:autoSpaceDE w:val="0"/>
              <w:autoSpaceDN w:val="0"/>
              <w:adjustRightInd w:val="0"/>
              <w:spacing w:after="160" w:line="259" w:lineRule="auto"/>
              <w:ind w:right="116"/>
              <w:jc w:val="both"/>
              <w:textAlignment w:val="baseline"/>
              <w:rPr>
                <w:color w:val="auto"/>
                <w:spacing w:val="-2"/>
                <w:sz w:val="22"/>
                <w:szCs w:val="22"/>
                <w:lang w:val="uk-UA"/>
              </w:rPr>
            </w:pPr>
            <w:r w:rsidRPr="00535EE2">
              <w:rPr>
                <w:color w:val="auto"/>
                <w:spacing w:val="-2"/>
                <w:sz w:val="22"/>
                <w:szCs w:val="22"/>
                <w:lang w:val="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5% від вартості договору про закупівлю. </w:t>
            </w:r>
          </w:p>
          <w:p w:rsidR="00535EE2" w:rsidRPr="00535EE2" w:rsidRDefault="00535EE2" w:rsidP="00535EE2">
            <w:pPr>
              <w:spacing w:after="160" w:line="259" w:lineRule="auto"/>
              <w:ind w:right="-108"/>
              <w:jc w:val="both"/>
              <w:rPr>
                <w:color w:val="auto"/>
                <w:sz w:val="22"/>
                <w:szCs w:val="22"/>
                <w:lang w:val="uk-UA"/>
              </w:rPr>
            </w:pPr>
            <w:r w:rsidRPr="00535EE2">
              <w:rPr>
                <w:color w:val="auto"/>
                <w:sz w:val="22"/>
                <w:szCs w:val="22"/>
                <w:lang w:val="uk-UA"/>
              </w:rPr>
              <w:t>Учасник-переможець повинен перерахувати кошти на поточний рахунок Замовника за такими реквізитами:</w:t>
            </w:r>
          </w:p>
          <w:p w:rsidR="00535EE2" w:rsidRPr="00535EE2" w:rsidRDefault="00535EE2" w:rsidP="00535EE2">
            <w:pPr>
              <w:spacing w:after="160" w:line="259" w:lineRule="auto"/>
              <w:rPr>
                <w:rFonts w:eastAsia="Calibri"/>
                <w:color w:val="auto"/>
                <w:sz w:val="22"/>
                <w:szCs w:val="22"/>
                <w:lang w:val="uk-UA"/>
              </w:rPr>
            </w:pPr>
            <w:r w:rsidRPr="00535EE2">
              <w:rPr>
                <w:rFonts w:eastAsia="Calibri"/>
                <w:b/>
                <w:color w:val="auto"/>
                <w:sz w:val="22"/>
                <w:szCs w:val="22"/>
                <w:lang w:val="en-US" w:eastAsia="uk-UA"/>
              </w:rPr>
              <w:t>IBAN</w:t>
            </w:r>
            <w:r w:rsidRPr="00535EE2">
              <w:rPr>
                <w:rFonts w:eastAsia="Calibri"/>
                <w:b/>
                <w:color w:val="auto"/>
                <w:sz w:val="22"/>
                <w:szCs w:val="22"/>
                <w:lang w:val="uk-UA" w:eastAsia="uk-UA"/>
              </w:rPr>
              <w:t xml:space="preserve"> </w:t>
            </w:r>
            <w:r w:rsidRPr="00535EE2">
              <w:rPr>
                <w:rFonts w:eastAsia="Calibri"/>
                <w:color w:val="auto"/>
                <w:sz w:val="22"/>
                <w:szCs w:val="22"/>
                <w:lang w:val="en-US" w:eastAsia="uk-UA"/>
              </w:rPr>
              <w:t>UA</w:t>
            </w:r>
            <w:r w:rsidRPr="00535EE2">
              <w:rPr>
                <w:rFonts w:eastAsia="Calibri"/>
                <w:color w:val="auto"/>
                <w:sz w:val="22"/>
                <w:szCs w:val="22"/>
                <w:lang w:val="uk-UA" w:eastAsia="uk-UA"/>
              </w:rPr>
              <w:t xml:space="preserve"> 343003460000026009010827401 в АТ «Сенс Банк», </w:t>
            </w:r>
            <w:r w:rsidRPr="00535EE2">
              <w:rPr>
                <w:rFonts w:eastAsia="Calibri"/>
                <w:color w:val="auto"/>
                <w:sz w:val="22"/>
                <w:szCs w:val="22"/>
                <w:lang w:val="uk-UA"/>
              </w:rPr>
              <w:t>МФО 300346</w:t>
            </w:r>
          </w:p>
          <w:p w:rsidR="00535EE2" w:rsidRPr="00535EE2" w:rsidRDefault="00535EE2" w:rsidP="00535EE2">
            <w:pPr>
              <w:spacing w:after="160" w:line="259" w:lineRule="auto"/>
              <w:ind w:right="595"/>
              <w:rPr>
                <w:rFonts w:eastAsia="Calibri"/>
                <w:color w:val="auto"/>
                <w:sz w:val="22"/>
                <w:szCs w:val="22"/>
                <w:lang w:val="uk-UA" w:eastAsia="uk-UA"/>
              </w:rPr>
            </w:pPr>
            <w:r w:rsidRPr="00535EE2">
              <w:rPr>
                <w:rFonts w:eastAsia="Calibri"/>
                <w:color w:val="auto"/>
                <w:sz w:val="22"/>
                <w:szCs w:val="22"/>
                <w:lang w:val="uk-UA" w:eastAsia="uk-UA"/>
              </w:rPr>
              <w:t xml:space="preserve">Код ЄДРПОУ 04590234, Свідоцтво платника ПДВ </w:t>
            </w:r>
          </w:p>
          <w:p w:rsidR="00535EE2" w:rsidRPr="00535EE2" w:rsidRDefault="00535EE2" w:rsidP="00535EE2">
            <w:pPr>
              <w:spacing w:after="160" w:line="259" w:lineRule="auto"/>
              <w:ind w:right="595"/>
              <w:rPr>
                <w:color w:val="auto"/>
                <w:sz w:val="22"/>
                <w:szCs w:val="22"/>
                <w:lang w:val="uk-UA"/>
              </w:rPr>
            </w:pPr>
            <w:r w:rsidRPr="00535EE2">
              <w:rPr>
                <w:rFonts w:eastAsia="Calibri"/>
                <w:color w:val="auto"/>
                <w:sz w:val="22"/>
                <w:szCs w:val="22"/>
                <w:lang w:val="uk-UA" w:eastAsia="uk-UA"/>
              </w:rPr>
              <w:t>№ 35341460 ІПН: 045902326523</w:t>
            </w:r>
          </w:p>
          <w:p w:rsidR="00535EE2" w:rsidRPr="00535EE2" w:rsidRDefault="00535EE2" w:rsidP="00535EE2">
            <w:pPr>
              <w:spacing w:after="160" w:line="259" w:lineRule="auto"/>
              <w:ind w:right="-25"/>
              <w:jc w:val="both"/>
              <w:rPr>
                <w:color w:val="auto"/>
                <w:sz w:val="22"/>
                <w:szCs w:val="22"/>
                <w:lang w:val="uk-UA"/>
              </w:rPr>
            </w:pPr>
            <w:r w:rsidRPr="00535EE2">
              <w:rPr>
                <w:color w:val="auto"/>
                <w:sz w:val="22"/>
                <w:szCs w:val="22"/>
                <w:lang w:val="uk-UA"/>
              </w:rPr>
              <w:t xml:space="preserve">Призначення платежу: </w:t>
            </w:r>
            <w:r w:rsidRPr="00535EE2">
              <w:rPr>
                <w:b/>
                <w:color w:val="auto"/>
                <w:sz w:val="22"/>
                <w:szCs w:val="22"/>
                <w:lang w:val="uk-UA"/>
              </w:rPr>
              <w:t xml:space="preserve">«Завдаток для забезпечення виконання Договору, укладеного за результатами проведених відкритих торгів згідно з оголошенням </w:t>
            </w:r>
            <w:r w:rsidRPr="00535EE2">
              <w:rPr>
                <w:b/>
                <w:color w:val="auto"/>
                <w:sz w:val="22"/>
                <w:szCs w:val="22"/>
                <w:shd w:val="clear" w:color="auto" w:fill="FFFFFF"/>
                <w:lang w:val="uk-UA"/>
              </w:rPr>
              <w:t>№ __</w:t>
            </w:r>
            <w:r w:rsidRPr="00535EE2">
              <w:rPr>
                <w:b/>
                <w:color w:val="auto"/>
                <w:sz w:val="22"/>
                <w:szCs w:val="22"/>
                <w:lang w:val="uk-UA"/>
              </w:rPr>
              <w:t xml:space="preserve"> від __ та Договором про надання завдатку для забезпечення виконання Договору №__ від «___» ___ 2023 р.</w:t>
            </w:r>
          </w:p>
          <w:p w:rsidR="00535EE2" w:rsidRPr="00535EE2" w:rsidRDefault="00535EE2" w:rsidP="00535EE2">
            <w:pPr>
              <w:widowControl w:val="0"/>
              <w:overflowPunct w:val="0"/>
              <w:autoSpaceDE w:val="0"/>
              <w:autoSpaceDN w:val="0"/>
              <w:adjustRightInd w:val="0"/>
              <w:spacing w:after="160" w:line="259" w:lineRule="auto"/>
              <w:ind w:right="116"/>
              <w:jc w:val="both"/>
              <w:textAlignment w:val="baseline"/>
              <w:rPr>
                <w:b/>
                <w:color w:val="auto"/>
                <w:sz w:val="22"/>
                <w:szCs w:val="22"/>
                <w:lang w:val="uk-UA"/>
              </w:rPr>
            </w:pPr>
            <w:r w:rsidRPr="00535EE2">
              <w:rPr>
                <w:color w:val="auto"/>
                <w:sz w:val="22"/>
                <w:szCs w:val="22"/>
                <w:lang w:val="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535EE2">
              <w:rPr>
                <w:b/>
                <w:color w:val="auto"/>
                <w:sz w:val="22"/>
                <w:szCs w:val="22"/>
                <w:lang w:val="uk-UA"/>
              </w:rPr>
              <w:t xml:space="preserve"> </w:t>
            </w:r>
            <w:r w:rsidRPr="00535EE2">
              <w:rPr>
                <w:color w:val="auto"/>
                <w:sz w:val="22"/>
                <w:szCs w:val="22"/>
                <w:lang w:val="uk-UA"/>
              </w:rPr>
              <w:t xml:space="preserve">для забезпечення виконання Договору, укладеного між Учасником та Замовником (Додаток 6). </w:t>
            </w:r>
          </w:p>
          <w:p w:rsidR="00535EE2" w:rsidRPr="00535EE2" w:rsidRDefault="00535EE2" w:rsidP="00535EE2">
            <w:pPr>
              <w:widowControl w:val="0"/>
              <w:overflowPunct w:val="0"/>
              <w:autoSpaceDE w:val="0"/>
              <w:autoSpaceDN w:val="0"/>
              <w:adjustRightInd w:val="0"/>
              <w:spacing w:after="160" w:line="259" w:lineRule="auto"/>
              <w:ind w:left="89" w:right="116"/>
              <w:jc w:val="both"/>
              <w:textAlignment w:val="baseline"/>
              <w:rPr>
                <w:color w:val="auto"/>
                <w:spacing w:val="-2"/>
                <w:sz w:val="22"/>
                <w:szCs w:val="22"/>
                <w:lang w:val="uk-UA"/>
              </w:rPr>
            </w:pPr>
            <w:r w:rsidRPr="00535EE2">
              <w:rPr>
                <w:color w:val="auto"/>
                <w:spacing w:val="-2"/>
                <w:sz w:val="22"/>
                <w:szCs w:val="22"/>
                <w:lang w:val="uk-UA"/>
              </w:rPr>
              <w:t>На підтвердження внесення забезпечення виконання договору переможець надає:</w:t>
            </w:r>
          </w:p>
          <w:p w:rsidR="00535EE2" w:rsidRPr="00535EE2" w:rsidRDefault="00535EE2" w:rsidP="00535EE2">
            <w:pPr>
              <w:widowControl w:val="0"/>
              <w:overflowPunct w:val="0"/>
              <w:autoSpaceDE w:val="0"/>
              <w:autoSpaceDN w:val="0"/>
              <w:adjustRightInd w:val="0"/>
              <w:spacing w:after="160" w:line="259" w:lineRule="auto"/>
              <w:ind w:left="89" w:right="116" w:firstLine="360"/>
              <w:jc w:val="both"/>
              <w:textAlignment w:val="baseline"/>
              <w:rPr>
                <w:color w:val="auto"/>
                <w:sz w:val="22"/>
                <w:szCs w:val="22"/>
                <w:lang w:val="uk-UA"/>
              </w:rPr>
            </w:pPr>
            <w:r w:rsidRPr="00535EE2">
              <w:rPr>
                <w:color w:val="auto"/>
                <w:spacing w:val="-2"/>
                <w:sz w:val="22"/>
                <w:szCs w:val="22"/>
                <w:lang w:val="uk-UA"/>
              </w:rPr>
              <w:t>-   Договір про надання завдатку, завіреного</w:t>
            </w:r>
            <w:r w:rsidRPr="00535EE2">
              <w:rPr>
                <w:color w:val="auto"/>
                <w:sz w:val="22"/>
                <w:szCs w:val="22"/>
                <w:lang w:val="uk-UA"/>
              </w:rPr>
              <w:t xml:space="preserve"> підписом уповноваженої особи та скріпленого печаткою* (у разі наявності);</w:t>
            </w:r>
          </w:p>
          <w:p w:rsidR="00535EE2" w:rsidRPr="00535EE2" w:rsidRDefault="00535EE2" w:rsidP="00535EE2">
            <w:pPr>
              <w:widowControl w:val="0"/>
              <w:overflowPunct w:val="0"/>
              <w:autoSpaceDE w:val="0"/>
              <w:autoSpaceDN w:val="0"/>
              <w:adjustRightInd w:val="0"/>
              <w:spacing w:after="160" w:line="259" w:lineRule="auto"/>
              <w:ind w:left="89" w:right="116" w:firstLine="360"/>
              <w:jc w:val="both"/>
              <w:textAlignment w:val="baseline"/>
              <w:rPr>
                <w:color w:val="auto"/>
                <w:sz w:val="22"/>
                <w:szCs w:val="22"/>
                <w:lang w:val="uk-UA"/>
              </w:rPr>
            </w:pPr>
            <w:r w:rsidRPr="00535EE2">
              <w:rPr>
                <w:color w:val="auto"/>
                <w:sz w:val="22"/>
                <w:szCs w:val="22"/>
                <w:lang w:val="uk-UA"/>
              </w:rPr>
              <w:t>- завірену банком копію виписки з банку або інший підтверджуючий документ, що підтверджує перерахування на рахунок Замовника Завдатку;</w:t>
            </w:r>
          </w:p>
          <w:p w:rsidR="00535EE2" w:rsidRPr="00535EE2" w:rsidRDefault="00535EE2" w:rsidP="00535EE2">
            <w:pPr>
              <w:widowControl w:val="0"/>
              <w:overflowPunct w:val="0"/>
              <w:autoSpaceDE w:val="0"/>
              <w:autoSpaceDN w:val="0"/>
              <w:adjustRightInd w:val="0"/>
              <w:spacing w:after="160" w:line="259" w:lineRule="auto"/>
              <w:ind w:right="116"/>
              <w:jc w:val="both"/>
              <w:textAlignment w:val="baseline"/>
              <w:rPr>
                <w:i/>
                <w:color w:val="auto"/>
                <w:spacing w:val="-2"/>
                <w:sz w:val="22"/>
                <w:szCs w:val="22"/>
                <w:lang w:val="uk-UA"/>
              </w:rPr>
            </w:pPr>
            <w:r w:rsidRPr="00535EE2">
              <w:rPr>
                <w:i/>
                <w:color w:val="auto"/>
                <w:spacing w:val="-2"/>
                <w:sz w:val="22"/>
                <w:szCs w:val="22"/>
                <w:lang w:val="uk-UA"/>
              </w:rPr>
              <w:t>Вищезазначені документи подаються Учасником-переможцем Замовнику не пізніше дати укладення договору про закупівлю.</w:t>
            </w:r>
          </w:p>
          <w:p w:rsidR="00535EE2" w:rsidRPr="00535EE2" w:rsidRDefault="00535EE2" w:rsidP="00535EE2">
            <w:pPr>
              <w:widowControl w:val="0"/>
              <w:shd w:val="clear" w:color="auto" w:fill="FFFFFF"/>
              <w:overflowPunct w:val="0"/>
              <w:autoSpaceDE w:val="0"/>
              <w:autoSpaceDN w:val="0"/>
              <w:adjustRightInd w:val="0"/>
              <w:spacing w:after="160" w:line="259" w:lineRule="auto"/>
              <w:ind w:left="89" w:right="116" w:firstLine="360"/>
              <w:jc w:val="both"/>
              <w:textAlignment w:val="baseline"/>
              <w:rPr>
                <w:b/>
                <w:color w:val="auto"/>
                <w:sz w:val="22"/>
                <w:szCs w:val="22"/>
                <w:lang w:val="uk-UA"/>
              </w:rPr>
            </w:pPr>
            <w:r w:rsidRPr="00535EE2">
              <w:rPr>
                <w:b/>
                <w:color w:val="auto"/>
                <w:sz w:val="22"/>
                <w:szCs w:val="22"/>
                <w:lang w:val="uk-UA"/>
              </w:rPr>
              <w:t>Примітка:</w:t>
            </w:r>
          </w:p>
          <w:p w:rsidR="00535EE2" w:rsidRPr="00535EE2" w:rsidRDefault="00535EE2" w:rsidP="00535EE2">
            <w:pPr>
              <w:widowControl w:val="0"/>
              <w:shd w:val="clear" w:color="auto" w:fill="FFFFFF"/>
              <w:overflowPunct w:val="0"/>
              <w:autoSpaceDE w:val="0"/>
              <w:autoSpaceDN w:val="0"/>
              <w:adjustRightInd w:val="0"/>
              <w:spacing w:after="160" w:line="259" w:lineRule="auto"/>
              <w:ind w:right="116"/>
              <w:jc w:val="both"/>
              <w:textAlignment w:val="baseline"/>
              <w:rPr>
                <w:color w:val="auto"/>
                <w:sz w:val="22"/>
                <w:szCs w:val="22"/>
                <w:lang w:val="uk-UA"/>
              </w:rPr>
            </w:pPr>
            <w:r w:rsidRPr="00535EE2">
              <w:rPr>
                <w:color w:val="auto"/>
                <w:sz w:val="22"/>
                <w:szCs w:val="22"/>
                <w:lang w:val="uk-UA"/>
              </w:rPr>
              <w:t xml:space="preserve">* Вимога не стосується учасників, які здійснюють діяльність без печатки згідно з чинним законодавством. </w:t>
            </w:r>
          </w:p>
          <w:p w:rsidR="00535EE2" w:rsidRPr="00535EE2" w:rsidRDefault="00535EE2" w:rsidP="00535EE2">
            <w:pPr>
              <w:widowControl w:val="0"/>
              <w:shd w:val="clear" w:color="auto" w:fill="FFFFFF"/>
              <w:overflowPunct w:val="0"/>
              <w:autoSpaceDE w:val="0"/>
              <w:autoSpaceDN w:val="0"/>
              <w:adjustRightInd w:val="0"/>
              <w:spacing w:after="160" w:line="259" w:lineRule="auto"/>
              <w:ind w:right="116"/>
              <w:jc w:val="both"/>
              <w:textAlignment w:val="baseline"/>
              <w:rPr>
                <w:color w:val="auto"/>
                <w:sz w:val="22"/>
                <w:szCs w:val="22"/>
                <w:lang w:val="uk-UA"/>
              </w:rPr>
            </w:pPr>
            <w:r w:rsidRPr="00535EE2">
              <w:rPr>
                <w:color w:val="auto"/>
                <w:sz w:val="22"/>
                <w:szCs w:val="22"/>
                <w:lang w:val="uk-UA"/>
              </w:rPr>
              <w:t>У складі пропозиції Учасником надається заява з підписом керівника Учасника за формою (Додаток № 5).</w:t>
            </w:r>
          </w:p>
          <w:p w:rsidR="00535EE2" w:rsidRPr="00535EE2" w:rsidRDefault="00535EE2" w:rsidP="00535EE2">
            <w:pPr>
              <w:widowControl w:val="0"/>
              <w:overflowPunct w:val="0"/>
              <w:autoSpaceDE w:val="0"/>
              <w:autoSpaceDN w:val="0"/>
              <w:adjustRightInd w:val="0"/>
              <w:spacing w:after="160" w:line="259" w:lineRule="auto"/>
              <w:ind w:right="116"/>
              <w:jc w:val="both"/>
              <w:textAlignment w:val="baseline"/>
              <w:rPr>
                <w:color w:val="auto"/>
                <w:spacing w:val="-2"/>
                <w:sz w:val="22"/>
                <w:szCs w:val="22"/>
                <w:lang w:val="uk-UA"/>
              </w:rPr>
            </w:pPr>
            <w:r w:rsidRPr="00535EE2">
              <w:rPr>
                <w:color w:val="auto"/>
                <w:spacing w:val="-2"/>
                <w:sz w:val="22"/>
                <w:szCs w:val="22"/>
                <w:lang w:val="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535EE2" w:rsidRPr="00535EE2" w:rsidRDefault="00535EE2" w:rsidP="00535EE2">
            <w:pPr>
              <w:widowControl w:val="0"/>
              <w:shd w:val="clear" w:color="auto" w:fill="FFFFFF"/>
              <w:overflowPunct w:val="0"/>
              <w:autoSpaceDE w:val="0"/>
              <w:autoSpaceDN w:val="0"/>
              <w:adjustRightInd w:val="0"/>
              <w:spacing w:after="160" w:line="259" w:lineRule="auto"/>
              <w:ind w:left="89" w:right="116"/>
              <w:jc w:val="both"/>
              <w:textAlignment w:val="baseline"/>
              <w:rPr>
                <w:color w:val="auto"/>
                <w:sz w:val="22"/>
                <w:szCs w:val="22"/>
                <w:lang w:val="uk-UA"/>
              </w:rPr>
            </w:pPr>
            <w:r w:rsidRPr="00535EE2">
              <w:rPr>
                <w:color w:val="auto"/>
                <w:sz w:val="22"/>
                <w:szCs w:val="22"/>
                <w:lang w:val="uk-UA"/>
              </w:rPr>
              <w:t>У цьому випадку Замовник визначає найбільш економічно вигідну пропозицію торгів з тих, строк дії яких ще не минув.</w:t>
            </w:r>
          </w:p>
          <w:p w:rsidR="00535EE2" w:rsidRPr="00535EE2" w:rsidRDefault="00535EE2" w:rsidP="00535EE2">
            <w:pPr>
              <w:widowControl w:val="0"/>
              <w:shd w:val="clear" w:color="auto" w:fill="FFFFFF"/>
              <w:overflowPunct w:val="0"/>
              <w:autoSpaceDE w:val="0"/>
              <w:autoSpaceDN w:val="0"/>
              <w:adjustRightInd w:val="0"/>
              <w:spacing w:after="160" w:line="259" w:lineRule="auto"/>
              <w:ind w:left="89" w:right="116"/>
              <w:jc w:val="both"/>
              <w:textAlignment w:val="baseline"/>
              <w:rPr>
                <w:color w:val="auto"/>
                <w:sz w:val="22"/>
                <w:szCs w:val="22"/>
                <w:lang w:val="uk-UA"/>
              </w:rPr>
            </w:pPr>
            <w:r w:rsidRPr="00535EE2">
              <w:rPr>
                <w:color w:val="auto"/>
                <w:spacing w:val="-2"/>
                <w:sz w:val="22"/>
                <w:szCs w:val="22"/>
                <w:lang w:val="uk-UA"/>
              </w:rPr>
              <w:t>У разі ненадання забезпечення виконання договору учасником-переможцем Замовник не повертає йому забезпечення тендерної пропозиції.</w:t>
            </w:r>
          </w:p>
          <w:p w:rsidR="00535EE2" w:rsidRPr="00535EE2" w:rsidRDefault="00535EE2" w:rsidP="00535EE2">
            <w:pPr>
              <w:jc w:val="both"/>
              <w:rPr>
                <w:rFonts w:eastAsia="Calibri"/>
                <w:color w:val="auto"/>
                <w:sz w:val="22"/>
                <w:szCs w:val="22"/>
                <w:lang w:val="uk-UA" w:eastAsia="en-US"/>
              </w:rPr>
            </w:pPr>
            <w:r w:rsidRPr="00535EE2">
              <w:rPr>
                <w:rFonts w:eastAsia="Calibri"/>
                <w:color w:val="auto"/>
                <w:sz w:val="22"/>
                <w:szCs w:val="22"/>
                <w:lang w:val="uk-UA" w:eastAsia="en-US"/>
              </w:rPr>
              <w:t>Замовник повертає забезпечення виконання договору про закупівлю:</w:t>
            </w:r>
          </w:p>
          <w:p w:rsidR="00535EE2" w:rsidRPr="00535EE2" w:rsidRDefault="00535EE2" w:rsidP="00535EE2">
            <w:pPr>
              <w:rPr>
                <w:rFonts w:eastAsia="Calibri"/>
                <w:color w:val="auto"/>
                <w:sz w:val="22"/>
                <w:szCs w:val="22"/>
                <w:lang w:val="uk-UA" w:eastAsia="en-US"/>
              </w:rPr>
            </w:pPr>
            <w:bookmarkStart w:id="7" w:name="n1486"/>
            <w:bookmarkEnd w:id="7"/>
            <w:r w:rsidRPr="00535EE2">
              <w:rPr>
                <w:rFonts w:eastAsia="Calibri"/>
                <w:color w:val="auto"/>
                <w:sz w:val="22"/>
                <w:szCs w:val="22"/>
                <w:lang w:val="uk-UA" w:eastAsia="en-US"/>
              </w:rPr>
              <w:t>1) після виконання переможцем процедури договору про закупівлю;</w:t>
            </w:r>
          </w:p>
          <w:p w:rsidR="00535EE2" w:rsidRPr="00535EE2" w:rsidRDefault="00535EE2" w:rsidP="00535EE2">
            <w:pPr>
              <w:rPr>
                <w:rFonts w:eastAsia="Calibri"/>
                <w:color w:val="auto"/>
                <w:sz w:val="22"/>
                <w:szCs w:val="22"/>
                <w:lang w:val="uk-UA" w:eastAsia="en-US"/>
              </w:rPr>
            </w:pPr>
            <w:bookmarkStart w:id="8" w:name="n1487"/>
            <w:bookmarkEnd w:id="8"/>
            <w:r w:rsidRPr="00535EE2">
              <w:rPr>
                <w:rFonts w:eastAsia="Calibri"/>
                <w:color w:val="auto"/>
                <w:sz w:val="22"/>
                <w:szCs w:val="22"/>
                <w:lang w:val="uk-UA" w:eastAsia="en-US"/>
              </w:rPr>
              <w:t>2) за рішенням суду щодо повернення забезпечення договору у випадку визнання результатів процедури закупівлі закупівлі недійсними або договору про закупівлю нікчемним;</w:t>
            </w:r>
          </w:p>
          <w:p w:rsidR="00535EE2" w:rsidRPr="00535EE2" w:rsidRDefault="00535EE2" w:rsidP="00535EE2">
            <w:pPr>
              <w:rPr>
                <w:rFonts w:eastAsia="Calibri"/>
                <w:color w:val="auto"/>
                <w:sz w:val="22"/>
                <w:szCs w:val="22"/>
                <w:lang w:val="uk-UA" w:eastAsia="en-US"/>
              </w:rPr>
            </w:pPr>
            <w:bookmarkStart w:id="9" w:name="n1488"/>
            <w:bookmarkEnd w:id="9"/>
            <w:r w:rsidRPr="00535EE2">
              <w:rPr>
                <w:rFonts w:eastAsia="Calibri"/>
                <w:color w:val="auto"/>
                <w:sz w:val="22"/>
                <w:szCs w:val="22"/>
                <w:lang w:val="uk-UA" w:eastAsia="en-US"/>
              </w:rPr>
              <w:t>3) у випадках, передбачених </w:t>
            </w:r>
            <w:hyperlink r:id="rId18" w:anchor="n1807" w:history="1">
              <w:r w:rsidRPr="009C394D">
                <w:rPr>
                  <w:rFonts w:eastAsia="Calibri"/>
                  <w:color w:val="auto"/>
                  <w:sz w:val="22"/>
                  <w:szCs w:val="22"/>
                  <w:lang w:val="uk-UA" w:eastAsia="en-US"/>
                </w:rPr>
                <w:t>статтею 43</w:t>
              </w:r>
            </w:hyperlink>
            <w:r w:rsidRPr="00535EE2">
              <w:rPr>
                <w:rFonts w:eastAsia="Calibri"/>
                <w:color w:val="auto"/>
                <w:sz w:val="22"/>
                <w:szCs w:val="22"/>
                <w:lang w:val="uk-UA" w:eastAsia="en-US"/>
              </w:rPr>
              <w:t> Закону;</w:t>
            </w:r>
          </w:p>
          <w:p w:rsidR="00535EE2" w:rsidRPr="00535EE2" w:rsidRDefault="00535EE2" w:rsidP="00535EE2">
            <w:pPr>
              <w:rPr>
                <w:rFonts w:eastAsia="Calibri"/>
                <w:color w:val="auto"/>
                <w:sz w:val="22"/>
                <w:szCs w:val="22"/>
                <w:lang w:val="uk-UA" w:eastAsia="en-US"/>
              </w:rPr>
            </w:pPr>
            <w:bookmarkStart w:id="10" w:name="n1489"/>
            <w:bookmarkEnd w:id="10"/>
            <w:r w:rsidRPr="00535EE2">
              <w:rPr>
                <w:rFonts w:eastAsia="Calibri"/>
                <w:color w:val="auto"/>
                <w:sz w:val="22"/>
                <w:szCs w:val="22"/>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35EE2" w:rsidRPr="00535EE2" w:rsidRDefault="00535EE2" w:rsidP="00535EE2">
            <w:pPr>
              <w:widowControl w:val="0"/>
              <w:overflowPunct w:val="0"/>
              <w:autoSpaceDE w:val="0"/>
              <w:autoSpaceDN w:val="0"/>
              <w:adjustRightInd w:val="0"/>
              <w:spacing w:after="160" w:line="259" w:lineRule="auto"/>
              <w:ind w:right="116"/>
              <w:jc w:val="both"/>
              <w:textAlignment w:val="baseline"/>
              <w:rPr>
                <w:color w:val="auto"/>
                <w:spacing w:val="-2"/>
                <w:sz w:val="22"/>
                <w:szCs w:val="22"/>
                <w:lang w:val="uk-UA"/>
              </w:rPr>
            </w:pPr>
            <w:bookmarkStart w:id="11" w:name="n1490"/>
            <w:bookmarkEnd w:id="11"/>
            <w:r w:rsidRPr="00535EE2">
              <w:rPr>
                <w:color w:val="auto"/>
                <w:spacing w:val="-2"/>
                <w:sz w:val="22"/>
                <w:szCs w:val="22"/>
                <w:lang w:val="uk-UA"/>
              </w:rPr>
              <w:t>Забезпечення виконання Договору не повертається:</w:t>
            </w:r>
          </w:p>
          <w:p w:rsidR="00535EE2" w:rsidRPr="00535EE2" w:rsidRDefault="00535EE2" w:rsidP="00535EE2">
            <w:pPr>
              <w:widowControl w:val="0"/>
              <w:overflowPunct w:val="0"/>
              <w:autoSpaceDE w:val="0"/>
              <w:autoSpaceDN w:val="0"/>
              <w:adjustRightInd w:val="0"/>
              <w:spacing w:after="160" w:line="259" w:lineRule="auto"/>
              <w:ind w:left="89" w:right="116"/>
              <w:jc w:val="both"/>
              <w:textAlignment w:val="baseline"/>
              <w:rPr>
                <w:color w:val="auto"/>
                <w:spacing w:val="-2"/>
                <w:sz w:val="22"/>
                <w:szCs w:val="22"/>
                <w:lang w:val="uk-UA"/>
              </w:rPr>
            </w:pPr>
            <w:r w:rsidRPr="00535EE2">
              <w:rPr>
                <w:color w:val="auto"/>
                <w:spacing w:val="-2"/>
                <w:sz w:val="22"/>
                <w:szCs w:val="22"/>
                <w:lang w:val="uk-UA"/>
              </w:rPr>
              <w:t>- у разі розірвання Договору в односторонньому порядку Замовником  у випадках, передбачених Договором;</w:t>
            </w:r>
          </w:p>
          <w:p w:rsidR="00535EE2" w:rsidRPr="00535EE2" w:rsidRDefault="00535EE2" w:rsidP="00535EE2">
            <w:pPr>
              <w:widowControl w:val="0"/>
              <w:overflowPunct w:val="0"/>
              <w:autoSpaceDE w:val="0"/>
              <w:autoSpaceDN w:val="0"/>
              <w:adjustRightInd w:val="0"/>
              <w:spacing w:after="160" w:line="259" w:lineRule="auto"/>
              <w:ind w:left="89" w:right="116"/>
              <w:jc w:val="both"/>
              <w:textAlignment w:val="baseline"/>
              <w:rPr>
                <w:color w:val="auto"/>
                <w:spacing w:val="-2"/>
                <w:sz w:val="22"/>
                <w:szCs w:val="22"/>
                <w:lang w:val="uk-UA"/>
              </w:rPr>
            </w:pPr>
            <w:r w:rsidRPr="00535EE2">
              <w:rPr>
                <w:color w:val="auto"/>
                <w:spacing w:val="-2"/>
                <w:sz w:val="22"/>
                <w:szCs w:val="22"/>
                <w:lang w:val="uk-UA"/>
              </w:rPr>
              <w:t>- у разі невиконання Виконавцем Договору у строки, визначені Договором, або у разі, якщо Виконавець відмовився від виконання Договору.</w:t>
            </w:r>
          </w:p>
          <w:p w:rsidR="00186A10" w:rsidRPr="009C394D" w:rsidRDefault="00535EE2" w:rsidP="00535EE2">
            <w:pPr>
              <w:widowControl w:val="0"/>
              <w:jc w:val="both"/>
              <w:rPr>
                <w:color w:val="auto"/>
                <w:lang w:val="uk-UA" w:eastAsia="uk-UA"/>
              </w:rPr>
            </w:pPr>
            <w:r w:rsidRPr="009C394D">
              <w:rPr>
                <w:color w:val="auto"/>
                <w:spacing w:val="-2"/>
                <w:sz w:val="22"/>
                <w:szCs w:val="22"/>
                <w:lang w:val="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2" w:name="_heading=h.2s8eyo1" w:colFirst="0" w:colLast="0"/>
      <w:bookmarkEnd w:id="12"/>
    </w:p>
    <w:p w:rsidR="00E72A5F" w:rsidRDefault="00E72A5F" w:rsidP="00784DBA">
      <w:pPr>
        <w:tabs>
          <w:tab w:val="left" w:pos="1276"/>
        </w:tabs>
        <w:spacing w:after="160" w:line="259" w:lineRule="auto"/>
        <w:rPr>
          <w:color w:val="auto"/>
          <w:lang w:val="uk-UA" w:eastAsia="uk-UA"/>
        </w:rPr>
      </w:pPr>
    </w:p>
    <w:p w:rsidR="001E739D" w:rsidRPr="00186A10" w:rsidRDefault="001E739D" w:rsidP="00784DBA">
      <w:pPr>
        <w:tabs>
          <w:tab w:val="left" w:pos="1276"/>
        </w:tabs>
        <w:spacing w:after="160" w:line="259" w:lineRule="auto"/>
        <w:rPr>
          <w:color w:val="auto"/>
          <w:sz w:val="22"/>
          <w:szCs w:val="22"/>
          <w:highlight w:val="white"/>
          <w:lang w:val="uk-UA" w:eastAsia="uk-UA"/>
        </w:rPr>
      </w:pPr>
    </w:p>
    <w:p w:rsidR="00186A10" w:rsidRPr="00186A10" w:rsidRDefault="00784DBA" w:rsidP="00186A10">
      <w:pPr>
        <w:widowControl w:val="0"/>
        <w:jc w:val="both"/>
        <w:rPr>
          <w:color w:val="auto"/>
          <w:lang w:val="uk-UA" w:eastAsia="uk-UA"/>
        </w:rPr>
      </w:pPr>
      <w:r>
        <w:rPr>
          <w:color w:val="auto"/>
          <w:lang w:val="uk-UA" w:eastAsia="uk-UA"/>
        </w:rPr>
        <w:tab/>
      </w:r>
      <w:r>
        <w:rPr>
          <w:color w:val="auto"/>
          <w:lang w:val="uk-UA" w:eastAsia="uk-UA"/>
        </w:rPr>
        <w:tab/>
      </w:r>
    </w:p>
    <w:p w:rsidR="00BC5AF9" w:rsidRDefault="00BC5AF9" w:rsidP="007E7945">
      <w:pPr>
        <w:ind w:left="5660" w:firstLine="700"/>
        <w:jc w:val="right"/>
        <w:rPr>
          <w:b/>
          <w:lang w:val="uk-UA" w:eastAsia="uk-UA"/>
        </w:rPr>
      </w:pPr>
    </w:p>
    <w:p w:rsidR="00554CF8" w:rsidRDefault="00554CF8" w:rsidP="007E7945">
      <w:pPr>
        <w:ind w:left="5660" w:firstLine="700"/>
        <w:jc w:val="right"/>
        <w:rPr>
          <w:b/>
          <w:lang w:val="uk-UA" w:eastAsia="uk-UA"/>
        </w:rPr>
      </w:pPr>
    </w:p>
    <w:p w:rsidR="00554CF8" w:rsidRDefault="00554CF8" w:rsidP="007E7945">
      <w:pPr>
        <w:ind w:left="5660" w:firstLine="700"/>
        <w:jc w:val="right"/>
        <w:rPr>
          <w:b/>
          <w:lang w:val="uk-UA" w:eastAsia="uk-UA"/>
        </w:rPr>
      </w:pPr>
    </w:p>
    <w:p w:rsidR="00554CF8" w:rsidRDefault="00554CF8" w:rsidP="007E7945">
      <w:pPr>
        <w:ind w:left="5660" w:firstLine="700"/>
        <w:jc w:val="right"/>
        <w:rPr>
          <w:b/>
          <w:lang w:val="uk-UA" w:eastAsia="uk-UA"/>
        </w:rPr>
      </w:pPr>
    </w:p>
    <w:p w:rsidR="00BC5AF9" w:rsidRDefault="00BC5AF9" w:rsidP="007E7945">
      <w:pPr>
        <w:ind w:left="5660" w:firstLine="700"/>
        <w:jc w:val="right"/>
        <w:rPr>
          <w:b/>
          <w:lang w:val="uk-UA" w:eastAsia="uk-UA"/>
        </w:rPr>
      </w:pPr>
    </w:p>
    <w:p w:rsidR="00BC5AF9" w:rsidRDefault="00BC5AF9"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5724DE" w:rsidRDefault="005724DE"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C070E3" w:rsidRDefault="00C070E3" w:rsidP="007E7945">
      <w:pPr>
        <w:ind w:left="5660" w:firstLine="700"/>
        <w:jc w:val="right"/>
        <w:rPr>
          <w:b/>
          <w:lang w:val="uk-UA" w:eastAsia="uk-UA"/>
        </w:rPr>
      </w:pPr>
    </w:p>
    <w:p w:rsidR="0055078B" w:rsidRDefault="0055078B" w:rsidP="0055078B">
      <w:pPr>
        <w:ind w:left="5660" w:firstLine="700"/>
        <w:jc w:val="right"/>
        <w:rPr>
          <w:b/>
          <w:lang w:val="uk-UA" w:eastAsia="uk-UA"/>
        </w:rPr>
      </w:pPr>
    </w:p>
    <w:p w:rsidR="0055078B" w:rsidRDefault="0055078B" w:rsidP="0055078B">
      <w:pPr>
        <w:ind w:left="5660" w:firstLine="700"/>
        <w:jc w:val="right"/>
        <w:rPr>
          <w:b/>
          <w:lang w:val="uk-UA" w:eastAsia="uk-UA"/>
        </w:rPr>
      </w:pPr>
    </w:p>
    <w:p w:rsidR="0055078B" w:rsidRDefault="0055078B" w:rsidP="0055078B">
      <w:pPr>
        <w:ind w:left="5660" w:firstLine="700"/>
        <w:jc w:val="right"/>
        <w:rPr>
          <w:b/>
          <w:lang w:val="uk-UA" w:eastAsia="uk-UA"/>
        </w:rPr>
      </w:pPr>
    </w:p>
    <w:p w:rsidR="007E7945" w:rsidRPr="001E739D" w:rsidRDefault="007E7945" w:rsidP="007E7945">
      <w:pPr>
        <w:ind w:left="5660" w:firstLine="700"/>
        <w:jc w:val="right"/>
        <w:rPr>
          <w:b/>
          <w:color w:val="auto"/>
          <w:lang w:val="uk-UA" w:eastAsia="uk-UA"/>
        </w:rPr>
      </w:pPr>
      <w:r w:rsidRPr="001E739D">
        <w:rPr>
          <w:b/>
          <w:lang w:val="uk-UA" w:eastAsia="uk-UA"/>
        </w:rPr>
        <w:t>ДОДАТОК 1</w:t>
      </w:r>
    </w:p>
    <w:p w:rsidR="007E7945" w:rsidRPr="001E739D" w:rsidRDefault="007E7945" w:rsidP="007E7945">
      <w:pPr>
        <w:ind w:left="5660" w:firstLine="700"/>
        <w:jc w:val="right"/>
        <w:rPr>
          <w:color w:val="auto"/>
          <w:lang w:val="uk-UA" w:eastAsia="uk-UA"/>
        </w:rPr>
      </w:pPr>
      <w:r w:rsidRPr="001E739D">
        <w:rPr>
          <w:i/>
          <w:lang w:val="uk-UA" w:eastAsia="uk-UA"/>
        </w:rPr>
        <w:t>до тендерної документації</w:t>
      </w:r>
    </w:p>
    <w:p w:rsidR="007E7945" w:rsidRPr="001E739D" w:rsidRDefault="007E7945" w:rsidP="007E7945">
      <w:pPr>
        <w:ind w:left="5660" w:firstLine="700"/>
        <w:jc w:val="both"/>
        <w:rPr>
          <w:color w:val="auto"/>
          <w:lang w:val="uk-UA" w:eastAsia="uk-UA"/>
        </w:rPr>
      </w:pPr>
      <w:r w:rsidRPr="007E7945">
        <w:rPr>
          <w:i/>
          <w:lang w:eastAsia="uk-UA"/>
        </w:rPr>
        <w:t> </w:t>
      </w:r>
    </w:p>
    <w:p w:rsidR="001E739D" w:rsidRPr="006B0403" w:rsidRDefault="001E739D" w:rsidP="001E739D">
      <w:pPr>
        <w:shd w:val="clear" w:color="auto" w:fill="FFFFFF"/>
        <w:jc w:val="center"/>
        <w:rPr>
          <w:b/>
          <w:bCs/>
          <w:i/>
          <w:iCs/>
          <w:lang w:val="uk-UA"/>
        </w:rPr>
      </w:pPr>
      <w:r w:rsidRPr="006B0403">
        <w:rPr>
          <w:b/>
          <w:bCs/>
          <w:i/>
          <w:iCs/>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E739D" w:rsidRDefault="001E739D" w:rsidP="001E739D">
      <w:pPr>
        <w:shd w:val="clear" w:color="auto" w:fill="FFFFFF"/>
        <w:rPr>
          <w:b/>
          <w:bCs/>
          <w:i/>
          <w:iCs/>
          <w:lang w:val="uk-UA"/>
        </w:rPr>
      </w:pPr>
      <w:r w:rsidRPr="006B0403">
        <w:rPr>
          <w:b/>
          <w:bCs/>
          <w:i/>
          <w:iCs/>
          <w:lang w:val="uk-UA"/>
        </w:rPr>
        <w:t>І. Документи на підтвердження відповідності Учасника кваліфікаційним критеріям:</w:t>
      </w:r>
    </w:p>
    <w:p w:rsidR="00201021" w:rsidRPr="006B0403" w:rsidRDefault="009946C4" w:rsidP="009946C4">
      <w:pPr>
        <w:shd w:val="clear" w:color="auto" w:fill="FFFFFF"/>
        <w:jc w:val="right"/>
        <w:rPr>
          <w:b/>
          <w:bCs/>
          <w:i/>
          <w:iCs/>
          <w:lang w:val="uk-UA"/>
        </w:rPr>
      </w:pPr>
      <w:r>
        <w:rPr>
          <w:b/>
          <w:bCs/>
          <w:i/>
          <w:iCs/>
          <w:lang w:val="uk-UA"/>
        </w:rPr>
        <w:t>Табл.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52"/>
        <w:gridCol w:w="6911"/>
      </w:tblGrid>
      <w:tr w:rsidR="00201021" w:rsidRPr="00201021" w:rsidTr="009946C4">
        <w:tc>
          <w:tcPr>
            <w:tcW w:w="562" w:type="dxa"/>
            <w:shd w:val="clear" w:color="auto" w:fill="auto"/>
          </w:tcPr>
          <w:p w:rsidR="00201021" w:rsidRPr="00201021" w:rsidRDefault="00201021" w:rsidP="00201021">
            <w:pPr>
              <w:jc w:val="center"/>
              <w:rPr>
                <w:rFonts w:eastAsia="Calibri"/>
                <w:color w:val="auto"/>
                <w:lang w:val="uk-UA" w:eastAsia="en-US"/>
              </w:rPr>
            </w:pPr>
            <w:r w:rsidRPr="00201021">
              <w:rPr>
                <w:rFonts w:eastAsia="Calibri"/>
                <w:color w:val="auto"/>
                <w:lang w:val="uk-UA" w:eastAsia="en-US"/>
              </w:rPr>
              <w:t>1</w:t>
            </w:r>
          </w:p>
        </w:tc>
        <w:tc>
          <w:tcPr>
            <w:tcW w:w="2977" w:type="dxa"/>
            <w:shd w:val="clear" w:color="auto" w:fill="auto"/>
          </w:tcPr>
          <w:p w:rsidR="00201021" w:rsidRPr="00201021" w:rsidRDefault="00201021" w:rsidP="00201021">
            <w:pPr>
              <w:jc w:val="both"/>
              <w:rPr>
                <w:rFonts w:eastAsia="Calibri"/>
                <w:color w:val="auto"/>
                <w:lang w:val="uk-UA" w:eastAsia="en-US"/>
              </w:rPr>
            </w:pPr>
            <w:r w:rsidRPr="00201021">
              <w:rPr>
                <w:rFonts w:eastAsia="Calibri"/>
                <w:color w:val="auto"/>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shd w:val="clear" w:color="auto" w:fill="auto"/>
          </w:tcPr>
          <w:p w:rsidR="00201021" w:rsidRPr="00201021" w:rsidRDefault="002D17ED" w:rsidP="00201021">
            <w:pPr>
              <w:jc w:val="both"/>
              <w:rPr>
                <w:rFonts w:eastAsia="Calibri"/>
                <w:color w:val="auto"/>
                <w:lang w:val="uk-UA" w:eastAsia="en-US"/>
              </w:rPr>
            </w:pPr>
            <w:r>
              <w:rPr>
                <w:rFonts w:eastAsia="Calibri"/>
                <w:color w:val="auto"/>
                <w:lang w:val="uk-UA" w:eastAsia="en-US"/>
              </w:rPr>
              <w:t xml:space="preserve">1.1. </w:t>
            </w:r>
            <w:r w:rsidR="00201021" w:rsidRPr="00201021">
              <w:rPr>
                <w:rFonts w:eastAsia="Calibri"/>
                <w:color w:val="auto"/>
                <w:lang w:val="uk-UA" w:eastAsia="en-US"/>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rsidR="00201021" w:rsidRPr="00201021" w:rsidRDefault="00201021" w:rsidP="00201021">
            <w:pPr>
              <w:jc w:val="right"/>
              <w:rPr>
                <w:rFonts w:eastAsia="Calibri"/>
                <w:i/>
                <w:iCs/>
                <w:color w:val="auto"/>
                <w:lang w:val="uk-UA" w:eastAsia="en-US"/>
              </w:rPr>
            </w:pPr>
            <w:r w:rsidRPr="00201021">
              <w:rPr>
                <w:rFonts w:eastAsia="Calibri"/>
                <w:i/>
                <w:iCs/>
                <w:color w:val="auto"/>
                <w:lang w:val="uk-UA" w:eastAsia="en-US"/>
              </w:rPr>
              <w:t>Форма 1</w:t>
            </w:r>
          </w:p>
          <w:p w:rsidR="00201021" w:rsidRPr="00201021" w:rsidRDefault="00201021" w:rsidP="00201021">
            <w:pPr>
              <w:jc w:val="both"/>
              <w:rPr>
                <w:rFonts w:eastAsia="Calibri"/>
                <w:color w:val="auto"/>
                <w:sz w:val="20"/>
                <w:szCs w:val="20"/>
                <w:lang w:val="uk-UA" w:eastAsia="en-US"/>
              </w:rPr>
            </w:pPr>
          </w:p>
          <w:p w:rsidR="00201021" w:rsidRPr="00201021" w:rsidRDefault="00201021" w:rsidP="00201021">
            <w:pPr>
              <w:jc w:val="center"/>
              <w:rPr>
                <w:rFonts w:eastAsia="Calibri"/>
                <w:b/>
                <w:bCs/>
                <w:color w:val="auto"/>
                <w:sz w:val="20"/>
                <w:szCs w:val="20"/>
                <w:lang w:val="uk-UA" w:eastAsia="en-US"/>
              </w:rPr>
            </w:pPr>
            <w:r w:rsidRPr="00201021">
              <w:rPr>
                <w:rFonts w:eastAsia="Calibri"/>
                <w:b/>
                <w:bCs/>
                <w:color w:val="auto"/>
                <w:sz w:val="20"/>
                <w:szCs w:val="20"/>
                <w:lang w:val="uk-UA" w:eastAsia="en-US"/>
              </w:rPr>
              <w:t>Довідка</w:t>
            </w:r>
          </w:p>
          <w:p w:rsidR="00201021" w:rsidRPr="00201021" w:rsidRDefault="00201021" w:rsidP="00201021">
            <w:pPr>
              <w:jc w:val="center"/>
              <w:rPr>
                <w:rFonts w:eastAsia="Calibri"/>
                <w:b/>
                <w:bCs/>
                <w:color w:val="auto"/>
                <w:sz w:val="20"/>
                <w:szCs w:val="20"/>
                <w:lang w:val="uk-UA" w:eastAsia="en-US"/>
              </w:rPr>
            </w:pPr>
            <w:r w:rsidRPr="00201021">
              <w:rPr>
                <w:rFonts w:eastAsia="Calibri"/>
                <w:b/>
                <w:bCs/>
                <w:color w:val="auto"/>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rsidR="00201021" w:rsidRPr="00201021" w:rsidRDefault="00201021" w:rsidP="00201021">
            <w:pPr>
              <w:jc w:val="center"/>
              <w:rPr>
                <w:rFonts w:eastAsia="Calibri"/>
                <w:color w:val="auto"/>
                <w:sz w:val="20"/>
                <w:szCs w:val="20"/>
                <w:lang w:val="uk-UA" w:eastAsia="en-US"/>
              </w:rPr>
            </w:pPr>
          </w:p>
          <w:p w:rsidR="00201021" w:rsidRPr="00201021" w:rsidRDefault="00201021" w:rsidP="00201021">
            <w:pPr>
              <w:jc w:val="both"/>
              <w:rPr>
                <w:rFonts w:eastAsia="Calibri"/>
                <w:color w:val="auto"/>
                <w:sz w:val="20"/>
                <w:szCs w:val="20"/>
                <w:lang w:val="uk-UA" w:eastAsia="en-US"/>
              </w:rPr>
            </w:pPr>
            <w:r w:rsidRPr="00201021">
              <w:rPr>
                <w:rFonts w:eastAsia="Calibri"/>
                <w:color w:val="auto"/>
                <w:sz w:val="20"/>
                <w:szCs w:val="20"/>
                <w:lang w:val="uk-UA" w:eastAsia="en-US"/>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w:t>
            </w:r>
            <w:r w:rsidR="00741C3A">
              <w:rPr>
                <w:rFonts w:eastAsia="Calibri"/>
                <w:color w:val="auto"/>
                <w:sz w:val="20"/>
                <w:szCs w:val="20"/>
                <w:lang w:val="uk-UA" w:eastAsia="en-US"/>
              </w:rPr>
              <w:t>*</w:t>
            </w:r>
            <w:r w:rsidRPr="00201021">
              <w:rPr>
                <w:rFonts w:eastAsia="Calibri"/>
                <w:color w:val="auto"/>
                <w:sz w:val="20"/>
                <w:szCs w:val="20"/>
                <w:lang w:val="uk-UA" w:eastAsia="en-US"/>
              </w:rPr>
              <w:t>аналогічного (аналогічних) за предметом закупівлі договору (договорів), а саме:</w:t>
            </w:r>
          </w:p>
          <w:p w:rsidR="00201021" w:rsidRPr="00201021" w:rsidRDefault="00201021" w:rsidP="00201021">
            <w:pPr>
              <w:jc w:val="both"/>
              <w:rPr>
                <w:rFonts w:eastAsia="Calibri"/>
                <w:color w:val="auto"/>
                <w:sz w:val="20"/>
                <w:szCs w:val="20"/>
                <w:lang w:val="uk-UA" w:eastAsia="en-US"/>
              </w:rPr>
            </w:pPr>
          </w:p>
          <w:tbl>
            <w:tblPr>
              <w:tblW w:w="6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25"/>
              <w:gridCol w:w="1485"/>
              <w:gridCol w:w="2810"/>
            </w:tblGrid>
            <w:tr w:rsidR="00201021" w:rsidRPr="00201021" w:rsidTr="009946C4">
              <w:trPr>
                <w:trHeight w:val="687"/>
              </w:trPr>
              <w:tc>
                <w:tcPr>
                  <w:tcW w:w="465" w:type="dxa"/>
                  <w:shd w:val="clear" w:color="auto" w:fill="auto"/>
                  <w:vAlign w:val="center"/>
                </w:tcPr>
                <w:p w:rsidR="00201021" w:rsidRPr="00201021" w:rsidRDefault="00201021" w:rsidP="00201021">
                  <w:pPr>
                    <w:jc w:val="center"/>
                    <w:rPr>
                      <w:rFonts w:eastAsia="Calibri"/>
                      <w:b/>
                      <w:bCs/>
                      <w:color w:val="auto"/>
                      <w:sz w:val="20"/>
                      <w:szCs w:val="20"/>
                      <w:lang w:val="uk-UA" w:eastAsia="en-US"/>
                    </w:rPr>
                  </w:pPr>
                  <w:r w:rsidRPr="00201021">
                    <w:rPr>
                      <w:rFonts w:eastAsia="Calibri"/>
                      <w:b/>
                      <w:bCs/>
                      <w:color w:val="auto"/>
                      <w:sz w:val="20"/>
                      <w:szCs w:val="20"/>
                      <w:lang w:val="uk-UA" w:eastAsia="en-US"/>
                    </w:rPr>
                    <w:t>№</w:t>
                  </w:r>
                </w:p>
              </w:tc>
              <w:tc>
                <w:tcPr>
                  <w:tcW w:w="1925" w:type="dxa"/>
                  <w:shd w:val="clear" w:color="auto" w:fill="auto"/>
                  <w:vAlign w:val="center"/>
                </w:tcPr>
                <w:p w:rsidR="00201021" w:rsidRPr="00201021" w:rsidRDefault="00201021" w:rsidP="00201021">
                  <w:pPr>
                    <w:jc w:val="center"/>
                    <w:rPr>
                      <w:rFonts w:eastAsia="Calibri"/>
                      <w:b/>
                      <w:bCs/>
                      <w:color w:val="auto"/>
                      <w:sz w:val="20"/>
                      <w:szCs w:val="20"/>
                      <w:lang w:val="uk-UA" w:eastAsia="en-US"/>
                    </w:rPr>
                  </w:pPr>
                  <w:r w:rsidRPr="00201021">
                    <w:rPr>
                      <w:rFonts w:eastAsia="Calibri"/>
                      <w:b/>
                      <w:bCs/>
                      <w:color w:val="auto"/>
                      <w:sz w:val="20"/>
                      <w:szCs w:val="20"/>
                      <w:lang w:val="uk-UA" w:eastAsia="en-US"/>
                    </w:rPr>
                    <w:t>Найменування замовника за договором</w:t>
                  </w:r>
                </w:p>
              </w:tc>
              <w:tc>
                <w:tcPr>
                  <w:tcW w:w="1485" w:type="dxa"/>
                  <w:shd w:val="clear" w:color="auto" w:fill="auto"/>
                  <w:vAlign w:val="center"/>
                </w:tcPr>
                <w:p w:rsidR="00201021" w:rsidRPr="00201021" w:rsidRDefault="00201021" w:rsidP="00201021">
                  <w:pPr>
                    <w:jc w:val="center"/>
                    <w:rPr>
                      <w:rFonts w:eastAsia="Calibri"/>
                      <w:b/>
                      <w:bCs/>
                      <w:color w:val="auto"/>
                      <w:sz w:val="20"/>
                      <w:szCs w:val="20"/>
                      <w:lang w:val="uk-UA" w:eastAsia="en-US"/>
                    </w:rPr>
                  </w:pPr>
                  <w:r w:rsidRPr="00201021">
                    <w:rPr>
                      <w:rFonts w:eastAsia="Calibri"/>
                      <w:b/>
                      <w:bCs/>
                      <w:color w:val="auto"/>
                      <w:sz w:val="20"/>
                      <w:szCs w:val="20"/>
                      <w:lang w:val="uk-UA" w:eastAsia="en-US"/>
                    </w:rPr>
                    <w:t xml:space="preserve">Номер та дата договору </w:t>
                  </w:r>
                </w:p>
              </w:tc>
              <w:tc>
                <w:tcPr>
                  <w:tcW w:w="2810" w:type="dxa"/>
                  <w:shd w:val="clear" w:color="auto" w:fill="auto"/>
                </w:tcPr>
                <w:p w:rsidR="00201021" w:rsidRPr="00201021" w:rsidRDefault="00201021" w:rsidP="00201021">
                  <w:pPr>
                    <w:jc w:val="center"/>
                    <w:rPr>
                      <w:rFonts w:eastAsia="Calibri"/>
                      <w:b/>
                      <w:bCs/>
                      <w:color w:val="auto"/>
                      <w:sz w:val="20"/>
                      <w:szCs w:val="20"/>
                      <w:lang w:val="uk-UA" w:eastAsia="en-US"/>
                    </w:rPr>
                  </w:pPr>
                  <w:r w:rsidRPr="00201021">
                    <w:rPr>
                      <w:rFonts w:eastAsia="Calibri"/>
                      <w:b/>
                      <w:bCs/>
                      <w:color w:val="auto"/>
                      <w:sz w:val="20"/>
                      <w:szCs w:val="20"/>
                      <w:lang w:val="uk-UA" w:eastAsia="en-US"/>
                    </w:rPr>
                    <w:t>Документ(и), що підтверджують виконання договору</w:t>
                  </w:r>
                </w:p>
              </w:tc>
            </w:tr>
            <w:tr w:rsidR="00201021" w:rsidRPr="00201021" w:rsidTr="009946C4">
              <w:trPr>
                <w:trHeight w:val="224"/>
              </w:trPr>
              <w:tc>
                <w:tcPr>
                  <w:tcW w:w="465" w:type="dxa"/>
                  <w:shd w:val="clear" w:color="auto" w:fill="auto"/>
                </w:tcPr>
                <w:p w:rsidR="00201021" w:rsidRPr="00201021" w:rsidRDefault="00201021" w:rsidP="00201021">
                  <w:pPr>
                    <w:jc w:val="both"/>
                    <w:rPr>
                      <w:rFonts w:eastAsia="Calibri"/>
                      <w:color w:val="auto"/>
                      <w:sz w:val="20"/>
                      <w:szCs w:val="20"/>
                      <w:lang w:val="uk-UA" w:eastAsia="en-US"/>
                    </w:rPr>
                  </w:pPr>
                </w:p>
              </w:tc>
              <w:tc>
                <w:tcPr>
                  <w:tcW w:w="1925" w:type="dxa"/>
                  <w:shd w:val="clear" w:color="auto" w:fill="auto"/>
                </w:tcPr>
                <w:p w:rsidR="00201021" w:rsidRPr="00201021" w:rsidRDefault="00201021" w:rsidP="00201021">
                  <w:pPr>
                    <w:jc w:val="both"/>
                    <w:rPr>
                      <w:rFonts w:eastAsia="Calibri"/>
                      <w:color w:val="auto"/>
                      <w:sz w:val="20"/>
                      <w:szCs w:val="20"/>
                      <w:lang w:val="uk-UA" w:eastAsia="en-US"/>
                    </w:rPr>
                  </w:pPr>
                </w:p>
              </w:tc>
              <w:tc>
                <w:tcPr>
                  <w:tcW w:w="1485" w:type="dxa"/>
                  <w:shd w:val="clear" w:color="auto" w:fill="auto"/>
                </w:tcPr>
                <w:p w:rsidR="00201021" w:rsidRPr="00201021" w:rsidRDefault="00201021" w:rsidP="00201021">
                  <w:pPr>
                    <w:jc w:val="both"/>
                    <w:rPr>
                      <w:rFonts w:eastAsia="Calibri"/>
                      <w:color w:val="auto"/>
                      <w:sz w:val="20"/>
                      <w:szCs w:val="20"/>
                      <w:lang w:val="uk-UA" w:eastAsia="en-US"/>
                    </w:rPr>
                  </w:pPr>
                </w:p>
              </w:tc>
              <w:tc>
                <w:tcPr>
                  <w:tcW w:w="2810" w:type="dxa"/>
                  <w:shd w:val="clear" w:color="auto" w:fill="auto"/>
                </w:tcPr>
                <w:p w:rsidR="00201021" w:rsidRPr="00201021" w:rsidRDefault="00201021" w:rsidP="00201021">
                  <w:pPr>
                    <w:jc w:val="both"/>
                    <w:rPr>
                      <w:rFonts w:eastAsia="Calibri"/>
                      <w:color w:val="auto"/>
                      <w:sz w:val="20"/>
                      <w:szCs w:val="20"/>
                      <w:lang w:val="uk-UA" w:eastAsia="en-US"/>
                    </w:rPr>
                  </w:pPr>
                </w:p>
              </w:tc>
            </w:tr>
            <w:tr w:rsidR="004A77E9" w:rsidRPr="00201021" w:rsidTr="009946C4">
              <w:trPr>
                <w:trHeight w:val="4037"/>
              </w:trPr>
              <w:tc>
                <w:tcPr>
                  <w:tcW w:w="6685" w:type="dxa"/>
                  <w:gridSpan w:val="4"/>
                  <w:shd w:val="clear" w:color="auto" w:fill="auto"/>
                </w:tcPr>
                <w:p w:rsidR="004A77E9" w:rsidRDefault="004A77E9" w:rsidP="00201021">
                  <w:pPr>
                    <w:jc w:val="both"/>
                    <w:rPr>
                      <w:rFonts w:eastAsia="Calibri"/>
                      <w:color w:val="auto"/>
                      <w:sz w:val="20"/>
                      <w:szCs w:val="20"/>
                      <w:lang w:val="uk-UA" w:eastAsia="en-US"/>
                    </w:rPr>
                  </w:pPr>
                </w:p>
                <w:p w:rsidR="00452213" w:rsidRPr="00741C3A" w:rsidRDefault="002D17ED" w:rsidP="00452213">
                  <w:pPr>
                    <w:widowControl w:val="0"/>
                    <w:autoSpaceDE w:val="0"/>
                    <w:autoSpaceDN w:val="0"/>
                    <w:adjustRightInd w:val="0"/>
                    <w:spacing w:after="160" w:line="259" w:lineRule="auto"/>
                    <w:jc w:val="both"/>
                    <w:rPr>
                      <w:rFonts w:eastAsia="Calibri"/>
                      <w:color w:val="auto"/>
                      <w:sz w:val="20"/>
                      <w:szCs w:val="22"/>
                      <w:lang w:eastAsia="en-US"/>
                    </w:rPr>
                  </w:pPr>
                  <w:r w:rsidRPr="002D17ED">
                    <w:rPr>
                      <w:rFonts w:eastAsia="Calibri"/>
                      <w:color w:val="auto"/>
                      <w:sz w:val="22"/>
                      <w:szCs w:val="22"/>
                      <w:lang w:val="uk-UA" w:eastAsia="en-US"/>
                    </w:rPr>
                    <w:t xml:space="preserve">1.1. </w:t>
                  </w:r>
                  <w:r w:rsidR="00452213" w:rsidRPr="00452213">
                    <w:rPr>
                      <w:rFonts w:eastAsia="Calibri"/>
                      <w:color w:val="auto"/>
                      <w:sz w:val="22"/>
                      <w:szCs w:val="22"/>
                      <w:lang w:eastAsia="en-US"/>
                    </w:rPr>
                    <w:t xml:space="preserve">Довідку-відгук в довільній формі </w:t>
                  </w:r>
                  <w:r w:rsidR="00452213" w:rsidRPr="00452213">
                    <w:rPr>
                      <w:rFonts w:eastAsia="Calibri"/>
                      <w:color w:val="auto"/>
                      <w:sz w:val="22"/>
                      <w:szCs w:val="22"/>
                      <w:lang w:val="uk-UA" w:eastAsia="en-US"/>
                    </w:rPr>
                    <w:t>від</w:t>
                  </w:r>
                  <w:r w:rsidR="00452213" w:rsidRPr="00452213">
                    <w:rPr>
                      <w:rFonts w:eastAsia="Calibri"/>
                      <w:color w:val="auto"/>
                      <w:sz w:val="22"/>
                      <w:szCs w:val="22"/>
                      <w:lang w:eastAsia="en-US"/>
                    </w:rPr>
                    <w:t xml:space="preserve"> зазначених в довідці (п. 1.1</w:t>
                  </w:r>
                  <w:proofErr w:type="gramStart"/>
                  <w:r w:rsidR="00452213" w:rsidRPr="00452213">
                    <w:rPr>
                      <w:rFonts w:eastAsia="Calibri"/>
                      <w:color w:val="auto"/>
                      <w:sz w:val="22"/>
                      <w:szCs w:val="22"/>
                      <w:lang w:eastAsia="en-US"/>
                    </w:rPr>
                    <w:t>. цього</w:t>
                  </w:r>
                  <w:proofErr w:type="gramEnd"/>
                  <w:r w:rsidR="00452213" w:rsidRPr="00452213">
                    <w:rPr>
                      <w:rFonts w:eastAsia="Calibri"/>
                      <w:color w:val="auto"/>
                      <w:sz w:val="22"/>
                      <w:szCs w:val="22"/>
                      <w:lang w:eastAsia="en-US"/>
                    </w:rPr>
                    <w:t xml:space="preserve"> Додатку) контрагентів-покупців про стан виконання укладеного з ним аналогічного договору. </w:t>
                  </w:r>
                  <w:r w:rsidR="00452213" w:rsidRPr="00452213">
                    <w:rPr>
                      <w:rFonts w:eastAsia="Calibri"/>
                      <w:bCs/>
                      <w:color w:val="auto"/>
                      <w:sz w:val="22"/>
                      <w:szCs w:val="22"/>
                      <w:lang w:eastAsia="en-US"/>
                    </w:rPr>
                    <w:t>Відгук</w:t>
                  </w:r>
                  <w:r w:rsidR="00452213" w:rsidRPr="00452213">
                    <w:rPr>
                      <w:rFonts w:eastAsia="Calibri"/>
                      <w:bCs/>
                      <w:color w:val="auto"/>
                      <w:sz w:val="22"/>
                      <w:szCs w:val="22"/>
                      <w:lang w:val="uk-UA" w:eastAsia="en-US"/>
                    </w:rPr>
                    <w:t>и</w:t>
                  </w:r>
                  <w:r w:rsidR="00452213" w:rsidRPr="00452213">
                    <w:rPr>
                      <w:rFonts w:eastAsia="Calibri"/>
                      <w:bCs/>
                      <w:color w:val="auto"/>
                      <w:sz w:val="22"/>
                      <w:szCs w:val="22"/>
                      <w:lang w:eastAsia="en-US"/>
                    </w:rPr>
                    <w:t xml:space="preserve"> повинн</w:t>
                  </w:r>
                  <w:r w:rsidR="00452213" w:rsidRPr="00452213">
                    <w:rPr>
                      <w:rFonts w:eastAsia="Calibri"/>
                      <w:bCs/>
                      <w:color w:val="auto"/>
                      <w:sz w:val="22"/>
                      <w:szCs w:val="22"/>
                      <w:lang w:val="uk-UA" w:eastAsia="en-US"/>
                    </w:rPr>
                    <w:t>і</w:t>
                  </w:r>
                  <w:r w:rsidR="00452213" w:rsidRPr="00452213">
                    <w:rPr>
                      <w:rFonts w:eastAsia="Calibri"/>
                      <w:bCs/>
                      <w:color w:val="auto"/>
                      <w:sz w:val="22"/>
                      <w:szCs w:val="22"/>
                      <w:lang w:eastAsia="en-US"/>
                    </w:rPr>
                    <w:t xml:space="preserve"> містити інформацію про назву предмету закупівлі (договору), кількість, та інформацію про </w:t>
                  </w:r>
                  <w:proofErr w:type="gramStart"/>
                  <w:r w:rsidR="00452213" w:rsidRPr="00452213">
                    <w:rPr>
                      <w:rFonts w:eastAsia="Calibri"/>
                      <w:bCs/>
                      <w:color w:val="auto"/>
                      <w:sz w:val="22"/>
                      <w:szCs w:val="22"/>
                      <w:lang w:eastAsia="en-US"/>
                    </w:rPr>
                    <w:t>стан  виконання</w:t>
                  </w:r>
                  <w:proofErr w:type="gramEnd"/>
                  <w:r w:rsidR="00452213" w:rsidRPr="00452213">
                    <w:rPr>
                      <w:rFonts w:eastAsia="Calibri"/>
                      <w:bCs/>
                      <w:color w:val="auto"/>
                      <w:sz w:val="22"/>
                      <w:szCs w:val="22"/>
                      <w:lang w:eastAsia="en-US"/>
                    </w:rPr>
                    <w:t xml:space="preserve"> договору.</w:t>
                  </w:r>
                  <w:r w:rsidR="00452213" w:rsidRPr="00452213">
                    <w:rPr>
                      <w:rFonts w:eastAsia="Calibri"/>
                      <w:color w:val="auto"/>
                      <w:sz w:val="22"/>
                      <w:szCs w:val="22"/>
                      <w:lang w:eastAsia="en-US"/>
                    </w:rPr>
                    <w:t xml:space="preserve"> Відгуки повинні бути надані на всі </w:t>
                  </w:r>
                  <w:r w:rsidR="00452213" w:rsidRPr="00452213">
                    <w:rPr>
                      <w:rFonts w:eastAsia="Calibri"/>
                      <w:color w:val="auto"/>
                      <w:sz w:val="20"/>
                      <w:szCs w:val="22"/>
                      <w:lang w:eastAsia="en-US"/>
                    </w:rPr>
                    <w:t>договори, які зазначені в таблиці.</w:t>
                  </w:r>
                </w:p>
                <w:p w:rsidR="00741C3A" w:rsidRDefault="00741C3A" w:rsidP="00741C3A">
                  <w:pPr>
                    <w:pStyle w:val="a7"/>
                    <w:rPr>
                      <w:rFonts w:ascii="Times New Roman" w:hAnsi="Times New Roman"/>
                      <w:b/>
                      <w:i/>
                      <w:sz w:val="20"/>
                      <w:lang w:val="uk-UA" w:eastAsia="ar-SA"/>
                    </w:rPr>
                  </w:pPr>
                  <w:r w:rsidRPr="00A87613">
                    <w:rPr>
                      <w:rFonts w:ascii="Times New Roman" w:hAnsi="Times New Roman"/>
                      <w:b/>
                      <w:i/>
                      <w:sz w:val="20"/>
                      <w:lang w:val="uk-UA" w:eastAsia="ar-SA"/>
                    </w:rPr>
                    <w:t>* Під терміном «аналогічні договори» маються на увазі догово</w:t>
                  </w:r>
                  <w:r w:rsidR="00A87613">
                    <w:rPr>
                      <w:rFonts w:ascii="Times New Roman" w:hAnsi="Times New Roman"/>
                      <w:b/>
                      <w:i/>
                      <w:sz w:val="20"/>
                      <w:lang w:val="uk-UA" w:eastAsia="ar-SA"/>
                    </w:rPr>
                    <w:t>ри з поставки дизельного палива.</w:t>
                  </w:r>
                </w:p>
                <w:p w:rsidR="00A87613" w:rsidRPr="00A87613" w:rsidRDefault="00A87613" w:rsidP="00741C3A">
                  <w:pPr>
                    <w:pStyle w:val="a7"/>
                    <w:rPr>
                      <w:rFonts w:ascii="Times New Roman" w:hAnsi="Times New Roman"/>
                      <w:b/>
                      <w:i/>
                      <w:sz w:val="20"/>
                      <w:lang w:val="uk-UA" w:eastAsia="ar-SA"/>
                    </w:rPr>
                  </w:pPr>
                </w:p>
                <w:p w:rsidR="00741C3A" w:rsidRPr="00452213" w:rsidRDefault="00741C3A" w:rsidP="00452213">
                  <w:pPr>
                    <w:widowControl w:val="0"/>
                    <w:autoSpaceDE w:val="0"/>
                    <w:autoSpaceDN w:val="0"/>
                    <w:adjustRightInd w:val="0"/>
                    <w:spacing w:after="160" w:line="259" w:lineRule="auto"/>
                    <w:jc w:val="both"/>
                    <w:rPr>
                      <w:rFonts w:eastAsia="Calibri"/>
                      <w:color w:val="auto"/>
                      <w:sz w:val="22"/>
                      <w:szCs w:val="22"/>
                      <w:lang w:val="uk-UA" w:eastAsia="en-US"/>
                    </w:rPr>
                  </w:pPr>
                </w:p>
                <w:p w:rsidR="004A77E9" w:rsidRPr="00452213" w:rsidRDefault="004A77E9" w:rsidP="00201021">
                  <w:pPr>
                    <w:jc w:val="both"/>
                    <w:rPr>
                      <w:rFonts w:eastAsia="Calibri"/>
                      <w:color w:val="auto"/>
                      <w:sz w:val="20"/>
                      <w:szCs w:val="20"/>
                      <w:lang w:eastAsia="en-US"/>
                    </w:rPr>
                  </w:pPr>
                </w:p>
                <w:p w:rsidR="004A77E9" w:rsidRPr="00741C3A" w:rsidRDefault="004A77E9" w:rsidP="00201021">
                  <w:pPr>
                    <w:jc w:val="both"/>
                    <w:rPr>
                      <w:rFonts w:eastAsia="Calibri"/>
                      <w:color w:val="auto"/>
                      <w:sz w:val="20"/>
                      <w:szCs w:val="20"/>
                      <w:lang w:eastAsia="en-US"/>
                    </w:rPr>
                  </w:pPr>
                </w:p>
                <w:p w:rsidR="004A77E9" w:rsidRDefault="004A77E9" w:rsidP="00201021">
                  <w:pPr>
                    <w:jc w:val="both"/>
                    <w:rPr>
                      <w:rFonts w:eastAsia="Calibri"/>
                      <w:color w:val="auto"/>
                      <w:sz w:val="20"/>
                      <w:szCs w:val="20"/>
                      <w:lang w:val="uk-UA" w:eastAsia="en-US"/>
                    </w:rPr>
                  </w:pPr>
                </w:p>
                <w:p w:rsidR="004A77E9" w:rsidRPr="00201021" w:rsidRDefault="004A77E9" w:rsidP="00201021">
                  <w:pPr>
                    <w:jc w:val="both"/>
                    <w:rPr>
                      <w:rFonts w:eastAsia="Calibri"/>
                      <w:color w:val="auto"/>
                      <w:sz w:val="20"/>
                      <w:szCs w:val="20"/>
                      <w:lang w:val="uk-UA" w:eastAsia="en-US"/>
                    </w:rPr>
                  </w:pPr>
                </w:p>
              </w:tc>
            </w:tr>
          </w:tbl>
          <w:p w:rsidR="00201021" w:rsidRPr="00201021" w:rsidRDefault="00201021" w:rsidP="00201021">
            <w:pPr>
              <w:jc w:val="center"/>
              <w:rPr>
                <w:rFonts w:eastAsia="Calibri"/>
                <w:b/>
                <w:bCs/>
                <w:color w:val="auto"/>
                <w:lang w:val="uk-UA" w:eastAsia="en-US"/>
              </w:rPr>
            </w:pPr>
          </w:p>
        </w:tc>
      </w:tr>
    </w:tbl>
    <w:p w:rsidR="001E739D" w:rsidRPr="009946C4" w:rsidRDefault="009946C4" w:rsidP="009946C4">
      <w:pPr>
        <w:shd w:val="clear" w:color="auto" w:fill="FFFFFF"/>
        <w:jc w:val="right"/>
        <w:rPr>
          <w:b/>
          <w:bCs/>
          <w:i/>
          <w:iCs/>
          <w:lang w:val="uk-UA"/>
        </w:rPr>
      </w:pPr>
      <w:r>
        <w:rPr>
          <w:b/>
          <w:bCs/>
          <w:i/>
          <w:iCs/>
          <w:lang w:val="uk-UA"/>
        </w:rPr>
        <w:t>Табл. 2</w:t>
      </w:r>
    </w:p>
    <w:tbl>
      <w:tblPr>
        <w:tblW w:w="10180" w:type="dxa"/>
        <w:tblLayout w:type="fixed"/>
        <w:tblCellMar>
          <w:top w:w="15" w:type="dxa"/>
          <w:left w:w="15" w:type="dxa"/>
          <w:bottom w:w="15" w:type="dxa"/>
          <w:right w:w="15" w:type="dxa"/>
        </w:tblCellMar>
        <w:tblLook w:val="04A0" w:firstRow="1" w:lastRow="0" w:firstColumn="1" w:lastColumn="0" w:noHBand="0" w:noVBand="1"/>
      </w:tblPr>
      <w:tblGrid>
        <w:gridCol w:w="541"/>
        <w:gridCol w:w="9639"/>
      </w:tblGrid>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sidRPr="006B0403">
              <w:rPr>
                <w:lang w:val="uk-UA"/>
              </w:rPr>
              <w:t>1</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ind w:left="26"/>
              <w:jc w:val="both"/>
              <w:rPr>
                <w:lang w:val="uk-UA"/>
              </w:rPr>
            </w:pPr>
            <w:r w:rsidRPr="00DA0AF7">
              <w:rPr>
                <w:bCs/>
                <w:lang w:val="uk-UA"/>
              </w:rPr>
              <w:t>Копія Статуту</w:t>
            </w:r>
            <w:r w:rsidRPr="00DA0AF7">
              <w:rPr>
                <w:lang w:val="uk-UA"/>
              </w:rPr>
              <w:t xml:space="preserve"> (для юридичних осіб) або іншого установчого документу в останній редакції.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об`єднання учасників.</w:t>
            </w:r>
          </w:p>
        </w:tc>
      </w:tr>
      <w:tr w:rsidR="001E739D" w:rsidRPr="00886264"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2</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tabs>
                <w:tab w:val="left" w:pos="9409"/>
              </w:tabs>
              <w:ind w:left="26" w:right="27"/>
              <w:jc w:val="both"/>
              <w:rPr>
                <w:lang w:val="uk-UA"/>
              </w:rPr>
            </w:pPr>
            <w:r w:rsidRPr="00DA0AF7">
              <w:rPr>
                <w:lang w:val="uk-UA"/>
              </w:rPr>
              <w:t xml:space="preserve">Копія документа (-ів), що підтверджує повноваження особи, яка підписує пропозицію та/або уповноважена на підписання договору про закупівлю: </w:t>
            </w:r>
          </w:p>
          <w:p w:rsidR="001E739D" w:rsidRPr="00DA0AF7" w:rsidRDefault="001E739D" w:rsidP="005B016E">
            <w:pPr>
              <w:tabs>
                <w:tab w:val="left" w:pos="9409"/>
              </w:tabs>
              <w:ind w:left="26" w:right="27"/>
              <w:jc w:val="both"/>
              <w:rPr>
                <w:lang w:val="uk-UA"/>
              </w:rPr>
            </w:pPr>
            <w:r w:rsidRPr="00DA0AF7">
              <w:rPr>
                <w:lang w:val="uk-UA"/>
              </w:rPr>
              <w:t xml:space="preserve">- для юридичних осіб: виписка з протоколу засновників або копія протоколу засновників, наказ про призначення.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закупівлі, діє відповідно до довіреності або доручення, надати документ що підтверджує повноваження особи довірителя згідно зі статутними документами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w:t>
            </w:r>
          </w:p>
          <w:p w:rsidR="001E739D" w:rsidRPr="00DA0AF7" w:rsidRDefault="001E739D" w:rsidP="005B016E">
            <w:pPr>
              <w:tabs>
                <w:tab w:val="left" w:pos="9409"/>
              </w:tabs>
              <w:ind w:left="26" w:right="27"/>
              <w:jc w:val="both"/>
              <w:rPr>
                <w:lang w:val="uk-UA"/>
              </w:rPr>
            </w:pPr>
            <w:r w:rsidRPr="00DA0AF7">
              <w:rPr>
                <w:lang w:val="uk-UA"/>
              </w:rPr>
              <w:t>- для фізичних осіб-підприємців: виписка або свідоцтво про державну реєстрацію фізичної особи-підприємця.</w:t>
            </w:r>
          </w:p>
        </w:tc>
      </w:tr>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3</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tabs>
                <w:tab w:val="left" w:pos="9409"/>
              </w:tabs>
              <w:ind w:right="27"/>
              <w:jc w:val="both"/>
              <w:rPr>
                <w:lang w:val="uk-UA"/>
              </w:rPr>
            </w:pPr>
            <w:r w:rsidRPr="00DA0AF7">
              <w:rPr>
                <w:lang w:val="uk-UA"/>
              </w:rPr>
              <w:t>Довідка в довільній формі про згоду застосовувати заходи з екологічної безпеки і захисту довкілля під час поставки товару.</w:t>
            </w:r>
          </w:p>
        </w:tc>
      </w:tr>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4</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39D" w:rsidRPr="00DA0AF7" w:rsidRDefault="001E739D" w:rsidP="005B016E">
            <w:pPr>
              <w:contextualSpacing/>
              <w:jc w:val="both"/>
              <w:rPr>
                <w:lang w:val="uk-UA"/>
              </w:rPr>
            </w:pPr>
            <w:r w:rsidRPr="00DA0AF7">
              <w:rPr>
                <w:lang w:val="uk-UA"/>
              </w:rPr>
              <w:t>Лист-погодження Учасника з умовами проєкту Договору, що міститься в Додатку № 3 до оголошення.</w:t>
            </w:r>
          </w:p>
        </w:tc>
      </w:tr>
      <w:tr w:rsidR="001E739D" w:rsidRPr="00744302"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5</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both"/>
              <w:rPr>
                <w:lang w:val="uk-UA"/>
              </w:rPr>
            </w:pPr>
            <w:r w:rsidRPr="00DA0AF7">
              <w:rPr>
                <w:lang w:val="uk-UA"/>
              </w:rPr>
              <w:t>Чинну ліцензію (сканкопію з оригіналу) на право провадження Учасником господарської діяльності з оптової торгівлі пальним</w:t>
            </w:r>
            <w:r>
              <w:rPr>
                <w:lang w:val="uk-UA"/>
              </w:rPr>
              <w:t>.</w:t>
            </w:r>
            <w:r w:rsidRPr="00DA0AF7">
              <w:rPr>
                <w:lang w:val="uk-UA"/>
              </w:rPr>
              <w:t xml:space="preserve"> </w:t>
            </w:r>
          </w:p>
        </w:tc>
      </w:tr>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6</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tabs>
                <w:tab w:val="left" w:pos="284"/>
              </w:tabs>
              <w:contextualSpacing/>
              <w:jc w:val="both"/>
              <w:rPr>
                <w:lang w:val="uk-UA"/>
              </w:rPr>
            </w:pPr>
            <w:r w:rsidRPr="00DA0AF7">
              <w:rPr>
                <w:b/>
                <w:i/>
                <w:lang w:val="uk-UA" w:eastAsia="uk-UA"/>
              </w:rPr>
              <w:t>У разі  пропозиції товарів іноземного походження</w:t>
            </w:r>
            <w:r w:rsidRPr="00DA0AF7">
              <w:rPr>
                <w:lang w:val="uk-UA" w:eastAsia="uk-UA"/>
              </w:rPr>
              <w:t xml:space="preserve"> на виконання вимог Закону України «Про санкції», Указу Президента від 15.05.2017 № 133/2017 «Про рішення Ради національної безпеки і оборони України від 28.04.2017 </w:t>
            </w:r>
            <w:r w:rsidRPr="00DA0AF7">
              <w:rPr>
                <w:bCs/>
                <w:shd w:val="clear" w:color="auto" w:fill="FFFFFF"/>
                <w:lang w:val="uk-UA" w:eastAsia="uk-UA"/>
              </w:rPr>
              <w:t>"Про застосування персональних спеціальних економічних та інших обмежувальних заходів (санкцій)"</w:t>
            </w:r>
            <w:r w:rsidRPr="00DA0AF7">
              <w:rPr>
                <w:lang w:val="uk-UA" w:eastAsia="uk-UA"/>
              </w:rPr>
              <w:t xml:space="preserve">, а також Постанови КМУ від 30.12.2015 № 1147, зі змінами та Постанови КМУ № 426 від 09.04.2022 р. «Про застосування заборони ввезення товарів з Російської Федерації»,  </w:t>
            </w:r>
            <w:r w:rsidRPr="00DA0AF7">
              <w:rPr>
                <w:b/>
                <w:i/>
                <w:lang w:val="uk-UA" w:eastAsia="uk-UA"/>
              </w:rPr>
              <w:t>надати  довідку  в довільний формі  за власноручним  підписом службової (посадової) особи учасник</w:t>
            </w:r>
            <w:r w:rsidRPr="00DA0AF7">
              <w:rPr>
                <w:b/>
                <w:lang w:val="uk-UA" w:eastAsia="uk-UA"/>
              </w:rPr>
              <w:t>а</w:t>
            </w:r>
            <w:r w:rsidRPr="00DA0AF7">
              <w:rPr>
                <w:lang w:val="uk-UA" w:eastAsia="uk-UA"/>
              </w:rPr>
              <w:t>,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КМУ № 426 від 09.04.2022 р. «Про застосування заборони ввезення товарів з Російської Федерації»;</w:t>
            </w:r>
          </w:p>
        </w:tc>
      </w:tr>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7</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tabs>
                <w:tab w:val="left" w:pos="284"/>
              </w:tabs>
              <w:contextualSpacing/>
              <w:jc w:val="both"/>
              <w:rPr>
                <w:b/>
                <w:i/>
                <w:lang w:val="uk-UA" w:eastAsia="uk-UA"/>
              </w:rPr>
            </w:pPr>
            <w:r w:rsidRPr="00DA0AF7">
              <w:rPr>
                <w:b/>
                <w:i/>
                <w:lang w:val="uk-UA"/>
              </w:rPr>
              <w:t>Лист-гарантія</w:t>
            </w:r>
            <w:r w:rsidRPr="00DA0AF7">
              <w:rPr>
                <w:lang w:val="uk-UA"/>
              </w:rPr>
              <w:t>,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1E739D" w:rsidRPr="00886264"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8</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suppressAutoHyphens/>
              <w:contextualSpacing/>
              <w:jc w:val="both"/>
              <w:rPr>
                <w:lang w:val="uk-UA"/>
              </w:rPr>
            </w:pPr>
            <w:r w:rsidRPr="00DA0AF7">
              <w:rPr>
                <w:lang w:val="uk-UA" w:eastAsia="uk-UA"/>
              </w:rPr>
              <w:t xml:space="preserve">Лист-гарантія, який містить інформацію про те, що учасник </w:t>
            </w:r>
            <w:r w:rsidRPr="00DA0AF7">
              <w:rPr>
                <w:lang w:val="uk-UA"/>
              </w:rPr>
              <w:t xml:space="preserve">не є особою, на яку розповсюджується дія мораторію згідно з </w:t>
            </w:r>
            <w:r w:rsidRPr="00DA0AF7">
              <w:rPr>
                <w:b/>
                <w:i/>
                <w:lang w:val="uk-UA" w:eastAsia="uk-UA"/>
              </w:rPr>
              <w:t>Постановою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DA0AF7">
              <w:rPr>
                <w:lang w:val="uk-UA" w:eastAsia="uk-UA"/>
              </w:rPr>
              <w:t>;</w:t>
            </w:r>
            <w:r w:rsidRPr="00DA0AF7">
              <w:rPr>
                <w:b/>
                <w:i/>
                <w:lang w:val="uk-UA" w:eastAsia="uk-UA"/>
              </w:rPr>
              <w:t xml:space="preserve"> </w:t>
            </w:r>
            <w:r w:rsidRPr="00DA0AF7">
              <w:rPr>
                <w:lang w:val="uk-UA" w:eastAsia="uk-UA"/>
              </w:rPr>
              <w:t xml:space="preserve">що учасник не створений та не зареєстрований відповідно до законодавства </w:t>
            </w:r>
            <w:r w:rsidRPr="00DA0AF7">
              <w:rPr>
                <w:lang w:val="uk-UA"/>
              </w:rPr>
              <w:t>Російської Федерації (надалі – РФ);</w:t>
            </w:r>
            <w:r w:rsidRPr="00DA0AF7">
              <w:rPr>
                <w:b/>
                <w:i/>
                <w:lang w:val="uk-UA" w:eastAsia="uk-UA"/>
              </w:rPr>
              <w:t xml:space="preserve"> </w:t>
            </w:r>
            <w:r w:rsidRPr="00DA0AF7">
              <w:rPr>
                <w:lang w:val="uk-UA" w:eastAsia="uk-UA"/>
              </w:rPr>
              <w:t>що</w:t>
            </w:r>
            <w:r w:rsidRPr="00DA0AF7">
              <w:rPr>
                <w:lang w:val="uk-UA"/>
              </w:rPr>
              <w:t xml:space="preserve"> кінцевими бенефіціарними власникими, членими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 </w:t>
            </w:r>
          </w:p>
        </w:tc>
      </w:tr>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9</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suppressAutoHyphens/>
              <w:contextualSpacing/>
              <w:jc w:val="both"/>
              <w:rPr>
                <w:lang w:val="uk-UA" w:eastAsia="uk-UA"/>
              </w:rPr>
            </w:pPr>
            <w:r w:rsidRPr="00DA0AF7">
              <w:rPr>
                <w:lang w:val="uk-UA" w:eastAsia="uk-UA"/>
              </w:rPr>
              <w:t>Учасник у складі пропозиції надає лист з інформацією про систему оподаткування своєї діяльності.</w:t>
            </w:r>
          </w:p>
        </w:tc>
      </w:tr>
      <w:tr w:rsidR="001E739D" w:rsidRPr="00DA0AF7" w:rsidTr="005B016E">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contextualSpacing/>
              <w:jc w:val="center"/>
              <w:rPr>
                <w:lang w:val="uk-UA"/>
              </w:rPr>
            </w:pPr>
            <w:r>
              <w:rPr>
                <w:lang w:val="uk-UA"/>
              </w:rPr>
              <w:t>10</w:t>
            </w:r>
            <w:r w:rsidRPr="00DA0AF7">
              <w:rPr>
                <w:lang w:val="uk-UA"/>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739D" w:rsidRPr="00DA0AF7" w:rsidRDefault="001E739D" w:rsidP="005B016E">
            <w:pPr>
              <w:suppressAutoHyphens/>
              <w:contextualSpacing/>
              <w:jc w:val="both"/>
              <w:rPr>
                <w:lang w:val="uk-UA" w:eastAsia="uk-UA"/>
              </w:rPr>
            </w:pPr>
            <w:r w:rsidRPr="00DA0AF7">
              <w:rPr>
                <w:lang w:val="uk-UA" w:eastAsia="uk-UA"/>
              </w:rPr>
              <w:t>Учасник у складі пропозиції надає документи, що підтверджують право</w:t>
            </w:r>
            <w:r w:rsidRPr="006B0403">
              <w:rPr>
                <w:lang w:val="uk-UA" w:eastAsia="uk-UA"/>
              </w:rPr>
              <w:t xml:space="preserve"> власності або договір оренди чи  інші</w:t>
            </w:r>
            <w:r w:rsidRPr="00DA0AF7">
              <w:rPr>
                <w:lang w:val="uk-UA" w:eastAsia="uk-UA"/>
              </w:rPr>
              <w:t xml:space="preserve"> договор</w:t>
            </w:r>
            <w:r w:rsidRPr="006B0403">
              <w:rPr>
                <w:lang w:val="uk-UA" w:eastAsia="uk-UA"/>
              </w:rPr>
              <w:t xml:space="preserve">и за якими залучено </w:t>
            </w:r>
            <w:r w:rsidRPr="00DA0AF7">
              <w:rPr>
                <w:lang w:val="uk-UA" w:eastAsia="uk-UA"/>
              </w:rPr>
              <w:t>паливовоз</w:t>
            </w:r>
            <w:r w:rsidRPr="006B0403">
              <w:rPr>
                <w:lang w:val="uk-UA" w:eastAsia="uk-UA"/>
              </w:rPr>
              <w:t>и</w:t>
            </w:r>
            <w:r w:rsidRPr="00DA0AF7">
              <w:rPr>
                <w:lang w:val="uk-UA" w:eastAsia="uk-UA"/>
              </w:rPr>
              <w:t xml:space="preserve"> та/або автомобілі тягачі</w:t>
            </w:r>
            <w:r w:rsidRPr="006B0403">
              <w:rPr>
                <w:lang w:val="uk-UA" w:eastAsia="uk-UA"/>
              </w:rPr>
              <w:t xml:space="preserve"> з напівпречепами.</w:t>
            </w:r>
          </w:p>
          <w:p w:rsidR="001E739D" w:rsidRPr="00DA0AF7" w:rsidRDefault="001E739D" w:rsidP="005B016E">
            <w:pPr>
              <w:jc w:val="both"/>
              <w:rPr>
                <w:lang w:val="uk-UA"/>
              </w:rPr>
            </w:pPr>
            <w:r w:rsidRPr="00DA0AF7">
              <w:rPr>
                <w:lang w:val="uk-UA"/>
              </w:rPr>
              <w:t>На підтвердження вимоги, учасник надає у складі пропозиції:</w:t>
            </w:r>
          </w:p>
          <w:p w:rsidR="001E739D" w:rsidRPr="00DA0AF7" w:rsidRDefault="001E739D" w:rsidP="005B016E">
            <w:pPr>
              <w:suppressAutoHyphens/>
              <w:contextualSpacing/>
              <w:jc w:val="both"/>
              <w:rPr>
                <w:lang w:val="uk-UA" w:eastAsia="uk-UA"/>
              </w:rPr>
            </w:pPr>
            <w:r w:rsidRPr="00DA0AF7">
              <w:rPr>
                <w:lang w:val="uk-UA"/>
              </w:rPr>
              <w:t>- копію ліцензії або інш</w:t>
            </w:r>
            <w:r w:rsidRPr="006B0403">
              <w:rPr>
                <w:lang w:val="uk-UA"/>
              </w:rPr>
              <w:t xml:space="preserve">ий </w:t>
            </w:r>
            <w:r w:rsidRPr="00DA0AF7">
              <w:rPr>
                <w:lang w:val="uk-UA"/>
              </w:rPr>
              <w:t>дозвільн</w:t>
            </w:r>
            <w:r w:rsidRPr="006B0403">
              <w:rPr>
                <w:lang w:val="uk-UA"/>
              </w:rPr>
              <w:t>ий</w:t>
            </w:r>
            <w:r w:rsidRPr="00DA0AF7">
              <w:rPr>
                <w:lang w:val="uk-UA"/>
              </w:rPr>
              <w:t xml:space="preserve"> документ на </w:t>
            </w:r>
            <w:r w:rsidRPr="006B0403">
              <w:rPr>
                <w:lang w:val="uk-UA"/>
              </w:rPr>
              <w:t xml:space="preserve">внутрішні перевезення небезпечних вантажів вантажними автомобілями </w:t>
            </w:r>
            <w:r w:rsidRPr="00DA0AF7">
              <w:rPr>
                <w:lang w:val="uk-UA"/>
              </w:rPr>
              <w:t>Учасника або перевізника згідно з наданим договором.</w:t>
            </w:r>
          </w:p>
          <w:p w:rsidR="001E739D" w:rsidRPr="00DA0AF7" w:rsidRDefault="001E739D" w:rsidP="005B016E">
            <w:pPr>
              <w:suppressAutoHyphens/>
              <w:contextualSpacing/>
              <w:jc w:val="both"/>
              <w:rPr>
                <w:lang w:val="uk-UA" w:eastAsia="uk-UA"/>
              </w:rPr>
            </w:pPr>
            <w:r w:rsidRPr="00DA0AF7">
              <w:rPr>
                <w:lang w:val="uk-UA" w:eastAsia="uk-UA"/>
              </w:rPr>
              <w:t>Документи, які вимагаються у даному пункті повинні бути чинними на</w:t>
            </w:r>
            <w:r w:rsidRPr="006B0403">
              <w:rPr>
                <w:lang w:val="uk-UA" w:eastAsia="uk-UA"/>
              </w:rPr>
              <w:t xml:space="preserve"> весь термін поставки договору.</w:t>
            </w:r>
          </w:p>
        </w:tc>
      </w:tr>
      <w:tr w:rsidR="001E739D" w:rsidRPr="00DA0AF7" w:rsidTr="005B016E">
        <w:trPr>
          <w:trHeight w:val="240"/>
        </w:trPr>
        <w:tc>
          <w:tcPr>
            <w:tcW w:w="1018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1E739D" w:rsidRPr="00DA0AF7" w:rsidRDefault="001E739D" w:rsidP="005B016E">
            <w:pPr>
              <w:ind w:left="34" w:hanging="21"/>
              <w:contextualSpacing/>
              <w:jc w:val="center"/>
              <w:rPr>
                <w:b/>
                <w:lang w:val="uk-UA"/>
              </w:rPr>
            </w:pPr>
          </w:p>
        </w:tc>
      </w:tr>
    </w:tbl>
    <w:p w:rsidR="001E739D" w:rsidRPr="006B0403" w:rsidRDefault="001E739D" w:rsidP="001E739D">
      <w:pPr>
        <w:spacing w:before="240"/>
        <w:ind w:firstLine="720"/>
        <w:jc w:val="both"/>
        <w:rPr>
          <w:lang w:val="uk-UA"/>
        </w:rPr>
      </w:pPr>
      <w:r w:rsidRPr="006B0403">
        <w:rPr>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739D" w:rsidRPr="006B0403" w:rsidRDefault="001E739D" w:rsidP="001E739D">
      <w:pPr>
        <w:spacing w:before="240"/>
        <w:jc w:val="both"/>
        <w:rPr>
          <w:b/>
          <w:i/>
        </w:rPr>
      </w:pPr>
      <w:r w:rsidRPr="006B0403">
        <w:rPr>
          <w:b/>
          <w:i/>
          <w:lang w:val="uk-UA"/>
        </w:rPr>
        <w:t>ІІ</w:t>
      </w:r>
      <w:r w:rsidRPr="006B0403">
        <w:rPr>
          <w:b/>
          <w:i/>
        </w:rPr>
        <w:t xml:space="preserve">. Підтвердження відповідності </w:t>
      </w:r>
      <w:proofErr w:type="gramStart"/>
      <w:r w:rsidRPr="006B0403">
        <w:rPr>
          <w:b/>
          <w:i/>
        </w:rPr>
        <w:t>УЧАСНИКА  вимогам</w:t>
      </w:r>
      <w:proofErr w:type="gramEnd"/>
      <w:r w:rsidRPr="006B0403">
        <w:rPr>
          <w:b/>
          <w:i/>
        </w:rPr>
        <w:t>, визначеним у статті 17 Закону “Про публічні закупівлі” (далі – Закон) відповідно до вимог Особливостей.</w:t>
      </w:r>
    </w:p>
    <w:p w:rsidR="001E739D" w:rsidRPr="006B0403" w:rsidRDefault="001E739D" w:rsidP="001E739D">
      <w:pPr>
        <w:spacing w:before="240"/>
        <w:jc w:val="both"/>
        <w:rPr>
          <w:b/>
        </w:rPr>
      </w:pPr>
    </w:p>
    <w:p w:rsidR="001E739D" w:rsidRPr="006B0403" w:rsidRDefault="001E739D" w:rsidP="001E739D">
      <w:pPr>
        <w:pBdr>
          <w:top w:val="nil"/>
          <w:left w:val="nil"/>
          <w:bottom w:val="nil"/>
          <w:right w:val="nil"/>
          <w:between w:val="nil"/>
        </w:pBdr>
        <w:ind w:firstLine="708"/>
        <w:jc w:val="both"/>
        <w:rPr>
          <w:lang w:val="uk-UA"/>
        </w:rPr>
      </w:pPr>
      <w:r w:rsidRPr="006B0403">
        <w:rPr>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E739D" w:rsidRPr="006B0403" w:rsidRDefault="001E739D" w:rsidP="001E739D">
      <w:pPr>
        <w:pBdr>
          <w:top w:val="nil"/>
          <w:left w:val="nil"/>
          <w:bottom w:val="nil"/>
          <w:right w:val="nil"/>
          <w:between w:val="nil"/>
        </w:pBdr>
        <w:ind w:firstLine="708"/>
        <w:jc w:val="both"/>
      </w:pPr>
      <w:r w:rsidRPr="006B0403">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6B0403">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E739D" w:rsidRPr="006B0403" w:rsidRDefault="001E739D" w:rsidP="001E739D">
      <w:pPr>
        <w:pBdr>
          <w:top w:val="nil"/>
          <w:left w:val="nil"/>
          <w:bottom w:val="nil"/>
          <w:right w:val="nil"/>
          <w:between w:val="nil"/>
        </w:pBdr>
        <w:spacing w:before="240"/>
        <w:ind w:firstLine="720"/>
        <w:jc w:val="both"/>
        <w:rPr>
          <w:b/>
          <w:i/>
          <w:lang w:val="uk-UA"/>
        </w:rPr>
      </w:pPr>
      <w:r w:rsidRPr="006B0403">
        <w:rPr>
          <w:b/>
          <w:i/>
          <w:lang w:val="uk-UA"/>
        </w:rPr>
        <w:t>ІІІ. Перелік документів та інформації</w:t>
      </w:r>
      <w:r w:rsidRPr="006B0403">
        <w:rPr>
          <w:b/>
          <w:i/>
        </w:rPr>
        <w:t> </w:t>
      </w:r>
      <w:r w:rsidRPr="006B0403">
        <w:rPr>
          <w:b/>
          <w:i/>
          <w:lang w:val="uk-UA"/>
        </w:rPr>
        <w:t xml:space="preserve"> для підтвердження відповідності ПЕРЕМОЖЦЯ вимогам, визначеним у статті 17 Закону</w:t>
      </w:r>
      <w:r w:rsidRPr="006B0403">
        <w:rPr>
          <w:b/>
          <w:i/>
        </w:rPr>
        <w:t> </w:t>
      </w:r>
      <w:r w:rsidRPr="006B0403">
        <w:rPr>
          <w:b/>
          <w:i/>
          <w:lang w:val="uk-UA"/>
        </w:rPr>
        <w:t xml:space="preserve"> “Про публічні закупівлі”  відповідно до вимог Особливостей:</w:t>
      </w:r>
    </w:p>
    <w:p w:rsidR="001E739D" w:rsidRPr="006B0403" w:rsidRDefault="001E739D" w:rsidP="001E739D">
      <w:pPr>
        <w:spacing w:after="450"/>
        <w:jc w:val="both"/>
        <w:rPr>
          <w:lang w:val="uk-UA"/>
        </w:rPr>
      </w:pPr>
      <w:r w:rsidRPr="006B0403">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6B0403">
        <w:rPr>
          <w:b/>
        </w:rPr>
        <w:t> </w:t>
      </w:r>
    </w:p>
    <w:p w:rsidR="001E739D" w:rsidRPr="006B0403" w:rsidRDefault="001E739D" w:rsidP="001E739D">
      <w:pPr>
        <w:rPr>
          <w:b/>
        </w:rPr>
      </w:pPr>
      <w:r w:rsidRPr="006B0403">
        <w:t> </w:t>
      </w:r>
      <w:r w:rsidRPr="006B0403">
        <w:rPr>
          <w:b/>
        </w:rPr>
        <w:t xml:space="preserve">3.1. Документи, які </w:t>
      </w:r>
      <w:proofErr w:type="gramStart"/>
      <w:r w:rsidRPr="006B0403">
        <w:rPr>
          <w:b/>
        </w:rPr>
        <w:t>надаються  ПЕРЕМОЖЦЕМ</w:t>
      </w:r>
      <w:proofErr w:type="gramEnd"/>
      <w:r w:rsidRPr="006B0403">
        <w:rPr>
          <w:b/>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739D" w:rsidRPr="006B0403" w:rsidTr="005B016E">
        <w:trPr>
          <w:cantSplit/>
          <w:trHeight w:val="1048"/>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pPr>
            <w:r w:rsidRPr="006B0403">
              <w:rPr>
                <w:b/>
              </w:rPr>
              <w:t>№</w:t>
            </w:r>
          </w:p>
          <w:p w:rsidR="001E739D" w:rsidRPr="006B0403" w:rsidRDefault="001E739D" w:rsidP="005B016E">
            <w:pPr>
              <w:ind w:left="100"/>
              <w:jc w:val="center"/>
            </w:pPr>
            <w:proofErr w:type="gramStart"/>
            <w:r w:rsidRPr="006B0403">
              <w:rPr>
                <w:b/>
              </w:rPr>
              <w:t>з</w:t>
            </w:r>
            <w:proofErr w:type="gramEnd"/>
            <w:r w:rsidRPr="006B0403">
              <w:rPr>
                <w:b/>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pPr>
            <w:r w:rsidRPr="006B0403">
              <w:rPr>
                <w:b/>
              </w:rPr>
              <w:t>Вимоги статті 17 Закону</w:t>
            </w:r>
          </w:p>
          <w:p w:rsidR="001E739D" w:rsidRPr="006B0403" w:rsidRDefault="001E739D" w:rsidP="005B016E">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pPr>
            <w:r w:rsidRPr="006B0403">
              <w:rPr>
                <w:b/>
              </w:rPr>
              <w:t>Переможець торгів на виконання вимоги статті 17 Закону (підтвердження відсутності підстав) повинен надати таку інформацію:</w:t>
            </w:r>
          </w:p>
        </w:tc>
      </w:tr>
      <w:tr w:rsidR="001E739D" w:rsidRPr="006B0403" w:rsidTr="005B016E">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pPr>
            <w:r w:rsidRPr="006B0403">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40" w:right="140"/>
              <w:jc w:val="both"/>
            </w:pPr>
            <w:r w:rsidRPr="006B0403">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739D" w:rsidRPr="006B0403" w:rsidRDefault="001E739D" w:rsidP="005B016E">
            <w:pPr>
              <w:ind w:left="100"/>
              <w:jc w:val="both"/>
            </w:pPr>
            <w:r w:rsidRPr="006B0403">
              <w:rPr>
                <w:b/>
              </w:rPr>
              <w:t>(</w:t>
            </w:r>
            <w:proofErr w:type="gramStart"/>
            <w:r w:rsidRPr="006B0403">
              <w:rPr>
                <w:b/>
              </w:rPr>
              <w:t>пункт</w:t>
            </w:r>
            <w:proofErr w:type="gramEnd"/>
            <w:r w:rsidRPr="006B0403">
              <w:rPr>
                <w:b/>
              </w:rPr>
              <w:t xml:space="preserve">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right="140"/>
              <w:jc w:val="both"/>
            </w:pPr>
            <w:r w:rsidRPr="006B0403">
              <w:rPr>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739D" w:rsidRPr="006B0403" w:rsidTr="005B016E">
        <w:trPr>
          <w:cantSplit/>
          <w:trHeight w:val="28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pPr>
            <w:r w:rsidRPr="006B0403">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right="140"/>
              <w:jc w:val="both"/>
            </w:pPr>
            <w:r w:rsidRPr="006B0403">
              <w:rPr>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B0403">
              <w:rPr>
                <w:b/>
              </w:rPr>
              <w:t> (пункт 6 частини 1 статті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39D" w:rsidRPr="006B0403" w:rsidRDefault="001E739D" w:rsidP="005B016E">
            <w:pPr>
              <w:jc w:val="both"/>
              <w:rPr>
                <w:b/>
              </w:rPr>
            </w:pPr>
          </w:p>
          <w:p w:rsidR="001E739D" w:rsidRPr="006B0403" w:rsidRDefault="001E739D" w:rsidP="005B016E">
            <w:pPr>
              <w:jc w:val="both"/>
              <w:rPr>
                <w:b/>
              </w:rPr>
            </w:pPr>
          </w:p>
          <w:p w:rsidR="001E739D" w:rsidRPr="006B0403" w:rsidRDefault="001E739D" w:rsidP="005B016E">
            <w:pPr>
              <w:jc w:val="both"/>
              <w:rPr>
                <w:b/>
              </w:rPr>
            </w:pPr>
          </w:p>
          <w:p w:rsidR="001E739D" w:rsidRPr="006B0403" w:rsidRDefault="001E739D" w:rsidP="005B016E">
            <w:pPr>
              <w:jc w:val="both"/>
            </w:pPr>
            <w:r w:rsidRPr="006B0403">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B0403">
              <w:rPr>
                <w:b/>
              </w:rPr>
              <w:t>про  відсутність</w:t>
            </w:r>
            <w:proofErr w:type="gramEnd"/>
            <w:r w:rsidRPr="006B0403">
              <w:rPr>
                <w:b/>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B0403">
              <w:t>Документ повинен бути не більше тридцятиденної давнини від дати подання документа. </w:t>
            </w:r>
          </w:p>
        </w:tc>
      </w:tr>
      <w:tr w:rsidR="001E739D" w:rsidRPr="006B0403" w:rsidTr="005B016E">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rPr>
                <w:lang w:val="uk-UA"/>
              </w:rPr>
            </w:pPr>
            <w:r w:rsidRPr="006B0403">
              <w:rPr>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pPr>
            <w:r w:rsidRPr="006B0403">
              <w:rPr>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B0403">
              <w:rPr>
                <w:b/>
              </w:rPr>
              <w:t xml:space="preserve"> (пункт 12 частини 1 статті 17 Закону)</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widowControl w:val="0"/>
              <w:pBdr>
                <w:top w:val="nil"/>
                <w:left w:val="nil"/>
                <w:bottom w:val="nil"/>
                <w:right w:val="nil"/>
                <w:between w:val="nil"/>
              </w:pBdr>
              <w:spacing w:line="276" w:lineRule="auto"/>
            </w:pPr>
          </w:p>
        </w:tc>
      </w:tr>
      <w:tr w:rsidR="001E739D" w:rsidRPr="006B0403" w:rsidTr="005B016E">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rPr>
                <w:b/>
                <w:lang w:val="uk-UA"/>
              </w:rPr>
            </w:pPr>
            <w:r w:rsidRPr="006B0403">
              <w:rPr>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rPr>
                <w:highlight w:val="white"/>
              </w:rPr>
            </w:pPr>
            <w:r w:rsidRPr="006B0403">
              <w:rPr>
                <w:highlight w:val="white"/>
                <w:lang w:val="uk-UA"/>
              </w:rPr>
              <w:t>Учасник у складі пропозиції надає лист</w:t>
            </w:r>
            <w:r w:rsidRPr="006B0403">
              <w:rPr>
                <w:highlight w:val="white"/>
              </w:rPr>
              <w:t xml:space="preserve">, якщо учасник процедури закупівлі </w:t>
            </w:r>
            <w:r w:rsidRPr="006B0403">
              <w:rPr>
                <w:highlight w:val="white"/>
                <w:lang w:val="uk-UA"/>
              </w:rPr>
              <w:t xml:space="preserve">виконав /    </w:t>
            </w:r>
            <w:r w:rsidRPr="006B0403">
              <w:rPr>
                <w:highlight w:val="white"/>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39D" w:rsidRPr="006B0403" w:rsidRDefault="001E739D" w:rsidP="005B016E">
            <w:pPr>
              <w:widowControl w:val="0"/>
              <w:pBdr>
                <w:top w:val="nil"/>
                <w:left w:val="nil"/>
                <w:bottom w:val="nil"/>
                <w:right w:val="nil"/>
                <w:between w:val="nil"/>
              </w:pBdr>
              <w:spacing w:line="276" w:lineRule="auto"/>
              <w:rPr>
                <w:lang w:val="uk-UA"/>
              </w:rPr>
            </w:pPr>
            <w:r w:rsidRPr="006B0403">
              <w:t xml:space="preserve">Учасник процедури закупівлі, надатє </w:t>
            </w:r>
            <w:r w:rsidRPr="006B0403">
              <w:rPr>
                <w:lang w:val="uk-UA"/>
              </w:rPr>
              <w:t>відповідний лист - гарантію</w:t>
            </w:r>
          </w:p>
        </w:tc>
      </w:tr>
    </w:tbl>
    <w:p w:rsidR="001E739D" w:rsidRPr="006B0403" w:rsidRDefault="001E739D" w:rsidP="001E739D">
      <w:pPr>
        <w:rPr>
          <w:b/>
        </w:rPr>
      </w:pPr>
    </w:p>
    <w:p w:rsidR="001E739D" w:rsidRPr="006B0403" w:rsidRDefault="001E739D" w:rsidP="001E739D">
      <w:pPr>
        <w:spacing w:before="240"/>
        <w:jc w:val="center"/>
      </w:pPr>
      <w:r w:rsidRPr="006B0403">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739D" w:rsidRPr="006B0403" w:rsidTr="005B016E">
        <w:trPr>
          <w:cantSplit/>
          <w:trHeight w:val="92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pPr>
            <w:r w:rsidRPr="006B0403">
              <w:rPr>
                <w:b/>
              </w:rPr>
              <w:t>№</w:t>
            </w:r>
          </w:p>
          <w:p w:rsidR="001E739D" w:rsidRPr="006B0403" w:rsidRDefault="001E739D" w:rsidP="005B016E">
            <w:pPr>
              <w:ind w:left="100"/>
              <w:jc w:val="center"/>
            </w:pPr>
            <w:proofErr w:type="gramStart"/>
            <w:r w:rsidRPr="006B0403">
              <w:rPr>
                <w:b/>
              </w:rPr>
              <w:t>з</w:t>
            </w:r>
            <w:proofErr w:type="gramEnd"/>
            <w:r w:rsidRPr="006B0403">
              <w:rPr>
                <w:b/>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pPr>
            <w:r w:rsidRPr="006B0403">
              <w:rPr>
                <w:b/>
              </w:rPr>
              <w:t>Вимоги статті 17 Закону</w:t>
            </w:r>
          </w:p>
          <w:p w:rsidR="001E739D" w:rsidRPr="006B0403" w:rsidRDefault="001E739D" w:rsidP="005B016E">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pPr>
            <w:r w:rsidRPr="006B0403">
              <w:rPr>
                <w:b/>
              </w:rPr>
              <w:t>Переможець торгів на виконання вимоги статті 17 Закону (підтвердження відсутності підстав) повинен надати таку інформацію:</w:t>
            </w:r>
          </w:p>
        </w:tc>
      </w:tr>
      <w:tr w:rsidR="001E739D" w:rsidRPr="006B0403" w:rsidTr="005B016E">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pPr>
            <w:r w:rsidRPr="006B0403">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40" w:right="140"/>
              <w:jc w:val="both"/>
            </w:pPr>
            <w:r w:rsidRPr="006B0403">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739D" w:rsidRPr="006B0403" w:rsidRDefault="001E739D" w:rsidP="005B016E">
            <w:pPr>
              <w:ind w:left="100"/>
              <w:jc w:val="both"/>
            </w:pPr>
            <w:r w:rsidRPr="006B0403">
              <w:rPr>
                <w:b/>
              </w:rPr>
              <w:t>(</w:t>
            </w:r>
            <w:proofErr w:type="gramStart"/>
            <w:r w:rsidRPr="006B0403">
              <w:rPr>
                <w:b/>
              </w:rPr>
              <w:t>пункт</w:t>
            </w:r>
            <w:proofErr w:type="gramEnd"/>
            <w:r w:rsidRPr="006B0403">
              <w:rPr>
                <w:b/>
              </w:rPr>
              <w:t xml:space="preserve">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right="140"/>
              <w:jc w:val="both"/>
            </w:pPr>
            <w:r w:rsidRPr="006B0403">
              <w:rPr>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E739D" w:rsidRPr="006B0403" w:rsidTr="005B016E">
        <w:trPr>
          <w:cantSplit/>
          <w:trHeight w:val="26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pPr>
            <w:r w:rsidRPr="006B0403">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40" w:right="140"/>
              <w:jc w:val="both"/>
            </w:pPr>
            <w:r w:rsidRPr="006B040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E739D" w:rsidRPr="006B0403" w:rsidRDefault="001E739D" w:rsidP="005B016E">
            <w:pPr>
              <w:ind w:right="140"/>
              <w:jc w:val="both"/>
            </w:pPr>
            <w:r w:rsidRPr="006B0403">
              <w:rPr>
                <w:b/>
              </w:rPr>
              <w:t> (</w:t>
            </w:r>
            <w:proofErr w:type="gramStart"/>
            <w:r w:rsidRPr="006B0403">
              <w:rPr>
                <w:b/>
              </w:rPr>
              <w:t>пункт</w:t>
            </w:r>
            <w:proofErr w:type="gramEnd"/>
            <w:r w:rsidRPr="006B0403">
              <w:rPr>
                <w:b/>
              </w:rPr>
              <w:t xml:space="preserve">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39D" w:rsidRPr="006B0403" w:rsidRDefault="001E739D" w:rsidP="005B016E">
            <w:pPr>
              <w:jc w:val="both"/>
            </w:pPr>
            <w:r w:rsidRPr="006B0403">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B0403">
              <w:rPr>
                <w:b/>
              </w:rPr>
              <w:t>про  відсутність</w:t>
            </w:r>
            <w:proofErr w:type="gramEnd"/>
            <w:r w:rsidRPr="006B0403">
              <w:rPr>
                <w:b/>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B0403">
              <w:t>Документ повинен бути не більше тридцятиденної давнини від дати подання документа. </w:t>
            </w:r>
          </w:p>
        </w:tc>
      </w:tr>
      <w:tr w:rsidR="001E739D" w:rsidRPr="006B0403" w:rsidTr="005B016E">
        <w:trPr>
          <w:cantSplit/>
          <w:trHeight w:val="1384"/>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center"/>
              <w:rPr>
                <w:lang w:val="uk-UA"/>
              </w:rPr>
            </w:pPr>
            <w:r w:rsidRPr="006B0403">
              <w:rPr>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rPr>
                <w:lang w:val="uk-UA"/>
              </w:rPr>
            </w:pPr>
            <w:r w:rsidRPr="006B0403">
              <w:rPr>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39D" w:rsidRPr="006B0403" w:rsidRDefault="001E739D" w:rsidP="005B016E">
            <w:pPr>
              <w:ind w:left="100"/>
              <w:jc w:val="both"/>
            </w:pPr>
            <w:r w:rsidRPr="006B0403">
              <w:rPr>
                <w:b/>
              </w:rPr>
              <w:t>(</w:t>
            </w:r>
            <w:proofErr w:type="gramStart"/>
            <w:r w:rsidRPr="006B0403">
              <w:rPr>
                <w:b/>
              </w:rPr>
              <w:t>пункт</w:t>
            </w:r>
            <w:proofErr w:type="gramEnd"/>
            <w:r w:rsidRPr="006B0403">
              <w:rPr>
                <w:b/>
              </w:rPr>
              <w:t xml:space="preserve"> 12 частини 1 статті 17 Закону)</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39D" w:rsidRPr="006B0403" w:rsidRDefault="001E739D" w:rsidP="005B016E">
            <w:pPr>
              <w:widowControl w:val="0"/>
              <w:pBdr>
                <w:top w:val="nil"/>
                <w:left w:val="nil"/>
                <w:bottom w:val="nil"/>
                <w:right w:val="nil"/>
                <w:between w:val="nil"/>
              </w:pBdr>
              <w:spacing w:line="276" w:lineRule="auto"/>
            </w:pPr>
          </w:p>
        </w:tc>
      </w:tr>
    </w:tbl>
    <w:p w:rsidR="001E739D" w:rsidRPr="006B0403" w:rsidRDefault="001E739D" w:rsidP="001E739D">
      <w:pPr>
        <w:shd w:val="clear" w:color="auto" w:fill="FFFFFF"/>
        <w:spacing w:before="120"/>
        <w:jc w:val="both"/>
      </w:pPr>
      <w:r w:rsidRPr="006B0403">
        <w:rPr>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E739D" w:rsidRPr="006B0403" w:rsidRDefault="001E739D" w:rsidP="001E739D">
      <w:pPr>
        <w:shd w:val="clear" w:color="auto" w:fill="FFFFFF"/>
      </w:pPr>
      <w:r w:rsidRPr="006B0403">
        <w:t> </w:t>
      </w:r>
    </w:p>
    <w:p w:rsidR="001E739D" w:rsidRPr="006B0403" w:rsidRDefault="001E739D" w:rsidP="001E739D">
      <w:pPr>
        <w:shd w:val="clear" w:color="auto" w:fill="FFFFFF"/>
      </w:pPr>
      <w:r w:rsidRPr="006B0403">
        <w:rPr>
          <w:b/>
          <w:lang w:val="uk-UA"/>
        </w:rPr>
        <w:t>І</w:t>
      </w:r>
      <w:r w:rsidRPr="006B0403">
        <w:rPr>
          <w:b/>
          <w:lang w:val="en-US"/>
        </w:rPr>
        <w:t>V</w:t>
      </w:r>
      <w:r w:rsidRPr="006B0403">
        <w:rPr>
          <w:b/>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E739D" w:rsidRPr="006B0403" w:rsidTr="005B016E">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E739D" w:rsidRPr="006B0403" w:rsidRDefault="001E739D" w:rsidP="005B016E">
            <w:pPr>
              <w:ind w:left="100"/>
              <w:jc w:val="center"/>
            </w:pPr>
            <w:r w:rsidRPr="006B0403">
              <w:rPr>
                <w:b/>
              </w:rPr>
              <w:t>Інші документи від Учасника:</w:t>
            </w:r>
          </w:p>
        </w:tc>
      </w:tr>
      <w:tr w:rsidR="001E739D" w:rsidRPr="006B0403" w:rsidTr="005B016E">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pPr>
            <w:r w:rsidRPr="006B0403">
              <w:rPr>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jc w:val="both"/>
            </w:pPr>
            <w:r w:rsidRPr="006B0403">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E739D" w:rsidRPr="006B0403" w:rsidTr="005B016E">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spacing w:before="240"/>
              <w:ind w:left="100"/>
            </w:pPr>
            <w:r w:rsidRPr="006B0403">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00" w:right="120" w:hanging="20"/>
              <w:jc w:val="both"/>
            </w:pPr>
            <w:r w:rsidRPr="006B0403">
              <w:rPr>
                <w:b/>
              </w:rPr>
              <w:t xml:space="preserve">Достовірна інформація у вигляді довідки довільної форми, </w:t>
            </w:r>
            <w:r w:rsidRPr="006B0403">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B0403">
              <w:rPr>
                <w:i/>
              </w:rPr>
              <w:t>Замість довідки довільної форми учасник може надати чинну ліцензію або документ дозвільного характеру.</w:t>
            </w:r>
          </w:p>
        </w:tc>
      </w:tr>
      <w:tr w:rsidR="001E739D" w:rsidRPr="006B0403" w:rsidTr="005B016E">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spacing w:before="240"/>
              <w:ind w:left="100"/>
            </w:pPr>
            <w:r w:rsidRPr="006B0403">
              <w:rPr>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ind w:left="120" w:right="120" w:hanging="20"/>
              <w:jc w:val="both"/>
            </w:pPr>
            <w:r w:rsidRPr="006B0403">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1E739D" w:rsidRPr="006B0403" w:rsidRDefault="001E739D" w:rsidP="005B016E">
            <w:pPr>
              <w:ind w:left="100" w:right="120" w:hanging="20"/>
              <w:jc w:val="both"/>
            </w:pPr>
            <w:r w:rsidRPr="006B0403">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E739D" w:rsidRPr="006B0403" w:rsidTr="005B016E">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spacing w:before="240"/>
              <w:ind w:left="100"/>
              <w:rPr>
                <w:b/>
                <w:lang w:val="uk-UA"/>
              </w:rPr>
            </w:pPr>
            <w:r w:rsidRPr="006B0403">
              <w:rPr>
                <w:b/>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39D" w:rsidRPr="006B0403" w:rsidRDefault="001E739D" w:rsidP="005B016E">
            <w:pPr>
              <w:pStyle w:val="ac"/>
              <w:shd w:val="clear" w:color="auto" w:fill="FFFFFF"/>
              <w:spacing w:before="0" w:beforeAutospacing="0" w:after="0" w:afterAutospacing="0" w:line="20" w:lineRule="atLeast"/>
              <w:ind w:firstLine="426"/>
              <w:jc w:val="both"/>
              <w:rPr>
                <w:sz w:val="22"/>
                <w:szCs w:val="22"/>
              </w:rPr>
            </w:pPr>
            <w:r w:rsidRPr="006B0403">
              <w:rPr>
                <w:sz w:val="22"/>
                <w:szCs w:val="22"/>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bl>
    <w:p w:rsidR="001E739D" w:rsidRPr="006B0403" w:rsidRDefault="001E739D" w:rsidP="001E739D">
      <w:pPr>
        <w:spacing w:before="240"/>
        <w:jc w:val="both"/>
        <w:rPr>
          <w:b/>
          <w:bCs/>
        </w:rPr>
      </w:pPr>
    </w:p>
    <w:p w:rsidR="00D22C72" w:rsidRPr="001E739D" w:rsidRDefault="00D22C72" w:rsidP="00CF74D5">
      <w:pPr>
        <w:ind w:left="5660"/>
        <w:jc w:val="right"/>
        <w:rPr>
          <w:b/>
          <w:lang w:eastAsia="uk-UA"/>
        </w:rPr>
      </w:pPr>
    </w:p>
    <w:p w:rsidR="00D22C72" w:rsidRDefault="00D22C72" w:rsidP="00CF74D5">
      <w:pPr>
        <w:ind w:left="5660"/>
        <w:jc w:val="right"/>
        <w:rPr>
          <w:b/>
          <w:lang w:val="uk-UA" w:eastAsia="uk-UA"/>
        </w:rPr>
      </w:pPr>
    </w:p>
    <w:p w:rsidR="00D22C72" w:rsidRDefault="00D22C72" w:rsidP="00CF74D5">
      <w:pPr>
        <w:ind w:left="5660"/>
        <w:jc w:val="right"/>
        <w:rPr>
          <w:b/>
          <w:lang w:val="uk-UA" w:eastAsia="uk-UA"/>
        </w:rPr>
      </w:pPr>
    </w:p>
    <w:p w:rsidR="00D22C72" w:rsidRDefault="00D22C72" w:rsidP="00CF74D5">
      <w:pPr>
        <w:ind w:left="5660"/>
        <w:jc w:val="right"/>
        <w:rPr>
          <w:b/>
          <w:lang w:val="uk-UA" w:eastAsia="uk-UA"/>
        </w:rPr>
      </w:pPr>
    </w:p>
    <w:p w:rsidR="00D22C72" w:rsidRDefault="00D22C72" w:rsidP="00CF74D5">
      <w:pPr>
        <w:ind w:left="5660"/>
        <w:jc w:val="right"/>
        <w:rPr>
          <w:b/>
          <w:lang w:val="uk-UA" w:eastAsia="uk-UA"/>
        </w:rPr>
      </w:pPr>
    </w:p>
    <w:p w:rsidR="00D22C72" w:rsidRDefault="00D22C72" w:rsidP="00CF74D5">
      <w:pPr>
        <w:ind w:left="5660"/>
        <w:jc w:val="right"/>
        <w:rPr>
          <w:b/>
          <w:lang w:val="uk-UA" w:eastAsia="uk-UA"/>
        </w:rPr>
      </w:pPr>
    </w:p>
    <w:p w:rsidR="00D22C72" w:rsidRDefault="00D22C72"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4B504B" w:rsidRDefault="004B504B" w:rsidP="00CF74D5">
      <w:pPr>
        <w:ind w:left="5660"/>
        <w:jc w:val="right"/>
        <w:rPr>
          <w:b/>
          <w:lang w:val="uk-UA" w:eastAsia="uk-UA"/>
        </w:rPr>
      </w:pPr>
    </w:p>
    <w:p w:rsidR="00D22C72" w:rsidRDefault="00D22C72"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3C6543" w:rsidRPr="003C1EA5" w:rsidRDefault="003C6543" w:rsidP="003C6543">
      <w:pPr>
        <w:contextualSpacing/>
        <w:jc w:val="center"/>
        <w:rPr>
          <w:b/>
          <w:color w:val="auto"/>
          <w:lang w:val="uk-UA" w:eastAsia="uk-UA"/>
        </w:rPr>
      </w:pPr>
      <w:r w:rsidRPr="003C1EA5">
        <w:rPr>
          <w:b/>
          <w:bCs/>
          <w:lang w:val="uk-UA"/>
        </w:rPr>
        <w:t>ТЕХНІЧНІ, ЯКІСНІ ТА КІЛЬКІСНІ ВИМОГИ до предмета закупівлі</w:t>
      </w:r>
      <w:r w:rsidRPr="003C1EA5">
        <w:rPr>
          <w:b/>
          <w:color w:val="auto"/>
          <w:lang w:val="uk-UA" w:eastAsia="uk-UA"/>
        </w:rPr>
        <w:t xml:space="preserve">: </w:t>
      </w:r>
    </w:p>
    <w:p w:rsidR="003C6543" w:rsidRDefault="003C6543" w:rsidP="003C6543">
      <w:pPr>
        <w:contextualSpacing/>
        <w:jc w:val="center"/>
        <w:rPr>
          <w:b/>
          <w:color w:val="auto"/>
          <w:lang w:val="uk-UA" w:eastAsia="uk-UA"/>
        </w:rPr>
      </w:pPr>
      <w:r w:rsidRPr="003C1EA5">
        <w:rPr>
          <w:color w:val="auto"/>
          <w:lang w:val="uk-UA" w:eastAsia="uk-UA"/>
        </w:rPr>
        <w:t xml:space="preserve">код за ДК 021:2015 – </w:t>
      </w:r>
      <w:r w:rsidRPr="003869CF">
        <w:rPr>
          <w:b/>
          <w:color w:val="auto"/>
          <w:lang w:val="uk-UA" w:eastAsia="uk-UA"/>
        </w:rPr>
        <w:t xml:space="preserve">09130000-9 Нафта і дистиляти </w:t>
      </w:r>
    </w:p>
    <w:p w:rsidR="003C6543" w:rsidRDefault="003C6543" w:rsidP="003C6543">
      <w:pPr>
        <w:contextualSpacing/>
        <w:jc w:val="center"/>
        <w:rPr>
          <w:b/>
          <w:color w:val="auto"/>
          <w:lang w:val="uk-UA" w:eastAsia="uk-UA"/>
        </w:rPr>
      </w:pPr>
      <w:r w:rsidRPr="003869CF">
        <w:rPr>
          <w:b/>
          <w:color w:val="auto"/>
          <w:lang w:val="uk-UA" w:eastAsia="uk-UA"/>
        </w:rPr>
        <w:t>(Дизельне паливо наливом)</w:t>
      </w:r>
    </w:p>
    <w:p w:rsidR="003C6543" w:rsidRPr="0090578F" w:rsidRDefault="003C6543" w:rsidP="003C6543">
      <w:pPr>
        <w:contextualSpacing/>
        <w:jc w:val="center"/>
        <w:rPr>
          <w:b/>
          <w:color w:val="auto"/>
          <w:sz w:val="8"/>
          <w:szCs w:val="16"/>
          <w:lang w:val="uk-UA" w:eastAsia="uk-UA"/>
        </w:rPr>
      </w:pPr>
    </w:p>
    <w:p w:rsidR="003C6543" w:rsidRDefault="003C6543" w:rsidP="003C6543">
      <w:pPr>
        <w:widowControl w:val="0"/>
        <w:tabs>
          <w:tab w:val="left" w:pos="567"/>
          <w:tab w:val="left" w:pos="680"/>
        </w:tabs>
        <w:jc w:val="both"/>
        <w:rPr>
          <w:color w:val="auto"/>
          <w:lang w:val="uk-UA"/>
        </w:rPr>
      </w:pPr>
      <w:r w:rsidRPr="009B4AF7">
        <w:rPr>
          <w:color w:val="auto"/>
          <w:sz w:val="22"/>
          <w:szCs w:val="22"/>
          <w:lang w:val="uk-UA"/>
        </w:rPr>
        <w:tab/>
      </w:r>
      <w:r w:rsidRPr="009B4AF7">
        <w:rPr>
          <w:color w:val="auto"/>
          <w:lang w:val="uk-UA"/>
        </w:rPr>
        <w:t>Кожен Учасник повинен надати в технічній частині своєї пропозиції таблицю відповідності технічни</w:t>
      </w:r>
      <w:r>
        <w:rPr>
          <w:color w:val="auto"/>
          <w:lang w:val="uk-UA"/>
        </w:rPr>
        <w:t>м</w:t>
      </w:r>
      <w:r w:rsidRPr="009B4AF7">
        <w:rPr>
          <w:color w:val="auto"/>
          <w:lang w:val="uk-UA"/>
        </w:rPr>
        <w:t xml:space="preserve"> вимог</w:t>
      </w:r>
      <w:r>
        <w:rPr>
          <w:color w:val="auto"/>
          <w:lang w:val="uk-UA"/>
        </w:rPr>
        <w:t>ам</w:t>
      </w:r>
      <w:r w:rsidRPr="009B4AF7">
        <w:rPr>
          <w:color w:val="auto"/>
          <w:lang w:val="uk-UA"/>
        </w:rPr>
        <w:t xml:space="preserve"> Замовника з коментарем кожного пункту до технічних характеристик товару, що пропонується Учасником в наступній формі:</w:t>
      </w:r>
    </w:p>
    <w:p w:rsidR="003C6543" w:rsidRPr="009B4AF7" w:rsidRDefault="003C6543" w:rsidP="003C6543">
      <w:pPr>
        <w:widowControl w:val="0"/>
        <w:tabs>
          <w:tab w:val="left" w:pos="567"/>
          <w:tab w:val="left" w:pos="680"/>
        </w:tabs>
        <w:jc w:val="both"/>
        <w:rPr>
          <w:color w:val="auto"/>
          <w:lang w:val="uk-UA"/>
        </w:rPr>
      </w:pPr>
      <w:r w:rsidRPr="009B4AF7">
        <w:rPr>
          <w:color w:val="auto"/>
          <w:lang w:val="uk-UA"/>
        </w:rPr>
        <w:t xml:space="preserve">                                                                                                                       </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73"/>
        <w:gridCol w:w="2198"/>
      </w:tblGrid>
      <w:tr w:rsidR="003C6543" w:rsidRPr="009B4AF7" w:rsidTr="005B016E">
        <w:trPr>
          <w:trHeight w:val="638"/>
          <w:jc w:val="center"/>
        </w:trPr>
        <w:tc>
          <w:tcPr>
            <w:tcW w:w="696" w:type="dxa"/>
          </w:tcPr>
          <w:p w:rsidR="003C6543" w:rsidRPr="009B4AF7" w:rsidRDefault="003C6543" w:rsidP="005B016E">
            <w:pPr>
              <w:jc w:val="center"/>
              <w:rPr>
                <w:color w:val="auto"/>
                <w:lang w:val="uk-UA"/>
              </w:rPr>
            </w:pPr>
          </w:p>
        </w:tc>
        <w:tc>
          <w:tcPr>
            <w:tcW w:w="6973" w:type="dxa"/>
            <w:vAlign w:val="center"/>
          </w:tcPr>
          <w:p w:rsidR="003C6543" w:rsidRPr="009B4AF7" w:rsidRDefault="003C6543" w:rsidP="005B016E">
            <w:pPr>
              <w:jc w:val="center"/>
              <w:rPr>
                <w:b/>
                <w:bCs/>
                <w:color w:val="auto"/>
                <w:lang w:val="uk-UA"/>
              </w:rPr>
            </w:pPr>
            <w:r w:rsidRPr="009B4AF7">
              <w:rPr>
                <w:b/>
                <w:bCs/>
                <w:color w:val="auto"/>
                <w:lang w:val="uk-UA"/>
              </w:rPr>
              <w:t>Технічні вимоги Замовника</w:t>
            </w:r>
          </w:p>
        </w:tc>
        <w:tc>
          <w:tcPr>
            <w:tcW w:w="2198" w:type="dxa"/>
            <w:vAlign w:val="center"/>
          </w:tcPr>
          <w:p w:rsidR="003C6543" w:rsidRPr="009B4AF7" w:rsidRDefault="003C6543" w:rsidP="005B016E">
            <w:pPr>
              <w:jc w:val="center"/>
              <w:rPr>
                <w:b/>
                <w:bCs/>
                <w:color w:val="auto"/>
                <w:lang w:val="uk-UA"/>
              </w:rPr>
            </w:pPr>
            <w:r w:rsidRPr="009B4AF7">
              <w:rPr>
                <w:b/>
                <w:bCs/>
                <w:color w:val="auto"/>
                <w:lang w:val="uk-UA"/>
              </w:rPr>
              <w:t>Підтвердження виконання технічних вимог і документи від Учасника</w:t>
            </w:r>
          </w:p>
        </w:tc>
      </w:tr>
      <w:tr w:rsidR="003C6543" w:rsidRPr="009B4AF7" w:rsidTr="005B016E">
        <w:trPr>
          <w:trHeight w:val="228"/>
          <w:jc w:val="center"/>
        </w:trPr>
        <w:tc>
          <w:tcPr>
            <w:tcW w:w="9867" w:type="dxa"/>
            <w:gridSpan w:val="3"/>
            <w:shd w:val="clear" w:color="auto" w:fill="E6E6E6"/>
          </w:tcPr>
          <w:p w:rsidR="003C6543" w:rsidRPr="009B4AF7" w:rsidRDefault="003C6543" w:rsidP="005B016E">
            <w:pPr>
              <w:jc w:val="center"/>
              <w:rPr>
                <w:color w:val="auto"/>
                <w:lang w:val="uk-UA"/>
              </w:rPr>
            </w:pPr>
            <w:r w:rsidRPr="009B4AF7">
              <w:rPr>
                <w:b/>
                <w:bCs/>
                <w:color w:val="auto"/>
                <w:lang w:val="uk-UA"/>
              </w:rPr>
              <w:t>ЗАГАЛЬНІ ПОЛОЖЕННЯ</w:t>
            </w:r>
          </w:p>
        </w:tc>
      </w:tr>
      <w:tr w:rsidR="003C6543" w:rsidRPr="009B4AF7" w:rsidTr="005B016E">
        <w:trPr>
          <w:trHeight w:val="228"/>
          <w:jc w:val="center"/>
        </w:trPr>
        <w:tc>
          <w:tcPr>
            <w:tcW w:w="7669" w:type="dxa"/>
            <w:gridSpan w:val="2"/>
          </w:tcPr>
          <w:p w:rsidR="003C6543" w:rsidRPr="009B4AF7" w:rsidRDefault="003C6543" w:rsidP="005B016E">
            <w:pPr>
              <w:ind w:right="-465"/>
              <w:rPr>
                <w:b/>
                <w:bCs/>
                <w:color w:val="auto"/>
                <w:lang w:val="uk-UA"/>
              </w:rPr>
            </w:pPr>
          </w:p>
        </w:tc>
        <w:tc>
          <w:tcPr>
            <w:tcW w:w="2198" w:type="dxa"/>
          </w:tcPr>
          <w:p w:rsidR="003C6543" w:rsidRPr="009B4AF7" w:rsidRDefault="003C6543" w:rsidP="005B016E">
            <w:pPr>
              <w:jc w:val="both"/>
              <w:rPr>
                <w:color w:val="auto"/>
                <w:lang w:val="uk-UA"/>
              </w:rPr>
            </w:pPr>
            <w:r w:rsidRPr="009B4AF7">
              <w:rPr>
                <w:color w:val="auto"/>
                <w:lang w:val="uk-UA"/>
              </w:rPr>
              <w:t xml:space="preserve"> </w:t>
            </w:r>
          </w:p>
        </w:tc>
      </w:tr>
      <w:tr w:rsidR="003C6543" w:rsidRPr="009B4AF7" w:rsidTr="005B016E">
        <w:trPr>
          <w:trHeight w:val="514"/>
          <w:jc w:val="center"/>
        </w:trPr>
        <w:tc>
          <w:tcPr>
            <w:tcW w:w="696" w:type="dxa"/>
          </w:tcPr>
          <w:p w:rsidR="003C6543" w:rsidRPr="009B4AF7" w:rsidRDefault="003C6543" w:rsidP="005B016E">
            <w:pPr>
              <w:widowControl w:val="0"/>
              <w:autoSpaceDE w:val="0"/>
              <w:autoSpaceDN w:val="0"/>
              <w:adjustRightInd w:val="0"/>
              <w:jc w:val="center"/>
              <w:rPr>
                <w:color w:val="auto"/>
                <w:lang w:val="uk-UA"/>
              </w:rPr>
            </w:pPr>
            <w:r w:rsidRPr="009B4AF7">
              <w:rPr>
                <w:color w:val="auto"/>
                <w:lang w:val="uk-UA"/>
              </w:rPr>
              <w:t>1.</w:t>
            </w:r>
          </w:p>
        </w:tc>
        <w:tc>
          <w:tcPr>
            <w:tcW w:w="6973" w:type="dxa"/>
          </w:tcPr>
          <w:p w:rsidR="003C6543" w:rsidRPr="009B4AF7" w:rsidRDefault="003C6543" w:rsidP="005B016E">
            <w:pPr>
              <w:jc w:val="both"/>
              <w:rPr>
                <w:rFonts w:eastAsia="Calibri"/>
                <w:color w:val="auto"/>
                <w:lang w:val="uk-UA"/>
              </w:rPr>
            </w:pPr>
            <w:r w:rsidRPr="009B4AF7">
              <w:rPr>
                <w:rFonts w:eastAsia="Calibri"/>
                <w:color w:val="auto"/>
                <w:lang w:val="uk-UA"/>
              </w:rPr>
              <w:t xml:space="preserve">Учасник повинен забезпечити поставку </w:t>
            </w:r>
            <w:r w:rsidRPr="009E5214">
              <w:rPr>
                <w:rFonts w:eastAsia="Calibri"/>
                <w:color w:val="auto"/>
                <w:lang w:val="uk-UA"/>
              </w:rPr>
              <w:t xml:space="preserve">замовленого товару </w:t>
            </w:r>
            <w:r>
              <w:rPr>
                <w:rFonts w:eastAsia="Calibri"/>
                <w:color w:val="auto"/>
                <w:lang w:val="uk-UA"/>
              </w:rPr>
              <w:t>окрем</w:t>
            </w:r>
            <w:r w:rsidRPr="009B4AF7">
              <w:rPr>
                <w:rFonts w:eastAsia="Calibri"/>
                <w:color w:val="auto"/>
                <w:lang w:val="uk-UA"/>
              </w:rPr>
              <w:t xml:space="preserve">ими партіями бензовозами </w:t>
            </w:r>
            <w:r w:rsidRPr="009E5214">
              <w:rPr>
                <w:rFonts w:eastAsia="Calibri"/>
                <w:color w:val="auto"/>
                <w:lang w:val="uk-UA"/>
              </w:rPr>
              <w:t>за адресою: м. Київ, вул. Електротехнічна, 6</w:t>
            </w:r>
            <w:r>
              <w:rPr>
                <w:rFonts w:eastAsia="Calibri"/>
                <w:color w:val="auto"/>
                <w:lang w:val="uk-UA"/>
              </w:rPr>
              <w:t xml:space="preserve">, </w:t>
            </w:r>
            <w:r w:rsidRPr="009B4AF7">
              <w:rPr>
                <w:rFonts w:eastAsia="Calibri"/>
                <w:color w:val="auto"/>
                <w:lang w:val="uk-UA"/>
              </w:rPr>
              <w:t>протягом 1</w:t>
            </w:r>
            <w:r>
              <w:rPr>
                <w:rFonts w:eastAsia="Calibri"/>
                <w:color w:val="auto"/>
                <w:lang w:val="uk-UA"/>
              </w:rPr>
              <w:t xml:space="preserve"> (одного)</w:t>
            </w:r>
            <w:r w:rsidRPr="009B4AF7">
              <w:rPr>
                <w:rFonts w:eastAsia="Calibri"/>
                <w:color w:val="auto"/>
                <w:lang w:val="uk-UA"/>
              </w:rPr>
              <w:t xml:space="preserve"> календарного дня з моменту погодження Учасником заявки Замовника</w:t>
            </w:r>
            <w:r>
              <w:rPr>
                <w:rFonts w:eastAsia="Calibri"/>
                <w:color w:val="auto"/>
                <w:lang w:val="uk-UA"/>
              </w:rPr>
              <w:t>.</w:t>
            </w:r>
            <w:r w:rsidRPr="009B4AF7">
              <w:rPr>
                <w:rFonts w:eastAsia="Calibri"/>
                <w:color w:val="auto"/>
                <w:lang w:val="uk-UA"/>
              </w:rPr>
              <w:t xml:space="preserve"> </w:t>
            </w:r>
          </w:p>
        </w:tc>
        <w:tc>
          <w:tcPr>
            <w:tcW w:w="2198" w:type="dxa"/>
          </w:tcPr>
          <w:p w:rsidR="003C6543" w:rsidRPr="009B4AF7" w:rsidRDefault="003C6543" w:rsidP="005B016E">
            <w:pPr>
              <w:jc w:val="both"/>
              <w:rPr>
                <w:color w:val="auto"/>
                <w:lang w:val="uk-UA"/>
              </w:rPr>
            </w:pPr>
            <w:r w:rsidRPr="009B4AF7">
              <w:rPr>
                <w:color w:val="auto"/>
                <w:lang w:val="uk-UA"/>
              </w:rPr>
              <w:t>Гарантійний лист</w:t>
            </w:r>
          </w:p>
        </w:tc>
      </w:tr>
      <w:tr w:rsidR="003C6543" w:rsidRPr="009B4AF7" w:rsidTr="005B016E">
        <w:trPr>
          <w:trHeight w:val="228"/>
          <w:jc w:val="center"/>
        </w:trPr>
        <w:tc>
          <w:tcPr>
            <w:tcW w:w="9867" w:type="dxa"/>
            <w:gridSpan w:val="3"/>
            <w:shd w:val="clear" w:color="auto" w:fill="E6E6E6"/>
          </w:tcPr>
          <w:p w:rsidR="003C6543" w:rsidRPr="009B4AF7" w:rsidRDefault="003C6543" w:rsidP="005B016E">
            <w:pPr>
              <w:jc w:val="center"/>
              <w:rPr>
                <w:color w:val="auto"/>
                <w:lang w:val="uk-UA"/>
              </w:rPr>
            </w:pPr>
            <w:r w:rsidRPr="009B4AF7">
              <w:rPr>
                <w:b/>
                <w:bCs/>
                <w:color w:val="auto"/>
                <w:lang w:val="uk-UA"/>
              </w:rPr>
              <w:t>ТЕХНІЧНІ ПОЛОЖЕННЯ</w:t>
            </w:r>
          </w:p>
        </w:tc>
      </w:tr>
      <w:tr w:rsidR="003C6543" w:rsidRPr="005E1C32" w:rsidTr="005B016E">
        <w:trPr>
          <w:trHeight w:val="683"/>
          <w:jc w:val="center"/>
        </w:trPr>
        <w:tc>
          <w:tcPr>
            <w:tcW w:w="696" w:type="dxa"/>
          </w:tcPr>
          <w:p w:rsidR="003C6543" w:rsidRPr="009B4AF7" w:rsidRDefault="003C6543" w:rsidP="005B016E">
            <w:pPr>
              <w:jc w:val="center"/>
              <w:rPr>
                <w:color w:val="auto"/>
                <w:lang w:val="uk-UA"/>
              </w:rPr>
            </w:pPr>
            <w:r w:rsidRPr="009B4AF7">
              <w:rPr>
                <w:color w:val="auto"/>
                <w:lang w:val="uk-UA"/>
              </w:rPr>
              <w:t>2.</w:t>
            </w:r>
          </w:p>
        </w:tc>
        <w:tc>
          <w:tcPr>
            <w:tcW w:w="6973" w:type="dxa"/>
          </w:tcPr>
          <w:p w:rsidR="003C6543" w:rsidRPr="0082090D" w:rsidRDefault="003C6543" w:rsidP="005B016E">
            <w:pPr>
              <w:jc w:val="both"/>
              <w:rPr>
                <w:color w:val="auto"/>
                <w:lang w:val="uk-UA"/>
              </w:rPr>
            </w:pPr>
            <w:r w:rsidRPr="009B4AF7">
              <w:rPr>
                <w:color w:val="auto"/>
                <w:lang w:val="uk-UA"/>
              </w:rPr>
              <w:t>Товар пов</w:t>
            </w:r>
            <w:r>
              <w:rPr>
                <w:color w:val="auto"/>
                <w:lang w:val="uk-UA"/>
              </w:rPr>
              <w:t xml:space="preserve">инен відповідати </w:t>
            </w:r>
            <w:r w:rsidRPr="009B4AF7">
              <w:rPr>
                <w:color w:val="auto"/>
                <w:lang w:val="uk-UA"/>
              </w:rPr>
              <w:t>ДСТУ 7688:2015 Паливо дизельне Євро Технічн</w:t>
            </w:r>
            <w:r w:rsidRPr="009B4AF7">
              <w:rPr>
                <w:color w:val="auto"/>
              </w:rPr>
              <w:t>им</w:t>
            </w:r>
            <w:r w:rsidRPr="009B4AF7">
              <w:rPr>
                <w:color w:val="auto"/>
                <w:lang w:val="uk-UA"/>
              </w:rPr>
              <w:t xml:space="preserve"> умовам або Технічному регламенту щодо вимог до автомобільних бензинів, дизельного, суднового та котельного палива (затвердженого постановою Кабінету Міністрі</w:t>
            </w:r>
            <w:r>
              <w:rPr>
                <w:color w:val="auto"/>
                <w:lang w:val="uk-UA"/>
              </w:rPr>
              <w:t xml:space="preserve">в України від 01.08.2013 № 927) ДСТУ 7687:2015 </w:t>
            </w:r>
            <w:r w:rsidRPr="0082090D">
              <w:rPr>
                <w:color w:val="auto"/>
                <w:lang w:val="uk-UA"/>
              </w:rPr>
              <w:t>бензини автомобільні Євро. Технічні умови</w:t>
            </w:r>
          </w:p>
          <w:p w:rsidR="003C6543" w:rsidRPr="009B4AF7" w:rsidRDefault="003C6543" w:rsidP="005B016E">
            <w:pPr>
              <w:jc w:val="both"/>
              <w:rPr>
                <w:color w:val="auto"/>
                <w:lang w:val="uk-UA"/>
              </w:rPr>
            </w:pPr>
            <w:r>
              <w:rPr>
                <w:color w:val="auto"/>
                <w:lang w:val="uk-UA"/>
              </w:rPr>
              <w:t>Д</w:t>
            </w:r>
            <w:r w:rsidRPr="009B4AF7">
              <w:rPr>
                <w:color w:val="auto"/>
                <w:lang w:val="uk-UA"/>
              </w:rPr>
              <w:t>ана вимога  має бути підтверджена в пропозиції копіями сертифікатів відповідності</w:t>
            </w:r>
            <w:r>
              <w:rPr>
                <w:color w:val="auto"/>
                <w:lang w:val="uk-UA"/>
              </w:rPr>
              <w:t xml:space="preserve"> чи іншого документ, який підтверджує якість товару. У випадку, якщо документ, що підтверджує якісь товару викладено іноземною мовою, такий документ повинен бути перекладено на українську мову та  нотаріально завірений.</w:t>
            </w:r>
          </w:p>
        </w:tc>
        <w:tc>
          <w:tcPr>
            <w:tcW w:w="2198" w:type="dxa"/>
          </w:tcPr>
          <w:p w:rsidR="003C6543" w:rsidRPr="009B4AF7" w:rsidRDefault="003C6543" w:rsidP="005B016E">
            <w:pPr>
              <w:jc w:val="both"/>
              <w:rPr>
                <w:color w:val="auto"/>
                <w:lang w:val="uk-UA"/>
              </w:rPr>
            </w:pPr>
            <w:r w:rsidRPr="009B4AF7">
              <w:rPr>
                <w:color w:val="auto"/>
                <w:lang w:val="uk-UA"/>
              </w:rPr>
              <w:t>Гарантійний лист</w:t>
            </w:r>
          </w:p>
          <w:p w:rsidR="003C6543" w:rsidRPr="009B4AF7" w:rsidRDefault="003C6543" w:rsidP="005B016E">
            <w:pPr>
              <w:jc w:val="both"/>
              <w:rPr>
                <w:color w:val="auto"/>
                <w:lang w:val="uk-UA"/>
              </w:rPr>
            </w:pPr>
            <w:r w:rsidRPr="009B4AF7">
              <w:rPr>
                <w:color w:val="auto"/>
                <w:lang w:val="uk-UA"/>
              </w:rPr>
              <w:t>Підтвердження</w:t>
            </w:r>
          </w:p>
        </w:tc>
      </w:tr>
      <w:tr w:rsidR="003C6543" w:rsidRPr="0082090D" w:rsidTr="005B016E">
        <w:trPr>
          <w:trHeight w:val="683"/>
          <w:jc w:val="center"/>
        </w:trPr>
        <w:tc>
          <w:tcPr>
            <w:tcW w:w="696" w:type="dxa"/>
          </w:tcPr>
          <w:p w:rsidR="003C6543" w:rsidRPr="009B4AF7" w:rsidRDefault="003C6543" w:rsidP="005B016E">
            <w:pPr>
              <w:jc w:val="center"/>
              <w:rPr>
                <w:color w:val="auto"/>
                <w:lang w:val="uk-UA"/>
              </w:rPr>
            </w:pPr>
            <w:r>
              <w:rPr>
                <w:color w:val="auto"/>
                <w:lang w:val="uk-UA"/>
              </w:rPr>
              <w:t>2.1.</w:t>
            </w:r>
          </w:p>
        </w:tc>
        <w:tc>
          <w:tcPr>
            <w:tcW w:w="6973" w:type="dxa"/>
          </w:tcPr>
          <w:p w:rsidR="003C6543" w:rsidRPr="0082090D" w:rsidRDefault="003C6543" w:rsidP="005B016E">
            <w:pPr>
              <w:jc w:val="both"/>
              <w:rPr>
                <w:color w:val="auto"/>
                <w:lang w:val="uk-UA"/>
              </w:rPr>
            </w:pPr>
            <w:r w:rsidRPr="0082090D">
              <w:rPr>
                <w:lang w:val="uk-UA"/>
              </w:rPr>
              <w:t xml:space="preserve">Учасник повинен забезпечити ефективне функціонування системи управління якістю виробництва продукції, робіт або послуг ISO 9001:2015, зокрема, обов’язково на оптову торгівлю твердим, рідким, газоподібним паливом і подібними продуктами (код ДКПП 46.17) Виданий Учаснику сертифікат засвідчує, що підприємство було перевірено органом сертифікації та встановлено відповідність системи вимогам міжнародного стандарту ISO 9001:2015, </w:t>
            </w:r>
            <w:r w:rsidRPr="0082090D">
              <w:rPr>
                <w:lang w:val="en-US"/>
              </w:rPr>
              <w:t>ITD</w:t>
            </w:r>
            <w:r w:rsidRPr="0082090D">
              <w:rPr>
                <w:lang w:val="uk-UA"/>
              </w:rPr>
              <w:t>.</w:t>
            </w:r>
          </w:p>
        </w:tc>
        <w:tc>
          <w:tcPr>
            <w:tcW w:w="2198" w:type="dxa"/>
          </w:tcPr>
          <w:p w:rsidR="003C6543" w:rsidRPr="0082090D" w:rsidRDefault="003C6543" w:rsidP="005B016E">
            <w:pPr>
              <w:rPr>
                <w:lang w:val="uk-UA"/>
              </w:rPr>
            </w:pPr>
            <w:r w:rsidRPr="0082090D">
              <w:rPr>
                <w:lang w:val="uk-UA"/>
              </w:rPr>
              <w:t>Підтвердження</w:t>
            </w:r>
          </w:p>
          <w:p w:rsidR="003C6543" w:rsidRPr="0082090D" w:rsidRDefault="003C6543" w:rsidP="005B016E">
            <w:pPr>
              <w:jc w:val="both"/>
              <w:rPr>
                <w:color w:val="auto"/>
                <w:lang w:val="uk-UA"/>
              </w:rPr>
            </w:pPr>
            <w:r w:rsidRPr="0082090D">
              <w:rPr>
                <w:lang w:val="uk-UA"/>
              </w:rPr>
              <w:t>Сер</w:t>
            </w:r>
            <w:r>
              <w:rPr>
                <w:lang w:val="uk-UA"/>
              </w:rPr>
              <w:t xml:space="preserve">тифікат відповідності стандарту </w:t>
            </w:r>
            <w:r w:rsidRPr="0082090D">
              <w:rPr>
                <w:lang w:val="uk-UA"/>
              </w:rPr>
              <w:t>ISO 9001:2015, виданий акредитованим органом з сертифікації, зареєстрованим у реєстрі НААУ, Учаснику в 2022 - 2023 році.</w:t>
            </w:r>
          </w:p>
        </w:tc>
      </w:tr>
      <w:tr w:rsidR="003C6543" w:rsidRPr="005E1C32" w:rsidTr="005B016E">
        <w:trPr>
          <w:trHeight w:val="228"/>
          <w:jc w:val="center"/>
        </w:trPr>
        <w:tc>
          <w:tcPr>
            <w:tcW w:w="9867" w:type="dxa"/>
            <w:gridSpan w:val="3"/>
            <w:shd w:val="clear" w:color="auto" w:fill="E6E6E6"/>
          </w:tcPr>
          <w:p w:rsidR="003C6543" w:rsidRPr="009B4AF7" w:rsidRDefault="003C6543" w:rsidP="005B016E">
            <w:pPr>
              <w:jc w:val="center"/>
              <w:rPr>
                <w:color w:val="auto"/>
                <w:lang w:val="uk-UA"/>
              </w:rPr>
            </w:pPr>
            <w:r w:rsidRPr="009B4AF7">
              <w:rPr>
                <w:b/>
                <w:bCs/>
                <w:color w:val="auto"/>
                <w:lang w:val="uk-UA"/>
              </w:rPr>
              <w:t>ІНША  ІНФОРМАЦІЯ</w:t>
            </w:r>
          </w:p>
        </w:tc>
      </w:tr>
      <w:tr w:rsidR="003C6543" w:rsidRPr="009B4AF7" w:rsidTr="005B016E">
        <w:trPr>
          <w:trHeight w:val="471"/>
          <w:jc w:val="center"/>
        </w:trPr>
        <w:tc>
          <w:tcPr>
            <w:tcW w:w="696" w:type="dxa"/>
          </w:tcPr>
          <w:p w:rsidR="003C6543" w:rsidRPr="009B4AF7" w:rsidRDefault="003C6543" w:rsidP="005B016E">
            <w:pPr>
              <w:jc w:val="center"/>
              <w:rPr>
                <w:color w:val="auto"/>
                <w:lang w:val="uk-UA"/>
              </w:rPr>
            </w:pPr>
            <w:r w:rsidRPr="009B4AF7">
              <w:rPr>
                <w:color w:val="auto"/>
                <w:lang w:val="uk-UA"/>
              </w:rPr>
              <w:t>3.</w:t>
            </w:r>
          </w:p>
        </w:tc>
        <w:tc>
          <w:tcPr>
            <w:tcW w:w="6973" w:type="dxa"/>
          </w:tcPr>
          <w:p w:rsidR="003C6543" w:rsidRPr="009B4AF7" w:rsidRDefault="003C6543" w:rsidP="005B016E">
            <w:pPr>
              <w:jc w:val="both"/>
              <w:rPr>
                <w:color w:val="auto"/>
                <w:lang w:val="uk-UA"/>
              </w:rPr>
            </w:pPr>
            <w:r w:rsidRPr="009B4AF7">
              <w:rPr>
                <w:color w:val="auto"/>
                <w:lang w:val="uk-UA"/>
              </w:rPr>
              <w:t>Учасник повинен надати ін</w:t>
            </w:r>
            <w:r>
              <w:rPr>
                <w:color w:val="auto"/>
                <w:lang w:val="uk-UA"/>
              </w:rPr>
              <w:t>формацію про виробників Товару/  країну походження</w:t>
            </w:r>
          </w:p>
        </w:tc>
        <w:tc>
          <w:tcPr>
            <w:tcW w:w="2198" w:type="dxa"/>
          </w:tcPr>
          <w:p w:rsidR="003C6543" w:rsidRPr="009B4AF7" w:rsidRDefault="003C6543" w:rsidP="005B016E">
            <w:pPr>
              <w:jc w:val="both"/>
              <w:rPr>
                <w:color w:val="auto"/>
                <w:lang w:val="uk-UA"/>
              </w:rPr>
            </w:pPr>
            <w:r w:rsidRPr="009B4AF7">
              <w:rPr>
                <w:color w:val="auto"/>
                <w:lang w:val="uk-UA"/>
              </w:rPr>
              <w:t>Лист</w:t>
            </w:r>
          </w:p>
        </w:tc>
      </w:tr>
      <w:tr w:rsidR="003C6543" w:rsidRPr="009B4AF7" w:rsidTr="005B016E">
        <w:trPr>
          <w:trHeight w:val="714"/>
          <w:jc w:val="center"/>
        </w:trPr>
        <w:tc>
          <w:tcPr>
            <w:tcW w:w="696" w:type="dxa"/>
          </w:tcPr>
          <w:p w:rsidR="003C6543" w:rsidRPr="009B4AF7" w:rsidRDefault="003C6543" w:rsidP="005B016E">
            <w:pPr>
              <w:jc w:val="center"/>
              <w:rPr>
                <w:color w:val="auto"/>
                <w:lang w:val="uk-UA"/>
              </w:rPr>
            </w:pPr>
            <w:r w:rsidRPr="009B4AF7">
              <w:rPr>
                <w:color w:val="auto"/>
                <w:lang w:val="uk-UA"/>
              </w:rPr>
              <w:t>4.</w:t>
            </w:r>
          </w:p>
        </w:tc>
        <w:tc>
          <w:tcPr>
            <w:tcW w:w="6973" w:type="dxa"/>
          </w:tcPr>
          <w:p w:rsidR="003C6543" w:rsidRPr="009B4AF7" w:rsidRDefault="003C6543" w:rsidP="005B016E">
            <w:pPr>
              <w:jc w:val="both"/>
              <w:rPr>
                <w:color w:val="auto"/>
                <w:lang w:val="uk-UA"/>
              </w:rPr>
            </w:pPr>
            <w:r w:rsidRPr="009B4AF7">
              <w:rPr>
                <w:color w:val="auto"/>
                <w:lang w:val="uk-UA"/>
              </w:rPr>
              <w:t>Учасник повинен:</w:t>
            </w:r>
          </w:p>
          <w:p w:rsidR="003C6543" w:rsidRPr="009B4AF7" w:rsidRDefault="003C6543" w:rsidP="005B016E">
            <w:pPr>
              <w:jc w:val="both"/>
              <w:rPr>
                <w:color w:val="auto"/>
                <w:lang w:val="uk-UA"/>
              </w:rPr>
            </w:pPr>
            <w:r w:rsidRPr="009B4AF7">
              <w:rPr>
                <w:color w:val="auto"/>
                <w:lang w:val="uk-UA"/>
              </w:rPr>
              <w:t xml:space="preserve">- </w:t>
            </w:r>
            <w:r w:rsidR="00E151AA">
              <w:rPr>
                <w:color w:val="auto"/>
                <w:lang w:val="uk-UA"/>
              </w:rPr>
              <w:t xml:space="preserve">на вимогу Замовника </w:t>
            </w:r>
            <w:r w:rsidRPr="009B4AF7">
              <w:rPr>
                <w:color w:val="auto"/>
                <w:lang w:val="uk-UA"/>
              </w:rPr>
              <w:t>забезпечити контроль якості партії Товару, що постачається та своєчасну заміну неякісного Товару якісним;</w:t>
            </w:r>
          </w:p>
          <w:p w:rsidR="003C6543" w:rsidRPr="009B4AF7" w:rsidRDefault="003C6543" w:rsidP="005B016E">
            <w:pPr>
              <w:jc w:val="both"/>
              <w:rPr>
                <w:color w:val="auto"/>
                <w:lang w:val="uk-UA"/>
              </w:rPr>
            </w:pPr>
            <w:r w:rsidRPr="009B4AF7">
              <w:rPr>
                <w:color w:val="auto"/>
                <w:lang w:val="uk-UA"/>
              </w:rPr>
              <w:t>- забезпечити за вимогою Замовника надання сертифікатів якості на кожну</w:t>
            </w:r>
            <w:r>
              <w:rPr>
                <w:color w:val="auto"/>
                <w:lang w:val="uk-UA"/>
              </w:rPr>
              <w:t xml:space="preserve"> партію Товару, що постачається;</w:t>
            </w:r>
          </w:p>
          <w:p w:rsidR="003C6543" w:rsidRPr="009B4AF7" w:rsidRDefault="003C6543" w:rsidP="005B016E">
            <w:pPr>
              <w:jc w:val="both"/>
              <w:rPr>
                <w:color w:val="auto"/>
                <w:lang w:val="uk-UA"/>
              </w:rPr>
            </w:pPr>
            <w:r w:rsidRPr="009B4AF7">
              <w:rPr>
                <w:color w:val="auto"/>
                <w:lang w:val="uk-UA"/>
              </w:rPr>
              <w:t xml:space="preserve">- Замовник з </w:t>
            </w:r>
            <w:r>
              <w:rPr>
                <w:color w:val="auto"/>
                <w:lang w:val="uk-UA"/>
              </w:rPr>
              <w:t>будь-якої</w:t>
            </w:r>
            <w:r w:rsidRPr="009B4AF7">
              <w:rPr>
                <w:color w:val="auto"/>
                <w:lang w:val="uk-UA"/>
              </w:rPr>
              <w:t xml:space="preserve"> поставленої партії товару може робити в</w:t>
            </w:r>
            <w:r>
              <w:rPr>
                <w:color w:val="auto"/>
                <w:lang w:val="uk-UA"/>
              </w:rPr>
              <w:t xml:space="preserve">ідбір зразків для випробування з подальшою передачою такого зразку до незалежної </w:t>
            </w:r>
            <w:r w:rsidRPr="009B4AF7">
              <w:rPr>
                <w:color w:val="auto"/>
                <w:lang w:val="uk-UA"/>
              </w:rPr>
              <w:t>лабораторії</w:t>
            </w:r>
            <w:r>
              <w:rPr>
                <w:color w:val="auto"/>
                <w:lang w:val="uk-UA"/>
              </w:rPr>
              <w:t xml:space="preserve"> для дослідження</w:t>
            </w:r>
            <w:r w:rsidRPr="009B4AF7">
              <w:rPr>
                <w:color w:val="auto"/>
                <w:lang w:val="uk-UA"/>
              </w:rPr>
              <w:t xml:space="preserve"> за рахунок </w:t>
            </w:r>
            <w:r>
              <w:rPr>
                <w:color w:val="auto"/>
                <w:lang w:val="uk-UA"/>
              </w:rPr>
              <w:t>П</w:t>
            </w:r>
            <w:r w:rsidRPr="009B4AF7">
              <w:rPr>
                <w:color w:val="auto"/>
                <w:lang w:val="uk-UA"/>
              </w:rPr>
              <w:t>остачальника.</w:t>
            </w:r>
          </w:p>
        </w:tc>
        <w:tc>
          <w:tcPr>
            <w:tcW w:w="2198" w:type="dxa"/>
          </w:tcPr>
          <w:p w:rsidR="003C6543" w:rsidRPr="009B4AF7" w:rsidRDefault="003C6543" w:rsidP="005B016E">
            <w:pPr>
              <w:ind w:right="79"/>
              <w:jc w:val="both"/>
              <w:rPr>
                <w:color w:val="auto"/>
                <w:lang w:val="uk-UA"/>
              </w:rPr>
            </w:pPr>
          </w:p>
          <w:p w:rsidR="003C6543" w:rsidRPr="009B4AF7" w:rsidRDefault="003C6543" w:rsidP="005B016E">
            <w:pPr>
              <w:spacing w:after="160"/>
              <w:ind w:right="79"/>
              <w:jc w:val="both"/>
              <w:rPr>
                <w:rFonts w:eastAsia="Calibri"/>
                <w:color w:val="auto"/>
                <w:lang w:eastAsia="en-US"/>
              </w:rPr>
            </w:pPr>
            <w:r w:rsidRPr="009B4AF7">
              <w:rPr>
                <w:color w:val="auto"/>
                <w:lang w:val="uk-UA"/>
              </w:rPr>
              <w:t>Гарантійний лист</w:t>
            </w:r>
          </w:p>
          <w:p w:rsidR="003C6543" w:rsidRPr="009B4AF7" w:rsidRDefault="003C6543" w:rsidP="005B016E">
            <w:pPr>
              <w:ind w:right="79"/>
              <w:jc w:val="both"/>
              <w:rPr>
                <w:color w:val="auto"/>
                <w:lang w:val="uk-UA"/>
              </w:rPr>
            </w:pPr>
          </w:p>
        </w:tc>
      </w:tr>
      <w:tr w:rsidR="003C6543" w:rsidRPr="009B4AF7" w:rsidTr="005B016E">
        <w:trPr>
          <w:trHeight w:val="714"/>
          <w:jc w:val="center"/>
        </w:trPr>
        <w:tc>
          <w:tcPr>
            <w:tcW w:w="696" w:type="dxa"/>
          </w:tcPr>
          <w:p w:rsidR="003C6543" w:rsidRPr="009B4AF7" w:rsidRDefault="003C6543" w:rsidP="005B016E">
            <w:pPr>
              <w:jc w:val="center"/>
              <w:rPr>
                <w:color w:val="auto"/>
                <w:lang w:val="uk-UA"/>
              </w:rPr>
            </w:pPr>
            <w:r w:rsidRPr="009B4AF7">
              <w:rPr>
                <w:color w:val="auto"/>
                <w:lang w:val="uk-UA"/>
              </w:rPr>
              <w:t>5</w:t>
            </w:r>
            <w:r w:rsidRPr="009B4AF7">
              <w:rPr>
                <w:color w:val="auto"/>
              </w:rPr>
              <w:t>.</w:t>
            </w:r>
          </w:p>
        </w:tc>
        <w:tc>
          <w:tcPr>
            <w:tcW w:w="6973" w:type="dxa"/>
          </w:tcPr>
          <w:p w:rsidR="003C6543" w:rsidRPr="009B4AF7" w:rsidRDefault="003C6543" w:rsidP="005B016E">
            <w:pPr>
              <w:jc w:val="both"/>
              <w:rPr>
                <w:color w:val="auto"/>
                <w:lang w:val="uk-UA"/>
              </w:rPr>
            </w:pPr>
            <w:r w:rsidRPr="009B4AF7">
              <w:rPr>
                <w:color w:val="auto"/>
                <w:lang w:val="uk-UA"/>
              </w:rPr>
              <w:t>Учасник повинен застосовувати заходи з екологічної  безпеки та захисту довкілля, а саме:</w:t>
            </w:r>
          </w:p>
          <w:p w:rsidR="003C6543" w:rsidRPr="009B4AF7" w:rsidRDefault="003C6543" w:rsidP="005B016E">
            <w:pPr>
              <w:keepNext/>
              <w:keepLines/>
              <w:jc w:val="both"/>
              <w:rPr>
                <w:color w:val="auto"/>
                <w:lang w:val="uk-UA"/>
              </w:rPr>
            </w:pPr>
            <w:r w:rsidRPr="009B4AF7">
              <w:rPr>
                <w:color w:val="auto"/>
                <w:lang w:val="uk-UA"/>
              </w:rPr>
              <w:t>- не порушувати екологічні права і законні інтереси інших суб’єктів на об’єктах Замовника;</w:t>
            </w:r>
          </w:p>
          <w:p w:rsidR="003C6543" w:rsidRPr="009B4AF7" w:rsidRDefault="003C6543" w:rsidP="005B016E">
            <w:pPr>
              <w:keepNext/>
              <w:keepLines/>
              <w:jc w:val="both"/>
              <w:rPr>
                <w:color w:val="auto"/>
                <w:lang w:val="uk-UA"/>
              </w:rPr>
            </w:pPr>
            <w:r w:rsidRPr="009B4AF7">
              <w:rPr>
                <w:color w:val="auto"/>
                <w:lang w:val="uk-UA"/>
              </w:rPr>
              <w:t>- запобігати утворенню (зменшувати обсяги утворення) відходів;</w:t>
            </w:r>
          </w:p>
          <w:p w:rsidR="003C6543" w:rsidRPr="009B4AF7" w:rsidRDefault="003C6543" w:rsidP="005B016E">
            <w:pPr>
              <w:keepNext/>
              <w:keepLines/>
              <w:jc w:val="both"/>
              <w:rPr>
                <w:color w:val="auto"/>
                <w:lang w:val="uk-UA"/>
              </w:rPr>
            </w:pPr>
            <w:r w:rsidRPr="009B4AF7">
              <w:rPr>
                <w:color w:val="auto"/>
                <w:lang w:val="uk-UA"/>
              </w:rPr>
              <w:t>- не допускати розливу палива, мастил та інших хімічних речовин на об’єктах Замовника;</w:t>
            </w:r>
          </w:p>
          <w:p w:rsidR="003C6543" w:rsidRPr="009B4AF7" w:rsidRDefault="003C6543" w:rsidP="005B016E">
            <w:pPr>
              <w:keepNext/>
              <w:keepLines/>
              <w:jc w:val="both"/>
              <w:rPr>
                <w:color w:val="auto"/>
                <w:lang w:val="uk-UA"/>
              </w:rPr>
            </w:pPr>
            <w:r w:rsidRPr="009B4AF7">
              <w:rPr>
                <w:color w:val="auto"/>
                <w:lang w:val="uk-UA"/>
              </w:rPr>
              <w:t>- на об’єктах Замовника дотримуватись правил пожежної безпеки та санітарії.</w:t>
            </w:r>
          </w:p>
        </w:tc>
        <w:tc>
          <w:tcPr>
            <w:tcW w:w="2198" w:type="dxa"/>
          </w:tcPr>
          <w:p w:rsidR="003C6543" w:rsidRPr="009B4AF7" w:rsidRDefault="003C6543" w:rsidP="005B016E">
            <w:pPr>
              <w:spacing w:after="160"/>
              <w:ind w:right="79"/>
              <w:jc w:val="both"/>
              <w:rPr>
                <w:rFonts w:eastAsia="Calibri"/>
                <w:color w:val="auto"/>
                <w:lang w:eastAsia="en-US"/>
              </w:rPr>
            </w:pPr>
            <w:r w:rsidRPr="009B4AF7">
              <w:rPr>
                <w:color w:val="auto"/>
                <w:lang w:val="uk-UA"/>
              </w:rPr>
              <w:t>Гарантійний лист</w:t>
            </w:r>
          </w:p>
          <w:p w:rsidR="003C6543" w:rsidRPr="009B4AF7" w:rsidRDefault="003C6543" w:rsidP="005B016E">
            <w:pPr>
              <w:ind w:right="79"/>
              <w:jc w:val="both"/>
              <w:rPr>
                <w:color w:val="auto"/>
                <w:lang w:val="uk-UA"/>
              </w:rPr>
            </w:pPr>
          </w:p>
        </w:tc>
      </w:tr>
    </w:tbl>
    <w:p w:rsidR="003C6543" w:rsidRPr="009B4AF7" w:rsidRDefault="003C6543" w:rsidP="003C6543">
      <w:pPr>
        <w:widowControl w:val="0"/>
        <w:autoSpaceDE w:val="0"/>
        <w:autoSpaceDN w:val="0"/>
        <w:adjustRightInd w:val="0"/>
        <w:ind w:firstLine="708"/>
        <w:jc w:val="both"/>
        <w:rPr>
          <w:color w:val="auto"/>
          <w:sz w:val="22"/>
          <w:szCs w:val="22"/>
          <w:lang w:val="uk-UA"/>
        </w:rPr>
      </w:pPr>
      <w:r w:rsidRPr="009B4AF7">
        <w:rPr>
          <w:color w:val="auto"/>
          <w:sz w:val="22"/>
          <w:szCs w:val="22"/>
          <w:lang w:val="uk-UA"/>
        </w:rPr>
        <w:t xml:space="preserve">           </w:t>
      </w:r>
    </w:p>
    <w:p w:rsidR="003C6543" w:rsidRPr="00044D26" w:rsidRDefault="003C6543" w:rsidP="003C6543">
      <w:pPr>
        <w:widowControl w:val="0"/>
        <w:tabs>
          <w:tab w:val="left" w:pos="540"/>
        </w:tabs>
        <w:autoSpaceDE w:val="0"/>
        <w:autoSpaceDN w:val="0"/>
        <w:adjustRightInd w:val="0"/>
        <w:rPr>
          <w:lang w:val="uk-UA" w:eastAsia="uk-UA"/>
        </w:rPr>
      </w:pPr>
      <w:r w:rsidRPr="00044D26">
        <w:rPr>
          <w:lang w:val="uk-UA" w:eastAsia="uk-UA"/>
        </w:rPr>
        <w:t xml:space="preserve">      __________________________             _______________                    </w:t>
      </w:r>
      <w:r>
        <w:rPr>
          <w:lang w:val="uk-UA" w:eastAsia="uk-UA"/>
        </w:rPr>
        <w:t xml:space="preserve">        </w:t>
      </w:r>
      <w:r w:rsidRPr="00044D26">
        <w:rPr>
          <w:lang w:val="uk-UA" w:eastAsia="uk-UA"/>
        </w:rPr>
        <w:t>________________</w:t>
      </w:r>
    </w:p>
    <w:p w:rsidR="003C6543" w:rsidRPr="00044D26" w:rsidRDefault="003C6543" w:rsidP="003C6543">
      <w:pPr>
        <w:widowControl w:val="0"/>
        <w:autoSpaceDE w:val="0"/>
        <w:autoSpaceDN w:val="0"/>
        <w:adjustRightInd w:val="0"/>
        <w:rPr>
          <w:i/>
          <w:iCs/>
          <w:sz w:val="20"/>
          <w:szCs w:val="20"/>
          <w:lang w:val="uk-UA" w:eastAsia="uk-UA"/>
        </w:rPr>
      </w:pPr>
      <w:r>
        <w:rPr>
          <w:i/>
          <w:iCs/>
          <w:sz w:val="20"/>
          <w:szCs w:val="20"/>
          <w:lang w:val="uk-UA" w:eastAsia="uk-UA"/>
        </w:rPr>
        <w:t xml:space="preserve">         </w:t>
      </w:r>
      <w:r w:rsidRPr="00044D26">
        <w:rPr>
          <w:i/>
          <w:iCs/>
          <w:sz w:val="20"/>
          <w:szCs w:val="20"/>
          <w:lang w:val="uk-UA" w:eastAsia="uk-UA"/>
        </w:rPr>
        <w:t>(</w:t>
      </w:r>
      <w:r w:rsidRPr="00044D26">
        <w:rPr>
          <w:i/>
          <w:iCs/>
          <w:sz w:val="18"/>
          <w:szCs w:val="18"/>
          <w:lang w:val="uk-UA" w:eastAsia="uk-UA"/>
        </w:rPr>
        <w:t xml:space="preserve">Посада уповноваженої особи Учасника)                  (Підпис)      </w:t>
      </w:r>
      <w:r w:rsidRPr="00044D26">
        <w:rPr>
          <w:bCs/>
          <w:sz w:val="18"/>
          <w:szCs w:val="18"/>
          <w:lang w:val="uk-UA" w:eastAsia="uk-UA"/>
        </w:rPr>
        <w:t>М.П.*</w:t>
      </w:r>
      <w:r w:rsidRPr="00044D26">
        <w:rPr>
          <w:b/>
          <w:bCs/>
          <w:sz w:val="18"/>
          <w:szCs w:val="18"/>
          <w:lang w:val="uk-UA" w:eastAsia="uk-UA"/>
        </w:rPr>
        <w:t xml:space="preserve">                           </w:t>
      </w:r>
      <w:r>
        <w:rPr>
          <w:b/>
          <w:bCs/>
          <w:sz w:val="18"/>
          <w:szCs w:val="18"/>
          <w:lang w:val="uk-UA" w:eastAsia="uk-UA"/>
        </w:rPr>
        <w:t xml:space="preserve">                 </w:t>
      </w:r>
      <w:r w:rsidRPr="00044D26">
        <w:rPr>
          <w:i/>
          <w:iCs/>
          <w:sz w:val="18"/>
          <w:szCs w:val="18"/>
          <w:lang w:val="uk-UA" w:eastAsia="uk-UA"/>
        </w:rPr>
        <w:t>(Ім’я та ПРІЗВИЩЕ)</w:t>
      </w:r>
    </w:p>
    <w:p w:rsidR="003C6543" w:rsidRPr="00044D26" w:rsidRDefault="003C6543" w:rsidP="003C6543">
      <w:pPr>
        <w:widowControl w:val="0"/>
        <w:autoSpaceDE w:val="0"/>
        <w:autoSpaceDN w:val="0"/>
        <w:adjustRightInd w:val="0"/>
        <w:rPr>
          <w:i/>
          <w:iCs/>
          <w:sz w:val="20"/>
          <w:szCs w:val="20"/>
          <w:lang w:val="uk-UA" w:eastAsia="uk-UA"/>
        </w:rPr>
      </w:pPr>
    </w:p>
    <w:p w:rsidR="003C6543" w:rsidRPr="00044D26" w:rsidRDefault="003C6543" w:rsidP="003C6543">
      <w:pPr>
        <w:widowControl w:val="0"/>
        <w:autoSpaceDE w:val="0"/>
        <w:autoSpaceDN w:val="0"/>
        <w:adjustRightInd w:val="0"/>
        <w:rPr>
          <w:i/>
          <w:iCs/>
          <w:sz w:val="20"/>
          <w:szCs w:val="20"/>
          <w:lang w:val="uk-UA" w:eastAsia="uk-UA"/>
        </w:rPr>
      </w:pPr>
    </w:p>
    <w:p w:rsidR="003C6543" w:rsidRPr="003C1EA5" w:rsidRDefault="003C6543" w:rsidP="003C6543">
      <w:pPr>
        <w:widowControl w:val="0"/>
        <w:tabs>
          <w:tab w:val="left" w:pos="-709"/>
          <w:tab w:val="center" w:pos="709"/>
          <w:tab w:val="right" w:pos="8306"/>
        </w:tabs>
        <w:autoSpaceDE w:val="0"/>
        <w:autoSpaceDN w:val="0"/>
        <w:adjustRightInd w:val="0"/>
        <w:jc w:val="both"/>
        <w:rPr>
          <w:lang w:val="uk-UA"/>
        </w:rPr>
      </w:pPr>
      <w:r w:rsidRPr="00044D26">
        <w:rPr>
          <w:b/>
          <w:i/>
          <w:sz w:val="20"/>
          <w:szCs w:val="20"/>
          <w:lang w:val="uk-UA"/>
        </w:rPr>
        <w:t>*</w:t>
      </w:r>
      <w:r w:rsidRPr="00044D26">
        <w:rPr>
          <w:i/>
          <w:sz w:val="20"/>
          <w:szCs w:val="20"/>
          <w:lang w:val="uk-UA"/>
        </w:rPr>
        <w:t xml:space="preserve"> Ця вимога не стосується Учасників, які здійснюють діяльність без печатки згідно з чинним законодавством. </w:t>
      </w:r>
    </w:p>
    <w:p w:rsidR="00B9614F" w:rsidRPr="00B9614F" w:rsidRDefault="00B9614F" w:rsidP="00B9614F">
      <w:pPr>
        <w:tabs>
          <w:tab w:val="left" w:pos="0"/>
        </w:tabs>
        <w:spacing w:line="20" w:lineRule="atLeast"/>
        <w:ind w:left="-567" w:firstLine="567"/>
        <w:jc w:val="both"/>
        <w:rPr>
          <w:sz w:val="22"/>
          <w:szCs w:val="22"/>
          <w:lang w:val="uk-UA"/>
        </w:rPr>
      </w:pPr>
    </w:p>
    <w:p w:rsidR="006B74B3" w:rsidRDefault="006B74B3" w:rsidP="00932EEF">
      <w:pPr>
        <w:jc w:val="center"/>
        <w:rPr>
          <w:rFonts w:eastAsia="Calibri"/>
          <w:b/>
          <w:color w:val="auto"/>
          <w:sz w:val="16"/>
          <w:szCs w:val="16"/>
          <w:u w:val="single"/>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3553C9" w:rsidP="003553C9">
      <w:pPr>
        <w:tabs>
          <w:tab w:val="left" w:pos="0"/>
        </w:tabs>
        <w:spacing w:line="20" w:lineRule="atLeast"/>
        <w:jc w:val="both"/>
        <w:rPr>
          <w:color w:val="auto"/>
          <w:lang w:val="uk-UA"/>
        </w:rPr>
      </w:pPr>
      <w:r w:rsidRPr="003553C9">
        <w:rPr>
          <w:color w:val="auto"/>
          <w:lang w:val="uk-UA"/>
        </w:rPr>
        <w:t>«___» _____________ 2023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55653C" w:rsidRDefault="0055653C" w:rsidP="006513C0">
      <w:pPr>
        <w:ind w:left="5660"/>
        <w:jc w:val="right"/>
        <w:rPr>
          <w:b/>
          <w:lang w:val="uk-UA" w:eastAsia="uk-UA"/>
        </w:rPr>
      </w:pPr>
    </w:p>
    <w:p w:rsidR="0055653C" w:rsidRDefault="0055653C" w:rsidP="006513C0">
      <w:pPr>
        <w:ind w:left="5660"/>
        <w:jc w:val="right"/>
        <w:rPr>
          <w:b/>
          <w:lang w:val="uk-UA" w:eastAsia="uk-UA"/>
        </w:rPr>
      </w:pPr>
    </w:p>
    <w:p w:rsidR="0055653C" w:rsidRDefault="0055653C" w:rsidP="006513C0">
      <w:pPr>
        <w:ind w:left="5660"/>
        <w:jc w:val="right"/>
        <w:rPr>
          <w:b/>
          <w:lang w:val="uk-UA" w:eastAsia="uk-UA"/>
        </w:rPr>
      </w:pPr>
    </w:p>
    <w:p w:rsidR="0055653C" w:rsidRDefault="0055653C" w:rsidP="006513C0">
      <w:pPr>
        <w:ind w:left="5660"/>
        <w:jc w:val="right"/>
        <w:rPr>
          <w:b/>
          <w:lang w:val="uk-UA" w:eastAsia="uk-UA"/>
        </w:rPr>
      </w:pPr>
    </w:p>
    <w:p w:rsidR="004B504B" w:rsidRDefault="004B504B" w:rsidP="006513C0">
      <w:pPr>
        <w:ind w:left="5660"/>
        <w:jc w:val="right"/>
        <w:rPr>
          <w:b/>
          <w:lang w:val="uk-UA" w:eastAsia="uk-UA"/>
        </w:rPr>
      </w:pPr>
    </w:p>
    <w:p w:rsidR="004B504B" w:rsidRDefault="004B504B" w:rsidP="006513C0">
      <w:pPr>
        <w:ind w:left="5660"/>
        <w:jc w:val="right"/>
        <w:rPr>
          <w:b/>
          <w:lang w:val="uk-UA" w:eastAsia="uk-UA"/>
        </w:rPr>
      </w:pPr>
    </w:p>
    <w:p w:rsidR="004B504B" w:rsidRDefault="004B504B" w:rsidP="006513C0">
      <w:pPr>
        <w:ind w:left="5660"/>
        <w:jc w:val="right"/>
        <w:rPr>
          <w:b/>
          <w:lang w:val="uk-UA" w:eastAsia="uk-UA"/>
        </w:rPr>
      </w:pPr>
    </w:p>
    <w:p w:rsidR="0055653C" w:rsidRDefault="0055653C" w:rsidP="006513C0">
      <w:pPr>
        <w:ind w:left="5660"/>
        <w:jc w:val="right"/>
        <w:rPr>
          <w:b/>
          <w:lang w:val="uk-UA" w:eastAsia="uk-UA"/>
        </w:rPr>
      </w:pPr>
    </w:p>
    <w:p w:rsidR="0055653C" w:rsidRDefault="0055653C"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5F0DD8" w:rsidRDefault="005F0DD8" w:rsidP="00D7645B">
      <w:pPr>
        <w:spacing w:line="259" w:lineRule="auto"/>
        <w:ind w:left="5660" w:firstLine="700"/>
        <w:jc w:val="right"/>
        <w:rPr>
          <w:rFonts w:eastAsia="Calibri"/>
          <w:b/>
          <w:sz w:val="21"/>
          <w:szCs w:val="21"/>
          <w:lang w:val="uk-UA" w:eastAsia="uk-UA"/>
        </w:rPr>
      </w:pPr>
    </w:p>
    <w:p w:rsidR="005B016E" w:rsidRPr="00CF74D5" w:rsidRDefault="005B016E" w:rsidP="005B016E">
      <w:pPr>
        <w:ind w:left="5660"/>
        <w:jc w:val="right"/>
        <w:rPr>
          <w:color w:val="auto"/>
          <w:lang w:val="uk-UA" w:eastAsia="uk-UA"/>
        </w:rPr>
      </w:pPr>
      <w:r w:rsidRPr="00CF74D5">
        <w:rPr>
          <w:b/>
          <w:lang w:val="uk-UA" w:eastAsia="uk-UA"/>
        </w:rPr>
        <w:t xml:space="preserve">ДОДАТОК  </w:t>
      </w:r>
      <w:r>
        <w:rPr>
          <w:b/>
          <w:lang w:val="uk-UA" w:eastAsia="uk-UA"/>
        </w:rPr>
        <w:t>3</w:t>
      </w:r>
    </w:p>
    <w:p w:rsidR="005B016E" w:rsidRPr="00CF74D5" w:rsidRDefault="005B016E" w:rsidP="005B016E">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bCs/>
          <w:color w:val="auto"/>
          <w:kern w:val="3"/>
          <w:sz w:val="22"/>
          <w:szCs w:val="22"/>
          <w:lang w:val="uk-UA" w:eastAsia="zh-CN"/>
        </w:rPr>
      </w:pP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val="uk-UA" w:eastAsia="zh-CN"/>
        </w:rPr>
      </w:pPr>
      <w:r w:rsidRPr="005B016E">
        <w:rPr>
          <w:b/>
          <w:bCs/>
          <w:color w:val="auto"/>
          <w:kern w:val="3"/>
          <w:sz w:val="22"/>
          <w:szCs w:val="22"/>
          <w:lang w:val="uk-UA" w:eastAsia="zh-CN"/>
        </w:rPr>
        <w:t xml:space="preserve">Договір № </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val="uk-UA" w:eastAsia="zh-CN"/>
        </w:rPr>
      </w:pPr>
      <w:r w:rsidRPr="005B016E">
        <w:rPr>
          <w:b/>
          <w:bCs/>
          <w:color w:val="auto"/>
          <w:kern w:val="3"/>
          <w:sz w:val="22"/>
          <w:szCs w:val="22"/>
          <w:lang w:val="uk-UA" w:eastAsia="zh-CN"/>
        </w:rPr>
        <w:t>Про закупівлю</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alibri" w:hAnsi="Calibri"/>
          <w:color w:val="auto"/>
          <w:kern w:val="3"/>
          <w:sz w:val="22"/>
          <w:szCs w:val="22"/>
          <w:lang w:val="uk-UA" w:eastAsia="zh-CN"/>
        </w:rPr>
      </w:pPr>
      <w:bookmarkStart w:id="13" w:name="171"/>
      <w:bookmarkEnd w:id="13"/>
      <w:r w:rsidRPr="005B016E">
        <w:rPr>
          <w:color w:val="auto"/>
          <w:kern w:val="3"/>
          <w:sz w:val="22"/>
          <w:szCs w:val="22"/>
          <w:lang w:val="uk-UA" w:eastAsia="zh-CN"/>
        </w:rPr>
        <w:t>м. Київ</w:t>
      </w:r>
      <w:r w:rsidRPr="005B016E">
        <w:rPr>
          <w:b/>
          <w:bCs/>
          <w:color w:val="auto"/>
          <w:kern w:val="3"/>
          <w:sz w:val="22"/>
          <w:szCs w:val="22"/>
          <w:lang w:val="uk-UA" w:eastAsia="zh-CN"/>
        </w:rPr>
        <w:t xml:space="preserve">                                </w:t>
      </w:r>
      <w:r>
        <w:rPr>
          <w:b/>
          <w:bCs/>
          <w:color w:val="auto"/>
          <w:kern w:val="3"/>
          <w:sz w:val="22"/>
          <w:szCs w:val="22"/>
          <w:lang w:val="uk-UA" w:eastAsia="zh-CN"/>
        </w:rPr>
        <w:t xml:space="preserve">                           </w:t>
      </w:r>
      <w:r w:rsidRPr="005B016E">
        <w:rPr>
          <w:b/>
          <w:bCs/>
          <w:color w:val="auto"/>
          <w:kern w:val="3"/>
          <w:sz w:val="22"/>
          <w:szCs w:val="22"/>
          <w:lang w:val="uk-UA" w:eastAsia="zh-CN"/>
        </w:rPr>
        <w:t xml:space="preserve">                                                            </w:t>
      </w:r>
      <w:r w:rsidRPr="005B016E">
        <w:rPr>
          <w:color w:val="auto"/>
          <w:kern w:val="3"/>
          <w:sz w:val="22"/>
          <w:szCs w:val="22"/>
          <w:lang w:val="uk-UA" w:eastAsia="zh-CN"/>
        </w:rPr>
        <w:t>«__» ________ 2023 року</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val="uk-UA" w:eastAsia="zh-CN"/>
        </w:rPr>
      </w:pP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val="uk-UA" w:eastAsia="zh-CN"/>
        </w:rPr>
      </w:pP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rFonts w:ascii="Courier New" w:hAnsi="Courier New" w:cs="Courier New"/>
          <w:b/>
          <w:bCs/>
          <w:color w:val="auto"/>
          <w:kern w:val="3"/>
          <w:sz w:val="22"/>
          <w:szCs w:val="22"/>
          <w:lang w:val="uk-UA" w:eastAsia="zh-CN"/>
        </w:rPr>
        <w:tab/>
      </w:r>
      <w:r w:rsidRPr="005B016E">
        <w:rPr>
          <w:b/>
          <w:color w:val="auto"/>
          <w:kern w:val="3"/>
          <w:sz w:val="22"/>
          <w:szCs w:val="22"/>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5B016E">
        <w:rPr>
          <w:color w:val="auto"/>
          <w:kern w:val="3"/>
          <w:sz w:val="22"/>
          <w:szCs w:val="22"/>
          <w:lang w:val="uk-UA" w:eastAsia="zh-CN"/>
        </w:rPr>
        <w:t xml:space="preserve">в особі начальника Головченка Сергія Євгеновича, що діє на підставі Статуту (далі – Покупець) з однієї сторони, </w:t>
      </w:r>
      <w:bookmarkStart w:id="14" w:name="21"/>
      <w:bookmarkEnd w:id="14"/>
      <w:r w:rsidRPr="005B016E">
        <w:rPr>
          <w:color w:val="auto"/>
          <w:kern w:val="3"/>
          <w:sz w:val="22"/>
          <w:szCs w:val="22"/>
          <w:lang w:val="uk-UA" w:eastAsia="zh-CN"/>
        </w:rPr>
        <w:t>та</w:t>
      </w:r>
    </w:p>
    <w:p w:rsidR="005B016E" w:rsidRPr="005B016E" w:rsidRDefault="005B016E" w:rsidP="005B016E">
      <w:pPr>
        <w:autoSpaceDE w:val="0"/>
        <w:autoSpaceDN w:val="0"/>
        <w:adjustRightInd w:val="0"/>
        <w:jc w:val="both"/>
        <w:rPr>
          <w:rFonts w:eastAsiaTheme="minorHAnsi"/>
          <w:sz w:val="22"/>
          <w:szCs w:val="22"/>
          <w:lang w:val="uk-UA" w:eastAsia="en-US"/>
        </w:rPr>
      </w:pPr>
      <w:bookmarkStart w:id="15" w:name="22"/>
      <w:bookmarkEnd w:id="15"/>
      <w:r w:rsidRPr="005B016E">
        <w:rPr>
          <w:rFonts w:ascii="Calibri" w:eastAsiaTheme="minorHAnsi" w:hAnsi="Calibri" w:cs="Calibri"/>
          <w:b/>
          <w:color w:val="auto"/>
          <w:kern w:val="3"/>
          <w:sz w:val="22"/>
          <w:szCs w:val="22"/>
          <w:lang w:val="uk-UA" w:eastAsia="zh-CN"/>
        </w:rPr>
        <w:tab/>
      </w:r>
      <w:r w:rsidRPr="005B016E">
        <w:rPr>
          <w:rFonts w:eastAsiaTheme="minorHAnsi"/>
          <w:b/>
          <w:kern w:val="3"/>
          <w:sz w:val="22"/>
          <w:szCs w:val="22"/>
          <w:lang w:val="uk-UA" w:eastAsia="zh-CN"/>
        </w:rPr>
        <w:t>________________</w:t>
      </w:r>
      <w:r w:rsidRPr="005B016E">
        <w:rPr>
          <w:b/>
          <w:iCs/>
          <w:sz w:val="22"/>
          <w:szCs w:val="22"/>
          <w:lang w:val="uk-UA"/>
        </w:rPr>
        <w:t>,</w:t>
      </w:r>
      <w:r w:rsidRPr="005B016E">
        <w:rPr>
          <w:iCs/>
          <w:spacing w:val="10"/>
          <w:sz w:val="22"/>
          <w:szCs w:val="22"/>
          <w:lang w:val="uk-UA"/>
        </w:rPr>
        <w:t xml:space="preserve"> </w:t>
      </w:r>
      <w:r w:rsidRPr="005B016E">
        <w:rPr>
          <w:rFonts w:eastAsiaTheme="minorHAnsi"/>
          <w:color w:val="auto"/>
          <w:kern w:val="3"/>
          <w:sz w:val="22"/>
          <w:szCs w:val="22"/>
          <w:lang w:val="uk-UA" w:eastAsia="zh-CN"/>
        </w:rPr>
        <w:t>в особі</w:t>
      </w:r>
      <w:bookmarkStart w:id="16" w:name="23"/>
      <w:bookmarkEnd w:id="16"/>
      <w:r w:rsidRPr="005B016E">
        <w:rPr>
          <w:rFonts w:eastAsiaTheme="minorHAnsi"/>
          <w:color w:val="auto"/>
          <w:kern w:val="3"/>
          <w:sz w:val="22"/>
          <w:szCs w:val="22"/>
          <w:lang w:val="uk-UA" w:eastAsia="zh-CN"/>
        </w:rPr>
        <w:t xml:space="preserve"> в особі в особі директора __________</w:t>
      </w:r>
      <w:r w:rsidRPr="005B016E">
        <w:rPr>
          <w:rFonts w:eastAsiaTheme="minorHAnsi"/>
          <w:b/>
          <w:color w:val="auto"/>
          <w:kern w:val="3"/>
          <w:sz w:val="22"/>
          <w:szCs w:val="22"/>
          <w:lang w:val="uk-UA" w:eastAsia="zh-CN"/>
        </w:rPr>
        <w:t>,</w:t>
      </w:r>
      <w:r w:rsidRPr="005B016E">
        <w:rPr>
          <w:rFonts w:eastAsiaTheme="minorHAnsi"/>
          <w:color w:val="auto"/>
          <w:kern w:val="3"/>
          <w:sz w:val="22"/>
          <w:szCs w:val="22"/>
          <w:lang w:val="uk-UA" w:eastAsia="zh-CN"/>
        </w:rPr>
        <w:t xml:space="preserve"> що діє на підставі Статуту (далі – Постачальник) з іншої сторони,  разом - Сторони, </w:t>
      </w:r>
      <w:r w:rsidRPr="005B016E">
        <w:rPr>
          <w:rFonts w:eastAsia="Calibri"/>
          <w:b/>
          <w:sz w:val="22"/>
          <w:szCs w:val="22"/>
          <w:lang w:val="uk-UA" w:eastAsia="en-US"/>
        </w:rPr>
        <w:t>керуючись постановою Кабінету Міністрів України від 21 жовтня 2022 р. № 1178 «</w:t>
      </w:r>
      <w:r w:rsidRPr="005B016E">
        <w:rPr>
          <w:rFonts w:eastAsia="Calibri"/>
          <w:b/>
          <w:bCs/>
          <w:sz w:val="22"/>
          <w:szCs w:val="22"/>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2 підпункту 2 пункту 19 постанови Кабінету Міністрів України від 9 червня 2021</w:t>
      </w:r>
      <w:r w:rsidRPr="005B016E">
        <w:rPr>
          <w:rFonts w:eastAsia="Calibri"/>
          <w:b/>
          <w:bCs/>
          <w:sz w:val="22"/>
          <w:szCs w:val="22"/>
          <w:lang w:val="en-US" w:eastAsia="en-US"/>
        </w:rPr>
        <w:t> </w:t>
      </w:r>
      <w:r w:rsidRPr="005B016E">
        <w:rPr>
          <w:rFonts w:eastAsia="Calibri"/>
          <w:b/>
          <w:bCs/>
          <w:sz w:val="22"/>
          <w:szCs w:val="22"/>
          <w:lang w:val="uk-UA" w:eastAsia="en-US"/>
        </w:rPr>
        <w:t>р. №</w:t>
      </w:r>
      <w:r w:rsidRPr="005B016E">
        <w:rPr>
          <w:rFonts w:eastAsia="Calibri"/>
          <w:b/>
          <w:bCs/>
          <w:sz w:val="22"/>
          <w:szCs w:val="22"/>
          <w:lang w:val="en-US" w:eastAsia="en-US"/>
        </w:rPr>
        <w:t> </w:t>
      </w:r>
      <w:r w:rsidRPr="005B016E">
        <w:rPr>
          <w:rFonts w:eastAsia="Calibri"/>
          <w:b/>
          <w:bCs/>
          <w:sz w:val="22"/>
          <w:szCs w:val="22"/>
          <w:lang w:val="uk-UA" w:eastAsia="en-US"/>
        </w:rPr>
        <w:t xml:space="preserve">590 (зі змінами і доповненнями), </w:t>
      </w:r>
      <w:r w:rsidRPr="005B016E">
        <w:rPr>
          <w:rFonts w:eastAsiaTheme="minorHAnsi"/>
          <w:color w:val="auto"/>
          <w:kern w:val="3"/>
          <w:sz w:val="22"/>
          <w:szCs w:val="22"/>
          <w:lang w:val="uk-UA" w:eastAsia="zh-CN"/>
        </w:rPr>
        <w:t>уклали цей договір про таке (далі - Договір):</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Calibri" w:hAnsi="Calibri"/>
          <w:color w:val="auto"/>
          <w:kern w:val="3"/>
          <w:sz w:val="22"/>
          <w:szCs w:val="22"/>
          <w:lang w:val="uk-UA" w:eastAsia="zh-CN"/>
        </w:rPr>
      </w:pPr>
      <w:r w:rsidRPr="005B016E">
        <w:rPr>
          <w:b/>
          <w:bCs/>
          <w:color w:val="auto"/>
          <w:kern w:val="3"/>
          <w:sz w:val="22"/>
          <w:szCs w:val="22"/>
          <w:lang w:val="uk-UA" w:eastAsia="zh-CN"/>
        </w:rPr>
        <w:br/>
      </w:r>
      <w:bookmarkStart w:id="17" w:name="17"/>
      <w:bookmarkStart w:id="18" w:name="24"/>
      <w:bookmarkEnd w:id="17"/>
      <w:bookmarkEnd w:id="18"/>
      <w:r w:rsidRPr="005B016E">
        <w:rPr>
          <w:b/>
          <w:color w:val="auto"/>
          <w:kern w:val="3"/>
          <w:sz w:val="22"/>
          <w:szCs w:val="22"/>
          <w:lang w:val="uk-UA" w:eastAsia="zh-CN"/>
        </w:rPr>
        <w:t>I. Предмет договору</w:t>
      </w:r>
    </w:p>
    <w:p w:rsidR="005B016E" w:rsidRPr="005B016E" w:rsidRDefault="005B016E" w:rsidP="005B016E">
      <w:pPr>
        <w:suppressAutoHyphens/>
        <w:autoSpaceDN w:val="0"/>
        <w:spacing w:line="278" w:lineRule="exact"/>
        <w:ind w:right="2"/>
        <w:jc w:val="both"/>
        <w:textAlignment w:val="baseline"/>
        <w:rPr>
          <w:color w:val="auto"/>
          <w:kern w:val="3"/>
          <w:sz w:val="22"/>
          <w:szCs w:val="22"/>
          <w:lang w:val="uk-UA" w:eastAsia="zh-CN"/>
        </w:rPr>
      </w:pPr>
      <w:bookmarkStart w:id="19" w:name="35"/>
      <w:bookmarkStart w:id="20" w:name="25"/>
      <w:bookmarkEnd w:id="19"/>
      <w:bookmarkEnd w:id="20"/>
      <w:r w:rsidRPr="005B016E">
        <w:rPr>
          <w:color w:val="auto"/>
          <w:kern w:val="3"/>
          <w:sz w:val="22"/>
          <w:szCs w:val="22"/>
          <w:lang w:val="uk-UA" w:eastAsia="zh-CN"/>
        </w:rPr>
        <w:t xml:space="preserve">1.1. Постачальник зобов'язується поставити Покупцю пально-мастильні матеріали з метою забезпечення безперебійної роботи з </w:t>
      </w:r>
      <w:r w:rsidRPr="005B016E">
        <w:rPr>
          <w:color w:val="auto"/>
          <w:spacing w:val="-10"/>
          <w:sz w:val="22"/>
          <w:szCs w:val="22"/>
          <w:lang w:val="uk-UA" w:eastAsia="zh-CN"/>
        </w:rPr>
        <w:t xml:space="preserve">утримання </w:t>
      </w:r>
      <w:r w:rsidRPr="005B016E">
        <w:rPr>
          <w:rFonts w:hint="eastAsia"/>
          <w:color w:val="auto"/>
          <w:spacing w:val="-10"/>
          <w:sz w:val="22"/>
          <w:szCs w:val="22"/>
          <w:lang w:val="uk-UA" w:eastAsia="zh-CN"/>
        </w:rPr>
        <w:t>вулично</w:t>
      </w:r>
      <w:r w:rsidRPr="005B016E">
        <w:rPr>
          <w:color w:val="auto"/>
          <w:spacing w:val="-10"/>
          <w:sz w:val="22"/>
          <w:szCs w:val="22"/>
          <w:lang w:val="uk-UA" w:eastAsia="zh-CN"/>
        </w:rPr>
        <w:t>-</w:t>
      </w:r>
      <w:r w:rsidRPr="005B016E">
        <w:rPr>
          <w:rFonts w:hint="eastAsia"/>
          <w:color w:val="auto"/>
          <w:spacing w:val="-10"/>
          <w:sz w:val="22"/>
          <w:szCs w:val="22"/>
          <w:lang w:val="uk-UA" w:eastAsia="zh-CN"/>
        </w:rPr>
        <w:t>шляхово</w:t>
      </w:r>
      <w:r w:rsidRPr="005B016E">
        <w:rPr>
          <w:rFonts w:hint="cs"/>
          <w:color w:val="auto"/>
          <w:spacing w:val="-10"/>
          <w:sz w:val="22"/>
          <w:szCs w:val="22"/>
          <w:lang w:val="uk-UA" w:eastAsia="zh-CN"/>
        </w:rPr>
        <w:t>ї</w:t>
      </w:r>
      <w:r w:rsidRPr="005B016E">
        <w:rPr>
          <w:color w:val="auto"/>
          <w:spacing w:val="-10"/>
          <w:sz w:val="22"/>
          <w:szCs w:val="22"/>
          <w:lang w:val="uk-UA" w:eastAsia="zh-CN"/>
        </w:rPr>
        <w:t xml:space="preserve"> </w:t>
      </w:r>
      <w:r w:rsidRPr="005B016E">
        <w:rPr>
          <w:rFonts w:hint="eastAsia"/>
          <w:color w:val="auto"/>
          <w:spacing w:val="-10"/>
          <w:sz w:val="22"/>
          <w:szCs w:val="22"/>
          <w:lang w:val="uk-UA" w:eastAsia="zh-CN"/>
        </w:rPr>
        <w:t>мереж</w:t>
      </w:r>
      <w:r w:rsidRPr="005B016E">
        <w:rPr>
          <w:rFonts w:hint="cs"/>
          <w:color w:val="auto"/>
          <w:spacing w:val="-10"/>
          <w:sz w:val="22"/>
          <w:szCs w:val="22"/>
          <w:lang w:val="uk-UA" w:eastAsia="zh-CN"/>
        </w:rPr>
        <w:t>і</w:t>
      </w:r>
      <w:r w:rsidRPr="005B016E">
        <w:rPr>
          <w:color w:val="auto"/>
          <w:spacing w:val="-10"/>
          <w:sz w:val="22"/>
          <w:szCs w:val="22"/>
          <w:lang w:val="uk-UA" w:eastAsia="zh-CN"/>
        </w:rPr>
        <w:t xml:space="preserve">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5B016E">
        <w:rPr>
          <w:color w:val="auto"/>
          <w:spacing w:val="-10"/>
          <w:sz w:val="22"/>
          <w:szCs w:val="22"/>
          <w:shd w:val="clear" w:color="auto" w:fill="FFFFFF"/>
          <w:lang w:val="uk-UA" w:eastAsia="en-US"/>
        </w:rPr>
        <w:t xml:space="preserve">, </w:t>
      </w:r>
      <w:r w:rsidRPr="005B016E">
        <w:rPr>
          <w:color w:val="auto"/>
          <w:kern w:val="3"/>
          <w:sz w:val="22"/>
          <w:szCs w:val="22"/>
          <w:lang w:val="uk-UA" w:eastAsia="zh-CN"/>
        </w:rPr>
        <w:t>(далі - Товар), зазначений в Специфікації, а Покупець - прийняти й оплатити такий Товар. Товар постачається окремими партіями відповідно до потреб Покупця. Під партією Товару розуміється обсяг Товару, що перевозиться в одному бензовозі.</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bookmarkStart w:id="21" w:name="281"/>
      <w:bookmarkStart w:id="22" w:name="271"/>
      <w:bookmarkStart w:id="23" w:name="291"/>
      <w:bookmarkEnd w:id="21"/>
      <w:bookmarkEnd w:id="22"/>
      <w:bookmarkEnd w:id="23"/>
      <w:r w:rsidRPr="005B016E">
        <w:rPr>
          <w:color w:val="auto"/>
          <w:kern w:val="3"/>
          <w:sz w:val="22"/>
          <w:szCs w:val="22"/>
          <w:lang w:val="uk-UA" w:eastAsia="zh-CN"/>
        </w:rPr>
        <w:t>1.2. Найменування товару: код за ДК 021:2015:09130000-9 Нафта і дистиляти</w:t>
      </w:r>
      <w:r w:rsidRPr="005B016E">
        <w:rPr>
          <w:b/>
          <w:color w:val="auto"/>
          <w:kern w:val="3"/>
          <w:sz w:val="22"/>
          <w:szCs w:val="22"/>
          <w:lang w:val="uk-UA" w:eastAsia="zh-CN"/>
        </w:rPr>
        <w:t xml:space="preserve"> (</w:t>
      </w:r>
      <w:r w:rsidRPr="005B016E">
        <w:rPr>
          <w:color w:val="auto"/>
          <w:sz w:val="22"/>
          <w:szCs w:val="22"/>
          <w:lang w:val="uk-UA"/>
        </w:rPr>
        <w:t>дизельне паливо наливом</w:t>
      </w:r>
      <w:r w:rsidRPr="005B016E">
        <w:rPr>
          <w:b/>
          <w:color w:val="auto"/>
          <w:kern w:val="3"/>
          <w:sz w:val="22"/>
          <w:szCs w:val="22"/>
          <w:lang w:val="uk-UA" w:eastAsia="zh-CN"/>
        </w:rPr>
        <w:t>)</w:t>
      </w:r>
      <w:r w:rsidRPr="005B016E">
        <w:rPr>
          <w:color w:val="auto"/>
          <w:kern w:val="3"/>
          <w:sz w:val="22"/>
          <w:szCs w:val="22"/>
          <w:lang w:val="uk-UA" w:eastAsia="zh-CN"/>
        </w:rPr>
        <w:t>. Кількість, ціна, номенклатура, асортимент Товару, який поставляється, визначається Сторонами у Специфікації:</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p>
    <w:tbl>
      <w:tblPr>
        <w:tblpPr w:leftFromText="180" w:rightFromText="180" w:vertAnchor="text" w:horzAnchor="margin" w:tblpXSpec="center" w:tblpY="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34"/>
        <w:gridCol w:w="993"/>
        <w:gridCol w:w="1275"/>
        <w:gridCol w:w="1418"/>
        <w:gridCol w:w="1559"/>
      </w:tblGrid>
      <w:tr w:rsidR="005B016E" w:rsidRPr="005B016E" w:rsidTr="005B016E">
        <w:trPr>
          <w:trHeight w:val="847"/>
        </w:trPr>
        <w:tc>
          <w:tcPr>
            <w:tcW w:w="534" w:type="dxa"/>
            <w:shd w:val="clear" w:color="auto" w:fill="auto"/>
          </w:tcPr>
          <w:p w:rsidR="005B016E" w:rsidRPr="005B016E" w:rsidRDefault="005B016E" w:rsidP="005B016E">
            <w:pPr>
              <w:jc w:val="center"/>
              <w:rPr>
                <w:color w:val="auto"/>
                <w:sz w:val="22"/>
                <w:szCs w:val="22"/>
                <w:lang w:val="uk-UA"/>
              </w:rPr>
            </w:pPr>
            <w:r w:rsidRPr="005B016E">
              <w:rPr>
                <w:color w:val="auto"/>
                <w:sz w:val="22"/>
                <w:szCs w:val="22"/>
                <w:lang w:val="uk-UA"/>
              </w:rPr>
              <w:t xml:space="preserve">№ </w:t>
            </w:r>
          </w:p>
          <w:p w:rsidR="005B016E" w:rsidRPr="005B016E" w:rsidRDefault="005B016E" w:rsidP="005B016E">
            <w:pPr>
              <w:jc w:val="center"/>
              <w:rPr>
                <w:color w:val="auto"/>
                <w:sz w:val="22"/>
                <w:szCs w:val="22"/>
                <w:lang w:val="uk-UA"/>
              </w:rPr>
            </w:pPr>
            <w:r w:rsidRPr="005B016E">
              <w:rPr>
                <w:color w:val="auto"/>
                <w:sz w:val="22"/>
                <w:szCs w:val="22"/>
                <w:lang w:val="uk-UA"/>
              </w:rPr>
              <w:t>п/п</w:t>
            </w:r>
          </w:p>
        </w:tc>
        <w:tc>
          <w:tcPr>
            <w:tcW w:w="2976" w:type="dxa"/>
            <w:shd w:val="clear" w:color="auto" w:fill="auto"/>
          </w:tcPr>
          <w:p w:rsidR="005B016E" w:rsidRPr="005B016E" w:rsidRDefault="005B016E" w:rsidP="005B016E">
            <w:pPr>
              <w:jc w:val="center"/>
              <w:rPr>
                <w:color w:val="auto"/>
                <w:sz w:val="22"/>
                <w:szCs w:val="22"/>
                <w:lang w:val="uk-UA"/>
              </w:rPr>
            </w:pPr>
            <w:r w:rsidRPr="005B016E">
              <w:rPr>
                <w:color w:val="auto"/>
                <w:sz w:val="22"/>
                <w:szCs w:val="22"/>
                <w:lang w:val="uk-UA"/>
              </w:rPr>
              <w:t>Найменування товару</w:t>
            </w:r>
          </w:p>
        </w:tc>
        <w:tc>
          <w:tcPr>
            <w:tcW w:w="1134" w:type="dxa"/>
          </w:tcPr>
          <w:p w:rsidR="005B016E" w:rsidRPr="005B016E" w:rsidRDefault="005B016E" w:rsidP="005B016E">
            <w:pPr>
              <w:jc w:val="center"/>
              <w:rPr>
                <w:color w:val="auto"/>
                <w:sz w:val="22"/>
                <w:szCs w:val="22"/>
                <w:lang w:val="uk-UA"/>
              </w:rPr>
            </w:pPr>
            <w:r w:rsidRPr="005B016E">
              <w:rPr>
                <w:color w:val="auto"/>
                <w:sz w:val="22"/>
                <w:szCs w:val="22"/>
                <w:lang w:val="uk-UA"/>
              </w:rPr>
              <w:t>Одиниця виміру</w:t>
            </w:r>
          </w:p>
        </w:tc>
        <w:tc>
          <w:tcPr>
            <w:tcW w:w="993" w:type="dxa"/>
            <w:shd w:val="clear" w:color="auto" w:fill="auto"/>
          </w:tcPr>
          <w:p w:rsidR="005B016E" w:rsidRPr="005B016E" w:rsidRDefault="005B016E" w:rsidP="005B016E">
            <w:pPr>
              <w:jc w:val="center"/>
              <w:rPr>
                <w:color w:val="auto"/>
                <w:sz w:val="22"/>
                <w:szCs w:val="22"/>
                <w:lang w:val="uk-UA"/>
              </w:rPr>
            </w:pPr>
            <w:r w:rsidRPr="005B016E">
              <w:rPr>
                <w:color w:val="auto"/>
                <w:sz w:val="22"/>
                <w:szCs w:val="22"/>
                <w:lang w:val="uk-UA"/>
              </w:rPr>
              <w:t>К-ть</w:t>
            </w:r>
          </w:p>
        </w:tc>
        <w:tc>
          <w:tcPr>
            <w:tcW w:w="1275" w:type="dxa"/>
          </w:tcPr>
          <w:p w:rsidR="005B016E" w:rsidRPr="005B016E" w:rsidRDefault="005B016E" w:rsidP="005B016E">
            <w:pPr>
              <w:jc w:val="center"/>
              <w:rPr>
                <w:color w:val="auto"/>
                <w:sz w:val="22"/>
                <w:szCs w:val="22"/>
                <w:lang w:val="uk-UA"/>
              </w:rPr>
            </w:pPr>
            <w:r w:rsidRPr="005B016E">
              <w:rPr>
                <w:color w:val="auto"/>
                <w:sz w:val="22"/>
                <w:szCs w:val="22"/>
                <w:lang w:val="uk-UA"/>
              </w:rPr>
              <w:t>Ціна за одиницю без ПДВ (грн.)</w:t>
            </w:r>
          </w:p>
        </w:tc>
        <w:tc>
          <w:tcPr>
            <w:tcW w:w="1418" w:type="dxa"/>
          </w:tcPr>
          <w:p w:rsidR="005B016E" w:rsidRPr="005B016E" w:rsidRDefault="005B016E" w:rsidP="005B016E">
            <w:pPr>
              <w:jc w:val="center"/>
              <w:rPr>
                <w:color w:val="auto"/>
                <w:sz w:val="22"/>
                <w:szCs w:val="22"/>
                <w:lang w:val="uk-UA"/>
              </w:rPr>
            </w:pPr>
            <w:r w:rsidRPr="005B016E">
              <w:rPr>
                <w:color w:val="auto"/>
                <w:sz w:val="22"/>
                <w:szCs w:val="22"/>
                <w:lang w:val="uk-UA"/>
              </w:rPr>
              <w:t>Ціна за одиницю з ПДВ (грн.)</w:t>
            </w:r>
          </w:p>
        </w:tc>
        <w:tc>
          <w:tcPr>
            <w:tcW w:w="1559" w:type="dxa"/>
          </w:tcPr>
          <w:p w:rsidR="005B016E" w:rsidRPr="005B016E" w:rsidRDefault="005B016E" w:rsidP="005B016E">
            <w:pPr>
              <w:jc w:val="center"/>
              <w:rPr>
                <w:color w:val="auto"/>
                <w:sz w:val="22"/>
                <w:szCs w:val="22"/>
                <w:lang w:val="uk-UA"/>
              </w:rPr>
            </w:pPr>
            <w:r w:rsidRPr="005B016E">
              <w:rPr>
                <w:color w:val="auto"/>
                <w:sz w:val="22"/>
                <w:szCs w:val="22"/>
                <w:lang w:val="uk-UA"/>
              </w:rPr>
              <w:t>Сума без ПДВ (грн.)</w:t>
            </w:r>
          </w:p>
        </w:tc>
      </w:tr>
      <w:tr w:rsidR="005B016E" w:rsidRPr="005B016E" w:rsidTr="005B016E">
        <w:tc>
          <w:tcPr>
            <w:tcW w:w="534" w:type="dxa"/>
            <w:shd w:val="clear" w:color="auto" w:fill="auto"/>
          </w:tcPr>
          <w:p w:rsidR="005B016E" w:rsidRPr="005B016E" w:rsidRDefault="005B016E" w:rsidP="005B016E">
            <w:pPr>
              <w:jc w:val="center"/>
              <w:rPr>
                <w:color w:val="auto"/>
                <w:sz w:val="22"/>
                <w:szCs w:val="22"/>
                <w:lang w:val="uk-UA"/>
              </w:rPr>
            </w:pPr>
            <w:r w:rsidRPr="005B016E">
              <w:rPr>
                <w:color w:val="auto"/>
                <w:sz w:val="22"/>
                <w:szCs w:val="22"/>
                <w:lang w:val="uk-UA"/>
              </w:rPr>
              <w:t>1.</w:t>
            </w:r>
          </w:p>
        </w:tc>
        <w:tc>
          <w:tcPr>
            <w:tcW w:w="2976" w:type="dxa"/>
            <w:shd w:val="clear" w:color="auto" w:fill="auto"/>
          </w:tcPr>
          <w:p w:rsidR="005B016E" w:rsidRPr="005B016E" w:rsidRDefault="005B016E" w:rsidP="005B016E">
            <w:pPr>
              <w:rPr>
                <w:color w:val="auto"/>
                <w:sz w:val="22"/>
                <w:szCs w:val="22"/>
                <w:lang w:val="uk-UA"/>
              </w:rPr>
            </w:pPr>
            <w:r w:rsidRPr="005B016E">
              <w:rPr>
                <w:color w:val="auto"/>
                <w:sz w:val="22"/>
                <w:szCs w:val="22"/>
                <w:lang w:val="uk-UA"/>
              </w:rPr>
              <w:t>Дизельне паливо наливом</w:t>
            </w:r>
          </w:p>
        </w:tc>
        <w:tc>
          <w:tcPr>
            <w:tcW w:w="1134" w:type="dxa"/>
          </w:tcPr>
          <w:p w:rsidR="005B016E" w:rsidRPr="005B016E" w:rsidRDefault="005B016E" w:rsidP="005B016E">
            <w:pPr>
              <w:jc w:val="center"/>
              <w:rPr>
                <w:color w:val="auto"/>
                <w:sz w:val="22"/>
                <w:szCs w:val="22"/>
                <w:lang w:val="uk-UA"/>
              </w:rPr>
            </w:pPr>
            <w:r w:rsidRPr="005B016E">
              <w:rPr>
                <w:color w:val="auto"/>
                <w:sz w:val="22"/>
                <w:szCs w:val="22"/>
                <w:lang w:val="uk-UA"/>
              </w:rPr>
              <w:t>літр</w:t>
            </w:r>
          </w:p>
        </w:tc>
        <w:tc>
          <w:tcPr>
            <w:tcW w:w="993" w:type="dxa"/>
            <w:shd w:val="clear" w:color="auto" w:fill="auto"/>
          </w:tcPr>
          <w:p w:rsidR="005B016E" w:rsidRPr="005B016E" w:rsidRDefault="005B016E" w:rsidP="005B016E">
            <w:pPr>
              <w:jc w:val="center"/>
              <w:rPr>
                <w:color w:val="auto"/>
                <w:sz w:val="22"/>
                <w:szCs w:val="22"/>
                <w:lang w:val="uk-UA"/>
              </w:rPr>
            </w:pPr>
            <w:r w:rsidRPr="005B016E">
              <w:rPr>
                <w:color w:val="auto"/>
                <w:sz w:val="22"/>
                <w:szCs w:val="22"/>
                <w:lang w:val="uk-UA"/>
              </w:rPr>
              <w:t>130 000</w:t>
            </w:r>
          </w:p>
        </w:tc>
        <w:tc>
          <w:tcPr>
            <w:tcW w:w="1275" w:type="dxa"/>
          </w:tcPr>
          <w:p w:rsidR="005B016E" w:rsidRPr="005B016E" w:rsidRDefault="005B016E" w:rsidP="005B016E">
            <w:pPr>
              <w:jc w:val="center"/>
              <w:rPr>
                <w:color w:val="auto"/>
                <w:sz w:val="22"/>
                <w:szCs w:val="22"/>
                <w:lang w:val="uk-UA"/>
              </w:rPr>
            </w:pPr>
          </w:p>
        </w:tc>
        <w:tc>
          <w:tcPr>
            <w:tcW w:w="1418" w:type="dxa"/>
          </w:tcPr>
          <w:p w:rsidR="005B016E" w:rsidRPr="005B016E" w:rsidRDefault="005B016E" w:rsidP="005B016E">
            <w:pPr>
              <w:jc w:val="center"/>
              <w:rPr>
                <w:color w:val="auto"/>
                <w:sz w:val="22"/>
                <w:szCs w:val="22"/>
                <w:lang w:val="uk-UA"/>
              </w:rPr>
            </w:pPr>
          </w:p>
        </w:tc>
        <w:tc>
          <w:tcPr>
            <w:tcW w:w="1559" w:type="dxa"/>
          </w:tcPr>
          <w:p w:rsidR="005B016E" w:rsidRPr="005B016E" w:rsidRDefault="005B016E" w:rsidP="005B016E">
            <w:pPr>
              <w:jc w:val="center"/>
              <w:rPr>
                <w:color w:val="auto"/>
                <w:sz w:val="22"/>
                <w:szCs w:val="22"/>
                <w:lang w:val="uk-UA"/>
              </w:rPr>
            </w:pPr>
          </w:p>
        </w:tc>
      </w:tr>
      <w:tr w:rsidR="005B016E" w:rsidRPr="005B016E" w:rsidTr="005B016E">
        <w:tc>
          <w:tcPr>
            <w:tcW w:w="8330" w:type="dxa"/>
            <w:gridSpan w:val="6"/>
          </w:tcPr>
          <w:p w:rsidR="005B016E" w:rsidRPr="005B016E" w:rsidRDefault="005B016E" w:rsidP="005B016E">
            <w:pPr>
              <w:jc w:val="right"/>
              <w:rPr>
                <w:b/>
                <w:color w:val="auto"/>
                <w:sz w:val="22"/>
                <w:szCs w:val="22"/>
                <w:lang w:val="uk-UA"/>
              </w:rPr>
            </w:pPr>
            <w:r w:rsidRPr="005B016E">
              <w:rPr>
                <w:b/>
                <w:color w:val="auto"/>
                <w:sz w:val="22"/>
                <w:szCs w:val="22"/>
                <w:lang w:val="uk-UA"/>
              </w:rPr>
              <w:t>Всього без ПДВ, грн.:</w:t>
            </w:r>
          </w:p>
        </w:tc>
        <w:tc>
          <w:tcPr>
            <w:tcW w:w="1559" w:type="dxa"/>
          </w:tcPr>
          <w:p w:rsidR="005B016E" w:rsidRPr="005B016E" w:rsidRDefault="005B016E" w:rsidP="005B016E">
            <w:pPr>
              <w:jc w:val="center"/>
              <w:rPr>
                <w:color w:val="auto"/>
                <w:sz w:val="22"/>
                <w:szCs w:val="22"/>
                <w:lang w:val="uk-UA"/>
              </w:rPr>
            </w:pPr>
          </w:p>
        </w:tc>
      </w:tr>
      <w:tr w:rsidR="005B016E" w:rsidRPr="005B016E" w:rsidTr="005B016E">
        <w:tc>
          <w:tcPr>
            <w:tcW w:w="8330" w:type="dxa"/>
            <w:gridSpan w:val="6"/>
          </w:tcPr>
          <w:p w:rsidR="005B016E" w:rsidRPr="005B016E" w:rsidRDefault="005B016E" w:rsidP="005B016E">
            <w:pPr>
              <w:jc w:val="right"/>
              <w:rPr>
                <w:b/>
                <w:color w:val="auto"/>
                <w:sz w:val="22"/>
                <w:szCs w:val="22"/>
                <w:lang w:val="uk-UA"/>
              </w:rPr>
            </w:pPr>
            <w:r w:rsidRPr="005B016E">
              <w:rPr>
                <w:b/>
                <w:color w:val="auto"/>
                <w:sz w:val="22"/>
                <w:szCs w:val="22"/>
                <w:lang w:val="uk-UA"/>
              </w:rPr>
              <w:t>ПДВ, грн.:</w:t>
            </w:r>
          </w:p>
        </w:tc>
        <w:tc>
          <w:tcPr>
            <w:tcW w:w="1559" w:type="dxa"/>
          </w:tcPr>
          <w:p w:rsidR="005B016E" w:rsidRPr="005B016E" w:rsidRDefault="005B016E" w:rsidP="005B016E">
            <w:pPr>
              <w:jc w:val="center"/>
              <w:rPr>
                <w:color w:val="auto"/>
                <w:sz w:val="22"/>
                <w:szCs w:val="22"/>
                <w:lang w:val="uk-UA"/>
              </w:rPr>
            </w:pPr>
          </w:p>
        </w:tc>
      </w:tr>
      <w:tr w:rsidR="005B016E" w:rsidRPr="005B016E" w:rsidTr="005B016E">
        <w:tc>
          <w:tcPr>
            <w:tcW w:w="8330" w:type="dxa"/>
            <w:gridSpan w:val="6"/>
          </w:tcPr>
          <w:p w:rsidR="005B016E" w:rsidRPr="005B016E" w:rsidRDefault="005B016E" w:rsidP="005B016E">
            <w:pPr>
              <w:jc w:val="right"/>
              <w:rPr>
                <w:color w:val="auto"/>
                <w:sz w:val="22"/>
                <w:szCs w:val="22"/>
                <w:lang w:val="uk-UA"/>
              </w:rPr>
            </w:pPr>
            <w:r w:rsidRPr="005B016E">
              <w:rPr>
                <w:b/>
                <w:color w:val="auto"/>
                <w:sz w:val="22"/>
                <w:szCs w:val="22"/>
                <w:lang w:val="uk-UA"/>
              </w:rPr>
              <w:t>РАЗОМ з ПДВ, грн.:</w:t>
            </w:r>
          </w:p>
        </w:tc>
        <w:tc>
          <w:tcPr>
            <w:tcW w:w="1559" w:type="dxa"/>
          </w:tcPr>
          <w:p w:rsidR="005B016E" w:rsidRPr="005B016E" w:rsidRDefault="005B016E" w:rsidP="005B016E">
            <w:pPr>
              <w:jc w:val="center"/>
              <w:rPr>
                <w:color w:val="auto"/>
                <w:sz w:val="22"/>
                <w:szCs w:val="22"/>
                <w:lang w:val="uk-UA"/>
              </w:rPr>
            </w:pPr>
          </w:p>
        </w:tc>
      </w:tr>
    </w:tbl>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p>
    <w:p w:rsidR="005B016E" w:rsidRPr="005B016E" w:rsidRDefault="005B016E" w:rsidP="005B016E">
      <w:pPr>
        <w:suppressLineNumbers/>
        <w:tabs>
          <w:tab w:val="left" w:pos="708"/>
          <w:tab w:val="center" w:pos="4819"/>
          <w:tab w:val="right" w:pos="9638"/>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5B016E" w:rsidRPr="005B016E" w:rsidRDefault="005B016E" w:rsidP="005B016E">
      <w:pPr>
        <w:suppressLineNumbers/>
        <w:tabs>
          <w:tab w:val="left" w:pos="708"/>
          <w:tab w:val="center" w:pos="4819"/>
          <w:tab w:val="right" w:pos="9638"/>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B016E">
        <w:rPr>
          <w:b/>
          <w:sz w:val="22"/>
          <w:szCs w:val="22"/>
          <w:lang w:val="uk-UA"/>
        </w:rPr>
        <w:t>II. Якість товарів, робіт чи послуг</w:t>
      </w: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5B016E" w:rsidRPr="005B016E" w:rsidRDefault="005B016E" w:rsidP="005B016E">
      <w:pPr>
        <w:shd w:val="clear" w:color="auto" w:fill="FFFFFF"/>
        <w:tabs>
          <w:tab w:val="left" w:leader="underscore" w:pos="8948"/>
        </w:tabs>
        <w:jc w:val="both"/>
        <w:rPr>
          <w:rFonts w:eastAsia="Calibri"/>
          <w:sz w:val="22"/>
          <w:szCs w:val="22"/>
          <w:shd w:val="clear" w:color="auto" w:fill="FFFFFF"/>
          <w:lang w:val="uk-UA" w:eastAsia="en-US"/>
        </w:rPr>
      </w:pPr>
      <w:r w:rsidRPr="005B016E">
        <w:rPr>
          <w:rFonts w:eastAsia="Calibri"/>
          <w:sz w:val="22"/>
          <w:szCs w:val="22"/>
          <w:shd w:val="clear" w:color="auto" w:fill="FFFFFF"/>
          <w:lang w:val="uk-UA" w:eastAsia="en-US"/>
        </w:rPr>
        <w:t xml:space="preserve">2.1.  Постачальник повинен поставити </w:t>
      </w:r>
      <w:r w:rsidRPr="005B016E">
        <w:rPr>
          <w:rFonts w:eastAsia="Calibri"/>
          <w:spacing w:val="-2"/>
          <w:sz w:val="22"/>
          <w:szCs w:val="22"/>
          <w:shd w:val="clear" w:color="auto" w:fill="FFFFFF"/>
          <w:lang w:eastAsia="uk-UA"/>
        </w:rPr>
        <w:t xml:space="preserve">Покупцю </w:t>
      </w:r>
      <w:r w:rsidRPr="005B016E">
        <w:rPr>
          <w:rFonts w:eastAsia="Calibri"/>
          <w:sz w:val="22"/>
          <w:szCs w:val="22"/>
          <w:shd w:val="clear" w:color="auto" w:fill="FFFFFF"/>
          <w:lang w:val="uk-UA" w:eastAsia="en-US"/>
        </w:rPr>
        <w:t xml:space="preserve">Товар, якість якого відповідає Державним стандартам України, та має повну відповідність технологічній документації та специфікаціям виробника. </w:t>
      </w:r>
    </w:p>
    <w:p w:rsidR="005B016E" w:rsidRPr="005B016E" w:rsidRDefault="005B016E" w:rsidP="005B016E">
      <w:pPr>
        <w:shd w:val="clear" w:color="auto" w:fill="FFFFFF"/>
        <w:tabs>
          <w:tab w:val="left" w:leader="underscore" w:pos="8948"/>
        </w:tabs>
        <w:jc w:val="both"/>
        <w:rPr>
          <w:rFonts w:eastAsia="Calibri"/>
          <w:sz w:val="22"/>
          <w:szCs w:val="22"/>
          <w:shd w:val="clear" w:color="auto" w:fill="FFFFFF"/>
          <w:lang w:val="uk-UA" w:eastAsia="en-US"/>
        </w:rPr>
      </w:pPr>
      <w:r w:rsidRPr="005B016E">
        <w:rPr>
          <w:rFonts w:eastAsia="Calibri"/>
          <w:sz w:val="22"/>
          <w:szCs w:val="22"/>
          <w:shd w:val="clear" w:color="auto" w:fill="FFFFFF"/>
          <w:lang w:val="uk-UA" w:eastAsia="en-US"/>
        </w:rPr>
        <w:t>2.2. Постачальник</w:t>
      </w:r>
      <w:r w:rsidRPr="005B016E">
        <w:rPr>
          <w:rFonts w:eastAsia="Calibri"/>
          <w:sz w:val="22"/>
          <w:szCs w:val="22"/>
          <w:shd w:val="clear" w:color="auto" w:fill="FFFFFF"/>
          <w:lang w:eastAsia="en-US"/>
        </w:rPr>
        <w:t xml:space="preserve"> зобов’язується постачати якісн</w:t>
      </w:r>
      <w:r w:rsidRPr="005B016E">
        <w:rPr>
          <w:rFonts w:eastAsia="Calibri"/>
          <w:sz w:val="22"/>
          <w:szCs w:val="22"/>
          <w:shd w:val="clear" w:color="auto" w:fill="FFFFFF"/>
          <w:lang w:val="uk-UA" w:eastAsia="en-US"/>
        </w:rPr>
        <w:t>ий</w:t>
      </w:r>
      <w:r w:rsidRPr="005B016E">
        <w:rPr>
          <w:rFonts w:eastAsia="Calibri"/>
          <w:sz w:val="22"/>
          <w:szCs w:val="22"/>
          <w:shd w:val="clear" w:color="auto" w:fill="FFFFFF"/>
          <w:lang w:eastAsia="en-US"/>
        </w:rPr>
        <w:t xml:space="preserve"> бензин відповідно до сезону (згідно ДСТУ або Технічного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w:t>
      </w:r>
    </w:p>
    <w:p w:rsidR="005B016E" w:rsidRPr="005B016E" w:rsidRDefault="005B016E" w:rsidP="005B016E">
      <w:pPr>
        <w:widowControl w:val="0"/>
        <w:autoSpaceDE w:val="0"/>
        <w:autoSpaceDN w:val="0"/>
        <w:adjustRightInd w:val="0"/>
        <w:spacing w:line="274" w:lineRule="exact"/>
        <w:jc w:val="both"/>
        <w:rPr>
          <w:sz w:val="22"/>
          <w:szCs w:val="22"/>
          <w:lang w:val="uk-UA"/>
        </w:rPr>
      </w:pPr>
      <w:r w:rsidRPr="005B016E">
        <w:rPr>
          <w:sz w:val="22"/>
          <w:szCs w:val="22"/>
          <w:lang w:val="uk-UA"/>
        </w:rPr>
        <w:t xml:space="preserve">2.3. Гарантії якості Товару від </w:t>
      </w:r>
      <w:r w:rsidRPr="005B016E">
        <w:rPr>
          <w:bCs/>
          <w:spacing w:val="2"/>
          <w:sz w:val="22"/>
          <w:szCs w:val="22"/>
          <w:lang w:val="uk-UA"/>
        </w:rPr>
        <w:t>Постачальника</w:t>
      </w:r>
      <w:r w:rsidRPr="005B016E">
        <w:rPr>
          <w:sz w:val="22"/>
          <w:szCs w:val="22"/>
          <w:lang w:val="uk-UA"/>
        </w:rPr>
        <w:t xml:space="preserve"> не розповсюджуються на випадки недодержання правил зберігання Покупцем.</w:t>
      </w:r>
    </w:p>
    <w:p w:rsidR="005B016E" w:rsidRPr="005B016E" w:rsidRDefault="005B016E" w:rsidP="005B016E">
      <w:pPr>
        <w:tabs>
          <w:tab w:val="left" w:pos="0"/>
        </w:tabs>
        <w:suppressAutoHyphens/>
        <w:autoSpaceDN w:val="0"/>
        <w:jc w:val="both"/>
        <w:textAlignment w:val="baseline"/>
        <w:rPr>
          <w:spacing w:val="-8"/>
          <w:kern w:val="3"/>
          <w:sz w:val="22"/>
          <w:szCs w:val="22"/>
          <w:lang w:val="uk-UA" w:eastAsia="zh-CN"/>
        </w:rPr>
      </w:pPr>
      <w:r w:rsidRPr="005B016E">
        <w:rPr>
          <w:spacing w:val="-8"/>
          <w:kern w:val="3"/>
          <w:sz w:val="22"/>
          <w:szCs w:val="22"/>
          <w:lang w:val="uk-UA" w:eastAsia="zh-CN"/>
        </w:rPr>
        <w:t>2.4.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Pr="005B016E">
        <w:rPr>
          <w:sz w:val="22"/>
          <w:szCs w:val="22"/>
        </w:rPr>
        <w:t xml:space="preserve"> </w:t>
      </w:r>
      <w:r w:rsidRPr="005B016E">
        <w:rPr>
          <w:spacing w:val="-8"/>
          <w:kern w:val="3"/>
          <w:sz w:val="22"/>
          <w:szCs w:val="22"/>
          <w:lang w:val="uk-UA" w:eastAsia="zh-CN"/>
        </w:rPr>
        <w:t>Постачальник на вимогу Покупця повинен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Державним стандартам (ДСТУ та/чи ГОСТ).</w:t>
      </w:r>
    </w:p>
    <w:p w:rsidR="005B016E" w:rsidRPr="005B016E" w:rsidRDefault="005B016E" w:rsidP="005B016E">
      <w:pPr>
        <w:tabs>
          <w:tab w:val="left" w:pos="10488"/>
        </w:tabs>
        <w:suppressAutoHyphens/>
        <w:autoSpaceDN w:val="0"/>
        <w:spacing w:line="274" w:lineRule="exact"/>
        <w:ind w:right="-57"/>
        <w:jc w:val="both"/>
        <w:textAlignment w:val="baseline"/>
        <w:rPr>
          <w:color w:val="auto"/>
          <w:kern w:val="3"/>
          <w:sz w:val="22"/>
          <w:szCs w:val="22"/>
          <w:lang w:val="uk-UA" w:eastAsia="zh-CN"/>
        </w:rPr>
      </w:pPr>
      <w:r w:rsidRPr="005B016E">
        <w:rPr>
          <w:color w:val="auto"/>
          <w:kern w:val="3"/>
          <w:sz w:val="22"/>
          <w:szCs w:val="22"/>
          <w:lang w:val="uk-UA" w:eastAsia="zh-CN"/>
        </w:rPr>
        <w:t>2.5. Покупець</w:t>
      </w:r>
      <w:r w:rsidRPr="005B016E">
        <w:rPr>
          <w:b/>
          <w:color w:val="auto"/>
          <w:kern w:val="3"/>
          <w:sz w:val="22"/>
          <w:szCs w:val="22"/>
          <w:lang w:val="uk-UA" w:eastAsia="zh-CN"/>
        </w:rPr>
        <w:t xml:space="preserve"> </w:t>
      </w:r>
      <w:r w:rsidRPr="005B016E">
        <w:rPr>
          <w:color w:val="auto"/>
          <w:kern w:val="3"/>
          <w:sz w:val="22"/>
          <w:szCs w:val="22"/>
          <w:lang w:val="uk-UA" w:eastAsia="zh-CN"/>
        </w:rPr>
        <w:t>в особі уповноваженого, матеріально відповідального, представника 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5B016E" w:rsidRPr="005B016E" w:rsidRDefault="005B016E" w:rsidP="005B016E">
      <w:pPr>
        <w:tabs>
          <w:tab w:val="left" w:pos="10488"/>
        </w:tabs>
        <w:suppressAutoHyphens/>
        <w:autoSpaceDN w:val="0"/>
        <w:spacing w:line="274" w:lineRule="exact"/>
        <w:ind w:right="-57"/>
        <w:jc w:val="both"/>
        <w:textAlignment w:val="baseline"/>
        <w:rPr>
          <w:rFonts w:ascii="Calibri" w:hAnsi="Calibri"/>
          <w:color w:val="auto"/>
          <w:kern w:val="3"/>
          <w:sz w:val="22"/>
          <w:szCs w:val="22"/>
          <w:lang w:eastAsia="zh-CN"/>
        </w:rPr>
      </w:pPr>
      <w:r w:rsidRPr="005B016E">
        <w:rPr>
          <w:color w:val="auto"/>
          <w:kern w:val="3"/>
          <w:sz w:val="22"/>
          <w:szCs w:val="22"/>
          <w:lang w:val="uk-UA" w:eastAsia="zh-CN"/>
        </w:rPr>
        <w:t>2.6. Покупець має право провести лабораторні дослідження якості Товару в експертній установі на свій вибір. В разі, якщо в результаті проведених досліджень буде встановлено невідповідність Товару встановленим чинним законодавством України та цим Договором до якості Товару, Постачальник зобов’язаний власними силами вивезти Товар протягом 3 (трьох) робочих днів з моменту надсилання повідомлення Покупцем та відшкодувати останньому всі збитки завдані таким порушенням умов Договору, в тому числі, витрати на проведення лабораторних досліджень.</w:t>
      </w: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B016E">
        <w:rPr>
          <w:b/>
          <w:sz w:val="22"/>
          <w:szCs w:val="22"/>
          <w:lang w:val="uk-UA"/>
        </w:rPr>
        <w:t>III. Ціна договору</w:t>
      </w:r>
    </w:p>
    <w:p w:rsidR="005B016E" w:rsidRPr="005B016E" w:rsidRDefault="005B016E" w:rsidP="005B016E">
      <w:pPr>
        <w:jc w:val="both"/>
        <w:rPr>
          <w:sz w:val="22"/>
          <w:szCs w:val="22"/>
          <w:lang w:val="uk-UA"/>
        </w:rPr>
      </w:pPr>
      <w:r w:rsidRPr="005B016E">
        <w:rPr>
          <w:sz w:val="22"/>
          <w:szCs w:val="22"/>
          <w:lang w:val="uk-UA"/>
        </w:rPr>
        <w:t xml:space="preserve">3.1. Ціна на Товар встановлюється відповідно до проведених відкритих торгів з особливостями  (ідентифікатор закупівлі: UA-_______).  Ціна цього Договору становить ________ </w:t>
      </w:r>
      <w:r w:rsidRPr="005B016E">
        <w:rPr>
          <w:rFonts w:eastAsia="Calibri"/>
          <w:sz w:val="22"/>
          <w:szCs w:val="22"/>
          <w:shd w:val="clear" w:color="auto" w:fill="FDFEFD"/>
          <w:lang w:val="uk-UA" w:eastAsia="en-US"/>
        </w:rPr>
        <w:t>грн. (___________ ) грн. 00 коп.  в т.ч. ПДВ _________ грн. (________грн. 00 коп.).</w:t>
      </w:r>
    </w:p>
    <w:p w:rsidR="005B016E" w:rsidRPr="005B016E" w:rsidRDefault="005B016E" w:rsidP="005B016E">
      <w:pPr>
        <w:ind w:firstLine="708"/>
        <w:jc w:val="both"/>
        <w:rPr>
          <w:sz w:val="22"/>
          <w:szCs w:val="22"/>
          <w:lang w:val="uk-UA"/>
        </w:rPr>
      </w:pPr>
      <w:r w:rsidRPr="005B016E">
        <w:rPr>
          <w:spacing w:val="-2"/>
          <w:sz w:val="22"/>
          <w:szCs w:val="22"/>
          <w:lang w:val="uk-UA" w:eastAsia="uk-UA"/>
        </w:rPr>
        <w:t xml:space="preserve">3.1.1. </w:t>
      </w:r>
      <w:r w:rsidRPr="005B016E">
        <w:rPr>
          <w:sz w:val="22"/>
          <w:szCs w:val="22"/>
          <w:lang w:val="uk-UA"/>
        </w:rPr>
        <w:t>Покупець здійснює оплату за отриманий Товар частково з наступних джерел фінансування:</w:t>
      </w:r>
    </w:p>
    <w:p w:rsidR="005B016E" w:rsidRPr="005B016E" w:rsidRDefault="005B016E" w:rsidP="005B016E">
      <w:pPr>
        <w:ind w:firstLine="720"/>
        <w:jc w:val="both"/>
        <w:rPr>
          <w:rFonts w:eastAsia="Calibri"/>
          <w:b/>
          <w:i/>
          <w:sz w:val="22"/>
          <w:szCs w:val="22"/>
          <w:shd w:val="clear" w:color="auto" w:fill="FDFEFD"/>
          <w:lang w:val="uk-UA" w:eastAsia="en-US"/>
        </w:rPr>
      </w:pPr>
      <w:r w:rsidRPr="005B016E">
        <w:rPr>
          <w:b/>
          <w:i/>
          <w:sz w:val="22"/>
          <w:szCs w:val="22"/>
          <w:shd w:val="clear" w:color="auto" w:fill="FFFFFF"/>
          <w:lang w:val="uk-UA"/>
        </w:rPr>
        <w:t>- за кошти місцевого бюджету (загальний фонд КПКВ 1917442): з рахунку, відкритого в ДКСУ м. Києва –</w:t>
      </w:r>
      <w:r w:rsidRPr="005B016E">
        <w:rPr>
          <w:rFonts w:eastAsia="Calibri"/>
          <w:b/>
          <w:i/>
          <w:sz w:val="22"/>
          <w:szCs w:val="22"/>
          <w:shd w:val="clear" w:color="auto" w:fill="FDFEFD"/>
          <w:lang w:val="uk-UA" w:eastAsia="en-US"/>
        </w:rPr>
        <w:t>__________ грн. (_________ ) грн. 00 коп.  в т.ч. ПДВ -________ грн. (___________ грн. 00 коп.).</w:t>
      </w:r>
    </w:p>
    <w:p w:rsidR="005B016E" w:rsidRPr="005B016E" w:rsidRDefault="005B016E" w:rsidP="005B016E">
      <w:pPr>
        <w:ind w:firstLine="720"/>
        <w:jc w:val="both"/>
        <w:rPr>
          <w:i/>
          <w:sz w:val="22"/>
          <w:szCs w:val="22"/>
          <w:lang w:val="uk-UA"/>
        </w:rPr>
      </w:pPr>
      <w:r w:rsidRPr="005B016E">
        <w:rPr>
          <w:i/>
          <w:sz w:val="22"/>
          <w:szCs w:val="22"/>
          <w:lang w:val="uk-UA"/>
        </w:rPr>
        <w:t>- за кошти місцевого бюджету (спеціальний фонд КПВК _______): з рахунку, відкритого в ДКСУ м. Києва, – 00,00 грн. (нуль гривень нуль копійок), в т. ч. ПДВ – 00,00 грн.,</w:t>
      </w:r>
    </w:p>
    <w:p w:rsidR="005B016E" w:rsidRPr="005B016E" w:rsidRDefault="005B016E" w:rsidP="005B016E">
      <w:pPr>
        <w:ind w:firstLine="720"/>
        <w:jc w:val="both"/>
        <w:rPr>
          <w:i/>
          <w:sz w:val="22"/>
          <w:szCs w:val="22"/>
          <w:lang w:val="uk-UA"/>
        </w:rPr>
      </w:pPr>
      <w:r w:rsidRPr="005B016E">
        <w:rPr>
          <w:i/>
          <w:sz w:val="22"/>
          <w:szCs w:val="22"/>
          <w:lang w:val="uk-UA"/>
        </w:rPr>
        <w:t>- за кошти підприємства з рахунку, відкритого в обслуговуючому банку, - 00,00 грн.</w:t>
      </w:r>
    </w:p>
    <w:p w:rsidR="005B016E" w:rsidRPr="005B016E" w:rsidRDefault="005B016E" w:rsidP="005B016E">
      <w:pPr>
        <w:widowControl w:val="0"/>
        <w:autoSpaceDE w:val="0"/>
        <w:autoSpaceDN w:val="0"/>
        <w:adjustRightInd w:val="0"/>
        <w:jc w:val="both"/>
        <w:rPr>
          <w:rFonts w:eastAsia="Calibri"/>
          <w:sz w:val="22"/>
          <w:szCs w:val="22"/>
          <w:lang w:val="uk-UA" w:eastAsia="en-US"/>
        </w:rPr>
      </w:pPr>
      <w:r w:rsidRPr="005B016E">
        <w:rPr>
          <w:sz w:val="22"/>
          <w:szCs w:val="22"/>
          <w:lang w:val="uk-UA"/>
        </w:rPr>
        <w:t>3.2. Ціна цього Договору може бути змінена за взаємною згодою Сторін.</w:t>
      </w:r>
      <w:r w:rsidRPr="005B016E">
        <w:rPr>
          <w:rFonts w:eastAsia="Calibri"/>
          <w:bCs/>
          <w:sz w:val="22"/>
          <w:szCs w:val="22"/>
          <w:shd w:val="clear" w:color="auto" w:fill="FFFFFF"/>
          <w:lang w:val="uk-UA" w:eastAsia="en-US"/>
        </w:rPr>
        <w:t xml:space="preserve"> </w:t>
      </w:r>
    </w:p>
    <w:p w:rsidR="005B016E" w:rsidRPr="005B016E" w:rsidRDefault="005B016E" w:rsidP="005B016E">
      <w:pPr>
        <w:widowControl w:val="0"/>
        <w:autoSpaceDE w:val="0"/>
        <w:autoSpaceDN w:val="0"/>
        <w:adjustRightInd w:val="0"/>
        <w:jc w:val="both"/>
        <w:rPr>
          <w:sz w:val="22"/>
          <w:szCs w:val="22"/>
          <w:shd w:val="clear" w:color="auto" w:fill="FFFFFF"/>
          <w:lang w:val="uk-UA"/>
        </w:rPr>
      </w:pPr>
      <w:r w:rsidRPr="005B016E">
        <w:rPr>
          <w:sz w:val="22"/>
          <w:szCs w:val="22"/>
          <w:lang w:val="uk-UA"/>
        </w:rPr>
        <w:t xml:space="preserve">3.3. </w:t>
      </w:r>
      <w:r w:rsidRPr="005B016E">
        <w:rPr>
          <w:sz w:val="22"/>
          <w:szCs w:val="22"/>
          <w:shd w:val="clear" w:color="auto" w:fill="FFFFFF"/>
          <w:lang w:val="uk-UA"/>
        </w:rPr>
        <w:t>Ціна на Товар (кожну одиницю) може змінюватись в бік зменшення за узгодженням сторін в тому випадку, якщо кількість (Обсяги) перераховуються пропорційно ціни Договору у відповідності з вимогами чинного законодавства України.</w:t>
      </w:r>
    </w:p>
    <w:p w:rsidR="005B016E" w:rsidRPr="005B016E" w:rsidRDefault="005B016E" w:rsidP="005B016E">
      <w:pPr>
        <w:widowControl w:val="0"/>
        <w:autoSpaceDE w:val="0"/>
        <w:autoSpaceDN w:val="0"/>
        <w:adjustRightInd w:val="0"/>
        <w:jc w:val="both"/>
        <w:rPr>
          <w:sz w:val="22"/>
          <w:szCs w:val="22"/>
          <w:shd w:val="clear" w:color="auto" w:fill="FFFFFF"/>
          <w:lang w:val="uk-UA"/>
        </w:rPr>
      </w:pPr>
      <w:r w:rsidRPr="005B016E">
        <w:rPr>
          <w:sz w:val="22"/>
          <w:szCs w:val="22"/>
          <w:shd w:val="clear" w:color="auto" w:fill="FFFFFF"/>
          <w:lang w:val="uk-UA"/>
        </w:rPr>
        <w:t>3.4. При зміні ціни на Товар Постачальник зобов‘язується завчасно в письмовій формі інформувати про це Покупця та надати письмові обґрунтування зміни ціни Товару, яке підтверджує рівень ціни на 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повідомивши про це Постачальника у строк 10 (десять) робочих дні до дати, з якої Договір вважатиметься розірваним, при цьому таке розірвання з боку Покупця не нестиме для останнього жодної відповідальності.</w:t>
      </w:r>
    </w:p>
    <w:p w:rsidR="005B016E" w:rsidRPr="005B016E" w:rsidRDefault="005B016E" w:rsidP="005B016E">
      <w:pPr>
        <w:widowControl w:val="0"/>
        <w:autoSpaceDE w:val="0"/>
        <w:autoSpaceDN w:val="0"/>
        <w:adjustRightInd w:val="0"/>
        <w:jc w:val="both"/>
        <w:rPr>
          <w:sz w:val="22"/>
          <w:szCs w:val="22"/>
          <w:shd w:val="clear" w:color="auto" w:fill="FFFFFF"/>
          <w:lang w:val="uk-UA"/>
        </w:rPr>
      </w:pPr>
      <w:r w:rsidRPr="005B016E">
        <w:rPr>
          <w:sz w:val="22"/>
          <w:szCs w:val="22"/>
          <w:shd w:val="clear" w:color="auto" w:fill="FFFFFF"/>
          <w:lang w:val="uk-UA"/>
        </w:rPr>
        <w:t>3.5.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цінам, відповідними довідками.</w:t>
      </w:r>
    </w:p>
    <w:p w:rsidR="005B016E" w:rsidRPr="005B016E" w:rsidRDefault="005B016E" w:rsidP="005B016E">
      <w:pPr>
        <w:suppressAutoHyphens/>
        <w:autoSpaceDN w:val="0"/>
        <w:jc w:val="both"/>
        <w:textAlignment w:val="baseline"/>
        <w:rPr>
          <w:rFonts w:eastAsia="Arial Unicode MS"/>
          <w:color w:val="auto"/>
          <w:kern w:val="3"/>
          <w:sz w:val="22"/>
          <w:szCs w:val="22"/>
          <w:lang w:val="uk-UA" w:eastAsia="hi-IN" w:bidi="hi-IN"/>
        </w:rPr>
      </w:pPr>
      <w:r w:rsidRPr="005B016E">
        <w:rPr>
          <w:rFonts w:eastAsia="Arial Unicode MS"/>
          <w:color w:val="auto"/>
          <w:kern w:val="3"/>
          <w:sz w:val="22"/>
          <w:szCs w:val="22"/>
          <w:lang w:val="uk-UA" w:eastAsia="hi-IN" w:bidi="hi-IN"/>
        </w:rPr>
        <w:t>3.6.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 доставки документів тощо.</w:t>
      </w: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zh-CN"/>
        </w:rPr>
      </w:pP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B016E">
        <w:rPr>
          <w:b/>
          <w:sz w:val="22"/>
          <w:szCs w:val="22"/>
          <w:lang w:val="uk-UA"/>
        </w:rPr>
        <w:t>IV. Порядок здійснення оплати</w:t>
      </w:r>
    </w:p>
    <w:p w:rsidR="005B016E" w:rsidRPr="005B016E" w:rsidRDefault="005B016E" w:rsidP="005B016E">
      <w:pPr>
        <w:widowControl w:val="0"/>
        <w:autoSpaceDE w:val="0"/>
        <w:autoSpaceDN w:val="0"/>
        <w:adjustRightInd w:val="0"/>
        <w:jc w:val="both"/>
        <w:rPr>
          <w:sz w:val="22"/>
          <w:szCs w:val="22"/>
          <w:shd w:val="clear" w:color="auto" w:fill="FFFFFF"/>
          <w:lang w:val="uk-UA"/>
        </w:rPr>
      </w:pPr>
      <w:r w:rsidRPr="005B016E">
        <w:rPr>
          <w:sz w:val="22"/>
          <w:szCs w:val="22"/>
          <w:lang w:val="uk-UA"/>
        </w:rPr>
        <w:t xml:space="preserve">4.1. </w:t>
      </w:r>
      <w:r w:rsidRPr="005B016E">
        <w:rPr>
          <w:sz w:val="22"/>
          <w:szCs w:val="22"/>
          <w:shd w:val="clear" w:color="auto" w:fill="FFFFFF"/>
          <w:lang w:val="uk-UA"/>
        </w:rPr>
        <w:t xml:space="preserve">Розрахунки проводяться шляхом  перерахування Покупцем коштів на поточний рахунок Постачальника у відповідності до проведеної закупівлі – з відстрочкою платежу до 60 (шістдесят) календарних днів з дати поставки Товару. </w:t>
      </w:r>
    </w:p>
    <w:p w:rsidR="005B016E" w:rsidRPr="005B016E" w:rsidRDefault="005B016E" w:rsidP="005B016E">
      <w:pPr>
        <w:widowControl w:val="0"/>
        <w:autoSpaceDE w:val="0"/>
        <w:autoSpaceDN w:val="0"/>
        <w:adjustRightInd w:val="0"/>
        <w:ind w:firstLine="708"/>
        <w:jc w:val="both"/>
        <w:rPr>
          <w:sz w:val="22"/>
          <w:szCs w:val="22"/>
          <w:shd w:val="clear" w:color="auto" w:fill="FFFFFF"/>
          <w:lang w:val="uk-UA"/>
        </w:rPr>
      </w:pPr>
      <w:r w:rsidRPr="005B016E">
        <w:rPr>
          <w:sz w:val="22"/>
          <w:szCs w:val="22"/>
          <w:lang w:val="uk-UA"/>
        </w:rPr>
        <w:t xml:space="preserve">4.1.1. До накладної Постачальник за вимогою Покупця надає: </w:t>
      </w:r>
    </w:p>
    <w:p w:rsidR="005B016E" w:rsidRPr="005B016E" w:rsidRDefault="005B016E" w:rsidP="005B016E">
      <w:pPr>
        <w:widowControl w:val="0"/>
        <w:autoSpaceDE w:val="0"/>
        <w:autoSpaceDN w:val="0"/>
        <w:adjustRightInd w:val="0"/>
        <w:jc w:val="both"/>
        <w:rPr>
          <w:sz w:val="22"/>
          <w:szCs w:val="22"/>
          <w:lang w:val="uk-UA"/>
        </w:rPr>
      </w:pPr>
      <w:r w:rsidRPr="005B016E">
        <w:rPr>
          <w:sz w:val="22"/>
          <w:szCs w:val="22"/>
          <w:lang w:val="uk-UA"/>
        </w:rPr>
        <w:t>- паспорт якості Товару;</w:t>
      </w:r>
    </w:p>
    <w:p w:rsidR="005B016E" w:rsidRPr="005B016E" w:rsidRDefault="005B016E" w:rsidP="005B016E">
      <w:pPr>
        <w:widowControl w:val="0"/>
        <w:autoSpaceDE w:val="0"/>
        <w:autoSpaceDN w:val="0"/>
        <w:adjustRightInd w:val="0"/>
        <w:jc w:val="both"/>
        <w:rPr>
          <w:sz w:val="22"/>
          <w:szCs w:val="22"/>
          <w:lang w:val="uk-UA"/>
        </w:rPr>
      </w:pPr>
      <w:r w:rsidRPr="005B016E">
        <w:rPr>
          <w:sz w:val="22"/>
          <w:szCs w:val="22"/>
          <w:lang w:val="uk-UA"/>
        </w:rPr>
        <w:t xml:space="preserve">- сертифікат відповідності Товару заводу-виробника; </w:t>
      </w:r>
    </w:p>
    <w:p w:rsidR="005B016E" w:rsidRPr="005B016E" w:rsidRDefault="005B016E" w:rsidP="005B016E">
      <w:pPr>
        <w:widowControl w:val="0"/>
        <w:autoSpaceDE w:val="0"/>
        <w:autoSpaceDN w:val="0"/>
        <w:adjustRightInd w:val="0"/>
        <w:jc w:val="both"/>
        <w:rPr>
          <w:sz w:val="22"/>
          <w:szCs w:val="22"/>
          <w:lang w:val="uk-UA"/>
        </w:rPr>
      </w:pPr>
      <w:r w:rsidRPr="005B016E">
        <w:rPr>
          <w:sz w:val="22"/>
          <w:szCs w:val="22"/>
          <w:lang w:val="uk-UA"/>
        </w:rPr>
        <w:t>- інші необхідні документи стосовно Товару.</w:t>
      </w:r>
    </w:p>
    <w:p w:rsidR="005B016E" w:rsidRPr="005B016E" w:rsidRDefault="005B016E" w:rsidP="005B016E">
      <w:pPr>
        <w:shd w:val="clear" w:color="auto" w:fill="FFFFFF"/>
        <w:tabs>
          <w:tab w:val="left" w:leader="underscore" w:pos="8948"/>
        </w:tabs>
        <w:jc w:val="both"/>
        <w:rPr>
          <w:rFonts w:eastAsia="Calibri"/>
          <w:sz w:val="22"/>
          <w:szCs w:val="22"/>
          <w:shd w:val="clear" w:color="auto" w:fill="FFFFFF"/>
          <w:lang w:val="uk-UA" w:eastAsia="en-US"/>
        </w:rPr>
      </w:pPr>
      <w:r w:rsidRPr="005B016E">
        <w:rPr>
          <w:rFonts w:eastAsia="Calibri"/>
          <w:sz w:val="22"/>
          <w:szCs w:val="22"/>
          <w:shd w:val="clear" w:color="auto" w:fill="FFFFFF"/>
          <w:lang w:val="uk-UA" w:eastAsia="en-US"/>
        </w:rPr>
        <w:t>4.2.  Розрахунки за поставлений Товар здійснюються в національній валюті України – гривні.</w:t>
      </w:r>
    </w:p>
    <w:p w:rsidR="005B016E" w:rsidRPr="005B016E" w:rsidRDefault="005B016E" w:rsidP="005B016E">
      <w:pPr>
        <w:shd w:val="clear" w:color="auto" w:fill="FFFFFF"/>
        <w:jc w:val="both"/>
        <w:rPr>
          <w:rFonts w:eastAsia="Calibri"/>
          <w:sz w:val="22"/>
          <w:szCs w:val="22"/>
          <w:shd w:val="clear" w:color="auto" w:fill="FFFFFF"/>
          <w:lang w:val="uk-UA" w:eastAsia="en-US"/>
        </w:rPr>
      </w:pPr>
      <w:r w:rsidRPr="005B016E">
        <w:rPr>
          <w:rFonts w:eastAsia="Calibri"/>
          <w:sz w:val="22"/>
          <w:szCs w:val="22"/>
          <w:shd w:val="clear" w:color="auto" w:fill="FFFFFF"/>
          <w:lang w:val="uk-UA" w:eastAsia="en-US"/>
        </w:rPr>
        <w:t>4.3. Сторони домовились, що датою платежу є дата списання грошових коштів з банківського рахунку Покупця.</w:t>
      </w:r>
    </w:p>
    <w:p w:rsidR="008D0820" w:rsidRDefault="008D0820" w:rsidP="005B016E">
      <w:pPr>
        <w:widowControl w:val="0"/>
        <w:autoSpaceDE w:val="0"/>
        <w:autoSpaceDN w:val="0"/>
        <w:adjustRightInd w:val="0"/>
        <w:jc w:val="center"/>
        <w:rPr>
          <w:b/>
          <w:sz w:val="22"/>
          <w:szCs w:val="22"/>
          <w:lang w:val="uk-UA"/>
        </w:rPr>
      </w:pPr>
    </w:p>
    <w:p w:rsidR="008D0820" w:rsidRDefault="008D0820" w:rsidP="005B016E">
      <w:pPr>
        <w:widowControl w:val="0"/>
        <w:autoSpaceDE w:val="0"/>
        <w:autoSpaceDN w:val="0"/>
        <w:adjustRightInd w:val="0"/>
        <w:jc w:val="center"/>
        <w:rPr>
          <w:b/>
          <w:sz w:val="22"/>
          <w:szCs w:val="22"/>
          <w:lang w:val="uk-UA"/>
        </w:rPr>
      </w:pPr>
    </w:p>
    <w:p w:rsidR="005B016E" w:rsidRPr="005B016E" w:rsidRDefault="005B016E" w:rsidP="005B016E">
      <w:pPr>
        <w:widowControl w:val="0"/>
        <w:autoSpaceDE w:val="0"/>
        <w:autoSpaceDN w:val="0"/>
        <w:adjustRightInd w:val="0"/>
        <w:jc w:val="center"/>
        <w:rPr>
          <w:b/>
          <w:sz w:val="22"/>
          <w:szCs w:val="22"/>
          <w:lang w:val="uk-UA"/>
        </w:rPr>
      </w:pPr>
      <w:r w:rsidRPr="005B016E">
        <w:rPr>
          <w:b/>
          <w:sz w:val="22"/>
          <w:szCs w:val="22"/>
          <w:lang w:val="uk-UA"/>
        </w:rPr>
        <w:t>V. Поставка Товару</w:t>
      </w:r>
    </w:p>
    <w:p w:rsidR="005B016E" w:rsidRPr="005B016E" w:rsidRDefault="005B016E" w:rsidP="005B016E">
      <w:pPr>
        <w:widowControl w:val="0"/>
        <w:autoSpaceDE w:val="0"/>
        <w:autoSpaceDN w:val="0"/>
        <w:adjustRightInd w:val="0"/>
        <w:jc w:val="both"/>
        <w:rPr>
          <w:sz w:val="22"/>
          <w:szCs w:val="22"/>
          <w:lang w:val="uk-UA"/>
        </w:rPr>
      </w:pPr>
      <w:bookmarkStart w:id="24" w:name="56"/>
      <w:bookmarkEnd w:id="24"/>
      <w:r w:rsidRPr="005B016E">
        <w:rPr>
          <w:sz w:val="22"/>
          <w:szCs w:val="22"/>
          <w:lang w:val="uk-UA"/>
        </w:rPr>
        <w:t xml:space="preserve">5.1. Поставка Товару здійснюється протягом одного календарного дня за здалегідь узгодженними цінами відповідно до цього Договір, після надсилання Покупцем заявки в будь-якій формі та спосіб на розсуд останнього.  </w:t>
      </w:r>
    </w:p>
    <w:p w:rsidR="005B016E" w:rsidRPr="005B016E" w:rsidRDefault="005B016E" w:rsidP="005B016E">
      <w:pPr>
        <w:widowControl w:val="0"/>
        <w:autoSpaceDE w:val="0"/>
        <w:autoSpaceDN w:val="0"/>
        <w:adjustRightInd w:val="0"/>
        <w:jc w:val="both"/>
        <w:rPr>
          <w:sz w:val="22"/>
          <w:szCs w:val="22"/>
          <w:lang w:val="uk-UA"/>
        </w:rPr>
      </w:pPr>
      <w:r w:rsidRPr="005B016E">
        <w:rPr>
          <w:sz w:val="22"/>
          <w:szCs w:val="22"/>
          <w:lang w:val="uk-UA"/>
        </w:rPr>
        <w:t xml:space="preserve">5.2. Поставка Товару здійснюється Постачальником на виробничу базу Покупця, що знаходиться за адресою: </w:t>
      </w:r>
      <w:r w:rsidRPr="005B016E">
        <w:rPr>
          <w:sz w:val="22"/>
          <w:szCs w:val="22"/>
          <w:u w:val="single"/>
          <w:lang w:val="uk-UA"/>
        </w:rPr>
        <w:t>м. Київ, вул. Електротехнічна, 6</w:t>
      </w:r>
      <w:r w:rsidRPr="005B016E">
        <w:rPr>
          <w:sz w:val="22"/>
          <w:szCs w:val="22"/>
          <w:lang w:val="uk-UA"/>
        </w:rPr>
        <w:t>. Адреса може бути змінена за згодою Сторін.</w:t>
      </w:r>
    </w:p>
    <w:p w:rsidR="005B016E" w:rsidRPr="005B016E" w:rsidRDefault="005B016E" w:rsidP="005B016E">
      <w:pPr>
        <w:widowControl w:val="0"/>
        <w:autoSpaceDE w:val="0"/>
        <w:autoSpaceDN w:val="0"/>
        <w:adjustRightInd w:val="0"/>
        <w:jc w:val="both"/>
        <w:rPr>
          <w:sz w:val="22"/>
          <w:szCs w:val="22"/>
          <w:lang w:val="uk-UA"/>
        </w:rPr>
      </w:pPr>
      <w:r w:rsidRPr="005B016E">
        <w:rPr>
          <w:sz w:val="22"/>
          <w:szCs w:val="22"/>
          <w:lang w:val="uk-UA"/>
        </w:rPr>
        <w:t>5.3. Перехід права власності на Товар та ризику його випадкового знищення (псування) відбувається підписання Сторонами відповідної видаткової накладної.</w:t>
      </w:r>
    </w:p>
    <w:p w:rsidR="005B016E" w:rsidRPr="005B016E" w:rsidRDefault="005B016E" w:rsidP="005B016E">
      <w:pPr>
        <w:widowControl w:val="0"/>
        <w:autoSpaceDE w:val="0"/>
        <w:autoSpaceDN w:val="0"/>
        <w:adjustRightInd w:val="0"/>
        <w:jc w:val="center"/>
        <w:rPr>
          <w:b/>
          <w:sz w:val="22"/>
          <w:szCs w:val="22"/>
          <w:lang w:val="uk-UA"/>
        </w:rPr>
      </w:pPr>
    </w:p>
    <w:p w:rsidR="005B016E" w:rsidRPr="005B016E" w:rsidRDefault="005B016E" w:rsidP="005B016E">
      <w:pPr>
        <w:widowControl w:val="0"/>
        <w:autoSpaceDE w:val="0"/>
        <w:autoSpaceDN w:val="0"/>
        <w:adjustRightInd w:val="0"/>
        <w:jc w:val="center"/>
        <w:rPr>
          <w:b/>
          <w:sz w:val="22"/>
          <w:szCs w:val="22"/>
          <w:lang w:val="uk-UA"/>
        </w:rPr>
      </w:pPr>
      <w:r w:rsidRPr="005B016E">
        <w:rPr>
          <w:b/>
          <w:sz w:val="22"/>
          <w:szCs w:val="22"/>
          <w:lang w:val="uk-UA"/>
        </w:rPr>
        <w:t>VI. Права та обов'язки сторін</w:t>
      </w:r>
    </w:p>
    <w:p w:rsidR="005B016E" w:rsidRPr="005B016E" w:rsidRDefault="005B016E" w:rsidP="005B016E">
      <w:pPr>
        <w:suppressAutoHyphens/>
        <w:autoSpaceDN w:val="0"/>
        <w:textAlignment w:val="baseline"/>
        <w:rPr>
          <w:color w:val="auto"/>
          <w:kern w:val="3"/>
          <w:sz w:val="22"/>
          <w:szCs w:val="22"/>
          <w:lang w:val="uk-UA" w:eastAsia="zh-CN"/>
        </w:rPr>
      </w:pPr>
      <w:r w:rsidRPr="005B016E">
        <w:rPr>
          <w:color w:val="auto"/>
          <w:kern w:val="3"/>
          <w:sz w:val="22"/>
          <w:szCs w:val="22"/>
          <w:lang w:val="uk-UA" w:eastAsia="zh-CN"/>
        </w:rPr>
        <w:t>6.1. Покупець зобов'язаний:</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6.1.1. Своєчасно та в повному обсязі сплачувати кошти за поставлений Товар.</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6.1.2. Приймати поставлений Товар.</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6.1.3. Інші обов'язки не передбачаються.</w:t>
      </w:r>
    </w:p>
    <w:p w:rsidR="005B016E" w:rsidRPr="005B016E" w:rsidRDefault="005B016E" w:rsidP="005B016E">
      <w:pPr>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6.2. Покупець має право:</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6.2.1. Контролювати поставку Товарів у строки, встановлені цим Договором.</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6.2.2. Зменшувати обсяг закупівлі Товарів та загальну вартість цього Договору залежно від реальної виробничої потреби у бік зменшення.</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6.2.</w:t>
      </w:r>
      <w:r w:rsidRPr="005B016E">
        <w:rPr>
          <w:color w:val="auto"/>
          <w:kern w:val="3"/>
          <w:sz w:val="22"/>
          <w:szCs w:val="22"/>
          <w:lang w:eastAsia="zh-CN"/>
        </w:rPr>
        <w:t>3</w:t>
      </w:r>
      <w:r w:rsidRPr="005B016E">
        <w:rPr>
          <w:color w:val="auto"/>
          <w:kern w:val="3"/>
          <w:sz w:val="22"/>
          <w:szCs w:val="22"/>
          <w:lang w:val="uk-UA" w:eastAsia="zh-CN"/>
        </w:rPr>
        <w:t>. Повернути рахунок Постачальнику без здійснення оплати у разі неналежного  оформлення документів (відсутність печатки, підписів тощо).</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6.2.</w:t>
      </w:r>
      <w:r w:rsidRPr="005B016E">
        <w:rPr>
          <w:color w:val="auto"/>
          <w:kern w:val="3"/>
          <w:sz w:val="22"/>
          <w:szCs w:val="22"/>
          <w:lang w:eastAsia="zh-CN"/>
        </w:rPr>
        <w:t>4</w:t>
      </w:r>
      <w:r w:rsidRPr="005B016E">
        <w:rPr>
          <w:color w:val="auto"/>
          <w:kern w:val="3"/>
          <w:sz w:val="22"/>
          <w:szCs w:val="22"/>
          <w:lang w:val="uk-UA" w:eastAsia="zh-CN"/>
        </w:rPr>
        <w:t>. Покупець має право обміняти отриманий Товар на аналогічний новий, якщо цей Товар не відповідає умовам якості.</w:t>
      </w:r>
    </w:p>
    <w:p w:rsidR="005B016E" w:rsidRPr="005B016E" w:rsidRDefault="005B016E" w:rsidP="005B016E">
      <w:pPr>
        <w:suppressAutoHyphens/>
        <w:autoSpaceDN w:val="0"/>
        <w:ind w:firstLine="708"/>
        <w:textAlignment w:val="baseline"/>
        <w:rPr>
          <w:color w:val="auto"/>
          <w:kern w:val="3"/>
          <w:sz w:val="22"/>
          <w:szCs w:val="22"/>
          <w:lang w:val="uk-UA" w:eastAsia="zh-CN"/>
        </w:rPr>
      </w:pPr>
      <w:r w:rsidRPr="005B016E">
        <w:rPr>
          <w:color w:val="auto"/>
          <w:kern w:val="3"/>
          <w:sz w:val="22"/>
          <w:szCs w:val="22"/>
          <w:lang w:val="uk-UA" w:eastAsia="zh-CN"/>
        </w:rPr>
        <w:t>6.2.</w:t>
      </w:r>
      <w:r w:rsidRPr="005B016E">
        <w:rPr>
          <w:color w:val="auto"/>
          <w:kern w:val="3"/>
          <w:sz w:val="22"/>
          <w:szCs w:val="22"/>
          <w:lang w:eastAsia="zh-CN"/>
        </w:rPr>
        <w:t>5</w:t>
      </w:r>
      <w:r w:rsidRPr="005B016E">
        <w:rPr>
          <w:color w:val="auto"/>
          <w:kern w:val="3"/>
          <w:sz w:val="22"/>
          <w:szCs w:val="22"/>
          <w:lang w:val="uk-UA" w:eastAsia="zh-CN"/>
        </w:rPr>
        <w:t>.Мати інші права передбачені чинним законодавством України.</w:t>
      </w:r>
      <w:r w:rsidRPr="005B016E">
        <w:rPr>
          <w:color w:val="auto"/>
          <w:kern w:val="3"/>
          <w:sz w:val="22"/>
          <w:szCs w:val="22"/>
          <w:lang w:val="uk-UA" w:eastAsia="zh-CN"/>
        </w:rPr>
        <w:br/>
        <w:t>6.3. Постачальник зобов'язаний:</w:t>
      </w:r>
    </w:p>
    <w:p w:rsidR="005B016E" w:rsidRPr="005B016E" w:rsidRDefault="005B016E" w:rsidP="005B016E">
      <w:pPr>
        <w:suppressAutoHyphens/>
        <w:autoSpaceDN w:val="0"/>
        <w:ind w:firstLine="708"/>
        <w:jc w:val="both"/>
        <w:textAlignment w:val="baseline"/>
        <w:rPr>
          <w:color w:val="auto"/>
          <w:kern w:val="3"/>
          <w:sz w:val="22"/>
          <w:szCs w:val="22"/>
          <w:lang w:val="uk-UA" w:eastAsia="zh-CN"/>
        </w:rPr>
      </w:pPr>
      <w:r w:rsidRPr="005B016E">
        <w:rPr>
          <w:color w:val="auto"/>
          <w:kern w:val="3"/>
          <w:sz w:val="22"/>
          <w:szCs w:val="22"/>
          <w:lang w:val="uk-UA" w:eastAsia="zh-CN"/>
        </w:rPr>
        <w:t>6.3.1. Забезпечити поставку Товарів у строки, встановлені цим Договором.</w:t>
      </w:r>
    </w:p>
    <w:p w:rsidR="005B016E" w:rsidRPr="005B016E" w:rsidRDefault="005B016E" w:rsidP="005B0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ab/>
        <w:t>6.3.2. Забезпечити поставку Товарів, якість яких відповідає умовам, встановленим розділом II цього Договору.</w:t>
      </w:r>
    </w:p>
    <w:p w:rsidR="005B016E" w:rsidRPr="005B016E" w:rsidRDefault="005B016E" w:rsidP="005B0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ab/>
        <w:t>6.3.3. Реєструвати податкові накладні та/або розрахунки кригування до податкових накладних у відповідності із вимогами чинного законодавства України.</w:t>
      </w:r>
    </w:p>
    <w:p w:rsidR="005B016E" w:rsidRPr="005B016E" w:rsidRDefault="005B016E" w:rsidP="005B0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color w:val="auto"/>
          <w:kern w:val="3"/>
          <w:sz w:val="22"/>
          <w:szCs w:val="22"/>
          <w:lang w:val="uk-UA" w:eastAsia="zh-CN"/>
        </w:rPr>
      </w:pPr>
      <w:r w:rsidRPr="005B016E">
        <w:rPr>
          <w:color w:val="auto"/>
          <w:kern w:val="3"/>
          <w:sz w:val="22"/>
          <w:szCs w:val="22"/>
          <w:lang w:val="uk-UA" w:eastAsia="zh-CN"/>
        </w:rPr>
        <w:tab/>
        <w:t>6.3.4. Нести інші обов’язки передбачені чинним законодавством Укрїни.</w:t>
      </w:r>
      <w:r w:rsidRPr="005B016E">
        <w:rPr>
          <w:color w:val="auto"/>
          <w:kern w:val="3"/>
          <w:sz w:val="22"/>
          <w:szCs w:val="22"/>
          <w:lang w:val="uk-UA" w:eastAsia="zh-CN"/>
        </w:rPr>
        <w:br/>
        <w:t>6.4. Постачальник має право:</w:t>
      </w:r>
    </w:p>
    <w:p w:rsidR="005B016E" w:rsidRPr="005B016E" w:rsidRDefault="005B016E" w:rsidP="005B0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ab/>
        <w:t>6.4.1. Своєчасно (відповідно до умов даного Договору) та в повному обсязі отримувати плату за поставлені Товари.</w:t>
      </w:r>
    </w:p>
    <w:p w:rsidR="005B016E" w:rsidRPr="005B016E" w:rsidRDefault="005B016E" w:rsidP="005B01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ab/>
        <w:t>6.4.2. На дострокову поставку Товарів за письмовим погодженням Покупця.</w:t>
      </w:r>
    </w:p>
    <w:p w:rsidR="005B016E" w:rsidRPr="005B016E" w:rsidRDefault="005B016E" w:rsidP="005B016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sz w:val="22"/>
          <w:szCs w:val="22"/>
          <w:lang w:val="uk-UA"/>
        </w:rPr>
      </w:pP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B016E">
        <w:rPr>
          <w:b/>
          <w:sz w:val="22"/>
          <w:szCs w:val="22"/>
          <w:lang w:val="uk-UA"/>
        </w:rPr>
        <w:t xml:space="preserve">VII. Відповідальність сторін </w:t>
      </w:r>
    </w:p>
    <w:p w:rsidR="005B016E" w:rsidRPr="005B016E" w:rsidRDefault="005B016E" w:rsidP="005B016E">
      <w:pPr>
        <w:widowControl w:val="0"/>
        <w:autoSpaceDE w:val="0"/>
        <w:autoSpaceDN w:val="0"/>
        <w:adjustRightInd w:val="0"/>
        <w:jc w:val="both"/>
        <w:rPr>
          <w:spacing w:val="-2"/>
          <w:sz w:val="22"/>
          <w:szCs w:val="22"/>
          <w:lang w:val="uk-UA" w:eastAsia="uk-UA"/>
        </w:rPr>
      </w:pPr>
      <w:bookmarkStart w:id="25" w:name="83"/>
      <w:bookmarkStart w:id="26" w:name="84"/>
      <w:bookmarkEnd w:id="25"/>
      <w:bookmarkEnd w:id="26"/>
      <w:r w:rsidRPr="005B016E">
        <w:rPr>
          <w:spacing w:val="-2"/>
          <w:sz w:val="22"/>
          <w:szCs w:val="22"/>
          <w:lang w:val="uk-UA" w:eastAsia="uk-UA"/>
        </w:rPr>
        <w:t xml:space="preserve">7.1. За несвоєчасну оплату Покупець сплачує Постачальнику пеню у розмірі облікової ставки НБУ, що діяла на період, за який нараховується пеня від суми заборгованості суми  заборгованості за кожен день прострочення. </w:t>
      </w:r>
    </w:p>
    <w:p w:rsidR="005B016E" w:rsidRPr="005B016E" w:rsidRDefault="005B016E" w:rsidP="005B016E">
      <w:pPr>
        <w:widowControl w:val="0"/>
        <w:shd w:val="clear" w:color="auto" w:fill="FFFFFF"/>
        <w:autoSpaceDE w:val="0"/>
        <w:autoSpaceDN w:val="0"/>
        <w:adjustRightInd w:val="0"/>
        <w:ind w:right="24"/>
        <w:jc w:val="both"/>
        <w:rPr>
          <w:spacing w:val="-2"/>
          <w:sz w:val="22"/>
          <w:szCs w:val="22"/>
          <w:lang w:val="uk-UA" w:eastAsia="uk-UA"/>
        </w:rPr>
      </w:pPr>
      <w:r w:rsidRPr="005B016E">
        <w:rPr>
          <w:spacing w:val="-2"/>
          <w:sz w:val="22"/>
          <w:szCs w:val="22"/>
          <w:lang w:val="uk-UA" w:eastAsia="uk-UA"/>
        </w:rPr>
        <w:t>7.2. За несвоєчасне виконання поставки Товару або поставки не в повному обсязі, заявленому Покупцем, Постачальник сплачує Покупцеві пеню у розмірі подвійної облікової ставки НБУ, що діяла на період, за який нараховується пеня від суми несвоєчасно поставленого Товару. При цьому пеня нараховується за весь період прострочення.</w:t>
      </w:r>
    </w:p>
    <w:p w:rsidR="005B016E" w:rsidRPr="005B016E" w:rsidRDefault="005B016E" w:rsidP="005B016E">
      <w:pPr>
        <w:widowControl w:val="0"/>
        <w:shd w:val="clear" w:color="auto" w:fill="FFFFFF"/>
        <w:autoSpaceDE w:val="0"/>
        <w:autoSpaceDN w:val="0"/>
        <w:adjustRightInd w:val="0"/>
        <w:ind w:right="24"/>
        <w:jc w:val="both"/>
        <w:rPr>
          <w:spacing w:val="-2"/>
          <w:sz w:val="22"/>
          <w:szCs w:val="22"/>
          <w:lang w:val="uk-UA" w:eastAsia="uk-UA"/>
        </w:rPr>
      </w:pPr>
      <w:r w:rsidRPr="005B016E">
        <w:rPr>
          <w:spacing w:val="-2"/>
          <w:sz w:val="22"/>
          <w:szCs w:val="22"/>
          <w:lang w:val="uk-UA" w:eastAsia="uk-UA"/>
        </w:rPr>
        <w:t>7.3.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5B016E" w:rsidRPr="005B016E" w:rsidRDefault="005B016E" w:rsidP="005B016E">
      <w:pPr>
        <w:jc w:val="both"/>
        <w:rPr>
          <w:color w:val="auto"/>
          <w:sz w:val="22"/>
          <w:szCs w:val="22"/>
          <w:lang w:val="uk-UA"/>
        </w:rPr>
      </w:pPr>
      <w:r w:rsidRPr="005B016E">
        <w:rPr>
          <w:color w:val="auto"/>
          <w:sz w:val="22"/>
          <w:szCs w:val="22"/>
          <w:lang w:val="uk-UA"/>
        </w:rPr>
        <w:t xml:space="preserve">7.3. </w:t>
      </w:r>
      <w:r w:rsidR="00B7480A">
        <w:rPr>
          <w:color w:val="auto"/>
          <w:sz w:val="22"/>
          <w:szCs w:val="22"/>
          <w:lang w:val="uk-UA"/>
        </w:rPr>
        <w:t>Постачальник</w:t>
      </w:r>
      <w:r w:rsidRPr="005B016E">
        <w:rPr>
          <w:color w:val="auto"/>
          <w:sz w:val="22"/>
          <w:szCs w:val="22"/>
          <w:lang w:val="uk-UA"/>
        </w:rPr>
        <w:t xml:space="preserve"> зобов’язаний надати </w:t>
      </w:r>
      <w:r w:rsidR="00B7480A">
        <w:rPr>
          <w:color w:val="auto"/>
          <w:sz w:val="22"/>
          <w:szCs w:val="22"/>
          <w:lang w:val="uk-UA"/>
        </w:rPr>
        <w:t>Покупцю</w:t>
      </w:r>
      <w:r w:rsidRPr="005B016E">
        <w:rPr>
          <w:color w:val="auto"/>
          <w:sz w:val="22"/>
          <w:szCs w:val="22"/>
          <w:lang w:val="uk-UA"/>
        </w:rPr>
        <w:t xml:space="preserve">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w:t>
      </w:r>
    </w:p>
    <w:p w:rsidR="005B016E" w:rsidRPr="005B016E" w:rsidRDefault="005B016E" w:rsidP="005B016E">
      <w:pPr>
        <w:jc w:val="both"/>
        <w:rPr>
          <w:color w:val="auto"/>
          <w:sz w:val="22"/>
          <w:szCs w:val="22"/>
          <w:lang w:val="uk-UA"/>
        </w:rPr>
      </w:pPr>
      <w:r w:rsidRPr="005B016E">
        <w:rPr>
          <w:color w:val="auto"/>
          <w:sz w:val="22"/>
          <w:szCs w:val="22"/>
          <w:lang w:val="uk-UA"/>
        </w:rPr>
        <w:t xml:space="preserve">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 </w:t>
      </w:r>
      <w:r w:rsidR="00B7480A">
        <w:rPr>
          <w:color w:val="auto"/>
          <w:sz w:val="22"/>
          <w:szCs w:val="22"/>
          <w:lang w:val="uk-UA"/>
        </w:rPr>
        <w:t>Постачальник</w:t>
      </w:r>
      <w:r w:rsidRPr="005B016E">
        <w:rPr>
          <w:color w:val="auto"/>
          <w:sz w:val="22"/>
          <w:szCs w:val="22"/>
          <w:lang w:val="uk-UA"/>
        </w:rPr>
        <w:t xml:space="preserve">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rsidR="005B016E" w:rsidRPr="005B016E" w:rsidRDefault="005B016E" w:rsidP="005B016E">
      <w:pPr>
        <w:jc w:val="both"/>
        <w:rPr>
          <w:sz w:val="22"/>
          <w:szCs w:val="22"/>
          <w:lang w:val="uk-UA"/>
        </w:rPr>
      </w:pPr>
      <w:r w:rsidRPr="005B016E">
        <w:rPr>
          <w:sz w:val="22"/>
          <w:szCs w:val="22"/>
          <w:lang w:val="uk-UA"/>
        </w:rPr>
        <w:t>7.4. В</w:t>
      </w:r>
      <w:r w:rsidR="00B7480A">
        <w:rPr>
          <w:sz w:val="22"/>
          <w:szCs w:val="22"/>
          <w:lang w:val="uk-UA"/>
        </w:rPr>
        <w:t xml:space="preserve"> разі зупинки реєстрації ПН/РК Постачальник</w:t>
      </w:r>
      <w:r w:rsidRPr="005B016E">
        <w:rPr>
          <w:sz w:val="22"/>
          <w:szCs w:val="22"/>
          <w:lang w:val="uk-UA"/>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sidR="00B7480A">
        <w:rPr>
          <w:sz w:val="22"/>
          <w:szCs w:val="22"/>
          <w:lang w:val="uk-UA"/>
        </w:rPr>
        <w:t>Покупця</w:t>
      </w:r>
      <w:r w:rsidRPr="005B016E">
        <w:rPr>
          <w:sz w:val="22"/>
          <w:szCs w:val="22"/>
          <w:lang w:val="uk-UA"/>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sidR="00B7480A">
        <w:rPr>
          <w:sz w:val="22"/>
          <w:szCs w:val="22"/>
          <w:lang w:val="uk-UA"/>
        </w:rPr>
        <w:t>Постачальник</w:t>
      </w:r>
      <w:r w:rsidRPr="005B016E">
        <w:rPr>
          <w:sz w:val="22"/>
          <w:szCs w:val="22"/>
          <w:lang w:val="uk-UA"/>
        </w:rPr>
        <w:t xml:space="preserve"> має право вимагати повернення вказаної в цьому пункті штрафної санкції.</w:t>
      </w:r>
    </w:p>
    <w:p w:rsidR="005B016E" w:rsidRPr="005B016E" w:rsidRDefault="005B016E" w:rsidP="005B016E">
      <w:pPr>
        <w:widowControl w:val="0"/>
        <w:shd w:val="clear" w:color="auto" w:fill="FFFFFF"/>
        <w:autoSpaceDE w:val="0"/>
        <w:autoSpaceDN w:val="0"/>
        <w:adjustRightInd w:val="0"/>
        <w:ind w:right="24"/>
        <w:jc w:val="both"/>
        <w:rPr>
          <w:spacing w:val="-2"/>
          <w:sz w:val="22"/>
          <w:szCs w:val="22"/>
          <w:lang w:val="uk-UA" w:eastAsia="uk-UA"/>
        </w:rPr>
      </w:pPr>
    </w:p>
    <w:p w:rsidR="005B016E" w:rsidRPr="005B016E" w:rsidRDefault="005B016E" w:rsidP="005B016E">
      <w:pPr>
        <w:ind w:firstLine="708"/>
        <w:jc w:val="center"/>
        <w:rPr>
          <w:b/>
          <w:sz w:val="22"/>
          <w:szCs w:val="22"/>
          <w:lang w:val="uk-UA"/>
        </w:rPr>
      </w:pPr>
      <w:r w:rsidRPr="005B016E">
        <w:rPr>
          <w:b/>
          <w:sz w:val="22"/>
          <w:szCs w:val="22"/>
          <w:lang w:val="uk-UA"/>
        </w:rPr>
        <w:t>VIII. Обставини непереборної сили</w:t>
      </w:r>
    </w:p>
    <w:p w:rsidR="005B016E" w:rsidRPr="005B016E" w:rsidRDefault="005B016E" w:rsidP="005B016E">
      <w:pPr>
        <w:widowControl w:val="0"/>
        <w:autoSpaceDE w:val="0"/>
        <w:autoSpaceDN w:val="0"/>
        <w:adjustRightInd w:val="0"/>
        <w:jc w:val="both"/>
        <w:rPr>
          <w:sz w:val="22"/>
          <w:szCs w:val="22"/>
          <w:lang w:val="uk-UA"/>
        </w:rPr>
      </w:pPr>
      <w:bookmarkStart w:id="27" w:name="87"/>
      <w:bookmarkEnd w:id="27"/>
      <w:r w:rsidRPr="005B016E">
        <w:rPr>
          <w:sz w:val="22"/>
          <w:szCs w:val="22"/>
          <w:lang w:val="uk-UA"/>
        </w:rPr>
        <w:t xml:space="preserve">8.1. Сторони звільняються від відповідальності за неналежне виконання зобов’язань за Договором під час дії обставин непереборної сили  (аварія, катастрофа, стихійне лихо, епідемія, епізоотія, війна, інша небезпечна подія) до моменту припинення таких дій. </w:t>
      </w:r>
    </w:p>
    <w:p w:rsidR="005B016E" w:rsidRPr="005B016E" w:rsidRDefault="005B016E" w:rsidP="005B016E">
      <w:pPr>
        <w:widowControl w:val="0"/>
        <w:autoSpaceDE w:val="0"/>
        <w:autoSpaceDN w:val="0"/>
        <w:adjustRightInd w:val="0"/>
        <w:jc w:val="both"/>
        <w:rPr>
          <w:sz w:val="22"/>
          <w:szCs w:val="22"/>
          <w:lang w:val="uk-UA"/>
        </w:rPr>
      </w:pP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B016E">
        <w:rPr>
          <w:b/>
          <w:sz w:val="22"/>
          <w:szCs w:val="22"/>
          <w:lang w:val="uk-UA"/>
        </w:rPr>
        <w:t>IX. Вирішення спорів</w:t>
      </w: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B016E">
        <w:rPr>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016E" w:rsidRPr="005B016E" w:rsidRDefault="005B016E" w:rsidP="005B016E">
      <w:pPr>
        <w:widowControl w:val="0"/>
        <w:tabs>
          <w:tab w:val="left" w:pos="360"/>
          <w:tab w:val="num" w:pos="1440"/>
        </w:tabs>
        <w:autoSpaceDE w:val="0"/>
        <w:autoSpaceDN w:val="0"/>
        <w:adjustRightInd w:val="0"/>
        <w:jc w:val="both"/>
        <w:rPr>
          <w:spacing w:val="-8"/>
          <w:sz w:val="22"/>
          <w:szCs w:val="22"/>
          <w:lang w:val="uk-UA"/>
        </w:rPr>
      </w:pPr>
      <w:r w:rsidRPr="005B016E">
        <w:rPr>
          <w:sz w:val="22"/>
          <w:szCs w:val="22"/>
          <w:lang w:val="uk-UA"/>
        </w:rPr>
        <w:t xml:space="preserve">9.2. У разі недосягнення Сторонами згоди спори (розбіжності) вирішуються у судовому порядку </w:t>
      </w:r>
      <w:r w:rsidRPr="005B016E">
        <w:rPr>
          <w:spacing w:val="-8"/>
          <w:sz w:val="22"/>
          <w:szCs w:val="22"/>
          <w:lang w:val="uk-UA"/>
        </w:rPr>
        <w:t xml:space="preserve">в Господарському суді м. Києва.  </w:t>
      </w: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5B016E">
        <w:rPr>
          <w:b/>
          <w:sz w:val="22"/>
          <w:szCs w:val="22"/>
          <w:lang w:val="uk-UA"/>
        </w:rPr>
        <w:t>X. Строк дії договору</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10.1. Договір діє з дати його укладення і до 31.12.2023 р. У частині оплати — до повного виконання сторонами узятих на себе зобов’язань за цим Договором.</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10.2. Цей Договір укладається і підписується у 2 (двох) примірниках, що мають однакову юридичну силу.</w:t>
      </w:r>
      <w:bookmarkStart w:id="28" w:name="99"/>
      <w:bookmarkEnd w:id="28"/>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bookmarkStart w:id="29" w:name="102"/>
      <w:bookmarkStart w:id="30" w:name="106"/>
      <w:bookmarkEnd w:id="29"/>
      <w:bookmarkEnd w:id="30"/>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auto"/>
          <w:kern w:val="3"/>
          <w:sz w:val="22"/>
          <w:szCs w:val="22"/>
          <w:lang w:val="uk-UA" w:eastAsia="zh-CN"/>
        </w:rPr>
      </w:pPr>
      <w:r w:rsidRPr="005B016E">
        <w:rPr>
          <w:b/>
          <w:color w:val="auto"/>
          <w:kern w:val="3"/>
          <w:sz w:val="22"/>
          <w:szCs w:val="22"/>
          <w:lang w:val="uk-UA" w:eastAsia="zh-CN"/>
        </w:rPr>
        <w:t>XІI. Інші умови</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bookmarkStart w:id="31" w:name="1031"/>
      <w:bookmarkEnd w:id="31"/>
      <w:r w:rsidRPr="005B016E">
        <w:rPr>
          <w:color w:val="auto"/>
          <w:kern w:val="3"/>
          <w:sz w:val="22"/>
          <w:szCs w:val="22"/>
          <w:lang w:val="uk-UA" w:eastAsia="zh-CN"/>
        </w:rPr>
        <w:t>12.1. У випадках, не передбачених цим Договором, Сторони несуть відповідальність згідно з чинним законодавством України.</w:t>
      </w:r>
    </w:p>
    <w:p w:rsidR="005B016E" w:rsidRPr="005B016E" w:rsidRDefault="005B016E" w:rsidP="005B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12.2. Цей Договір може бути змінено та доповнено за взаємною згодою сторін відповідно до чинного законодавства України.</w:t>
      </w:r>
    </w:p>
    <w:p w:rsidR="005B016E" w:rsidRPr="005B016E" w:rsidRDefault="005B016E" w:rsidP="005B016E">
      <w:pPr>
        <w:suppressAutoHyphens/>
        <w:autoSpaceDN w:val="0"/>
        <w:jc w:val="both"/>
        <w:textAlignment w:val="baseline"/>
        <w:rPr>
          <w:color w:val="auto"/>
          <w:kern w:val="3"/>
          <w:sz w:val="22"/>
          <w:szCs w:val="22"/>
          <w:lang w:val="uk-UA" w:eastAsia="zh-CN"/>
        </w:rPr>
      </w:pPr>
      <w:bookmarkStart w:id="32" w:name="1051"/>
      <w:bookmarkEnd w:id="32"/>
      <w:r w:rsidRPr="005B016E">
        <w:rPr>
          <w:color w:val="auto"/>
          <w:kern w:val="3"/>
          <w:sz w:val="22"/>
          <w:szCs w:val="22"/>
          <w:lang w:val="uk-UA" w:eastAsia="zh-CN"/>
        </w:rPr>
        <w:t>12.3. Цей Договір може бути змінено та доповнено за взаємною згодою Сторін відповідно до чинного законодавства України.</w:t>
      </w:r>
    </w:p>
    <w:p w:rsidR="005B016E" w:rsidRPr="005B016E" w:rsidRDefault="005B016E" w:rsidP="005B016E">
      <w:pPr>
        <w:suppressAutoHyphens/>
        <w:autoSpaceDN w:val="0"/>
        <w:jc w:val="both"/>
        <w:textAlignment w:val="baseline"/>
        <w:rPr>
          <w:rFonts w:ascii="Calibri" w:hAnsi="Calibri"/>
          <w:color w:val="auto"/>
          <w:kern w:val="3"/>
          <w:sz w:val="22"/>
          <w:szCs w:val="22"/>
          <w:lang w:eastAsia="zh-CN"/>
        </w:rPr>
      </w:pPr>
      <w:r w:rsidRPr="005B016E">
        <w:rPr>
          <w:color w:val="auto"/>
          <w:kern w:val="3"/>
          <w:sz w:val="22"/>
          <w:szCs w:val="22"/>
          <w:lang w:val="uk-UA" w:eastAsia="zh-CN"/>
        </w:rPr>
        <w:t>12.4.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5B016E">
        <w:rPr>
          <w:rFonts w:ascii="Calibri" w:hAnsi="Calibri"/>
          <w:color w:val="auto"/>
          <w:kern w:val="3"/>
          <w:sz w:val="22"/>
          <w:szCs w:val="22"/>
          <w:lang w:val="uk-UA" w:eastAsia="zh-CN"/>
        </w:rPr>
        <w:t xml:space="preserve"> </w:t>
      </w:r>
      <w:r w:rsidRPr="005B016E">
        <w:rPr>
          <w:color w:val="auto"/>
          <w:kern w:val="3"/>
          <w:sz w:val="22"/>
          <w:szCs w:val="22"/>
          <w:lang w:val="uk-UA" w:eastAsia="zh-CN"/>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5B016E" w:rsidRPr="005B016E" w:rsidRDefault="005B016E" w:rsidP="005B016E">
      <w:pPr>
        <w:suppressAutoHyphens/>
        <w:autoSpaceDN w:val="0"/>
        <w:jc w:val="both"/>
        <w:textAlignment w:val="baseline"/>
        <w:rPr>
          <w:color w:val="auto"/>
          <w:kern w:val="3"/>
          <w:sz w:val="22"/>
          <w:szCs w:val="22"/>
          <w:lang w:val="uk-UA" w:eastAsia="zh-CN"/>
        </w:rPr>
      </w:pPr>
      <w:r w:rsidRPr="005B016E">
        <w:rPr>
          <w:color w:val="auto"/>
          <w:kern w:val="3"/>
          <w:sz w:val="22"/>
          <w:szCs w:val="22"/>
          <w:lang w:val="uk-UA" w:eastAsia="zh-CN"/>
        </w:rPr>
        <w:t>12.5.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5B016E" w:rsidRPr="005B016E" w:rsidRDefault="005B016E" w:rsidP="005B016E">
      <w:pPr>
        <w:jc w:val="both"/>
        <w:rPr>
          <w:color w:val="auto"/>
          <w:sz w:val="22"/>
          <w:szCs w:val="22"/>
          <w:lang w:val="uk-UA"/>
        </w:rPr>
      </w:pPr>
      <w:r w:rsidRPr="005B016E">
        <w:rPr>
          <w:color w:val="auto"/>
          <w:sz w:val="22"/>
          <w:szCs w:val="22"/>
          <w:lang w:val="uk-UA"/>
        </w:rPr>
        <w:t xml:space="preserve">12.6. </w:t>
      </w:r>
      <w:bookmarkStart w:id="33" w:name="n1777"/>
      <w:bookmarkStart w:id="34" w:name="n2102"/>
      <w:bookmarkStart w:id="35" w:name="n1778"/>
      <w:bookmarkEnd w:id="33"/>
      <w:bookmarkEnd w:id="34"/>
      <w:bookmarkEnd w:id="35"/>
      <w:r w:rsidRPr="005B016E">
        <w:rPr>
          <w:color w:val="auto"/>
          <w:sz w:val="22"/>
          <w:szCs w:val="22"/>
          <w:lang w:val="en-US"/>
        </w:rPr>
        <w:t> </w:t>
      </w:r>
      <w:r w:rsidRPr="005B016E">
        <w:rPr>
          <w:color w:val="auto"/>
          <w:sz w:val="22"/>
          <w:szCs w:val="22"/>
          <w:lang w:val="uk-UA"/>
        </w:rPr>
        <w:t>Істотні умови договору про закупівлю, укладеного відповідно до</w:t>
      </w:r>
      <w:r w:rsidRPr="005B016E">
        <w:rPr>
          <w:color w:val="auto"/>
          <w:sz w:val="22"/>
          <w:szCs w:val="22"/>
          <w:lang w:val="en-US"/>
        </w:rPr>
        <w:t> </w:t>
      </w:r>
      <w:hyperlink r:id="rId19" w:anchor="n454" w:history="1">
        <w:r w:rsidRPr="005B016E">
          <w:rPr>
            <w:color w:val="0000FF"/>
            <w:sz w:val="22"/>
            <w:szCs w:val="22"/>
            <w:u w:val="single"/>
            <w:lang w:val="uk-UA"/>
          </w:rPr>
          <w:t>пунктів 10</w:t>
        </w:r>
      </w:hyperlink>
      <w:r w:rsidRPr="005B016E">
        <w:rPr>
          <w:color w:val="auto"/>
          <w:sz w:val="22"/>
          <w:szCs w:val="22"/>
          <w:lang w:val="en-US"/>
        </w:rPr>
        <w:t> </w:t>
      </w:r>
      <w:r w:rsidRPr="005B016E">
        <w:rPr>
          <w:color w:val="auto"/>
          <w:sz w:val="22"/>
          <w:szCs w:val="22"/>
          <w:lang w:val="uk-UA"/>
        </w:rPr>
        <w:t>і</w:t>
      </w:r>
      <w:r w:rsidRPr="005B016E">
        <w:rPr>
          <w:color w:val="auto"/>
          <w:sz w:val="22"/>
          <w:szCs w:val="22"/>
          <w:lang w:val="en-US"/>
        </w:rPr>
        <w:t> </w:t>
      </w:r>
      <w:hyperlink r:id="rId20" w:anchor="n466" w:history="1">
        <w:r w:rsidRPr="005B016E">
          <w:rPr>
            <w:color w:val="0000FF"/>
            <w:sz w:val="22"/>
            <w:szCs w:val="22"/>
            <w:u w:val="single"/>
            <w:lang w:val="uk-UA"/>
          </w:rPr>
          <w:t>13</w:t>
        </w:r>
      </w:hyperlink>
      <w:r w:rsidRPr="005B016E">
        <w:rPr>
          <w:color w:val="auto"/>
          <w:sz w:val="22"/>
          <w:szCs w:val="22"/>
          <w:lang w:val="en-US"/>
        </w:rPr>
        <w:t> </w:t>
      </w:r>
      <w:r w:rsidRPr="005B016E">
        <w:rPr>
          <w:color w:val="auto"/>
          <w:sz w:val="22"/>
          <w:szCs w:val="22"/>
          <w:lang w:val="uk-UA"/>
        </w:rPr>
        <w:t>(крім</w:t>
      </w:r>
      <w:r w:rsidRPr="005B016E">
        <w:rPr>
          <w:color w:val="auto"/>
          <w:sz w:val="22"/>
          <w:szCs w:val="22"/>
          <w:lang w:val="en-US"/>
        </w:rPr>
        <w:t> </w:t>
      </w:r>
      <w:hyperlink r:id="rId21" w:anchor="n488" w:history="1">
        <w:r w:rsidRPr="005B016E">
          <w:rPr>
            <w:color w:val="0000FF"/>
            <w:sz w:val="22"/>
            <w:szCs w:val="22"/>
            <w:u w:val="single"/>
            <w:lang w:val="uk-UA"/>
          </w:rPr>
          <w:t>підпункту 13</w:t>
        </w:r>
      </w:hyperlink>
      <w:r w:rsidRPr="005B016E">
        <w:rPr>
          <w:color w:val="auto"/>
          <w:sz w:val="22"/>
          <w:szCs w:val="22"/>
          <w:lang w:val="en-US"/>
        </w:rPr>
        <w:t> </w:t>
      </w:r>
      <w:r w:rsidRPr="005B016E">
        <w:rPr>
          <w:color w:val="auto"/>
          <w:sz w:val="22"/>
          <w:szCs w:val="22"/>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5B016E" w:rsidRPr="005B016E" w:rsidRDefault="005B016E" w:rsidP="005B016E">
      <w:pPr>
        <w:jc w:val="both"/>
        <w:rPr>
          <w:color w:val="auto"/>
          <w:sz w:val="22"/>
          <w:szCs w:val="22"/>
        </w:rPr>
      </w:pPr>
      <w:bookmarkStart w:id="36" w:name="n510"/>
      <w:bookmarkEnd w:id="36"/>
      <w:r w:rsidRPr="005B016E">
        <w:rPr>
          <w:color w:val="auto"/>
          <w:sz w:val="22"/>
          <w:szCs w:val="22"/>
        </w:rPr>
        <w:t>1) зменшення обсягів закупівлі, зокрема з урахуванням фактичного обсягу видатків замовника;</w:t>
      </w:r>
    </w:p>
    <w:p w:rsidR="005B016E" w:rsidRPr="005B016E" w:rsidRDefault="005B016E" w:rsidP="005B016E">
      <w:pPr>
        <w:jc w:val="both"/>
        <w:rPr>
          <w:color w:val="auto"/>
          <w:sz w:val="22"/>
          <w:szCs w:val="22"/>
        </w:rPr>
      </w:pPr>
      <w:bookmarkStart w:id="37" w:name="n511"/>
      <w:bookmarkEnd w:id="37"/>
      <w:r w:rsidRPr="005B016E">
        <w:rPr>
          <w:color w:val="auto"/>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16E" w:rsidRPr="005B016E" w:rsidRDefault="005B016E" w:rsidP="005B016E">
      <w:pPr>
        <w:jc w:val="both"/>
        <w:rPr>
          <w:color w:val="auto"/>
          <w:sz w:val="22"/>
          <w:szCs w:val="22"/>
        </w:rPr>
      </w:pPr>
      <w:bookmarkStart w:id="38" w:name="n512"/>
      <w:bookmarkEnd w:id="38"/>
      <w:r w:rsidRPr="005B016E">
        <w:rPr>
          <w:color w:val="auto"/>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B016E" w:rsidRPr="005B016E" w:rsidRDefault="005B016E" w:rsidP="005B016E">
      <w:pPr>
        <w:jc w:val="both"/>
        <w:rPr>
          <w:color w:val="auto"/>
          <w:sz w:val="22"/>
          <w:szCs w:val="22"/>
        </w:rPr>
      </w:pPr>
      <w:bookmarkStart w:id="39" w:name="n513"/>
      <w:bookmarkEnd w:id="39"/>
      <w:r w:rsidRPr="005B016E">
        <w:rPr>
          <w:color w:val="auto"/>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16E" w:rsidRPr="005B016E" w:rsidRDefault="005B016E" w:rsidP="005B016E">
      <w:pPr>
        <w:jc w:val="both"/>
        <w:rPr>
          <w:color w:val="auto"/>
          <w:sz w:val="22"/>
          <w:szCs w:val="22"/>
        </w:rPr>
      </w:pPr>
      <w:bookmarkStart w:id="40" w:name="n514"/>
      <w:bookmarkEnd w:id="40"/>
      <w:r w:rsidRPr="005B016E">
        <w:rPr>
          <w:color w:val="auto"/>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B016E" w:rsidRPr="005B016E" w:rsidRDefault="005B016E" w:rsidP="005B016E">
      <w:pPr>
        <w:jc w:val="both"/>
        <w:rPr>
          <w:color w:val="auto"/>
          <w:sz w:val="22"/>
          <w:szCs w:val="22"/>
        </w:rPr>
      </w:pPr>
      <w:bookmarkStart w:id="41" w:name="n515"/>
      <w:bookmarkEnd w:id="41"/>
      <w:r w:rsidRPr="005B016E">
        <w:rPr>
          <w:color w:val="auto"/>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016E" w:rsidRPr="005B016E" w:rsidRDefault="005B016E" w:rsidP="005B016E">
      <w:pPr>
        <w:jc w:val="both"/>
        <w:rPr>
          <w:color w:val="auto"/>
          <w:sz w:val="22"/>
          <w:szCs w:val="22"/>
        </w:rPr>
      </w:pPr>
      <w:bookmarkStart w:id="42" w:name="n516"/>
      <w:bookmarkEnd w:id="42"/>
      <w:r w:rsidRPr="005B016E">
        <w:rPr>
          <w:color w:val="auto"/>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B016E">
        <w:rPr>
          <w:color w:val="auto"/>
          <w:sz w:val="22"/>
          <w:szCs w:val="22"/>
          <w:lang w:val="en-US"/>
        </w:rPr>
        <w:t>Platts</w:t>
      </w:r>
      <w:r w:rsidRPr="005B016E">
        <w:rPr>
          <w:color w:val="auto"/>
          <w:sz w:val="22"/>
          <w:szCs w:val="22"/>
        </w:rPr>
        <w:t xml:space="preserve">, </w:t>
      </w:r>
      <w:r w:rsidRPr="005B016E">
        <w:rPr>
          <w:color w:val="auto"/>
          <w:sz w:val="22"/>
          <w:szCs w:val="22"/>
          <w:lang w:val="en-US"/>
        </w:rPr>
        <w:t>ARGUS</w:t>
      </w:r>
      <w:r w:rsidRPr="005B016E">
        <w:rPr>
          <w:color w:val="auto"/>
          <w:sz w:val="22"/>
          <w:szCs w:val="22"/>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16E" w:rsidRPr="005B016E" w:rsidRDefault="005B016E" w:rsidP="005B016E">
      <w:pPr>
        <w:jc w:val="both"/>
        <w:rPr>
          <w:color w:val="auto"/>
          <w:sz w:val="22"/>
          <w:szCs w:val="22"/>
        </w:rPr>
      </w:pPr>
      <w:bookmarkStart w:id="43" w:name="n517"/>
      <w:bookmarkEnd w:id="43"/>
      <w:r w:rsidRPr="005B016E">
        <w:rPr>
          <w:color w:val="auto"/>
          <w:sz w:val="22"/>
          <w:szCs w:val="22"/>
        </w:rPr>
        <w:t>8) зміни умов у зв’язку із застосуванням положень</w:t>
      </w:r>
      <w:r w:rsidRPr="005B016E">
        <w:rPr>
          <w:color w:val="auto"/>
          <w:sz w:val="22"/>
          <w:szCs w:val="22"/>
          <w:lang w:val="en-US"/>
        </w:rPr>
        <w:t> </w:t>
      </w:r>
      <w:hyperlink r:id="rId22" w:anchor="n1778" w:tgtFrame="_blank" w:history="1">
        <w:r w:rsidRPr="005B016E">
          <w:rPr>
            <w:color w:val="0000FF"/>
            <w:sz w:val="22"/>
            <w:szCs w:val="22"/>
            <w:u w:val="single"/>
          </w:rPr>
          <w:t>частини шостої</w:t>
        </w:r>
      </w:hyperlink>
      <w:r w:rsidRPr="005B016E">
        <w:rPr>
          <w:color w:val="auto"/>
          <w:sz w:val="22"/>
          <w:szCs w:val="22"/>
          <w:lang w:val="en-US"/>
        </w:rPr>
        <w:t> </w:t>
      </w:r>
      <w:r w:rsidRPr="005B016E">
        <w:rPr>
          <w:color w:val="auto"/>
          <w:sz w:val="22"/>
          <w:szCs w:val="22"/>
        </w:rPr>
        <w:t>статті 41 Закону.</w:t>
      </w:r>
    </w:p>
    <w:p w:rsidR="005B016E" w:rsidRPr="005B016E" w:rsidRDefault="005B016E" w:rsidP="005B016E">
      <w:pPr>
        <w:jc w:val="both"/>
        <w:rPr>
          <w:color w:val="auto"/>
          <w:sz w:val="22"/>
          <w:szCs w:val="22"/>
        </w:rPr>
      </w:pPr>
      <w:r w:rsidRPr="005B016E">
        <w:rPr>
          <w:color w:val="auto"/>
          <w:sz w:val="22"/>
          <w:szCs w:val="22"/>
        </w:rPr>
        <w:t>12.</w:t>
      </w:r>
      <w:r w:rsidRPr="005B016E">
        <w:rPr>
          <w:color w:val="auto"/>
          <w:sz w:val="22"/>
          <w:szCs w:val="22"/>
          <w:lang w:val="uk-UA"/>
        </w:rPr>
        <w:t>7</w:t>
      </w:r>
      <w:r w:rsidRPr="005B016E">
        <w:rPr>
          <w:color w:val="auto"/>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B016E" w:rsidRPr="005B016E" w:rsidRDefault="005B016E" w:rsidP="005B016E">
      <w:pPr>
        <w:jc w:val="both"/>
        <w:rPr>
          <w:color w:val="auto"/>
          <w:sz w:val="22"/>
          <w:szCs w:val="22"/>
        </w:rPr>
      </w:pPr>
    </w:p>
    <w:p w:rsidR="005B016E" w:rsidRPr="005B016E" w:rsidRDefault="005B016E" w:rsidP="005B016E">
      <w:pPr>
        <w:suppressAutoHyphens/>
        <w:autoSpaceDN w:val="0"/>
        <w:jc w:val="center"/>
        <w:textAlignment w:val="baseline"/>
        <w:rPr>
          <w:b/>
          <w:bCs/>
          <w:kern w:val="3"/>
          <w:sz w:val="22"/>
          <w:szCs w:val="22"/>
          <w:lang w:val="uk-UA"/>
        </w:rPr>
      </w:pPr>
      <w:r w:rsidRPr="005B016E">
        <w:rPr>
          <w:b/>
          <w:bCs/>
          <w:kern w:val="3"/>
          <w:sz w:val="22"/>
          <w:szCs w:val="22"/>
          <w:lang w:val="uk-UA"/>
        </w:rPr>
        <w:t>XIІІ. Оперативно-господарські санкції</w:t>
      </w:r>
    </w:p>
    <w:p w:rsidR="005B016E" w:rsidRPr="005B016E" w:rsidRDefault="005B016E" w:rsidP="005B016E">
      <w:pPr>
        <w:suppressAutoHyphens/>
        <w:autoSpaceDN w:val="0"/>
        <w:jc w:val="both"/>
        <w:textAlignment w:val="baseline"/>
        <w:rPr>
          <w:kern w:val="3"/>
          <w:sz w:val="22"/>
          <w:szCs w:val="22"/>
          <w:lang w:val="uk-UA"/>
        </w:rPr>
      </w:pPr>
      <w:r w:rsidRPr="005B016E">
        <w:rPr>
          <w:kern w:val="3"/>
          <w:sz w:val="22"/>
          <w:szCs w:val="22"/>
          <w:lang w:val="uk-UA"/>
        </w:rPr>
        <w:t>13.1. Сторони прийшли до взаємної згоди щодо можливості застосування оперативно-господарських санкцій, зокрема, але не виключно,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16E" w:rsidRPr="005B016E" w:rsidRDefault="005B016E" w:rsidP="005B016E">
      <w:pPr>
        <w:suppressAutoHyphens/>
        <w:autoSpaceDN w:val="0"/>
        <w:jc w:val="both"/>
        <w:textAlignment w:val="baseline"/>
        <w:rPr>
          <w:kern w:val="3"/>
          <w:sz w:val="22"/>
          <w:szCs w:val="22"/>
          <w:lang w:val="uk-UA"/>
        </w:rPr>
      </w:pPr>
      <w:r w:rsidRPr="005B016E">
        <w:rPr>
          <w:kern w:val="3"/>
          <w:sz w:val="22"/>
          <w:szCs w:val="22"/>
          <w:lang w:val="uk-UA"/>
        </w:rPr>
        <w:t>13.2.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rsidR="005B016E" w:rsidRPr="005B016E" w:rsidRDefault="005B016E" w:rsidP="005B016E">
      <w:pPr>
        <w:numPr>
          <w:ilvl w:val="0"/>
          <w:numId w:val="27"/>
        </w:numPr>
        <w:suppressAutoHyphens/>
        <w:autoSpaceDN w:val="0"/>
        <w:contextualSpacing/>
        <w:jc w:val="both"/>
        <w:textAlignment w:val="baseline"/>
        <w:rPr>
          <w:rFonts w:ascii="Calibri" w:hAnsi="Calibri"/>
          <w:color w:val="auto"/>
          <w:kern w:val="3"/>
          <w:sz w:val="22"/>
          <w:szCs w:val="22"/>
          <w:lang w:eastAsia="zh-CN"/>
        </w:rPr>
      </w:pPr>
      <w:r w:rsidRPr="005B016E">
        <w:rPr>
          <w:kern w:val="3"/>
          <w:sz w:val="22"/>
          <w:szCs w:val="22"/>
          <w:lang w:val="uk-UA"/>
        </w:rPr>
        <w:t xml:space="preserve">якості поставленого </w:t>
      </w:r>
      <w:r w:rsidRPr="005B016E">
        <w:rPr>
          <w:color w:val="auto"/>
          <w:kern w:val="3"/>
          <w:sz w:val="22"/>
          <w:szCs w:val="22"/>
          <w:lang w:val="uk-UA"/>
        </w:rPr>
        <w:t>Товару;</w:t>
      </w:r>
    </w:p>
    <w:p w:rsidR="005B016E" w:rsidRPr="005B016E" w:rsidRDefault="005B016E" w:rsidP="005B016E">
      <w:pPr>
        <w:numPr>
          <w:ilvl w:val="0"/>
          <w:numId w:val="27"/>
        </w:numPr>
        <w:suppressAutoHyphens/>
        <w:autoSpaceDN w:val="0"/>
        <w:contextualSpacing/>
        <w:jc w:val="both"/>
        <w:textAlignment w:val="baseline"/>
        <w:rPr>
          <w:kern w:val="3"/>
          <w:sz w:val="22"/>
          <w:szCs w:val="22"/>
          <w:lang w:val="uk-UA"/>
        </w:rPr>
      </w:pPr>
      <w:r w:rsidRPr="005B016E">
        <w:rPr>
          <w:kern w:val="3"/>
          <w:sz w:val="22"/>
          <w:szCs w:val="22"/>
          <w:lang w:val="uk-UA"/>
        </w:rPr>
        <w:t>розірвання аналогічного за своєю природою Договору з Покупцем у разі прострочення строку поставки Товару;</w:t>
      </w:r>
    </w:p>
    <w:p w:rsidR="005B016E" w:rsidRPr="005B016E" w:rsidRDefault="005B016E" w:rsidP="005B016E">
      <w:pPr>
        <w:numPr>
          <w:ilvl w:val="0"/>
          <w:numId w:val="26"/>
        </w:numPr>
        <w:suppressAutoHyphens/>
        <w:autoSpaceDN w:val="0"/>
        <w:contextualSpacing/>
        <w:jc w:val="both"/>
        <w:textAlignment w:val="baseline"/>
        <w:rPr>
          <w:kern w:val="3"/>
          <w:sz w:val="22"/>
          <w:szCs w:val="22"/>
          <w:lang w:val="uk-UA"/>
        </w:rPr>
      </w:pPr>
      <w:r w:rsidRPr="005B016E">
        <w:rPr>
          <w:kern w:val="3"/>
          <w:sz w:val="22"/>
          <w:szCs w:val="22"/>
          <w:lang w:val="uk-UA"/>
        </w:rPr>
        <w:t>порушення порядку реєстрації (заповнення тощо) податкових накладних та/або розрахунку коригування до податкових накладних.</w:t>
      </w:r>
    </w:p>
    <w:p w:rsidR="005B016E" w:rsidRPr="005B016E" w:rsidRDefault="005B016E" w:rsidP="005B016E">
      <w:pPr>
        <w:suppressAutoHyphens/>
        <w:autoSpaceDN w:val="0"/>
        <w:jc w:val="both"/>
        <w:textAlignment w:val="baseline"/>
        <w:rPr>
          <w:kern w:val="3"/>
          <w:sz w:val="22"/>
          <w:szCs w:val="22"/>
          <w:lang w:val="uk-UA"/>
        </w:rPr>
      </w:pPr>
      <w:r w:rsidRPr="005B016E">
        <w:rPr>
          <w:kern w:val="3"/>
          <w:sz w:val="22"/>
          <w:szCs w:val="22"/>
          <w:lang w:val="uk-UA"/>
        </w:rPr>
        <w:t>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трьох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16E" w:rsidRPr="005B016E" w:rsidRDefault="005B016E" w:rsidP="005B016E">
      <w:pPr>
        <w:suppressAutoHyphens/>
        <w:autoSpaceDN w:val="0"/>
        <w:spacing w:line="254" w:lineRule="auto"/>
        <w:ind w:firstLine="708"/>
        <w:jc w:val="both"/>
        <w:textAlignment w:val="baseline"/>
        <w:rPr>
          <w:kern w:val="3"/>
          <w:sz w:val="22"/>
          <w:szCs w:val="22"/>
          <w:lang w:val="uk-UA"/>
        </w:rPr>
      </w:pPr>
      <w:r w:rsidRPr="005B016E">
        <w:rPr>
          <w:kern w:val="3"/>
          <w:sz w:val="22"/>
          <w:szCs w:val="22"/>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 з подальшим направленням цінним листом з описом вкладення та повідомленням на поштову адресу Постачальника: </w:t>
      </w:r>
      <w:r w:rsidRPr="005B016E">
        <w:rPr>
          <w:kern w:val="3"/>
          <w:sz w:val="22"/>
          <w:lang w:val="uk-UA"/>
        </w:rPr>
        <w:t>______________.</w:t>
      </w:r>
      <w:r w:rsidRPr="005B016E">
        <w:rPr>
          <w:kern w:val="3"/>
          <w:sz w:val="22"/>
          <w:szCs w:val="22"/>
          <w:lang w:val="uk-UA"/>
        </w:rPr>
        <w:t xml:space="preserve"> Всі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7 (семи) днів з моменту її відправки Покупцем на адресу Постачальника, зазначену в Договорі.</w:t>
      </w:r>
    </w:p>
    <w:p w:rsidR="005B016E" w:rsidRPr="005B016E" w:rsidRDefault="005B016E" w:rsidP="005B016E">
      <w:pPr>
        <w:suppressAutoHyphens/>
        <w:autoSpaceDN w:val="0"/>
        <w:spacing w:line="254" w:lineRule="auto"/>
        <w:ind w:firstLine="708"/>
        <w:jc w:val="both"/>
        <w:textAlignment w:val="baseline"/>
        <w:rPr>
          <w:rFonts w:ascii="Calibri" w:hAnsi="Calibri"/>
          <w:color w:val="auto"/>
          <w:kern w:val="3"/>
          <w:sz w:val="22"/>
          <w:szCs w:val="22"/>
          <w:lang w:eastAsia="zh-CN"/>
        </w:rPr>
      </w:pPr>
    </w:p>
    <w:p w:rsidR="005B016E" w:rsidRPr="005B016E" w:rsidRDefault="005B016E" w:rsidP="005B016E">
      <w:pPr>
        <w:suppressAutoHyphens/>
        <w:autoSpaceDN w:val="0"/>
        <w:jc w:val="center"/>
        <w:textAlignment w:val="baseline"/>
        <w:rPr>
          <w:b/>
          <w:color w:val="auto"/>
          <w:kern w:val="3"/>
          <w:sz w:val="22"/>
          <w:szCs w:val="22"/>
          <w:lang w:val="uk-UA" w:eastAsia="zh-CN"/>
        </w:rPr>
      </w:pPr>
      <w:r w:rsidRPr="005B016E">
        <w:rPr>
          <w:b/>
          <w:color w:val="auto"/>
          <w:kern w:val="3"/>
          <w:sz w:val="22"/>
          <w:szCs w:val="22"/>
          <w:lang w:val="en-US" w:eastAsia="zh-CN"/>
        </w:rPr>
        <w:t>XIV</w:t>
      </w:r>
      <w:r w:rsidRPr="005B016E">
        <w:rPr>
          <w:b/>
          <w:color w:val="auto"/>
          <w:kern w:val="3"/>
          <w:sz w:val="22"/>
          <w:szCs w:val="22"/>
          <w:lang w:val="uk-UA" w:eastAsia="zh-CN"/>
        </w:rPr>
        <w:t>. Місцезнаходження та банківські реквізити сторін</w:t>
      </w:r>
      <w:bookmarkStart w:id="44" w:name="1121"/>
      <w:bookmarkEnd w:id="44"/>
    </w:p>
    <w:tbl>
      <w:tblPr>
        <w:tblW w:w="10491" w:type="dxa"/>
        <w:tblInd w:w="-318" w:type="dxa"/>
        <w:tblLayout w:type="fixed"/>
        <w:tblCellMar>
          <w:left w:w="10" w:type="dxa"/>
          <w:right w:w="10" w:type="dxa"/>
        </w:tblCellMar>
        <w:tblLook w:val="0000" w:firstRow="0" w:lastRow="0" w:firstColumn="0" w:lastColumn="0" w:noHBand="0" w:noVBand="0"/>
      </w:tblPr>
      <w:tblGrid>
        <w:gridCol w:w="5671"/>
        <w:gridCol w:w="4820"/>
      </w:tblGrid>
      <w:tr w:rsidR="005B016E" w:rsidRPr="005B016E" w:rsidTr="005B016E">
        <w:trPr>
          <w:trHeight w:val="380"/>
        </w:trPr>
        <w:tc>
          <w:tcPr>
            <w:tcW w:w="5671" w:type="dxa"/>
            <w:tcMar>
              <w:top w:w="0" w:type="dxa"/>
              <w:left w:w="108" w:type="dxa"/>
              <w:bottom w:w="0" w:type="dxa"/>
              <w:right w:w="108" w:type="dxa"/>
            </w:tcMar>
          </w:tcPr>
          <w:p w:rsidR="005B016E" w:rsidRPr="005B016E" w:rsidRDefault="005B016E" w:rsidP="005B016E">
            <w:pPr>
              <w:widowControl w:val="0"/>
              <w:numPr>
                <w:ilvl w:val="0"/>
                <w:numId w:val="19"/>
              </w:numPr>
              <w:suppressAutoHyphens/>
              <w:autoSpaceDE w:val="0"/>
              <w:autoSpaceDN w:val="0"/>
              <w:snapToGrid w:val="0"/>
              <w:ind w:right="-448"/>
              <w:jc w:val="center"/>
              <w:textAlignment w:val="baseline"/>
              <w:outlineLvl w:val="2"/>
              <w:rPr>
                <w:b/>
                <w:bCs/>
                <w:color w:val="auto"/>
                <w:kern w:val="3"/>
                <w:sz w:val="22"/>
                <w:szCs w:val="22"/>
                <w:lang w:val="uk-UA" w:eastAsia="zh-CN"/>
              </w:rPr>
            </w:pPr>
          </w:p>
          <w:p w:rsidR="005B016E" w:rsidRPr="005B016E" w:rsidRDefault="005B016E" w:rsidP="005B016E">
            <w:pPr>
              <w:widowControl w:val="0"/>
              <w:numPr>
                <w:ilvl w:val="0"/>
                <w:numId w:val="19"/>
              </w:numPr>
              <w:suppressAutoHyphens/>
              <w:autoSpaceDE w:val="0"/>
              <w:autoSpaceDN w:val="0"/>
              <w:snapToGrid w:val="0"/>
              <w:ind w:right="-448"/>
              <w:jc w:val="center"/>
              <w:textAlignment w:val="baseline"/>
              <w:outlineLvl w:val="2"/>
              <w:rPr>
                <w:b/>
                <w:bCs/>
                <w:color w:val="auto"/>
                <w:kern w:val="3"/>
                <w:sz w:val="22"/>
                <w:szCs w:val="22"/>
                <w:lang w:eastAsia="zh-CN"/>
              </w:rPr>
            </w:pPr>
            <w:r w:rsidRPr="005B016E">
              <w:rPr>
                <w:b/>
                <w:bCs/>
                <w:color w:val="auto"/>
                <w:kern w:val="3"/>
                <w:sz w:val="22"/>
                <w:szCs w:val="22"/>
                <w:lang w:eastAsia="zh-CN"/>
              </w:rPr>
              <w:t>П</w:t>
            </w:r>
            <w:r w:rsidRPr="005B016E">
              <w:rPr>
                <w:b/>
                <w:bCs/>
                <w:color w:val="auto"/>
                <w:kern w:val="3"/>
                <w:sz w:val="22"/>
                <w:szCs w:val="22"/>
                <w:lang w:val="uk-UA" w:eastAsia="zh-CN"/>
              </w:rPr>
              <w:t>ОКУПЕЦЬ</w:t>
            </w:r>
            <w:r w:rsidRPr="005B016E">
              <w:rPr>
                <w:b/>
                <w:bCs/>
                <w:color w:val="auto"/>
                <w:kern w:val="3"/>
                <w:sz w:val="22"/>
                <w:szCs w:val="22"/>
                <w:lang w:eastAsia="zh-CN"/>
              </w:rPr>
              <w:t>:</w:t>
            </w:r>
          </w:p>
          <w:p w:rsidR="005B016E" w:rsidRPr="005B016E" w:rsidRDefault="005B016E" w:rsidP="005B016E">
            <w:pPr>
              <w:widowControl w:val="0"/>
              <w:numPr>
                <w:ilvl w:val="0"/>
                <w:numId w:val="19"/>
              </w:numPr>
              <w:suppressAutoHyphens/>
              <w:autoSpaceDE w:val="0"/>
              <w:autoSpaceDN w:val="0"/>
              <w:snapToGrid w:val="0"/>
              <w:ind w:right="-448"/>
              <w:jc w:val="center"/>
              <w:textAlignment w:val="baseline"/>
              <w:outlineLvl w:val="2"/>
              <w:rPr>
                <w:b/>
                <w:bCs/>
                <w:color w:val="auto"/>
                <w:kern w:val="3"/>
                <w:sz w:val="22"/>
                <w:szCs w:val="22"/>
                <w:lang w:eastAsia="zh-CN"/>
              </w:rPr>
            </w:pPr>
          </w:p>
          <w:p w:rsidR="005B016E" w:rsidRPr="005B016E" w:rsidRDefault="005B016E" w:rsidP="005B016E">
            <w:pPr>
              <w:widowControl w:val="0"/>
              <w:tabs>
                <w:tab w:val="left" w:pos="2338"/>
              </w:tabs>
              <w:suppressAutoHyphens/>
              <w:autoSpaceDN w:val="0"/>
              <w:jc w:val="center"/>
              <w:textAlignment w:val="baseline"/>
              <w:rPr>
                <w:b/>
                <w:sz w:val="22"/>
                <w:szCs w:val="22"/>
                <w:lang w:val="uk-UA"/>
              </w:rPr>
            </w:pPr>
            <w:r w:rsidRPr="005B016E">
              <w:rPr>
                <w:b/>
                <w:sz w:val="22"/>
                <w:szCs w:val="22"/>
                <w:lang w:val="uk-UA"/>
              </w:rPr>
              <w:t>КП «ШЛЯХОВО-ЕКСПЛУАТАЦІЙНЕ УПРАВЛІННЯ ПО РЕМОНТУ ТА УТРИМАННЮ АВТОМОБІЛЬНИХ ШЛЯХІВ ТА СПОРУД НА НИХ ДЕСНЯНСЬКОГО РАЙОНУ» м. КИЄВА</w:t>
            </w:r>
          </w:p>
          <w:p w:rsidR="005B016E" w:rsidRPr="005B016E" w:rsidRDefault="005B016E" w:rsidP="005B016E">
            <w:pPr>
              <w:widowControl w:val="0"/>
              <w:tabs>
                <w:tab w:val="left" w:pos="2338"/>
              </w:tabs>
              <w:suppressAutoHyphens/>
              <w:autoSpaceDN w:val="0"/>
              <w:jc w:val="center"/>
              <w:textAlignment w:val="baseline"/>
              <w:rPr>
                <w:color w:val="auto"/>
                <w:sz w:val="22"/>
                <w:szCs w:val="22"/>
                <w:lang w:val="uk-UA"/>
              </w:rPr>
            </w:pPr>
          </w:p>
          <w:p w:rsidR="005B016E" w:rsidRPr="005B016E" w:rsidRDefault="005B016E" w:rsidP="005B016E">
            <w:pPr>
              <w:rPr>
                <w:sz w:val="22"/>
                <w:szCs w:val="22"/>
                <w:lang w:val="uk-UA"/>
              </w:rPr>
            </w:pPr>
            <w:r w:rsidRPr="005B016E">
              <w:rPr>
                <w:sz w:val="22"/>
                <w:szCs w:val="22"/>
                <w:lang w:val="uk-UA"/>
              </w:rPr>
              <w:t xml:space="preserve">Адреса: 02217, вул. М.Закревського, 29,м. Київ, </w:t>
            </w:r>
          </w:p>
          <w:p w:rsidR="005B016E" w:rsidRPr="005B016E" w:rsidRDefault="005B016E" w:rsidP="005B016E">
            <w:pPr>
              <w:rPr>
                <w:sz w:val="22"/>
                <w:szCs w:val="22"/>
                <w:lang w:val="uk-UA"/>
              </w:rPr>
            </w:pPr>
            <w:r w:rsidRPr="005B016E">
              <w:rPr>
                <w:b/>
                <w:sz w:val="22"/>
                <w:szCs w:val="22"/>
                <w:lang w:val="uk-UA"/>
              </w:rPr>
              <w:t xml:space="preserve">б/р </w:t>
            </w:r>
            <w:r w:rsidRPr="005B016E">
              <w:rPr>
                <w:b/>
                <w:sz w:val="22"/>
                <w:szCs w:val="22"/>
              </w:rPr>
              <w:t>UA858201720344340001000042298</w:t>
            </w:r>
            <w:r w:rsidRPr="005B016E">
              <w:rPr>
                <w:sz w:val="22"/>
                <w:szCs w:val="22"/>
              </w:rPr>
              <w:t xml:space="preserve"> </w:t>
            </w:r>
            <w:r w:rsidRPr="005B016E">
              <w:rPr>
                <w:sz w:val="22"/>
                <w:szCs w:val="22"/>
                <w:lang w:val="uk-UA"/>
              </w:rPr>
              <w:t>в ДКС</w:t>
            </w:r>
            <w:r w:rsidRPr="005B016E">
              <w:rPr>
                <w:sz w:val="22"/>
                <w:szCs w:val="22"/>
              </w:rPr>
              <w:t>У</w:t>
            </w:r>
            <w:r w:rsidRPr="005B016E">
              <w:rPr>
                <w:sz w:val="22"/>
                <w:szCs w:val="22"/>
                <w:lang w:val="uk-UA"/>
              </w:rPr>
              <w:t xml:space="preserve"> </w:t>
            </w:r>
            <w:r w:rsidRPr="005B016E">
              <w:rPr>
                <w:sz w:val="22"/>
                <w:szCs w:val="22"/>
              </w:rPr>
              <w:t>м</w:t>
            </w:r>
            <w:r w:rsidRPr="005B016E">
              <w:rPr>
                <w:sz w:val="22"/>
                <w:szCs w:val="22"/>
                <w:lang w:val="uk-UA"/>
              </w:rPr>
              <w:t>. Києва</w:t>
            </w:r>
          </w:p>
          <w:p w:rsidR="005B016E" w:rsidRPr="005B016E" w:rsidRDefault="005B016E" w:rsidP="005B016E">
            <w:pPr>
              <w:rPr>
                <w:sz w:val="22"/>
                <w:szCs w:val="22"/>
                <w:lang w:val="uk-UA"/>
              </w:rPr>
            </w:pPr>
            <w:r w:rsidRPr="005B016E">
              <w:rPr>
                <w:sz w:val="22"/>
                <w:szCs w:val="22"/>
                <w:lang w:val="uk-UA"/>
              </w:rPr>
              <w:t xml:space="preserve">код банку 820172 загальний фонд КПВК 1917442  </w:t>
            </w:r>
          </w:p>
          <w:p w:rsidR="005B016E" w:rsidRPr="005B016E" w:rsidRDefault="005B016E" w:rsidP="005B016E">
            <w:pPr>
              <w:rPr>
                <w:sz w:val="22"/>
                <w:szCs w:val="22"/>
                <w:lang w:val="uk-UA"/>
              </w:rPr>
            </w:pPr>
            <w:r w:rsidRPr="005B016E">
              <w:rPr>
                <w:sz w:val="22"/>
                <w:szCs w:val="22"/>
                <w:lang w:val="uk-UA"/>
              </w:rPr>
              <w:t xml:space="preserve">б/р </w:t>
            </w:r>
            <w:r w:rsidRPr="005B016E">
              <w:rPr>
                <w:sz w:val="22"/>
                <w:szCs w:val="22"/>
              </w:rPr>
              <w:t>UA</w:t>
            </w:r>
            <w:r w:rsidRPr="005B016E">
              <w:rPr>
                <w:sz w:val="22"/>
                <w:szCs w:val="22"/>
                <w:lang w:val="uk-UA"/>
              </w:rPr>
              <w:t xml:space="preserve"> 688201720344351003107042298 </w:t>
            </w:r>
          </w:p>
          <w:p w:rsidR="005B016E" w:rsidRPr="005B016E" w:rsidRDefault="005B016E" w:rsidP="005B016E">
            <w:pPr>
              <w:rPr>
                <w:sz w:val="22"/>
                <w:szCs w:val="22"/>
                <w:lang w:val="uk-UA"/>
              </w:rPr>
            </w:pPr>
            <w:r w:rsidRPr="005B016E">
              <w:rPr>
                <w:sz w:val="22"/>
                <w:szCs w:val="22"/>
                <w:lang w:val="uk-UA"/>
              </w:rPr>
              <w:t xml:space="preserve">код банку 820172 спеціальний фонд КПВК 1917462  </w:t>
            </w:r>
          </w:p>
          <w:p w:rsidR="005B016E" w:rsidRPr="005B016E" w:rsidRDefault="005B016E" w:rsidP="005B016E">
            <w:pPr>
              <w:rPr>
                <w:sz w:val="22"/>
                <w:szCs w:val="22"/>
                <w:lang w:val="uk-UA" w:eastAsia="uk-UA"/>
              </w:rPr>
            </w:pPr>
            <w:r w:rsidRPr="005B016E">
              <w:rPr>
                <w:sz w:val="22"/>
                <w:szCs w:val="22"/>
                <w:lang w:eastAsia="uk-UA"/>
              </w:rPr>
              <w:t>UA</w:t>
            </w:r>
            <w:r w:rsidRPr="005B016E">
              <w:rPr>
                <w:sz w:val="22"/>
                <w:szCs w:val="22"/>
                <w:lang w:val="uk-UA" w:eastAsia="uk-UA"/>
              </w:rPr>
              <w:t xml:space="preserve"> 133057490000002600030700101</w:t>
            </w:r>
          </w:p>
          <w:p w:rsidR="005B016E" w:rsidRPr="005B016E" w:rsidRDefault="005B016E" w:rsidP="005B016E">
            <w:pPr>
              <w:rPr>
                <w:sz w:val="22"/>
                <w:szCs w:val="22"/>
                <w:lang w:val="uk-UA"/>
              </w:rPr>
            </w:pPr>
            <w:r w:rsidRPr="005B016E">
              <w:rPr>
                <w:sz w:val="22"/>
                <w:szCs w:val="22"/>
                <w:lang w:val="uk-UA"/>
              </w:rPr>
              <w:t xml:space="preserve">в ПАТ «Банк Кредит Дніпро» </w:t>
            </w:r>
          </w:p>
          <w:p w:rsidR="005B016E" w:rsidRPr="005B016E" w:rsidRDefault="005B016E" w:rsidP="005B016E">
            <w:pPr>
              <w:rPr>
                <w:sz w:val="22"/>
                <w:szCs w:val="22"/>
                <w:lang w:val="uk-UA"/>
              </w:rPr>
            </w:pPr>
            <w:r w:rsidRPr="005B016E">
              <w:rPr>
                <w:sz w:val="22"/>
                <w:szCs w:val="22"/>
                <w:lang w:val="uk-UA"/>
              </w:rPr>
              <w:t>МФО 305749</w:t>
            </w:r>
          </w:p>
          <w:p w:rsidR="005B016E" w:rsidRPr="005B016E" w:rsidRDefault="005B016E" w:rsidP="005B016E">
            <w:pPr>
              <w:rPr>
                <w:sz w:val="22"/>
                <w:szCs w:val="22"/>
                <w:lang w:val="uk-UA"/>
              </w:rPr>
            </w:pPr>
            <w:r w:rsidRPr="005B016E">
              <w:rPr>
                <w:sz w:val="22"/>
                <w:szCs w:val="22"/>
                <w:lang w:val="uk-UA"/>
              </w:rPr>
              <w:t>Код ЄДРПОУ: 04590234</w:t>
            </w:r>
          </w:p>
          <w:p w:rsidR="005B016E" w:rsidRPr="005B016E" w:rsidRDefault="005B016E" w:rsidP="005B016E">
            <w:pPr>
              <w:rPr>
                <w:sz w:val="22"/>
                <w:szCs w:val="22"/>
                <w:lang w:val="uk-UA"/>
              </w:rPr>
            </w:pPr>
            <w:r w:rsidRPr="005B016E">
              <w:rPr>
                <w:sz w:val="22"/>
                <w:szCs w:val="22"/>
                <w:lang w:val="uk-UA"/>
              </w:rPr>
              <w:t>Податковий № 045902326523</w:t>
            </w:r>
          </w:p>
          <w:p w:rsidR="005B016E" w:rsidRPr="005B016E" w:rsidRDefault="005B016E" w:rsidP="005B016E">
            <w:pPr>
              <w:rPr>
                <w:sz w:val="22"/>
                <w:szCs w:val="22"/>
                <w:lang w:val="uk-UA"/>
              </w:rPr>
            </w:pPr>
            <w:r w:rsidRPr="005B016E">
              <w:rPr>
                <w:sz w:val="22"/>
                <w:szCs w:val="22"/>
                <w:lang w:val="uk-UA"/>
              </w:rPr>
              <w:t>Свідоцтво № 35341460</w:t>
            </w:r>
          </w:p>
          <w:p w:rsidR="005B016E" w:rsidRPr="005B016E" w:rsidRDefault="005B016E" w:rsidP="005B016E">
            <w:pPr>
              <w:rPr>
                <w:sz w:val="22"/>
                <w:szCs w:val="22"/>
                <w:lang w:val="uk-UA"/>
              </w:rPr>
            </w:pPr>
            <w:r w:rsidRPr="005B016E">
              <w:rPr>
                <w:sz w:val="22"/>
                <w:szCs w:val="22"/>
                <w:lang w:val="uk-UA"/>
              </w:rPr>
              <w:t>Тел.: (044)515-25-69</w:t>
            </w:r>
          </w:p>
          <w:p w:rsidR="005B016E" w:rsidRPr="005B016E" w:rsidRDefault="005B016E" w:rsidP="005B016E">
            <w:pPr>
              <w:spacing w:line="254" w:lineRule="auto"/>
              <w:rPr>
                <w:b/>
                <w:sz w:val="22"/>
                <w:szCs w:val="22"/>
                <w:lang w:val="en-US"/>
              </w:rPr>
            </w:pPr>
            <w:r w:rsidRPr="005B016E">
              <w:rPr>
                <w:rFonts w:eastAsia="Lucida Sans Unicode"/>
                <w:bCs/>
                <w:kern w:val="1"/>
                <w:sz w:val="22"/>
                <w:szCs w:val="22"/>
                <w:lang w:val="en-US"/>
              </w:rPr>
              <w:t>e</w:t>
            </w:r>
            <w:r w:rsidRPr="005B016E">
              <w:rPr>
                <w:rFonts w:eastAsia="Lucida Sans Unicode"/>
                <w:bCs/>
                <w:kern w:val="1"/>
                <w:sz w:val="22"/>
                <w:szCs w:val="22"/>
                <w:lang w:val="uk-UA"/>
              </w:rPr>
              <w:t>-</w:t>
            </w:r>
            <w:r w:rsidRPr="005B016E">
              <w:rPr>
                <w:rFonts w:eastAsia="Lucida Sans Unicode"/>
                <w:bCs/>
                <w:kern w:val="1"/>
                <w:sz w:val="22"/>
                <w:szCs w:val="22"/>
                <w:lang w:val="en-US"/>
              </w:rPr>
              <w:t>mail</w:t>
            </w:r>
            <w:r w:rsidRPr="005B016E">
              <w:rPr>
                <w:rFonts w:eastAsia="Lucida Sans Unicode"/>
                <w:bCs/>
                <w:kern w:val="1"/>
                <w:sz w:val="22"/>
                <w:szCs w:val="22"/>
                <w:lang w:val="uk-UA"/>
              </w:rPr>
              <w:t xml:space="preserve">: </w:t>
            </w:r>
            <w:r w:rsidRPr="005B016E">
              <w:rPr>
                <w:bCs/>
                <w:sz w:val="22"/>
                <w:szCs w:val="22"/>
                <w:lang w:val="en-US"/>
              </w:rPr>
              <w:t>sheudecn@i.ua</w:t>
            </w:r>
          </w:p>
          <w:p w:rsidR="005B016E" w:rsidRPr="005B016E" w:rsidRDefault="005B016E" w:rsidP="005B016E">
            <w:pPr>
              <w:spacing w:line="254" w:lineRule="auto"/>
              <w:rPr>
                <w:b/>
                <w:sz w:val="22"/>
                <w:szCs w:val="22"/>
                <w:lang w:val="uk-UA"/>
              </w:rPr>
            </w:pPr>
          </w:p>
          <w:p w:rsidR="005B016E" w:rsidRPr="005B016E" w:rsidRDefault="005B016E" w:rsidP="005B016E">
            <w:pPr>
              <w:spacing w:line="254" w:lineRule="auto"/>
              <w:rPr>
                <w:b/>
                <w:sz w:val="22"/>
                <w:szCs w:val="22"/>
                <w:lang w:val="uk-UA"/>
              </w:rPr>
            </w:pPr>
          </w:p>
          <w:p w:rsidR="005B016E" w:rsidRPr="005B016E" w:rsidRDefault="005B016E" w:rsidP="005B016E">
            <w:pPr>
              <w:spacing w:line="254" w:lineRule="auto"/>
              <w:rPr>
                <w:b/>
                <w:bCs/>
                <w:kern w:val="3"/>
                <w:sz w:val="22"/>
                <w:szCs w:val="22"/>
                <w:lang w:val="uk-UA" w:eastAsia="zh-CN"/>
              </w:rPr>
            </w:pPr>
            <w:r w:rsidRPr="005B016E">
              <w:rPr>
                <w:b/>
                <w:sz w:val="22"/>
                <w:szCs w:val="22"/>
                <w:lang w:val="uk-UA"/>
              </w:rPr>
              <w:t>Начальник</w:t>
            </w:r>
            <w:r w:rsidRPr="005B016E">
              <w:rPr>
                <w:b/>
                <w:sz w:val="22"/>
                <w:szCs w:val="22"/>
                <w:lang w:eastAsia="zh-CN"/>
              </w:rPr>
              <w:t xml:space="preserve">  _____________</w:t>
            </w:r>
            <w:r w:rsidRPr="005B016E">
              <w:rPr>
                <w:b/>
                <w:sz w:val="22"/>
                <w:szCs w:val="22"/>
                <w:lang w:val="uk-UA" w:eastAsia="zh-CN"/>
              </w:rPr>
              <w:t xml:space="preserve"> </w:t>
            </w:r>
            <w:r w:rsidRPr="005B016E">
              <w:rPr>
                <w:b/>
                <w:sz w:val="22"/>
                <w:szCs w:val="22"/>
                <w:lang w:eastAsia="zh-CN"/>
              </w:rPr>
              <w:t>Сергій ГОЛОВЧЕНКО</w:t>
            </w:r>
          </w:p>
        </w:tc>
        <w:tc>
          <w:tcPr>
            <w:tcW w:w="4820" w:type="dxa"/>
            <w:tcMar>
              <w:top w:w="0" w:type="dxa"/>
              <w:left w:w="108" w:type="dxa"/>
              <w:bottom w:w="0" w:type="dxa"/>
              <w:right w:w="108" w:type="dxa"/>
            </w:tcMar>
          </w:tcPr>
          <w:p w:rsidR="005B016E" w:rsidRPr="005B016E" w:rsidRDefault="005B016E" w:rsidP="005B016E">
            <w:pPr>
              <w:keepNext/>
              <w:widowControl w:val="0"/>
              <w:numPr>
                <w:ilvl w:val="0"/>
                <w:numId w:val="19"/>
              </w:numPr>
              <w:suppressAutoHyphens/>
              <w:autoSpaceDN w:val="0"/>
              <w:snapToGrid w:val="0"/>
              <w:jc w:val="center"/>
              <w:textAlignment w:val="baseline"/>
              <w:outlineLvl w:val="3"/>
              <w:rPr>
                <w:b/>
                <w:bCs/>
                <w:kern w:val="3"/>
                <w:sz w:val="22"/>
                <w:szCs w:val="22"/>
                <w:lang w:val="uk-UA"/>
              </w:rPr>
            </w:pPr>
          </w:p>
          <w:p w:rsidR="005B016E" w:rsidRPr="005B016E" w:rsidRDefault="005B016E" w:rsidP="005B016E">
            <w:pPr>
              <w:keepNext/>
              <w:widowControl w:val="0"/>
              <w:numPr>
                <w:ilvl w:val="0"/>
                <w:numId w:val="19"/>
              </w:numPr>
              <w:suppressAutoHyphens/>
              <w:autoSpaceDN w:val="0"/>
              <w:snapToGrid w:val="0"/>
              <w:jc w:val="center"/>
              <w:textAlignment w:val="baseline"/>
              <w:outlineLvl w:val="3"/>
              <w:rPr>
                <w:b/>
                <w:bCs/>
                <w:kern w:val="3"/>
                <w:sz w:val="22"/>
                <w:szCs w:val="22"/>
                <w:lang w:val="uk-UA"/>
              </w:rPr>
            </w:pPr>
            <w:r w:rsidRPr="005B016E">
              <w:rPr>
                <w:b/>
                <w:bCs/>
                <w:kern w:val="3"/>
                <w:sz w:val="22"/>
                <w:szCs w:val="22"/>
                <w:lang w:val="uk-UA"/>
              </w:rPr>
              <w:t>ПОСТАЧАЛЬНИК:</w:t>
            </w:r>
          </w:p>
          <w:p w:rsidR="005B016E" w:rsidRPr="005B016E" w:rsidRDefault="005B016E" w:rsidP="005B016E">
            <w:pPr>
              <w:suppressAutoHyphens/>
              <w:autoSpaceDN w:val="0"/>
              <w:ind w:left="176"/>
              <w:jc w:val="center"/>
              <w:textAlignment w:val="baseline"/>
              <w:rPr>
                <w:b/>
                <w:kern w:val="3"/>
                <w:sz w:val="22"/>
                <w:szCs w:val="22"/>
                <w:lang w:val="uk-UA"/>
              </w:rPr>
            </w:pPr>
          </w:p>
          <w:p w:rsidR="005B016E" w:rsidRPr="005B016E" w:rsidRDefault="005B016E" w:rsidP="005B016E">
            <w:pPr>
              <w:jc w:val="center"/>
              <w:rPr>
                <w:b/>
                <w:color w:val="auto"/>
                <w:kern w:val="3"/>
                <w:sz w:val="22"/>
                <w:szCs w:val="22"/>
                <w:lang w:val="uk-UA"/>
              </w:rPr>
            </w:pPr>
            <w:r w:rsidRPr="005B016E">
              <w:rPr>
                <w:b/>
                <w:color w:val="auto"/>
                <w:kern w:val="3"/>
                <w:sz w:val="22"/>
                <w:szCs w:val="22"/>
                <w:lang w:val="uk-UA"/>
              </w:rPr>
              <w:t>Товариство з обмеженою відповідальністю</w:t>
            </w:r>
          </w:p>
          <w:p w:rsidR="005B016E" w:rsidRPr="005B016E" w:rsidRDefault="005B016E" w:rsidP="005B016E">
            <w:pPr>
              <w:jc w:val="center"/>
              <w:rPr>
                <w:b/>
                <w:color w:val="auto"/>
                <w:kern w:val="3"/>
                <w:sz w:val="22"/>
                <w:szCs w:val="22"/>
                <w:lang w:val="uk-UA"/>
              </w:rPr>
            </w:pPr>
            <w:r w:rsidRPr="005B016E">
              <w:rPr>
                <w:b/>
                <w:color w:val="auto"/>
                <w:kern w:val="3"/>
                <w:sz w:val="22"/>
                <w:szCs w:val="22"/>
                <w:lang w:val="uk-UA"/>
              </w:rPr>
              <w:t>«_______________»</w:t>
            </w:r>
          </w:p>
          <w:p w:rsidR="005B016E" w:rsidRPr="005B016E" w:rsidRDefault="005B016E" w:rsidP="005B016E">
            <w:pPr>
              <w:suppressAutoHyphens/>
              <w:autoSpaceDN w:val="0"/>
              <w:jc w:val="center"/>
              <w:textAlignment w:val="baseline"/>
              <w:rPr>
                <w:b/>
                <w:kern w:val="3"/>
                <w:sz w:val="22"/>
                <w:szCs w:val="22"/>
                <w:lang w:val="uk-UA"/>
              </w:rPr>
            </w:pPr>
          </w:p>
          <w:p w:rsidR="005B016E" w:rsidRPr="005B016E" w:rsidRDefault="005B016E" w:rsidP="005B016E">
            <w:pPr>
              <w:suppressAutoHyphens/>
              <w:autoSpaceDN w:val="0"/>
              <w:jc w:val="center"/>
              <w:textAlignment w:val="baseline"/>
              <w:rPr>
                <w:b/>
                <w:kern w:val="3"/>
                <w:sz w:val="22"/>
                <w:szCs w:val="22"/>
                <w:lang w:val="uk-UA"/>
              </w:rPr>
            </w:pPr>
          </w:p>
          <w:p w:rsidR="005B016E" w:rsidRPr="005B016E" w:rsidRDefault="005B016E" w:rsidP="005B016E">
            <w:pPr>
              <w:suppressAutoHyphens/>
              <w:autoSpaceDN w:val="0"/>
              <w:jc w:val="center"/>
              <w:textAlignment w:val="baseline"/>
              <w:rPr>
                <w:b/>
                <w:kern w:val="3"/>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tabs>
                <w:tab w:val="left" w:pos="567"/>
              </w:tabs>
              <w:contextualSpacing/>
              <w:rPr>
                <w:rFonts w:eastAsia="Lucida Sans Unicode"/>
                <w:bCs/>
                <w:kern w:val="1"/>
                <w:sz w:val="22"/>
                <w:szCs w:val="22"/>
                <w:lang w:val="uk-UA"/>
              </w:rPr>
            </w:pPr>
          </w:p>
          <w:p w:rsidR="005B016E" w:rsidRPr="005B016E" w:rsidRDefault="005B016E" w:rsidP="005B016E">
            <w:pPr>
              <w:suppressAutoHyphens/>
              <w:autoSpaceDE w:val="0"/>
              <w:autoSpaceDN w:val="0"/>
              <w:ind w:right="17"/>
              <w:textAlignment w:val="baseline"/>
              <w:rPr>
                <w:b/>
                <w:kern w:val="3"/>
                <w:sz w:val="22"/>
                <w:szCs w:val="22"/>
                <w:lang w:val="uk-UA"/>
              </w:rPr>
            </w:pPr>
            <w:r w:rsidRPr="005B016E">
              <w:rPr>
                <w:b/>
                <w:kern w:val="3"/>
                <w:sz w:val="22"/>
                <w:szCs w:val="22"/>
                <w:lang w:val="uk-UA"/>
              </w:rPr>
              <w:t xml:space="preserve">Директор ______________  </w:t>
            </w:r>
          </w:p>
          <w:p w:rsidR="005B016E" w:rsidRPr="005B016E" w:rsidRDefault="005B016E" w:rsidP="005B016E">
            <w:pPr>
              <w:suppressAutoHyphens/>
              <w:autoSpaceDN w:val="0"/>
              <w:textAlignment w:val="baseline"/>
              <w:rPr>
                <w:kern w:val="3"/>
                <w:sz w:val="22"/>
                <w:szCs w:val="22"/>
                <w:lang w:val="uk-UA"/>
              </w:rPr>
            </w:pPr>
          </w:p>
          <w:p w:rsidR="005B016E" w:rsidRPr="005B016E" w:rsidRDefault="005B016E" w:rsidP="005B016E">
            <w:pPr>
              <w:suppressAutoHyphens/>
              <w:autoSpaceDE w:val="0"/>
              <w:autoSpaceDN w:val="0"/>
              <w:ind w:right="17"/>
              <w:textAlignment w:val="baseline"/>
              <w:rPr>
                <w:kern w:val="3"/>
                <w:sz w:val="22"/>
                <w:szCs w:val="22"/>
                <w:lang w:val="uk-UA"/>
              </w:rPr>
            </w:pPr>
          </w:p>
          <w:p w:rsidR="005B016E" w:rsidRPr="005B016E" w:rsidRDefault="005B016E" w:rsidP="005B016E">
            <w:pPr>
              <w:suppressAutoHyphens/>
              <w:autoSpaceDE w:val="0"/>
              <w:autoSpaceDN w:val="0"/>
              <w:ind w:right="17"/>
              <w:textAlignment w:val="baseline"/>
              <w:rPr>
                <w:kern w:val="3"/>
                <w:sz w:val="22"/>
                <w:szCs w:val="22"/>
                <w:lang w:val="uk-UA"/>
              </w:rPr>
            </w:pPr>
          </w:p>
          <w:p w:rsidR="005B016E" w:rsidRPr="005B016E" w:rsidRDefault="005B016E" w:rsidP="005B016E">
            <w:pPr>
              <w:suppressAutoHyphens/>
              <w:autoSpaceDE w:val="0"/>
              <w:autoSpaceDN w:val="0"/>
              <w:ind w:right="17"/>
              <w:textAlignment w:val="baseline"/>
              <w:rPr>
                <w:b/>
                <w:kern w:val="3"/>
                <w:sz w:val="22"/>
                <w:szCs w:val="22"/>
                <w:lang w:val="uk-UA"/>
              </w:rPr>
            </w:pPr>
          </w:p>
          <w:p w:rsidR="005B016E" w:rsidRPr="005B016E" w:rsidRDefault="005B016E" w:rsidP="005B016E">
            <w:pPr>
              <w:suppressAutoHyphens/>
              <w:autoSpaceDE w:val="0"/>
              <w:autoSpaceDN w:val="0"/>
              <w:ind w:right="17"/>
              <w:textAlignment w:val="baseline"/>
              <w:rPr>
                <w:b/>
                <w:kern w:val="3"/>
                <w:sz w:val="22"/>
                <w:szCs w:val="22"/>
                <w:lang w:val="uk-UA"/>
              </w:rPr>
            </w:pPr>
          </w:p>
          <w:p w:rsidR="005B016E" w:rsidRPr="005B016E" w:rsidRDefault="005B016E" w:rsidP="005B016E">
            <w:pPr>
              <w:suppressAutoHyphens/>
              <w:autoSpaceDE w:val="0"/>
              <w:autoSpaceDN w:val="0"/>
              <w:ind w:right="17"/>
              <w:textAlignment w:val="baseline"/>
              <w:rPr>
                <w:b/>
                <w:kern w:val="3"/>
                <w:sz w:val="22"/>
                <w:szCs w:val="22"/>
                <w:lang w:val="uk-UA"/>
              </w:rPr>
            </w:pPr>
          </w:p>
          <w:p w:rsidR="005B016E" w:rsidRPr="005B016E" w:rsidRDefault="005B016E" w:rsidP="005B016E">
            <w:pPr>
              <w:suppressAutoHyphens/>
              <w:autoSpaceDE w:val="0"/>
              <w:autoSpaceDN w:val="0"/>
              <w:ind w:right="17"/>
              <w:textAlignment w:val="baseline"/>
              <w:rPr>
                <w:rFonts w:ascii="Calibri" w:hAnsi="Calibri"/>
                <w:color w:val="auto"/>
                <w:kern w:val="3"/>
                <w:sz w:val="22"/>
                <w:szCs w:val="22"/>
                <w:lang w:val="uk-UA" w:eastAsia="zh-CN"/>
              </w:rPr>
            </w:pPr>
          </w:p>
        </w:tc>
      </w:tr>
    </w:tbl>
    <w:p w:rsidR="005B016E" w:rsidRPr="005B016E" w:rsidRDefault="005B016E" w:rsidP="005B0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5B016E" w:rsidRDefault="005B016E" w:rsidP="00D7645B">
      <w:pPr>
        <w:spacing w:line="259" w:lineRule="auto"/>
        <w:ind w:left="5660" w:firstLine="700"/>
        <w:jc w:val="right"/>
        <w:rPr>
          <w:rFonts w:eastAsia="Calibri"/>
          <w:b/>
          <w:sz w:val="21"/>
          <w:szCs w:val="21"/>
          <w:lang w:val="uk-UA" w:eastAsia="uk-UA"/>
        </w:rPr>
      </w:pPr>
    </w:p>
    <w:p w:rsidR="005B016E" w:rsidRDefault="005B016E" w:rsidP="00D7645B">
      <w:pPr>
        <w:spacing w:line="259" w:lineRule="auto"/>
        <w:ind w:left="5660" w:firstLine="700"/>
        <w:jc w:val="right"/>
        <w:rPr>
          <w:rFonts w:eastAsia="Calibri"/>
          <w:b/>
          <w:sz w:val="21"/>
          <w:szCs w:val="21"/>
          <w:lang w:val="uk-UA" w:eastAsia="uk-UA"/>
        </w:rPr>
      </w:pPr>
    </w:p>
    <w:p w:rsidR="005B016E" w:rsidRDefault="005B016E" w:rsidP="00D7645B">
      <w:pPr>
        <w:spacing w:line="259" w:lineRule="auto"/>
        <w:ind w:left="5660" w:firstLine="700"/>
        <w:jc w:val="right"/>
        <w:rPr>
          <w:rFonts w:eastAsia="Calibri"/>
          <w:b/>
          <w:sz w:val="21"/>
          <w:szCs w:val="21"/>
          <w:lang w:val="uk-UA" w:eastAsia="uk-UA"/>
        </w:rPr>
      </w:pPr>
    </w:p>
    <w:p w:rsidR="005B016E" w:rsidRDefault="005B016E"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B7480A" w:rsidRDefault="00B7480A" w:rsidP="00D7645B">
      <w:pPr>
        <w:spacing w:line="259" w:lineRule="auto"/>
        <w:ind w:left="5660" w:firstLine="700"/>
        <w:jc w:val="right"/>
        <w:rPr>
          <w:rFonts w:eastAsia="Calibri"/>
          <w:b/>
          <w:sz w:val="21"/>
          <w:szCs w:val="21"/>
          <w:lang w:val="uk-UA" w:eastAsia="uk-UA"/>
        </w:rPr>
      </w:pPr>
    </w:p>
    <w:p w:rsidR="008D0820" w:rsidRDefault="008D0820" w:rsidP="00D7645B">
      <w:pPr>
        <w:spacing w:line="259" w:lineRule="auto"/>
        <w:ind w:left="5660" w:firstLine="700"/>
        <w:jc w:val="right"/>
        <w:rPr>
          <w:rFonts w:eastAsia="Calibri"/>
          <w:b/>
          <w:sz w:val="21"/>
          <w:szCs w:val="21"/>
          <w:lang w:val="uk-UA" w:eastAsia="uk-UA"/>
        </w:rPr>
      </w:pPr>
    </w:p>
    <w:p w:rsidR="00D7645B" w:rsidRPr="00FF43D6" w:rsidRDefault="00D7645B" w:rsidP="00D7645B">
      <w:pPr>
        <w:spacing w:line="259" w:lineRule="auto"/>
        <w:ind w:left="5660" w:firstLine="700"/>
        <w:jc w:val="right"/>
        <w:rPr>
          <w:rFonts w:eastAsia="Calibri"/>
          <w:b/>
          <w:sz w:val="21"/>
          <w:szCs w:val="21"/>
          <w:lang w:val="uk-UA" w:eastAsia="uk-UA"/>
        </w:rPr>
      </w:pPr>
      <w:r w:rsidRPr="00FF43D6">
        <w:rPr>
          <w:rFonts w:eastAsia="Calibri"/>
          <w:b/>
          <w:sz w:val="21"/>
          <w:szCs w:val="21"/>
          <w:lang w:val="uk-UA" w:eastAsia="uk-UA"/>
        </w:rPr>
        <w:t xml:space="preserve">ДОДАТОК </w:t>
      </w:r>
      <w:r w:rsidR="00560EFC">
        <w:rPr>
          <w:rFonts w:eastAsia="Calibri"/>
          <w:b/>
          <w:sz w:val="21"/>
          <w:szCs w:val="21"/>
          <w:lang w:val="uk-UA" w:eastAsia="uk-UA"/>
        </w:rPr>
        <w:t>4</w:t>
      </w:r>
    </w:p>
    <w:p w:rsidR="00D7645B" w:rsidRPr="00FF43D6" w:rsidRDefault="00D7645B" w:rsidP="00D7645B">
      <w:pPr>
        <w:spacing w:line="259" w:lineRule="auto"/>
        <w:ind w:left="5660" w:firstLine="700"/>
        <w:jc w:val="right"/>
        <w:rPr>
          <w:rFonts w:eastAsia="Calibri"/>
          <w:color w:val="auto"/>
          <w:sz w:val="21"/>
          <w:szCs w:val="21"/>
          <w:lang w:val="uk-UA" w:eastAsia="uk-UA"/>
        </w:rPr>
      </w:pPr>
      <w:r w:rsidRPr="00FF43D6">
        <w:rPr>
          <w:rFonts w:eastAsia="Calibri"/>
          <w:i/>
          <w:sz w:val="21"/>
          <w:szCs w:val="21"/>
          <w:lang w:val="uk-UA" w:eastAsia="uk-UA"/>
        </w:rPr>
        <w:t>до тендерної документації</w:t>
      </w:r>
    </w:p>
    <w:p w:rsidR="00D7645B" w:rsidRPr="00FF43D6" w:rsidRDefault="00D7645B" w:rsidP="00D7645B">
      <w:pPr>
        <w:spacing w:after="160" w:line="259" w:lineRule="auto"/>
        <w:ind w:right="3826"/>
        <w:jc w:val="both"/>
        <w:rPr>
          <w:rFonts w:eastAsia="Calibri"/>
          <w:i/>
          <w:iCs/>
          <w:color w:val="auto"/>
          <w:sz w:val="21"/>
          <w:szCs w:val="21"/>
          <w:lang w:val="uk-UA" w:eastAsia="uk-UA"/>
        </w:rPr>
      </w:pPr>
      <w:r w:rsidRPr="00FF43D6">
        <w:rPr>
          <w:rFonts w:eastAsia="Calibri"/>
          <w:i/>
          <w:iCs/>
          <w:color w:val="auto"/>
          <w:sz w:val="21"/>
          <w:szCs w:val="21"/>
          <w:lang w:val="uk-UA" w:eastAsia="uk-UA"/>
        </w:rPr>
        <w:t>Форма “Цінова пропозиція” подається Учасником на фірмовому бланку  (за наявності) у вигляді, наведеному нижче.</w:t>
      </w:r>
    </w:p>
    <w:p w:rsidR="00D7645B" w:rsidRPr="00FF43D6" w:rsidRDefault="00D7645B" w:rsidP="00D7645B">
      <w:pPr>
        <w:spacing w:after="160" w:line="259" w:lineRule="auto"/>
        <w:ind w:right="196"/>
        <w:jc w:val="center"/>
        <w:rPr>
          <w:rFonts w:eastAsia="Calibri"/>
          <w:b/>
          <w:caps/>
          <w:color w:val="auto"/>
          <w:sz w:val="21"/>
          <w:szCs w:val="21"/>
          <w:lang w:val="uk-UA" w:eastAsia="uk-UA"/>
        </w:rPr>
      </w:pPr>
      <w:r w:rsidRPr="00FF43D6">
        <w:rPr>
          <w:rFonts w:eastAsia="Calibri"/>
          <w:b/>
          <w:color w:val="auto"/>
          <w:sz w:val="21"/>
          <w:szCs w:val="21"/>
          <w:lang w:val="uk-UA" w:eastAsia="uk-UA"/>
        </w:rPr>
        <w:t>ЦІНОВА ПРОПОЗИЦІЯ</w:t>
      </w:r>
    </w:p>
    <w:p w:rsidR="003E6A69" w:rsidRPr="00FF43D6" w:rsidRDefault="00D7645B" w:rsidP="003E6A69">
      <w:pPr>
        <w:ind w:firstLine="720"/>
        <w:rPr>
          <w:snapToGrid w:val="0"/>
          <w:color w:val="auto"/>
          <w:sz w:val="21"/>
          <w:szCs w:val="21"/>
          <w:lang w:val="uk-UA"/>
        </w:rPr>
      </w:pPr>
      <w:r w:rsidRPr="00FF43D6">
        <w:rPr>
          <w:snapToGrid w:val="0"/>
          <w:color w:val="auto"/>
          <w:sz w:val="21"/>
          <w:szCs w:val="21"/>
          <w:lang w:val="uk-UA"/>
        </w:rPr>
        <w:t xml:space="preserve">Ми, </w:t>
      </w:r>
      <w:r w:rsidRPr="00FF43D6">
        <w:rPr>
          <w:i/>
          <w:snapToGrid w:val="0"/>
          <w:color w:val="auto"/>
          <w:sz w:val="21"/>
          <w:szCs w:val="21"/>
          <w:u w:val="single"/>
          <w:lang w:val="uk-UA"/>
        </w:rPr>
        <w:t>назва Учасника</w:t>
      </w:r>
      <w:r w:rsidRPr="00FF43D6">
        <w:rPr>
          <w:snapToGrid w:val="0"/>
          <w:color w:val="auto"/>
          <w:sz w:val="21"/>
          <w:szCs w:val="21"/>
          <w:lang w:val="uk-UA"/>
        </w:rPr>
        <w:t xml:space="preserve">, надаємо свою пропозицію щодо участі у торгах на закупівлю: </w:t>
      </w:r>
      <w:r w:rsidR="003E6A69" w:rsidRPr="00FF43D6">
        <w:rPr>
          <w:snapToGrid w:val="0"/>
          <w:color w:val="auto"/>
          <w:sz w:val="21"/>
          <w:szCs w:val="21"/>
          <w:lang w:val="uk-UA"/>
        </w:rPr>
        <w:t xml:space="preserve"> </w:t>
      </w:r>
    </w:p>
    <w:p w:rsidR="003C6543" w:rsidRDefault="004D0EEA" w:rsidP="005B016E">
      <w:pPr>
        <w:contextualSpacing/>
        <w:jc w:val="center"/>
        <w:rPr>
          <w:b/>
          <w:color w:val="auto"/>
          <w:lang w:val="uk-UA" w:eastAsia="uk-UA"/>
        </w:rPr>
      </w:pPr>
      <w:r w:rsidRPr="00FF43D6">
        <w:rPr>
          <w:b/>
          <w:i/>
          <w:snapToGrid w:val="0"/>
          <w:sz w:val="21"/>
          <w:szCs w:val="21"/>
          <w:lang w:val="uk-UA"/>
        </w:rPr>
        <w:t>ДК 021:2015 –</w:t>
      </w:r>
      <w:r w:rsidR="003E6A69" w:rsidRPr="00FF43D6">
        <w:rPr>
          <w:b/>
          <w:i/>
          <w:snapToGrid w:val="0"/>
          <w:sz w:val="21"/>
          <w:szCs w:val="21"/>
          <w:lang w:val="uk-UA"/>
        </w:rPr>
        <w:t xml:space="preserve"> </w:t>
      </w:r>
      <w:r w:rsidR="003C6543" w:rsidRPr="003869CF">
        <w:rPr>
          <w:b/>
          <w:color w:val="auto"/>
          <w:lang w:val="uk-UA" w:eastAsia="uk-UA"/>
        </w:rPr>
        <w:t xml:space="preserve">09130000-9 Нафта і дистиляти </w:t>
      </w:r>
    </w:p>
    <w:p w:rsidR="003C6543" w:rsidRDefault="003C6543" w:rsidP="003C6543">
      <w:pPr>
        <w:contextualSpacing/>
        <w:jc w:val="center"/>
        <w:rPr>
          <w:b/>
          <w:color w:val="auto"/>
          <w:lang w:val="uk-UA" w:eastAsia="uk-UA"/>
        </w:rPr>
      </w:pPr>
      <w:r w:rsidRPr="003869CF">
        <w:rPr>
          <w:b/>
          <w:color w:val="auto"/>
          <w:lang w:val="uk-UA" w:eastAsia="uk-UA"/>
        </w:rPr>
        <w:t>(Дизельне паливо наливом)</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542"/>
      </w:tblGrid>
      <w:tr w:rsidR="00D7645B" w:rsidRPr="00FF43D6" w:rsidTr="00D7645B">
        <w:trPr>
          <w:trHeight w:val="585"/>
        </w:trPr>
        <w:tc>
          <w:tcPr>
            <w:tcW w:w="3352" w:type="dxa"/>
            <w:vMerge w:val="restart"/>
            <w:vAlign w:val="center"/>
          </w:tcPr>
          <w:p w:rsidR="00D7645B" w:rsidRPr="00FF43D6" w:rsidRDefault="00D7645B" w:rsidP="00D7645B">
            <w:pPr>
              <w:rPr>
                <w:b/>
                <w:snapToGrid w:val="0"/>
                <w:color w:val="auto"/>
                <w:sz w:val="21"/>
                <w:szCs w:val="21"/>
                <w:lang w:val="uk-UA"/>
              </w:rPr>
            </w:pPr>
            <w:r w:rsidRPr="00FF43D6">
              <w:rPr>
                <w:b/>
                <w:snapToGrid w:val="0"/>
                <w:color w:val="auto"/>
                <w:sz w:val="21"/>
                <w:szCs w:val="21"/>
                <w:lang w:val="uk-UA"/>
              </w:rPr>
              <w:t>Відомості про учасника</w:t>
            </w:r>
          </w:p>
        </w:tc>
        <w:tc>
          <w:tcPr>
            <w:tcW w:w="6542" w:type="dxa"/>
            <w:vAlign w:val="center"/>
          </w:tcPr>
          <w:p w:rsidR="00D7645B" w:rsidRPr="00FF43D6" w:rsidRDefault="00D7645B" w:rsidP="00D7645B">
            <w:pPr>
              <w:rPr>
                <w:i/>
                <w:snapToGrid w:val="0"/>
                <w:color w:val="auto"/>
                <w:sz w:val="21"/>
                <w:szCs w:val="21"/>
                <w:lang w:val="uk-UA"/>
              </w:rPr>
            </w:pPr>
            <w:r w:rsidRPr="00FF43D6">
              <w:rPr>
                <w:i/>
                <w:snapToGrid w:val="0"/>
                <w:color w:val="auto"/>
                <w:sz w:val="21"/>
                <w:szCs w:val="21"/>
                <w:lang w:val="uk-UA"/>
              </w:rPr>
              <w:t>Повне найменування учасника – суб’єкта господарювання</w:t>
            </w:r>
          </w:p>
        </w:tc>
      </w:tr>
      <w:tr w:rsidR="00D7645B" w:rsidRPr="00886264" w:rsidTr="00D7645B">
        <w:trPr>
          <w:trHeight w:val="838"/>
        </w:trPr>
        <w:tc>
          <w:tcPr>
            <w:tcW w:w="3352" w:type="dxa"/>
            <w:vMerge/>
            <w:vAlign w:val="center"/>
          </w:tcPr>
          <w:p w:rsidR="00D7645B" w:rsidRPr="00FF43D6" w:rsidRDefault="00D7645B" w:rsidP="00D7645B">
            <w:pPr>
              <w:rPr>
                <w:b/>
                <w:snapToGrid w:val="0"/>
                <w:color w:val="auto"/>
                <w:sz w:val="21"/>
                <w:szCs w:val="21"/>
                <w:lang w:val="uk-UA"/>
              </w:rPr>
            </w:pPr>
          </w:p>
        </w:tc>
        <w:tc>
          <w:tcPr>
            <w:tcW w:w="6542" w:type="dxa"/>
            <w:vAlign w:val="center"/>
          </w:tcPr>
          <w:p w:rsidR="00D7645B" w:rsidRPr="00FF43D6" w:rsidRDefault="00D7645B" w:rsidP="00D7645B">
            <w:pPr>
              <w:jc w:val="both"/>
              <w:rPr>
                <w:i/>
                <w:snapToGrid w:val="0"/>
                <w:color w:val="auto"/>
                <w:sz w:val="21"/>
                <w:szCs w:val="21"/>
                <w:lang w:val="uk-UA"/>
              </w:rPr>
            </w:pPr>
            <w:r w:rsidRPr="00FF43D6">
              <w:rPr>
                <w:i/>
                <w:snapToGrid w:val="0"/>
                <w:color w:val="auto"/>
                <w:sz w:val="21"/>
                <w:szCs w:val="21"/>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FF43D6" w:rsidTr="00D7645B">
        <w:trPr>
          <w:trHeight w:val="602"/>
        </w:trPr>
        <w:tc>
          <w:tcPr>
            <w:tcW w:w="3352" w:type="dxa"/>
            <w:vMerge/>
            <w:vAlign w:val="center"/>
          </w:tcPr>
          <w:p w:rsidR="00D7645B" w:rsidRPr="00FF43D6" w:rsidRDefault="00D7645B" w:rsidP="00D7645B">
            <w:pPr>
              <w:rPr>
                <w:b/>
                <w:snapToGrid w:val="0"/>
                <w:color w:val="auto"/>
                <w:sz w:val="21"/>
                <w:szCs w:val="21"/>
                <w:lang w:val="uk-UA"/>
              </w:rPr>
            </w:pPr>
          </w:p>
        </w:tc>
        <w:tc>
          <w:tcPr>
            <w:tcW w:w="6542" w:type="dxa"/>
            <w:vAlign w:val="center"/>
          </w:tcPr>
          <w:p w:rsidR="00D7645B" w:rsidRPr="00FF43D6" w:rsidRDefault="00D7645B" w:rsidP="00D7645B">
            <w:pPr>
              <w:rPr>
                <w:i/>
                <w:snapToGrid w:val="0"/>
                <w:color w:val="auto"/>
                <w:sz w:val="21"/>
                <w:szCs w:val="21"/>
                <w:lang w:val="uk-UA"/>
              </w:rPr>
            </w:pPr>
            <w:r w:rsidRPr="00FF43D6">
              <w:rPr>
                <w:i/>
                <w:snapToGrid w:val="0"/>
                <w:color w:val="auto"/>
                <w:sz w:val="21"/>
                <w:szCs w:val="21"/>
                <w:lang w:val="uk-UA"/>
              </w:rPr>
              <w:t>Реквізити (юридична і фактична, телефон для контактів).</w:t>
            </w:r>
          </w:p>
        </w:tc>
      </w:tr>
      <w:tr w:rsidR="00D7645B" w:rsidRPr="00FF43D6" w:rsidTr="00D7645B">
        <w:trPr>
          <w:trHeight w:val="602"/>
        </w:trPr>
        <w:tc>
          <w:tcPr>
            <w:tcW w:w="3352" w:type="dxa"/>
            <w:vMerge/>
            <w:vAlign w:val="center"/>
          </w:tcPr>
          <w:p w:rsidR="00D7645B" w:rsidRPr="00FF43D6" w:rsidRDefault="00D7645B" w:rsidP="00D7645B">
            <w:pPr>
              <w:rPr>
                <w:b/>
                <w:snapToGrid w:val="0"/>
                <w:color w:val="auto"/>
                <w:sz w:val="21"/>
                <w:szCs w:val="21"/>
                <w:lang w:val="uk-UA"/>
              </w:rPr>
            </w:pPr>
          </w:p>
        </w:tc>
        <w:tc>
          <w:tcPr>
            <w:tcW w:w="6542" w:type="dxa"/>
            <w:vAlign w:val="center"/>
          </w:tcPr>
          <w:p w:rsidR="00D7645B" w:rsidRPr="00FF43D6" w:rsidRDefault="00D7645B" w:rsidP="00D7645B">
            <w:pPr>
              <w:rPr>
                <w:i/>
                <w:snapToGrid w:val="0"/>
                <w:color w:val="auto"/>
                <w:sz w:val="21"/>
                <w:szCs w:val="21"/>
                <w:lang w:val="uk-UA"/>
              </w:rPr>
            </w:pPr>
            <w:r w:rsidRPr="00FF43D6">
              <w:rPr>
                <w:i/>
                <w:snapToGrid w:val="0"/>
                <w:color w:val="auto"/>
                <w:sz w:val="21"/>
                <w:szCs w:val="21"/>
                <w:lang w:val="uk-UA"/>
              </w:rPr>
              <w:t>Банківські реквізити:</w:t>
            </w:r>
          </w:p>
        </w:tc>
      </w:tr>
      <w:tr w:rsidR="00D7645B" w:rsidRPr="00FF43D6" w:rsidTr="00D7645B">
        <w:trPr>
          <w:trHeight w:val="602"/>
        </w:trPr>
        <w:tc>
          <w:tcPr>
            <w:tcW w:w="3352" w:type="dxa"/>
            <w:vMerge/>
            <w:vAlign w:val="center"/>
          </w:tcPr>
          <w:p w:rsidR="00D7645B" w:rsidRPr="00FF43D6" w:rsidRDefault="00D7645B" w:rsidP="00D7645B">
            <w:pPr>
              <w:rPr>
                <w:b/>
                <w:snapToGrid w:val="0"/>
                <w:color w:val="auto"/>
                <w:sz w:val="21"/>
                <w:szCs w:val="21"/>
                <w:lang w:val="uk-UA"/>
              </w:rPr>
            </w:pPr>
          </w:p>
        </w:tc>
        <w:tc>
          <w:tcPr>
            <w:tcW w:w="6542" w:type="dxa"/>
            <w:vAlign w:val="center"/>
          </w:tcPr>
          <w:p w:rsidR="00D7645B" w:rsidRPr="00FF43D6" w:rsidRDefault="00D7645B" w:rsidP="00D7645B">
            <w:pPr>
              <w:rPr>
                <w:i/>
                <w:snapToGrid w:val="0"/>
                <w:color w:val="auto"/>
                <w:sz w:val="21"/>
                <w:szCs w:val="21"/>
                <w:lang w:val="uk-UA"/>
              </w:rPr>
            </w:pPr>
            <w:r w:rsidRPr="00FF43D6">
              <w:rPr>
                <w:i/>
                <w:snapToGrid w:val="0"/>
                <w:color w:val="auto"/>
                <w:sz w:val="21"/>
                <w:szCs w:val="21"/>
                <w:lang w:val="uk-UA"/>
              </w:rPr>
              <w:t>ІПН</w:t>
            </w:r>
            <w:r w:rsidRPr="00FF43D6">
              <w:rPr>
                <w:b/>
                <w:i/>
                <w:snapToGrid w:val="0"/>
                <w:color w:val="auto"/>
                <w:sz w:val="21"/>
                <w:szCs w:val="21"/>
                <w:lang w:val="uk-UA"/>
              </w:rPr>
              <w:t>*</w:t>
            </w:r>
            <w:r w:rsidRPr="00FF43D6">
              <w:rPr>
                <w:i/>
                <w:snapToGrid w:val="0"/>
                <w:color w:val="auto"/>
                <w:sz w:val="21"/>
                <w:szCs w:val="21"/>
                <w:lang w:val="uk-UA"/>
              </w:rPr>
              <w:t>:</w:t>
            </w:r>
          </w:p>
        </w:tc>
      </w:tr>
      <w:tr w:rsidR="00D7645B" w:rsidRPr="00FF43D6" w:rsidTr="00D7645B">
        <w:trPr>
          <w:trHeight w:val="1471"/>
        </w:trPr>
        <w:tc>
          <w:tcPr>
            <w:tcW w:w="3352" w:type="dxa"/>
            <w:vAlign w:val="center"/>
          </w:tcPr>
          <w:p w:rsidR="00D7645B" w:rsidRPr="00FF43D6" w:rsidRDefault="00D7645B" w:rsidP="00D7645B">
            <w:pPr>
              <w:rPr>
                <w:b/>
                <w:snapToGrid w:val="0"/>
                <w:color w:val="auto"/>
                <w:sz w:val="21"/>
                <w:szCs w:val="21"/>
                <w:lang w:val="uk-UA"/>
              </w:rPr>
            </w:pPr>
            <w:r w:rsidRPr="00FF43D6">
              <w:rPr>
                <w:b/>
                <w:snapToGrid w:val="0"/>
                <w:color w:val="auto"/>
                <w:sz w:val="21"/>
                <w:szCs w:val="21"/>
                <w:lang w:val="uk-UA"/>
              </w:rPr>
              <w:t>Ціна</w:t>
            </w:r>
          </w:p>
          <w:p w:rsidR="00D7645B" w:rsidRPr="00FF43D6" w:rsidRDefault="00D7645B" w:rsidP="00D7645B">
            <w:pPr>
              <w:rPr>
                <w:b/>
                <w:snapToGrid w:val="0"/>
                <w:color w:val="auto"/>
                <w:sz w:val="21"/>
                <w:szCs w:val="21"/>
                <w:lang w:val="uk-UA"/>
              </w:rPr>
            </w:pPr>
          </w:p>
        </w:tc>
        <w:tc>
          <w:tcPr>
            <w:tcW w:w="6542" w:type="dxa"/>
            <w:vAlign w:val="center"/>
          </w:tcPr>
          <w:p w:rsidR="00D7645B" w:rsidRPr="00FF43D6" w:rsidRDefault="00D7645B" w:rsidP="00D7645B">
            <w:pPr>
              <w:jc w:val="both"/>
              <w:rPr>
                <w:i/>
                <w:snapToGrid w:val="0"/>
                <w:color w:val="auto"/>
                <w:sz w:val="21"/>
                <w:szCs w:val="21"/>
                <w:lang w:val="uk-UA"/>
              </w:rPr>
            </w:pPr>
            <w:r w:rsidRPr="00FF43D6">
              <w:rPr>
                <w:i/>
                <w:snapToGrid w:val="0"/>
                <w:color w:val="auto"/>
                <w:sz w:val="21"/>
                <w:szCs w:val="21"/>
                <w:lang w:val="uk-UA"/>
              </w:rPr>
              <w:t>Учасник вказує вартість предмету закупівлі</w:t>
            </w:r>
            <w:r w:rsidRPr="00FF43D6">
              <w:rPr>
                <w:b/>
                <w:i/>
                <w:snapToGrid w:val="0"/>
                <w:color w:val="auto"/>
                <w:sz w:val="21"/>
                <w:szCs w:val="21"/>
                <w:lang w:val="uk-UA"/>
              </w:rPr>
              <w:t xml:space="preserve"> </w:t>
            </w:r>
            <w:r w:rsidRPr="00FF43D6">
              <w:rPr>
                <w:i/>
                <w:snapToGrid w:val="0"/>
                <w:color w:val="auto"/>
                <w:sz w:val="21"/>
                <w:szCs w:val="21"/>
                <w:lang w:val="uk-UA"/>
              </w:rPr>
              <w:t xml:space="preserve">в гривнях цифрами та прописом </w:t>
            </w:r>
            <w:r w:rsidRPr="00FF43D6">
              <w:rPr>
                <w:b/>
                <w:i/>
                <w:snapToGrid w:val="0"/>
                <w:color w:val="auto"/>
                <w:sz w:val="21"/>
                <w:szCs w:val="21"/>
                <w:lang w:val="uk-UA"/>
              </w:rPr>
              <w:t>з урахуванням ПДВ</w:t>
            </w:r>
            <w:r w:rsidRPr="00FF43D6">
              <w:rPr>
                <w:i/>
                <w:snapToGrid w:val="0"/>
                <w:color w:val="auto"/>
                <w:sz w:val="21"/>
                <w:szCs w:val="21"/>
                <w:lang w:val="uk-UA"/>
              </w:rPr>
              <w:t xml:space="preserve">. </w:t>
            </w:r>
          </w:p>
          <w:p w:rsidR="00D7645B" w:rsidRPr="00FF43D6" w:rsidRDefault="00D7645B" w:rsidP="00D7645B">
            <w:pPr>
              <w:jc w:val="both"/>
              <w:rPr>
                <w:i/>
                <w:snapToGrid w:val="0"/>
                <w:color w:val="auto"/>
                <w:sz w:val="21"/>
                <w:szCs w:val="21"/>
                <w:lang w:val="uk-UA"/>
              </w:rPr>
            </w:pPr>
          </w:p>
          <w:p w:rsidR="00D7645B" w:rsidRPr="00FF43D6" w:rsidRDefault="00D7645B" w:rsidP="00D7645B">
            <w:pPr>
              <w:jc w:val="both"/>
              <w:rPr>
                <w:i/>
                <w:snapToGrid w:val="0"/>
                <w:color w:val="auto"/>
                <w:sz w:val="21"/>
                <w:szCs w:val="21"/>
                <w:lang w:val="uk-UA"/>
              </w:rPr>
            </w:pPr>
            <w:r w:rsidRPr="00FF43D6">
              <w:rPr>
                <w:i/>
                <w:snapToGrid w:val="0"/>
                <w:color w:val="auto"/>
                <w:sz w:val="21"/>
                <w:szCs w:val="21"/>
                <w:lang w:val="uk-UA"/>
              </w:rPr>
              <w:t xml:space="preserve">Учасник вказує вартість предмета закупівлі в гривнях цифрами та прописом </w:t>
            </w:r>
            <w:r w:rsidRPr="00FF43D6">
              <w:rPr>
                <w:b/>
                <w:i/>
                <w:snapToGrid w:val="0"/>
                <w:color w:val="auto"/>
                <w:sz w:val="21"/>
                <w:szCs w:val="21"/>
                <w:lang w:val="uk-UA"/>
              </w:rPr>
              <w:t>без урахування ПДВ*</w:t>
            </w:r>
            <w:r w:rsidRPr="00FF43D6">
              <w:rPr>
                <w:i/>
                <w:snapToGrid w:val="0"/>
                <w:color w:val="auto"/>
                <w:sz w:val="21"/>
                <w:szCs w:val="21"/>
                <w:lang w:val="uk-UA"/>
              </w:rPr>
              <w:t xml:space="preserve">. </w:t>
            </w:r>
          </w:p>
        </w:tc>
      </w:tr>
      <w:tr w:rsidR="00D7645B" w:rsidRPr="00FF43D6" w:rsidTr="00D7645B">
        <w:trPr>
          <w:trHeight w:val="86"/>
        </w:trPr>
        <w:tc>
          <w:tcPr>
            <w:tcW w:w="3352" w:type="dxa"/>
            <w:vAlign w:val="center"/>
          </w:tcPr>
          <w:p w:rsidR="00D7645B" w:rsidRPr="00FF43D6" w:rsidRDefault="00D7645B" w:rsidP="00D7645B">
            <w:pPr>
              <w:rPr>
                <w:b/>
                <w:snapToGrid w:val="0"/>
                <w:color w:val="auto"/>
                <w:sz w:val="21"/>
                <w:szCs w:val="21"/>
                <w:lang w:val="uk-UA"/>
              </w:rPr>
            </w:pPr>
            <w:r w:rsidRPr="00FF43D6">
              <w:rPr>
                <w:b/>
                <w:snapToGrid w:val="0"/>
                <w:color w:val="auto"/>
                <w:sz w:val="21"/>
                <w:szCs w:val="21"/>
                <w:lang w:val="uk-UA"/>
              </w:rPr>
              <w:t>Відомості про особу (осіб), яку уповноважено учасником представляти інтереси під час проведення процедури закупівлі</w:t>
            </w:r>
          </w:p>
        </w:tc>
        <w:tc>
          <w:tcPr>
            <w:tcW w:w="6542" w:type="dxa"/>
            <w:vAlign w:val="center"/>
          </w:tcPr>
          <w:p w:rsidR="00D7645B" w:rsidRPr="00FF43D6" w:rsidRDefault="00D7645B" w:rsidP="00D7645B">
            <w:pPr>
              <w:rPr>
                <w:i/>
                <w:iCs/>
                <w:snapToGrid w:val="0"/>
                <w:color w:val="auto"/>
                <w:sz w:val="21"/>
                <w:szCs w:val="21"/>
                <w:lang w:val="uk-UA"/>
              </w:rPr>
            </w:pPr>
            <w:r w:rsidRPr="00FF43D6">
              <w:rPr>
                <w:i/>
                <w:iCs/>
                <w:snapToGrid w:val="0"/>
                <w:color w:val="auto"/>
                <w:sz w:val="21"/>
                <w:szCs w:val="21"/>
                <w:lang w:val="uk-UA"/>
              </w:rPr>
              <w:t>(Прізвище, ім’я, по батькові, посада, контактний телефон, e-mail: (для листування)).</w:t>
            </w:r>
          </w:p>
        </w:tc>
      </w:tr>
      <w:tr w:rsidR="00D7645B" w:rsidRPr="00FF43D6" w:rsidTr="00D7645B">
        <w:trPr>
          <w:trHeight w:val="86"/>
        </w:trPr>
        <w:tc>
          <w:tcPr>
            <w:tcW w:w="3352" w:type="dxa"/>
            <w:vAlign w:val="center"/>
          </w:tcPr>
          <w:p w:rsidR="00D7645B" w:rsidRPr="00FF43D6" w:rsidRDefault="00D7645B" w:rsidP="00D7645B">
            <w:pPr>
              <w:rPr>
                <w:b/>
                <w:snapToGrid w:val="0"/>
                <w:color w:val="auto"/>
                <w:sz w:val="21"/>
                <w:szCs w:val="21"/>
                <w:lang w:val="uk-UA"/>
              </w:rPr>
            </w:pPr>
            <w:r w:rsidRPr="00FF43D6">
              <w:rPr>
                <w:b/>
                <w:snapToGrid w:val="0"/>
                <w:color w:val="auto"/>
                <w:sz w:val="21"/>
                <w:szCs w:val="21"/>
                <w:lang w:val="uk-UA"/>
              </w:rPr>
              <w:t>Відомості про особу (осіб), яка буде здійснювати зв'язок з Замовником (у разі необхідності)</w:t>
            </w:r>
          </w:p>
        </w:tc>
        <w:tc>
          <w:tcPr>
            <w:tcW w:w="6542" w:type="dxa"/>
            <w:vAlign w:val="center"/>
          </w:tcPr>
          <w:p w:rsidR="00D7645B" w:rsidRPr="00FF43D6" w:rsidRDefault="00D7645B" w:rsidP="00D7645B">
            <w:pPr>
              <w:rPr>
                <w:i/>
                <w:snapToGrid w:val="0"/>
                <w:color w:val="auto"/>
                <w:sz w:val="21"/>
                <w:szCs w:val="21"/>
                <w:lang w:val="uk-UA"/>
              </w:rPr>
            </w:pPr>
            <w:r w:rsidRPr="00FF43D6">
              <w:rPr>
                <w:i/>
                <w:snapToGrid w:val="0"/>
                <w:color w:val="auto"/>
                <w:sz w:val="21"/>
                <w:szCs w:val="21"/>
                <w:lang w:val="uk-UA"/>
              </w:rPr>
              <w:t>(Прізвище, ім’я, по батькові, посада, контактний телефон, e-mail: (для листування)).</w:t>
            </w:r>
          </w:p>
        </w:tc>
      </w:tr>
    </w:tbl>
    <w:p w:rsidR="00D7645B" w:rsidRPr="00FF43D6" w:rsidRDefault="00D7645B" w:rsidP="00D7645B">
      <w:pPr>
        <w:rPr>
          <w:color w:val="auto"/>
          <w:sz w:val="21"/>
          <w:szCs w:val="21"/>
          <w:lang w:val="uk-UA" w:eastAsia="uk-UA"/>
        </w:rPr>
      </w:pPr>
    </w:p>
    <w:p w:rsidR="00D7645B" w:rsidRPr="00FF43D6" w:rsidRDefault="00D7645B" w:rsidP="00D7645B">
      <w:pPr>
        <w:rPr>
          <w:color w:val="auto"/>
          <w:sz w:val="21"/>
          <w:szCs w:val="21"/>
          <w:lang w:val="uk-UA" w:eastAsia="uk-UA"/>
        </w:rPr>
      </w:pPr>
      <w:r w:rsidRPr="00FF43D6">
        <w:rPr>
          <w:color w:val="auto"/>
          <w:sz w:val="21"/>
          <w:szCs w:val="21"/>
          <w:lang w:val="uk-UA" w:eastAsia="uk-UA"/>
        </w:rPr>
        <w:t>*у разі, якщо Учасник не є платником ПДВ.</w:t>
      </w:r>
    </w:p>
    <w:p w:rsidR="00D7645B" w:rsidRPr="00FF43D6" w:rsidRDefault="00D7645B" w:rsidP="00D7645B">
      <w:pPr>
        <w:spacing w:before="120"/>
        <w:ind w:firstLine="540"/>
        <w:jc w:val="center"/>
        <w:rPr>
          <w:snapToGrid w:val="0"/>
          <w:color w:val="auto"/>
          <w:sz w:val="21"/>
          <w:szCs w:val="21"/>
          <w:lang w:val="uk-UA"/>
        </w:rPr>
      </w:pPr>
      <w:r w:rsidRPr="00FF43D6">
        <w:rPr>
          <w:snapToGrid w:val="0"/>
          <w:color w:val="auto"/>
          <w:sz w:val="21"/>
          <w:szCs w:val="21"/>
          <w:lang w:val="uk-UA"/>
        </w:rPr>
        <w:t>Разом з пропозицією ми надаємо специфікацію на закупівлю товару:</w:t>
      </w:r>
    </w:p>
    <w:tbl>
      <w:tblPr>
        <w:tblpPr w:leftFromText="180" w:rightFromText="180" w:vertAnchor="text" w:horzAnchor="margin" w:tblpXSpec="center" w:tblpY="6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276"/>
        <w:gridCol w:w="1276"/>
        <w:gridCol w:w="1275"/>
        <w:gridCol w:w="1418"/>
        <w:gridCol w:w="1174"/>
      </w:tblGrid>
      <w:tr w:rsidR="00EA1983" w:rsidRPr="00FF43D6" w:rsidTr="00E72A5F">
        <w:trPr>
          <w:trHeight w:val="847"/>
        </w:trPr>
        <w:tc>
          <w:tcPr>
            <w:tcW w:w="534" w:type="dxa"/>
            <w:shd w:val="clear" w:color="auto" w:fill="auto"/>
          </w:tcPr>
          <w:p w:rsidR="00EA1983" w:rsidRPr="00FF43D6" w:rsidRDefault="00EA1983" w:rsidP="00C565CD">
            <w:pPr>
              <w:jc w:val="center"/>
              <w:rPr>
                <w:b/>
                <w:color w:val="auto"/>
                <w:sz w:val="21"/>
                <w:szCs w:val="21"/>
                <w:lang w:val="uk-UA"/>
              </w:rPr>
            </w:pPr>
            <w:r w:rsidRPr="00FF43D6">
              <w:rPr>
                <w:b/>
                <w:color w:val="auto"/>
                <w:sz w:val="21"/>
                <w:szCs w:val="21"/>
                <w:lang w:val="uk-UA"/>
              </w:rPr>
              <w:t xml:space="preserve">№ </w:t>
            </w:r>
          </w:p>
          <w:p w:rsidR="00EA1983" w:rsidRPr="00FF43D6" w:rsidRDefault="00EA1983" w:rsidP="00C565CD">
            <w:pPr>
              <w:jc w:val="center"/>
              <w:rPr>
                <w:b/>
                <w:color w:val="auto"/>
                <w:sz w:val="21"/>
                <w:szCs w:val="21"/>
                <w:lang w:val="uk-UA"/>
              </w:rPr>
            </w:pPr>
            <w:r w:rsidRPr="00FF43D6">
              <w:rPr>
                <w:b/>
                <w:color w:val="auto"/>
                <w:sz w:val="21"/>
                <w:szCs w:val="21"/>
                <w:lang w:val="uk-UA"/>
              </w:rPr>
              <w:t>п/п</w:t>
            </w:r>
          </w:p>
        </w:tc>
        <w:tc>
          <w:tcPr>
            <w:tcW w:w="2976" w:type="dxa"/>
            <w:shd w:val="clear" w:color="auto" w:fill="auto"/>
          </w:tcPr>
          <w:p w:rsidR="00EA1983" w:rsidRPr="00FF43D6" w:rsidRDefault="00EA1983" w:rsidP="00E72A5F">
            <w:pPr>
              <w:jc w:val="center"/>
              <w:rPr>
                <w:color w:val="auto"/>
                <w:sz w:val="21"/>
                <w:szCs w:val="21"/>
                <w:lang w:val="uk-UA"/>
              </w:rPr>
            </w:pPr>
            <w:r w:rsidRPr="00FF43D6">
              <w:rPr>
                <w:color w:val="auto"/>
                <w:sz w:val="21"/>
                <w:szCs w:val="21"/>
                <w:lang w:val="uk-UA"/>
              </w:rPr>
              <w:t>Найменування товару, країна</w:t>
            </w:r>
            <w:r w:rsidR="00E72A5F">
              <w:rPr>
                <w:color w:val="auto"/>
                <w:sz w:val="21"/>
                <w:szCs w:val="21"/>
                <w:lang w:val="uk-UA"/>
              </w:rPr>
              <w:t xml:space="preserve"> походження товару</w:t>
            </w:r>
          </w:p>
        </w:tc>
        <w:tc>
          <w:tcPr>
            <w:tcW w:w="1276" w:type="dxa"/>
          </w:tcPr>
          <w:p w:rsidR="00EA1983" w:rsidRPr="00FF43D6" w:rsidRDefault="00EA1983" w:rsidP="00C565CD">
            <w:pPr>
              <w:jc w:val="center"/>
              <w:rPr>
                <w:b/>
                <w:color w:val="auto"/>
                <w:sz w:val="21"/>
                <w:szCs w:val="21"/>
                <w:lang w:val="uk-UA"/>
              </w:rPr>
            </w:pPr>
            <w:r w:rsidRPr="00FF43D6">
              <w:rPr>
                <w:b/>
                <w:color w:val="auto"/>
                <w:sz w:val="21"/>
                <w:szCs w:val="21"/>
                <w:lang w:val="uk-UA"/>
              </w:rPr>
              <w:t>Одиниця виміру</w:t>
            </w:r>
          </w:p>
        </w:tc>
        <w:tc>
          <w:tcPr>
            <w:tcW w:w="1276" w:type="dxa"/>
            <w:shd w:val="clear" w:color="auto" w:fill="auto"/>
          </w:tcPr>
          <w:p w:rsidR="00EA1983" w:rsidRPr="00FF43D6" w:rsidRDefault="00EA1983" w:rsidP="00C565CD">
            <w:pPr>
              <w:jc w:val="center"/>
              <w:rPr>
                <w:b/>
                <w:color w:val="auto"/>
                <w:sz w:val="21"/>
                <w:szCs w:val="21"/>
                <w:lang w:val="uk-UA"/>
              </w:rPr>
            </w:pPr>
            <w:r w:rsidRPr="00FF43D6">
              <w:rPr>
                <w:b/>
                <w:color w:val="auto"/>
                <w:sz w:val="21"/>
                <w:szCs w:val="21"/>
                <w:lang w:val="uk-UA"/>
              </w:rPr>
              <w:t>К-ть</w:t>
            </w:r>
          </w:p>
        </w:tc>
        <w:tc>
          <w:tcPr>
            <w:tcW w:w="1275" w:type="dxa"/>
          </w:tcPr>
          <w:p w:rsidR="00EA1983" w:rsidRPr="00FF43D6" w:rsidRDefault="00EA1983" w:rsidP="00C565CD">
            <w:pPr>
              <w:jc w:val="center"/>
              <w:rPr>
                <w:b/>
                <w:color w:val="auto"/>
                <w:sz w:val="21"/>
                <w:szCs w:val="21"/>
                <w:lang w:val="uk-UA"/>
              </w:rPr>
            </w:pPr>
            <w:r w:rsidRPr="00FF43D6">
              <w:rPr>
                <w:b/>
                <w:color w:val="auto"/>
                <w:sz w:val="21"/>
                <w:szCs w:val="21"/>
                <w:lang w:val="uk-UA"/>
              </w:rPr>
              <w:t>Ціна за одиницю без ПДВ (грн.)</w:t>
            </w:r>
          </w:p>
        </w:tc>
        <w:tc>
          <w:tcPr>
            <w:tcW w:w="1418" w:type="dxa"/>
          </w:tcPr>
          <w:p w:rsidR="00EA1983" w:rsidRPr="00FF43D6" w:rsidRDefault="00EA1983" w:rsidP="00C565CD">
            <w:pPr>
              <w:jc w:val="center"/>
              <w:rPr>
                <w:b/>
                <w:color w:val="auto"/>
                <w:sz w:val="21"/>
                <w:szCs w:val="21"/>
                <w:lang w:val="uk-UA"/>
              </w:rPr>
            </w:pPr>
            <w:r w:rsidRPr="00FF43D6">
              <w:rPr>
                <w:b/>
                <w:color w:val="auto"/>
                <w:sz w:val="21"/>
                <w:szCs w:val="21"/>
                <w:lang w:val="uk-UA"/>
              </w:rPr>
              <w:t>Ціна за одиницю з ПДВ (грн.)</w:t>
            </w:r>
          </w:p>
        </w:tc>
        <w:tc>
          <w:tcPr>
            <w:tcW w:w="1174" w:type="dxa"/>
          </w:tcPr>
          <w:p w:rsidR="00EA1983" w:rsidRPr="00FF43D6" w:rsidRDefault="00EA1983" w:rsidP="00C565CD">
            <w:pPr>
              <w:jc w:val="center"/>
              <w:rPr>
                <w:b/>
                <w:color w:val="auto"/>
                <w:sz w:val="21"/>
                <w:szCs w:val="21"/>
                <w:lang w:val="uk-UA"/>
              </w:rPr>
            </w:pPr>
            <w:r w:rsidRPr="00FF43D6">
              <w:rPr>
                <w:b/>
                <w:color w:val="auto"/>
                <w:sz w:val="21"/>
                <w:szCs w:val="21"/>
                <w:lang w:val="uk-UA"/>
              </w:rPr>
              <w:t>Сума без ПДВ (грн.)</w:t>
            </w:r>
          </w:p>
        </w:tc>
      </w:tr>
      <w:tr w:rsidR="00EA1983" w:rsidRPr="00FF43D6" w:rsidTr="00E72A5F">
        <w:tc>
          <w:tcPr>
            <w:tcW w:w="534" w:type="dxa"/>
            <w:shd w:val="clear" w:color="auto" w:fill="auto"/>
          </w:tcPr>
          <w:p w:rsidR="00EA1983" w:rsidRPr="00FF43D6" w:rsidRDefault="00DB5A29" w:rsidP="00C565CD">
            <w:pPr>
              <w:jc w:val="center"/>
              <w:rPr>
                <w:color w:val="auto"/>
                <w:sz w:val="21"/>
                <w:szCs w:val="21"/>
                <w:lang w:val="uk-UA"/>
              </w:rPr>
            </w:pPr>
            <w:r w:rsidRPr="00FF43D6">
              <w:rPr>
                <w:color w:val="auto"/>
                <w:sz w:val="21"/>
                <w:szCs w:val="21"/>
                <w:lang w:val="uk-UA"/>
              </w:rPr>
              <w:t>1.</w:t>
            </w:r>
          </w:p>
        </w:tc>
        <w:tc>
          <w:tcPr>
            <w:tcW w:w="2976" w:type="dxa"/>
            <w:shd w:val="clear" w:color="auto" w:fill="auto"/>
          </w:tcPr>
          <w:p w:rsidR="004961F1" w:rsidRPr="005E73C3" w:rsidRDefault="008D0820" w:rsidP="005E73C3">
            <w:pPr>
              <w:pStyle w:val="a7"/>
              <w:rPr>
                <w:rFonts w:ascii="Times New Roman" w:hAnsi="Times New Roman"/>
                <w:b/>
                <w:lang w:val="uk-UA"/>
              </w:rPr>
            </w:pPr>
            <w:r w:rsidRPr="008D0820">
              <w:rPr>
                <w:rFonts w:ascii="Times New Roman" w:hAnsi="Times New Roman"/>
                <w:b/>
                <w:lang w:val="uk-UA"/>
              </w:rPr>
              <w:t>Дизельне паливо наливом</w:t>
            </w:r>
          </w:p>
        </w:tc>
        <w:tc>
          <w:tcPr>
            <w:tcW w:w="1276" w:type="dxa"/>
          </w:tcPr>
          <w:p w:rsidR="00EA1983" w:rsidRPr="00FF43D6" w:rsidRDefault="00E72A5F" w:rsidP="00E72A5F">
            <w:pPr>
              <w:jc w:val="center"/>
              <w:rPr>
                <w:sz w:val="21"/>
                <w:szCs w:val="21"/>
                <w:lang w:val="uk-UA"/>
              </w:rPr>
            </w:pPr>
            <w:r>
              <w:rPr>
                <w:sz w:val="21"/>
                <w:szCs w:val="21"/>
                <w:lang w:val="uk-UA"/>
              </w:rPr>
              <w:t>літр</w:t>
            </w:r>
            <w:r w:rsidR="008D0820">
              <w:rPr>
                <w:sz w:val="21"/>
                <w:szCs w:val="21"/>
                <w:lang w:val="uk-UA"/>
              </w:rPr>
              <w:t>и</w:t>
            </w:r>
          </w:p>
        </w:tc>
        <w:tc>
          <w:tcPr>
            <w:tcW w:w="1276" w:type="dxa"/>
            <w:shd w:val="clear" w:color="auto" w:fill="auto"/>
          </w:tcPr>
          <w:p w:rsidR="00EA1983" w:rsidRPr="00FF43D6" w:rsidRDefault="00E72A5F" w:rsidP="00C565CD">
            <w:pPr>
              <w:spacing w:after="160" w:line="256" w:lineRule="auto"/>
              <w:jc w:val="center"/>
              <w:rPr>
                <w:rFonts w:eastAsia="Calibri"/>
                <w:color w:val="auto"/>
                <w:sz w:val="21"/>
                <w:szCs w:val="21"/>
                <w:lang w:val="uk-UA" w:eastAsia="en-US"/>
              </w:rPr>
            </w:pPr>
            <w:r>
              <w:rPr>
                <w:rFonts w:eastAsia="Calibri"/>
                <w:color w:val="auto"/>
                <w:sz w:val="21"/>
                <w:szCs w:val="21"/>
                <w:lang w:val="uk-UA" w:eastAsia="en-US"/>
              </w:rPr>
              <w:t>130000</w:t>
            </w:r>
          </w:p>
        </w:tc>
        <w:tc>
          <w:tcPr>
            <w:tcW w:w="1275" w:type="dxa"/>
          </w:tcPr>
          <w:p w:rsidR="00EA1983" w:rsidRPr="00FF43D6" w:rsidRDefault="00EA1983" w:rsidP="00C565CD">
            <w:pPr>
              <w:jc w:val="center"/>
              <w:rPr>
                <w:color w:val="auto"/>
                <w:sz w:val="21"/>
                <w:szCs w:val="21"/>
                <w:lang w:val="uk-UA"/>
              </w:rPr>
            </w:pPr>
          </w:p>
        </w:tc>
        <w:tc>
          <w:tcPr>
            <w:tcW w:w="1418" w:type="dxa"/>
          </w:tcPr>
          <w:p w:rsidR="00EA1983" w:rsidRPr="00FF43D6" w:rsidRDefault="00EA1983" w:rsidP="00C565CD">
            <w:pPr>
              <w:jc w:val="center"/>
              <w:rPr>
                <w:color w:val="auto"/>
                <w:sz w:val="21"/>
                <w:szCs w:val="21"/>
                <w:lang w:val="uk-UA"/>
              </w:rPr>
            </w:pPr>
          </w:p>
        </w:tc>
        <w:tc>
          <w:tcPr>
            <w:tcW w:w="1174" w:type="dxa"/>
          </w:tcPr>
          <w:p w:rsidR="00EA1983" w:rsidRPr="00FF43D6" w:rsidRDefault="00EA1983" w:rsidP="00C565CD">
            <w:pPr>
              <w:jc w:val="center"/>
              <w:rPr>
                <w:color w:val="auto"/>
                <w:sz w:val="21"/>
                <w:szCs w:val="21"/>
                <w:lang w:val="uk-UA"/>
              </w:rPr>
            </w:pPr>
          </w:p>
        </w:tc>
      </w:tr>
      <w:tr w:rsidR="00EA1983" w:rsidRPr="00FF43D6" w:rsidTr="00C565CD">
        <w:tc>
          <w:tcPr>
            <w:tcW w:w="8755" w:type="dxa"/>
            <w:gridSpan w:val="6"/>
          </w:tcPr>
          <w:p w:rsidR="00EA1983" w:rsidRPr="00FF43D6" w:rsidRDefault="00EA1983" w:rsidP="00C565CD">
            <w:pPr>
              <w:jc w:val="right"/>
              <w:rPr>
                <w:b/>
                <w:color w:val="auto"/>
                <w:sz w:val="21"/>
                <w:szCs w:val="21"/>
                <w:lang w:val="uk-UA"/>
              </w:rPr>
            </w:pPr>
            <w:r w:rsidRPr="00FF43D6">
              <w:rPr>
                <w:b/>
                <w:color w:val="auto"/>
                <w:sz w:val="21"/>
                <w:szCs w:val="21"/>
                <w:lang w:val="uk-UA"/>
              </w:rPr>
              <w:t>Всього без ПДВ, грн.:</w:t>
            </w:r>
          </w:p>
        </w:tc>
        <w:tc>
          <w:tcPr>
            <w:tcW w:w="1174" w:type="dxa"/>
          </w:tcPr>
          <w:p w:rsidR="00EA1983" w:rsidRPr="00FF43D6" w:rsidRDefault="00EA1983" w:rsidP="00C565CD">
            <w:pPr>
              <w:jc w:val="center"/>
              <w:rPr>
                <w:color w:val="auto"/>
                <w:sz w:val="21"/>
                <w:szCs w:val="21"/>
                <w:lang w:val="uk-UA"/>
              </w:rPr>
            </w:pPr>
          </w:p>
        </w:tc>
      </w:tr>
      <w:tr w:rsidR="00EA1983" w:rsidRPr="00FF43D6" w:rsidTr="00C565CD">
        <w:tc>
          <w:tcPr>
            <w:tcW w:w="8755" w:type="dxa"/>
            <w:gridSpan w:val="6"/>
          </w:tcPr>
          <w:p w:rsidR="00EA1983" w:rsidRPr="00FF43D6" w:rsidRDefault="00EA1983" w:rsidP="00C565CD">
            <w:pPr>
              <w:jc w:val="right"/>
              <w:rPr>
                <w:b/>
                <w:color w:val="auto"/>
                <w:sz w:val="21"/>
                <w:szCs w:val="21"/>
                <w:lang w:val="uk-UA"/>
              </w:rPr>
            </w:pPr>
            <w:r w:rsidRPr="00FF43D6">
              <w:rPr>
                <w:b/>
                <w:color w:val="auto"/>
                <w:sz w:val="21"/>
                <w:szCs w:val="21"/>
                <w:lang w:val="uk-UA"/>
              </w:rPr>
              <w:t>ПДВ, грн.:</w:t>
            </w:r>
          </w:p>
        </w:tc>
        <w:tc>
          <w:tcPr>
            <w:tcW w:w="1174" w:type="dxa"/>
          </w:tcPr>
          <w:p w:rsidR="00EA1983" w:rsidRPr="00FF43D6" w:rsidRDefault="00EA1983" w:rsidP="00C565CD">
            <w:pPr>
              <w:jc w:val="center"/>
              <w:rPr>
                <w:color w:val="auto"/>
                <w:sz w:val="21"/>
                <w:szCs w:val="21"/>
                <w:lang w:val="uk-UA"/>
              </w:rPr>
            </w:pPr>
          </w:p>
        </w:tc>
      </w:tr>
      <w:tr w:rsidR="00EA1983" w:rsidRPr="00FF43D6" w:rsidTr="00C565CD">
        <w:tc>
          <w:tcPr>
            <w:tcW w:w="8755" w:type="dxa"/>
            <w:gridSpan w:val="6"/>
          </w:tcPr>
          <w:p w:rsidR="00EA1983" w:rsidRPr="00FF43D6" w:rsidRDefault="00EA1983" w:rsidP="00C565CD">
            <w:pPr>
              <w:jc w:val="right"/>
              <w:rPr>
                <w:color w:val="auto"/>
                <w:sz w:val="21"/>
                <w:szCs w:val="21"/>
                <w:lang w:val="uk-UA"/>
              </w:rPr>
            </w:pPr>
            <w:r w:rsidRPr="00FF43D6">
              <w:rPr>
                <w:b/>
                <w:color w:val="auto"/>
                <w:sz w:val="21"/>
                <w:szCs w:val="21"/>
                <w:lang w:val="uk-UA"/>
              </w:rPr>
              <w:t>РАЗОМ з ПДВ, грн.:</w:t>
            </w:r>
          </w:p>
        </w:tc>
        <w:tc>
          <w:tcPr>
            <w:tcW w:w="1174" w:type="dxa"/>
          </w:tcPr>
          <w:p w:rsidR="00EA1983" w:rsidRPr="00FF43D6" w:rsidRDefault="00EA1983" w:rsidP="00C565CD">
            <w:pPr>
              <w:jc w:val="center"/>
              <w:rPr>
                <w:color w:val="auto"/>
                <w:sz w:val="21"/>
                <w:szCs w:val="21"/>
                <w:lang w:val="uk-UA"/>
              </w:rPr>
            </w:pPr>
          </w:p>
        </w:tc>
      </w:tr>
    </w:tbl>
    <w:p w:rsidR="00D7645B" w:rsidRPr="00FF43D6" w:rsidRDefault="00D7645B" w:rsidP="00D7645B">
      <w:pPr>
        <w:spacing w:line="20" w:lineRule="atLeast"/>
        <w:ind w:right="324" w:firstLine="567"/>
        <w:jc w:val="both"/>
        <w:rPr>
          <w:snapToGrid w:val="0"/>
          <w:color w:val="auto"/>
          <w:sz w:val="21"/>
          <w:szCs w:val="21"/>
          <w:lang w:val="uk-UA"/>
        </w:rPr>
      </w:pPr>
    </w:p>
    <w:p w:rsidR="005E73C3" w:rsidRDefault="005E73C3" w:rsidP="00D7645B">
      <w:pPr>
        <w:tabs>
          <w:tab w:val="left" w:pos="851"/>
        </w:tabs>
        <w:spacing w:after="200" w:line="276" w:lineRule="auto"/>
        <w:contextualSpacing/>
        <w:jc w:val="both"/>
        <w:rPr>
          <w:rFonts w:eastAsia="Calibri"/>
          <w:b/>
          <w:i/>
          <w:snapToGrid w:val="0"/>
          <w:color w:val="auto"/>
          <w:sz w:val="21"/>
          <w:szCs w:val="21"/>
          <w:u w:val="single"/>
          <w:lang w:val="uk-UA"/>
        </w:rPr>
      </w:pPr>
    </w:p>
    <w:p w:rsidR="00D7645B" w:rsidRPr="00FF43D6" w:rsidRDefault="00D7645B" w:rsidP="00D7645B">
      <w:pPr>
        <w:tabs>
          <w:tab w:val="left" w:pos="851"/>
        </w:tabs>
        <w:spacing w:after="200" w:line="276" w:lineRule="auto"/>
        <w:contextualSpacing/>
        <w:jc w:val="both"/>
        <w:rPr>
          <w:rFonts w:eastAsia="Calibri"/>
          <w:b/>
          <w:i/>
          <w:snapToGrid w:val="0"/>
          <w:color w:val="auto"/>
          <w:sz w:val="21"/>
          <w:szCs w:val="21"/>
          <w:u w:val="single"/>
          <w:lang w:val="uk-UA"/>
        </w:rPr>
      </w:pPr>
      <w:r w:rsidRPr="00FF43D6">
        <w:rPr>
          <w:rFonts w:eastAsia="Calibri"/>
          <w:b/>
          <w:i/>
          <w:snapToGrid w:val="0"/>
          <w:color w:val="auto"/>
          <w:sz w:val="21"/>
          <w:szCs w:val="21"/>
          <w:u w:val="single"/>
          <w:lang w:val="uk-UA"/>
        </w:rPr>
        <w:t>Примітки до таблиці:</w:t>
      </w:r>
    </w:p>
    <w:p w:rsidR="00D7645B" w:rsidRPr="00FF43D6" w:rsidRDefault="00D7645B" w:rsidP="00D7645B">
      <w:pPr>
        <w:tabs>
          <w:tab w:val="left" w:pos="2160"/>
          <w:tab w:val="left" w:pos="3600"/>
        </w:tabs>
        <w:rPr>
          <w:i/>
          <w:snapToGrid w:val="0"/>
          <w:color w:val="auto"/>
          <w:sz w:val="21"/>
          <w:szCs w:val="21"/>
          <w:lang w:val="uk-UA"/>
        </w:rPr>
      </w:pPr>
      <w:r w:rsidRPr="00FF43D6">
        <w:rPr>
          <w:snapToGrid w:val="0"/>
          <w:color w:val="auto"/>
          <w:sz w:val="21"/>
          <w:szCs w:val="21"/>
          <w:lang w:val="uk-UA"/>
        </w:rPr>
        <w:t>*</w:t>
      </w:r>
      <w:r w:rsidRPr="00FF43D6">
        <w:rPr>
          <w:i/>
          <w:snapToGrid w:val="0"/>
          <w:color w:val="auto"/>
          <w:sz w:val="21"/>
          <w:szCs w:val="21"/>
          <w:lang w:val="uk-UA"/>
        </w:rPr>
        <w:t xml:space="preserve"> У ціні та вартості,після коми повинно бути не більше двох знаків.</w:t>
      </w:r>
    </w:p>
    <w:p w:rsidR="00D7645B" w:rsidRPr="00FF43D6" w:rsidRDefault="00D7645B" w:rsidP="00D7645B">
      <w:pPr>
        <w:tabs>
          <w:tab w:val="left" w:pos="2160"/>
          <w:tab w:val="left" w:pos="3600"/>
        </w:tabs>
        <w:rPr>
          <w:i/>
          <w:snapToGrid w:val="0"/>
          <w:color w:val="auto"/>
          <w:sz w:val="21"/>
          <w:szCs w:val="21"/>
          <w:lang w:val="uk-UA"/>
        </w:rPr>
      </w:pPr>
      <w:r w:rsidRPr="00FF43D6">
        <w:rPr>
          <w:snapToGrid w:val="0"/>
          <w:color w:val="auto"/>
          <w:sz w:val="21"/>
          <w:szCs w:val="21"/>
          <w:lang w:val="uk-UA"/>
        </w:rPr>
        <w:t>**</w:t>
      </w:r>
      <w:r w:rsidRPr="00FF43D6">
        <w:rPr>
          <w:i/>
          <w:snapToGrid w:val="0"/>
          <w:color w:val="auto"/>
          <w:sz w:val="21"/>
          <w:szCs w:val="21"/>
          <w:lang w:val="uk-UA"/>
        </w:rPr>
        <w:t xml:space="preserve"> Для платників ПДВ.</w:t>
      </w:r>
    </w:p>
    <w:p w:rsidR="00D7645B" w:rsidRPr="00FF43D6" w:rsidRDefault="00D7645B" w:rsidP="00D7645B">
      <w:pPr>
        <w:ind w:firstLine="426"/>
        <w:jc w:val="both"/>
        <w:rPr>
          <w:snapToGrid w:val="0"/>
          <w:color w:val="auto"/>
          <w:sz w:val="21"/>
          <w:szCs w:val="21"/>
          <w:lang w:val="uk-UA" w:eastAsia="uk-UA"/>
        </w:rPr>
      </w:pPr>
      <w:r w:rsidRPr="00FF43D6">
        <w:rPr>
          <w:snapToGrid w:val="0"/>
          <w:color w:val="auto"/>
          <w:sz w:val="21"/>
          <w:szCs w:val="21"/>
          <w:lang w:val="uk-UA" w:eastAsia="uk-UA"/>
        </w:rPr>
        <w:t xml:space="preserve">Ознайомившись з технічними вимогами та вимогами щодо кількості та термінів поставки товару, що закуповуються, ми маємо можливість і погоджуємось забезпечити </w:t>
      </w:r>
      <w:r w:rsidRPr="00FF43D6">
        <w:rPr>
          <w:caps/>
          <w:snapToGrid w:val="0"/>
          <w:color w:val="auto"/>
          <w:sz w:val="21"/>
          <w:szCs w:val="21"/>
          <w:lang w:val="uk-UA"/>
        </w:rPr>
        <w:t xml:space="preserve">ШЕУ </w:t>
      </w:r>
      <w:r w:rsidRPr="00FF43D6">
        <w:rPr>
          <w:snapToGrid w:val="0"/>
          <w:color w:val="auto"/>
          <w:sz w:val="21"/>
          <w:szCs w:val="21"/>
          <w:lang w:val="uk-UA" w:eastAsia="uk-UA"/>
        </w:rPr>
        <w:t>Деснянського району товаром відповідної якості, в необхідній кількості та в установлені замовником строки.</w:t>
      </w:r>
    </w:p>
    <w:p w:rsidR="00D7645B" w:rsidRPr="00FF43D6" w:rsidRDefault="00D7645B" w:rsidP="00D7645B">
      <w:pPr>
        <w:ind w:firstLine="426"/>
        <w:jc w:val="both"/>
        <w:rPr>
          <w:snapToGrid w:val="0"/>
          <w:color w:val="auto"/>
          <w:sz w:val="21"/>
          <w:szCs w:val="21"/>
          <w:lang w:val="uk-UA"/>
        </w:rPr>
      </w:pPr>
      <w:r w:rsidRPr="00FF43D6">
        <w:rPr>
          <w:snapToGrid w:val="0"/>
          <w:color w:val="auto"/>
          <w:sz w:val="21"/>
          <w:szCs w:val="21"/>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FF43D6" w:rsidRDefault="00D7645B" w:rsidP="00D7645B">
      <w:pPr>
        <w:ind w:firstLine="426"/>
        <w:jc w:val="both"/>
        <w:rPr>
          <w:snapToGrid w:val="0"/>
          <w:color w:val="auto"/>
          <w:sz w:val="21"/>
          <w:szCs w:val="21"/>
          <w:lang w:val="uk-UA" w:eastAsia="uk-UA"/>
        </w:rPr>
      </w:pPr>
      <w:r w:rsidRPr="00FF43D6">
        <w:rPr>
          <w:snapToGrid w:val="0"/>
          <w:color w:val="auto"/>
          <w:sz w:val="21"/>
          <w:szCs w:val="21"/>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FF43D6" w:rsidRDefault="00D7645B" w:rsidP="00D7645B">
      <w:pPr>
        <w:ind w:firstLine="426"/>
        <w:jc w:val="both"/>
        <w:rPr>
          <w:bCs/>
          <w:snapToGrid w:val="0"/>
          <w:color w:val="auto"/>
          <w:sz w:val="21"/>
          <w:szCs w:val="21"/>
          <w:lang w:val="uk-UA" w:eastAsia="x-none"/>
        </w:rPr>
      </w:pPr>
      <w:r w:rsidRPr="00FF43D6">
        <w:rPr>
          <w:bCs/>
          <w:color w:val="auto"/>
          <w:sz w:val="21"/>
          <w:szCs w:val="21"/>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FF43D6" w:rsidRDefault="00D7645B" w:rsidP="00D7645B">
      <w:pPr>
        <w:ind w:firstLine="426"/>
        <w:jc w:val="both"/>
        <w:rPr>
          <w:color w:val="auto"/>
          <w:sz w:val="21"/>
          <w:szCs w:val="21"/>
          <w:lang w:val="uk-UA"/>
        </w:rPr>
      </w:pPr>
      <w:r w:rsidRPr="00FF43D6">
        <w:rPr>
          <w:color w:val="auto"/>
          <w:sz w:val="21"/>
          <w:szCs w:val="21"/>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FF43D6">
        <w:rPr>
          <w:b/>
          <w:color w:val="auto"/>
          <w:sz w:val="21"/>
          <w:szCs w:val="21"/>
          <w:lang w:val="uk-UA"/>
        </w:rPr>
        <w:t>не перевищує 4 дні</w:t>
      </w:r>
      <w:r w:rsidRPr="00FF43D6">
        <w:rPr>
          <w:color w:val="auto"/>
          <w:sz w:val="21"/>
          <w:szCs w:val="21"/>
          <w:lang w:val="uk-UA"/>
        </w:rPr>
        <w:t xml:space="preserve"> з дати оприлюднення в електронній системі закупівель повідомлення про намір укласти договір. </w:t>
      </w:r>
    </w:p>
    <w:p w:rsidR="00D7645B" w:rsidRPr="00FF43D6" w:rsidRDefault="00D7645B" w:rsidP="00D7645B">
      <w:pPr>
        <w:ind w:firstLine="426"/>
        <w:jc w:val="both"/>
        <w:rPr>
          <w:color w:val="auto"/>
          <w:sz w:val="21"/>
          <w:szCs w:val="21"/>
          <w:lang w:val="uk-UA"/>
        </w:rPr>
      </w:pPr>
      <w:r w:rsidRPr="00FF43D6">
        <w:rPr>
          <w:color w:val="auto"/>
          <w:sz w:val="21"/>
          <w:szCs w:val="21"/>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FF43D6" w:rsidRDefault="00D7645B" w:rsidP="00D7645B">
      <w:pPr>
        <w:tabs>
          <w:tab w:val="left" w:pos="540"/>
        </w:tabs>
        <w:ind w:right="-23" w:firstLine="426"/>
        <w:jc w:val="both"/>
        <w:rPr>
          <w:color w:val="auto"/>
          <w:sz w:val="21"/>
          <w:szCs w:val="21"/>
          <w:lang w:val="uk-UA"/>
        </w:rPr>
      </w:pPr>
      <w:r w:rsidRPr="00FF43D6">
        <w:rPr>
          <w:color w:val="auto"/>
          <w:sz w:val="21"/>
          <w:szCs w:val="21"/>
          <w:lang w:val="uk-UA"/>
        </w:rPr>
        <w:t xml:space="preserve">У разі ненадання документів відповідно до всіх </w:t>
      </w:r>
      <w:r w:rsidRPr="00FF43D6">
        <w:rPr>
          <w:snapToGrid w:val="0"/>
          <w:color w:val="auto"/>
          <w:sz w:val="21"/>
          <w:szCs w:val="21"/>
          <w:lang w:val="uk-UA"/>
        </w:rPr>
        <w:t xml:space="preserve">вимог документації в зазначені строки – ми погоджуємося, що Замовник відхиляє нашу тендерну пропозицію </w:t>
      </w:r>
      <w:r w:rsidRPr="00FF43D6">
        <w:rPr>
          <w:snapToGrid w:val="0"/>
          <w:color w:val="auto"/>
          <w:sz w:val="21"/>
          <w:szCs w:val="21"/>
          <w:lang w:val="uk-UA" w:eastAsia="uk-UA"/>
        </w:rPr>
        <w:t>У разі відхилення тендерної пропозиції, що за результатами торгів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3" w:anchor="n1611" w:tgtFrame="_blank" w:history="1">
        <w:r w:rsidRPr="00FF43D6">
          <w:rPr>
            <w:snapToGrid w:val="0"/>
            <w:color w:val="auto"/>
            <w:sz w:val="21"/>
            <w:szCs w:val="21"/>
            <w:lang w:val="uk-UA" w:eastAsia="uk-UA"/>
          </w:rPr>
          <w:t>статтею 33</w:t>
        </w:r>
      </w:hyperlink>
      <w:r w:rsidRPr="00FF43D6">
        <w:rPr>
          <w:snapToGrid w:val="0"/>
          <w:color w:val="auto"/>
          <w:sz w:val="21"/>
          <w:szCs w:val="21"/>
          <w:lang w:val="uk-UA" w:eastAsia="uk-UA"/>
        </w:rPr>
        <w:t> Закону та Особливостями.</w:t>
      </w:r>
    </w:p>
    <w:p w:rsidR="00D7645B" w:rsidRPr="00FF43D6" w:rsidRDefault="00D7645B" w:rsidP="00D7645B">
      <w:pPr>
        <w:ind w:firstLine="426"/>
        <w:jc w:val="both"/>
        <w:rPr>
          <w:b/>
          <w:snapToGrid w:val="0"/>
          <w:color w:val="auto"/>
          <w:sz w:val="21"/>
          <w:szCs w:val="21"/>
          <w:lang w:val="uk-UA" w:eastAsia="uk-UA"/>
        </w:rPr>
      </w:pPr>
      <w:r w:rsidRPr="00FF43D6">
        <w:rPr>
          <w:snapToGrid w:val="0"/>
          <w:color w:val="auto"/>
          <w:sz w:val="21"/>
          <w:szCs w:val="21"/>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FF43D6">
        <w:rPr>
          <w:strike/>
          <w:snapToGrid w:val="0"/>
          <w:color w:val="auto"/>
          <w:sz w:val="21"/>
          <w:szCs w:val="21"/>
          <w:lang w:val="uk-UA" w:eastAsia="x-none"/>
        </w:rPr>
        <w:t xml:space="preserve"> </w:t>
      </w:r>
    </w:p>
    <w:p w:rsidR="00D7645B" w:rsidRPr="00FF43D6" w:rsidRDefault="00D7645B" w:rsidP="00D7645B">
      <w:pPr>
        <w:widowControl w:val="0"/>
        <w:autoSpaceDN w:val="0"/>
        <w:ind w:firstLine="426"/>
        <w:jc w:val="both"/>
        <w:textAlignment w:val="baseline"/>
        <w:rPr>
          <w:snapToGrid w:val="0"/>
          <w:color w:val="auto"/>
          <w:sz w:val="21"/>
          <w:szCs w:val="21"/>
          <w:lang w:val="uk-UA" w:eastAsia="uk-UA"/>
        </w:rPr>
      </w:pPr>
      <w:r w:rsidRPr="00FF43D6">
        <w:rPr>
          <w:snapToGrid w:val="0"/>
          <w:color w:val="auto"/>
          <w:sz w:val="21"/>
          <w:szCs w:val="21"/>
          <w:lang w:val="uk-UA" w:eastAsia="uk-UA"/>
        </w:rPr>
        <w:t>Ми підтверджуємо, що до нас</w:t>
      </w:r>
      <w:r w:rsidRPr="00FF43D6">
        <w:rPr>
          <w:snapToGrid w:val="0"/>
          <w:color w:val="auto"/>
          <w:sz w:val="21"/>
          <w:szCs w:val="21"/>
          <w:lang w:val="uk-UA"/>
        </w:rPr>
        <w:t xml:space="preserve"> </w:t>
      </w:r>
      <w:r w:rsidRPr="00FF43D6">
        <w:rPr>
          <w:snapToGrid w:val="0"/>
          <w:color w:val="auto"/>
          <w:sz w:val="21"/>
          <w:szCs w:val="21"/>
          <w:lang w:val="uk-UA" w:eastAsia="uk-UA"/>
        </w:rPr>
        <w:t>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FF43D6" w:rsidRDefault="00D7645B" w:rsidP="00D7645B">
      <w:pPr>
        <w:tabs>
          <w:tab w:val="left" w:pos="708"/>
          <w:tab w:val="center" w:pos="4677"/>
          <w:tab w:val="right" w:pos="9355"/>
        </w:tabs>
        <w:jc w:val="center"/>
        <w:rPr>
          <w:b/>
          <w:snapToGrid w:val="0"/>
          <w:color w:val="auto"/>
          <w:sz w:val="21"/>
          <w:szCs w:val="21"/>
          <w:lang w:val="uk-UA"/>
        </w:rPr>
      </w:pPr>
    </w:p>
    <w:p w:rsidR="00D7645B" w:rsidRPr="00FF43D6" w:rsidRDefault="00D7645B" w:rsidP="00D7645B">
      <w:pPr>
        <w:tabs>
          <w:tab w:val="left" w:pos="708"/>
          <w:tab w:val="center" w:pos="4677"/>
          <w:tab w:val="right" w:pos="9355"/>
        </w:tabs>
        <w:jc w:val="center"/>
        <w:rPr>
          <w:b/>
          <w:snapToGrid w:val="0"/>
          <w:color w:val="auto"/>
          <w:sz w:val="21"/>
          <w:szCs w:val="21"/>
          <w:lang w:val="uk-UA"/>
        </w:rPr>
      </w:pPr>
    </w:p>
    <w:p w:rsidR="00D7645B" w:rsidRPr="00FF43D6" w:rsidRDefault="00D7645B" w:rsidP="00D7645B">
      <w:pPr>
        <w:tabs>
          <w:tab w:val="left" w:pos="708"/>
          <w:tab w:val="center" w:pos="4677"/>
          <w:tab w:val="right" w:pos="9355"/>
        </w:tabs>
        <w:jc w:val="center"/>
        <w:rPr>
          <w:b/>
          <w:snapToGrid w:val="0"/>
          <w:color w:val="auto"/>
          <w:sz w:val="21"/>
          <w:szCs w:val="21"/>
          <w:lang w:val="uk-UA"/>
        </w:rPr>
      </w:pPr>
    </w:p>
    <w:p w:rsidR="00D7645B" w:rsidRPr="00FF43D6" w:rsidRDefault="00D7645B" w:rsidP="00D7645B">
      <w:pPr>
        <w:jc w:val="both"/>
        <w:rPr>
          <w:rFonts w:eastAsia="Calibri"/>
          <w:b/>
          <w:noProof/>
          <w:color w:val="auto"/>
          <w:sz w:val="21"/>
          <w:szCs w:val="21"/>
          <w:lang w:val="uk-UA" w:eastAsia="uk-UA"/>
        </w:rPr>
      </w:pPr>
      <w:r w:rsidRPr="00FF43D6">
        <w:rPr>
          <w:rFonts w:eastAsia="Calibri"/>
          <w:b/>
          <w:noProof/>
          <w:color w:val="auto"/>
          <w:sz w:val="21"/>
          <w:szCs w:val="21"/>
          <w:lang w:val="uk-UA" w:eastAsia="uk-UA"/>
        </w:rPr>
        <w:t xml:space="preserve">Посада, прізвище, ініціали,  </w:t>
      </w:r>
    </w:p>
    <w:p w:rsidR="00D7645B" w:rsidRPr="00FF43D6" w:rsidRDefault="00D7645B" w:rsidP="00D7645B">
      <w:pPr>
        <w:jc w:val="both"/>
        <w:rPr>
          <w:rFonts w:eastAsia="Calibri"/>
          <w:b/>
          <w:noProof/>
          <w:color w:val="auto"/>
          <w:sz w:val="21"/>
          <w:szCs w:val="21"/>
          <w:lang w:val="uk-UA" w:eastAsia="uk-UA"/>
        </w:rPr>
      </w:pPr>
      <w:r w:rsidRPr="00FF43D6">
        <w:rPr>
          <w:rFonts w:eastAsia="Calibri"/>
          <w:b/>
          <w:noProof/>
          <w:color w:val="auto"/>
          <w:sz w:val="21"/>
          <w:szCs w:val="21"/>
          <w:lang w:val="uk-UA" w:eastAsia="uk-UA"/>
        </w:rPr>
        <w:t xml:space="preserve">підпис уповноваженої особи учасника, </w:t>
      </w:r>
    </w:p>
    <w:p w:rsidR="006513C0" w:rsidRPr="00FF43D6"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sz w:val="21"/>
          <w:szCs w:val="21"/>
          <w:lang w:val="uk-UA" w:eastAsia="uk-UA"/>
        </w:rPr>
      </w:pPr>
      <w:r w:rsidRPr="00FF43D6">
        <w:rPr>
          <w:rFonts w:eastAsia="Calibri"/>
          <w:b/>
          <w:noProof/>
          <w:color w:val="auto"/>
          <w:sz w:val="21"/>
          <w:szCs w:val="21"/>
          <w:lang w:val="uk-UA" w:eastAsia="uk-UA"/>
        </w:rPr>
        <w:t xml:space="preserve">засвідчені печаткою (у разі її використання)                        </w:t>
      </w:r>
      <w:r w:rsidRPr="00FF43D6">
        <w:rPr>
          <w:rFonts w:eastAsia="Calibri"/>
          <w:b/>
          <w:color w:val="auto"/>
          <w:sz w:val="21"/>
          <w:szCs w:val="21"/>
          <w:lang w:val="uk-UA" w:eastAsia="uk-UA"/>
        </w:rPr>
        <w:t>_____________     (___________)</w:t>
      </w:r>
    </w:p>
    <w:p w:rsidR="00D7645B" w:rsidRPr="00FF43D6"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1"/>
          <w:szCs w:val="21"/>
          <w:lang w:val="uk-UA" w:eastAsia="uk-UA"/>
        </w:rPr>
      </w:pPr>
      <w:r w:rsidRPr="00FF43D6">
        <w:rPr>
          <w:rFonts w:eastAsia="Calibri"/>
          <w:b/>
          <w:color w:val="auto"/>
          <w:sz w:val="21"/>
          <w:szCs w:val="21"/>
          <w:lang w:val="uk-UA" w:eastAsia="uk-UA"/>
        </w:rPr>
        <w:tab/>
      </w:r>
      <w:r w:rsidRPr="00FF43D6">
        <w:rPr>
          <w:rFonts w:eastAsia="Calibri"/>
          <w:b/>
          <w:color w:val="auto"/>
          <w:sz w:val="21"/>
          <w:szCs w:val="21"/>
          <w:lang w:val="uk-UA" w:eastAsia="uk-UA"/>
        </w:rPr>
        <w:tab/>
      </w:r>
      <w:r w:rsidRPr="00FF43D6">
        <w:rPr>
          <w:rFonts w:eastAsia="Calibri"/>
          <w:b/>
          <w:color w:val="auto"/>
          <w:sz w:val="21"/>
          <w:szCs w:val="21"/>
          <w:lang w:val="uk-UA" w:eastAsia="uk-UA"/>
        </w:rPr>
        <w:tab/>
      </w:r>
      <w:r w:rsidRPr="00FF43D6">
        <w:rPr>
          <w:rFonts w:eastAsia="Calibri"/>
          <w:b/>
          <w:color w:val="auto"/>
          <w:sz w:val="21"/>
          <w:szCs w:val="21"/>
          <w:lang w:val="uk-UA" w:eastAsia="uk-UA"/>
        </w:rPr>
        <w:tab/>
      </w:r>
      <w:r w:rsidRPr="00FF43D6">
        <w:rPr>
          <w:rFonts w:eastAsia="Calibri"/>
          <w:b/>
          <w:color w:val="auto"/>
          <w:sz w:val="21"/>
          <w:szCs w:val="21"/>
          <w:lang w:val="uk-UA" w:eastAsia="uk-UA"/>
        </w:rPr>
        <w:tab/>
        <w:t xml:space="preserve">    </w:t>
      </w:r>
      <w:r w:rsidRPr="00FF43D6">
        <w:rPr>
          <w:rFonts w:eastAsia="Calibri"/>
          <w:color w:val="auto"/>
          <w:sz w:val="21"/>
          <w:szCs w:val="21"/>
          <w:lang w:val="uk-UA" w:eastAsia="uk-UA"/>
        </w:rPr>
        <w:t>М.П.* підпис</w:t>
      </w:r>
    </w:p>
    <w:p w:rsidR="00D7645B" w:rsidRPr="00FF43D6"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1"/>
          <w:szCs w:val="21"/>
          <w:lang w:val="uk-UA" w:eastAsia="uk-UA"/>
        </w:rPr>
      </w:pPr>
    </w:p>
    <w:p w:rsidR="00D7645B" w:rsidRPr="00FF43D6"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1"/>
          <w:szCs w:val="21"/>
          <w:lang w:val="uk-UA" w:eastAsia="uk-UA"/>
        </w:rPr>
      </w:pPr>
    </w:p>
    <w:p w:rsidR="00D7645B" w:rsidRPr="00FF43D6"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1"/>
          <w:szCs w:val="21"/>
          <w:lang w:val="uk-UA" w:eastAsia="uk-UA"/>
        </w:rPr>
      </w:pPr>
    </w:p>
    <w:p w:rsidR="00D7645B" w:rsidRPr="00FF43D6"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1"/>
          <w:szCs w:val="21"/>
          <w:lang w:val="uk-UA" w:eastAsia="uk-UA"/>
        </w:rPr>
      </w:pPr>
    </w:p>
    <w:p w:rsidR="00D7645B" w:rsidRPr="00FF43D6" w:rsidRDefault="00D7645B" w:rsidP="00D7645B">
      <w:pPr>
        <w:jc w:val="both"/>
        <w:rPr>
          <w:rFonts w:eastAsia="Calibri"/>
          <w:i/>
          <w:noProof/>
          <w:color w:val="auto"/>
          <w:sz w:val="21"/>
          <w:szCs w:val="21"/>
        </w:rPr>
      </w:pPr>
      <w:r w:rsidRPr="00FF43D6">
        <w:rPr>
          <w:rFonts w:eastAsia="Calibri"/>
          <w:i/>
          <w:noProof/>
          <w:color w:val="auto"/>
          <w:sz w:val="21"/>
          <w:szCs w:val="21"/>
        </w:rPr>
        <w:t xml:space="preserve">Примітка: </w:t>
      </w:r>
    </w:p>
    <w:p w:rsidR="00D7645B" w:rsidRPr="00FF43D6" w:rsidRDefault="00D7645B" w:rsidP="00D7645B">
      <w:pPr>
        <w:rPr>
          <w:rFonts w:eastAsia="Times New Roman CYR"/>
          <w:bCs/>
          <w:i/>
          <w:sz w:val="21"/>
          <w:szCs w:val="21"/>
          <w:lang w:val="uk-UA"/>
        </w:rPr>
      </w:pPr>
      <w:r w:rsidRPr="00FF43D6">
        <w:rPr>
          <w:rFonts w:eastAsia="Times New Roman CYR"/>
          <w:bCs/>
          <w:i/>
          <w:sz w:val="21"/>
          <w:szCs w:val="21"/>
          <w:vertAlign w:val="superscript"/>
          <w:lang w:val="uk-UA"/>
        </w:rPr>
        <w:t>*</w:t>
      </w:r>
      <w:r w:rsidRPr="00FF43D6">
        <w:rPr>
          <w:rFonts w:eastAsia="Times New Roman CYR"/>
          <w:bCs/>
          <w:i/>
          <w:sz w:val="21"/>
          <w:szCs w:val="21"/>
          <w:lang w:val="uk-UA"/>
        </w:rPr>
        <w:t xml:space="preserve"> Ця вимога не стосується Учасників, які здійснюють діяльність без печатки згідно з чинним законодавством.</w:t>
      </w:r>
    </w:p>
    <w:p w:rsidR="006513C0" w:rsidRPr="00FF43D6" w:rsidRDefault="00D7645B" w:rsidP="00CF74D5">
      <w:pPr>
        <w:shd w:val="clear" w:color="auto" w:fill="FFFFFF"/>
        <w:ind w:firstLine="720"/>
        <w:jc w:val="both"/>
        <w:rPr>
          <w:color w:val="auto"/>
          <w:sz w:val="21"/>
          <w:szCs w:val="21"/>
          <w:highlight w:val="white"/>
          <w:lang w:val="uk-UA" w:eastAsia="uk-UA"/>
        </w:rPr>
      </w:pP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r w:rsidRPr="00FF43D6">
        <w:rPr>
          <w:color w:val="auto"/>
          <w:sz w:val="21"/>
          <w:szCs w:val="21"/>
          <w:highlight w:val="white"/>
          <w:lang w:val="uk-UA" w:eastAsia="uk-UA"/>
        </w:rPr>
        <w:tab/>
      </w:r>
    </w:p>
    <w:p w:rsidR="006513C0" w:rsidRPr="00FF43D6" w:rsidRDefault="006513C0" w:rsidP="00CF74D5">
      <w:pPr>
        <w:shd w:val="clear" w:color="auto" w:fill="FFFFFF"/>
        <w:ind w:firstLine="720"/>
        <w:jc w:val="both"/>
        <w:rPr>
          <w:color w:val="auto"/>
          <w:sz w:val="21"/>
          <w:szCs w:val="21"/>
          <w:highlight w:val="white"/>
          <w:lang w:val="uk-UA" w:eastAsia="uk-UA"/>
        </w:rPr>
      </w:pPr>
    </w:p>
    <w:p w:rsidR="006513C0" w:rsidRPr="00FF43D6" w:rsidRDefault="006513C0" w:rsidP="00CF74D5">
      <w:pPr>
        <w:shd w:val="clear" w:color="auto" w:fill="FFFFFF"/>
        <w:ind w:firstLine="720"/>
        <w:jc w:val="both"/>
        <w:rPr>
          <w:color w:val="auto"/>
          <w:sz w:val="21"/>
          <w:szCs w:val="21"/>
          <w:highlight w:val="white"/>
          <w:lang w:val="uk-UA" w:eastAsia="uk-UA"/>
        </w:rPr>
      </w:pPr>
    </w:p>
    <w:p w:rsidR="006513C0" w:rsidRDefault="006513C0" w:rsidP="00CF74D5">
      <w:pPr>
        <w:shd w:val="clear" w:color="auto" w:fill="FFFFFF"/>
        <w:ind w:firstLine="720"/>
        <w:jc w:val="both"/>
        <w:rPr>
          <w:color w:val="auto"/>
          <w:sz w:val="21"/>
          <w:szCs w:val="21"/>
          <w:highlight w:val="white"/>
          <w:lang w:val="uk-UA" w:eastAsia="uk-UA"/>
        </w:rPr>
      </w:pPr>
    </w:p>
    <w:p w:rsidR="009C394D" w:rsidRDefault="009C394D"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8D0820" w:rsidRDefault="008D0820" w:rsidP="00CF74D5">
      <w:pPr>
        <w:shd w:val="clear" w:color="auto" w:fill="FFFFFF"/>
        <w:ind w:firstLine="720"/>
        <w:jc w:val="both"/>
        <w:rPr>
          <w:color w:val="auto"/>
          <w:sz w:val="21"/>
          <w:szCs w:val="21"/>
          <w:highlight w:val="white"/>
          <w:lang w:val="uk-UA" w:eastAsia="uk-UA"/>
        </w:rPr>
      </w:pPr>
    </w:p>
    <w:p w:rsidR="008D0820" w:rsidRDefault="008D0820" w:rsidP="00CF74D5">
      <w:pPr>
        <w:shd w:val="clear" w:color="auto" w:fill="FFFFFF"/>
        <w:ind w:firstLine="720"/>
        <w:jc w:val="both"/>
        <w:rPr>
          <w:color w:val="auto"/>
          <w:sz w:val="21"/>
          <w:szCs w:val="21"/>
          <w:highlight w:val="white"/>
          <w:lang w:val="uk-UA" w:eastAsia="uk-UA"/>
        </w:rPr>
      </w:pPr>
    </w:p>
    <w:p w:rsidR="008D0820" w:rsidRDefault="008D0820"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E72A5F" w:rsidRDefault="00E72A5F" w:rsidP="00CF74D5">
      <w:pPr>
        <w:shd w:val="clear" w:color="auto" w:fill="FFFFFF"/>
        <w:ind w:firstLine="720"/>
        <w:jc w:val="both"/>
        <w:rPr>
          <w:color w:val="auto"/>
          <w:sz w:val="21"/>
          <w:szCs w:val="21"/>
          <w:highlight w:val="white"/>
          <w:lang w:val="uk-UA" w:eastAsia="uk-UA"/>
        </w:rPr>
      </w:pPr>
    </w:p>
    <w:p w:rsidR="009C394D" w:rsidRDefault="009C394D" w:rsidP="00CF74D5">
      <w:pPr>
        <w:shd w:val="clear" w:color="auto" w:fill="FFFFFF"/>
        <w:ind w:firstLine="720"/>
        <w:jc w:val="both"/>
        <w:rPr>
          <w:color w:val="auto"/>
          <w:sz w:val="21"/>
          <w:szCs w:val="21"/>
          <w:highlight w:val="white"/>
          <w:lang w:val="uk-UA" w:eastAsia="uk-UA"/>
        </w:rPr>
      </w:pPr>
    </w:p>
    <w:p w:rsidR="00B7480A" w:rsidRPr="00FF43D6" w:rsidRDefault="00B7480A" w:rsidP="00B7480A">
      <w:pPr>
        <w:spacing w:line="259" w:lineRule="auto"/>
        <w:ind w:left="5660" w:firstLine="700"/>
        <w:jc w:val="right"/>
        <w:rPr>
          <w:rFonts w:eastAsia="Calibri"/>
          <w:b/>
          <w:sz w:val="21"/>
          <w:szCs w:val="21"/>
          <w:lang w:val="uk-UA" w:eastAsia="uk-UA"/>
        </w:rPr>
      </w:pPr>
      <w:r w:rsidRPr="00FF43D6">
        <w:rPr>
          <w:rFonts w:eastAsia="Calibri"/>
          <w:b/>
          <w:sz w:val="21"/>
          <w:szCs w:val="21"/>
          <w:lang w:val="uk-UA" w:eastAsia="uk-UA"/>
        </w:rPr>
        <w:t xml:space="preserve">ДОДАТОК </w:t>
      </w:r>
      <w:r>
        <w:rPr>
          <w:rFonts w:eastAsia="Calibri"/>
          <w:b/>
          <w:sz w:val="21"/>
          <w:szCs w:val="21"/>
          <w:lang w:val="uk-UA" w:eastAsia="uk-UA"/>
        </w:rPr>
        <w:t>5</w:t>
      </w:r>
    </w:p>
    <w:p w:rsidR="00B7480A" w:rsidRPr="00FF43D6" w:rsidRDefault="00B7480A" w:rsidP="00B7480A">
      <w:pPr>
        <w:spacing w:line="259" w:lineRule="auto"/>
        <w:ind w:left="5660" w:firstLine="700"/>
        <w:jc w:val="right"/>
        <w:rPr>
          <w:rFonts w:eastAsia="Calibri"/>
          <w:color w:val="auto"/>
          <w:sz w:val="21"/>
          <w:szCs w:val="21"/>
          <w:lang w:val="uk-UA" w:eastAsia="uk-UA"/>
        </w:rPr>
      </w:pPr>
      <w:r w:rsidRPr="00FF43D6">
        <w:rPr>
          <w:rFonts w:eastAsia="Calibri"/>
          <w:i/>
          <w:sz w:val="21"/>
          <w:szCs w:val="21"/>
          <w:lang w:val="uk-UA" w:eastAsia="uk-UA"/>
        </w:rPr>
        <w:t>до тендерної документації</w:t>
      </w:r>
    </w:p>
    <w:p w:rsidR="009C394D" w:rsidRPr="002A28B3" w:rsidRDefault="009C394D" w:rsidP="009C394D">
      <w:pPr>
        <w:widowControl w:val="0"/>
        <w:overflowPunct w:val="0"/>
        <w:autoSpaceDE w:val="0"/>
        <w:autoSpaceDN w:val="0"/>
        <w:adjustRightInd w:val="0"/>
        <w:ind w:right="83" w:firstLine="567"/>
        <w:jc w:val="center"/>
        <w:textAlignment w:val="baseline"/>
        <w:rPr>
          <w:b/>
          <w:sz w:val="19"/>
          <w:szCs w:val="19"/>
          <w:lang w:val="uk-UA"/>
        </w:rPr>
      </w:pPr>
      <w:r w:rsidRPr="002A28B3">
        <w:rPr>
          <w:b/>
          <w:sz w:val="19"/>
          <w:szCs w:val="19"/>
          <w:lang w:val="uk-UA"/>
        </w:rPr>
        <w:t xml:space="preserve">Договір № </w:t>
      </w:r>
    </w:p>
    <w:p w:rsidR="009C394D" w:rsidRPr="002A28B3" w:rsidRDefault="009C394D" w:rsidP="009C394D">
      <w:pPr>
        <w:widowControl w:val="0"/>
        <w:overflowPunct w:val="0"/>
        <w:autoSpaceDE w:val="0"/>
        <w:autoSpaceDN w:val="0"/>
        <w:adjustRightInd w:val="0"/>
        <w:ind w:right="83" w:firstLine="567"/>
        <w:jc w:val="center"/>
        <w:textAlignment w:val="baseline"/>
        <w:rPr>
          <w:b/>
          <w:sz w:val="19"/>
          <w:szCs w:val="19"/>
          <w:lang w:val="uk-UA"/>
        </w:rPr>
      </w:pPr>
      <w:r w:rsidRPr="002A28B3">
        <w:rPr>
          <w:b/>
          <w:sz w:val="19"/>
          <w:szCs w:val="19"/>
          <w:lang w:val="uk-UA"/>
        </w:rPr>
        <w:t>про надання завдатку для забезпечення виконання Договору</w:t>
      </w:r>
    </w:p>
    <w:p w:rsidR="009C394D" w:rsidRPr="002A28B3" w:rsidRDefault="009C394D" w:rsidP="009C394D">
      <w:pPr>
        <w:widowControl w:val="0"/>
        <w:overflowPunct w:val="0"/>
        <w:autoSpaceDE w:val="0"/>
        <w:autoSpaceDN w:val="0"/>
        <w:adjustRightInd w:val="0"/>
        <w:ind w:right="83" w:firstLine="567"/>
        <w:textAlignment w:val="baseline"/>
        <w:rPr>
          <w:sz w:val="19"/>
          <w:szCs w:val="19"/>
          <w:lang w:val="uk-UA"/>
        </w:rPr>
      </w:pPr>
    </w:p>
    <w:p w:rsidR="009C394D" w:rsidRPr="002A28B3" w:rsidRDefault="009C394D" w:rsidP="009C394D">
      <w:pPr>
        <w:widowControl w:val="0"/>
        <w:overflowPunct w:val="0"/>
        <w:autoSpaceDE w:val="0"/>
        <w:autoSpaceDN w:val="0"/>
        <w:adjustRightInd w:val="0"/>
        <w:ind w:right="83" w:firstLine="567"/>
        <w:textAlignment w:val="baseline"/>
        <w:rPr>
          <w:sz w:val="19"/>
          <w:szCs w:val="19"/>
          <w:lang w:val="uk-UA"/>
        </w:rPr>
      </w:pPr>
      <w:r>
        <w:rPr>
          <w:sz w:val="19"/>
          <w:szCs w:val="19"/>
          <w:lang w:val="uk-UA"/>
        </w:rPr>
        <w:t>м. Київ</w:t>
      </w:r>
      <w:r>
        <w:rPr>
          <w:sz w:val="19"/>
          <w:szCs w:val="19"/>
          <w:lang w:val="uk-UA"/>
        </w:rPr>
        <w:tab/>
      </w:r>
      <w:r>
        <w:rPr>
          <w:sz w:val="19"/>
          <w:szCs w:val="19"/>
          <w:lang w:val="uk-UA"/>
        </w:rPr>
        <w:tab/>
      </w:r>
      <w:r w:rsidRPr="002A28B3">
        <w:rPr>
          <w:sz w:val="19"/>
          <w:szCs w:val="19"/>
          <w:lang w:val="uk-UA"/>
        </w:rPr>
        <w:tab/>
      </w:r>
      <w:r w:rsidRPr="002A28B3">
        <w:rPr>
          <w:sz w:val="19"/>
          <w:szCs w:val="19"/>
          <w:lang w:val="uk-UA"/>
        </w:rPr>
        <w:tab/>
        <w:t xml:space="preserve">             </w:t>
      </w:r>
      <w:r w:rsidRPr="002A28B3">
        <w:rPr>
          <w:sz w:val="19"/>
          <w:szCs w:val="19"/>
          <w:lang w:val="uk-UA"/>
        </w:rPr>
        <w:tab/>
        <w:t xml:space="preserve">                        </w:t>
      </w:r>
      <w:r>
        <w:rPr>
          <w:sz w:val="19"/>
          <w:szCs w:val="19"/>
          <w:lang w:val="uk-UA"/>
        </w:rPr>
        <w:t xml:space="preserve">                 </w:t>
      </w:r>
      <w:r w:rsidRPr="002A28B3">
        <w:rPr>
          <w:sz w:val="19"/>
          <w:szCs w:val="19"/>
          <w:lang w:val="uk-UA"/>
        </w:rPr>
        <w:t xml:space="preserve">        </w:t>
      </w:r>
      <w:r w:rsidR="00E72A5F">
        <w:rPr>
          <w:sz w:val="19"/>
          <w:szCs w:val="19"/>
          <w:lang w:val="uk-UA"/>
        </w:rPr>
        <w:t xml:space="preserve">         «___</w:t>
      </w:r>
      <w:r w:rsidRPr="002A28B3">
        <w:rPr>
          <w:sz w:val="19"/>
          <w:szCs w:val="19"/>
          <w:lang w:val="uk-UA"/>
        </w:rPr>
        <w:t>»</w:t>
      </w:r>
      <w:r w:rsidR="00E72A5F">
        <w:rPr>
          <w:sz w:val="19"/>
          <w:szCs w:val="19"/>
          <w:lang w:val="uk-UA"/>
        </w:rPr>
        <w:t xml:space="preserve"> ________</w:t>
      </w:r>
      <w:r w:rsidRPr="002A28B3">
        <w:rPr>
          <w:sz w:val="19"/>
          <w:szCs w:val="19"/>
          <w:lang w:val="uk-UA"/>
        </w:rPr>
        <w:t xml:space="preserve"> 2023 року</w:t>
      </w:r>
    </w:p>
    <w:p w:rsidR="009C394D" w:rsidRPr="002A28B3" w:rsidRDefault="009C394D" w:rsidP="009C394D">
      <w:pPr>
        <w:widowControl w:val="0"/>
        <w:overflowPunct w:val="0"/>
        <w:autoSpaceDE w:val="0"/>
        <w:autoSpaceDN w:val="0"/>
        <w:adjustRightInd w:val="0"/>
        <w:ind w:right="83"/>
        <w:jc w:val="both"/>
        <w:textAlignment w:val="baseline"/>
        <w:rPr>
          <w:b/>
          <w:sz w:val="19"/>
          <w:szCs w:val="19"/>
          <w:lang w:val="uk-UA"/>
        </w:rPr>
      </w:pPr>
    </w:p>
    <w:p w:rsidR="009C394D" w:rsidRPr="002A28B3" w:rsidRDefault="009C394D" w:rsidP="009C394D">
      <w:pPr>
        <w:widowControl w:val="0"/>
        <w:overflowPunct w:val="0"/>
        <w:autoSpaceDE w:val="0"/>
        <w:autoSpaceDN w:val="0"/>
        <w:adjustRightInd w:val="0"/>
        <w:ind w:left="284" w:right="83" w:firstLine="567"/>
        <w:jc w:val="both"/>
        <w:textAlignment w:val="baseline"/>
        <w:rPr>
          <w:bCs/>
          <w:spacing w:val="-1"/>
          <w:sz w:val="19"/>
          <w:szCs w:val="19"/>
          <w:lang w:val="uk-UA"/>
        </w:rPr>
      </w:pPr>
      <w:r w:rsidRPr="002A28B3">
        <w:rPr>
          <w:b/>
          <w:sz w:val="19"/>
          <w:szCs w:val="19"/>
          <w:lang w:val="uk-UA"/>
        </w:rPr>
        <w:t>Комунальне підприємство «Шляхово-експлуатаційне управління по ремонту та утриманню автомобільних шляхів та споруд на них Деснянського району</w:t>
      </w:r>
      <w:r w:rsidRPr="002A28B3">
        <w:rPr>
          <w:sz w:val="19"/>
          <w:szCs w:val="19"/>
          <w:lang w:val="uk-UA"/>
        </w:rPr>
        <w:t xml:space="preserve"> </w:t>
      </w:r>
      <w:r w:rsidRPr="002A28B3">
        <w:rPr>
          <w:b/>
          <w:sz w:val="19"/>
          <w:szCs w:val="19"/>
          <w:lang w:val="uk-UA"/>
        </w:rPr>
        <w:t>м. Києва»</w:t>
      </w:r>
      <w:r w:rsidRPr="002A28B3">
        <w:rPr>
          <w:sz w:val="19"/>
          <w:szCs w:val="19"/>
          <w:lang w:val="uk-UA"/>
        </w:rPr>
        <w:t xml:space="preserve">, </w:t>
      </w:r>
      <w:r w:rsidRPr="002A28B3">
        <w:rPr>
          <w:spacing w:val="-1"/>
          <w:sz w:val="19"/>
          <w:szCs w:val="19"/>
          <w:lang w:val="uk-UA"/>
        </w:rPr>
        <w:t>надалі іменоване «</w:t>
      </w:r>
      <w:r w:rsidRPr="002A28B3">
        <w:rPr>
          <w:b/>
          <w:bCs/>
          <w:sz w:val="19"/>
          <w:szCs w:val="19"/>
          <w:lang w:val="uk-UA"/>
        </w:rPr>
        <w:t xml:space="preserve">Замовник», </w:t>
      </w:r>
      <w:r w:rsidRPr="002A28B3">
        <w:rPr>
          <w:sz w:val="19"/>
          <w:szCs w:val="19"/>
          <w:lang w:val="uk-UA"/>
        </w:rPr>
        <w:t>в особі начальника Головченко Сергія Євгеновича</w:t>
      </w:r>
      <w:r w:rsidRPr="002A28B3">
        <w:rPr>
          <w:b/>
          <w:bCs/>
          <w:spacing w:val="-1"/>
          <w:sz w:val="19"/>
          <w:szCs w:val="19"/>
          <w:lang w:val="uk-UA"/>
        </w:rPr>
        <w:t xml:space="preserve">, </w:t>
      </w:r>
      <w:r w:rsidRPr="002A28B3">
        <w:rPr>
          <w:sz w:val="19"/>
          <w:szCs w:val="19"/>
          <w:lang w:val="uk-UA"/>
        </w:rPr>
        <w:t>який діє на підставі Статуту,</w:t>
      </w:r>
      <w:r w:rsidRPr="002A28B3">
        <w:rPr>
          <w:bCs/>
          <w:spacing w:val="-1"/>
          <w:sz w:val="19"/>
          <w:szCs w:val="19"/>
          <w:lang w:val="uk-UA"/>
        </w:rPr>
        <w:t xml:space="preserve"> з однієї сторони, та</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Pr>
          <w:b/>
          <w:kern w:val="3"/>
          <w:sz w:val="19"/>
          <w:szCs w:val="19"/>
          <w:lang w:val="uk-UA" w:eastAsia="zh-CN"/>
        </w:rPr>
        <w:t>________________</w:t>
      </w:r>
      <w:r w:rsidRPr="002A28B3">
        <w:rPr>
          <w:b/>
          <w:iCs/>
          <w:sz w:val="19"/>
          <w:szCs w:val="19"/>
          <w:lang w:val="uk-UA"/>
        </w:rPr>
        <w:t>,</w:t>
      </w:r>
      <w:r w:rsidRPr="002A28B3">
        <w:rPr>
          <w:iCs/>
          <w:spacing w:val="10"/>
          <w:sz w:val="19"/>
          <w:szCs w:val="19"/>
          <w:lang w:val="uk-UA"/>
        </w:rPr>
        <w:t xml:space="preserve"> </w:t>
      </w:r>
      <w:r w:rsidRPr="002A28B3">
        <w:rPr>
          <w:spacing w:val="-1"/>
          <w:sz w:val="19"/>
          <w:szCs w:val="19"/>
          <w:lang w:val="uk-UA"/>
        </w:rPr>
        <w:t>надалі іменоване «</w:t>
      </w:r>
      <w:r w:rsidRPr="002A28B3">
        <w:rPr>
          <w:b/>
          <w:bCs/>
          <w:sz w:val="19"/>
          <w:szCs w:val="19"/>
          <w:lang w:val="uk-UA"/>
        </w:rPr>
        <w:t>Переможець»</w:t>
      </w:r>
      <w:r w:rsidRPr="002A28B3">
        <w:rPr>
          <w:b/>
          <w:iCs/>
          <w:sz w:val="19"/>
          <w:szCs w:val="19"/>
          <w:lang w:val="uk-UA"/>
        </w:rPr>
        <w:t>,</w:t>
      </w:r>
      <w:r w:rsidRPr="002A28B3">
        <w:rPr>
          <w:iCs/>
          <w:spacing w:val="10"/>
          <w:sz w:val="19"/>
          <w:szCs w:val="19"/>
          <w:lang w:val="uk-UA"/>
        </w:rPr>
        <w:t xml:space="preserve"> </w:t>
      </w:r>
      <w:r w:rsidRPr="002A28B3">
        <w:rPr>
          <w:spacing w:val="-1"/>
          <w:sz w:val="19"/>
          <w:szCs w:val="19"/>
          <w:lang w:val="uk-UA"/>
        </w:rPr>
        <w:t>надалі іменоване «</w:t>
      </w:r>
      <w:r w:rsidRPr="002A28B3">
        <w:rPr>
          <w:b/>
          <w:bCs/>
          <w:sz w:val="19"/>
          <w:szCs w:val="19"/>
          <w:lang w:val="uk-UA"/>
        </w:rPr>
        <w:t xml:space="preserve">Переможець» </w:t>
      </w:r>
      <w:r w:rsidRPr="002A28B3">
        <w:rPr>
          <w:sz w:val="19"/>
          <w:szCs w:val="19"/>
          <w:lang w:val="uk-UA"/>
        </w:rPr>
        <w:t xml:space="preserve">в особі в особі директора </w:t>
      </w:r>
      <w:r>
        <w:rPr>
          <w:sz w:val="19"/>
          <w:szCs w:val="19"/>
          <w:lang w:val="uk-UA"/>
        </w:rPr>
        <w:t>_________</w:t>
      </w:r>
      <w:r w:rsidRPr="002A28B3">
        <w:rPr>
          <w:b/>
          <w:sz w:val="19"/>
          <w:szCs w:val="19"/>
          <w:lang w:val="uk-UA"/>
        </w:rPr>
        <w:t>,</w:t>
      </w:r>
      <w:r w:rsidRPr="002A28B3">
        <w:rPr>
          <w:sz w:val="19"/>
          <w:szCs w:val="19"/>
          <w:lang w:val="uk-UA"/>
        </w:rPr>
        <w:t xml:space="preserve"> який діє на підставі Статуту, з другої сторони, </w:t>
      </w:r>
      <w:r w:rsidRPr="002A28B3">
        <w:rPr>
          <w:iCs/>
          <w:sz w:val="19"/>
          <w:szCs w:val="19"/>
          <w:lang w:val="uk-UA"/>
        </w:rPr>
        <w:t xml:space="preserve">надалі разом іменовані – «Сторони», а кожен окремо – «Сторона», </w:t>
      </w:r>
      <w:r w:rsidRPr="002A28B3">
        <w:rPr>
          <w:sz w:val="19"/>
          <w:szCs w:val="19"/>
          <w:lang w:val="uk-UA"/>
        </w:rPr>
        <w:t xml:space="preserve">відповідно до параграфу 5 глави 49 Цивільного кодексу України, пункту 7 частини першої статті 1, статті 27 Закону України «Про публічні закупівлі», з метою підтвердження внесення </w:t>
      </w:r>
      <w:r w:rsidRPr="002A28B3">
        <w:rPr>
          <w:b/>
          <w:sz w:val="19"/>
          <w:szCs w:val="19"/>
          <w:lang w:val="uk-UA"/>
        </w:rPr>
        <w:t xml:space="preserve">забезпечення виконання Договору, який буде укладеного за результатами проведених відкритих торгів з особливостями згідно оголошення  </w:t>
      </w:r>
      <w:r w:rsidRPr="002A28B3">
        <w:rPr>
          <w:b/>
          <w:sz w:val="19"/>
          <w:szCs w:val="19"/>
          <w:shd w:val="clear" w:color="auto" w:fill="FFFFFF"/>
          <w:lang w:val="uk-UA"/>
        </w:rPr>
        <w:t>№ UA -</w:t>
      </w:r>
      <w:r w:rsidR="006B3501">
        <w:rPr>
          <w:b/>
          <w:sz w:val="19"/>
          <w:szCs w:val="19"/>
          <w:shd w:val="clear" w:color="auto" w:fill="FFFFFF"/>
          <w:lang w:val="uk-UA"/>
        </w:rPr>
        <w:t>___________</w:t>
      </w:r>
      <w:r w:rsidRPr="002A28B3">
        <w:rPr>
          <w:b/>
          <w:sz w:val="19"/>
          <w:szCs w:val="19"/>
          <w:shd w:val="clear" w:color="auto" w:fill="FFFFFF"/>
          <w:lang w:val="uk-UA"/>
        </w:rPr>
        <w:t>.</w:t>
      </w:r>
      <w:r w:rsidRPr="002A28B3">
        <w:rPr>
          <w:sz w:val="19"/>
          <w:szCs w:val="19"/>
          <w:lang w:val="uk-UA"/>
        </w:rPr>
        <w:t xml:space="preserve">, уклали цей Договір про надання завдатку (надалі іменується «Договір») про таке: </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 xml:space="preserve">1. Сторони дійшли згоди в тому, що грошова сума у розмірі 5% від суми договору (за результатами розкриття пропозицій відкритих торгів з особливостями)  складає: </w:t>
      </w:r>
      <w:r w:rsidR="006B3501">
        <w:rPr>
          <w:b/>
          <w:sz w:val="19"/>
          <w:szCs w:val="19"/>
          <w:lang w:val="uk-UA"/>
        </w:rPr>
        <w:t>____</w:t>
      </w:r>
      <w:r w:rsidRPr="002A28B3">
        <w:rPr>
          <w:b/>
          <w:sz w:val="19"/>
          <w:szCs w:val="19"/>
          <w:lang w:val="uk-UA"/>
        </w:rPr>
        <w:t xml:space="preserve">грн. 00 коп.  ( </w:t>
      </w:r>
      <w:r w:rsidR="006B3501">
        <w:rPr>
          <w:b/>
          <w:sz w:val="19"/>
          <w:szCs w:val="19"/>
          <w:lang w:val="uk-UA"/>
        </w:rPr>
        <w:t>___</w:t>
      </w:r>
      <w:r w:rsidRPr="002A28B3">
        <w:rPr>
          <w:b/>
          <w:sz w:val="19"/>
          <w:szCs w:val="19"/>
          <w:lang w:val="uk-UA"/>
        </w:rPr>
        <w:t xml:space="preserve"> грн. </w:t>
      </w:r>
      <w:r w:rsidR="006B3501">
        <w:rPr>
          <w:b/>
          <w:sz w:val="19"/>
          <w:szCs w:val="19"/>
          <w:lang w:val="uk-UA"/>
        </w:rPr>
        <w:t>___</w:t>
      </w:r>
      <w:r w:rsidRPr="002A28B3">
        <w:rPr>
          <w:b/>
          <w:sz w:val="19"/>
          <w:szCs w:val="19"/>
          <w:lang w:val="uk-UA"/>
        </w:rPr>
        <w:t xml:space="preserve"> коп.), </w:t>
      </w:r>
      <w:r w:rsidRPr="002A28B3">
        <w:rPr>
          <w:sz w:val="19"/>
          <w:szCs w:val="19"/>
          <w:lang w:val="uk-UA"/>
        </w:rPr>
        <w:t xml:space="preserve">сплачена Учасником на підтвердження зобов'язання і на забезпечення його виконання (внесення забезпечення виконання Договору), є завдатком. </w:t>
      </w:r>
    </w:p>
    <w:p w:rsidR="009C394D" w:rsidRPr="002A28B3" w:rsidRDefault="009C394D" w:rsidP="009C394D">
      <w:pPr>
        <w:widowControl w:val="0"/>
        <w:shd w:val="clear" w:color="auto" w:fill="FFFFFF"/>
        <w:overflowPunct w:val="0"/>
        <w:autoSpaceDE w:val="0"/>
        <w:autoSpaceDN w:val="0"/>
        <w:adjustRightInd w:val="0"/>
        <w:ind w:left="284" w:right="83" w:firstLine="567"/>
        <w:jc w:val="both"/>
        <w:textAlignment w:val="baseline"/>
        <w:rPr>
          <w:spacing w:val="-2"/>
          <w:sz w:val="19"/>
          <w:szCs w:val="19"/>
          <w:lang w:val="uk-UA"/>
        </w:rPr>
      </w:pPr>
      <w:r w:rsidRPr="002A28B3">
        <w:rPr>
          <w:sz w:val="19"/>
          <w:szCs w:val="19"/>
          <w:lang w:val="uk-UA"/>
        </w:rPr>
        <w:t xml:space="preserve">2. </w:t>
      </w:r>
      <w:r w:rsidRPr="002A28B3">
        <w:rPr>
          <w:spacing w:val="-2"/>
          <w:sz w:val="19"/>
          <w:szCs w:val="19"/>
          <w:lang w:val="uk-UA"/>
        </w:rPr>
        <w:t xml:space="preserve">Термін дії забезпечення виконання Договору дорівнює строку поставки товару Учасником, передбаченим Договором закупівлі (у тому числі </w:t>
      </w:r>
      <w:r w:rsidRPr="002A28B3">
        <w:rPr>
          <w:spacing w:val="-1"/>
          <w:sz w:val="19"/>
          <w:szCs w:val="19"/>
          <w:lang w:val="uk-UA"/>
        </w:rPr>
        <w:t>у разі продовження терміну дії Договору).</w:t>
      </w:r>
    </w:p>
    <w:p w:rsidR="009C394D" w:rsidRPr="002A28B3" w:rsidRDefault="009C394D" w:rsidP="009C394D">
      <w:pPr>
        <w:widowControl w:val="0"/>
        <w:shd w:val="clear" w:color="auto" w:fill="FFFFFF"/>
        <w:overflowPunct w:val="0"/>
        <w:autoSpaceDE w:val="0"/>
        <w:autoSpaceDN w:val="0"/>
        <w:adjustRightInd w:val="0"/>
        <w:ind w:left="284" w:right="83" w:firstLine="567"/>
        <w:jc w:val="both"/>
        <w:textAlignment w:val="baseline"/>
        <w:rPr>
          <w:spacing w:val="-1"/>
          <w:sz w:val="19"/>
          <w:szCs w:val="19"/>
          <w:lang w:val="uk-UA"/>
        </w:rPr>
      </w:pPr>
      <w:r w:rsidRPr="002A28B3">
        <w:rPr>
          <w:spacing w:val="-2"/>
          <w:sz w:val="19"/>
          <w:szCs w:val="19"/>
          <w:lang w:val="uk-UA"/>
        </w:rPr>
        <w:t>3. З</w:t>
      </w:r>
      <w:r w:rsidRPr="002A28B3">
        <w:rPr>
          <w:spacing w:val="-1"/>
          <w:sz w:val="19"/>
          <w:szCs w:val="19"/>
          <w:lang w:val="uk-UA"/>
        </w:rPr>
        <w:t>амовник повертає забезпечення виконання договору після виконання учасником – переможцем договору, а також у разі визнання судом результатів процедури закупівлі або договору про закупівлю недійсними у випадках, передбачених статтею 43, але не пізніше ніж протягом трьох банківських днів з дня настання зазначених обставин.</w:t>
      </w:r>
    </w:p>
    <w:p w:rsidR="009C394D" w:rsidRPr="002A28B3" w:rsidRDefault="009C394D" w:rsidP="009C394D">
      <w:pPr>
        <w:widowControl w:val="0"/>
        <w:shd w:val="clear" w:color="auto" w:fill="FFFFFF"/>
        <w:overflowPunct w:val="0"/>
        <w:autoSpaceDE w:val="0"/>
        <w:autoSpaceDN w:val="0"/>
        <w:adjustRightInd w:val="0"/>
        <w:ind w:left="284" w:right="83" w:firstLine="567"/>
        <w:jc w:val="both"/>
        <w:textAlignment w:val="baseline"/>
        <w:rPr>
          <w:spacing w:val="-2"/>
          <w:sz w:val="19"/>
          <w:szCs w:val="19"/>
          <w:lang w:val="uk-UA"/>
        </w:rPr>
      </w:pPr>
      <w:r w:rsidRPr="002A28B3">
        <w:rPr>
          <w:spacing w:val="-1"/>
          <w:sz w:val="19"/>
          <w:szCs w:val="19"/>
          <w:lang w:val="uk-UA"/>
        </w:rPr>
        <w:t>4. З</w:t>
      </w:r>
      <w:r w:rsidRPr="002A28B3">
        <w:rPr>
          <w:spacing w:val="-2"/>
          <w:sz w:val="19"/>
          <w:szCs w:val="19"/>
          <w:lang w:val="uk-UA"/>
        </w:rPr>
        <w:t>абезпечення виконання Договору не повертається:</w:t>
      </w:r>
    </w:p>
    <w:p w:rsidR="009C394D" w:rsidRPr="002A28B3" w:rsidRDefault="009C394D" w:rsidP="009C394D">
      <w:pPr>
        <w:widowControl w:val="0"/>
        <w:shd w:val="clear" w:color="auto" w:fill="FFFFFF"/>
        <w:overflowPunct w:val="0"/>
        <w:autoSpaceDE w:val="0"/>
        <w:autoSpaceDN w:val="0"/>
        <w:adjustRightInd w:val="0"/>
        <w:ind w:left="284" w:right="83" w:firstLine="567"/>
        <w:jc w:val="both"/>
        <w:textAlignment w:val="baseline"/>
        <w:rPr>
          <w:spacing w:val="-2"/>
          <w:sz w:val="19"/>
          <w:szCs w:val="19"/>
          <w:lang w:val="uk-UA"/>
        </w:rPr>
      </w:pPr>
      <w:r w:rsidRPr="002A28B3">
        <w:rPr>
          <w:spacing w:val="-2"/>
          <w:sz w:val="19"/>
          <w:szCs w:val="19"/>
          <w:lang w:val="uk-UA"/>
        </w:rPr>
        <w:t>4.1. У разі розірвання Договору в односторонньому порядку Замовником у випадках, передбачених Договором;</w:t>
      </w:r>
    </w:p>
    <w:p w:rsidR="009C394D" w:rsidRPr="002A28B3" w:rsidRDefault="009C394D" w:rsidP="009C394D">
      <w:pPr>
        <w:widowControl w:val="0"/>
        <w:shd w:val="clear" w:color="auto" w:fill="FFFFFF"/>
        <w:overflowPunct w:val="0"/>
        <w:autoSpaceDE w:val="0"/>
        <w:autoSpaceDN w:val="0"/>
        <w:adjustRightInd w:val="0"/>
        <w:ind w:left="284" w:right="83" w:firstLine="567"/>
        <w:jc w:val="both"/>
        <w:textAlignment w:val="baseline"/>
        <w:rPr>
          <w:spacing w:val="-2"/>
          <w:sz w:val="19"/>
          <w:szCs w:val="19"/>
          <w:lang w:val="uk-UA"/>
        </w:rPr>
      </w:pPr>
      <w:r w:rsidRPr="002A28B3">
        <w:rPr>
          <w:spacing w:val="-2"/>
          <w:sz w:val="19"/>
          <w:szCs w:val="19"/>
          <w:lang w:val="uk-UA"/>
        </w:rPr>
        <w:t>4.2. У разі невиконання Виконавцем Договору у строки, визначені Договором, або у разі, якщо Виконавець відмовився від виконання Договору.</w:t>
      </w:r>
    </w:p>
    <w:p w:rsidR="009C394D" w:rsidRPr="002A28B3" w:rsidRDefault="009C394D" w:rsidP="009C394D">
      <w:pPr>
        <w:widowControl w:val="0"/>
        <w:shd w:val="clear" w:color="auto" w:fill="FFFFFF"/>
        <w:overflowPunct w:val="0"/>
        <w:autoSpaceDE w:val="0"/>
        <w:autoSpaceDN w:val="0"/>
        <w:adjustRightInd w:val="0"/>
        <w:ind w:left="284" w:right="83" w:firstLine="567"/>
        <w:jc w:val="both"/>
        <w:textAlignment w:val="baseline"/>
        <w:rPr>
          <w:sz w:val="19"/>
          <w:szCs w:val="19"/>
          <w:lang w:val="uk-UA"/>
        </w:rPr>
      </w:pPr>
      <w:r w:rsidRPr="002A28B3">
        <w:rPr>
          <w:spacing w:val="-2"/>
          <w:sz w:val="19"/>
          <w:szCs w:val="19"/>
          <w:lang w:val="uk-UA"/>
        </w:rPr>
        <w:t>5. Кошти, що надійшли як забезпечення виконання договору (у разі якщо вони не повертаються), підлягають перерахуванню до бюджету міста Києва.</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 xml:space="preserve">6. Забезпечення виконання Договору повертається на розрахунковий рахунок Учасника, який зазначений Учасником в його листі, направленому на адресу Замовника. </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 xml:space="preserve">7. Усі спори, що виникають з цього Договору про завдаток або пов'язані із ним, вирішуються шляхом переговорів між Сторонами. </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8.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 xml:space="preserve">9. Цей Договір вважається укладеним та набирає чинності з моменту його підписання Сторонами та скріплення печатками Сторін </w:t>
      </w:r>
      <w:r w:rsidRPr="002A28B3">
        <w:rPr>
          <w:noProof/>
          <w:sz w:val="19"/>
          <w:szCs w:val="19"/>
          <w:lang w:val="uk-UA"/>
        </w:rPr>
        <w:t>(у разі наявності)</w:t>
      </w:r>
      <w:r w:rsidRPr="002A28B3">
        <w:rPr>
          <w:sz w:val="19"/>
          <w:szCs w:val="19"/>
          <w:lang w:val="uk-UA"/>
        </w:rPr>
        <w:t>.</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 xml:space="preserve">10. Договір діє протягом часу, достатнього для належного виконання Сторонами цього Договору.  </w:t>
      </w:r>
    </w:p>
    <w:p w:rsidR="009C394D" w:rsidRPr="002A28B3" w:rsidRDefault="009C394D" w:rsidP="009C394D">
      <w:pPr>
        <w:widowControl w:val="0"/>
        <w:overflowPunct w:val="0"/>
        <w:autoSpaceDE w:val="0"/>
        <w:autoSpaceDN w:val="0"/>
        <w:adjustRightInd w:val="0"/>
        <w:ind w:left="284" w:right="83" w:firstLine="567"/>
        <w:jc w:val="both"/>
        <w:textAlignment w:val="baseline"/>
        <w:rPr>
          <w:sz w:val="19"/>
          <w:szCs w:val="19"/>
          <w:lang w:val="uk-UA"/>
        </w:rPr>
      </w:pPr>
      <w:r w:rsidRPr="002A28B3">
        <w:rPr>
          <w:sz w:val="19"/>
          <w:szCs w:val="19"/>
          <w:lang w:val="uk-UA"/>
        </w:rPr>
        <w:t xml:space="preserve">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9C394D" w:rsidRPr="002A28B3" w:rsidRDefault="009C394D" w:rsidP="009C394D">
      <w:pPr>
        <w:widowControl w:val="0"/>
        <w:overflowPunct w:val="0"/>
        <w:autoSpaceDE w:val="0"/>
        <w:autoSpaceDN w:val="0"/>
        <w:adjustRightInd w:val="0"/>
        <w:ind w:left="284" w:right="83" w:firstLine="567"/>
        <w:jc w:val="both"/>
        <w:textAlignment w:val="baseline"/>
        <w:rPr>
          <w:b/>
          <w:sz w:val="19"/>
          <w:szCs w:val="19"/>
          <w:lang w:val="uk-UA"/>
        </w:rPr>
      </w:pPr>
      <w:r w:rsidRPr="002A28B3">
        <w:rPr>
          <w:sz w:val="19"/>
          <w:szCs w:val="19"/>
          <w:lang w:val="uk-UA"/>
        </w:rPr>
        <w:t xml:space="preserve">                                          </w:t>
      </w:r>
      <w:r w:rsidRPr="002A28B3">
        <w:rPr>
          <w:b/>
          <w:sz w:val="19"/>
          <w:szCs w:val="19"/>
          <w:lang w:val="uk-UA"/>
        </w:rPr>
        <w:t>12. Найменування  та реквізити Сторін</w:t>
      </w:r>
    </w:p>
    <w:tbl>
      <w:tblPr>
        <w:tblW w:w="10557" w:type="dxa"/>
        <w:tblInd w:w="70" w:type="dxa"/>
        <w:tblLayout w:type="fixed"/>
        <w:tblCellMar>
          <w:left w:w="70" w:type="dxa"/>
          <w:right w:w="70" w:type="dxa"/>
        </w:tblCellMar>
        <w:tblLook w:val="0000" w:firstRow="0" w:lastRow="0" w:firstColumn="0" w:lastColumn="0" w:noHBand="0" w:noVBand="0"/>
      </w:tblPr>
      <w:tblGrid>
        <w:gridCol w:w="5040"/>
        <w:gridCol w:w="5517"/>
      </w:tblGrid>
      <w:tr w:rsidR="009C394D" w:rsidRPr="002A28B3" w:rsidTr="005B016E">
        <w:trPr>
          <w:trHeight w:val="283"/>
        </w:trPr>
        <w:tc>
          <w:tcPr>
            <w:tcW w:w="5040" w:type="dxa"/>
          </w:tcPr>
          <w:p w:rsidR="009C394D" w:rsidRDefault="009C394D" w:rsidP="005B016E">
            <w:pPr>
              <w:keepNext/>
              <w:keepLines/>
              <w:widowControl w:val="0"/>
              <w:overflowPunct w:val="0"/>
              <w:autoSpaceDE w:val="0"/>
              <w:autoSpaceDN w:val="0"/>
              <w:adjustRightInd w:val="0"/>
              <w:snapToGrid w:val="0"/>
              <w:spacing w:before="200"/>
              <w:ind w:right="83"/>
              <w:jc w:val="center"/>
              <w:textAlignment w:val="baseline"/>
              <w:outlineLvl w:val="2"/>
              <w:rPr>
                <w:b/>
                <w:bCs/>
                <w:sz w:val="19"/>
                <w:szCs w:val="19"/>
                <w:lang w:val="uk-UA"/>
              </w:rPr>
            </w:pPr>
            <w:r w:rsidRPr="002A28B3">
              <w:rPr>
                <w:b/>
                <w:bCs/>
                <w:sz w:val="19"/>
                <w:szCs w:val="19"/>
                <w:lang w:val="uk-UA"/>
              </w:rPr>
              <w:t>Замовник</w:t>
            </w:r>
          </w:p>
          <w:p w:rsidR="009C394D" w:rsidRPr="002A28B3" w:rsidRDefault="009C394D" w:rsidP="005B016E">
            <w:pPr>
              <w:keepNext/>
              <w:keepLines/>
              <w:widowControl w:val="0"/>
              <w:overflowPunct w:val="0"/>
              <w:autoSpaceDE w:val="0"/>
              <w:autoSpaceDN w:val="0"/>
              <w:adjustRightInd w:val="0"/>
              <w:snapToGrid w:val="0"/>
              <w:spacing w:before="200"/>
              <w:ind w:right="83"/>
              <w:jc w:val="center"/>
              <w:textAlignment w:val="baseline"/>
              <w:outlineLvl w:val="2"/>
              <w:rPr>
                <w:b/>
                <w:bCs/>
                <w:sz w:val="19"/>
                <w:szCs w:val="19"/>
                <w:lang w:val="uk-UA"/>
              </w:rPr>
            </w:pPr>
          </w:p>
        </w:tc>
        <w:tc>
          <w:tcPr>
            <w:tcW w:w="5517" w:type="dxa"/>
          </w:tcPr>
          <w:p w:rsidR="009C394D" w:rsidRPr="002A28B3" w:rsidRDefault="009C394D" w:rsidP="005B016E">
            <w:pPr>
              <w:keepNext/>
              <w:keepLines/>
              <w:widowControl w:val="0"/>
              <w:overflowPunct w:val="0"/>
              <w:autoSpaceDE w:val="0"/>
              <w:autoSpaceDN w:val="0"/>
              <w:adjustRightInd w:val="0"/>
              <w:snapToGrid w:val="0"/>
              <w:spacing w:before="200"/>
              <w:ind w:right="83"/>
              <w:jc w:val="center"/>
              <w:textAlignment w:val="baseline"/>
              <w:outlineLvl w:val="3"/>
              <w:rPr>
                <w:b/>
                <w:bCs/>
                <w:iCs/>
                <w:sz w:val="19"/>
                <w:szCs w:val="19"/>
                <w:lang w:val="uk-UA"/>
              </w:rPr>
            </w:pPr>
            <w:r w:rsidRPr="002A28B3">
              <w:rPr>
                <w:b/>
                <w:bCs/>
                <w:iCs/>
                <w:sz w:val="19"/>
                <w:szCs w:val="19"/>
                <w:lang w:val="uk-UA"/>
              </w:rPr>
              <w:t>Переможець :</w:t>
            </w:r>
          </w:p>
        </w:tc>
      </w:tr>
      <w:tr w:rsidR="009C394D" w:rsidRPr="002A28B3" w:rsidTr="005B016E">
        <w:trPr>
          <w:trHeight w:val="3095"/>
        </w:trPr>
        <w:tc>
          <w:tcPr>
            <w:tcW w:w="5040" w:type="dxa"/>
          </w:tcPr>
          <w:p w:rsidR="009C394D" w:rsidRPr="002A28B3" w:rsidRDefault="009C394D" w:rsidP="005B016E">
            <w:pPr>
              <w:widowControl w:val="0"/>
              <w:suppressAutoHyphens/>
              <w:autoSpaceDE w:val="0"/>
              <w:jc w:val="center"/>
              <w:rPr>
                <w:b/>
                <w:bCs/>
                <w:sz w:val="19"/>
                <w:szCs w:val="19"/>
                <w:lang w:val="uk-UA" w:eastAsia="zh-CN"/>
              </w:rPr>
            </w:pPr>
            <w:r w:rsidRPr="002A28B3">
              <w:rPr>
                <w:b/>
                <w:bCs/>
                <w:sz w:val="19"/>
                <w:szCs w:val="19"/>
                <w:lang w:val="uk-UA" w:eastAsia="zh-CN"/>
              </w:rPr>
              <w:t>КП «ШЛЯХОВО-ЕКСПЛУАТАЦІЙНЕ УПРАВЛІННЯ ПО РЕМОНТУ ТА УТРИМАННЮ АВТОМОБІЛЬНИХ ШЛЯХІВ ТА СПОРУД НА НИХ ДЕСНЯНСЬКОГО РАЙОНУ» м. КИЄВА</w:t>
            </w:r>
          </w:p>
          <w:p w:rsidR="009C394D" w:rsidRPr="002A28B3" w:rsidRDefault="009C394D" w:rsidP="005B016E">
            <w:pPr>
              <w:widowControl w:val="0"/>
              <w:suppressAutoHyphens/>
              <w:autoSpaceDE w:val="0"/>
              <w:rPr>
                <w:bCs/>
                <w:sz w:val="19"/>
                <w:szCs w:val="19"/>
                <w:lang w:val="uk-UA" w:eastAsia="zh-CN"/>
              </w:rPr>
            </w:pPr>
          </w:p>
          <w:p w:rsidR="009C394D" w:rsidRPr="002A28B3" w:rsidRDefault="009C394D" w:rsidP="005B016E">
            <w:pPr>
              <w:rPr>
                <w:bCs/>
                <w:sz w:val="19"/>
                <w:szCs w:val="19"/>
                <w:lang w:val="uk-UA" w:eastAsia="zh-CN"/>
              </w:rPr>
            </w:pPr>
            <w:r w:rsidRPr="002A28B3">
              <w:rPr>
                <w:bCs/>
                <w:sz w:val="19"/>
                <w:szCs w:val="19"/>
                <w:lang w:val="uk-UA" w:eastAsia="zh-CN"/>
              </w:rPr>
              <w:t>02217, м. Київ, вул. Закревського, буд. 29</w:t>
            </w:r>
          </w:p>
          <w:p w:rsidR="009C394D" w:rsidRPr="002A28B3" w:rsidRDefault="009C394D" w:rsidP="005B016E">
            <w:pPr>
              <w:widowControl w:val="0"/>
              <w:suppressAutoHyphens/>
              <w:autoSpaceDE w:val="0"/>
              <w:jc w:val="both"/>
              <w:rPr>
                <w:sz w:val="19"/>
                <w:szCs w:val="19"/>
                <w:lang w:val="uk-UA" w:eastAsia="zh-CN"/>
              </w:rPr>
            </w:pPr>
            <w:r w:rsidRPr="002A28B3">
              <w:rPr>
                <w:sz w:val="19"/>
                <w:szCs w:val="19"/>
                <w:lang w:val="uk-UA" w:eastAsia="zh-CN"/>
              </w:rPr>
              <w:t>тел.: (044) 515-25-69, факс: (044) 515-26-04</w:t>
            </w:r>
          </w:p>
          <w:p w:rsidR="009C394D" w:rsidRPr="002A28B3" w:rsidRDefault="009C394D" w:rsidP="005B016E">
            <w:pPr>
              <w:rPr>
                <w:rFonts w:eastAsia="Calibri"/>
                <w:sz w:val="19"/>
                <w:szCs w:val="19"/>
                <w:lang w:val="uk-UA"/>
              </w:rPr>
            </w:pPr>
            <w:r w:rsidRPr="002A28B3">
              <w:rPr>
                <w:sz w:val="19"/>
                <w:szCs w:val="19"/>
                <w:lang w:val="en-US" w:eastAsia="uk-UA"/>
              </w:rPr>
              <w:t>IBAN</w:t>
            </w:r>
            <w:r w:rsidRPr="002A28B3">
              <w:rPr>
                <w:b/>
                <w:sz w:val="19"/>
                <w:szCs w:val="19"/>
                <w:lang w:val="uk-UA" w:eastAsia="uk-UA"/>
              </w:rPr>
              <w:t xml:space="preserve"> </w:t>
            </w:r>
            <w:r w:rsidRPr="002A28B3">
              <w:rPr>
                <w:sz w:val="19"/>
                <w:szCs w:val="19"/>
                <w:lang w:val="en-US" w:eastAsia="uk-UA"/>
              </w:rPr>
              <w:t>UA</w:t>
            </w:r>
            <w:r w:rsidRPr="002A28B3">
              <w:rPr>
                <w:sz w:val="19"/>
                <w:szCs w:val="19"/>
                <w:lang w:val="uk-UA" w:eastAsia="uk-UA"/>
              </w:rPr>
              <w:t>343003460000</w:t>
            </w:r>
            <w:r>
              <w:rPr>
                <w:sz w:val="19"/>
                <w:szCs w:val="19"/>
                <w:lang w:val="uk-UA" w:eastAsia="uk-UA"/>
              </w:rPr>
              <w:t>0</w:t>
            </w:r>
            <w:r w:rsidRPr="002A28B3">
              <w:rPr>
                <w:sz w:val="19"/>
                <w:szCs w:val="19"/>
                <w:lang w:val="uk-UA" w:eastAsia="uk-UA"/>
              </w:rPr>
              <w:t>26009010827401</w:t>
            </w:r>
          </w:p>
          <w:p w:rsidR="009C394D" w:rsidRPr="002A28B3" w:rsidRDefault="009C394D" w:rsidP="005B016E">
            <w:pPr>
              <w:rPr>
                <w:rFonts w:eastAsia="Calibri"/>
                <w:sz w:val="19"/>
                <w:szCs w:val="19"/>
                <w:lang w:val="uk-UA"/>
              </w:rPr>
            </w:pPr>
            <w:r w:rsidRPr="002A28B3">
              <w:rPr>
                <w:rFonts w:eastAsia="Calibri"/>
                <w:sz w:val="19"/>
                <w:szCs w:val="19"/>
                <w:lang w:val="uk-UA"/>
              </w:rPr>
              <w:t xml:space="preserve">в АТ «СЕНС БАНК» </w:t>
            </w:r>
          </w:p>
          <w:p w:rsidR="009C394D" w:rsidRPr="002A28B3" w:rsidRDefault="009C394D" w:rsidP="005B016E">
            <w:pPr>
              <w:rPr>
                <w:rFonts w:eastAsia="Calibri"/>
                <w:sz w:val="19"/>
                <w:szCs w:val="19"/>
                <w:lang w:val="uk-UA"/>
              </w:rPr>
            </w:pPr>
            <w:r w:rsidRPr="002A28B3">
              <w:rPr>
                <w:rFonts w:eastAsia="Calibri"/>
                <w:sz w:val="19"/>
                <w:szCs w:val="19"/>
                <w:lang w:val="uk-UA"/>
              </w:rPr>
              <w:t>МФО 300346</w:t>
            </w:r>
          </w:p>
          <w:p w:rsidR="009C394D" w:rsidRPr="002A28B3" w:rsidRDefault="009C394D" w:rsidP="005B016E">
            <w:pPr>
              <w:rPr>
                <w:rFonts w:eastAsia="Calibri"/>
                <w:sz w:val="19"/>
                <w:szCs w:val="19"/>
                <w:lang w:val="uk-UA"/>
              </w:rPr>
            </w:pPr>
            <w:r w:rsidRPr="002A28B3">
              <w:rPr>
                <w:rFonts w:eastAsia="Calibri"/>
                <w:sz w:val="19"/>
                <w:szCs w:val="19"/>
                <w:lang w:val="uk-UA"/>
              </w:rPr>
              <w:t>Код ЄДРПОУ: 04590234</w:t>
            </w:r>
          </w:p>
          <w:p w:rsidR="009C394D" w:rsidRPr="002A28B3" w:rsidRDefault="009C394D" w:rsidP="005B016E">
            <w:pPr>
              <w:rPr>
                <w:rFonts w:eastAsia="Calibri"/>
                <w:sz w:val="19"/>
                <w:szCs w:val="19"/>
                <w:lang w:val="uk-UA"/>
              </w:rPr>
            </w:pPr>
            <w:r w:rsidRPr="002A28B3">
              <w:rPr>
                <w:rFonts w:eastAsia="Calibri"/>
                <w:sz w:val="19"/>
                <w:szCs w:val="19"/>
                <w:lang w:val="uk-UA"/>
              </w:rPr>
              <w:t>Податковий № 045902326523</w:t>
            </w:r>
          </w:p>
          <w:p w:rsidR="009C394D" w:rsidRPr="002A28B3" w:rsidRDefault="009C394D" w:rsidP="005B016E">
            <w:pPr>
              <w:widowControl w:val="0"/>
              <w:suppressAutoHyphens/>
              <w:autoSpaceDE w:val="0"/>
              <w:ind w:right="595"/>
              <w:jc w:val="both"/>
              <w:rPr>
                <w:sz w:val="19"/>
                <w:szCs w:val="19"/>
                <w:lang w:val="uk-UA" w:eastAsia="zh-CN"/>
              </w:rPr>
            </w:pPr>
            <w:r w:rsidRPr="002A28B3">
              <w:rPr>
                <w:sz w:val="19"/>
                <w:szCs w:val="19"/>
                <w:lang w:val="uk-UA" w:eastAsia="zh-CN"/>
              </w:rPr>
              <w:t>Свідоцтво платника ПДВ № 35341460</w:t>
            </w:r>
          </w:p>
          <w:p w:rsidR="009C394D" w:rsidRPr="008D0820" w:rsidRDefault="009C394D" w:rsidP="005B016E">
            <w:pPr>
              <w:widowControl w:val="0"/>
              <w:overflowPunct w:val="0"/>
              <w:autoSpaceDE w:val="0"/>
              <w:autoSpaceDN w:val="0"/>
              <w:adjustRightInd w:val="0"/>
              <w:ind w:right="83"/>
              <w:textAlignment w:val="baseline"/>
              <w:rPr>
                <w:rFonts w:eastAsia="Lucida Sans Unicode"/>
                <w:b/>
                <w:bCs/>
                <w:kern w:val="1"/>
                <w:sz w:val="19"/>
                <w:szCs w:val="19"/>
                <w:lang w:val="en-US"/>
              </w:rPr>
            </w:pPr>
            <w:r w:rsidRPr="002A28B3">
              <w:rPr>
                <w:rFonts w:eastAsia="Lucida Sans Unicode"/>
                <w:bCs/>
                <w:kern w:val="1"/>
                <w:sz w:val="19"/>
                <w:szCs w:val="19"/>
                <w:lang w:val="en-US"/>
              </w:rPr>
              <w:t>e</w:t>
            </w:r>
            <w:r w:rsidRPr="008D0820">
              <w:rPr>
                <w:rFonts w:eastAsia="Lucida Sans Unicode"/>
                <w:bCs/>
                <w:kern w:val="1"/>
                <w:sz w:val="19"/>
                <w:szCs w:val="19"/>
                <w:lang w:val="en-US"/>
              </w:rPr>
              <w:t>-</w:t>
            </w:r>
            <w:r w:rsidRPr="002A28B3">
              <w:rPr>
                <w:rFonts w:eastAsia="Lucida Sans Unicode"/>
                <w:bCs/>
                <w:kern w:val="1"/>
                <w:sz w:val="19"/>
                <w:szCs w:val="19"/>
                <w:lang w:val="en-US"/>
              </w:rPr>
              <w:t>mail</w:t>
            </w:r>
            <w:r w:rsidRPr="008D0820">
              <w:rPr>
                <w:rFonts w:eastAsia="Lucida Sans Unicode"/>
                <w:bCs/>
                <w:kern w:val="1"/>
                <w:sz w:val="19"/>
                <w:szCs w:val="19"/>
                <w:lang w:val="en-US"/>
              </w:rPr>
              <w:t>:</w:t>
            </w:r>
            <w:r w:rsidRPr="002A28B3">
              <w:rPr>
                <w:rFonts w:eastAsia="Lucida Sans Unicode"/>
                <w:bCs/>
                <w:kern w:val="1"/>
                <w:sz w:val="19"/>
                <w:szCs w:val="19"/>
                <w:lang w:val="uk-UA"/>
              </w:rPr>
              <w:t xml:space="preserve"> </w:t>
            </w:r>
            <w:r w:rsidR="008D0820" w:rsidRPr="008D0820">
              <w:rPr>
                <w:rFonts w:eastAsia="Lucida Sans Unicode"/>
                <w:b/>
                <w:bCs/>
                <w:kern w:val="1"/>
                <w:sz w:val="19"/>
                <w:szCs w:val="19"/>
                <w:lang w:val="en-US"/>
              </w:rPr>
              <w:t>sheu-desn@ukr.net</w:t>
            </w:r>
          </w:p>
          <w:p w:rsidR="009C394D" w:rsidRPr="002A28B3" w:rsidRDefault="009C394D" w:rsidP="005B016E">
            <w:pPr>
              <w:widowControl w:val="0"/>
              <w:overflowPunct w:val="0"/>
              <w:autoSpaceDE w:val="0"/>
              <w:autoSpaceDN w:val="0"/>
              <w:adjustRightInd w:val="0"/>
              <w:ind w:right="83"/>
              <w:textAlignment w:val="baseline"/>
              <w:rPr>
                <w:b/>
                <w:sz w:val="19"/>
                <w:szCs w:val="19"/>
                <w:lang w:val="uk-UA"/>
              </w:rPr>
            </w:pPr>
          </w:p>
          <w:p w:rsidR="009C394D" w:rsidRPr="002A28B3" w:rsidRDefault="009C394D" w:rsidP="005B016E">
            <w:pPr>
              <w:widowControl w:val="0"/>
              <w:overflowPunct w:val="0"/>
              <w:autoSpaceDE w:val="0"/>
              <w:autoSpaceDN w:val="0"/>
              <w:adjustRightInd w:val="0"/>
              <w:ind w:right="83"/>
              <w:textAlignment w:val="baseline"/>
              <w:rPr>
                <w:b/>
                <w:sz w:val="19"/>
                <w:szCs w:val="19"/>
                <w:lang w:val="uk-UA"/>
              </w:rPr>
            </w:pPr>
          </w:p>
          <w:p w:rsidR="009C394D" w:rsidRPr="002A28B3" w:rsidRDefault="009C394D" w:rsidP="005B016E">
            <w:pPr>
              <w:widowControl w:val="0"/>
              <w:overflowPunct w:val="0"/>
              <w:autoSpaceDE w:val="0"/>
              <w:autoSpaceDN w:val="0"/>
              <w:adjustRightInd w:val="0"/>
              <w:ind w:right="83"/>
              <w:textAlignment w:val="baseline"/>
              <w:rPr>
                <w:sz w:val="19"/>
                <w:szCs w:val="19"/>
                <w:lang w:val="uk-UA"/>
              </w:rPr>
            </w:pPr>
            <w:r w:rsidRPr="002A28B3">
              <w:rPr>
                <w:b/>
                <w:sz w:val="19"/>
                <w:szCs w:val="19"/>
                <w:lang w:val="uk-UA"/>
              </w:rPr>
              <w:t>Начальник    _____________Сергій ГОЛОВЧЕНКО</w:t>
            </w:r>
          </w:p>
        </w:tc>
        <w:tc>
          <w:tcPr>
            <w:tcW w:w="5517" w:type="dxa"/>
          </w:tcPr>
          <w:p w:rsidR="009C394D" w:rsidRPr="002A28B3" w:rsidRDefault="009C394D" w:rsidP="005B016E">
            <w:pPr>
              <w:pStyle w:val="a7"/>
              <w:jc w:val="center"/>
              <w:rPr>
                <w:rFonts w:ascii="Times New Roman" w:hAnsi="Times New Roman"/>
                <w:b/>
                <w:kern w:val="3"/>
                <w:lang w:val="uk-UA"/>
              </w:rPr>
            </w:pPr>
            <w:r w:rsidRPr="002A28B3">
              <w:rPr>
                <w:rFonts w:ascii="Times New Roman" w:hAnsi="Times New Roman"/>
                <w:b/>
                <w:kern w:val="3"/>
                <w:lang w:val="uk-UA"/>
              </w:rPr>
              <w:t>Товариство з обмеженою відповідальністю</w:t>
            </w:r>
          </w:p>
          <w:p w:rsidR="009C394D" w:rsidRPr="002A28B3" w:rsidRDefault="009C394D" w:rsidP="005B016E">
            <w:pPr>
              <w:pStyle w:val="a7"/>
              <w:jc w:val="center"/>
              <w:rPr>
                <w:rFonts w:ascii="Times New Roman" w:hAnsi="Times New Roman"/>
                <w:b/>
                <w:kern w:val="3"/>
                <w:lang w:val="uk-UA"/>
              </w:rPr>
            </w:pPr>
            <w:r w:rsidRPr="002A28B3">
              <w:rPr>
                <w:rFonts w:ascii="Times New Roman" w:hAnsi="Times New Roman"/>
                <w:b/>
                <w:kern w:val="3"/>
                <w:lang w:val="uk-UA"/>
              </w:rPr>
              <w:t>«</w:t>
            </w:r>
            <w:r w:rsidR="006B3501">
              <w:rPr>
                <w:rFonts w:ascii="Times New Roman" w:hAnsi="Times New Roman"/>
                <w:b/>
                <w:kern w:val="3"/>
                <w:lang w:val="uk-UA"/>
              </w:rPr>
              <w:t>_______</w:t>
            </w:r>
            <w:r w:rsidRPr="002A28B3">
              <w:rPr>
                <w:rFonts w:ascii="Times New Roman" w:hAnsi="Times New Roman"/>
                <w:b/>
                <w:kern w:val="3"/>
                <w:lang w:val="uk-UA"/>
              </w:rPr>
              <w:t>»</w:t>
            </w:r>
          </w:p>
          <w:p w:rsidR="009C394D" w:rsidRDefault="009C394D" w:rsidP="005B016E">
            <w:pPr>
              <w:suppressAutoHyphens/>
              <w:autoSpaceDN w:val="0"/>
              <w:jc w:val="center"/>
              <w:textAlignment w:val="baseline"/>
              <w:rPr>
                <w:b/>
                <w:kern w:val="3"/>
                <w:sz w:val="19"/>
                <w:szCs w:val="19"/>
                <w:lang w:val="uk-UA"/>
              </w:rPr>
            </w:pPr>
          </w:p>
          <w:p w:rsidR="009C394D" w:rsidRPr="00F879D4" w:rsidRDefault="009C394D" w:rsidP="005B016E">
            <w:pPr>
              <w:suppressAutoHyphens/>
              <w:autoSpaceDN w:val="0"/>
              <w:jc w:val="center"/>
              <w:textAlignment w:val="baseline"/>
              <w:rPr>
                <w:b/>
                <w:kern w:val="3"/>
                <w:sz w:val="4"/>
                <w:szCs w:val="19"/>
                <w:lang w:val="uk-UA"/>
              </w:rPr>
            </w:pPr>
          </w:p>
          <w:p w:rsidR="009C394D" w:rsidRDefault="009C394D" w:rsidP="005B016E">
            <w:pPr>
              <w:tabs>
                <w:tab w:val="left" w:pos="567"/>
              </w:tabs>
              <w:contextualSpacing/>
              <w:rPr>
                <w:rFonts w:eastAsia="Lucida Sans Unicode"/>
                <w:bCs/>
                <w:kern w:val="1"/>
                <w:sz w:val="28"/>
                <w:szCs w:val="19"/>
                <w:lang w:val="uk-UA"/>
              </w:rPr>
            </w:pPr>
          </w:p>
          <w:p w:rsidR="006B3501" w:rsidRDefault="006B3501" w:rsidP="005B016E">
            <w:pPr>
              <w:tabs>
                <w:tab w:val="left" w:pos="567"/>
              </w:tabs>
              <w:contextualSpacing/>
              <w:rPr>
                <w:rFonts w:eastAsia="Lucida Sans Unicode"/>
                <w:bCs/>
                <w:kern w:val="1"/>
                <w:sz w:val="28"/>
                <w:szCs w:val="19"/>
                <w:lang w:val="uk-UA"/>
              </w:rPr>
            </w:pPr>
          </w:p>
          <w:p w:rsidR="006B3501" w:rsidRDefault="006B3501" w:rsidP="005B016E">
            <w:pPr>
              <w:tabs>
                <w:tab w:val="left" w:pos="567"/>
              </w:tabs>
              <w:contextualSpacing/>
              <w:rPr>
                <w:rFonts w:eastAsia="Lucida Sans Unicode"/>
                <w:bCs/>
                <w:kern w:val="1"/>
                <w:sz w:val="28"/>
                <w:szCs w:val="19"/>
                <w:lang w:val="uk-UA"/>
              </w:rPr>
            </w:pPr>
          </w:p>
          <w:p w:rsidR="006B3501" w:rsidRDefault="006B3501" w:rsidP="005B016E">
            <w:pPr>
              <w:tabs>
                <w:tab w:val="left" w:pos="567"/>
              </w:tabs>
              <w:contextualSpacing/>
              <w:rPr>
                <w:rFonts w:eastAsia="Lucida Sans Unicode"/>
                <w:bCs/>
                <w:kern w:val="1"/>
                <w:sz w:val="28"/>
                <w:szCs w:val="19"/>
                <w:lang w:val="uk-UA"/>
              </w:rPr>
            </w:pPr>
          </w:p>
          <w:p w:rsidR="006B3501" w:rsidRDefault="006B3501" w:rsidP="005B016E">
            <w:pPr>
              <w:tabs>
                <w:tab w:val="left" w:pos="567"/>
              </w:tabs>
              <w:contextualSpacing/>
              <w:rPr>
                <w:rFonts w:eastAsia="Lucida Sans Unicode"/>
                <w:bCs/>
                <w:kern w:val="1"/>
                <w:sz w:val="28"/>
                <w:szCs w:val="19"/>
                <w:lang w:val="uk-UA"/>
              </w:rPr>
            </w:pPr>
          </w:p>
          <w:p w:rsidR="006B3501" w:rsidRDefault="006B3501" w:rsidP="005B016E">
            <w:pPr>
              <w:tabs>
                <w:tab w:val="left" w:pos="567"/>
              </w:tabs>
              <w:contextualSpacing/>
              <w:rPr>
                <w:rFonts w:eastAsia="Lucida Sans Unicode"/>
                <w:bCs/>
                <w:kern w:val="1"/>
                <w:sz w:val="28"/>
                <w:szCs w:val="19"/>
                <w:lang w:val="uk-UA"/>
              </w:rPr>
            </w:pPr>
          </w:p>
          <w:p w:rsidR="006B3501" w:rsidRDefault="006B3501" w:rsidP="005B016E">
            <w:pPr>
              <w:tabs>
                <w:tab w:val="left" w:pos="567"/>
              </w:tabs>
              <w:contextualSpacing/>
              <w:rPr>
                <w:rFonts w:eastAsia="Lucida Sans Unicode"/>
                <w:bCs/>
                <w:kern w:val="1"/>
                <w:sz w:val="28"/>
                <w:szCs w:val="19"/>
                <w:lang w:val="uk-UA"/>
              </w:rPr>
            </w:pPr>
          </w:p>
          <w:p w:rsidR="006B3501" w:rsidRPr="00F879D4" w:rsidRDefault="006B3501" w:rsidP="005B016E">
            <w:pPr>
              <w:tabs>
                <w:tab w:val="left" w:pos="567"/>
              </w:tabs>
              <w:contextualSpacing/>
              <w:rPr>
                <w:rFonts w:eastAsia="Lucida Sans Unicode"/>
                <w:bCs/>
                <w:kern w:val="1"/>
                <w:sz w:val="28"/>
                <w:szCs w:val="19"/>
                <w:lang w:val="uk-UA"/>
              </w:rPr>
            </w:pPr>
          </w:p>
          <w:p w:rsidR="009C394D" w:rsidRPr="002A28B3" w:rsidRDefault="009C394D" w:rsidP="005B016E">
            <w:pPr>
              <w:suppressAutoHyphens/>
              <w:autoSpaceDE w:val="0"/>
              <w:autoSpaceDN w:val="0"/>
              <w:ind w:right="17"/>
              <w:textAlignment w:val="baseline"/>
              <w:rPr>
                <w:b/>
                <w:kern w:val="3"/>
                <w:sz w:val="19"/>
                <w:szCs w:val="19"/>
                <w:lang w:val="uk-UA"/>
              </w:rPr>
            </w:pPr>
            <w:r w:rsidRPr="002A28B3">
              <w:rPr>
                <w:b/>
                <w:kern w:val="3"/>
                <w:sz w:val="19"/>
                <w:szCs w:val="19"/>
                <w:lang w:val="uk-UA"/>
              </w:rPr>
              <w:t xml:space="preserve">Директор ______________  </w:t>
            </w:r>
          </w:p>
          <w:p w:rsidR="009C394D" w:rsidRPr="002A28B3" w:rsidRDefault="009C394D" w:rsidP="005B016E">
            <w:pPr>
              <w:widowControl w:val="0"/>
              <w:overflowPunct w:val="0"/>
              <w:autoSpaceDE w:val="0"/>
              <w:autoSpaceDN w:val="0"/>
              <w:adjustRightInd w:val="0"/>
              <w:ind w:right="83"/>
              <w:textAlignment w:val="baseline"/>
              <w:rPr>
                <w:sz w:val="19"/>
                <w:szCs w:val="19"/>
                <w:lang w:val="uk-UA"/>
              </w:rPr>
            </w:pPr>
          </w:p>
        </w:tc>
      </w:tr>
    </w:tbl>
    <w:p w:rsidR="009C394D" w:rsidRPr="00F16250" w:rsidRDefault="009C394D" w:rsidP="009C394D">
      <w:pPr>
        <w:rPr>
          <w:lang w:val="uk-UA"/>
        </w:rPr>
      </w:pPr>
    </w:p>
    <w:p w:rsidR="009C394D" w:rsidRPr="00FF43D6" w:rsidRDefault="009C394D" w:rsidP="00CF74D5">
      <w:pPr>
        <w:shd w:val="clear" w:color="auto" w:fill="FFFFFF"/>
        <w:ind w:firstLine="720"/>
        <w:jc w:val="both"/>
        <w:rPr>
          <w:color w:val="auto"/>
          <w:sz w:val="21"/>
          <w:szCs w:val="21"/>
          <w:highlight w:val="white"/>
          <w:lang w:val="uk-UA" w:eastAsia="uk-UA"/>
        </w:rPr>
      </w:pPr>
    </w:p>
    <w:sectPr w:rsidR="009C394D" w:rsidRPr="00FF43D6">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64" w:rsidRDefault="00886264">
      <w:r>
        <w:separator/>
      </w:r>
    </w:p>
  </w:endnote>
  <w:endnote w:type="continuationSeparator" w:id="0">
    <w:p w:rsidR="00886264" w:rsidRDefault="0088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64" w:rsidRDefault="00886264">
    <w:pPr>
      <w:jc w:val="right"/>
    </w:pPr>
    <w:r>
      <w:fldChar w:fldCharType="begin"/>
    </w:r>
    <w:r>
      <w:instrText>PAGE</w:instrText>
    </w:r>
    <w:r>
      <w:fldChar w:fldCharType="separate"/>
    </w:r>
    <w:r w:rsidR="00F568A3">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64" w:rsidRDefault="008862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64" w:rsidRDefault="00886264">
      <w:r>
        <w:separator/>
      </w:r>
    </w:p>
  </w:footnote>
  <w:footnote w:type="continuationSeparator" w:id="0">
    <w:p w:rsidR="00886264" w:rsidRDefault="0088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64" w:rsidRDefault="0088626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7">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3">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A845E57"/>
    <w:multiLevelType w:val="hybridMultilevel"/>
    <w:tmpl w:val="F99ED7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8">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61542167"/>
    <w:multiLevelType w:val="hybridMultilevel"/>
    <w:tmpl w:val="682CB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4">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5">
    <w:nsid w:val="7B6516C1"/>
    <w:multiLevelType w:val="hybridMultilevel"/>
    <w:tmpl w:val="3E5A84A0"/>
    <w:lvl w:ilvl="0" w:tplc="714499B8">
      <w:start w:val="1"/>
      <w:numFmt w:val="decimal"/>
      <w:lvlText w:val="%1."/>
      <w:lvlJc w:val="left"/>
      <w:pPr>
        <w:ind w:left="1185" w:hanging="376"/>
      </w:pPr>
      <w:rPr>
        <w:rFonts w:hint="default"/>
        <w:spacing w:val="0"/>
        <w:w w:val="100"/>
        <w:lang w:val="uk-UA" w:eastAsia="en-US" w:bidi="ar-SA"/>
      </w:rPr>
    </w:lvl>
    <w:lvl w:ilvl="1" w:tplc="A85C7F16">
      <w:numFmt w:val="bullet"/>
      <w:lvlText w:val="-"/>
      <w:lvlJc w:val="left"/>
      <w:pPr>
        <w:ind w:left="101" w:hanging="231"/>
      </w:pPr>
      <w:rPr>
        <w:rFonts w:ascii="Times New Roman" w:eastAsia="Times New Roman" w:hAnsi="Times New Roman" w:cs="Times New Roman" w:hint="default"/>
        <w:w w:val="100"/>
        <w:lang w:val="uk-UA" w:eastAsia="en-US" w:bidi="ar-SA"/>
      </w:rPr>
    </w:lvl>
    <w:lvl w:ilvl="2" w:tplc="E3D4CDBA">
      <w:numFmt w:val="bullet"/>
      <w:lvlText w:val="•"/>
      <w:lvlJc w:val="left"/>
      <w:pPr>
        <w:ind w:left="2113" w:hanging="231"/>
      </w:pPr>
      <w:rPr>
        <w:rFonts w:hint="default"/>
        <w:lang w:val="uk-UA" w:eastAsia="en-US" w:bidi="ar-SA"/>
      </w:rPr>
    </w:lvl>
    <w:lvl w:ilvl="3" w:tplc="0652C300">
      <w:numFmt w:val="bullet"/>
      <w:lvlText w:val="•"/>
      <w:lvlJc w:val="left"/>
      <w:pPr>
        <w:ind w:left="3046" w:hanging="231"/>
      </w:pPr>
      <w:rPr>
        <w:rFonts w:hint="default"/>
        <w:lang w:val="uk-UA" w:eastAsia="en-US" w:bidi="ar-SA"/>
      </w:rPr>
    </w:lvl>
    <w:lvl w:ilvl="4" w:tplc="5B52F59A">
      <w:numFmt w:val="bullet"/>
      <w:lvlText w:val="•"/>
      <w:lvlJc w:val="left"/>
      <w:pPr>
        <w:ind w:left="3980" w:hanging="231"/>
      </w:pPr>
      <w:rPr>
        <w:rFonts w:hint="default"/>
        <w:lang w:val="uk-UA" w:eastAsia="en-US" w:bidi="ar-SA"/>
      </w:rPr>
    </w:lvl>
    <w:lvl w:ilvl="5" w:tplc="9600EEE2">
      <w:numFmt w:val="bullet"/>
      <w:lvlText w:val="•"/>
      <w:lvlJc w:val="left"/>
      <w:pPr>
        <w:ind w:left="4913" w:hanging="231"/>
      </w:pPr>
      <w:rPr>
        <w:rFonts w:hint="default"/>
        <w:lang w:val="uk-UA" w:eastAsia="en-US" w:bidi="ar-SA"/>
      </w:rPr>
    </w:lvl>
    <w:lvl w:ilvl="6" w:tplc="E7900BA2">
      <w:numFmt w:val="bullet"/>
      <w:lvlText w:val="•"/>
      <w:lvlJc w:val="left"/>
      <w:pPr>
        <w:ind w:left="5846" w:hanging="231"/>
      </w:pPr>
      <w:rPr>
        <w:rFonts w:hint="default"/>
        <w:lang w:val="uk-UA" w:eastAsia="en-US" w:bidi="ar-SA"/>
      </w:rPr>
    </w:lvl>
    <w:lvl w:ilvl="7" w:tplc="AE30E27C">
      <w:numFmt w:val="bullet"/>
      <w:lvlText w:val="•"/>
      <w:lvlJc w:val="left"/>
      <w:pPr>
        <w:ind w:left="6780" w:hanging="231"/>
      </w:pPr>
      <w:rPr>
        <w:rFonts w:hint="default"/>
        <w:lang w:val="uk-UA" w:eastAsia="en-US" w:bidi="ar-SA"/>
      </w:rPr>
    </w:lvl>
    <w:lvl w:ilvl="8" w:tplc="2B1C4138">
      <w:numFmt w:val="bullet"/>
      <w:lvlText w:val="•"/>
      <w:lvlJc w:val="left"/>
      <w:pPr>
        <w:ind w:left="7713" w:hanging="231"/>
      </w:pPr>
      <w:rPr>
        <w:rFonts w:hint="default"/>
        <w:lang w:val="uk-UA" w:eastAsia="en-US" w:bidi="ar-SA"/>
      </w:rPr>
    </w:lvl>
  </w:abstractNum>
  <w:abstractNum w:abstractNumId="26">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10"/>
  </w:num>
  <w:num w:numId="7">
    <w:abstractNumId w:val="23"/>
  </w:num>
  <w:num w:numId="8">
    <w:abstractNumId w:val="2"/>
  </w:num>
  <w:num w:numId="9">
    <w:abstractNumId w:val="8"/>
  </w:num>
  <w:num w:numId="10">
    <w:abstractNumId w:val="7"/>
  </w:num>
  <w:num w:numId="11">
    <w:abstractNumId w:val="20"/>
  </w:num>
  <w:num w:numId="12">
    <w:abstractNumId w:val="1"/>
  </w:num>
  <w:num w:numId="13">
    <w:abstractNumId w:val="16"/>
  </w:num>
  <w:num w:numId="14">
    <w:abstractNumId w:val="13"/>
  </w:num>
  <w:num w:numId="15">
    <w:abstractNumId w:val="11"/>
  </w:num>
  <w:num w:numId="16">
    <w:abstractNumId w:val="18"/>
  </w:num>
  <w:num w:numId="17">
    <w:abstractNumId w:val="9"/>
  </w:num>
  <w:num w:numId="18">
    <w:abstractNumId w:val="15"/>
  </w:num>
  <w:num w:numId="19">
    <w:abstractNumId w:val="12"/>
  </w:num>
  <w:num w:numId="20">
    <w:abstractNumId w:val="19"/>
  </w:num>
  <w:num w:numId="21">
    <w:abstractNumId w:val="3"/>
  </w:num>
  <w:num w:numId="22">
    <w:abstractNumId w:val="5"/>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7D"/>
    <w:rsid w:val="00013C93"/>
    <w:rsid w:val="000174CC"/>
    <w:rsid w:val="0002259A"/>
    <w:rsid w:val="00022ED6"/>
    <w:rsid w:val="000429B1"/>
    <w:rsid w:val="000575AE"/>
    <w:rsid w:val="000C16EA"/>
    <w:rsid w:val="000C50A1"/>
    <w:rsid w:val="000D327E"/>
    <w:rsid w:val="000D693B"/>
    <w:rsid w:val="000F417A"/>
    <w:rsid w:val="00103894"/>
    <w:rsid w:val="001171CD"/>
    <w:rsid w:val="001335EB"/>
    <w:rsid w:val="00133D2D"/>
    <w:rsid w:val="001665B1"/>
    <w:rsid w:val="00186A10"/>
    <w:rsid w:val="00193138"/>
    <w:rsid w:val="00193FEF"/>
    <w:rsid w:val="001A20A8"/>
    <w:rsid w:val="001A5E1D"/>
    <w:rsid w:val="001B7E74"/>
    <w:rsid w:val="001E739D"/>
    <w:rsid w:val="00201021"/>
    <w:rsid w:val="00210A6D"/>
    <w:rsid w:val="002273D1"/>
    <w:rsid w:val="00263A8C"/>
    <w:rsid w:val="00264AF5"/>
    <w:rsid w:val="00290815"/>
    <w:rsid w:val="00292D46"/>
    <w:rsid w:val="0029664E"/>
    <w:rsid w:val="002A3DBE"/>
    <w:rsid w:val="002C667A"/>
    <w:rsid w:val="002D17ED"/>
    <w:rsid w:val="002F0695"/>
    <w:rsid w:val="002F0915"/>
    <w:rsid w:val="002F5ACD"/>
    <w:rsid w:val="00305CEF"/>
    <w:rsid w:val="00313739"/>
    <w:rsid w:val="003214B0"/>
    <w:rsid w:val="003222C4"/>
    <w:rsid w:val="0033470E"/>
    <w:rsid w:val="003553C9"/>
    <w:rsid w:val="00357C6B"/>
    <w:rsid w:val="00381403"/>
    <w:rsid w:val="00384256"/>
    <w:rsid w:val="003B1325"/>
    <w:rsid w:val="003C6543"/>
    <w:rsid w:val="003C6934"/>
    <w:rsid w:val="003E187D"/>
    <w:rsid w:val="003E6A69"/>
    <w:rsid w:val="003F0A8D"/>
    <w:rsid w:val="004017DC"/>
    <w:rsid w:val="00411F3B"/>
    <w:rsid w:val="00414F49"/>
    <w:rsid w:val="00427E1D"/>
    <w:rsid w:val="00452213"/>
    <w:rsid w:val="0045324B"/>
    <w:rsid w:val="00453D0C"/>
    <w:rsid w:val="00476A05"/>
    <w:rsid w:val="00493449"/>
    <w:rsid w:val="004961F1"/>
    <w:rsid w:val="004A6595"/>
    <w:rsid w:val="004A77E9"/>
    <w:rsid w:val="004B504B"/>
    <w:rsid w:val="004C14E0"/>
    <w:rsid w:val="004D0EEA"/>
    <w:rsid w:val="004F79E9"/>
    <w:rsid w:val="00511DD7"/>
    <w:rsid w:val="00535EE2"/>
    <w:rsid w:val="0055078B"/>
    <w:rsid w:val="00554CF8"/>
    <w:rsid w:val="0055653C"/>
    <w:rsid w:val="00560EFC"/>
    <w:rsid w:val="00571BDE"/>
    <w:rsid w:val="005724DE"/>
    <w:rsid w:val="005803D5"/>
    <w:rsid w:val="00591340"/>
    <w:rsid w:val="005918CA"/>
    <w:rsid w:val="005B016E"/>
    <w:rsid w:val="005B51D7"/>
    <w:rsid w:val="005E3891"/>
    <w:rsid w:val="005E73C3"/>
    <w:rsid w:val="005F0DD8"/>
    <w:rsid w:val="00644542"/>
    <w:rsid w:val="00650853"/>
    <w:rsid w:val="006513C0"/>
    <w:rsid w:val="006519F5"/>
    <w:rsid w:val="00652B9B"/>
    <w:rsid w:val="006756A9"/>
    <w:rsid w:val="00680E67"/>
    <w:rsid w:val="006A6F53"/>
    <w:rsid w:val="006B3501"/>
    <w:rsid w:val="006B3655"/>
    <w:rsid w:val="006B74B3"/>
    <w:rsid w:val="006D6D0A"/>
    <w:rsid w:val="006F10AA"/>
    <w:rsid w:val="0071160E"/>
    <w:rsid w:val="007139BA"/>
    <w:rsid w:val="007264F3"/>
    <w:rsid w:val="0073222F"/>
    <w:rsid w:val="00740F54"/>
    <w:rsid w:val="00741C3A"/>
    <w:rsid w:val="00767014"/>
    <w:rsid w:val="00771DC1"/>
    <w:rsid w:val="00784DBA"/>
    <w:rsid w:val="0079017E"/>
    <w:rsid w:val="007902A2"/>
    <w:rsid w:val="00793792"/>
    <w:rsid w:val="007C1C99"/>
    <w:rsid w:val="007C49D0"/>
    <w:rsid w:val="007E5E78"/>
    <w:rsid w:val="007E7945"/>
    <w:rsid w:val="007E7F53"/>
    <w:rsid w:val="007F7B96"/>
    <w:rsid w:val="00811033"/>
    <w:rsid w:val="0083324D"/>
    <w:rsid w:val="008362F1"/>
    <w:rsid w:val="00857160"/>
    <w:rsid w:val="00875EFD"/>
    <w:rsid w:val="00886264"/>
    <w:rsid w:val="008A2983"/>
    <w:rsid w:val="008B722C"/>
    <w:rsid w:val="008C1E96"/>
    <w:rsid w:val="008D0820"/>
    <w:rsid w:val="008D0B5E"/>
    <w:rsid w:val="008E2B17"/>
    <w:rsid w:val="008F0DC1"/>
    <w:rsid w:val="008F5614"/>
    <w:rsid w:val="009067A1"/>
    <w:rsid w:val="00912421"/>
    <w:rsid w:val="0091254D"/>
    <w:rsid w:val="00920366"/>
    <w:rsid w:val="00932EEF"/>
    <w:rsid w:val="0094210E"/>
    <w:rsid w:val="0094709B"/>
    <w:rsid w:val="00963EE8"/>
    <w:rsid w:val="00993D7F"/>
    <w:rsid w:val="009946C4"/>
    <w:rsid w:val="009C0C6B"/>
    <w:rsid w:val="009C2A90"/>
    <w:rsid w:val="009C394D"/>
    <w:rsid w:val="009D2556"/>
    <w:rsid w:val="009E6774"/>
    <w:rsid w:val="00A02C3A"/>
    <w:rsid w:val="00A144DA"/>
    <w:rsid w:val="00A14BB4"/>
    <w:rsid w:val="00A329BB"/>
    <w:rsid w:val="00A4357D"/>
    <w:rsid w:val="00A6383B"/>
    <w:rsid w:val="00A7152A"/>
    <w:rsid w:val="00A87204"/>
    <w:rsid w:val="00A87613"/>
    <w:rsid w:val="00AB3DE1"/>
    <w:rsid w:val="00AC0A3B"/>
    <w:rsid w:val="00AD7D72"/>
    <w:rsid w:val="00AE38AA"/>
    <w:rsid w:val="00AE5737"/>
    <w:rsid w:val="00B01129"/>
    <w:rsid w:val="00B40085"/>
    <w:rsid w:val="00B42AC8"/>
    <w:rsid w:val="00B4369A"/>
    <w:rsid w:val="00B518E7"/>
    <w:rsid w:val="00B519BD"/>
    <w:rsid w:val="00B5246B"/>
    <w:rsid w:val="00B56892"/>
    <w:rsid w:val="00B7480A"/>
    <w:rsid w:val="00B76B2F"/>
    <w:rsid w:val="00B86459"/>
    <w:rsid w:val="00B9614F"/>
    <w:rsid w:val="00BA7641"/>
    <w:rsid w:val="00BB44C3"/>
    <w:rsid w:val="00BC1C5E"/>
    <w:rsid w:val="00BC5AF9"/>
    <w:rsid w:val="00BD30AD"/>
    <w:rsid w:val="00BE07C9"/>
    <w:rsid w:val="00BE4124"/>
    <w:rsid w:val="00BF443D"/>
    <w:rsid w:val="00C00F7D"/>
    <w:rsid w:val="00C036F2"/>
    <w:rsid w:val="00C0372A"/>
    <w:rsid w:val="00C070E3"/>
    <w:rsid w:val="00C139C9"/>
    <w:rsid w:val="00C565CD"/>
    <w:rsid w:val="00CA08C6"/>
    <w:rsid w:val="00CC1F65"/>
    <w:rsid w:val="00CD0FCC"/>
    <w:rsid w:val="00CF74D5"/>
    <w:rsid w:val="00D22C72"/>
    <w:rsid w:val="00D442F4"/>
    <w:rsid w:val="00D52071"/>
    <w:rsid w:val="00D63AA3"/>
    <w:rsid w:val="00D7645B"/>
    <w:rsid w:val="00D76F2A"/>
    <w:rsid w:val="00DA24D9"/>
    <w:rsid w:val="00DB3A25"/>
    <w:rsid w:val="00DB5A29"/>
    <w:rsid w:val="00DC7374"/>
    <w:rsid w:val="00DD3F5E"/>
    <w:rsid w:val="00DE33CC"/>
    <w:rsid w:val="00E00C01"/>
    <w:rsid w:val="00E02AF9"/>
    <w:rsid w:val="00E12590"/>
    <w:rsid w:val="00E142CF"/>
    <w:rsid w:val="00E151AA"/>
    <w:rsid w:val="00E16C51"/>
    <w:rsid w:val="00E175C0"/>
    <w:rsid w:val="00E179A2"/>
    <w:rsid w:val="00E214A3"/>
    <w:rsid w:val="00E32E96"/>
    <w:rsid w:val="00E60BAE"/>
    <w:rsid w:val="00E72A5F"/>
    <w:rsid w:val="00E872E5"/>
    <w:rsid w:val="00EA1983"/>
    <w:rsid w:val="00EA19D1"/>
    <w:rsid w:val="00EC5EC1"/>
    <w:rsid w:val="00EE7458"/>
    <w:rsid w:val="00F35E82"/>
    <w:rsid w:val="00F568A3"/>
    <w:rsid w:val="00F90724"/>
    <w:rsid w:val="00FA05CE"/>
    <w:rsid w:val="00FA2248"/>
    <w:rsid w:val="00FA5532"/>
    <w:rsid w:val="00FC521E"/>
    <w:rsid w:val="00FE6667"/>
    <w:rsid w:val="00FF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8">
    <w:name w:val="Подпись к таблице_"/>
    <w:basedOn w:val="a0"/>
    <w:link w:val="a9"/>
    <w:rsid w:val="009E6774"/>
    <w:rPr>
      <w:rFonts w:eastAsia="Times New Roman" w:cs="Times New Roman"/>
      <w:sz w:val="22"/>
      <w:shd w:val="clear" w:color="auto" w:fill="FFFFFF"/>
    </w:rPr>
  </w:style>
  <w:style w:type="character" w:customStyle="1" w:styleId="aa">
    <w:name w:val="Подпись к таблице + Полужирный"/>
    <w:basedOn w:val="a8"/>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b">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b"/>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b"/>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9">
    <w:name w:val="Подпись к таблице"/>
    <w:basedOn w:val="a"/>
    <w:link w:val="a8"/>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b"/>
    <w:rsid w:val="009E6774"/>
    <w:pPr>
      <w:widowControl w:val="0"/>
      <w:shd w:val="clear" w:color="auto" w:fill="FFFFFF"/>
      <w:spacing w:line="274" w:lineRule="exact"/>
      <w:ind w:hanging="360"/>
      <w:jc w:val="both"/>
    </w:pPr>
    <w:rPr>
      <w:color w:val="auto"/>
      <w:sz w:val="22"/>
      <w:szCs w:val="22"/>
      <w:lang w:eastAsia="en-US"/>
    </w:rPr>
  </w:style>
  <w:style w:type="paragraph" w:styleId="ac">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d"/>
    <w:qFormat/>
    <w:rsid w:val="001E739D"/>
    <w:pPr>
      <w:spacing w:before="100" w:beforeAutospacing="1" w:after="100" w:afterAutospacing="1"/>
    </w:pPr>
    <w:rPr>
      <w:color w:val="auto"/>
      <w:lang w:val="uk-UA" w:eastAsia="uk-UA"/>
    </w:rPr>
  </w:style>
  <w:style w:type="character" w:customStyle="1" w:styleId="ad">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c"/>
    <w:locked/>
    <w:rsid w:val="001E739D"/>
    <w:rPr>
      <w:rFonts w:eastAsia="Times New Roman" w:cs="Times New Roman"/>
      <w:szCs w:val="24"/>
      <w:lang w:val="uk-UA" w:eastAsia="uk-UA"/>
    </w:rPr>
  </w:style>
  <w:style w:type="paragraph" w:customStyle="1" w:styleId="2">
    <w:name w:val="Без интервала2"/>
    <w:uiPriority w:val="99"/>
    <w:qFormat/>
    <w:rsid w:val="009C394D"/>
    <w:pPr>
      <w:spacing w:after="0" w:line="240" w:lineRule="auto"/>
      <w:ind w:firstLine="567"/>
      <w:jc w:val="both"/>
    </w:pPr>
    <w:rPr>
      <w:rFonts w:eastAsia="Calibri" w:cs="Times New Roman"/>
      <w:lang w:val="uk-UA"/>
    </w:rPr>
  </w:style>
  <w:style w:type="numbering" w:customStyle="1" w:styleId="WW8Num11">
    <w:name w:val="WW8Num11"/>
    <w:basedOn w:val="a2"/>
    <w:rsid w:val="005B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decn_tender@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0814-4EB0-4A02-A12A-1ED7A01E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15552</Words>
  <Characters>88648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5</cp:revision>
  <cp:lastPrinted>2023-07-04T07:23:00Z</cp:lastPrinted>
  <dcterms:created xsi:type="dcterms:W3CDTF">2023-09-12T09:04:00Z</dcterms:created>
  <dcterms:modified xsi:type="dcterms:W3CDTF">2023-09-12T11:42:00Z</dcterms:modified>
</cp:coreProperties>
</file>