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48" w:rsidRPr="00177745" w:rsidRDefault="00E05348" w:rsidP="00E05348">
      <w:pPr>
        <w:pStyle w:val="af1"/>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14:anchorId="32D840BD" wp14:editId="2D384F6E">
            <wp:simplePos x="0" y="0"/>
            <wp:positionH relativeFrom="column">
              <wp:posOffset>2867025</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14:anchorId="7FBFA5EF" wp14:editId="764DC864">
            <wp:simplePos x="0" y="0"/>
            <wp:positionH relativeFrom="column">
              <wp:posOffset>715645</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4"/>
          <w:szCs w:val="28"/>
        </w:rPr>
        <w:t>ВІННИЦЬКА МІСЬКА РАДА</w:t>
      </w:r>
    </w:p>
    <w:p w:rsidR="00E05348" w:rsidRPr="00177745" w:rsidRDefault="00E05348" w:rsidP="00E05348">
      <w:pPr>
        <w:pStyle w:val="af1"/>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E05348" w:rsidRPr="00177745" w:rsidRDefault="00E05348" w:rsidP="00E05348">
      <w:pPr>
        <w:pStyle w:val="af1"/>
        <w:jc w:val="center"/>
        <w:rPr>
          <w:rFonts w:ascii="Times New Roman" w:hAnsi="Times New Roman" w:cs="Times New Roman"/>
          <w:b/>
          <w:sz w:val="24"/>
          <w:szCs w:val="28"/>
          <w:lang w:val="uk-UA"/>
        </w:rPr>
      </w:pPr>
      <w:r w:rsidRPr="00177745">
        <w:rPr>
          <w:rFonts w:ascii="Times New Roman" w:hAnsi="Times New Roman" w:cs="Times New Roman"/>
          <w:b/>
          <w:sz w:val="24"/>
          <w:szCs w:val="28"/>
        </w:rPr>
        <w:t>КОМУНАЛЬНЕ НЕКОМЕРЦІЙНЕ ПІДПРИЄМСТВО</w:t>
      </w:r>
      <w:r w:rsidRPr="00177745">
        <w:rPr>
          <w:rFonts w:ascii="Times New Roman" w:hAnsi="Times New Roman" w:cs="Times New Roman"/>
          <w:b/>
          <w:sz w:val="24"/>
          <w:szCs w:val="28"/>
          <w:lang w:val="uk-UA"/>
        </w:rPr>
        <w:t>,</w:t>
      </w:r>
    </w:p>
    <w:p w:rsidR="00E05348" w:rsidRPr="00177745" w:rsidRDefault="00E05348" w:rsidP="00E05348">
      <w:pPr>
        <w:pStyle w:val="af1"/>
        <w:jc w:val="center"/>
        <w:rPr>
          <w:rFonts w:ascii="Times New Roman" w:hAnsi="Times New Roman" w:cs="Times New Roman"/>
          <w:sz w:val="24"/>
          <w:szCs w:val="28"/>
          <w:lang w:val="uk-UA"/>
        </w:rPr>
      </w:pPr>
      <w:r w:rsidRPr="00177745">
        <w:rPr>
          <w:rFonts w:ascii="Times New Roman" w:hAnsi="Times New Roman" w:cs="Times New Roman"/>
          <w:b/>
          <w:sz w:val="24"/>
          <w:szCs w:val="28"/>
          <w:lang w:val="uk-UA"/>
        </w:rPr>
        <w:t>«ВІННИЦЬКА МІСЬКА КЛІНІЧНА ЛІКАРНЯ «ЦЕНТР МАТЕРІ ТА ДИТИНИ»</w:t>
      </w:r>
    </w:p>
    <w:p w:rsidR="00E05348" w:rsidRPr="00177745" w:rsidRDefault="00E05348" w:rsidP="00E05348">
      <w:pPr>
        <w:pStyle w:val="af1"/>
        <w:pBdr>
          <w:bottom w:val="single" w:sz="4" w:space="1" w:color="auto"/>
        </w:pBdr>
        <w:jc w:val="center"/>
        <w:rPr>
          <w:rFonts w:ascii="Times New Roman" w:hAnsi="Times New Roman" w:cs="Times New Roman"/>
          <w:szCs w:val="28"/>
          <w:lang w:val="uk-UA"/>
        </w:rPr>
      </w:pPr>
      <w:r w:rsidRPr="00177745">
        <w:rPr>
          <w:rFonts w:ascii="Times New Roman" w:hAnsi="Times New Roman" w:cs="Times New Roman"/>
          <w:i/>
          <w:sz w:val="20"/>
        </w:rPr>
        <w:t>21019</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м. </w:t>
      </w:r>
      <w:proofErr w:type="spellStart"/>
      <w:r w:rsidRPr="00177745">
        <w:rPr>
          <w:rFonts w:ascii="Times New Roman" w:hAnsi="Times New Roman" w:cs="Times New Roman"/>
          <w:i/>
          <w:sz w:val="20"/>
        </w:rPr>
        <w:t>Вінниця</w:t>
      </w:r>
      <w:proofErr w:type="spellEnd"/>
      <w:r w:rsidRPr="00177745">
        <w:rPr>
          <w:rFonts w:ascii="Times New Roman" w:hAnsi="Times New Roman" w:cs="Times New Roman"/>
          <w:i/>
          <w:sz w:val="20"/>
          <w:lang w:val="uk-UA"/>
        </w:rPr>
        <w:t>,</w:t>
      </w:r>
      <w:r w:rsidRPr="00177745">
        <w:rPr>
          <w:rFonts w:ascii="Times New Roman" w:hAnsi="Times New Roman" w:cs="Times New Roman"/>
          <w:i/>
          <w:sz w:val="20"/>
        </w:rPr>
        <w:t xml:space="preserve"> </w:t>
      </w:r>
      <w:proofErr w:type="spellStart"/>
      <w:r w:rsidRPr="00177745">
        <w:rPr>
          <w:rFonts w:ascii="Times New Roman" w:hAnsi="Times New Roman" w:cs="Times New Roman"/>
          <w:i/>
          <w:sz w:val="20"/>
        </w:rPr>
        <w:t>вул</w:t>
      </w:r>
      <w:proofErr w:type="spellEnd"/>
      <w:r w:rsidRPr="00177745">
        <w:rPr>
          <w:rFonts w:ascii="Times New Roman" w:hAnsi="Times New Roman" w:cs="Times New Roman"/>
          <w:i/>
          <w:sz w:val="20"/>
        </w:rPr>
        <w:t xml:space="preserve">. </w:t>
      </w:r>
      <w:proofErr w:type="spellStart"/>
      <w:r w:rsidRPr="00177745">
        <w:rPr>
          <w:rFonts w:ascii="Times New Roman" w:hAnsi="Times New Roman" w:cs="Times New Roman"/>
          <w:i/>
          <w:sz w:val="20"/>
          <w:lang w:val="uk-UA"/>
        </w:rPr>
        <w:t>Синьоводська</w:t>
      </w:r>
      <w:proofErr w:type="spellEnd"/>
      <w:r w:rsidRPr="00177745">
        <w:rPr>
          <w:rFonts w:ascii="Times New Roman" w:hAnsi="Times New Roman" w:cs="Times New Roman"/>
          <w:i/>
          <w:sz w:val="20"/>
          <w:lang w:val="uk-UA"/>
        </w:rPr>
        <w:t>, буд.</w:t>
      </w:r>
      <w:r w:rsidRPr="00177745">
        <w:rPr>
          <w:rFonts w:ascii="Times New Roman" w:hAnsi="Times New Roman" w:cs="Times New Roman"/>
          <w:i/>
          <w:sz w:val="20"/>
        </w:rPr>
        <w:t xml:space="preserve"> 1</w:t>
      </w:r>
      <w:r w:rsidRPr="00177745">
        <w:rPr>
          <w:rFonts w:ascii="Times New Roman" w:hAnsi="Times New Roman" w:cs="Times New Roman"/>
          <w:i/>
          <w:sz w:val="20"/>
          <w:lang w:val="uk-UA"/>
        </w:rPr>
        <w:t>42</w:t>
      </w:r>
      <w:r w:rsidRPr="00177745">
        <w:rPr>
          <w:rFonts w:ascii="Times New Roman" w:hAnsi="Times New Roman" w:cs="Times New Roman"/>
          <w:i/>
          <w:sz w:val="20"/>
        </w:rPr>
        <w:t xml:space="preserve">, тел.(0432) 65-11-12, </w:t>
      </w:r>
      <w:hyperlink r:id="rId10" w:history="1">
        <w:r w:rsidRPr="00177745">
          <w:rPr>
            <w:rStyle w:val="a6"/>
            <w:rFonts w:ascii="Times New Roman" w:hAnsi="Times New Roman" w:cs="Times New Roman"/>
            <w:i/>
            <w:color w:val="000000"/>
            <w:sz w:val="20"/>
          </w:rPr>
          <w:t>mlcentr@ukr.net</w:t>
        </w:r>
      </w:hyperlink>
    </w:p>
    <w:p w:rsidR="00E05348" w:rsidRPr="00177745" w:rsidRDefault="00E05348" w:rsidP="00E05348">
      <w:pPr>
        <w:pStyle w:val="af1"/>
        <w:jc w:val="center"/>
        <w:rPr>
          <w:rFonts w:ascii="Times New Roman" w:hAnsi="Times New Roman" w:cs="Times New Roman"/>
          <w:sz w:val="24"/>
          <w:szCs w:val="28"/>
          <w:lang w:val="uk-UA"/>
        </w:rPr>
      </w:pPr>
    </w:p>
    <w:p w:rsidR="00E05348" w:rsidRDefault="00E05348" w:rsidP="00E05348">
      <w:pPr>
        <w:pStyle w:val="af1"/>
        <w:jc w:val="center"/>
        <w:rPr>
          <w:rFonts w:ascii="Times New Roman" w:hAnsi="Times New Roman" w:cs="Times New Roman"/>
          <w:sz w:val="24"/>
          <w:szCs w:val="28"/>
          <w:lang w:val="uk-UA"/>
        </w:rPr>
      </w:pPr>
    </w:p>
    <w:p w:rsidR="00E05348" w:rsidRPr="00177745" w:rsidRDefault="00E05348" w:rsidP="00E05348">
      <w:pPr>
        <w:pStyle w:val="af1"/>
        <w:jc w:val="center"/>
        <w:rPr>
          <w:rFonts w:ascii="Times New Roman" w:hAnsi="Times New Roman" w:cs="Times New Roman"/>
          <w:sz w:val="24"/>
          <w:szCs w:val="28"/>
          <w:lang w:val="uk-UA"/>
        </w:rPr>
      </w:pPr>
    </w:p>
    <w:tbl>
      <w:tblPr>
        <w:tblW w:w="1089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46"/>
        <w:gridCol w:w="5045"/>
      </w:tblGrid>
      <w:tr w:rsidR="00E05348" w:rsidRPr="00177745" w:rsidTr="00E05348">
        <w:trPr>
          <w:trHeight w:val="338"/>
        </w:trPr>
        <w:tc>
          <w:tcPr>
            <w:tcW w:w="5846" w:type="dxa"/>
            <w:tcBorders>
              <w:top w:val="nil"/>
              <w:left w:val="nil"/>
              <w:bottom w:val="nil"/>
              <w:right w:val="nil"/>
            </w:tcBorders>
          </w:tcPr>
          <w:p w:rsidR="00E05348" w:rsidRPr="00177745" w:rsidRDefault="00E05348" w:rsidP="00E05348">
            <w:pPr>
              <w:spacing w:after="0" w:line="240" w:lineRule="auto"/>
              <w:ind w:right="-675"/>
              <w:rPr>
                <w:rFonts w:ascii="Times New Roman" w:eastAsia="Tahoma" w:hAnsi="Times New Roman" w:cs="Times New Roman"/>
                <w:bCs/>
                <w:color w:val="000000"/>
                <w:lang w:bidi="hi-IN"/>
              </w:rPr>
            </w:pPr>
          </w:p>
        </w:tc>
        <w:tc>
          <w:tcPr>
            <w:tcW w:w="5045" w:type="dxa"/>
            <w:tcBorders>
              <w:top w:val="nil"/>
              <w:left w:val="nil"/>
              <w:bottom w:val="nil"/>
              <w:right w:val="nil"/>
            </w:tcBorders>
          </w:tcPr>
          <w:p w:rsidR="00E05348" w:rsidRPr="00177745" w:rsidRDefault="00E05348" w:rsidP="00E05348">
            <w:pPr>
              <w:spacing w:after="0" w:line="240" w:lineRule="auto"/>
              <w:rPr>
                <w:rFonts w:ascii="Times New Roman" w:eastAsia="Tahoma" w:hAnsi="Times New Roman" w:cs="Times New Roman"/>
                <w:b/>
                <w:bCs/>
                <w:noProof/>
                <w:color w:val="000000"/>
                <w:lang w:bidi="hi-IN"/>
              </w:rPr>
            </w:pPr>
            <w:r w:rsidRPr="00177745">
              <w:rPr>
                <w:rFonts w:ascii="Times New Roman" w:eastAsia="Tahoma" w:hAnsi="Times New Roman" w:cs="Times New Roman"/>
                <w:b/>
                <w:bCs/>
                <w:noProof/>
                <w:color w:val="000000"/>
                <w:lang w:bidi="hi-IN"/>
              </w:rPr>
              <w:t>ЗАТВЕРДЖЕНО</w:t>
            </w:r>
          </w:p>
        </w:tc>
      </w:tr>
      <w:tr w:rsidR="00E05348" w:rsidRPr="00BC6BDA" w:rsidTr="00E05348">
        <w:trPr>
          <w:trHeight w:val="322"/>
        </w:trPr>
        <w:tc>
          <w:tcPr>
            <w:tcW w:w="5846" w:type="dxa"/>
            <w:tcBorders>
              <w:top w:val="nil"/>
              <w:left w:val="nil"/>
              <w:bottom w:val="nil"/>
              <w:right w:val="nil"/>
            </w:tcBorders>
          </w:tcPr>
          <w:p w:rsidR="00E05348" w:rsidRPr="00177745" w:rsidRDefault="00E05348" w:rsidP="00E05348">
            <w:pPr>
              <w:spacing w:after="0" w:line="240" w:lineRule="auto"/>
              <w:rPr>
                <w:rFonts w:ascii="Times New Roman" w:eastAsia="Tahoma" w:hAnsi="Times New Roman" w:cs="Times New Roman"/>
                <w:bCs/>
                <w:color w:val="000000"/>
                <w:lang w:bidi="hi-IN"/>
              </w:rPr>
            </w:pPr>
          </w:p>
        </w:tc>
        <w:tc>
          <w:tcPr>
            <w:tcW w:w="5045" w:type="dxa"/>
            <w:tcBorders>
              <w:top w:val="nil"/>
              <w:left w:val="nil"/>
              <w:bottom w:val="nil"/>
              <w:right w:val="nil"/>
            </w:tcBorders>
          </w:tcPr>
          <w:p w:rsidR="00E05348" w:rsidRPr="00114A25" w:rsidRDefault="00E05348" w:rsidP="00E05348">
            <w:pPr>
              <w:spacing w:after="0" w:line="240" w:lineRule="auto"/>
              <w:rPr>
                <w:rFonts w:ascii="Times New Roman" w:eastAsia="Tahoma" w:hAnsi="Times New Roman" w:cs="Times New Roman"/>
                <w:b/>
                <w:bCs/>
                <w:i/>
                <w:color w:val="000000"/>
                <w:lang w:bidi="hi-IN"/>
              </w:rPr>
            </w:pPr>
            <w:r w:rsidRPr="00114A25">
              <w:rPr>
                <w:rFonts w:ascii="Times New Roman" w:eastAsia="Tahoma" w:hAnsi="Times New Roman" w:cs="Times New Roman"/>
                <w:b/>
                <w:bCs/>
                <w:i/>
                <w:color w:val="000000"/>
                <w:lang w:bidi="hi-IN"/>
              </w:rPr>
              <w:t>рішенням уповноваженої особи</w:t>
            </w:r>
          </w:p>
          <w:p w:rsidR="00E05348" w:rsidRPr="00114A25" w:rsidRDefault="00E05348" w:rsidP="00E05348">
            <w:pPr>
              <w:spacing w:after="0" w:line="240" w:lineRule="auto"/>
              <w:rPr>
                <w:rFonts w:ascii="Times New Roman" w:eastAsia="Tahoma" w:hAnsi="Times New Roman" w:cs="Times New Roman"/>
                <w:bCs/>
                <w:i/>
                <w:color w:val="000000"/>
                <w:lang w:bidi="hi-IN"/>
              </w:rPr>
            </w:pPr>
            <w:r w:rsidRPr="00114A25">
              <w:rPr>
                <w:rFonts w:ascii="Times New Roman" w:eastAsia="Tahoma" w:hAnsi="Times New Roman" w:cs="Times New Roman"/>
                <w:b/>
                <w:bCs/>
                <w:i/>
                <w:color w:val="000000"/>
                <w:lang w:bidi="hi-IN"/>
              </w:rPr>
              <w:t>КНП«ВМКЛ «</w:t>
            </w:r>
            <w:proofErr w:type="spellStart"/>
            <w:r w:rsidRPr="00114A25">
              <w:rPr>
                <w:rFonts w:ascii="Times New Roman" w:eastAsia="Tahoma" w:hAnsi="Times New Roman" w:cs="Times New Roman"/>
                <w:b/>
                <w:bCs/>
                <w:i/>
                <w:color w:val="000000"/>
                <w:lang w:bidi="hi-IN"/>
              </w:rPr>
              <w:t>ЦМтаД</w:t>
            </w:r>
            <w:proofErr w:type="spellEnd"/>
            <w:r w:rsidRPr="00114A25">
              <w:rPr>
                <w:rFonts w:ascii="Times New Roman" w:eastAsia="Tahoma" w:hAnsi="Times New Roman" w:cs="Times New Roman"/>
                <w:b/>
                <w:bCs/>
                <w:i/>
                <w:color w:val="000000"/>
                <w:lang w:bidi="hi-IN"/>
              </w:rPr>
              <w:t>»</w:t>
            </w:r>
          </w:p>
        </w:tc>
      </w:tr>
      <w:tr w:rsidR="00E05348" w:rsidRPr="00BC6BDA" w:rsidTr="00E05348">
        <w:trPr>
          <w:trHeight w:val="291"/>
        </w:trPr>
        <w:tc>
          <w:tcPr>
            <w:tcW w:w="5846" w:type="dxa"/>
            <w:tcBorders>
              <w:top w:val="nil"/>
              <w:left w:val="nil"/>
              <w:bottom w:val="nil"/>
              <w:right w:val="nil"/>
            </w:tcBorders>
          </w:tcPr>
          <w:p w:rsidR="00E05348" w:rsidRPr="00BC6BDA" w:rsidRDefault="00E05348" w:rsidP="00E05348">
            <w:pPr>
              <w:spacing w:after="0" w:line="240" w:lineRule="auto"/>
              <w:rPr>
                <w:rFonts w:ascii="Times New Roman" w:eastAsia="Tahoma" w:hAnsi="Times New Roman" w:cs="Times New Roman"/>
                <w:bCs/>
                <w:color w:val="000000"/>
                <w:lang w:bidi="hi-IN"/>
              </w:rPr>
            </w:pPr>
          </w:p>
        </w:tc>
        <w:tc>
          <w:tcPr>
            <w:tcW w:w="5045" w:type="dxa"/>
            <w:tcBorders>
              <w:top w:val="nil"/>
              <w:left w:val="nil"/>
              <w:bottom w:val="nil"/>
              <w:right w:val="nil"/>
            </w:tcBorders>
          </w:tcPr>
          <w:p w:rsidR="00E05348" w:rsidRPr="00114A25" w:rsidRDefault="00E05348" w:rsidP="00114A25">
            <w:pPr>
              <w:tabs>
                <w:tab w:val="left" w:pos="5174"/>
              </w:tabs>
              <w:spacing w:after="0" w:line="240" w:lineRule="auto"/>
              <w:rPr>
                <w:rFonts w:ascii="Times New Roman" w:eastAsia="Tahoma" w:hAnsi="Times New Roman" w:cs="Times New Roman"/>
                <w:bCs/>
                <w:i/>
                <w:lang w:bidi="hi-IN"/>
              </w:rPr>
            </w:pPr>
            <w:r w:rsidRPr="00114A25">
              <w:rPr>
                <w:rFonts w:ascii="Times New Roman" w:eastAsia="Tahoma" w:hAnsi="Times New Roman" w:cs="Times New Roman"/>
                <w:b/>
                <w:bCs/>
                <w:i/>
                <w:lang w:bidi="hi-IN"/>
              </w:rPr>
              <w:t>(протокол № 0</w:t>
            </w:r>
            <w:r w:rsidR="00114A25" w:rsidRPr="00114A25">
              <w:rPr>
                <w:rFonts w:ascii="Times New Roman" w:eastAsia="Tahoma" w:hAnsi="Times New Roman" w:cs="Times New Roman"/>
                <w:b/>
                <w:bCs/>
                <w:i/>
                <w:lang w:bidi="hi-IN"/>
              </w:rPr>
              <w:t>7</w:t>
            </w:r>
            <w:r w:rsidRPr="00114A25">
              <w:rPr>
                <w:rFonts w:ascii="Times New Roman" w:eastAsia="Tahoma" w:hAnsi="Times New Roman" w:cs="Times New Roman"/>
                <w:b/>
                <w:bCs/>
                <w:i/>
                <w:lang w:bidi="hi-IN"/>
              </w:rPr>
              <w:t>/04 від 0</w:t>
            </w:r>
            <w:r w:rsidR="00114A25" w:rsidRPr="00114A25">
              <w:rPr>
                <w:rFonts w:ascii="Times New Roman" w:eastAsia="Tahoma" w:hAnsi="Times New Roman" w:cs="Times New Roman"/>
                <w:b/>
                <w:bCs/>
                <w:i/>
                <w:lang w:bidi="hi-IN"/>
              </w:rPr>
              <w:t>7</w:t>
            </w:r>
            <w:r w:rsidRPr="00114A25">
              <w:rPr>
                <w:rFonts w:ascii="Times New Roman" w:eastAsia="Tahoma" w:hAnsi="Times New Roman" w:cs="Times New Roman"/>
                <w:b/>
                <w:bCs/>
                <w:i/>
                <w:lang w:bidi="hi-IN"/>
              </w:rPr>
              <w:t>.04.2023 року)</w:t>
            </w:r>
          </w:p>
        </w:tc>
      </w:tr>
      <w:tr w:rsidR="00E05348" w:rsidRPr="00BC6BDA" w:rsidTr="00E05348">
        <w:trPr>
          <w:trHeight w:val="322"/>
        </w:trPr>
        <w:tc>
          <w:tcPr>
            <w:tcW w:w="5846" w:type="dxa"/>
            <w:tcBorders>
              <w:top w:val="nil"/>
              <w:left w:val="nil"/>
              <w:bottom w:val="nil"/>
              <w:right w:val="nil"/>
            </w:tcBorders>
          </w:tcPr>
          <w:p w:rsidR="00E05348" w:rsidRPr="00BC6BDA" w:rsidRDefault="00E05348" w:rsidP="00E05348">
            <w:pPr>
              <w:spacing w:after="0" w:line="240" w:lineRule="auto"/>
              <w:rPr>
                <w:rFonts w:ascii="Times New Roman" w:eastAsia="Tahoma" w:hAnsi="Times New Roman" w:cs="Times New Roman"/>
                <w:bCs/>
                <w:color w:val="000000"/>
                <w:lang w:bidi="hi-IN"/>
              </w:rPr>
            </w:pPr>
          </w:p>
        </w:tc>
        <w:tc>
          <w:tcPr>
            <w:tcW w:w="5045" w:type="dxa"/>
            <w:tcBorders>
              <w:top w:val="nil"/>
              <w:left w:val="nil"/>
              <w:bottom w:val="nil"/>
              <w:right w:val="nil"/>
            </w:tcBorders>
          </w:tcPr>
          <w:p w:rsidR="00E05348" w:rsidRPr="00BC6BDA" w:rsidRDefault="00E05348" w:rsidP="00E05348">
            <w:pPr>
              <w:spacing w:after="0" w:line="240" w:lineRule="auto"/>
              <w:rPr>
                <w:rFonts w:ascii="Times New Roman" w:eastAsia="Tahoma" w:hAnsi="Times New Roman" w:cs="Times New Roman"/>
                <w:bCs/>
                <w:i/>
                <w:color w:val="000000"/>
                <w:lang w:bidi="hi-IN"/>
              </w:rPr>
            </w:pPr>
          </w:p>
        </w:tc>
      </w:tr>
      <w:tr w:rsidR="00E05348" w:rsidRPr="00BC6BDA" w:rsidTr="00E05348">
        <w:trPr>
          <w:trHeight w:val="338"/>
        </w:trPr>
        <w:tc>
          <w:tcPr>
            <w:tcW w:w="5846" w:type="dxa"/>
            <w:tcBorders>
              <w:top w:val="nil"/>
              <w:left w:val="nil"/>
              <w:bottom w:val="nil"/>
              <w:right w:val="nil"/>
            </w:tcBorders>
          </w:tcPr>
          <w:p w:rsidR="00E05348" w:rsidRPr="00BC6BDA" w:rsidRDefault="00E05348" w:rsidP="00E05348">
            <w:pPr>
              <w:spacing w:after="0" w:line="240" w:lineRule="auto"/>
              <w:rPr>
                <w:rFonts w:ascii="Times New Roman" w:eastAsia="Tahoma" w:hAnsi="Times New Roman" w:cs="Times New Roman"/>
                <w:bCs/>
                <w:color w:val="000000"/>
                <w:lang w:bidi="hi-IN"/>
              </w:rPr>
            </w:pPr>
          </w:p>
        </w:tc>
        <w:tc>
          <w:tcPr>
            <w:tcW w:w="5045" w:type="dxa"/>
            <w:tcBorders>
              <w:top w:val="nil"/>
              <w:left w:val="nil"/>
              <w:bottom w:val="nil"/>
              <w:right w:val="nil"/>
            </w:tcBorders>
          </w:tcPr>
          <w:p w:rsidR="00E05348" w:rsidRPr="00BC6BDA" w:rsidRDefault="00E05348" w:rsidP="00E05348">
            <w:pPr>
              <w:autoSpaceDN w:val="0"/>
              <w:adjustRightInd w:val="0"/>
              <w:spacing w:after="0" w:line="240" w:lineRule="auto"/>
              <w:rPr>
                <w:rFonts w:ascii="Times New Roman" w:hAnsi="Times New Roman" w:cs="Times New Roman"/>
                <w:b/>
                <w:i/>
                <w:color w:val="000000"/>
              </w:rPr>
            </w:pPr>
            <w:r w:rsidRPr="00BC6BDA">
              <w:rPr>
                <w:rFonts w:ascii="Times New Roman" w:hAnsi="Times New Roman" w:cs="Times New Roman"/>
                <w:b/>
                <w:i/>
                <w:color w:val="000000"/>
              </w:rPr>
              <w:t xml:space="preserve">_________________  Інна ВІТ </w:t>
            </w:r>
          </w:p>
          <w:p w:rsidR="00E05348" w:rsidRPr="00BC6BDA" w:rsidRDefault="00E05348" w:rsidP="00E05348">
            <w:pPr>
              <w:spacing w:after="0" w:line="240" w:lineRule="auto"/>
              <w:rPr>
                <w:rFonts w:ascii="Times New Roman" w:eastAsia="Tahoma" w:hAnsi="Times New Roman" w:cs="Times New Roman"/>
                <w:bCs/>
                <w:i/>
                <w:color w:val="000000"/>
                <w:lang w:bidi="hi-IN"/>
              </w:rPr>
            </w:pPr>
          </w:p>
        </w:tc>
      </w:tr>
    </w:tbl>
    <w:p w:rsidR="00E05348" w:rsidRDefault="00E05348" w:rsidP="00E05348">
      <w:pPr>
        <w:spacing w:after="0" w:line="240" w:lineRule="auto"/>
        <w:jc w:val="center"/>
        <w:rPr>
          <w:rFonts w:ascii="Times New Roman" w:hAnsi="Times New Roman" w:cs="Times New Roman"/>
          <w:b/>
          <w:sz w:val="36"/>
        </w:rPr>
      </w:pPr>
    </w:p>
    <w:p w:rsidR="00E05348" w:rsidRPr="00BC6BDA" w:rsidRDefault="00E05348" w:rsidP="00E05348">
      <w:pPr>
        <w:spacing w:after="0" w:line="240" w:lineRule="auto"/>
        <w:jc w:val="center"/>
        <w:rPr>
          <w:rFonts w:ascii="Times New Roman" w:hAnsi="Times New Roman" w:cs="Times New Roman"/>
          <w:b/>
          <w:sz w:val="36"/>
        </w:rPr>
      </w:pPr>
    </w:p>
    <w:p w:rsidR="00E05348" w:rsidRPr="00BC6BDA" w:rsidRDefault="00E05348" w:rsidP="00E05348">
      <w:pPr>
        <w:spacing w:after="0" w:line="240" w:lineRule="auto"/>
        <w:jc w:val="center"/>
        <w:rPr>
          <w:rFonts w:ascii="Times New Roman" w:hAnsi="Times New Roman" w:cs="Times New Roman"/>
          <w:b/>
          <w:sz w:val="36"/>
          <w:szCs w:val="40"/>
        </w:rPr>
      </w:pPr>
      <w:r w:rsidRPr="00BC6BDA">
        <w:rPr>
          <w:rFonts w:ascii="Times New Roman" w:hAnsi="Times New Roman" w:cs="Times New Roman"/>
          <w:b/>
          <w:sz w:val="36"/>
          <w:szCs w:val="40"/>
        </w:rPr>
        <w:t>ТЕНДЕРНА ДОКУМЕНТАЦІЯ</w:t>
      </w:r>
    </w:p>
    <w:p w:rsidR="00E05348" w:rsidRPr="00E05348" w:rsidRDefault="00E05348" w:rsidP="00E05348">
      <w:pPr>
        <w:spacing w:after="0" w:line="240" w:lineRule="auto"/>
        <w:jc w:val="center"/>
        <w:rPr>
          <w:rFonts w:ascii="Times New Roman" w:hAnsi="Times New Roman" w:cs="Times New Roman"/>
          <w:b/>
          <w:color w:val="000000"/>
          <w:sz w:val="16"/>
          <w:szCs w:val="16"/>
        </w:rPr>
      </w:pPr>
    </w:p>
    <w:p w:rsidR="00E05348" w:rsidRPr="00BC6BDA" w:rsidRDefault="00E05348" w:rsidP="00E05348">
      <w:pPr>
        <w:spacing w:after="0" w:line="240" w:lineRule="auto"/>
        <w:jc w:val="center"/>
        <w:rPr>
          <w:rFonts w:ascii="Times New Roman" w:hAnsi="Times New Roman" w:cs="Times New Roman"/>
          <w:b/>
          <w:color w:val="000000"/>
          <w:sz w:val="32"/>
          <w:szCs w:val="32"/>
        </w:rPr>
      </w:pPr>
      <w:r w:rsidRPr="00BC6BDA">
        <w:rPr>
          <w:rFonts w:ascii="Times New Roman" w:hAnsi="Times New Roman" w:cs="Times New Roman"/>
          <w:b/>
          <w:color w:val="000000"/>
          <w:sz w:val="32"/>
          <w:szCs w:val="32"/>
        </w:rPr>
        <w:t xml:space="preserve">для процедури закупівлі </w:t>
      </w:r>
    </w:p>
    <w:p w:rsidR="00E05348" w:rsidRDefault="00E05348" w:rsidP="00E05348">
      <w:pPr>
        <w:spacing w:after="0" w:line="240" w:lineRule="auto"/>
        <w:rPr>
          <w:rFonts w:ascii="Times New Roman" w:hAnsi="Times New Roman" w:cs="Times New Roman"/>
          <w:b/>
          <w:color w:val="000000"/>
        </w:rPr>
      </w:pPr>
    </w:p>
    <w:p w:rsidR="00E05348" w:rsidRPr="00BC6BDA" w:rsidRDefault="00E05348" w:rsidP="00E05348">
      <w:pPr>
        <w:spacing w:after="0" w:line="240" w:lineRule="auto"/>
        <w:jc w:val="center"/>
        <w:rPr>
          <w:rFonts w:ascii="Times New Roman" w:hAnsi="Times New Roman" w:cs="Times New Roman"/>
          <w:b/>
          <w:color w:val="000000"/>
          <w:sz w:val="36"/>
          <w:szCs w:val="40"/>
        </w:rPr>
      </w:pPr>
      <w:r w:rsidRPr="00BC6BDA">
        <w:rPr>
          <w:rFonts w:ascii="Times New Roman" w:hAnsi="Times New Roman" w:cs="Times New Roman"/>
          <w:b/>
          <w:color w:val="000000"/>
          <w:sz w:val="36"/>
          <w:szCs w:val="40"/>
        </w:rPr>
        <w:t>«ВІДКРИТІ ТОРГИ»</w:t>
      </w:r>
    </w:p>
    <w:p w:rsidR="00E05348" w:rsidRDefault="00E05348" w:rsidP="00E05348">
      <w:pPr>
        <w:spacing w:after="0" w:line="240" w:lineRule="auto"/>
        <w:jc w:val="both"/>
        <w:rPr>
          <w:rFonts w:ascii="Times New Roman" w:hAnsi="Times New Roman" w:cs="Times New Roman"/>
          <w:b/>
          <w:color w:val="000000"/>
          <w:sz w:val="28"/>
          <w:szCs w:val="28"/>
        </w:rPr>
      </w:pPr>
    </w:p>
    <w:p w:rsidR="00E05348" w:rsidRPr="00BC6BDA" w:rsidRDefault="00E05348" w:rsidP="00E05348">
      <w:pPr>
        <w:spacing w:after="0" w:line="240" w:lineRule="auto"/>
        <w:jc w:val="both"/>
        <w:rPr>
          <w:rFonts w:ascii="Times New Roman" w:hAnsi="Times New Roman" w:cs="Times New Roman"/>
          <w:b/>
          <w:color w:val="000000"/>
          <w:sz w:val="28"/>
          <w:szCs w:val="28"/>
        </w:rPr>
      </w:pPr>
    </w:p>
    <w:p w:rsidR="00E05348" w:rsidRDefault="00E05348" w:rsidP="00E05348">
      <w:pPr>
        <w:pStyle w:val="1"/>
        <w:spacing w:before="0" w:after="0" w:line="240" w:lineRule="auto"/>
        <w:jc w:val="center"/>
        <w:rPr>
          <w:rFonts w:ascii="Times New Roman" w:hAnsi="Times New Roman" w:cs="Times New Roman"/>
          <w:i/>
          <w:sz w:val="36"/>
          <w:szCs w:val="36"/>
        </w:rPr>
      </w:pPr>
      <w:r w:rsidRPr="00E05348">
        <w:rPr>
          <w:rFonts w:ascii="Times New Roman" w:hAnsi="Times New Roman" w:cs="Times New Roman"/>
          <w:i/>
          <w:sz w:val="36"/>
          <w:szCs w:val="36"/>
        </w:rPr>
        <w:t>Метрологічна повірка засобів вимірювальної техніки</w:t>
      </w:r>
    </w:p>
    <w:p w:rsidR="00E05348" w:rsidRPr="00E05348" w:rsidRDefault="00E05348" w:rsidP="00E05348">
      <w:pPr>
        <w:pStyle w:val="1"/>
        <w:spacing w:before="0" w:after="0" w:line="240" w:lineRule="auto"/>
        <w:jc w:val="center"/>
        <w:rPr>
          <w:rFonts w:ascii="Times New Roman" w:hAnsi="Times New Roman" w:cs="Times New Roman"/>
          <w:b w:val="0"/>
          <w:i/>
          <w:sz w:val="36"/>
          <w:szCs w:val="36"/>
          <w:lang w:eastAsia="en-US"/>
        </w:rPr>
      </w:pPr>
      <w:r w:rsidRPr="00E05348">
        <w:rPr>
          <w:rFonts w:ascii="Times New Roman" w:hAnsi="Times New Roman" w:cs="Times New Roman"/>
          <w:i/>
          <w:sz w:val="36"/>
          <w:szCs w:val="36"/>
        </w:rPr>
        <w:t xml:space="preserve"> </w:t>
      </w:r>
      <w:r w:rsidRPr="00E05348">
        <w:rPr>
          <w:rFonts w:ascii="Times New Roman" w:eastAsia="Times New Roman" w:hAnsi="Times New Roman" w:cs="Times New Roman"/>
          <w:bCs/>
          <w:i/>
          <w:kern w:val="36"/>
          <w:sz w:val="36"/>
          <w:szCs w:val="36"/>
        </w:rPr>
        <w:t xml:space="preserve">(ДК 021-2015 (CPV) </w:t>
      </w:r>
      <w:r w:rsidRPr="00E05348">
        <w:rPr>
          <w:rFonts w:ascii="Times New Roman" w:hAnsi="Times New Roman" w:cs="Times New Roman"/>
          <w:i/>
          <w:sz w:val="36"/>
          <w:szCs w:val="36"/>
        </w:rPr>
        <w:t>50410000-2 - Послуги з ремонту і технічного обслуговування вимірювальних, випробувальних і контрольних приладів</w:t>
      </w:r>
      <w:r w:rsidRPr="00E05348">
        <w:rPr>
          <w:rFonts w:ascii="Times New Roman" w:eastAsia="Times New Roman" w:hAnsi="Times New Roman" w:cs="Times New Roman"/>
          <w:bCs/>
          <w:i/>
          <w:kern w:val="36"/>
          <w:sz w:val="36"/>
          <w:szCs w:val="36"/>
        </w:rPr>
        <w:t>)</w:t>
      </w:r>
    </w:p>
    <w:p w:rsidR="00E05348" w:rsidRPr="00E05348" w:rsidRDefault="00E05348" w:rsidP="00E05348">
      <w:pPr>
        <w:spacing w:after="0" w:line="240" w:lineRule="auto"/>
        <w:jc w:val="center"/>
        <w:outlineLvl w:val="0"/>
        <w:rPr>
          <w:rFonts w:ascii="Times New Roman" w:hAnsi="Times New Roman" w:cs="Times New Roman"/>
          <w:b/>
          <w:sz w:val="48"/>
          <w:szCs w:val="48"/>
        </w:rPr>
      </w:pPr>
    </w:p>
    <w:p w:rsidR="00E05348" w:rsidRPr="00933D76" w:rsidRDefault="00E05348" w:rsidP="00E05348">
      <w:pPr>
        <w:spacing w:after="0" w:line="240" w:lineRule="auto"/>
        <w:jc w:val="both"/>
        <w:outlineLvl w:val="0"/>
        <w:rPr>
          <w:rFonts w:ascii="Times New Roman" w:hAnsi="Times New Roman" w:cs="Times New Roman"/>
          <w:b/>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Default="00E05348" w:rsidP="00E05348">
      <w:pPr>
        <w:spacing w:after="0" w:line="240" w:lineRule="auto"/>
        <w:jc w:val="both"/>
        <w:outlineLvl w:val="0"/>
        <w:rPr>
          <w:rFonts w:ascii="Times New Roman" w:hAnsi="Times New Roman" w:cs="Times New Roman"/>
        </w:rPr>
      </w:pPr>
    </w:p>
    <w:p w:rsidR="00E05348" w:rsidRPr="00177745" w:rsidRDefault="00E05348" w:rsidP="00E05348">
      <w:pPr>
        <w:spacing w:after="0" w:line="240" w:lineRule="auto"/>
        <w:jc w:val="both"/>
        <w:outlineLvl w:val="0"/>
        <w:rPr>
          <w:rFonts w:ascii="Times New Roman" w:hAnsi="Times New Roman" w:cs="Times New Roman"/>
        </w:rPr>
      </w:pPr>
    </w:p>
    <w:p w:rsidR="00E05348" w:rsidRPr="00177745" w:rsidRDefault="00E05348" w:rsidP="00E05348">
      <w:pPr>
        <w:spacing w:after="0" w:line="240" w:lineRule="auto"/>
        <w:jc w:val="both"/>
        <w:outlineLvl w:val="0"/>
        <w:rPr>
          <w:rFonts w:ascii="Times New Roman" w:hAnsi="Times New Roman" w:cs="Times New Roman"/>
        </w:rPr>
      </w:pPr>
    </w:p>
    <w:p w:rsidR="007D258E" w:rsidRDefault="00E05348" w:rsidP="00E05348">
      <w:pPr>
        <w:spacing w:after="0" w:line="240" w:lineRule="auto"/>
        <w:jc w:val="center"/>
        <w:rPr>
          <w:rFonts w:ascii="Times New Roman" w:eastAsia="Times New Roman" w:hAnsi="Times New Roman" w:cs="Times New Roman"/>
          <w:b/>
          <w:i/>
          <w:color w:val="4A86E8"/>
          <w:sz w:val="24"/>
          <w:szCs w:val="24"/>
          <w:highlight w:val="white"/>
        </w:rPr>
      </w:pPr>
      <w:r w:rsidRPr="00177745">
        <w:rPr>
          <w:rFonts w:ascii="Times New Roman" w:hAnsi="Times New Roman" w:cs="Times New Roman"/>
          <w:b/>
          <w:sz w:val="28"/>
        </w:rPr>
        <w:t>202</w:t>
      </w:r>
      <w:r>
        <w:rPr>
          <w:rFonts w:ascii="Times New Roman" w:hAnsi="Times New Roman" w:cs="Times New Roman"/>
          <w:b/>
          <w:sz w:val="28"/>
        </w:rPr>
        <w:t>3</w:t>
      </w:r>
      <w:r w:rsidRPr="00177745">
        <w:rPr>
          <w:rFonts w:ascii="Times New Roman" w:hAnsi="Times New Roman" w:cs="Times New Roman"/>
          <w:b/>
          <w:sz w:val="28"/>
        </w:rPr>
        <w:t xml:space="preserve"> р.</w:t>
      </w:r>
      <w:r w:rsidRPr="00177745">
        <w:rPr>
          <w:rFonts w:ascii="Times New Roman" w:hAnsi="Times New Roman" w:cs="Times New Roman"/>
          <w:b/>
          <w:sz w:val="28"/>
        </w:rPr>
        <w:br w:type="page"/>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04F61">
        <w:trPr>
          <w:trHeight w:val="416"/>
          <w:jc w:val="center"/>
        </w:trPr>
        <w:tc>
          <w:tcPr>
            <w:tcW w:w="705" w:type="dxa"/>
            <w:vAlign w:val="center"/>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04F61" w:rsidRDefault="00252E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04F61">
        <w:trPr>
          <w:trHeight w:val="411"/>
          <w:jc w:val="center"/>
        </w:trPr>
        <w:tc>
          <w:tcPr>
            <w:tcW w:w="705" w:type="dxa"/>
            <w:vAlign w:val="center"/>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04F61">
        <w:trPr>
          <w:trHeight w:val="1119"/>
          <w:jc w:val="center"/>
        </w:trPr>
        <w:tc>
          <w:tcPr>
            <w:tcW w:w="705" w:type="dxa"/>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4F61" w:rsidRDefault="00252E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04F61" w:rsidRPr="006B5C8A" w:rsidRDefault="00252E67">
            <w:pPr>
              <w:jc w:val="both"/>
              <w:rPr>
                <w:rFonts w:ascii="Times New Roman" w:eastAsia="Times New Roman" w:hAnsi="Times New Roman" w:cs="Times New Roman"/>
                <w:sz w:val="24"/>
                <w:szCs w:val="24"/>
                <w:highlight w:val="cyan"/>
              </w:rPr>
            </w:pPr>
            <w:r w:rsidRPr="006B5C8A">
              <w:rPr>
                <w:rFonts w:ascii="Times New Roman" w:eastAsia="Times New Roman" w:hAnsi="Times New Roman" w:cs="Times New Roman"/>
                <w:sz w:val="24"/>
                <w:szCs w:val="24"/>
              </w:rPr>
              <w:t>Тендерну д</w:t>
            </w:r>
            <w:r w:rsidRPr="006B5C8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B5C8A">
              <w:rPr>
                <w:rFonts w:ascii="Times New Roman" w:eastAsia="Times New Roman" w:hAnsi="Times New Roman" w:cs="Times New Roman"/>
                <w:sz w:val="24"/>
                <w:szCs w:val="24"/>
              </w:rPr>
              <w:t>—</w:t>
            </w:r>
            <w:r w:rsidRPr="006B5C8A">
              <w:rPr>
                <w:rFonts w:ascii="Times New Roman" w:eastAsia="Times New Roman" w:hAnsi="Times New Roman" w:cs="Times New Roman"/>
                <w:color w:val="000000"/>
                <w:sz w:val="24"/>
                <w:szCs w:val="24"/>
              </w:rPr>
              <w:t xml:space="preserve"> Закон)</w:t>
            </w:r>
            <w:r w:rsidRPr="006B5C8A">
              <w:rPr>
                <w:rFonts w:ascii="Times New Roman" w:eastAsia="Times New Roman" w:hAnsi="Times New Roman" w:cs="Times New Roman"/>
                <w:sz w:val="24"/>
                <w:szCs w:val="24"/>
              </w:rPr>
              <w:t xml:space="preserve"> та Особливостей здійснення публічних </w:t>
            </w:r>
            <w:proofErr w:type="spellStart"/>
            <w:r w:rsidRPr="006B5C8A">
              <w:rPr>
                <w:rFonts w:ascii="Times New Roman" w:eastAsia="Times New Roman" w:hAnsi="Times New Roman" w:cs="Times New Roman"/>
                <w:sz w:val="24"/>
                <w:szCs w:val="24"/>
              </w:rPr>
              <w:t>закупівель</w:t>
            </w:r>
            <w:proofErr w:type="spellEnd"/>
            <w:r w:rsidRPr="006B5C8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04F61" w:rsidRPr="006B5C8A" w:rsidRDefault="00252E67">
            <w:pPr>
              <w:jc w:val="both"/>
              <w:rPr>
                <w:rFonts w:ascii="Times New Roman" w:eastAsia="Times New Roman" w:hAnsi="Times New Roman" w:cs="Times New Roman"/>
                <w:sz w:val="24"/>
                <w:szCs w:val="24"/>
              </w:rPr>
            </w:pPr>
            <w:r w:rsidRPr="006B5C8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B5C8A">
              <w:rPr>
                <w:rFonts w:ascii="Times New Roman" w:eastAsia="Times New Roman" w:hAnsi="Times New Roman" w:cs="Times New Roman"/>
                <w:sz w:val="24"/>
                <w:szCs w:val="24"/>
              </w:rPr>
              <w:t>Особливостях.</w:t>
            </w:r>
          </w:p>
        </w:tc>
      </w:tr>
      <w:tr w:rsidR="00C04F61">
        <w:trPr>
          <w:trHeight w:val="615"/>
          <w:jc w:val="center"/>
        </w:trPr>
        <w:tc>
          <w:tcPr>
            <w:tcW w:w="705" w:type="dxa"/>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4F61" w:rsidRDefault="00252E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04F61" w:rsidRPr="006B5C8A" w:rsidRDefault="00252E67">
            <w:pPr>
              <w:jc w:val="both"/>
              <w:rPr>
                <w:rFonts w:ascii="Times New Roman" w:eastAsia="Times New Roman" w:hAnsi="Times New Roman" w:cs="Times New Roman"/>
                <w:sz w:val="24"/>
                <w:szCs w:val="24"/>
              </w:rPr>
            </w:pPr>
            <w:r w:rsidRPr="006B5C8A">
              <w:rPr>
                <w:rFonts w:ascii="Times New Roman" w:eastAsia="Times New Roman" w:hAnsi="Times New Roman" w:cs="Times New Roman"/>
                <w:color w:val="000000"/>
                <w:sz w:val="24"/>
                <w:szCs w:val="24"/>
              </w:rPr>
              <w:t> </w:t>
            </w:r>
          </w:p>
        </w:tc>
      </w:tr>
      <w:tr w:rsidR="00C04F61">
        <w:trPr>
          <w:trHeight w:val="285"/>
          <w:jc w:val="center"/>
        </w:trPr>
        <w:tc>
          <w:tcPr>
            <w:tcW w:w="705" w:type="dxa"/>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04F61" w:rsidRDefault="00252E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04F61" w:rsidRPr="006B5C8A" w:rsidRDefault="00E05348">
            <w:pPr>
              <w:jc w:val="both"/>
              <w:rPr>
                <w:rFonts w:ascii="Times New Roman" w:eastAsia="Times New Roman" w:hAnsi="Times New Roman" w:cs="Times New Roman"/>
                <w:i/>
                <w:sz w:val="24"/>
                <w:szCs w:val="24"/>
              </w:rPr>
            </w:pPr>
            <w:r w:rsidRPr="006B5C8A">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p>
        </w:tc>
      </w:tr>
      <w:tr w:rsidR="00C04F61" w:rsidTr="006B5C8A">
        <w:trPr>
          <w:trHeight w:val="410"/>
          <w:jc w:val="center"/>
        </w:trPr>
        <w:tc>
          <w:tcPr>
            <w:tcW w:w="705" w:type="dxa"/>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04F61" w:rsidRDefault="00252E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04F61" w:rsidRPr="006B5C8A" w:rsidRDefault="00E05348">
            <w:pPr>
              <w:jc w:val="both"/>
              <w:rPr>
                <w:rFonts w:ascii="Times New Roman" w:eastAsia="Times New Roman" w:hAnsi="Times New Roman" w:cs="Times New Roman"/>
                <w:sz w:val="24"/>
                <w:szCs w:val="24"/>
                <w:highlight w:val="cyan"/>
              </w:rPr>
            </w:pPr>
            <w:r w:rsidRPr="006B5C8A">
              <w:rPr>
                <w:rFonts w:ascii="Times New Roman" w:hAnsi="Times New Roman" w:cs="Times New Roman"/>
                <w:sz w:val="24"/>
                <w:szCs w:val="24"/>
              </w:rPr>
              <w:t xml:space="preserve">21019, місто Вінниця, вулиця </w:t>
            </w:r>
            <w:proofErr w:type="spellStart"/>
            <w:r w:rsidRPr="006B5C8A">
              <w:rPr>
                <w:rFonts w:ascii="Times New Roman" w:hAnsi="Times New Roman" w:cs="Times New Roman"/>
                <w:sz w:val="24"/>
                <w:szCs w:val="24"/>
              </w:rPr>
              <w:t>Синьоводська</w:t>
            </w:r>
            <w:proofErr w:type="spellEnd"/>
            <w:r w:rsidRPr="006B5C8A">
              <w:rPr>
                <w:rFonts w:ascii="Times New Roman" w:hAnsi="Times New Roman" w:cs="Times New Roman"/>
                <w:sz w:val="24"/>
                <w:szCs w:val="24"/>
              </w:rPr>
              <w:t>, будинок 142</w:t>
            </w:r>
          </w:p>
        </w:tc>
      </w:tr>
      <w:tr w:rsidR="00C04F61">
        <w:trPr>
          <w:trHeight w:val="1119"/>
          <w:jc w:val="center"/>
        </w:trPr>
        <w:tc>
          <w:tcPr>
            <w:tcW w:w="705" w:type="dxa"/>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04F61" w:rsidRDefault="00252E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05348" w:rsidRPr="006B5C8A" w:rsidRDefault="00E05348" w:rsidP="00E05348">
            <w:pPr>
              <w:pStyle w:val="af1"/>
              <w:jc w:val="both"/>
              <w:rPr>
                <w:rFonts w:ascii="Times New Roman" w:hAnsi="Times New Roman" w:cs="Times New Roman"/>
                <w:sz w:val="24"/>
                <w:szCs w:val="24"/>
                <w:lang w:val="uk-UA"/>
              </w:rPr>
            </w:pPr>
            <w:r w:rsidRPr="006B5C8A">
              <w:rPr>
                <w:rFonts w:ascii="Times New Roman" w:hAnsi="Times New Roman" w:cs="Times New Roman"/>
                <w:sz w:val="24"/>
                <w:szCs w:val="24"/>
                <w:lang w:val="uk-UA"/>
              </w:rPr>
              <w:t xml:space="preserve">Віт Інна Вікторівна – фахівець з публічних </w:t>
            </w:r>
            <w:proofErr w:type="spellStart"/>
            <w:r w:rsidRPr="006B5C8A">
              <w:rPr>
                <w:rFonts w:ascii="Times New Roman" w:hAnsi="Times New Roman" w:cs="Times New Roman"/>
                <w:sz w:val="24"/>
                <w:szCs w:val="24"/>
                <w:lang w:val="uk-UA"/>
              </w:rPr>
              <w:t>закупівель</w:t>
            </w:r>
            <w:proofErr w:type="spellEnd"/>
            <w:r w:rsidRPr="006B5C8A">
              <w:rPr>
                <w:rFonts w:ascii="Times New Roman" w:hAnsi="Times New Roman" w:cs="Times New Roman"/>
                <w:sz w:val="24"/>
                <w:szCs w:val="24"/>
                <w:lang w:val="uk-UA"/>
              </w:rPr>
              <w:t xml:space="preserve">; </w:t>
            </w:r>
          </w:p>
          <w:p w:rsidR="00E05348" w:rsidRPr="006B5C8A" w:rsidRDefault="00B254B1" w:rsidP="00E05348">
            <w:pPr>
              <w:pStyle w:val="af1"/>
              <w:jc w:val="both"/>
              <w:rPr>
                <w:rFonts w:ascii="Times New Roman" w:hAnsi="Times New Roman" w:cs="Times New Roman"/>
                <w:sz w:val="24"/>
                <w:szCs w:val="24"/>
                <w:lang w:val="en-US"/>
              </w:rPr>
            </w:pPr>
            <w:r w:rsidRPr="006B5C8A">
              <w:rPr>
                <w:rFonts w:ascii="Times New Roman" w:hAnsi="Times New Roman" w:cs="Times New Roman"/>
                <w:sz w:val="24"/>
                <w:szCs w:val="24"/>
                <w:lang w:val="en-US"/>
              </w:rPr>
              <w:t>e-mail: mltender@ukr.net</w:t>
            </w:r>
          </w:p>
          <w:p w:rsidR="00E05348" w:rsidRPr="006B5C8A" w:rsidRDefault="00E05348" w:rsidP="00E05348">
            <w:pPr>
              <w:jc w:val="both"/>
              <w:rPr>
                <w:rFonts w:ascii="Times New Roman" w:eastAsia="Times New Roman" w:hAnsi="Times New Roman" w:cs="Times New Roman"/>
                <w:sz w:val="24"/>
                <w:szCs w:val="24"/>
              </w:rPr>
            </w:pPr>
            <w:proofErr w:type="spellStart"/>
            <w:r w:rsidRPr="006B5C8A">
              <w:rPr>
                <w:rFonts w:ascii="Times New Roman" w:hAnsi="Times New Roman" w:cs="Times New Roman"/>
                <w:sz w:val="24"/>
                <w:szCs w:val="24"/>
              </w:rPr>
              <w:t>тел</w:t>
            </w:r>
            <w:proofErr w:type="spellEnd"/>
            <w:r w:rsidRPr="006B5C8A">
              <w:rPr>
                <w:rFonts w:ascii="Times New Roman" w:hAnsi="Times New Roman" w:cs="Times New Roman"/>
                <w:sz w:val="24"/>
                <w:szCs w:val="24"/>
              </w:rPr>
              <w:t>. (067) 732 40 26</w:t>
            </w:r>
          </w:p>
          <w:p w:rsidR="00C04F61" w:rsidRPr="006B5C8A" w:rsidRDefault="00C04F61">
            <w:pPr>
              <w:jc w:val="both"/>
              <w:rPr>
                <w:rFonts w:ascii="Times New Roman" w:eastAsia="Times New Roman" w:hAnsi="Times New Roman" w:cs="Times New Roman"/>
                <w:i/>
                <w:color w:val="FF0000"/>
                <w:sz w:val="24"/>
                <w:szCs w:val="24"/>
                <w:highlight w:val="yellow"/>
              </w:rPr>
            </w:pPr>
          </w:p>
        </w:tc>
      </w:tr>
      <w:tr w:rsidR="00C04F61">
        <w:trPr>
          <w:trHeight w:val="15"/>
          <w:jc w:val="center"/>
        </w:trPr>
        <w:tc>
          <w:tcPr>
            <w:tcW w:w="705" w:type="dxa"/>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4F61" w:rsidRDefault="00252E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04F61" w:rsidRPr="006B5C8A" w:rsidRDefault="00252E67">
            <w:pPr>
              <w:jc w:val="both"/>
              <w:rPr>
                <w:rFonts w:ascii="Times New Roman" w:eastAsia="Times New Roman" w:hAnsi="Times New Roman" w:cs="Times New Roman"/>
                <w:color w:val="4A86E8"/>
                <w:sz w:val="24"/>
                <w:szCs w:val="24"/>
              </w:rPr>
            </w:pPr>
            <w:r w:rsidRPr="006B5C8A">
              <w:rPr>
                <w:rFonts w:ascii="Times New Roman" w:eastAsia="Times New Roman" w:hAnsi="Times New Roman" w:cs="Times New Roman"/>
                <w:color w:val="000000"/>
                <w:sz w:val="24"/>
                <w:szCs w:val="24"/>
              </w:rPr>
              <w:t xml:space="preserve">відкриті </w:t>
            </w:r>
            <w:r w:rsidRPr="006B5C8A">
              <w:rPr>
                <w:rFonts w:ascii="Times New Roman" w:eastAsia="Times New Roman" w:hAnsi="Times New Roman" w:cs="Times New Roman"/>
                <w:sz w:val="24"/>
                <w:szCs w:val="24"/>
              </w:rPr>
              <w:t>торги з особливостями</w:t>
            </w:r>
          </w:p>
        </w:tc>
      </w:tr>
      <w:tr w:rsidR="00C04F61">
        <w:trPr>
          <w:trHeight w:val="240"/>
          <w:jc w:val="center"/>
        </w:trPr>
        <w:tc>
          <w:tcPr>
            <w:tcW w:w="705" w:type="dxa"/>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4F61" w:rsidRDefault="00252E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04F61" w:rsidRPr="006B5C8A" w:rsidRDefault="00252E67">
            <w:pPr>
              <w:jc w:val="both"/>
              <w:rPr>
                <w:rFonts w:ascii="Times New Roman" w:eastAsia="Times New Roman" w:hAnsi="Times New Roman" w:cs="Times New Roman"/>
                <w:sz w:val="24"/>
                <w:szCs w:val="24"/>
              </w:rPr>
            </w:pPr>
            <w:r w:rsidRPr="006B5C8A">
              <w:rPr>
                <w:rFonts w:ascii="Times New Roman" w:eastAsia="Times New Roman" w:hAnsi="Times New Roman" w:cs="Times New Roman"/>
                <w:i/>
                <w:color w:val="000000"/>
                <w:sz w:val="24"/>
                <w:szCs w:val="24"/>
              </w:rPr>
              <w:t> </w:t>
            </w:r>
          </w:p>
        </w:tc>
      </w:tr>
      <w:tr w:rsidR="00C04F61">
        <w:trPr>
          <w:jc w:val="center"/>
        </w:trPr>
        <w:tc>
          <w:tcPr>
            <w:tcW w:w="705" w:type="dxa"/>
          </w:tcPr>
          <w:p w:rsidR="00C04F61" w:rsidRDefault="00252E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04F61" w:rsidRDefault="00252E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4F61" w:rsidRPr="006B5C8A" w:rsidRDefault="00B254B1" w:rsidP="00B254B1">
            <w:pPr>
              <w:pStyle w:val="1"/>
              <w:spacing w:before="0" w:after="0"/>
              <w:jc w:val="both"/>
              <w:outlineLvl w:val="0"/>
              <w:rPr>
                <w:rFonts w:ascii="Times New Roman" w:eastAsia="Times New Roman" w:hAnsi="Times New Roman" w:cs="Times New Roman"/>
                <w:b w:val="0"/>
                <w:i/>
                <w:sz w:val="24"/>
                <w:szCs w:val="24"/>
              </w:rPr>
            </w:pPr>
            <w:r w:rsidRPr="006B5C8A">
              <w:rPr>
                <w:rFonts w:ascii="Times New Roman" w:hAnsi="Times New Roman" w:cs="Times New Roman"/>
                <w:b w:val="0"/>
                <w:i/>
                <w:sz w:val="24"/>
                <w:szCs w:val="24"/>
              </w:rPr>
              <w:t xml:space="preserve">Метрологічна повірка засобів вимірювальної техніки            </w:t>
            </w:r>
            <w:r w:rsidRPr="006B5C8A">
              <w:rPr>
                <w:rFonts w:ascii="Times New Roman" w:eastAsia="Times New Roman" w:hAnsi="Times New Roman" w:cs="Times New Roman"/>
                <w:b w:val="0"/>
                <w:bCs/>
                <w:i/>
                <w:kern w:val="36"/>
                <w:sz w:val="24"/>
                <w:szCs w:val="24"/>
              </w:rPr>
              <w:t xml:space="preserve">(ДК 021-2015 (CPV) </w:t>
            </w:r>
            <w:r w:rsidRPr="006B5C8A">
              <w:rPr>
                <w:rFonts w:ascii="Times New Roman" w:hAnsi="Times New Roman" w:cs="Times New Roman"/>
                <w:b w:val="0"/>
                <w:i/>
                <w:sz w:val="24"/>
                <w:szCs w:val="24"/>
              </w:rPr>
              <w:t>50410000-2 - Послуги з ремонту і технічного обслуговування вимірювальних, випробувальних і контрольних приладів</w:t>
            </w:r>
            <w:r w:rsidRPr="006B5C8A">
              <w:rPr>
                <w:rFonts w:ascii="Times New Roman" w:eastAsia="Times New Roman" w:hAnsi="Times New Roman" w:cs="Times New Roman"/>
                <w:b w:val="0"/>
                <w:bCs/>
                <w:i/>
                <w:kern w:val="36"/>
                <w:sz w:val="24"/>
                <w:szCs w:val="24"/>
              </w:rPr>
              <w:t>)</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04F61" w:rsidRDefault="00252E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04F61" w:rsidRPr="006B5C8A" w:rsidRDefault="00252E67">
            <w:pPr>
              <w:widowControl w:val="0"/>
              <w:ind w:right="120"/>
              <w:jc w:val="both"/>
              <w:rPr>
                <w:rFonts w:ascii="Times New Roman" w:eastAsia="Times New Roman" w:hAnsi="Times New Roman" w:cs="Times New Roman"/>
                <w:sz w:val="24"/>
                <w:szCs w:val="24"/>
              </w:rPr>
            </w:pPr>
            <w:r w:rsidRPr="006B5C8A">
              <w:rPr>
                <w:rFonts w:ascii="Times New Roman" w:eastAsia="Times New Roman" w:hAnsi="Times New Roman" w:cs="Times New Roman"/>
                <w:color w:val="000000"/>
                <w:sz w:val="24"/>
                <w:szCs w:val="24"/>
              </w:rPr>
              <w:t>Закупівля здійснюється щодо предмет</w:t>
            </w:r>
            <w:r w:rsidRPr="006B5C8A">
              <w:rPr>
                <w:rFonts w:ascii="Times New Roman" w:eastAsia="Times New Roman" w:hAnsi="Times New Roman" w:cs="Times New Roman"/>
                <w:sz w:val="24"/>
                <w:szCs w:val="24"/>
              </w:rPr>
              <w:t>а</w:t>
            </w:r>
            <w:r w:rsidRPr="006B5C8A">
              <w:rPr>
                <w:rFonts w:ascii="Times New Roman" w:eastAsia="Times New Roman" w:hAnsi="Times New Roman" w:cs="Times New Roman"/>
                <w:color w:val="000000"/>
                <w:sz w:val="24"/>
                <w:szCs w:val="24"/>
              </w:rPr>
              <w:t xml:space="preserve"> закупівлі в цілому.</w:t>
            </w:r>
            <w:r w:rsidR="00B254B1" w:rsidRPr="006B5C8A">
              <w:rPr>
                <w:rFonts w:ascii="Times New Roman" w:eastAsia="Times New Roman" w:hAnsi="Times New Roman" w:cs="Times New Roman"/>
                <w:color w:val="000000"/>
                <w:sz w:val="24"/>
                <w:szCs w:val="24"/>
                <w:lang w:val="ru-RU"/>
              </w:rPr>
              <w:t xml:space="preserve"> </w:t>
            </w:r>
            <w:r w:rsidR="00B254B1" w:rsidRPr="006B5C8A">
              <w:rPr>
                <w:rFonts w:ascii="Times New Roman" w:eastAsia="Times New Roman" w:hAnsi="Times New Roman" w:cs="Times New Roman"/>
                <w:color w:val="000000"/>
                <w:sz w:val="24"/>
                <w:szCs w:val="24"/>
              </w:rPr>
              <w:t>Поділ на лоти не передбачається.</w:t>
            </w:r>
          </w:p>
          <w:p w:rsidR="00C04F61" w:rsidRPr="006B5C8A" w:rsidRDefault="00C04F61" w:rsidP="00B254B1">
            <w:pPr>
              <w:widowControl w:val="0"/>
              <w:ind w:right="120"/>
              <w:jc w:val="both"/>
              <w:rPr>
                <w:rFonts w:ascii="Times New Roman" w:eastAsia="Times New Roman" w:hAnsi="Times New Roman" w:cs="Times New Roman"/>
                <w:i/>
                <w:color w:val="FF0000"/>
                <w:sz w:val="24"/>
                <w:szCs w:val="24"/>
                <w:highlight w:val="yellow"/>
              </w:rPr>
            </w:pPr>
          </w:p>
        </w:tc>
      </w:tr>
      <w:tr w:rsidR="00C04F61" w:rsidTr="006B5C8A">
        <w:trPr>
          <w:trHeight w:val="965"/>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04F61" w:rsidRDefault="00252E67" w:rsidP="00B254B1">
            <w:pPr>
              <w:widowControl w:val="0"/>
              <w:rPr>
                <w:rFonts w:ascii="Times New Roman" w:eastAsia="Times New Roman" w:hAnsi="Times New Roman" w:cs="Times New Roman"/>
                <w:color w:val="000000"/>
                <w:sz w:val="24"/>
                <w:szCs w:val="24"/>
                <w:highlight w:val="yellow"/>
              </w:rPr>
            </w:pPr>
            <w:r w:rsidRPr="006B5C8A">
              <w:rPr>
                <w:rFonts w:ascii="Times New Roman" w:eastAsia="Times New Roman" w:hAnsi="Times New Roman" w:cs="Times New Roman"/>
                <w:sz w:val="24"/>
                <w:szCs w:val="24"/>
              </w:rPr>
              <w:t xml:space="preserve">місце, де повинні бути надані послуги, їх обсяги </w:t>
            </w:r>
          </w:p>
        </w:tc>
        <w:tc>
          <w:tcPr>
            <w:tcW w:w="6420" w:type="dxa"/>
          </w:tcPr>
          <w:p w:rsidR="006B5C8A" w:rsidRPr="006B5C8A" w:rsidRDefault="006B5C8A" w:rsidP="006B5C8A">
            <w:pPr>
              <w:pStyle w:val="a9"/>
              <w:snapToGrid w:val="0"/>
              <w:spacing w:before="0" w:beforeAutospacing="0" w:after="0" w:afterAutospacing="0"/>
              <w:jc w:val="both"/>
            </w:pPr>
            <w:r w:rsidRPr="006B5C8A">
              <w:t>21019, Вінницька область, м</w:t>
            </w:r>
            <w:r w:rsidR="00114A25">
              <w:t>істо</w:t>
            </w:r>
            <w:r w:rsidRPr="006B5C8A">
              <w:t xml:space="preserve"> Вінниця, вулиця </w:t>
            </w:r>
            <w:proofErr w:type="spellStart"/>
            <w:r w:rsidRPr="006B5C8A">
              <w:t>Синьоводська</w:t>
            </w:r>
            <w:proofErr w:type="spellEnd"/>
            <w:r w:rsidRPr="006B5C8A">
              <w:t>, будинок 142</w:t>
            </w:r>
          </w:p>
          <w:p w:rsidR="00C04F61" w:rsidRPr="006B5C8A" w:rsidRDefault="00252E67" w:rsidP="00961402">
            <w:pPr>
              <w:widowControl w:val="0"/>
              <w:ind w:right="120"/>
              <w:jc w:val="both"/>
              <w:rPr>
                <w:rFonts w:ascii="Times New Roman" w:eastAsia="Times New Roman" w:hAnsi="Times New Roman" w:cs="Times New Roman"/>
                <w:i/>
                <w:color w:val="4A86E8"/>
                <w:sz w:val="24"/>
                <w:szCs w:val="24"/>
                <w:highlight w:val="white"/>
              </w:rPr>
            </w:pPr>
            <w:r w:rsidRPr="00961402">
              <w:rPr>
                <w:rFonts w:ascii="Times New Roman" w:eastAsia="Times New Roman" w:hAnsi="Times New Roman" w:cs="Times New Roman"/>
                <w:sz w:val="24"/>
                <w:szCs w:val="24"/>
              </w:rPr>
              <w:t>Обсяги:</w:t>
            </w:r>
            <w:r w:rsidR="00B254B1" w:rsidRPr="00961402">
              <w:rPr>
                <w:rFonts w:ascii="Times New Roman" w:eastAsia="Times New Roman" w:hAnsi="Times New Roman" w:cs="Times New Roman"/>
                <w:sz w:val="24"/>
                <w:szCs w:val="24"/>
              </w:rPr>
              <w:t xml:space="preserve"> згідно Додатку </w:t>
            </w:r>
            <w:r w:rsidR="00961402" w:rsidRPr="00961402">
              <w:rPr>
                <w:rFonts w:ascii="Times New Roman" w:eastAsia="Times New Roman" w:hAnsi="Times New Roman" w:cs="Times New Roman"/>
                <w:sz w:val="24"/>
                <w:szCs w:val="24"/>
              </w:rPr>
              <w:t>3</w:t>
            </w:r>
          </w:p>
        </w:tc>
      </w:tr>
      <w:tr w:rsidR="00C04F61">
        <w:trPr>
          <w:trHeight w:val="645"/>
          <w:jc w:val="center"/>
        </w:trPr>
        <w:tc>
          <w:tcPr>
            <w:tcW w:w="705" w:type="dxa"/>
          </w:tcPr>
          <w:p w:rsidR="00C04F61" w:rsidRPr="006B5C8A"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04F61" w:rsidRPr="006B5C8A" w:rsidRDefault="00252E67">
            <w:pPr>
              <w:widowControl w:val="0"/>
              <w:rPr>
                <w:rFonts w:ascii="Times New Roman" w:eastAsia="Times New Roman" w:hAnsi="Times New Roman" w:cs="Times New Roman"/>
                <w:sz w:val="24"/>
                <w:szCs w:val="24"/>
              </w:rPr>
            </w:pPr>
            <w:r w:rsidRPr="006B5C8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C04F61" w:rsidRPr="006B5C8A" w:rsidRDefault="00252E67" w:rsidP="00B254B1">
            <w:pPr>
              <w:widowControl w:val="0"/>
              <w:rPr>
                <w:rFonts w:ascii="Times New Roman" w:eastAsia="Times New Roman" w:hAnsi="Times New Roman" w:cs="Times New Roman"/>
                <w:sz w:val="24"/>
                <w:szCs w:val="24"/>
              </w:rPr>
            </w:pPr>
            <w:r w:rsidRPr="006B5C8A">
              <w:rPr>
                <w:rFonts w:ascii="Times New Roman" w:eastAsia="Times New Roman" w:hAnsi="Times New Roman" w:cs="Times New Roman"/>
                <w:sz w:val="24"/>
                <w:szCs w:val="24"/>
              </w:rPr>
              <w:t>до 31 грудня 20</w:t>
            </w:r>
            <w:r w:rsidR="00B254B1" w:rsidRPr="006B5C8A">
              <w:rPr>
                <w:rFonts w:ascii="Times New Roman" w:eastAsia="Times New Roman" w:hAnsi="Times New Roman" w:cs="Times New Roman"/>
                <w:sz w:val="24"/>
                <w:szCs w:val="24"/>
              </w:rPr>
              <w:t>23</w:t>
            </w:r>
            <w:r w:rsidRPr="006B5C8A">
              <w:rPr>
                <w:rFonts w:ascii="Times New Roman" w:eastAsia="Times New Roman" w:hAnsi="Times New Roman" w:cs="Times New Roman"/>
                <w:sz w:val="24"/>
                <w:szCs w:val="24"/>
              </w:rPr>
              <w:t xml:space="preserve"> року включно</w:t>
            </w:r>
          </w:p>
        </w:tc>
      </w:tr>
      <w:tr w:rsidR="00C04F61">
        <w:trPr>
          <w:trHeight w:val="841"/>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04F61" w:rsidRPr="006B5C8A" w:rsidRDefault="00252E67">
            <w:pPr>
              <w:widowControl w:val="0"/>
              <w:ind w:right="140"/>
              <w:jc w:val="both"/>
              <w:rPr>
                <w:rFonts w:ascii="Times New Roman" w:eastAsia="Times New Roman" w:hAnsi="Times New Roman" w:cs="Times New Roman"/>
                <w:sz w:val="24"/>
                <w:szCs w:val="24"/>
              </w:rPr>
            </w:pPr>
            <w:r w:rsidRPr="006B5C8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B5C8A">
              <w:rPr>
                <w:rFonts w:ascii="Times New Roman" w:eastAsia="Times New Roman" w:hAnsi="Times New Roman" w:cs="Times New Roman"/>
                <w:color w:val="000000"/>
                <w:sz w:val="24"/>
                <w:szCs w:val="24"/>
              </w:rPr>
              <w:t>закупівель</w:t>
            </w:r>
            <w:proofErr w:type="spellEnd"/>
            <w:r w:rsidRPr="006B5C8A">
              <w:rPr>
                <w:rFonts w:ascii="Times New Roman" w:eastAsia="Times New Roman" w:hAnsi="Times New Roman" w:cs="Times New Roman"/>
                <w:color w:val="000000"/>
                <w:sz w:val="24"/>
                <w:szCs w:val="24"/>
              </w:rPr>
              <w:t xml:space="preserve"> на рівних умовах.</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04F61" w:rsidRDefault="00252E67" w:rsidP="006B5C8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04F61" w:rsidRDefault="00252E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4F61" w:rsidRDefault="00252E67" w:rsidP="006B5C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4F61">
        <w:trPr>
          <w:trHeight w:val="501"/>
          <w:jc w:val="center"/>
        </w:trPr>
        <w:tc>
          <w:tcPr>
            <w:tcW w:w="9960" w:type="dxa"/>
            <w:gridSpan w:val="3"/>
            <w:vAlign w:val="center"/>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4F61">
        <w:trPr>
          <w:trHeight w:val="1975"/>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04F61" w:rsidRDefault="00252E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04F61" w:rsidRDefault="00252E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4F61" w:rsidRDefault="00252E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04F61" w:rsidRDefault="00252E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04F61" w:rsidRDefault="00252E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04F61" w:rsidRDefault="00252E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04F61" w:rsidRDefault="00252E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4F61" w:rsidRDefault="00252E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04F61">
        <w:trPr>
          <w:trHeight w:val="480"/>
          <w:jc w:val="center"/>
        </w:trPr>
        <w:tc>
          <w:tcPr>
            <w:tcW w:w="9960" w:type="dxa"/>
            <w:gridSpan w:val="3"/>
            <w:vAlign w:val="center"/>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04F61" w:rsidTr="00961402">
        <w:trPr>
          <w:trHeight w:val="820"/>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04F61" w:rsidRDefault="00252E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04F61" w:rsidRDefault="00252E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04F61" w:rsidRDefault="00252E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Pr="006B5C8A">
              <w:rPr>
                <w:rFonts w:ascii="Times New Roman" w:eastAsia="Times New Roman" w:hAnsi="Times New Roman" w:cs="Times New Roman"/>
                <w:sz w:val="24"/>
                <w:szCs w:val="24"/>
              </w:rPr>
              <w:t xml:space="preserve">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04F61" w:rsidRPr="00961402" w:rsidRDefault="00252E67">
            <w:pPr>
              <w:widowControl w:val="0"/>
              <w:numPr>
                <w:ilvl w:val="0"/>
                <w:numId w:val="3"/>
              </w:numPr>
              <w:jc w:val="both"/>
              <w:rPr>
                <w:rFonts w:ascii="Times New Roman" w:eastAsia="Times New Roman" w:hAnsi="Times New Roman" w:cs="Times New Roman"/>
                <w:sz w:val="24"/>
                <w:szCs w:val="24"/>
              </w:rPr>
            </w:pPr>
            <w:r w:rsidRPr="006B5C8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B5C8A">
                <w:rPr>
                  <w:rFonts w:ascii="Times New Roman" w:eastAsia="Times New Roman" w:hAnsi="Times New Roman" w:cs="Times New Roman"/>
                  <w:sz w:val="24"/>
                  <w:szCs w:val="24"/>
                </w:rPr>
                <w:t>пунктом 44</w:t>
              </w:r>
            </w:hyperlink>
            <w:r w:rsidRPr="006B5C8A">
              <w:rPr>
                <w:rFonts w:ascii="Times New Roman" w:eastAsia="Times New Roman" w:hAnsi="Times New Roman" w:cs="Times New Roman"/>
                <w:sz w:val="24"/>
                <w:szCs w:val="24"/>
              </w:rPr>
              <w:t xml:space="preserve">  Особливостей, - </w:t>
            </w:r>
            <w:r w:rsidRPr="00961402">
              <w:rPr>
                <w:rFonts w:ascii="Times New Roman" w:eastAsia="Times New Roman" w:hAnsi="Times New Roman" w:cs="Times New Roman"/>
                <w:sz w:val="24"/>
                <w:szCs w:val="24"/>
              </w:rPr>
              <w:t xml:space="preserve">згідно з </w:t>
            </w:r>
            <w:r w:rsidRPr="00961402">
              <w:rPr>
                <w:rFonts w:ascii="Times New Roman" w:eastAsia="Times New Roman" w:hAnsi="Times New Roman" w:cs="Times New Roman"/>
                <w:b/>
                <w:i/>
                <w:sz w:val="24"/>
                <w:szCs w:val="24"/>
              </w:rPr>
              <w:t xml:space="preserve">Додатком 1 </w:t>
            </w:r>
            <w:r w:rsidRPr="00961402">
              <w:rPr>
                <w:rFonts w:ascii="Times New Roman" w:eastAsia="Times New Roman" w:hAnsi="Times New Roman" w:cs="Times New Roman"/>
                <w:sz w:val="24"/>
                <w:szCs w:val="24"/>
              </w:rPr>
              <w:t>до цієї тендерної документації;</w:t>
            </w:r>
          </w:p>
          <w:p w:rsidR="00C04F61" w:rsidRPr="00961402" w:rsidRDefault="00252E67">
            <w:pPr>
              <w:widowControl w:val="0"/>
              <w:numPr>
                <w:ilvl w:val="0"/>
                <w:numId w:val="3"/>
              </w:numPr>
              <w:jc w:val="both"/>
              <w:rPr>
                <w:rFonts w:ascii="Times New Roman" w:eastAsia="Times New Roman" w:hAnsi="Times New Roman" w:cs="Times New Roman"/>
                <w:sz w:val="24"/>
                <w:szCs w:val="24"/>
              </w:rPr>
            </w:pPr>
            <w:r w:rsidRPr="00961402">
              <w:rPr>
                <w:rFonts w:ascii="Times New Roman" w:eastAsia="Times New Roman" w:hAnsi="Times New Roman" w:cs="Times New Roman"/>
                <w:sz w:val="24"/>
                <w:szCs w:val="24"/>
              </w:rPr>
              <w:t xml:space="preserve">інформацією </w:t>
            </w:r>
            <w:r w:rsidR="00961402" w:rsidRPr="00961402">
              <w:rPr>
                <w:rFonts w:ascii="Times New Roman" w:eastAsia="Times New Roman" w:hAnsi="Times New Roman" w:cs="Times New Roman"/>
                <w:sz w:val="24"/>
                <w:szCs w:val="24"/>
              </w:rPr>
              <w:t xml:space="preserve">про </w:t>
            </w:r>
            <w:r w:rsidR="00961402" w:rsidRPr="00961402">
              <w:rPr>
                <w:rFonts w:ascii="Times New Roman" w:hAnsi="Times New Roman"/>
                <w:color w:val="000000"/>
                <w:sz w:val="24"/>
                <w:szCs w:val="24"/>
              </w:rPr>
              <w:t>технічні, якісні та інші характеристики предмета закупівлі</w:t>
            </w:r>
            <w:r w:rsidRPr="00961402">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Pr="00961402">
              <w:rPr>
                <w:rFonts w:ascii="Times New Roman" w:eastAsia="Times New Roman" w:hAnsi="Times New Roman" w:cs="Times New Roman"/>
                <w:b/>
                <w:i/>
                <w:sz w:val="24"/>
                <w:szCs w:val="24"/>
              </w:rPr>
              <w:t xml:space="preserve">згідно з Додатком </w:t>
            </w:r>
            <w:r w:rsidR="00961402" w:rsidRPr="00961402">
              <w:rPr>
                <w:rFonts w:ascii="Times New Roman" w:eastAsia="Times New Roman" w:hAnsi="Times New Roman" w:cs="Times New Roman"/>
                <w:b/>
                <w:i/>
                <w:sz w:val="24"/>
                <w:szCs w:val="24"/>
              </w:rPr>
              <w:t>3</w:t>
            </w:r>
            <w:r w:rsidRPr="00961402">
              <w:rPr>
                <w:rFonts w:ascii="Times New Roman" w:eastAsia="Times New Roman" w:hAnsi="Times New Roman" w:cs="Times New Roman"/>
                <w:sz w:val="24"/>
                <w:szCs w:val="24"/>
              </w:rPr>
              <w:t xml:space="preserve"> до тендерної документації;</w:t>
            </w:r>
          </w:p>
          <w:p w:rsidR="00C04F61" w:rsidRPr="006B5C8A" w:rsidRDefault="00252E67">
            <w:pPr>
              <w:widowControl w:val="0"/>
              <w:numPr>
                <w:ilvl w:val="0"/>
                <w:numId w:val="3"/>
              </w:numPr>
              <w:jc w:val="both"/>
              <w:rPr>
                <w:rFonts w:ascii="Times New Roman" w:eastAsia="Times New Roman" w:hAnsi="Times New Roman" w:cs="Times New Roman"/>
                <w:sz w:val="24"/>
                <w:szCs w:val="24"/>
              </w:rPr>
            </w:pPr>
            <w:r w:rsidRPr="006B5C8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04F61" w:rsidRDefault="00252E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4F61" w:rsidRDefault="00252E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4F61" w:rsidRDefault="00252E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04F61" w:rsidRPr="006B5C8A" w:rsidRDefault="00252E67">
            <w:pPr>
              <w:widowControl w:val="0"/>
              <w:jc w:val="both"/>
              <w:rPr>
                <w:rFonts w:ascii="Times New Roman" w:eastAsia="Times New Roman" w:hAnsi="Times New Roman" w:cs="Times New Roman"/>
                <w:b/>
                <w:sz w:val="24"/>
                <w:szCs w:val="24"/>
              </w:rPr>
            </w:pPr>
            <w:r w:rsidRPr="006B5C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4F61" w:rsidRDefault="00252E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C04F61" w:rsidRDefault="00252E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4F61" w:rsidRDefault="00252E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04F61" w:rsidRDefault="00252E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4F61" w:rsidRPr="00F55F81" w:rsidRDefault="00252E67">
            <w:pPr>
              <w:widowControl w:val="0"/>
              <w:ind w:left="40" w:hanging="20"/>
              <w:jc w:val="both"/>
              <w:rPr>
                <w:rFonts w:ascii="Times New Roman" w:eastAsia="Times New Roman" w:hAnsi="Times New Roman" w:cs="Times New Roman"/>
                <w:color w:val="000000"/>
                <w:sz w:val="24"/>
                <w:szCs w:val="24"/>
              </w:rPr>
            </w:pPr>
            <w:r w:rsidRPr="00F55F81">
              <w:rPr>
                <w:rFonts w:ascii="Times New Roman" w:eastAsia="Times New Roman" w:hAnsi="Times New Roman" w:cs="Times New Roman"/>
                <w:color w:val="000000"/>
                <w:sz w:val="24"/>
                <w:szCs w:val="24"/>
              </w:rPr>
              <w:t>УВАГА!!!</w:t>
            </w:r>
          </w:p>
          <w:p w:rsidR="00C04F61" w:rsidRPr="00F55F81" w:rsidRDefault="00252E67">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F55F81">
              <w:rPr>
                <w:rFonts w:ascii="Times New Roman" w:eastAsia="Times New Roman" w:hAnsi="Times New Roman" w:cs="Times New Roman"/>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sidRPr="00F55F81">
              <w:rPr>
                <w:rFonts w:ascii="Times New Roman" w:eastAsia="Times New Roman" w:hAnsi="Times New Roman" w:cs="Times New Roman"/>
                <w:color w:val="000000"/>
                <w:sz w:val="24"/>
                <w:szCs w:val="24"/>
              </w:rPr>
              <w:t>закупівель</w:t>
            </w:r>
            <w:proofErr w:type="spellEnd"/>
            <w:r w:rsidRPr="00F55F81">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55F81">
              <w:rPr>
                <w:rFonts w:ascii="Times New Roman" w:eastAsia="Times New Roman" w:hAnsi="Times New Roman" w:cs="Times New Roman"/>
                <w:color w:val="000000"/>
                <w:sz w:val="24"/>
                <w:szCs w:val="24"/>
              </w:rPr>
              <w:t>скан</w:t>
            </w:r>
            <w:proofErr w:type="spellEnd"/>
            <w:r w:rsidRPr="00F55F81">
              <w:rPr>
                <w:rFonts w:ascii="Times New Roman" w:eastAsia="Times New Roman" w:hAnsi="Times New Roman" w:cs="Times New Roman"/>
                <w:color w:val="000000"/>
                <w:sz w:val="24"/>
                <w:szCs w:val="24"/>
              </w:rPr>
              <w:t xml:space="preserve">-копій через електронну систему </w:t>
            </w:r>
            <w:proofErr w:type="spellStart"/>
            <w:r w:rsidRPr="00F55F81">
              <w:rPr>
                <w:rFonts w:ascii="Times New Roman" w:eastAsia="Times New Roman" w:hAnsi="Times New Roman" w:cs="Times New Roman"/>
                <w:color w:val="000000"/>
                <w:sz w:val="24"/>
                <w:szCs w:val="24"/>
              </w:rPr>
              <w:t>закупівель</w:t>
            </w:r>
            <w:proofErr w:type="spellEnd"/>
            <w:r w:rsidRPr="00F55F81">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C04F61" w:rsidRPr="00F55F81" w:rsidRDefault="00252E67">
            <w:pPr>
              <w:jc w:val="both"/>
              <w:rPr>
                <w:rFonts w:ascii="Times New Roman" w:eastAsia="Times New Roman" w:hAnsi="Times New Roman" w:cs="Times New Roman"/>
                <w:color w:val="000000"/>
                <w:sz w:val="24"/>
                <w:szCs w:val="24"/>
              </w:rPr>
            </w:pPr>
            <w:r w:rsidRPr="00F55F81">
              <w:rPr>
                <w:rFonts w:ascii="Times New Roman" w:eastAsia="Times New Roman" w:hAnsi="Times New Roman" w:cs="Times New Roman"/>
                <w:color w:val="000000"/>
                <w:sz w:val="24"/>
                <w:szCs w:val="24"/>
              </w:rPr>
              <w:t>1) документи мають бути чіткими та розбірливими для читання;</w:t>
            </w:r>
          </w:p>
          <w:p w:rsidR="00C04F61" w:rsidRPr="00F55F81" w:rsidRDefault="00252E67">
            <w:pPr>
              <w:jc w:val="both"/>
              <w:rPr>
                <w:rFonts w:ascii="Times New Roman" w:eastAsia="Times New Roman" w:hAnsi="Times New Roman" w:cs="Times New Roman"/>
                <w:color w:val="000000"/>
                <w:sz w:val="24"/>
                <w:szCs w:val="24"/>
              </w:rPr>
            </w:pPr>
            <w:r w:rsidRPr="00F55F8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6B5C8A" w:rsidRPr="00F55F81">
              <w:rPr>
                <w:rFonts w:ascii="Times New Roman" w:eastAsia="Times New Roman" w:hAnsi="Times New Roman" w:cs="Times New Roman"/>
                <w:color w:val="000000"/>
                <w:sz w:val="24"/>
                <w:szCs w:val="24"/>
              </w:rPr>
              <w:t xml:space="preserve"> / </w:t>
            </w:r>
            <w:r w:rsidRPr="00F55F81">
              <w:rPr>
                <w:rFonts w:ascii="Times New Roman" w:eastAsia="Times New Roman" w:hAnsi="Times New Roman" w:cs="Times New Roman"/>
                <w:color w:val="000000"/>
                <w:sz w:val="24"/>
                <w:szCs w:val="24"/>
              </w:rPr>
              <w:t>удосконаленим електронним підпи</w:t>
            </w:r>
            <w:r w:rsidRPr="00F55F81">
              <w:rPr>
                <w:rFonts w:ascii="Times New Roman" w:eastAsia="Times New Roman" w:hAnsi="Times New Roman" w:cs="Times New Roman"/>
                <w:sz w:val="24"/>
                <w:szCs w:val="24"/>
              </w:rPr>
              <w:t>сом (УЕП)</w:t>
            </w:r>
            <w:r w:rsidRPr="00F55F81">
              <w:rPr>
                <w:rFonts w:ascii="Times New Roman" w:eastAsia="Times New Roman" w:hAnsi="Times New Roman" w:cs="Times New Roman"/>
                <w:color w:val="000000"/>
                <w:sz w:val="24"/>
                <w:szCs w:val="24"/>
              </w:rPr>
              <w:t>;</w:t>
            </w:r>
          </w:p>
          <w:p w:rsidR="00C04F61" w:rsidRPr="00F55F81" w:rsidRDefault="00252E67">
            <w:pPr>
              <w:jc w:val="both"/>
              <w:rPr>
                <w:rFonts w:ascii="Times New Roman" w:eastAsia="Times New Roman" w:hAnsi="Times New Roman" w:cs="Times New Roman"/>
                <w:color w:val="000000"/>
                <w:sz w:val="24"/>
                <w:szCs w:val="24"/>
              </w:rPr>
            </w:pPr>
            <w:r w:rsidRPr="00F55F8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04F61" w:rsidRPr="00F55F81" w:rsidRDefault="00252E67">
            <w:pPr>
              <w:jc w:val="both"/>
              <w:rPr>
                <w:rFonts w:ascii="Times New Roman" w:eastAsia="Times New Roman" w:hAnsi="Times New Roman" w:cs="Times New Roman"/>
                <w:color w:val="000000"/>
                <w:sz w:val="24"/>
                <w:szCs w:val="24"/>
              </w:rPr>
            </w:pPr>
            <w:r w:rsidRPr="00F55F81">
              <w:rPr>
                <w:rFonts w:ascii="Times New Roman" w:eastAsia="Times New Roman" w:hAnsi="Times New Roman" w:cs="Times New Roman"/>
                <w:color w:val="000000"/>
                <w:sz w:val="24"/>
                <w:szCs w:val="24"/>
              </w:rPr>
              <w:t>Винятки:</w:t>
            </w:r>
          </w:p>
          <w:p w:rsidR="00C04F61" w:rsidRPr="00F55F81" w:rsidRDefault="00252E67">
            <w:pPr>
              <w:jc w:val="both"/>
              <w:rPr>
                <w:rFonts w:ascii="Times New Roman" w:eastAsia="Times New Roman" w:hAnsi="Times New Roman" w:cs="Times New Roman"/>
                <w:color w:val="000000"/>
                <w:sz w:val="24"/>
                <w:szCs w:val="24"/>
              </w:rPr>
            </w:pPr>
            <w:r w:rsidRPr="00F55F8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04F61" w:rsidRPr="00F55F81" w:rsidRDefault="00252E67">
            <w:pPr>
              <w:widowControl w:val="0"/>
              <w:jc w:val="both"/>
              <w:rPr>
                <w:rFonts w:ascii="Times New Roman" w:eastAsia="Times New Roman" w:hAnsi="Times New Roman" w:cs="Times New Roman"/>
                <w:color w:val="000000"/>
                <w:sz w:val="24"/>
                <w:szCs w:val="24"/>
              </w:rPr>
            </w:pPr>
            <w:r w:rsidRPr="00F55F8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04F61" w:rsidRPr="00F55F81" w:rsidRDefault="00252E67">
            <w:pPr>
              <w:widowControl w:val="0"/>
              <w:ind w:left="40" w:hanging="20"/>
              <w:jc w:val="both"/>
              <w:rPr>
                <w:rFonts w:ascii="Times New Roman" w:eastAsia="Times New Roman" w:hAnsi="Times New Roman" w:cs="Times New Roman"/>
                <w:sz w:val="24"/>
                <w:szCs w:val="24"/>
              </w:rPr>
            </w:pPr>
            <w:r w:rsidRPr="00F55F8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5F81">
              <w:rPr>
                <w:rFonts w:ascii="Times New Roman" w:eastAsia="Times New Roman" w:hAnsi="Times New Roman" w:cs="Times New Roman"/>
                <w:color w:val="000000"/>
                <w:sz w:val="24"/>
                <w:szCs w:val="24"/>
              </w:rPr>
              <w:t>закупівель</w:t>
            </w:r>
            <w:proofErr w:type="spellEnd"/>
            <w:r w:rsidRPr="00F55F81">
              <w:rPr>
                <w:rFonts w:ascii="Times New Roman" w:eastAsia="Times New Roman" w:hAnsi="Times New Roman" w:cs="Times New Roman"/>
                <w:color w:val="000000"/>
                <w:sz w:val="24"/>
                <w:szCs w:val="24"/>
              </w:rPr>
              <w:t xml:space="preserve"> </w:t>
            </w:r>
            <w:r w:rsidRPr="00F55F8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4F61" w:rsidRPr="00F55F81" w:rsidRDefault="00252E67">
            <w:pPr>
              <w:widowControl w:val="0"/>
              <w:ind w:left="40" w:hanging="20"/>
              <w:jc w:val="both"/>
              <w:rPr>
                <w:rFonts w:ascii="Times New Roman" w:eastAsia="Times New Roman" w:hAnsi="Times New Roman" w:cs="Times New Roman"/>
                <w:color w:val="000000"/>
                <w:sz w:val="24"/>
                <w:szCs w:val="24"/>
              </w:rPr>
            </w:pPr>
            <w:r w:rsidRPr="00F55F81">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55F81">
              <w:rPr>
                <w:rFonts w:ascii="Times New Roman" w:eastAsia="Times New Roman" w:hAnsi="Times New Roman" w:cs="Times New Roman"/>
                <w:color w:val="000000"/>
                <w:sz w:val="24"/>
                <w:szCs w:val="24"/>
              </w:rPr>
              <w:t>засвідчувального</w:t>
            </w:r>
            <w:proofErr w:type="spellEnd"/>
            <w:r w:rsidRPr="00F55F81">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04F61" w:rsidRDefault="00252E67">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04F61" w:rsidRDefault="00252E67">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C04F61" w:rsidRDefault="00252E67" w:rsidP="00F55F81">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F55F81">
              <w:rPr>
                <w:rFonts w:ascii="Times New Roman" w:eastAsia="Times New Roman" w:hAnsi="Times New Roman" w:cs="Times New Roman"/>
                <w:b/>
                <w:sz w:val="24"/>
                <w:szCs w:val="24"/>
                <w:highlight w:val="white"/>
              </w:rPr>
              <w:t>.</w:t>
            </w:r>
          </w:p>
        </w:tc>
      </w:tr>
      <w:tr w:rsidR="00C04F61" w:rsidTr="00F55F81">
        <w:trPr>
          <w:trHeight w:val="396"/>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4F61" w:rsidRDefault="00252E67">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04F61" w:rsidRPr="00F55F81" w:rsidRDefault="00252E67">
            <w:pPr>
              <w:widowControl w:val="0"/>
              <w:ind w:right="120"/>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Забезпечення тендерної пропозиції не вимагається.</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04F61" w:rsidRPr="00F55F81" w:rsidRDefault="00252E67" w:rsidP="00F55F8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Не передбачається.</w:t>
            </w:r>
          </w:p>
        </w:tc>
      </w:tr>
      <w:tr w:rsidR="00C04F61">
        <w:trPr>
          <w:trHeight w:val="560"/>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F55F81">
              <w:rPr>
                <w:rFonts w:ascii="Times New Roman" w:eastAsia="Times New Roman" w:hAnsi="Times New Roman" w:cs="Times New Roman"/>
                <w:sz w:val="24"/>
                <w:szCs w:val="24"/>
              </w:rPr>
              <w:t xml:space="preserve">дійсними </w:t>
            </w:r>
            <w:r w:rsidRPr="00F55F81">
              <w:rPr>
                <w:rFonts w:ascii="Times New Roman" w:eastAsia="Times New Roman" w:hAnsi="Times New Roman" w:cs="Times New Roman"/>
                <w:b/>
                <w:i/>
                <w:sz w:val="24"/>
                <w:szCs w:val="24"/>
                <w:u w:val="single"/>
              </w:rPr>
              <w:t>протягом 120 (ста двадцяти) днів</w:t>
            </w:r>
            <w:r w:rsidRPr="00F55F81">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4F61" w:rsidRDefault="00252E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F55F81">
              <w:rPr>
                <w:rFonts w:ascii="Times New Roman" w:eastAsia="Times New Roman" w:hAnsi="Times New Roman" w:cs="Times New Roman"/>
                <w:sz w:val="24"/>
                <w:szCs w:val="24"/>
              </w:rPr>
              <w:t>.</w:t>
            </w:r>
          </w:p>
          <w:p w:rsidR="00C04F61" w:rsidRDefault="00252E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4F61" w:rsidRDefault="00252E67" w:rsidP="00F55F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F55F81">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C04F61" w:rsidRDefault="00252E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04F61" w:rsidRPr="00F55F81" w:rsidRDefault="00252E67" w:rsidP="00F55F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w:t>
            </w:r>
            <w:r w:rsidRPr="00F55F81">
              <w:rPr>
                <w:rFonts w:ascii="Times New Roman" w:eastAsia="Times New Roman" w:hAnsi="Times New Roman" w:cs="Times New Roman"/>
                <w:sz w:val="24"/>
                <w:szCs w:val="24"/>
              </w:rPr>
              <w:t>згідно із законодавством наведено в</w:t>
            </w:r>
            <w:r w:rsidRPr="00F55F81">
              <w:rPr>
                <w:rFonts w:ascii="Times New Roman" w:eastAsia="Times New Roman" w:hAnsi="Times New Roman" w:cs="Times New Roman"/>
                <w:b/>
                <w:sz w:val="24"/>
                <w:szCs w:val="24"/>
              </w:rPr>
              <w:t xml:space="preserve"> </w:t>
            </w:r>
            <w:r w:rsidRPr="00F55F81">
              <w:rPr>
                <w:rFonts w:ascii="Times New Roman" w:eastAsia="Times New Roman" w:hAnsi="Times New Roman" w:cs="Times New Roman"/>
                <w:b/>
                <w:i/>
                <w:sz w:val="24"/>
                <w:szCs w:val="24"/>
              </w:rPr>
              <w:t>Додатку 1</w:t>
            </w:r>
            <w:r w:rsidRPr="00F55F81">
              <w:rPr>
                <w:rFonts w:ascii="Times New Roman" w:eastAsia="Times New Roman" w:hAnsi="Times New Roman" w:cs="Times New Roman"/>
                <w:sz w:val="24"/>
                <w:szCs w:val="24"/>
              </w:rPr>
              <w:t xml:space="preserve"> до цієї тендерної документації. </w:t>
            </w:r>
          </w:p>
          <w:p w:rsidR="00C04F61" w:rsidRPr="00F55F81" w:rsidRDefault="00252E67" w:rsidP="00F55F81">
            <w:pPr>
              <w:widowControl w:val="0"/>
              <w:ind w:right="120"/>
              <w:jc w:val="both"/>
              <w:rPr>
                <w:rFonts w:ascii="Times New Roman" w:eastAsia="Times New Roman" w:hAnsi="Times New Roman" w:cs="Times New Roman"/>
                <w:b/>
                <w:sz w:val="24"/>
                <w:szCs w:val="24"/>
              </w:rPr>
            </w:pPr>
            <w:r w:rsidRPr="00F55F81">
              <w:rPr>
                <w:rFonts w:ascii="Times New Roman" w:eastAsia="Times New Roman" w:hAnsi="Times New Roman" w:cs="Times New Roman"/>
                <w:b/>
                <w:sz w:val="24"/>
                <w:szCs w:val="24"/>
              </w:rPr>
              <w:t>Підстави, визначені пунктом 44 Особливостей.</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55F81">
              <w:rPr>
                <w:rFonts w:ascii="Times New Roman" w:eastAsia="Times New Roman" w:hAnsi="Times New Roman" w:cs="Times New Roman"/>
                <w:sz w:val="24"/>
                <w:szCs w:val="24"/>
              </w:rPr>
              <w:t>внесено</w:t>
            </w:r>
            <w:proofErr w:type="spellEnd"/>
            <w:r w:rsidRPr="00F55F8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w:t>
            </w:r>
            <w:r w:rsidRPr="00F55F81">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5F81">
              <w:rPr>
                <w:rFonts w:ascii="Times New Roman" w:eastAsia="Times New Roman" w:hAnsi="Times New Roman" w:cs="Times New Roman"/>
                <w:sz w:val="24"/>
                <w:szCs w:val="24"/>
              </w:rPr>
              <w:t>антиконкурентних</w:t>
            </w:r>
            <w:proofErr w:type="spellEnd"/>
            <w:r w:rsidRPr="00F55F8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 xml:space="preserve">11) учасник процедури закупівлі або кінцевий </w:t>
            </w:r>
            <w:proofErr w:type="spellStart"/>
            <w:r w:rsidRPr="00F55F81">
              <w:rPr>
                <w:rFonts w:ascii="Times New Roman" w:eastAsia="Times New Roman" w:hAnsi="Times New Roman" w:cs="Times New Roman"/>
                <w:sz w:val="24"/>
                <w:szCs w:val="24"/>
              </w:rPr>
              <w:t>бенефіціарний</w:t>
            </w:r>
            <w:proofErr w:type="spellEnd"/>
            <w:r w:rsidRPr="00F55F8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5F81">
              <w:rPr>
                <w:rFonts w:ascii="Times New Roman" w:eastAsia="Times New Roman" w:hAnsi="Times New Roman" w:cs="Times New Roman"/>
                <w:sz w:val="24"/>
                <w:szCs w:val="24"/>
              </w:rPr>
              <w:t>закупівель</w:t>
            </w:r>
            <w:proofErr w:type="spellEnd"/>
            <w:r w:rsidRPr="00F55F81">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4F61" w:rsidRPr="00F55F81" w:rsidRDefault="00252E67" w:rsidP="00F55F81">
            <w:pPr>
              <w:widowControl w:val="0"/>
              <w:pBdr>
                <w:top w:val="nil"/>
                <w:left w:val="nil"/>
                <w:bottom w:val="nil"/>
                <w:right w:val="nil"/>
                <w:between w:val="nil"/>
              </w:pBdr>
              <w:jc w:val="both"/>
              <w:rPr>
                <w:rFonts w:ascii="Times New Roman" w:eastAsia="Times New Roman" w:hAnsi="Times New Roman" w:cs="Times New Roman"/>
                <w:sz w:val="24"/>
                <w:szCs w:val="24"/>
              </w:rPr>
            </w:pPr>
            <w:r w:rsidRPr="00F55F8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F55F81">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55F81">
              <w:rPr>
                <w:rFonts w:ascii="Times New Roman" w:eastAsia="Times New Roman" w:hAnsi="Times New Roman" w:cs="Times New Roman"/>
                <w:sz w:val="28"/>
                <w:szCs w:val="28"/>
              </w:rPr>
              <w:t xml:space="preserve"> </w:t>
            </w:r>
            <w:r w:rsidRPr="00F55F8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F61" w:rsidRDefault="00252E67" w:rsidP="00F55F81">
            <w:pPr>
              <w:jc w:val="both"/>
              <w:rPr>
                <w:rFonts w:ascii="Times New Roman" w:eastAsia="Times New Roman" w:hAnsi="Times New Roman" w:cs="Times New Roman"/>
                <w:color w:val="00B050"/>
                <w:sz w:val="24"/>
                <w:szCs w:val="24"/>
                <w:highlight w:val="white"/>
              </w:rPr>
            </w:pPr>
            <w:r w:rsidRPr="00F55F8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55F81">
              <w:rPr>
                <w:rFonts w:ascii="Times New Roman" w:eastAsia="Times New Roman" w:hAnsi="Times New Roman" w:cs="Times New Roman"/>
                <w:sz w:val="24"/>
                <w:szCs w:val="24"/>
                <w:highlight w:val="white"/>
              </w:rPr>
              <w:t>закупівель</w:t>
            </w:r>
            <w:proofErr w:type="spellEnd"/>
            <w:r w:rsidRPr="00F55F8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04F61" w:rsidRDefault="00252E67" w:rsidP="009614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61402">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04F61" w:rsidRDefault="00252E67" w:rsidP="00F55F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55F81">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C04F61" w:rsidRDefault="00252E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w:t>
            </w:r>
            <w:r w:rsidRPr="00F55F81">
              <w:rPr>
                <w:rFonts w:ascii="Times New Roman" w:eastAsia="Times New Roman" w:hAnsi="Times New Roman" w:cs="Times New Roman"/>
                <w:sz w:val="24"/>
                <w:szCs w:val="24"/>
                <w:highlight w:val="white"/>
              </w:rPr>
              <w:t xml:space="preserve">керівника щодо кожного суб’єкта господарювання, якого учасник планує залучати до 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04F61">
        <w:trPr>
          <w:trHeight w:val="841"/>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04F61">
        <w:trPr>
          <w:trHeight w:val="442"/>
          <w:jc w:val="center"/>
        </w:trPr>
        <w:tc>
          <w:tcPr>
            <w:tcW w:w="9960" w:type="dxa"/>
            <w:gridSpan w:val="3"/>
            <w:vAlign w:val="center"/>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04F61" w:rsidRDefault="00252E6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55F81" w:rsidRPr="003923CA">
              <w:rPr>
                <w:rFonts w:ascii="Times New Roman" w:eastAsia="Times New Roman" w:hAnsi="Times New Roman"/>
                <w:b/>
                <w:color w:val="000000" w:themeColor="text1"/>
                <w:sz w:val="24"/>
                <w:szCs w:val="24"/>
              </w:rPr>
              <w:t>див. на електронному майданчику.</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04F61" w:rsidRDefault="00252E6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04F61" w:rsidRDefault="00252E67">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w:t>
            </w:r>
            <w:r w:rsidRPr="00384EC9">
              <w:rPr>
                <w:rFonts w:ascii="Times New Roman" w:eastAsia="Times New Roman" w:hAnsi="Times New Roman" w:cs="Times New Roman"/>
                <w:sz w:val="24"/>
                <w:szCs w:val="24"/>
              </w:rPr>
              <w:t xml:space="preserve">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384EC9">
                <w:rPr>
                  <w:rFonts w:ascii="Times New Roman" w:eastAsia="Times New Roman" w:hAnsi="Times New Roman" w:cs="Times New Roman"/>
                  <w:sz w:val="24"/>
                  <w:szCs w:val="24"/>
                </w:rPr>
                <w:t xml:space="preserve">статті 16 </w:t>
              </w:r>
            </w:hyperlink>
            <w:r w:rsidRPr="00384EC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Pr="00384EC9">
                <w:rPr>
                  <w:rFonts w:ascii="Times New Roman" w:eastAsia="Times New Roman" w:hAnsi="Times New Roman" w:cs="Times New Roman"/>
                  <w:sz w:val="24"/>
                  <w:szCs w:val="24"/>
                </w:rPr>
                <w:t>пунктом 44</w:t>
              </w:r>
            </w:hyperlink>
            <w:r w:rsidRPr="00384EC9">
              <w:rPr>
                <w:rFonts w:ascii="Times New Roman" w:eastAsia="Times New Roman" w:hAnsi="Times New Roman" w:cs="Times New Roman"/>
                <w:sz w:val="24"/>
                <w:szCs w:val="24"/>
              </w:rPr>
              <w:t xml:space="preserve"> Особливостей. Замовник, орган оскарження та </w:t>
            </w:r>
            <w:proofErr w:type="spellStart"/>
            <w:r w:rsidRPr="00384EC9">
              <w:rPr>
                <w:rFonts w:ascii="Times New Roman" w:eastAsia="Times New Roman" w:hAnsi="Times New Roman" w:cs="Times New Roman"/>
                <w:sz w:val="24"/>
                <w:szCs w:val="24"/>
              </w:rPr>
              <w:t>Держаудитслужба</w:t>
            </w:r>
            <w:proofErr w:type="spellEnd"/>
            <w:r w:rsidRPr="00384EC9">
              <w:rPr>
                <w:rFonts w:ascii="Times New Roman" w:eastAsia="Times New Roman" w:hAnsi="Times New Roman" w:cs="Times New Roman"/>
                <w:sz w:val="24"/>
                <w:szCs w:val="24"/>
              </w:rPr>
              <w:t xml:space="preserve"> мають доступ в електронній системі </w:t>
            </w:r>
            <w:proofErr w:type="spellStart"/>
            <w:r w:rsidRPr="00384EC9">
              <w:rPr>
                <w:rFonts w:ascii="Times New Roman" w:eastAsia="Times New Roman" w:hAnsi="Times New Roman" w:cs="Times New Roman"/>
                <w:sz w:val="24"/>
                <w:szCs w:val="24"/>
              </w:rPr>
              <w:t>закупівель</w:t>
            </w:r>
            <w:proofErr w:type="spellEnd"/>
            <w:r w:rsidRPr="00384EC9">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C04F61">
        <w:trPr>
          <w:trHeight w:val="512"/>
          <w:jc w:val="center"/>
        </w:trPr>
        <w:tc>
          <w:tcPr>
            <w:tcW w:w="9960" w:type="dxa"/>
            <w:gridSpan w:val="3"/>
            <w:vAlign w:val="center"/>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04F61" w:rsidRDefault="00252E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04F61" w:rsidRPr="00384EC9"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проводяться без застосування електронного </w:t>
            </w:r>
            <w:r w:rsidRPr="00384EC9">
              <w:rPr>
                <w:rFonts w:ascii="Times New Roman" w:eastAsia="Times New Roman" w:hAnsi="Times New Roman" w:cs="Times New Roman"/>
                <w:sz w:val="24"/>
                <w:szCs w:val="24"/>
              </w:rPr>
              <w:t>аукціону.</w:t>
            </w:r>
          </w:p>
          <w:p w:rsidR="00C04F61" w:rsidRPr="00384EC9" w:rsidRDefault="00252E67">
            <w:pPr>
              <w:widowControl w:val="0"/>
              <w:jc w:val="both"/>
              <w:rPr>
                <w:rFonts w:ascii="Times New Roman" w:eastAsia="Times New Roman" w:hAnsi="Times New Roman" w:cs="Times New Roman"/>
                <w:sz w:val="24"/>
                <w:szCs w:val="24"/>
              </w:rPr>
            </w:pPr>
            <w:r w:rsidRPr="00384EC9">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C04F61" w:rsidRPr="00384EC9" w:rsidRDefault="00252E67">
            <w:pPr>
              <w:widowControl w:val="0"/>
              <w:jc w:val="both"/>
              <w:rPr>
                <w:rFonts w:ascii="Times New Roman" w:eastAsia="Times New Roman" w:hAnsi="Times New Roman" w:cs="Times New Roman"/>
                <w:b/>
                <w:sz w:val="24"/>
                <w:szCs w:val="24"/>
              </w:rPr>
            </w:pPr>
            <w:r w:rsidRPr="00384EC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04F61" w:rsidRPr="00384EC9" w:rsidRDefault="00252E67">
            <w:pPr>
              <w:widowControl w:val="0"/>
              <w:jc w:val="both"/>
              <w:rPr>
                <w:rFonts w:ascii="Times New Roman" w:eastAsia="Times New Roman" w:hAnsi="Times New Roman" w:cs="Times New Roman"/>
                <w:sz w:val="24"/>
                <w:szCs w:val="24"/>
              </w:rPr>
            </w:pPr>
            <w:r w:rsidRPr="00384EC9">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384EC9">
              <w:rPr>
                <w:rFonts w:ascii="Times New Roman" w:eastAsia="Times New Roman" w:hAnsi="Times New Roman" w:cs="Times New Roman"/>
                <w:sz w:val="24"/>
                <w:szCs w:val="24"/>
              </w:rPr>
              <w:t>закупівель</w:t>
            </w:r>
            <w:proofErr w:type="spellEnd"/>
            <w:r w:rsidRPr="00384EC9">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04F61" w:rsidRPr="00384EC9" w:rsidRDefault="00252E67">
            <w:pPr>
              <w:widowControl w:val="0"/>
              <w:jc w:val="both"/>
              <w:rPr>
                <w:rFonts w:ascii="Times New Roman" w:eastAsia="Times New Roman" w:hAnsi="Times New Roman" w:cs="Times New Roman"/>
                <w:sz w:val="24"/>
                <w:szCs w:val="24"/>
              </w:rPr>
            </w:pPr>
            <w:r w:rsidRPr="00384EC9">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384EC9">
              <w:rPr>
                <w:rFonts w:ascii="Times New Roman" w:eastAsia="Times New Roman" w:hAnsi="Times New Roman" w:cs="Times New Roman"/>
                <w:sz w:val="24"/>
                <w:szCs w:val="24"/>
              </w:rPr>
              <w:t>закупівель</w:t>
            </w:r>
            <w:proofErr w:type="spellEnd"/>
            <w:r w:rsidRPr="00384EC9">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C04F61" w:rsidRPr="00384EC9" w:rsidRDefault="00252E67">
            <w:pPr>
              <w:widowControl w:val="0"/>
              <w:jc w:val="both"/>
              <w:rPr>
                <w:rFonts w:ascii="Times New Roman" w:eastAsia="Times New Roman" w:hAnsi="Times New Roman" w:cs="Times New Roman"/>
                <w:sz w:val="24"/>
                <w:szCs w:val="24"/>
              </w:rPr>
            </w:pPr>
            <w:r w:rsidRPr="00384EC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4F61" w:rsidRPr="00384EC9" w:rsidRDefault="00252E67">
            <w:pPr>
              <w:widowControl w:val="0"/>
              <w:jc w:val="both"/>
              <w:rPr>
                <w:rFonts w:ascii="Times New Roman" w:eastAsia="Times New Roman" w:hAnsi="Times New Roman" w:cs="Times New Roman"/>
                <w:b/>
                <w:i/>
                <w:sz w:val="24"/>
                <w:szCs w:val="24"/>
              </w:rPr>
            </w:pPr>
            <w:r w:rsidRPr="00384EC9">
              <w:rPr>
                <w:rFonts w:ascii="Times New Roman" w:eastAsia="Times New Roman" w:hAnsi="Times New Roman" w:cs="Times New Roman"/>
                <w:i/>
                <w:sz w:val="24"/>
                <w:szCs w:val="24"/>
              </w:rPr>
              <w:t xml:space="preserve">До розгляду </w:t>
            </w:r>
            <w:r w:rsidRPr="00384EC9">
              <w:rPr>
                <w:rFonts w:ascii="Times New Roman" w:eastAsia="Times New Roman" w:hAnsi="Times New Roman" w:cs="Times New Roman"/>
                <w:i/>
                <w:sz w:val="24"/>
                <w:szCs w:val="24"/>
                <w:u w:val="single"/>
              </w:rPr>
              <w:t>не приймається</w:t>
            </w:r>
            <w:r w:rsidRPr="00384EC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w:t>
            </w:r>
            <w:r w:rsidRPr="00384EC9">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bookmarkStart w:id="5" w:name="_GoBack"/>
            <w:bookmarkEnd w:id="5"/>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384EC9">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384EC9">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C04F61" w:rsidRPr="00384EC9"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384EC9">
              <w:rPr>
                <w:rFonts w:ascii="Times New Roman" w:eastAsia="Times New Roman" w:hAnsi="Times New Roman" w:cs="Times New Roman"/>
                <w:sz w:val="24"/>
                <w:szCs w:val="24"/>
              </w:rPr>
              <w:t>також без ПДВ - якщо предмет закупівлі не оподатковується.</w:t>
            </w:r>
          </w:p>
          <w:p w:rsidR="00C04F61" w:rsidRPr="00384EC9" w:rsidRDefault="00252E67">
            <w:pPr>
              <w:widowControl w:val="0"/>
              <w:jc w:val="both"/>
              <w:rPr>
                <w:rFonts w:ascii="Times New Roman" w:eastAsia="Times New Roman" w:hAnsi="Times New Roman" w:cs="Times New Roman"/>
                <w:sz w:val="24"/>
                <w:szCs w:val="24"/>
              </w:rPr>
            </w:pPr>
            <w:r w:rsidRPr="00384EC9">
              <w:rPr>
                <w:rFonts w:ascii="Times New Roman" w:eastAsia="Times New Roman" w:hAnsi="Times New Roman" w:cs="Times New Roman"/>
                <w:sz w:val="24"/>
                <w:szCs w:val="24"/>
              </w:rPr>
              <w:t>Оцінка здійснюється щодо предмета закупівлі в цілому.</w:t>
            </w:r>
          </w:p>
          <w:p w:rsidR="00C04F61" w:rsidRPr="00384EC9" w:rsidRDefault="00252E67">
            <w:pPr>
              <w:widowControl w:val="0"/>
              <w:jc w:val="both"/>
              <w:rPr>
                <w:rFonts w:ascii="Times New Roman" w:eastAsia="Times New Roman" w:hAnsi="Times New Roman" w:cs="Times New Roman"/>
                <w:sz w:val="24"/>
                <w:szCs w:val="24"/>
              </w:rPr>
            </w:pPr>
            <w:r w:rsidRPr="00384EC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rsidR="00C04F61" w:rsidRDefault="00252E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4F61" w:rsidRDefault="00252E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4F61" w:rsidRDefault="00252E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04F61" w:rsidRPr="00282948" w:rsidRDefault="00252E67">
            <w:pPr>
              <w:widowControl w:val="0"/>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4F61" w:rsidRDefault="00252E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04F61" w:rsidRDefault="00252E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якщо таке забезпечення вимагалося замовником</w:t>
            </w:r>
            <w:r w:rsidRPr="00282948">
              <w:rPr>
                <w:rFonts w:ascii="Times New Roman" w:eastAsia="Times New Roman" w:hAnsi="Times New Roman" w:cs="Times New Roman"/>
                <w:sz w:val="24"/>
                <w:szCs w:val="24"/>
                <w:highlight w:val="white"/>
              </w:rPr>
              <w:t>, та/або відсутності інформації (та/або документів) про тех</w:t>
            </w:r>
            <w:r>
              <w:rPr>
                <w:rFonts w:ascii="Times New Roman" w:eastAsia="Times New Roman" w:hAnsi="Times New Roman" w:cs="Times New Roman"/>
                <w:sz w:val="24"/>
                <w:szCs w:val="24"/>
                <w:highlight w:val="white"/>
              </w:rPr>
              <w:t xml:space="preserve">нічні та якісні характеристики предмета закупівлі, що пропонується учасником процедури в його тендерній пропозиції). </w:t>
            </w:r>
          </w:p>
          <w:p w:rsidR="00C04F61" w:rsidRDefault="00252E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4F61" w:rsidRDefault="00252E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04F61" w:rsidRDefault="00252E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w:t>
            </w:r>
            <w:r>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4F61" w:rsidRDefault="002829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52E67">
              <w:rPr>
                <w:rFonts w:ascii="Times New Roman" w:eastAsia="Times New Roman" w:hAnsi="Times New Roman" w:cs="Times New Roman"/>
                <w:color w:val="000000"/>
                <w:sz w:val="24"/>
                <w:szCs w:val="24"/>
              </w:rPr>
              <w:t xml:space="preserve"> Факт подання тендерної пропозиції учасником </w:t>
            </w:r>
            <w:r w:rsidR="00252E67">
              <w:rPr>
                <w:rFonts w:ascii="Times New Roman" w:eastAsia="Times New Roman" w:hAnsi="Times New Roman" w:cs="Times New Roman"/>
                <w:sz w:val="24"/>
                <w:szCs w:val="24"/>
              </w:rPr>
              <w:t>—</w:t>
            </w:r>
            <w:r w:rsidR="00252E67">
              <w:rPr>
                <w:rFonts w:ascii="Times New Roman" w:eastAsia="Times New Roman" w:hAnsi="Times New Roman" w:cs="Times New Roman"/>
                <w:color w:val="000000"/>
                <w:sz w:val="24"/>
                <w:szCs w:val="24"/>
              </w:rPr>
              <w:t xml:space="preserve"> фізичною особою чи фізичною особою</w:t>
            </w:r>
            <w:r w:rsidR="00252E67">
              <w:rPr>
                <w:rFonts w:ascii="Times New Roman" w:eastAsia="Times New Roman" w:hAnsi="Times New Roman" w:cs="Times New Roman"/>
                <w:sz w:val="24"/>
                <w:szCs w:val="24"/>
              </w:rPr>
              <w:t xml:space="preserve"> — </w:t>
            </w:r>
            <w:r w:rsidR="00252E6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61402">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04F61" w:rsidRDefault="00252E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04F61" w:rsidRDefault="00252E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04F61" w:rsidRDefault="00252E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4F61" w:rsidRDefault="00252E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4F61" w:rsidRDefault="00252E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4F61" w:rsidRPr="00282948"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28294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w:t>
            </w:r>
            <w:r w:rsidRPr="00282948">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82948">
              <w:rPr>
                <w:rFonts w:ascii="Times New Roman" w:eastAsia="Times New Roman" w:hAnsi="Times New Roman" w:cs="Times New Roman"/>
                <w:sz w:val="24"/>
                <w:szCs w:val="24"/>
              </w:rPr>
              <w:t>бенефіціарним</w:t>
            </w:r>
            <w:proofErr w:type="spellEnd"/>
            <w:r w:rsidRPr="0028294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04F61" w:rsidRDefault="00252E67">
            <w:pPr>
              <w:widowControl w:val="0"/>
              <w:jc w:val="both"/>
              <w:rPr>
                <w:rFonts w:ascii="Times New Roman" w:eastAsia="Times New Roman" w:hAnsi="Times New Roman" w:cs="Times New Roman"/>
                <w:i/>
                <w:sz w:val="20"/>
                <w:szCs w:val="20"/>
              </w:rPr>
            </w:pPr>
            <w:r w:rsidRPr="0028294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2948">
              <w:rPr>
                <w:rFonts w:ascii="Times New Roman" w:eastAsia="Times New Roman" w:hAnsi="Times New Roman" w:cs="Times New Roman"/>
                <w:sz w:val="24"/>
                <w:szCs w:val="24"/>
              </w:rPr>
              <w:t>закупівель</w:t>
            </w:r>
            <w:proofErr w:type="spellEnd"/>
            <w:r w:rsidRPr="0028294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04F61" w:rsidRDefault="00252E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04F61" w:rsidRDefault="00252E6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04F61" w:rsidRPr="00282948" w:rsidRDefault="00252E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282948">
              <w:rPr>
                <w:rFonts w:ascii="Times New Roman" w:eastAsia="Times New Roman" w:hAnsi="Times New Roman" w:cs="Times New Roman"/>
                <w:sz w:val="24"/>
                <w:szCs w:val="24"/>
              </w:rPr>
              <w:t>другим пункту 39 Особливостей;</w:t>
            </w:r>
          </w:p>
          <w:p w:rsidR="00C04F61" w:rsidRPr="00282948" w:rsidRDefault="00252E67">
            <w:pPr>
              <w:widowControl w:val="0"/>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04F61" w:rsidRPr="00282948"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w:t>
            </w:r>
            <w:r w:rsidRPr="00282948">
              <w:rPr>
                <w:rFonts w:ascii="Times New Roman" w:eastAsia="Times New Roman" w:hAnsi="Times New Roman" w:cs="Times New Roman"/>
                <w:sz w:val="24"/>
                <w:szCs w:val="24"/>
              </w:rPr>
              <w:t>визначена як конфіденційна відповідно до вимог абзацу другого пункту 36 Особливостей;</w:t>
            </w:r>
          </w:p>
          <w:p w:rsidR="00C04F61" w:rsidRPr="00282948" w:rsidRDefault="00252E67">
            <w:pPr>
              <w:widowControl w:val="0"/>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282948">
              <w:rPr>
                <w:rFonts w:ascii="Times New Roman" w:eastAsia="Times New Roman" w:hAnsi="Times New Roman" w:cs="Times New Roman"/>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282948">
              <w:rPr>
                <w:rFonts w:ascii="Times New Roman" w:eastAsia="Times New Roman" w:hAnsi="Times New Roman" w:cs="Times New Roman"/>
                <w:sz w:val="24"/>
                <w:szCs w:val="24"/>
              </w:rPr>
              <w:t>бенефіціарним</w:t>
            </w:r>
            <w:proofErr w:type="spellEnd"/>
            <w:r w:rsidRPr="0028294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2948">
              <w:rPr>
                <w:rFonts w:ascii="Times New Roman" w:eastAsia="Times New Roman" w:hAnsi="Times New Roman" w:cs="Times New Roman"/>
                <w:sz w:val="24"/>
                <w:szCs w:val="24"/>
              </w:rPr>
              <w:t>закупівель</w:t>
            </w:r>
            <w:proofErr w:type="spellEnd"/>
            <w:r w:rsidRPr="0028294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4F61" w:rsidRPr="00282948"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82948">
              <w:rPr>
                <w:rFonts w:ascii="Times New Roman" w:eastAsia="Times New Roman" w:hAnsi="Times New Roman" w:cs="Times New Roman"/>
                <w:b/>
                <w:i/>
                <w:sz w:val="24"/>
                <w:szCs w:val="24"/>
              </w:rPr>
              <w:t>2) тендерна пропозиція:</w:t>
            </w:r>
          </w:p>
          <w:p w:rsidR="00C04F61" w:rsidRPr="00282948"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04F61" w:rsidRPr="00282948"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 є такою, строк дії якої закінчився;</w:t>
            </w:r>
          </w:p>
          <w:p w:rsidR="00C04F61"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4F61"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04F61"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04F61" w:rsidRPr="00282948"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w:t>
            </w:r>
            <w:r w:rsidRPr="00282948">
              <w:rPr>
                <w:rFonts w:ascii="Times New Roman" w:eastAsia="Times New Roman" w:hAnsi="Times New Roman" w:cs="Times New Roman"/>
                <w:sz w:val="24"/>
                <w:szCs w:val="24"/>
              </w:rPr>
              <w:t>про закупівлю;</w:t>
            </w:r>
          </w:p>
          <w:p w:rsidR="00C04F61" w:rsidRPr="00282948"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04F61"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 xml:space="preserve">— не надав копію ліцензії або документа дозвільного характеру (у разі </w:t>
            </w:r>
            <w:r>
              <w:rPr>
                <w:rFonts w:ascii="Times New Roman" w:eastAsia="Times New Roman" w:hAnsi="Times New Roman" w:cs="Times New Roman"/>
                <w:sz w:val="24"/>
                <w:szCs w:val="24"/>
              </w:rPr>
              <w:t>їх наявності) відповідно до частини другої статті 41 Закону;</w:t>
            </w:r>
          </w:p>
          <w:p w:rsidR="00C04F61"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04F61"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C04F61"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C04F61"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4F61" w:rsidRDefault="00252E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C04F61">
        <w:trPr>
          <w:trHeight w:val="472"/>
          <w:jc w:val="center"/>
        </w:trPr>
        <w:tc>
          <w:tcPr>
            <w:tcW w:w="9960" w:type="dxa"/>
            <w:gridSpan w:val="3"/>
            <w:vAlign w:val="center"/>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4F61" w:rsidRDefault="00252E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04F61" w:rsidRDefault="00252E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04F61" w:rsidRDefault="00252E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04F61" w:rsidRDefault="00252E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04F61" w:rsidRDefault="00252E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04F61" w:rsidRDefault="00252E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4F61" w:rsidRDefault="00252E6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04F61" w:rsidRDefault="00252E6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61402">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C04F61" w:rsidRDefault="00252E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04F61" w:rsidRDefault="00252E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04F61" w:rsidRDefault="00252E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04F61" w:rsidRDefault="00252E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C04F61" w:rsidRDefault="00252E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04F61">
        <w:trPr>
          <w:trHeight w:val="2100"/>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04F61" w:rsidRPr="00282948" w:rsidRDefault="00252E67">
            <w:pPr>
              <w:widowControl w:val="0"/>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04F61" w:rsidRPr="00282948" w:rsidRDefault="00252E67">
            <w:pPr>
              <w:widowControl w:val="0"/>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4F61" w:rsidRPr="00282948" w:rsidRDefault="00252E67">
            <w:pPr>
              <w:widowControl w:val="0"/>
              <w:pBdr>
                <w:top w:val="nil"/>
                <w:left w:val="nil"/>
                <w:bottom w:val="nil"/>
                <w:right w:val="nil"/>
                <w:between w:val="nil"/>
              </w:pBdr>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04F61" w:rsidRPr="00282948" w:rsidRDefault="00252E67">
            <w:pPr>
              <w:widowControl w:val="0"/>
              <w:pBdr>
                <w:top w:val="nil"/>
                <w:left w:val="nil"/>
                <w:bottom w:val="nil"/>
                <w:right w:val="nil"/>
                <w:between w:val="nil"/>
              </w:pBdr>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визначення грошового еквівалента зобов’язання в іноземній валюті;</w:t>
            </w:r>
          </w:p>
          <w:p w:rsidR="00C04F61" w:rsidRPr="00282948" w:rsidRDefault="00252E67">
            <w:pPr>
              <w:widowControl w:val="0"/>
              <w:pBdr>
                <w:top w:val="nil"/>
                <w:left w:val="nil"/>
                <w:bottom w:val="nil"/>
                <w:right w:val="nil"/>
                <w:between w:val="nil"/>
              </w:pBdr>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перерахунку ціни в бік зменшення ціни тендерної пропозиції переможця без</w:t>
            </w:r>
            <w:r w:rsidR="00282948" w:rsidRPr="00282948">
              <w:rPr>
                <w:rFonts w:ascii="Times New Roman" w:eastAsia="Times New Roman" w:hAnsi="Times New Roman" w:cs="Times New Roman"/>
                <w:sz w:val="24"/>
                <w:szCs w:val="24"/>
              </w:rPr>
              <w:t xml:space="preserve"> зменшення обсягів закупівлі.</w:t>
            </w:r>
          </w:p>
        </w:tc>
      </w:tr>
      <w:tr w:rsidR="00C04F61">
        <w:trPr>
          <w:trHeight w:val="1119"/>
          <w:jc w:val="center"/>
        </w:trPr>
        <w:tc>
          <w:tcPr>
            <w:tcW w:w="705" w:type="dxa"/>
          </w:tcPr>
          <w:p w:rsidR="00C04F61" w:rsidRDefault="00252E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04F61" w:rsidRDefault="00252E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04F61" w:rsidRPr="00282948" w:rsidRDefault="00252E67" w:rsidP="00282948">
            <w:pPr>
              <w:widowControl w:val="0"/>
              <w:ind w:right="120"/>
              <w:jc w:val="both"/>
              <w:rPr>
                <w:rFonts w:ascii="Times New Roman" w:eastAsia="Times New Roman" w:hAnsi="Times New Roman" w:cs="Times New Roman"/>
                <w:sz w:val="24"/>
                <w:szCs w:val="24"/>
              </w:rPr>
            </w:pPr>
            <w:r w:rsidRPr="0028294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04F61" w:rsidRDefault="00C04F6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C04F61">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ED" w:rsidRDefault="005030ED">
      <w:pPr>
        <w:spacing w:after="0" w:line="240" w:lineRule="auto"/>
      </w:pPr>
      <w:r>
        <w:separator/>
      </w:r>
    </w:p>
  </w:endnote>
  <w:endnote w:type="continuationSeparator" w:id="0">
    <w:p w:rsidR="005030ED" w:rsidRDefault="0050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61" w:rsidRDefault="00252E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4A2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61" w:rsidRDefault="00C04F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ED" w:rsidRDefault="005030ED">
      <w:pPr>
        <w:spacing w:after="0" w:line="240" w:lineRule="auto"/>
      </w:pPr>
      <w:r>
        <w:separator/>
      </w:r>
    </w:p>
  </w:footnote>
  <w:footnote w:type="continuationSeparator" w:id="0">
    <w:p w:rsidR="005030ED" w:rsidRDefault="0050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61" w:rsidRDefault="00252E67">
    <w:pPr>
      <w:jc w:val="right"/>
    </w:pPr>
    <w:r>
      <w:fldChar w:fldCharType="begin"/>
    </w:r>
    <w:r>
      <w:instrText>PAGE</w:instrText>
    </w:r>
    <w:r>
      <w:fldChar w:fldCharType="separate"/>
    </w:r>
    <w:r w:rsidR="00114A25">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61" w:rsidRDefault="00252E67">
    <w:pPr>
      <w:jc w:val="right"/>
    </w:pPr>
    <w:r>
      <w:fldChar w:fldCharType="begin"/>
    </w:r>
    <w:r>
      <w:instrText>PAGE</w:instrText>
    </w:r>
    <w:r>
      <w:fldChar w:fldCharType="separate"/>
    </w:r>
    <w:r w:rsidR="00114A25">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48F2"/>
    <w:multiLevelType w:val="multilevel"/>
    <w:tmpl w:val="4E2C63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DF4429"/>
    <w:multiLevelType w:val="multilevel"/>
    <w:tmpl w:val="1B18E7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2C0B16"/>
    <w:multiLevelType w:val="multilevel"/>
    <w:tmpl w:val="0FB87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61"/>
    <w:rsid w:val="00114A25"/>
    <w:rsid w:val="00233178"/>
    <w:rsid w:val="00252E67"/>
    <w:rsid w:val="00282948"/>
    <w:rsid w:val="00384EC9"/>
    <w:rsid w:val="005030ED"/>
    <w:rsid w:val="005456C3"/>
    <w:rsid w:val="005A0C47"/>
    <w:rsid w:val="00645087"/>
    <w:rsid w:val="006B5C8A"/>
    <w:rsid w:val="007D258E"/>
    <w:rsid w:val="00961402"/>
    <w:rsid w:val="00B254B1"/>
    <w:rsid w:val="00BD3164"/>
    <w:rsid w:val="00C04F61"/>
    <w:rsid w:val="00E05348"/>
    <w:rsid w:val="00F55F81"/>
    <w:rsid w:val="00FC3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8627"/>
  <w15:docId w15:val="{93D691AD-2FC0-4FEC-9A47-CF3D2426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E05348"/>
    <w:pPr>
      <w:suppressAutoHyphens/>
      <w:spacing w:after="0" w:line="240" w:lineRule="auto"/>
    </w:pPr>
    <w:rPr>
      <w:rFonts w:eastAsia="Times New Roman"/>
      <w:lang w:val="ru-RU" w:eastAsia="zh-CN"/>
    </w:rPr>
  </w:style>
  <w:style w:type="character" w:customStyle="1" w:styleId="af2">
    <w:name w:val="Без интервала Знак"/>
    <w:link w:val="af1"/>
    <w:uiPriority w:val="1"/>
    <w:locked/>
    <w:rsid w:val="00E05348"/>
    <w:rPr>
      <w:rFonts w:eastAsia="Times New Roman"/>
      <w:lang w:val="ru-RU" w:eastAsia="zh-CN"/>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9"/>
    <w:uiPriority w:val="99"/>
    <w:locked/>
    <w:rsid w:val="006B5C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3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mlcentr@ukr.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8041</Words>
  <Characters>45834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5</cp:revision>
  <dcterms:created xsi:type="dcterms:W3CDTF">2023-04-06T07:06:00Z</dcterms:created>
  <dcterms:modified xsi:type="dcterms:W3CDTF">2023-04-07T11:29:00Z</dcterms:modified>
</cp:coreProperties>
</file>