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58528" w14:textId="20E5D234" w:rsidR="006D0848" w:rsidRPr="006D0848" w:rsidRDefault="006D0848" w:rsidP="006D0848">
      <w:pPr>
        <w:spacing w:after="0" w:line="240" w:lineRule="auto"/>
        <w:ind w:left="5664" w:firstLine="708"/>
        <w:jc w:val="right"/>
        <w:rPr>
          <w:rFonts w:ascii="Times New Roman" w:eastAsia="Calibri" w:hAnsi="Times New Roman" w:cs="Times New Roman"/>
          <w:b/>
          <w:bCs/>
        </w:rPr>
      </w:pPr>
      <w:r w:rsidRPr="006D0848">
        <w:rPr>
          <w:rFonts w:ascii="Times New Roman" w:eastAsia="Calibri" w:hAnsi="Times New Roman" w:cs="Times New Roman"/>
          <w:b/>
          <w:bCs/>
        </w:rPr>
        <w:t xml:space="preserve">ДОДАТОК </w:t>
      </w:r>
      <w:r w:rsidR="00423ECC">
        <w:rPr>
          <w:rFonts w:ascii="Times New Roman" w:eastAsia="Calibri" w:hAnsi="Times New Roman" w:cs="Times New Roman"/>
          <w:b/>
          <w:bCs/>
        </w:rPr>
        <w:t>4</w:t>
      </w:r>
    </w:p>
    <w:p w14:paraId="5CF1F3F2" w14:textId="77777777" w:rsidR="006D0848" w:rsidRPr="00EE2619" w:rsidRDefault="006D0848" w:rsidP="006D0848">
      <w:pPr>
        <w:shd w:val="clear" w:color="auto" w:fill="FFFFFF"/>
        <w:spacing w:after="0" w:line="240" w:lineRule="auto"/>
        <w:ind w:left="5040"/>
        <w:jc w:val="right"/>
        <w:textAlignment w:val="baseline"/>
        <w:rPr>
          <w:rFonts w:ascii="Times New Roman" w:eastAsia="Calibri" w:hAnsi="Times New Roman" w:cs="Times New Roman"/>
          <w:bdr w:val="none" w:sz="0" w:space="0" w:color="auto" w:frame="1"/>
        </w:rPr>
      </w:pPr>
      <w:r w:rsidRPr="00EE2619">
        <w:rPr>
          <w:rFonts w:ascii="Times New Roman" w:eastAsia="Calibri" w:hAnsi="Times New Roman" w:cs="Times New Roman"/>
          <w:bdr w:val="none" w:sz="0" w:space="0" w:color="auto" w:frame="1"/>
        </w:rPr>
        <w:t xml:space="preserve">до тендерної документації </w:t>
      </w:r>
    </w:p>
    <w:p w14:paraId="49286F65" w14:textId="77777777" w:rsidR="006D0848" w:rsidRPr="00EE2619" w:rsidRDefault="006D0848" w:rsidP="006D0848">
      <w:pPr>
        <w:shd w:val="clear" w:color="auto" w:fill="FFFFFF"/>
        <w:spacing w:after="0" w:line="240" w:lineRule="auto"/>
        <w:ind w:left="5040"/>
        <w:jc w:val="right"/>
        <w:textAlignment w:val="baseline"/>
        <w:rPr>
          <w:rFonts w:ascii="Times New Roman" w:eastAsia="Calibri" w:hAnsi="Times New Roman" w:cs="Times New Roman"/>
          <w:i/>
          <w:sz w:val="20"/>
          <w:szCs w:val="20"/>
          <w:bdr w:val="none" w:sz="0" w:space="0" w:color="auto" w:frame="1"/>
        </w:rPr>
      </w:pPr>
    </w:p>
    <w:p w14:paraId="5ABD77FA" w14:textId="77777777" w:rsidR="00397BB7" w:rsidRPr="00397BB7" w:rsidRDefault="00397BB7" w:rsidP="00397BB7">
      <w:pPr>
        <w:tabs>
          <w:tab w:val="left" w:pos="6451"/>
        </w:tabs>
        <w:spacing w:after="0" w:line="240" w:lineRule="auto"/>
        <w:ind w:right="56"/>
        <w:jc w:val="center"/>
        <w:rPr>
          <w:rFonts w:ascii="Times New Roman" w:hAnsi="Times New Roman" w:cs="Times New Roman"/>
          <w:b/>
          <w:bCs/>
          <w:i/>
          <w:iCs/>
          <w:sz w:val="24"/>
          <w:szCs w:val="24"/>
        </w:rPr>
      </w:pPr>
      <w:r w:rsidRPr="00397BB7">
        <w:rPr>
          <w:rFonts w:ascii="Times New Roman" w:hAnsi="Times New Roman" w:cs="Times New Roman"/>
          <w:b/>
          <w:bCs/>
          <w:i/>
          <w:iCs/>
          <w:sz w:val="24"/>
          <w:szCs w:val="24"/>
        </w:rPr>
        <w:t>Проєкт договору</w:t>
      </w:r>
    </w:p>
    <w:p w14:paraId="31B08E22" w14:textId="77777777" w:rsidR="00397BB7" w:rsidRPr="00EE2619" w:rsidRDefault="00397BB7" w:rsidP="00397BB7">
      <w:pPr>
        <w:tabs>
          <w:tab w:val="left" w:pos="6451"/>
        </w:tabs>
        <w:spacing w:after="0" w:line="240" w:lineRule="auto"/>
        <w:ind w:right="56"/>
        <w:jc w:val="center"/>
        <w:rPr>
          <w:rFonts w:ascii="Times New Roman" w:hAnsi="Times New Roman" w:cs="Times New Roman"/>
          <w:b/>
          <w:bCs/>
          <w:i/>
          <w:iCs/>
          <w:sz w:val="20"/>
          <w:szCs w:val="20"/>
        </w:rPr>
      </w:pPr>
    </w:p>
    <w:p w14:paraId="5D497FCC" w14:textId="77777777" w:rsidR="00397BB7" w:rsidRPr="00397BB7" w:rsidRDefault="00397BB7" w:rsidP="00397BB7">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397BB7">
        <w:rPr>
          <w:rFonts w:ascii="Times New Roman" w:eastAsia="Times New Roman" w:hAnsi="Times New Roman" w:cs="Times New Roman"/>
          <w:b/>
          <w:sz w:val="24"/>
          <w:szCs w:val="24"/>
        </w:rPr>
        <w:t>ДОГОВІР №___</w:t>
      </w:r>
    </w:p>
    <w:p w14:paraId="67B89FF4" w14:textId="77777777" w:rsidR="00397BB7" w:rsidRPr="00EE2619" w:rsidRDefault="00397BB7" w:rsidP="00397BB7">
      <w:pPr>
        <w:tabs>
          <w:tab w:val="left" w:pos="7938"/>
        </w:tabs>
        <w:spacing w:after="0" w:line="240" w:lineRule="auto"/>
        <w:ind w:left="283"/>
        <w:contextualSpacing/>
        <w:rPr>
          <w:rFonts w:ascii="Times New Roman" w:hAnsi="Times New Roman" w:cs="Times New Roman"/>
          <w:b/>
          <w:bCs/>
          <w:sz w:val="20"/>
          <w:szCs w:val="20"/>
          <w:bdr w:val="none" w:sz="0" w:space="0" w:color="auto" w:frame="1"/>
        </w:rPr>
      </w:pPr>
    </w:p>
    <w:p w14:paraId="30DD5498" w14:textId="0612C9B7" w:rsidR="00397BB7" w:rsidRPr="00397BB7" w:rsidRDefault="00397BB7" w:rsidP="00397BB7">
      <w:pPr>
        <w:tabs>
          <w:tab w:val="left" w:pos="7938"/>
        </w:tabs>
        <w:spacing w:after="0" w:line="240" w:lineRule="auto"/>
        <w:contextualSpacing/>
        <w:rPr>
          <w:rFonts w:ascii="Times New Roman" w:hAnsi="Times New Roman" w:cs="Times New Roman"/>
          <w:b/>
          <w:bCs/>
          <w:sz w:val="24"/>
          <w:szCs w:val="24"/>
        </w:rPr>
      </w:pPr>
      <w:r w:rsidRPr="00397BB7">
        <w:rPr>
          <w:rFonts w:ascii="Times New Roman" w:hAnsi="Times New Roman" w:cs="Times New Roman"/>
          <w:b/>
          <w:bCs/>
          <w:sz w:val="24"/>
          <w:szCs w:val="24"/>
        </w:rPr>
        <w:t>м. Вінниця                                                                                             «___</w:t>
      </w:r>
      <w:r w:rsidRPr="00397BB7">
        <w:rPr>
          <w:rFonts w:ascii="Times New Roman" w:hAnsi="Times New Roman" w:cs="Times New Roman"/>
          <w:b/>
          <w:sz w:val="24"/>
          <w:szCs w:val="24"/>
        </w:rPr>
        <w:fldChar w:fldCharType="begin">
          <w:ffData>
            <w:name w:val="ТекстовеПоле3"/>
            <w:enabled/>
            <w:calcOnExit w:val="0"/>
            <w:textInput/>
          </w:ffData>
        </w:fldChar>
      </w:r>
      <w:r w:rsidRPr="00397BB7">
        <w:rPr>
          <w:rFonts w:ascii="Times New Roman" w:hAnsi="Times New Roman" w:cs="Times New Roman"/>
          <w:b/>
          <w:sz w:val="24"/>
          <w:szCs w:val="24"/>
        </w:rPr>
        <w:instrText xml:space="preserve"> FORMTEXT </w:instrText>
      </w:r>
      <w:r w:rsidR="005757E4">
        <w:rPr>
          <w:rFonts w:ascii="Times New Roman" w:hAnsi="Times New Roman" w:cs="Times New Roman"/>
          <w:b/>
          <w:sz w:val="24"/>
          <w:szCs w:val="24"/>
        </w:rPr>
      </w:r>
      <w:r w:rsidR="005757E4">
        <w:rPr>
          <w:rFonts w:ascii="Times New Roman" w:hAnsi="Times New Roman" w:cs="Times New Roman"/>
          <w:b/>
          <w:sz w:val="24"/>
          <w:szCs w:val="24"/>
        </w:rPr>
        <w:fldChar w:fldCharType="separate"/>
      </w:r>
      <w:r w:rsidRPr="00397BB7">
        <w:rPr>
          <w:rFonts w:ascii="Times New Roman" w:hAnsi="Times New Roman" w:cs="Times New Roman"/>
          <w:b/>
          <w:sz w:val="24"/>
          <w:szCs w:val="24"/>
        </w:rPr>
        <w:fldChar w:fldCharType="end"/>
      </w:r>
      <w:r w:rsidRPr="00397BB7">
        <w:rPr>
          <w:rFonts w:ascii="Times New Roman" w:hAnsi="Times New Roman" w:cs="Times New Roman"/>
          <w:b/>
          <w:sz w:val="24"/>
          <w:szCs w:val="24"/>
        </w:rPr>
        <w:t xml:space="preserve">_» __________ </w:t>
      </w:r>
      <w:r w:rsidRPr="00397BB7">
        <w:rPr>
          <w:rFonts w:ascii="Times New Roman" w:hAnsi="Times New Roman" w:cs="Times New Roman"/>
          <w:b/>
          <w:bCs/>
          <w:sz w:val="24"/>
          <w:szCs w:val="24"/>
        </w:rPr>
        <w:t>2023</w:t>
      </w:r>
      <w:r w:rsidRPr="00397BB7">
        <w:rPr>
          <w:rFonts w:ascii="Times New Roman" w:hAnsi="Times New Roman" w:cs="Times New Roman"/>
          <w:b/>
          <w:sz w:val="24"/>
          <w:szCs w:val="24"/>
        </w:rPr>
        <w:t xml:space="preserve"> </w:t>
      </w:r>
      <w:r w:rsidRPr="00397BB7">
        <w:rPr>
          <w:rFonts w:ascii="Times New Roman" w:hAnsi="Times New Roman" w:cs="Times New Roman"/>
          <w:b/>
          <w:bCs/>
          <w:sz w:val="24"/>
          <w:szCs w:val="24"/>
        </w:rPr>
        <w:t>р.</w:t>
      </w:r>
    </w:p>
    <w:p w14:paraId="360315D9" w14:textId="77777777" w:rsidR="00397BB7" w:rsidRPr="00EE2619" w:rsidRDefault="00397BB7" w:rsidP="00397BB7">
      <w:pPr>
        <w:tabs>
          <w:tab w:val="left" w:pos="7938"/>
        </w:tabs>
        <w:spacing w:after="0" w:line="240" w:lineRule="auto"/>
        <w:contextualSpacing/>
        <w:rPr>
          <w:rFonts w:ascii="Times New Roman" w:hAnsi="Times New Roman" w:cs="Times New Roman"/>
          <w:bCs/>
          <w:sz w:val="20"/>
          <w:szCs w:val="20"/>
        </w:rPr>
      </w:pPr>
    </w:p>
    <w:p w14:paraId="2F69FC60" w14:textId="5A99B416" w:rsidR="00397BB7" w:rsidRPr="00397BB7" w:rsidRDefault="00397BB7" w:rsidP="00397BB7">
      <w:pPr>
        <w:tabs>
          <w:tab w:val="left" w:pos="993"/>
        </w:tabs>
        <w:spacing w:after="0" w:line="240" w:lineRule="auto"/>
        <w:ind w:right="100"/>
        <w:contextualSpacing/>
        <w:jc w:val="both"/>
        <w:rPr>
          <w:rFonts w:ascii="Times New Roman" w:hAnsi="Times New Roman" w:cs="Times New Roman"/>
          <w:sz w:val="24"/>
          <w:szCs w:val="24"/>
        </w:rPr>
      </w:pPr>
      <w:r w:rsidRPr="00397BB7">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r w:rsidRPr="00397BB7">
        <w:rPr>
          <w:rFonts w:ascii="Times New Roman" w:hAnsi="Times New Roman" w:cs="Times New Roman"/>
          <w:sz w:val="24"/>
          <w:szCs w:val="24"/>
        </w:rPr>
        <w:t xml:space="preserve"> в особі директора Володимира ПРИСЯЖНЮКА, що діє на підставі Статуту (далі – Замовник) з однієї сторони, та ________________________________________, в особі ________________________ (далі - Виконавець), діє на підставі __________________ , з другої сторони, надалі разом іменовані «Сторони» 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уклали цей Договір про наступне:</w:t>
      </w:r>
    </w:p>
    <w:p w14:paraId="1003C0DA" w14:textId="77777777" w:rsidR="00397BB7" w:rsidRPr="00EE2619" w:rsidRDefault="00397BB7" w:rsidP="00397BB7">
      <w:pPr>
        <w:tabs>
          <w:tab w:val="left" w:pos="1276"/>
        </w:tabs>
        <w:spacing w:after="0" w:line="240" w:lineRule="auto"/>
        <w:ind w:left="567"/>
        <w:jc w:val="both"/>
        <w:rPr>
          <w:rFonts w:ascii="Times New Roman" w:hAnsi="Times New Roman" w:cs="Times New Roman"/>
          <w:color w:val="00000A"/>
          <w:sz w:val="20"/>
          <w:szCs w:val="20"/>
          <w:lang w:eastAsia="zh-CN" w:bidi="hi-IN"/>
        </w:rPr>
      </w:pPr>
    </w:p>
    <w:p w14:paraId="7B0A13BA" w14:textId="53779648" w:rsidR="00397BB7" w:rsidRPr="00397BB7" w:rsidRDefault="00397BB7" w:rsidP="007832E7">
      <w:pPr>
        <w:spacing w:after="0" w:line="240" w:lineRule="auto"/>
        <w:ind w:left="20" w:hanging="20"/>
        <w:jc w:val="center"/>
        <w:rPr>
          <w:rFonts w:ascii="Times New Roman" w:hAnsi="Times New Roman" w:cs="Times New Roman"/>
          <w:b/>
          <w:bCs/>
          <w:sz w:val="24"/>
          <w:szCs w:val="24"/>
        </w:rPr>
      </w:pPr>
      <w:r w:rsidRPr="00397BB7">
        <w:rPr>
          <w:rFonts w:ascii="Times New Roman" w:hAnsi="Times New Roman" w:cs="Times New Roman"/>
          <w:b/>
          <w:bCs/>
          <w:sz w:val="24"/>
          <w:szCs w:val="24"/>
        </w:rPr>
        <w:t>1. Предмет договору</w:t>
      </w:r>
      <w:r w:rsidR="007832E7">
        <w:rPr>
          <w:rFonts w:ascii="Times New Roman" w:hAnsi="Times New Roman" w:cs="Times New Roman"/>
          <w:b/>
          <w:bCs/>
          <w:sz w:val="24"/>
          <w:szCs w:val="24"/>
        </w:rPr>
        <w:t xml:space="preserve"> та якість послуг</w:t>
      </w:r>
    </w:p>
    <w:p w14:paraId="4CA3D10A" w14:textId="316FBBC4" w:rsidR="00397BB7" w:rsidRPr="007832E7" w:rsidRDefault="00397BB7" w:rsidP="00397BB7">
      <w:pPr>
        <w:tabs>
          <w:tab w:val="left" w:pos="993"/>
        </w:tabs>
        <w:spacing w:after="0" w:line="240" w:lineRule="auto"/>
        <w:ind w:right="100"/>
        <w:contextualSpacing/>
        <w:jc w:val="both"/>
        <w:rPr>
          <w:rFonts w:ascii="Times New Roman" w:hAnsi="Times New Roman" w:cs="Times New Roman"/>
          <w:spacing w:val="-4"/>
          <w:sz w:val="24"/>
          <w:szCs w:val="24"/>
        </w:rPr>
      </w:pPr>
      <w:r w:rsidRPr="007832E7">
        <w:rPr>
          <w:rFonts w:ascii="Times New Roman" w:hAnsi="Times New Roman" w:cs="Times New Roman"/>
          <w:spacing w:val="-4"/>
          <w:sz w:val="24"/>
          <w:szCs w:val="24"/>
        </w:rPr>
        <w:t xml:space="preserve">        1.1. Виконавець зобов'язується, за завданням Замовника надати: </w:t>
      </w:r>
      <w:r w:rsidR="007832E7" w:rsidRPr="007832E7">
        <w:rPr>
          <w:rFonts w:ascii="Times New Roman" w:hAnsi="Times New Roman" w:cs="Times New Roman"/>
          <w:b/>
          <w:i/>
          <w:sz w:val="24"/>
          <w:szCs w:val="24"/>
        </w:rPr>
        <w:t>Метрологічна повірка засобів вимірювальної техніки</w:t>
      </w:r>
      <w:r w:rsidR="007832E7" w:rsidRPr="007832E7">
        <w:rPr>
          <w:rFonts w:ascii="Times New Roman" w:hAnsi="Times New Roman" w:cs="Times New Roman"/>
          <w:sz w:val="24"/>
          <w:szCs w:val="24"/>
        </w:rPr>
        <w:t xml:space="preserve"> </w:t>
      </w:r>
      <w:r w:rsidR="007832E7" w:rsidRPr="007B353B">
        <w:rPr>
          <w:rFonts w:ascii="Times New Roman" w:hAnsi="Times New Roman" w:cs="Times New Roman"/>
          <w:i/>
          <w:sz w:val="24"/>
          <w:szCs w:val="24"/>
        </w:rPr>
        <w:t>(</w:t>
      </w:r>
      <w:r w:rsidR="007832E7" w:rsidRPr="007B353B">
        <w:rPr>
          <w:rFonts w:ascii="Times New Roman" w:hAnsi="Times New Roman" w:cs="Times New Roman"/>
          <w:b/>
          <w:i/>
          <w:sz w:val="24"/>
          <w:szCs w:val="24"/>
        </w:rPr>
        <w:t xml:space="preserve">ДК 021:2015 – </w:t>
      </w:r>
      <w:r w:rsidR="007832E7" w:rsidRPr="007B353B">
        <w:rPr>
          <w:rFonts w:ascii="Times New Roman" w:hAnsi="Times New Roman" w:cs="Times New Roman"/>
          <w:b/>
          <w:i/>
          <w:color w:val="000000"/>
          <w:sz w:val="24"/>
          <w:szCs w:val="24"/>
          <w:bdr w:val="none" w:sz="0" w:space="0" w:color="auto" w:frame="1"/>
          <w:shd w:val="clear" w:color="auto" w:fill="FDFEFD"/>
        </w:rPr>
        <w:t xml:space="preserve">50410000-2 </w:t>
      </w:r>
      <w:r w:rsidR="007832E7" w:rsidRPr="007B353B">
        <w:rPr>
          <w:rFonts w:ascii="Times New Roman" w:hAnsi="Times New Roman" w:cs="Times New Roman"/>
          <w:b/>
          <w:i/>
          <w:color w:val="000000"/>
          <w:sz w:val="24"/>
          <w:szCs w:val="24"/>
          <w:shd w:val="clear" w:color="auto" w:fill="FDFEFD"/>
        </w:rPr>
        <w:t xml:space="preserve">- </w:t>
      </w:r>
      <w:r w:rsidR="007832E7" w:rsidRPr="007B353B">
        <w:rPr>
          <w:rFonts w:ascii="Times New Roman" w:hAnsi="Times New Roman" w:cs="Times New Roman"/>
          <w:b/>
          <w:i/>
          <w:color w:val="000000"/>
          <w:sz w:val="24"/>
          <w:szCs w:val="24"/>
          <w:bdr w:val="none" w:sz="0" w:space="0" w:color="auto" w:frame="1"/>
          <w:shd w:val="clear" w:color="auto" w:fill="FDFEFD"/>
        </w:rPr>
        <w:t xml:space="preserve">Послуги з ремонту і технічного обслуговування вимірювальних, випробувальних і контрольних </w:t>
      </w:r>
      <w:r w:rsidR="007832E7" w:rsidRPr="007B353B">
        <w:rPr>
          <w:rFonts w:ascii="Times New Roman" w:hAnsi="Times New Roman" w:cs="Times New Roman"/>
          <w:b/>
          <w:i/>
          <w:sz w:val="24"/>
          <w:szCs w:val="24"/>
          <w:bdr w:val="none" w:sz="0" w:space="0" w:color="auto" w:frame="1"/>
          <w:shd w:val="clear" w:color="auto" w:fill="FDFEFD"/>
        </w:rPr>
        <w:t>приладів)</w:t>
      </w:r>
      <w:r w:rsidR="007832E7" w:rsidRPr="007B353B">
        <w:rPr>
          <w:rFonts w:ascii="Times New Roman" w:hAnsi="Times New Roman" w:cs="Times New Roman"/>
          <w:i/>
          <w:sz w:val="24"/>
          <w:szCs w:val="24"/>
        </w:rPr>
        <w:t>,</w:t>
      </w:r>
      <w:r w:rsidR="007832E7" w:rsidRPr="007832E7">
        <w:rPr>
          <w:rFonts w:ascii="Times New Roman" w:hAnsi="Times New Roman" w:cs="Times New Roman"/>
          <w:sz w:val="24"/>
          <w:szCs w:val="24"/>
        </w:rPr>
        <w:t xml:space="preserve"> у </w:t>
      </w:r>
      <w:bookmarkStart w:id="0" w:name="_GoBack"/>
      <w:bookmarkEnd w:id="0"/>
      <w:r w:rsidR="007832E7" w:rsidRPr="007832E7">
        <w:rPr>
          <w:rFonts w:ascii="Times New Roman" w:hAnsi="Times New Roman" w:cs="Times New Roman"/>
          <w:sz w:val="24"/>
          <w:szCs w:val="24"/>
        </w:rPr>
        <w:t>подальшому «Послуги», в асортименті, кількості та за цінами, які визначені у Специфікації (Додаток № 1), що є невід’ємною частиною цього Договору, а Замовник зобов’язується прийняти Послуги та оплатити їх.</w:t>
      </w:r>
    </w:p>
    <w:p w14:paraId="439739E2" w14:textId="77777777" w:rsidR="00397BB7" w:rsidRPr="00397BB7" w:rsidRDefault="00397BB7" w:rsidP="00397BB7">
      <w:pPr>
        <w:tabs>
          <w:tab w:val="left" w:pos="993"/>
        </w:tabs>
        <w:spacing w:after="0" w:line="240" w:lineRule="auto"/>
        <w:ind w:right="100"/>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1.2. Послуги  надаються Виконавцем в точній відповідності з умовами цього Договору.</w:t>
      </w:r>
    </w:p>
    <w:p w14:paraId="1B94775C" w14:textId="77777777" w:rsidR="00397BB7" w:rsidRPr="00397BB7" w:rsidRDefault="00397BB7" w:rsidP="00397BB7">
      <w:pPr>
        <w:tabs>
          <w:tab w:val="left" w:pos="993"/>
        </w:tabs>
        <w:spacing w:after="0" w:line="240" w:lineRule="auto"/>
        <w:ind w:right="100"/>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1.3. Замовник зобов'язується прийняти послуги, надані Виконавцем і пов'язані з ними документи.</w:t>
      </w:r>
    </w:p>
    <w:p w14:paraId="29B3B93F" w14:textId="77777777" w:rsidR="00397BB7" w:rsidRPr="00397BB7" w:rsidRDefault="00397BB7" w:rsidP="00397BB7">
      <w:pPr>
        <w:tabs>
          <w:tab w:val="left" w:pos="993"/>
        </w:tabs>
        <w:spacing w:after="0" w:line="240" w:lineRule="auto"/>
        <w:ind w:right="100"/>
        <w:contextualSpacing/>
        <w:jc w:val="both"/>
        <w:rPr>
          <w:rFonts w:ascii="Times New Roman" w:hAnsi="Times New Roman" w:cs="Times New Roman"/>
          <w:sz w:val="24"/>
          <w:szCs w:val="24"/>
          <w:lang w:val="ru-RU"/>
        </w:rPr>
      </w:pPr>
      <w:r w:rsidRPr="00397BB7">
        <w:rPr>
          <w:rFonts w:ascii="Times New Roman" w:hAnsi="Times New Roman" w:cs="Times New Roman"/>
          <w:sz w:val="24"/>
          <w:szCs w:val="24"/>
        </w:rPr>
        <w:t xml:space="preserve">       1.4. Замовник зобов'язується оплатити надані послуги в </w:t>
      </w:r>
      <w:r w:rsidRPr="00397BB7">
        <w:rPr>
          <w:rFonts w:ascii="Times New Roman" w:hAnsi="Times New Roman" w:cs="Times New Roman"/>
          <w:sz w:val="24"/>
          <w:szCs w:val="24"/>
          <w:lang w:val="ru-RU"/>
        </w:rPr>
        <w:t>повному обсязі після підписання акту наданих послуг.</w:t>
      </w:r>
    </w:p>
    <w:p w14:paraId="6ED681E5" w14:textId="77777777" w:rsidR="00397BB7" w:rsidRPr="00397BB7" w:rsidRDefault="00397BB7" w:rsidP="00397BB7">
      <w:pPr>
        <w:tabs>
          <w:tab w:val="left" w:pos="993"/>
        </w:tabs>
        <w:spacing w:after="0" w:line="240" w:lineRule="auto"/>
        <w:ind w:right="100"/>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1.5. Зобов'язання за даним Договором виникають у разі наявності та в межах наявних коштів  Замовника на ці цілі на  2023 рік.</w:t>
      </w:r>
    </w:p>
    <w:p w14:paraId="3642307E" w14:textId="2DCD25D1" w:rsidR="00397BB7" w:rsidRDefault="00397BB7" w:rsidP="00397BB7">
      <w:pPr>
        <w:tabs>
          <w:tab w:val="left" w:pos="993"/>
        </w:tabs>
        <w:spacing w:after="0" w:line="240" w:lineRule="auto"/>
        <w:ind w:right="100"/>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1.6. Замовник змінює обсяг потреби послуг залежно від фактичного фінансування видатків Замовника на ці потреби, про що укладається додаткова угода до Договору.</w:t>
      </w:r>
    </w:p>
    <w:p w14:paraId="0E459984" w14:textId="5DE5157C" w:rsidR="007832E7" w:rsidRPr="007832E7" w:rsidRDefault="007832E7" w:rsidP="007832E7">
      <w:pPr>
        <w:spacing w:after="0" w:line="240" w:lineRule="auto"/>
        <w:ind w:firstLine="426"/>
        <w:jc w:val="both"/>
        <w:rPr>
          <w:rFonts w:ascii="Times New Roman" w:hAnsi="Times New Roman" w:cs="Times New Roman"/>
          <w:sz w:val="24"/>
          <w:szCs w:val="24"/>
        </w:rPr>
      </w:pPr>
      <w:r w:rsidRPr="007832E7">
        <w:rPr>
          <w:rFonts w:ascii="Times New Roman" w:hAnsi="Times New Roman" w:cs="Times New Roman"/>
          <w:sz w:val="24"/>
          <w:szCs w:val="24"/>
        </w:rPr>
        <w:t>1.7. Якість наданих Виконавцем Послуг повинна відповідати вимогам Закону України «Про метрологію та метрологічну діяльність», наказу Мінекономрозвитку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№193 від 08.02.2016 р., ДСТУ І80/ІЕС 17025:2006 «Загальні вимоги до компетентності випробувальних та калібрувальних лабораторій» та діючим документам на методики повірки та калібрування.</w:t>
      </w:r>
    </w:p>
    <w:p w14:paraId="1F1F17ED" w14:textId="592089ED" w:rsidR="007832E7" w:rsidRPr="007832E7" w:rsidRDefault="007832E7" w:rsidP="007832E7">
      <w:pPr>
        <w:spacing w:after="0" w:line="240" w:lineRule="auto"/>
        <w:ind w:firstLine="426"/>
        <w:jc w:val="both"/>
        <w:rPr>
          <w:rFonts w:ascii="Times New Roman" w:hAnsi="Times New Roman" w:cs="Times New Roman"/>
          <w:sz w:val="24"/>
          <w:szCs w:val="24"/>
        </w:rPr>
      </w:pPr>
      <w:r w:rsidRPr="007832E7">
        <w:rPr>
          <w:rFonts w:ascii="Times New Roman" w:hAnsi="Times New Roman" w:cs="Times New Roman"/>
          <w:sz w:val="24"/>
          <w:szCs w:val="24"/>
        </w:rPr>
        <w:t xml:space="preserve"> 1.8. Замовник погоджується на використання методів калібрування, які застосовує Виконавець згідно зі сферою акредитації. </w:t>
      </w:r>
    </w:p>
    <w:p w14:paraId="244B26D2" w14:textId="77777777" w:rsidR="00397BB7" w:rsidRPr="00EE2619" w:rsidRDefault="00397BB7" w:rsidP="00397BB7">
      <w:pPr>
        <w:tabs>
          <w:tab w:val="left" w:pos="993"/>
        </w:tabs>
        <w:spacing w:after="0" w:line="240" w:lineRule="auto"/>
        <w:ind w:right="100"/>
        <w:contextualSpacing/>
        <w:jc w:val="both"/>
        <w:rPr>
          <w:rFonts w:ascii="Times New Roman" w:hAnsi="Times New Roman" w:cs="Times New Roman"/>
          <w:sz w:val="20"/>
          <w:szCs w:val="20"/>
        </w:rPr>
      </w:pPr>
      <w:r w:rsidRPr="00397BB7">
        <w:rPr>
          <w:rFonts w:ascii="Times New Roman" w:hAnsi="Times New Roman" w:cs="Times New Roman"/>
          <w:sz w:val="24"/>
          <w:szCs w:val="24"/>
        </w:rPr>
        <w:t xml:space="preserve">       </w:t>
      </w:r>
    </w:p>
    <w:p w14:paraId="721CFFFB" w14:textId="1A0B3F80" w:rsidR="00397BB7" w:rsidRPr="00397BB7" w:rsidRDefault="00397BB7" w:rsidP="007832E7">
      <w:pPr>
        <w:spacing w:after="0" w:line="240" w:lineRule="auto"/>
        <w:ind w:left="760" w:hanging="760"/>
        <w:jc w:val="center"/>
        <w:rPr>
          <w:rFonts w:ascii="Times New Roman" w:hAnsi="Times New Roman" w:cs="Times New Roman"/>
          <w:b/>
          <w:bCs/>
          <w:sz w:val="24"/>
          <w:szCs w:val="24"/>
        </w:rPr>
      </w:pPr>
      <w:r w:rsidRPr="00397BB7">
        <w:rPr>
          <w:rFonts w:ascii="Times New Roman" w:hAnsi="Times New Roman" w:cs="Times New Roman"/>
          <w:b/>
          <w:bCs/>
          <w:sz w:val="24"/>
          <w:szCs w:val="24"/>
        </w:rPr>
        <w:t>2. Права та обов'язки сторін</w:t>
      </w:r>
    </w:p>
    <w:p w14:paraId="5D953B24" w14:textId="77777777" w:rsidR="00397BB7" w:rsidRPr="00397BB7" w:rsidRDefault="00397BB7" w:rsidP="00397BB7">
      <w:pPr>
        <w:spacing w:after="0" w:line="240" w:lineRule="auto"/>
        <w:contextualSpacing/>
        <w:rPr>
          <w:rFonts w:ascii="Times New Roman" w:hAnsi="Times New Roman" w:cs="Times New Roman"/>
          <w:sz w:val="24"/>
          <w:szCs w:val="24"/>
        </w:rPr>
      </w:pPr>
      <w:r w:rsidRPr="00397BB7">
        <w:rPr>
          <w:rFonts w:ascii="Times New Roman" w:hAnsi="Times New Roman" w:cs="Times New Roman"/>
          <w:b/>
          <w:bCs/>
          <w:sz w:val="24"/>
          <w:szCs w:val="24"/>
        </w:rPr>
        <w:t xml:space="preserve">         </w:t>
      </w:r>
      <w:r w:rsidRPr="00397BB7">
        <w:rPr>
          <w:rFonts w:ascii="Times New Roman" w:hAnsi="Times New Roman" w:cs="Times New Roman"/>
          <w:sz w:val="24"/>
          <w:szCs w:val="24"/>
        </w:rPr>
        <w:t xml:space="preserve">2.1. </w:t>
      </w:r>
      <w:r w:rsidRPr="00397BB7">
        <w:rPr>
          <w:rFonts w:ascii="Times New Roman" w:hAnsi="Times New Roman" w:cs="Times New Roman"/>
          <w:sz w:val="24"/>
          <w:szCs w:val="24"/>
          <w:u w:val="single"/>
        </w:rPr>
        <w:t>Виконавець зобов'язаний</w:t>
      </w:r>
      <w:r w:rsidRPr="00397BB7">
        <w:rPr>
          <w:rFonts w:ascii="Times New Roman" w:hAnsi="Times New Roman" w:cs="Times New Roman"/>
          <w:sz w:val="24"/>
          <w:szCs w:val="24"/>
        </w:rPr>
        <w:t>:</w:t>
      </w:r>
    </w:p>
    <w:p w14:paraId="410AB0C4" w14:textId="77777777" w:rsidR="00397BB7" w:rsidRPr="00397BB7" w:rsidRDefault="00397BB7" w:rsidP="00397BB7">
      <w:pPr>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2.1.1 Забезпечити кваліфіковане надання медичних послуг, що відповідають встановленим санітарним нормам, правилам та умовам даного Договору;</w:t>
      </w:r>
    </w:p>
    <w:p w14:paraId="522C1D21" w14:textId="77777777"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2.1.2. Передавати Замовнику завірені документи, що передбачені при наданні гістологічних досліджень (результати досліджень);</w:t>
      </w:r>
    </w:p>
    <w:p w14:paraId="0166513C" w14:textId="77777777"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2.1.3. Результати досліджень Виконавець повинен надавати на бланках, затверджених наказами МОЗ України;</w:t>
      </w:r>
    </w:p>
    <w:p w14:paraId="4D4720E5" w14:textId="77777777"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2.1.4. В</w:t>
      </w:r>
      <w:r w:rsidRPr="00397BB7">
        <w:rPr>
          <w:rFonts w:ascii="Times New Roman" w:hAnsi="Times New Roman" w:cs="Times New Roman"/>
          <w:color w:val="00000A"/>
          <w:sz w:val="24"/>
          <w:szCs w:val="24"/>
          <w:lang w:eastAsia="zh-CN" w:bidi="hi-IN"/>
        </w:rPr>
        <w:t>иконання гістологічного дослідження  повинно виконуватись вчасно.</w:t>
      </w:r>
    </w:p>
    <w:p w14:paraId="3CC5D094" w14:textId="559EA2EE"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2.1.5.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w:t>
      </w:r>
      <w:r w:rsidRPr="00397BB7">
        <w:rPr>
          <w:rFonts w:ascii="Times New Roman" w:hAnsi="Times New Roman" w:cs="Times New Roman"/>
          <w:sz w:val="24"/>
          <w:szCs w:val="24"/>
        </w:rPr>
        <w:lastRenderedPageBreak/>
        <w:t>усного, письмового чи то направленого електронною поштою  повідомлення про здійснення перевірки.</w:t>
      </w:r>
    </w:p>
    <w:p w14:paraId="0BDF857A" w14:textId="77777777" w:rsidR="00397BB7" w:rsidRPr="00397BB7" w:rsidRDefault="00397BB7" w:rsidP="00397BB7">
      <w:pPr>
        <w:tabs>
          <w:tab w:val="left" w:pos="1382"/>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2.2. </w:t>
      </w:r>
      <w:r w:rsidRPr="00397BB7">
        <w:rPr>
          <w:rFonts w:ascii="Times New Roman" w:hAnsi="Times New Roman" w:cs="Times New Roman"/>
          <w:sz w:val="24"/>
          <w:szCs w:val="24"/>
          <w:u w:val="single"/>
        </w:rPr>
        <w:t>Виконавець має право</w:t>
      </w:r>
      <w:r w:rsidRPr="00397BB7">
        <w:rPr>
          <w:rFonts w:ascii="Times New Roman" w:hAnsi="Times New Roman" w:cs="Times New Roman"/>
          <w:sz w:val="24"/>
          <w:szCs w:val="24"/>
        </w:rPr>
        <w:t>:</w:t>
      </w:r>
    </w:p>
    <w:p w14:paraId="19104648" w14:textId="77777777" w:rsidR="00397BB7" w:rsidRPr="00397BB7" w:rsidRDefault="00397BB7" w:rsidP="00397BB7">
      <w:pPr>
        <w:tabs>
          <w:tab w:val="left" w:pos="1114"/>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2.2.1. Отримувати від Замовника інформацію, необхідну для надання послуг за цим Договором;</w:t>
      </w:r>
    </w:p>
    <w:p w14:paraId="2064EB09" w14:textId="77777777" w:rsidR="00397BB7" w:rsidRPr="00397BB7" w:rsidRDefault="00397BB7" w:rsidP="00397BB7">
      <w:pPr>
        <w:tabs>
          <w:tab w:val="left" w:pos="1114"/>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2.2.2.  Своєчасно та в повному обсязі отримувати оплату за надані медичні послуги;</w:t>
      </w:r>
    </w:p>
    <w:p w14:paraId="5A99788F" w14:textId="77777777" w:rsidR="00397BB7" w:rsidRPr="00397BB7" w:rsidRDefault="00397BB7" w:rsidP="00397BB7">
      <w:pPr>
        <w:tabs>
          <w:tab w:val="left" w:pos="1114"/>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2.2.3. 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14:paraId="4CB2D9F2" w14:textId="77777777" w:rsidR="00397BB7" w:rsidRPr="00397BB7" w:rsidRDefault="00397BB7" w:rsidP="00397BB7">
      <w:pPr>
        <w:tabs>
          <w:tab w:val="left" w:pos="1114"/>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2.2.4. Вносити зміни до Договору у встановленому законодавством порядку.</w:t>
      </w:r>
    </w:p>
    <w:p w14:paraId="045FE425" w14:textId="77777777" w:rsidR="00397BB7" w:rsidRPr="00397BB7" w:rsidRDefault="00397BB7" w:rsidP="00397BB7">
      <w:pPr>
        <w:tabs>
          <w:tab w:val="left" w:pos="1382"/>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2.3. </w:t>
      </w:r>
      <w:r w:rsidRPr="00397BB7">
        <w:rPr>
          <w:rFonts w:ascii="Times New Roman" w:hAnsi="Times New Roman" w:cs="Times New Roman"/>
          <w:sz w:val="24"/>
          <w:szCs w:val="24"/>
          <w:u w:val="single"/>
        </w:rPr>
        <w:t>Замовник зобов'язаний</w:t>
      </w:r>
      <w:r w:rsidRPr="00397BB7">
        <w:rPr>
          <w:rFonts w:ascii="Times New Roman" w:hAnsi="Times New Roman" w:cs="Times New Roman"/>
          <w:sz w:val="24"/>
          <w:szCs w:val="24"/>
        </w:rPr>
        <w:t>:</w:t>
      </w:r>
    </w:p>
    <w:p w14:paraId="6DC02100" w14:textId="77777777" w:rsidR="00397BB7" w:rsidRPr="00397BB7" w:rsidRDefault="00397BB7" w:rsidP="00397BB7">
      <w:pPr>
        <w:tabs>
          <w:tab w:val="left" w:pos="1128"/>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2.3.1. Приймати від Виконавця результати надання медичних послуг, якщо надані послуги відпо</w:t>
      </w:r>
      <w:r w:rsidRPr="00397BB7">
        <w:rPr>
          <w:rFonts w:ascii="Times New Roman" w:hAnsi="Times New Roman" w:cs="Times New Roman"/>
          <w:sz w:val="24"/>
          <w:szCs w:val="24"/>
        </w:rPr>
        <w:softHyphen/>
        <w:t>відають умовам Договору, шляхом підписання актів наданих медичних послуг;</w:t>
      </w:r>
    </w:p>
    <w:p w14:paraId="7EBEFABA" w14:textId="77777777"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2.3.2. Забезпечувати Виконавця інформацією, необхідною для надання послуг;</w:t>
      </w:r>
    </w:p>
    <w:p w14:paraId="7FA5A9FA" w14:textId="77777777"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2.3.3. Проводити забір біоматеріалу згідно правил затверджених наказами МОЗ України;</w:t>
      </w:r>
    </w:p>
    <w:p w14:paraId="1176D821" w14:textId="77777777" w:rsidR="00397BB7" w:rsidRPr="00397BB7" w:rsidRDefault="00397BB7" w:rsidP="00397BB7">
      <w:pPr>
        <w:tabs>
          <w:tab w:val="left" w:pos="1099"/>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2.3.4.Своєчасно здійснювати оплату в розмірах та в строк, передбачений цим Договором.</w:t>
      </w:r>
    </w:p>
    <w:p w14:paraId="174E2AA7"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2.4. </w:t>
      </w:r>
      <w:r w:rsidRPr="00397BB7">
        <w:rPr>
          <w:rFonts w:ascii="Times New Roman" w:hAnsi="Times New Roman" w:cs="Times New Roman"/>
          <w:sz w:val="24"/>
          <w:szCs w:val="24"/>
          <w:u w:val="single"/>
        </w:rPr>
        <w:t>Замовник має право</w:t>
      </w:r>
      <w:r w:rsidRPr="00397BB7">
        <w:rPr>
          <w:rFonts w:ascii="Times New Roman" w:hAnsi="Times New Roman" w:cs="Times New Roman"/>
          <w:sz w:val="24"/>
          <w:szCs w:val="24"/>
        </w:rPr>
        <w:t>:</w:t>
      </w:r>
    </w:p>
    <w:p w14:paraId="2CC71924"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2.4.1. Відмовитись від прийняття результатів надання медичних послуг, якщо надані медичні послуги не відповідають умовам Договору. </w:t>
      </w:r>
    </w:p>
    <w:p w14:paraId="6D1C5710"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2.4.2.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фактично отримані медичні послуги.</w:t>
      </w:r>
    </w:p>
    <w:p w14:paraId="7344EA9C"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2.4.3.Контролювати надання медичних послуг;</w:t>
      </w:r>
    </w:p>
    <w:p w14:paraId="35E94ECB"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2.4.4. 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14:paraId="52809FC8"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r w:rsidRPr="00397BB7">
        <w:rPr>
          <w:rFonts w:ascii="Times New Roman" w:hAnsi="Times New Roman" w:cs="Times New Roman"/>
          <w:sz w:val="24"/>
          <w:szCs w:val="24"/>
        </w:rPr>
        <w:t xml:space="preserve">          2.4.5. Вносити зміни до Договору у встановленому законодавством порядку.</w:t>
      </w:r>
    </w:p>
    <w:p w14:paraId="2B7E93EC" w14:textId="77777777" w:rsidR="00397BB7" w:rsidRPr="00397BB7" w:rsidRDefault="00397BB7" w:rsidP="00397BB7">
      <w:pPr>
        <w:tabs>
          <w:tab w:val="left" w:pos="1387"/>
        </w:tabs>
        <w:spacing w:after="0" w:line="240" w:lineRule="auto"/>
        <w:contextualSpacing/>
        <w:jc w:val="both"/>
        <w:rPr>
          <w:rFonts w:ascii="Times New Roman" w:hAnsi="Times New Roman" w:cs="Times New Roman"/>
          <w:sz w:val="24"/>
          <w:szCs w:val="24"/>
        </w:rPr>
      </w:pPr>
    </w:p>
    <w:p w14:paraId="31FD9D87" w14:textId="77777777" w:rsidR="00397BB7" w:rsidRPr="00397BB7" w:rsidRDefault="00397BB7" w:rsidP="007832E7">
      <w:pPr>
        <w:keepNext/>
        <w:keepLines/>
        <w:spacing w:after="0" w:line="240" w:lineRule="auto"/>
        <w:jc w:val="center"/>
        <w:outlineLvl w:val="4"/>
        <w:rPr>
          <w:rFonts w:ascii="Times New Roman" w:hAnsi="Times New Roman" w:cs="Times New Roman"/>
          <w:b/>
          <w:bCs/>
          <w:sz w:val="24"/>
          <w:szCs w:val="24"/>
        </w:rPr>
      </w:pPr>
      <w:r w:rsidRPr="00397BB7">
        <w:rPr>
          <w:rFonts w:ascii="Times New Roman" w:hAnsi="Times New Roman" w:cs="Times New Roman"/>
          <w:b/>
          <w:bCs/>
          <w:sz w:val="24"/>
          <w:szCs w:val="24"/>
        </w:rPr>
        <w:t>3. Оплата послуг та порядок їх приймання</w:t>
      </w:r>
    </w:p>
    <w:p w14:paraId="699100E2" w14:textId="2C3131BC" w:rsidR="00397BB7" w:rsidRPr="00397BB7" w:rsidRDefault="00397BB7" w:rsidP="00397BB7">
      <w:pPr>
        <w:tabs>
          <w:tab w:val="left" w:pos="1416"/>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3.1. Загальна сума Договору становить </w:t>
      </w:r>
      <w:r w:rsidRPr="00397BB7">
        <w:rPr>
          <w:rFonts w:ascii="Times New Roman" w:hAnsi="Times New Roman" w:cs="Times New Roman"/>
          <w:b/>
          <w:sz w:val="24"/>
          <w:szCs w:val="24"/>
        </w:rPr>
        <w:t xml:space="preserve">________ грн. </w:t>
      </w:r>
      <w:r w:rsidRPr="00397BB7">
        <w:rPr>
          <w:rFonts w:ascii="Times New Roman" w:hAnsi="Times New Roman" w:cs="Times New Roman"/>
          <w:b/>
          <w:bCs/>
          <w:sz w:val="24"/>
          <w:szCs w:val="24"/>
        </w:rPr>
        <w:t>(__________________)</w:t>
      </w:r>
      <w:r w:rsidRPr="00397BB7">
        <w:rPr>
          <w:rFonts w:ascii="Times New Roman" w:hAnsi="Times New Roman" w:cs="Times New Roman"/>
          <w:b/>
          <w:sz w:val="24"/>
          <w:szCs w:val="24"/>
        </w:rPr>
        <w:t xml:space="preserve"> з/без ПДВ. </w:t>
      </w:r>
    </w:p>
    <w:p w14:paraId="7ADBCAD2" w14:textId="77777777" w:rsidR="00397BB7" w:rsidRPr="00397BB7" w:rsidRDefault="00397BB7" w:rsidP="00397BB7">
      <w:pPr>
        <w:pStyle w:val="a8"/>
        <w:spacing w:before="0" w:after="0"/>
        <w:jc w:val="both"/>
        <w:rPr>
          <w:rFonts w:eastAsia="Batang"/>
        </w:rPr>
      </w:pPr>
      <w:r w:rsidRPr="00397BB7">
        <w:rPr>
          <w:rFonts w:eastAsia="Batang"/>
        </w:rPr>
        <w:t xml:space="preserve">          3.2. Сума цього Договору, не може змінюватись за виключенням випадків, передбачених Законом України «Про публічні закупівлі від 25.12.2015 року № 922-VIII зі змінами №396–IX від 19.12.2019 року» – (далі по тексту Закон).</w:t>
      </w:r>
    </w:p>
    <w:p w14:paraId="5D00C9A2" w14:textId="6C45512F" w:rsidR="00397BB7" w:rsidRPr="00397BB7" w:rsidRDefault="00397BB7" w:rsidP="0047564F">
      <w:pPr>
        <w:pStyle w:val="a8"/>
        <w:spacing w:before="0" w:after="0"/>
        <w:ind w:firstLine="567"/>
        <w:jc w:val="both"/>
        <w:rPr>
          <w:rFonts w:eastAsia="Batang"/>
        </w:rPr>
      </w:pPr>
      <w:r w:rsidRPr="00397BB7">
        <w:rPr>
          <w:rFonts w:eastAsia="Batang"/>
        </w:rPr>
        <w:t xml:space="preserve">3.3. </w:t>
      </w:r>
      <w:r w:rsidR="0047564F">
        <w:rPr>
          <w:rStyle w:val="rvts0"/>
        </w:rPr>
        <w:t xml:space="preserve">Істотні умови договору про закупівлю, укладеного відповідно до </w:t>
      </w:r>
      <w:hyperlink r:id="rId8" w:anchor="n34" w:history="1">
        <w:r w:rsidR="0047564F">
          <w:rPr>
            <w:rStyle w:val="aa"/>
          </w:rPr>
          <w:t>пунктів 10</w:t>
        </w:r>
      </w:hyperlink>
      <w:r w:rsidR="0047564F">
        <w:rPr>
          <w:rStyle w:val="rvts0"/>
        </w:rPr>
        <w:t xml:space="preserve"> і </w:t>
      </w:r>
      <w:hyperlink r:id="rId9" w:anchor="n38" w:history="1">
        <w:r w:rsidR="0047564F">
          <w:rPr>
            <w:rStyle w:val="aa"/>
          </w:rPr>
          <w:t>13</w:t>
        </w:r>
      </w:hyperlink>
      <w:r w:rsidR="0047564F">
        <w:rPr>
          <w:rStyle w:val="rvts0"/>
        </w:rPr>
        <w:t xml:space="preserve"> (крім </w:t>
      </w:r>
      <w:hyperlink r:id="rId10" w:anchor="n273" w:history="1">
        <w:r w:rsidR="0047564F">
          <w:rPr>
            <w:rStyle w:val="aa"/>
          </w:rPr>
          <w:t>підпункту 13</w:t>
        </w:r>
      </w:hyperlink>
      <w:r w:rsidR="0047564F">
        <w:rPr>
          <w:rStyle w:val="rvts0"/>
        </w:rPr>
        <w:t xml:space="preserve"> пункту 13) Постанови КМУ від 12.10.2022р. № 1178, не можуть змінюватися після його підписання до виконання зобов’язань сторонами в повному обсязі, крім випадків</w:t>
      </w:r>
      <w:r w:rsidRPr="00397BB7">
        <w:rPr>
          <w:rFonts w:eastAsia="Batang"/>
        </w:rPr>
        <w:t>:</w:t>
      </w:r>
    </w:p>
    <w:p w14:paraId="024422B3" w14:textId="77777777" w:rsidR="00397BB7" w:rsidRPr="00397BB7" w:rsidRDefault="00397BB7" w:rsidP="00397BB7">
      <w:pPr>
        <w:pStyle w:val="a8"/>
        <w:spacing w:before="0" w:after="0"/>
        <w:jc w:val="both"/>
        <w:rPr>
          <w:rFonts w:eastAsia="Batang"/>
        </w:rPr>
      </w:pPr>
      <w:r w:rsidRPr="00397BB7">
        <w:rPr>
          <w:rFonts w:eastAsia="Batang"/>
        </w:rPr>
        <w:t>1) зменшення обсягів закупівлі, зокрема з урахуванням фактичного обсягу видатків замовника;</w:t>
      </w:r>
    </w:p>
    <w:p w14:paraId="0AF3CE26" w14:textId="77777777" w:rsidR="00397BB7" w:rsidRPr="00397BB7" w:rsidRDefault="00397BB7" w:rsidP="00397BB7">
      <w:pPr>
        <w:pStyle w:val="a8"/>
        <w:spacing w:before="0" w:after="0"/>
        <w:jc w:val="both"/>
        <w:rPr>
          <w:rFonts w:eastAsia="Batang"/>
        </w:rPr>
      </w:pPr>
      <w:r w:rsidRPr="00397BB7">
        <w:rPr>
          <w:rFonts w:eastAsia="Batang"/>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384639" w14:textId="77777777" w:rsidR="00397BB7" w:rsidRPr="00397BB7" w:rsidRDefault="00397BB7" w:rsidP="00397BB7">
      <w:pPr>
        <w:pStyle w:val="a8"/>
        <w:spacing w:before="0" w:after="0"/>
        <w:jc w:val="both"/>
        <w:rPr>
          <w:rFonts w:eastAsia="Batang"/>
        </w:rPr>
      </w:pPr>
      <w:r w:rsidRPr="00397BB7">
        <w:rPr>
          <w:rFonts w:eastAsia="Batang"/>
        </w:rPr>
        <w:t>3) покращення якості предмета закупівлі, за умови що таке покращення не призведе до збільшення суми, визначеної в договорі про закупівлю;</w:t>
      </w:r>
    </w:p>
    <w:p w14:paraId="77EACEF0" w14:textId="7213E005" w:rsidR="00397BB7" w:rsidRPr="00397BB7" w:rsidRDefault="00397BB7" w:rsidP="00397BB7">
      <w:pPr>
        <w:pStyle w:val="a8"/>
        <w:spacing w:before="0" w:after="0"/>
        <w:jc w:val="both"/>
        <w:rPr>
          <w:rFonts w:eastAsia="Batang"/>
        </w:rPr>
      </w:pPr>
      <w:r w:rsidRPr="00397BB7">
        <w:rPr>
          <w:rFonts w:eastAsia="Batang"/>
        </w:rPr>
        <w:t xml:space="preserve">4) </w:t>
      </w:r>
      <w:r w:rsidR="0047564F">
        <w:rPr>
          <w:rStyle w:val="rvts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11C0BB" w14:textId="77777777" w:rsidR="00397BB7" w:rsidRPr="00397BB7" w:rsidRDefault="00397BB7" w:rsidP="00397BB7">
      <w:pPr>
        <w:pStyle w:val="a8"/>
        <w:spacing w:before="0" w:after="0"/>
        <w:jc w:val="both"/>
        <w:rPr>
          <w:rFonts w:eastAsia="Batang"/>
        </w:rPr>
      </w:pPr>
      <w:r w:rsidRPr="00397BB7">
        <w:rPr>
          <w:rFonts w:eastAsia="Batang"/>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21B7D01" w14:textId="77777777" w:rsidR="00397BB7" w:rsidRPr="00397BB7" w:rsidRDefault="00397BB7" w:rsidP="00397BB7">
      <w:pPr>
        <w:pStyle w:val="a8"/>
        <w:spacing w:before="0" w:after="0"/>
        <w:jc w:val="both"/>
        <w:rPr>
          <w:rFonts w:eastAsia="Batang"/>
          <w:spacing w:val="-4"/>
        </w:rPr>
      </w:pPr>
      <w:r w:rsidRPr="00397BB7">
        <w:rPr>
          <w:rFonts w:eastAsia="Batang"/>
          <w:spacing w:val="-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3977C9C" w14:textId="77777777" w:rsidR="00397BB7" w:rsidRPr="00397BB7" w:rsidRDefault="00397BB7" w:rsidP="00397BB7">
      <w:pPr>
        <w:pStyle w:val="a8"/>
        <w:spacing w:before="0" w:after="0"/>
        <w:jc w:val="both"/>
        <w:rPr>
          <w:rFonts w:eastAsia="Batang"/>
        </w:rPr>
      </w:pPr>
      <w:r w:rsidRPr="00397BB7">
        <w:rPr>
          <w:rFonts w:eastAsia="Batang"/>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944039" w14:textId="77777777" w:rsidR="00397BB7" w:rsidRPr="00397BB7" w:rsidRDefault="00397BB7" w:rsidP="00397BB7">
      <w:pPr>
        <w:pStyle w:val="a8"/>
        <w:spacing w:before="0" w:after="0"/>
        <w:jc w:val="both"/>
        <w:rPr>
          <w:rFonts w:eastAsia="Batang"/>
        </w:rPr>
      </w:pPr>
      <w:r w:rsidRPr="00397BB7">
        <w:rPr>
          <w:rFonts w:eastAsia="Batang"/>
        </w:rPr>
        <w:tab/>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706C21" w14:textId="77777777" w:rsidR="00397BB7" w:rsidRPr="00397BB7" w:rsidRDefault="00397BB7" w:rsidP="00397BB7">
      <w:pPr>
        <w:pStyle w:val="a8"/>
        <w:spacing w:before="0" w:after="0"/>
        <w:jc w:val="both"/>
      </w:pPr>
      <w:r w:rsidRPr="00397BB7">
        <w:t xml:space="preserve">       3.4. Ціна  послуг вказана в Додатку №1 до Договору, які є його невід’ємною частиною. </w:t>
      </w:r>
    </w:p>
    <w:p w14:paraId="2AF0E1EA" w14:textId="77777777" w:rsidR="00397BB7" w:rsidRPr="00397BB7" w:rsidRDefault="00397BB7" w:rsidP="00397BB7">
      <w:pPr>
        <w:tabs>
          <w:tab w:val="left" w:pos="1416"/>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3.5. Платежі за цим Договором здійснюються у валюті України - гривні.</w:t>
      </w:r>
    </w:p>
    <w:p w14:paraId="7617A320" w14:textId="6938C0F1" w:rsidR="00397BB7" w:rsidRDefault="00397BB7" w:rsidP="00397BB7">
      <w:pPr>
        <w:tabs>
          <w:tab w:val="left" w:pos="1416"/>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3.6.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30 (тридцяти) календарних днів з дня отримання їх Замовником. </w:t>
      </w:r>
    </w:p>
    <w:p w14:paraId="07C97BDE" w14:textId="2632F9F0" w:rsidR="007832E7" w:rsidRPr="007832E7" w:rsidRDefault="007832E7" w:rsidP="007832E7">
      <w:pPr>
        <w:spacing w:after="0" w:line="240" w:lineRule="auto"/>
        <w:ind w:firstLine="426"/>
        <w:jc w:val="both"/>
        <w:rPr>
          <w:rFonts w:ascii="Times New Roman" w:hAnsi="Times New Roman" w:cs="Times New Roman"/>
          <w:sz w:val="24"/>
          <w:szCs w:val="24"/>
        </w:rPr>
      </w:pPr>
      <w:r w:rsidRPr="007832E7">
        <w:rPr>
          <w:rFonts w:ascii="Times New Roman" w:hAnsi="Times New Roman" w:cs="Times New Roman"/>
          <w:sz w:val="24"/>
          <w:szCs w:val="24"/>
        </w:rPr>
        <w:t xml:space="preserve">3.7. По закінченню надання Послуг Виконавець надає Замовнику Акт(и) здачі-приймання наданих Послуг. </w:t>
      </w:r>
    </w:p>
    <w:p w14:paraId="57A1BA3B" w14:textId="198C085A" w:rsidR="007832E7" w:rsidRPr="007832E7" w:rsidRDefault="007832E7" w:rsidP="007832E7">
      <w:pPr>
        <w:spacing w:after="0" w:line="240" w:lineRule="auto"/>
        <w:ind w:firstLine="426"/>
        <w:jc w:val="both"/>
        <w:rPr>
          <w:rFonts w:ascii="Times New Roman" w:hAnsi="Times New Roman" w:cs="Times New Roman"/>
          <w:sz w:val="24"/>
          <w:szCs w:val="24"/>
        </w:rPr>
      </w:pPr>
      <w:r w:rsidRPr="007832E7">
        <w:rPr>
          <w:rFonts w:ascii="Times New Roman" w:hAnsi="Times New Roman" w:cs="Times New Roman"/>
          <w:sz w:val="24"/>
          <w:szCs w:val="24"/>
        </w:rPr>
        <w:t xml:space="preserve">3.8. Замовник протягом 5-ти днів з дня одержання Акту(ів) зобов'язаний підписати та направити Виконавцю Акт(и) або обґрунтовану відмову від приймання наданих Послуг. У випадку обґрунтованої відмови Замовника від приймання наданих Послуг Сторонами складається двосторонній акт з переліком необхідних доробок і строками їх виконання. </w:t>
      </w:r>
    </w:p>
    <w:p w14:paraId="72724751" w14:textId="00611F4F" w:rsidR="007832E7" w:rsidRPr="007832E7" w:rsidRDefault="007832E7" w:rsidP="007832E7">
      <w:pPr>
        <w:spacing w:after="0" w:line="240" w:lineRule="auto"/>
        <w:ind w:firstLine="426"/>
        <w:jc w:val="both"/>
        <w:rPr>
          <w:rFonts w:ascii="Times New Roman" w:hAnsi="Times New Roman" w:cs="Times New Roman"/>
          <w:sz w:val="24"/>
          <w:szCs w:val="24"/>
        </w:rPr>
      </w:pPr>
      <w:r w:rsidRPr="007832E7">
        <w:rPr>
          <w:rFonts w:ascii="Times New Roman" w:hAnsi="Times New Roman" w:cs="Times New Roman"/>
          <w:sz w:val="24"/>
          <w:szCs w:val="24"/>
        </w:rPr>
        <w:t xml:space="preserve">3.9. Надання Послуг здійснюється у стаціонарних або пересувних лабораторіях Виконавця або безпосередньо у Замовника. </w:t>
      </w:r>
    </w:p>
    <w:p w14:paraId="2526DF1F" w14:textId="77682821" w:rsidR="007832E7" w:rsidRPr="007832E7" w:rsidRDefault="007832E7" w:rsidP="007832E7">
      <w:pPr>
        <w:spacing w:after="0" w:line="240" w:lineRule="auto"/>
        <w:ind w:firstLine="426"/>
        <w:jc w:val="both"/>
        <w:rPr>
          <w:rFonts w:ascii="Times New Roman" w:hAnsi="Times New Roman" w:cs="Times New Roman"/>
          <w:sz w:val="24"/>
          <w:szCs w:val="24"/>
        </w:rPr>
      </w:pPr>
      <w:r w:rsidRPr="007832E7">
        <w:rPr>
          <w:rFonts w:ascii="Times New Roman" w:hAnsi="Times New Roman" w:cs="Times New Roman"/>
          <w:sz w:val="24"/>
          <w:szCs w:val="24"/>
        </w:rPr>
        <w:t>3.10. Строк надання Послуг не повинен перевищувати 15 робочих днів (в деяких випадках термін надання Послуг перевищує 15 робочих днів, про що Виконавцем зазначається у відповідних рахунках) з дня надання Замовником засобів вимірювальної техніки (та/або випробувального обладнання).</w:t>
      </w:r>
    </w:p>
    <w:p w14:paraId="414ED18A" w14:textId="77777777" w:rsidR="007832E7" w:rsidRDefault="007832E7" w:rsidP="00397BB7">
      <w:pPr>
        <w:tabs>
          <w:tab w:val="left" w:pos="1416"/>
        </w:tabs>
        <w:spacing w:after="0" w:line="240" w:lineRule="auto"/>
        <w:jc w:val="both"/>
        <w:rPr>
          <w:rFonts w:ascii="Times New Roman" w:hAnsi="Times New Roman" w:cs="Times New Roman"/>
          <w:sz w:val="24"/>
          <w:szCs w:val="24"/>
        </w:rPr>
      </w:pPr>
    </w:p>
    <w:p w14:paraId="03D9E9A8" w14:textId="77777777" w:rsidR="00397BB7" w:rsidRPr="00397BB7" w:rsidRDefault="00397BB7" w:rsidP="00397BB7">
      <w:pPr>
        <w:keepNext/>
        <w:keepLines/>
        <w:spacing w:after="0" w:line="240" w:lineRule="auto"/>
        <w:ind w:left="3500"/>
        <w:outlineLvl w:val="4"/>
        <w:rPr>
          <w:rFonts w:ascii="Times New Roman" w:hAnsi="Times New Roman" w:cs="Times New Roman"/>
          <w:b/>
          <w:bCs/>
          <w:sz w:val="24"/>
          <w:szCs w:val="24"/>
        </w:rPr>
      </w:pPr>
      <w:r w:rsidRPr="00397BB7">
        <w:rPr>
          <w:rFonts w:ascii="Times New Roman" w:hAnsi="Times New Roman" w:cs="Times New Roman"/>
          <w:b/>
          <w:bCs/>
          <w:sz w:val="24"/>
          <w:szCs w:val="24"/>
        </w:rPr>
        <w:t>4. Відповідальність сторін</w:t>
      </w:r>
    </w:p>
    <w:p w14:paraId="59E57C37" w14:textId="77777777" w:rsidR="00397BB7" w:rsidRPr="00397BB7" w:rsidRDefault="00397BB7" w:rsidP="00397BB7">
      <w:pPr>
        <w:pStyle w:val="xfmc1"/>
        <w:shd w:val="clear" w:color="auto" w:fill="FFFFFF"/>
        <w:spacing w:before="0" w:beforeAutospacing="0" w:after="0" w:afterAutospacing="0"/>
        <w:jc w:val="both"/>
        <w:rPr>
          <w:rFonts w:eastAsiaTheme="minorHAnsi"/>
          <w:lang w:val="uk-UA" w:eastAsia="en-US"/>
        </w:rPr>
      </w:pPr>
      <w:r w:rsidRPr="00397BB7">
        <w:rPr>
          <w:rFonts w:eastAsiaTheme="minorHAnsi"/>
          <w:lang w:val="uk-UA" w:eastAsia="en-US"/>
        </w:rPr>
        <w:t xml:space="preserve">            4.1.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14:paraId="53DB2DEF" w14:textId="77777777" w:rsidR="00397BB7" w:rsidRPr="0047564F" w:rsidRDefault="00397BB7" w:rsidP="00397BB7">
      <w:pPr>
        <w:autoSpaceDN w:val="0"/>
        <w:adjustRightInd w:val="0"/>
        <w:spacing w:after="0" w:line="240" w:lineRule="auto"/>
        <w:jc w:val="both"/>
        <w:rPr>
          <w:rFonts w:ascii="Times New Roman" w:hAnsi="Times New Roman" w:cs="Times New Roman"/>
          <w:spacing w:val="-2"/>
          <w:sz w:val="24"/>
          <w:szCs w:val="24"/>
        </w:rPr>
      </w:pPr>
      <w:r w:rsidRPr="00397BB7">
        <w:rPr>
          <w:rFonts w:ascii="Times New Roman" w:hAnsi="Times New Roman" w:cs="Times New Roman"/>
          <w:sz w:val="24"/>
          <w:szCs w:val="24"/>
        </w:rPr>
        <w:t xml:space="preserve">            </w:t>
      </w:r>
      <w:r w:rsidRPr="0047564F">
        <w:rPr>
          <w:rFonts w:ascii="Times New Roman" w:hAnsi="Times New Roman" w:cs="Times New Roman"/>
          <w:spacing w:val="-2"/>
          <w:sz w:val="24"/>
          <w:szCs w:val="24"/>
        </w:rPr>
        <w:t xml:space="preserve">4.2.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14:paraId="1A7E0F81" w14:textId="77777777" w:rsidR="00397BB7" w:rsidRPr="00397BB7" w:rsidRDefault="00397BB7" w:rsidP="00397BB7">
      <w:pPr>
        <w:autoSpaceDN w:val="0"/>
        <w:adjustRightInd w:val="0"/>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4.3. Сторона не несе відповідальності за порушення Договору, якщо воно сталося не з її вини (умисну чи необережності).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w:t>
      </w:r>
      <w:r w:rsidRPr="00397BB7">
        <w:rPr>
          <w:rFonts w:ascii="Times New Roman" w:hAnsi="Times New Roman" w:cs="Times New Roman"/>
          <w:sz w:val="24"/>
          <w:szCs w:val="24"/>
        </w:rPr>
        <w:softHyphen/>
        <w:t>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w:t>
      </w:r>
      <w:r w:rsidRPr="00397BB7">
        <w:rPr>
          <w:rFonts w:ascii="Times New Roman" w:hAnsi="Times New Roman" w:cs="Times New Roman"/>
          <w:sz w:val="24"/>
          <w:szCs w:val="24"/>
        </w:rPr>
        <w:softHyphen/>
        <w:t>конання своїх зобов'язань на час дії зазначених обставин. Договір буде подовжений на період, рівний по тривалості цим обставинам.</w:t>
      </w:r>
    </w:p>
    <w:p w14:paraId="71258DFE" w14:textId="77777777" w:rsidR="00397BB7" w:rsidRPr="00397BB7" w:rsidRDefault="00397BB7" w:rsidP="00397BB7">
      <w:pPr>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w:t>
      </w:r>
    </w:p>
    <w:p w14:paraId="48C54A13" w14:textId="77777777" w:rsidR="00397BB7" w:rsidRPr="00397BB7" w:rsidRDefault="00397BB7" w:rsidP="00397BB7">
      <w:pPr>
        <w:keepNext/>
        <w:keepLines/>
        <w:spacing w:after="0" w:line="240" w:lineRule="auto"/>
        <w:ind w:left="3780"/>
        <w:outlineLvl w:val="4"/>
        <w:rPr>
          <w:rFonts w:ascii="Times New Roman" w:hAnsi="Times New Roman" w:cs="Times New Roman"/>
          <w:b/>
          <w:bCs/>
          <w:sz w:val="24"/>
          <w:szCs w:val="24"/>
        </w:rPr>
      </w:pPr>
      <w:r w:rsidRPr="00397BB7">
        <w:rPr>
          <w:rFonts w:ascii="Times New Roman" w:hAnsi="Times New Roman" w:cs="Times New Roman"/>
          <w:b/>
          <w:bCs/>
          <w:sz w:val="24"/>
          <w:szCs w:val="24"/>
        </w:rPr>
        <w:t>5. Вирішення спорів</w:t>
      </w:r>
    </w:p>
    <w:p w14:paraId="53B79E08" w14:textId="77777777" w:rsidR="00397BB7" w:rsidRPr="00397BB7" w:rsidRDefault="00397BB7" w:rsidP="00397BB7">
      <w:pPr>
        <w:numPr>
          <w:ilvl w:val="0"/>
          <w:numId w:val="1"/>
        </w:numPr>
        <w:tabs>
          <w:tab w:val="left" w:pos="1158"/>
        </w:tabs>
        <w:spacing w:after="0" w:line="240" w:lineRule="auto"/>
        <w:ind w:firstLine="709"/>
        <w:jc w:val="both"/>
        <w:rPr>
          <w:rFonts w:ascii="Times New Roman" w:hAnsi="Times New Roman" w:cs="Times New Roman"/>
          <w:sz w:val="24"/>
          <w:szCs w:val="24"/>
        </w:rPr>
      </w:pPr>
      <w:r w:rsidRPr="00397BB7">
        <w:rPr>
          <w:rFonts w:ascii="Times New Roman" w:hAnsi="Times New Roman" w:cs="Times New Roman"/>
          <w:sz w:val="24"/>
          <w:szCs w:val="24"/>
        </w:rPr>
        <w:t>Усі спори, що виникають з цього Договору або пов'язані із ним, вирішуються шляхом переговорів між Сторонами.</w:t>
      </w:r>
    </w:p>
    <w:p w14:paraId="46367EA9" w14:textId="77777777" w:rsidR="00397BB7" w:rsidRPr="00397BB7" w:rsidRDefault="00397BB7" w:rsidP="00397BB7">
      <w:pPr>
        <w:numPr>
          <w:ilvl w:val="0"/>
          <w:numId w:val="1"/>
        </w:numPr>
        <w:tabs>
          <w:tab w:val="left" w:pos="1167"/>
        </w:tabs>
        <w:spacing w:after="0" w:line="240" w:lineRule="auto"/>
        <w:ind w:firstLine="709"/>
        <w:jc w:val="both"/>
        <w:rPr>
          <w:rFonts w:ascii="Times New Roman" w:hAnsi="Times New Roman" w:cs="Times New Roman"/>
          <w:sz w:val="24"/>
          <w:szCs w:val="24"/>
        </w:rPr>
      </w:pPr>
      <w:r w:rsidRPr="00397BB7">
        <w:rPr>
          <w:rFonts w:ascii="Times New Roman" w:hAnsi="Times New Roman" w:cs="Times New Roman"/>
          <w:sz w:val="24"/>
          <w:szCs w:val="24"/>
        </w:rPr>
        <w:t>Спори та розбіжності у рамках цього Договору, не врегульовані сторонами в досудовому порядку, передаються на розгляд суду.</w:t>
      </w:r>
    </w:p>
    <w:p w14:paraId="33A5E67F" w14:textId="77777777" w:rsidR="00397BB7" w:rsidRPr="00397BB7" w:rsidRDefault="00397BB7" w:rsidP="00397BB7">
      <w:pPr>
        <w:tabs>
          <w:tab w:val="left" w:pos="1167"/>
        </w:tabs>
        <w:spacing w:after="0" w:line="240" w:lineRule="auto"/>
        <w:ind w:left="709"/>
        <w:jc w:val="both"/>
        <w:rPr>
          <w:rFonts w:ascii="Times New Roman" w:hAnsi="Times New Roman" w:cs="Times New Roman"/>
          <w:sz w:val="24"/>
          <w:szCs w:val="24"/>
        </w:rPr>
      </w:pPr>
    </w:p>
    <w:p w14:paraId="7E886C73" w14:textId="77777777" w:rsidR="00397BB7" w:rsidRPr="00397BB7" w:rsidRDefault="00397BB7" w:rsidP="00397BB7">
      <w:pPr>
        <w:keepNext/>
        <w:keepLines/>
        <w:spacing w:after="0" w:line="240" w:lineRule="auto"/>
        <w:ind w:left="4080"/>
        <w:outlineLvl w:val="4"/>
        <w:rPr>
          <w:rFonts w:ascii="Times New Roman" w:hAnsi="Times New Roman" w:cs="Times New Roman"/>
          <w:b/>
          <w:bCs/>
          <w:sz w:val="24"/>
          <w:szCs w:val="24"/>
        </w:rPr>
      </w:pPr>
      <w:r w:rsidRPr="00397BB7">
        <w:rPr>
          <w:rFonts w:ascii="Times New Roman" w:hAnsi="Times New Roman" w:cs="Times New Roman"/>
          <w:b/>
          <w:bCs/>
          <w:sz w:val="24"/>
          <w:szCs w:val="24"/>
        </w:rPr>
        <w:lastRenderedPageBreak/>
        <w:t>6. Дія договору</w:t>
      </w:r>
    </w:p>
    <w:p w14:paraId="52B58192" w14:textId="043AD934" w:rsidR="00397BB7" w:rsidRPr="00397BB7" w:rsidRDefault="00397BB7" w:rsidP="00397BB7">
      <w:pPr>
        <w:autoSpaceDN w:val="0"/>
        <w:adjustRightInd w:val="0"/>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6.1. Цей Договір набирає чинності з моменту підписання його Сторонами та діє до </w:t>
      </w:r>
      <w:r w:rsidR="0047564F">
        <w:rPr>
          <w:rFonts w:ascii="Times New Roman" w:hAnsi="Times New Roman" w:cs="Times New Roman"/>
          <w:sz w:val="24"/>
          <w:szCs w:val="24"/>
        </w:rPr>
        <w:t xml:space="preserve">        </w:t>
      </w:r>
      <w:r w:rsidRPr="0047564F">
        <w:rPr>
          <w:rFonts w:ascii="Times New Roman" w:hAnsi="Times New Roman" w:cs="Times New Roman"/>
          <w:spacing w:val="-2"/>
          <w:sz w:val="24"/>
          <w:szCs w:val="24"/>
        </w:rPr>
        <w:t>31 грудня 2023 року, а в частині гарантійних та фінансових зобов'язань – до повного виконання.</w:t>
      </w:r>
      <w:r w:rsidRPr="00397BB7">
        <w:rPr>
          <w:rFonts w:ascii="Times New Roman" w:hAnsi="Times New Roman" w:cs="Times New Roman"/>
          <w:sz w:val="24"/>
          <w:szCs w:val="24"/>
        </w:rPr>
        <w:t xml:space="preserve"> </w:t>
      </w:r>
    </w:p>
    <w:p w14:paraId="18389961" w14:textId="77777777" w:rsidR="00397BB7" w:rsidRPr="00397BB7" w:rsidRDefault="00397BB7" w:rsidP="00397BB7">
      <w:pPr>
        <w:autoSpaceDN w:val="0"/>
        <w:adjustRightInd w:val="0"/>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E60E1D3" w14:textId="77777777" w:rsidR="00397BB7" w:rsidRPr="00397BB7" w:rsidRDefault="00397BB7" w:rsidP="00397BB7">
      <w:pPr>
        <w:autoSpaceDN w:val="0"/>
        <w:adjustRightInd w:val="0"/>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6.3. Закінчення строку цього Договору не звільняє Сторони від відповідальності за його порушення, яке мало місце під час дії цього Договору.</w:t>
      </w:r>
    </w:p>
    <w:p w14:paraId="75C42F58" w14:textId="77777777" w:rsidR="00397BB7" w:rsidRPr="00397BB7" w:rsidRDefault="00397BB7" w:rsidP="00397BB7">
      <w:pPr>
        <w:tabs>
          <w:tab w:val="left" w:pos="1201"/>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6.4. Зміни у цей Договір можуть бути внесені тільки за домовленістю Сторін, яка оформлюється додатковою угодою до цього Договору.</w:t>
      </w:r>
    </w:p>
    <w:p w14:paraId="02593F0E" w14:textId="77777777" w:rsidR="00397BB7" w:rsidRPr="00397BB7" w:rsidRDefault="00397BB7" w:rsidP="00397BB7">
      <w:pPr>
        <w:tabs>
          <w:tab w:val="left" w:pos="1201"/>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6.5.  Зміни у цей Договір набирають чинності з моменту належного оформлення Сторонами відповідної додаткової угоди до цього Договору.</w:t>
      </w:r>
    </w:p>
    <w:p w14:paraId="34D4A7C5" w14:textId="77777777" w:rsidR="00397BB7" w:rsidRPr="00397BB7" w:rsidRDefault="00397BB7" w:rsidP="00397BB7">
      <w:pPr>
        <w:tabs>
          <w:tab w:val="left" w:pos="1201"/>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6.6.  Зміна умов Договору в частині підвищення ціни за одиницю послуги допускається не раніше 90 днів від дня укладення Договору, а у разі внесення попередніх змін до Договору про підвищення ціни</w:t>
      </w:r>
    </w:p>
    <w:p w14:paraId="5D35066F" w14:textId="77777777" w:rsidR="00397BB7" w:rsidRPr="00397BB7" w:rsidRDefault="00397BB7" w:rsidP="00397BB7">
      <w:pPr>
        <w:tabs>
          <w:tab w:val="left" w:pos="1201"/>
        </w:tabs>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6.7.  Дія Договору може бути припинена у випадку:</w:t>
      </w:r>
    </w:p>
    <w:p w14:paraId="5644C74F" w14:textId="77777777" w:rsidR="00397BB7" w:rsidRPr="00397BB7" w:rsidRDefault="00397BB7" w:rsidP="00397BB7">
      <w:pPr>
        <w:pStyle w:val="1"/>
        <w:shd w:val="clear" w:color="auto" w:fill="FFFFFF"/>
        <w:spacing w:after="0" w:line="240" w:lineRule="auto"/>
        <w:jc w:val="both"/>
        <w:rPr>
          <w:rFonts w:ascii="Times New Roman" w:hAnsi="Times New Roman"/>
          <w:sz w:val="24"/>
          <w:szCs w:val="24"/>
          <w:lang w:val="uk-UA"/>
        </w:rPr>
      </w:pPr>
      <w:r w:rsidRPr="00397BB7">
        <w:rPr>
          <w:rFonts w:ascii="Times New Roman" w:hAnsi="Times New Roman"/>
          <w:sz w:val="24"/>
          <w:szCs w:val="24"/>
          <w:lang w:val="uk-UA"/>
        </w:rPr>
        <w:t xml:space="preserve">- невиконання Сторонами своїх зобов'язань; </w:t>
      </w:r>
    </w:p>
    <w:p w14:paraId="279F0CA0" w14:textId="77777777" w:rsidR="00397BB7" w:rsidRPr="00397BB7" w:rsidRDefault="00397BB7" w:rsidP="00397BB7">
      <w:pPr>
        <w:pStyle w:val="1"/>
        <w:shd w:val="clear" w:color="auto" w:fill="FFFFFF"/>
        <w:spacing w:after="0" w:line="240" w:lineRule="auto"/>
        <w:jc w:val="both"/>
        <w:rPr>
          <w:rFonts w:ascii="Times New Roman" w:hAnsi="Times New Roman"/>
          <w:sz w:val="24"/>
          <w:szCs w:val="24"/>
          <w:lang w:val="uk-UA"/>
        </w:rPr>
      </w:pPr>
      <w:r w:rsidRPr="00397BB7">
        <w:rPr>
          <w:rFonts w:ascii="Times New Roman" w:hAnsi="Times New Roman"/>
          <w:sz w:val="24"/>
          <w:szCs w:val="24"/>
          <w:lang w:val="uk-UA"/>
        </w:rPr>
        <w:t>- за згодою Сторін шляхом укладання Додаткової угоди до Договору;</w:t>
      </w:r>
    </w:p>
    <w:p w14:paraId="1BB41152" w14:textId="77777777" w:rsidR="00397BB7" w:rsidRPr="00397BB7" w:rsidRDefault="00397BB7" w:rsidP="00397BB7">
      <w:pPr>
        <w:pStyle w:val="1"/>
        <w:shd w:val="clear" w:color="auto" w:fill="FFFFFF"/>
        <w:spacing w:after="0" w:line="240" w:lineRule="auto"/>
        <w:jc w:val="both"/>
        <w:rPr>
          <w:rFonts w:ascii="Times New Roman" w:hAnsi="Times New Roman"/>
          <w:sz w:val="24"/>
          <w:szCs w:val="24"/>
          <w:lang w:val="uk-UA"/>
        </w:rPr>
      </w:pPr>
      <w:r w:rsidRPr="00397BB7">
        <w:rPr>
          <w:rFonts w:ascii="Times New Roman" w:hAnsi="Times New Roman"/>
          <w:sz w:val="24"/>
          <w:szCs w:val="24"/>
          <w:lang w:val="uk-UA"/>
        </w:rPr>
        <w:t>- за рішенням суду;</w:t>
      </w:r>
    </w:p>
    <w:p w14:paraId="66093D4B" w14:textId="456048B0" w:rsidR="00397BB7" w:rsidRDefault="00397BB7" w:rsidP="00397BB7">
      <w:pPr>
        <w:pStyle w:val="1"/>
        <w:shd w:val="clear" w:color="auto" w:fill="FFFFFF"/>
        <w:spacing w:after="0" w:line="240" w:lineRule="auto"/>
        <w:ind w:left="0"/>
        <w:jc w:val="both"/>
        <w:rPr>
          <w:rFonts w:ascii="Times New Roman" w:hAnsi="Times New Roman"/>
          <w:sz w:val="24"/>
          <w:szCs w:val="24"/>
          <w:lang w:val="uk-UA"/>
        </w:rPr>
      </w:pPr>
      <w:r w:rsidRPr="00397BB7">
        <w:rPr>
          <w:rFonts w:ascii="Times New Roman" w:hAnsi="Times New Roman"/>
          <w:sz w:val="24"/>
          <w:szCs w:val="24"/>
          <w:lang w:val="uk-UA"/>
        </w:rPr>
        <w:t xml:space="preserve">             - в інших випадках, передбачених законодавством України.</w:t>
      </w:r>
    </w:p>
    <w:p w14:paraId="6820977B" w14:textId="77777777" w:rsidR="0046148C" w:rsidRPr="00397BB7" w:rsidRDefault="0046148C" w:rsidP="00397BB7">
      <w:pPr>
        <w:pStyle w:val="1"/>
        <w:shd w:val="clear" w:color="auto" w:fill="FFFFFF"/>
        <w:spacing w:after="0" w:line="240" w:lineRule="auto"/>
        <w:ind w:left="0"/>
        <w:jc w:val="both"/>
        <w:rPr>
          <w:rFonts w:ascii="Times New Roman" w:hAnsi="Times New Roman"/>
          <w:sz w:val="24"/>
          <w:szCs w:val="24"/>
          <w:lang w:val="uk-UA"/>
        </w:rPr>
      </w:pPr>
    </w:p>
    <w:p w14:paraId="7DD4007D" w14:textId="77777777" w:rsidR="00397BB7" w:rsidRPr="00397BB7" w:rsidRDefault="00397BB7" w:rsidP="00397BB7">
      <w:pPr>
        <w:keepNext/>
        <w:keepLines/>
        <w:spacing w:after="0" w:line="240" w:lineRule="auto"/>
        <w:ind w:left="3680"/>
        <w:outlineLvl w:val="4"/>
        <w:rPr>
          <w:rFonts w:ascii="Times New Roman" w:hAnsi="Times New Roman" w:cs="Times New Roman"/>
          <w:b/>
          <w:bCs/>
          <w:sz w:val="24"/>
          <w:szCs w:val="24"/>
        </w:rPr>
      </w:pPr>
      <w:r w:rsidRPr="00397BB7">
        <w:rPr>
          <w:rFonts w:ascii="Times New Roman" w:hAnsi="Times New Roman" w:cs="Times New Roman"/>
          <w:b/>
          <w:bCs/>
          <w:sz w:val="24"/>
          <w:szCs w:val="24"/>
        </w:rPr>
        <w:t>7. Обробка персональних даних</w:t>
      </w:r>
    </w:p>
    <w:p w14:paraId="4923C26E" w14:textId="77777777" w:rsidR="00397BB7" w:rsidRPr="00397BB7" w:rsidRDefault="00397BB7" w:rsidP="00397BB7">
      <w:pPr>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7.1.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14:paraId="7BE6DC16" w14:textId="77777777" w:rsidR="00397BB7" w:rsidRPr="00397BB7" w:rsidRDefault="00397BB7" w:rsidP="00397BB7">
      <w:pPr>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7.2.</w:t>
      </w:r>
      <w:r w:rsidRPr="00397BB7">
        <w:rPr>
          <w:rFonts w:ascii="Times New Roman" w:eastAsia="Arial" w:hAnsi="Times New Roman" w:cs="Times New Roman"/>
          <w:sz w:val="24"/>
          <w:szCs w:val="24"/>
        </w:rPr>
        <w:t xml:space="preserve"> </w:t>
      </w:r>
      <w:r w:rsidRPr="00397BB7">
        <w:rPr>
          <w:rFonts w:ascii="Times New Roman" w:hAnsi="Times New Roman" w:cs="Times New Roman"/>
          <w:sz w:val="24"/>
          <w:szCs w:val="24"/>
        </w:rPr>
        <w:t>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629627EF" w14:textId="77777777" w:rsidR="00397BB7" w:rsidRPr="00397BB7" w:rsidRDefault="00397BB7" w:rsidP="00397BB7">
      <w:pPr>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 xml:space="preserve">          7.3.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14:paraId="3586E40D" w14:textId="77777777" w:rsidR="00397BB7" w:rsidRPr="00397BB7" w:rsidRDefault="00397BB7" w:rsidP="00397BB7">
      <w:pPr>
        <w:spacing w:after="0" w:line="240" w:lineRule="auto"/>
        <w:jc w:val="both"/>
        <w:rPr>
          <w:rFonts w:ascii="Times New Roman" w:hAnsi="Times New Roman" w:cs="Times New Roman"/>
          <w:sz w:val="24"/>
          <w:szCs w:val="24"/>
        </w:rPr>
      </w:pPr>
      <w:r w:rsidRPr="00397BB7">
        <w:rPr>
          <w:rFonts w:ascii="Times New Roman" w:hAnsi="Times New Roman" w:cs="Times New Roman"/>
          <w:sz w:val="24"/>
          <w:szCs w:val="24"/>
        </w:rPr>
        <w:tab/>
        <w:t>7.4.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
    <w:p w14:paraId="12E7939A" w14:textId="77777777" w:rsidR="00397BB7" w:rsidRPr="00397BB7" w:rsidRDefault="00397BB7" w:rsidP="00397BB7">
      <w:pPr>
        <w:spacing w:after="0" w:line="240" w:lineRule="auto"/>
        <w:jc w:val="both"/>
        <w:rPr>
          <w:rFonts w:ascii="Times New Roman" w:hAnsi="Times New Roman" w:cs="Times New Roman"/>
          <w:sz w:val="24"/>
          <w:szCs w:val="24"/>
        </w:rPr>
      </w:pPr>
    </w:p>
    <w:p w14:paraId="59163C5B" w14:textId="77777777" w:rsidR="00397BB7" w:rsidRPr="00397BB7" w:rsidRDefault="00397BB7" w:rsidP="00397BB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 xml:space="preserve">8. Прикінцеві положення </w:t>
      </w:r>
    </w:p>
    <w:p w14:paraId="45165EDA"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 xml:space="preserve">          8. Додатки до Договору: </w:t>
      </w:r>
    </w:p>
    <w:p w14:paraId="0641AB57"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 xml:space="preserve">          Додаток №1  Специфікація.</w:t>
      </w:r>
    </w:p>
    <w:p w14:paraId="2056C96D" w14:textId="19D15D35" w:rsidR="00397BB7" w:rsidRDefault="00397BB7" w:rsidP="00397BB7">
      <w:pPr>
        <w:spacing w:after="0" w:line="240" w:lineRule="auto"/>
        <w:jc w:val="center"/>
        <w:rPr>
          <w:rFonts w:ascii="Times New Roman" w:hAnsi="Times New Roman" w:cs="Times New Roman"/>
          <w:b/>
          <w:sz w:val="24"/>
          <w:szCs w:val="24"/>
        </w:rPr>
      </w:pPr>
    </w:p>
    <w:p w14:paraId="0FF188DB" w14:textId="401C01CA" w:rsidR="0046148C" w:rsidRDefault="0046148C" w:rsidP="00397BB7">
      <w:pPr>
        <w:spacing w:after="0" w:line="240" w:lineRule="auto"/>
        <w:jc w:val="center"/>
        <w:rPr>
          <w:rFonts w:ascii="Times New Roman" w:hAnsi="Times New Roman" w:cs="Times New Roman"/>
          <w:b/>
          <w:sz w:val="24"/>
          <w:szCs w:val="24"/>
        </w:rPr>
      </w:pPr>
    </w:p>
    <w:p w14:paraId="0D7D801F" w14:textId="22A8E1A8" w:rsidR="0046148C" w:rsidRDefault="0046148C" w:rsidP="00397BB7">
      <w:pPr>
        <w:spacing w:after="0" w:line="240" w:lineRule="auto"/>
        <w:jc w:val="center"/>
        <w:rPr>
          <w:rFonts w:ascii="Times New Roman" w:hAnsi="Times New Roman" w:cs="Times New Roman"/>
          <w:b/>
          <w:sz w:val="24"/>
          <w:szCs w:val="24"/>
        </w:rPr>
      </w:pPr>
    </w:p>
    <w:p w14:paraId="43E5ACF1" w14:textId="5D287B41" w:rsidR="0046148C" w:rsidRDefault="0046148C" w:rsidP="00397BB7">
      <w:pPr>
        <w:spacing w:after="0" w:line="240" w:lineRule="auto"/>
        <w:jc w:val="center"/>
        <w:rPr>
          <w:rFonts w:ascii="Times New Roman" w:hAnsi="Times New Roman" w:cs="Times New Roman"/>
          <w:b/>
          <w:sz w:val="24"/>
          <w:szCs w:val="24"/>
        </w:rPr>
      </w:pPr>
    </w:p>
    <w:p w14:paraId="750D676B" w14:textId="1E4568E9" w:rsidR="0046148C" w:rsidRDefault="0046148C" w:rsidP="00397BB7">
      <w:pPr>
        <w:spacing w:after="0" w:line="240" w:lineRule="auto"/>
        <w:jc w:val="center"/>
        <w:rPr>
          <w:rFonts w:ascii="Times New Roman" w:hAnsi="Times New Roman" w:cs="Times New Roman"/>
          <w:b/>
          <w:sz w:val="24"/>
          <w:szCs w:val="24"/>
        </w:rPr>
      </w:pPr>
    </w:p>
    <w:p w14:paraId="67D681FE" w14:textId="2B45D4D3" w:rsidR="0046148C" w:rsidRDefault="0046148C" w:rsidP="00397BB7">
      <w:pPr>
        <w:spacing w:after="0" w:line="240" w:lineRule="auto"/>
        <w:jc w:val="center"/>
        <w:rPr>
          <w:rFonts w:ascii="Times New Roman" w:hAnsi="Times New Roman" w:cs="Times New Roman"/>
          <w:b/>
          <w:sz w:val="24"/>
          <w:szCs w:val="24"/>
        </w:rPr>
      </w:pPr>
    </w:p>
    <w:p w14:paraId="31027D8B" w14:textId="4796FDA2" w:rsidR="0046148C" w:rsidRDefault="0046148C" w:rsidP="00397BB7">
      <w:pPr>
        <w:spacing w:after="0" w:line="240" w:lineRule="auto"/>
        <w:jc w:val="center"/>
        <w:rPr>
          <w:rFonts w:ascii="Times New Roman" w:hAnsi="Times New Roman" w:cs="Times New Roman"/>
          <w:b/>
          <w:sz w:val="24"/>
          <w:szCs w:val="24"/>
        </w:rPr>
      </w:pPr>
    </w:p>
    <w:p w14:paraId="068D1C47" w14:textId="6E827CE6" w:rsidR="0046148C" w:rsidRDefault="0046148C" w:rsidP="00397BB7">
      <w:pPr>
        <w:spacing w:after="0" w:line="240" w:lineRule="auto"/>
        <w:jc w:val="center"/>
        <w:rPr>
          <w:rFonts w:ascii="Times New Roman" w:hAnsi="Times New Roman" w:cs="Times New Roman"/>
          <w:b/>
          <w:sz w:val="24"/>
          <w:szCs w:val="24"/>
        </w:rPr>
      </w:pPr>
    </w:p>
    <w:p w14:paraId="1EFE6ABC" w14:textId="2151666C" w:rsidR="0046148C" w:rsidRDefault="0046148C" w:rsidP="00397BB7">
      <w:pPr>
        <w:spacing w:after="0" w:line="240" w:lineRule="auto"/>
        <w:jc w:val="center"/>
        <w:rPr>
          <w:rFonts w:ascii="Times New Roman" w:hAnsi="Times New Roman" w:cs="Times New Roman"/>
          <w:b/>
          <w:sz w:val="24"/>
          <w:szCs w:val="24"/>
        </w:rPr>
      </w:pPr>
    </w:p>
    <w:p w14:paraId="3C7A2381" w14:textId="77777777" w:rsidR="00397BB7" w:rsidRPr="00397BB7" w:rsidRDefault="00397BB7" w:rsidP="00397BB7">
      <w:pPr>
        <w:spacing w:after="0" w:line="240" w:lineRule="auto"/>
        <w:jc w:val="center"/>
        <w:rPr>
          <w:rFonts w:ascii="Times New Roman" w:hAnsi="Times New Roman" w:cs="Times New Roman"/>
          <w:b/>
          <w:sz w:val="24"/>
          <w:szCs w:val="24"/>
        </w:rPr>
      </w:pPr>
    </w:p>
    <w:p w14:paraId="34B0DB97" w14:textId="77777777" w:rsidR="00397BB7" w:rsidRPr="00397BB7" w:rsidRDefault="00397BB7" w:rsidP="00397BB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lastRenderedPageBreak/>
        <w:t>9. Юридичні адреси, реквізити та підписи Сторін</w:t>
      </w:r>
    </w:p>
    <w:p w14:paraId="7FE4ED85" w14:textId="77777777" w:rsidR="00397BB7" w:rsidRPr="00397BB7" w:rsidRDefault="00397BB7" w:rsidP="00397BB7">
      <w:pPr>
        <w:spacing w:after="0" w:line="240" w:lineRule="auto"/>
        <w:jc w:val="center"/>
        <w:rPr>
          <w:rFonts w:ascii="Times New Roman" w:hAnsi="Times New Roman" w:cs="Times New Roman"/>
          <w:b/>
          <w:sz w:val="24"/>
          <w:szCs w:val="24"/>
        </w:rPr>
      </w:pPr>
    </w:p>
    <w:tbl>
      <w:tblPr>
        <w:tblW w:w="10065" w:type="dxa"/>
        <w:tblInd w:w="108" w:type="dxa"/>
        <w:tblLayout w:type="fixed"/>
        <w:tblLook w:val="04A0" w:firstRow="1" w:lastRow="0" w:firstColumn="1" w:lastColumn="0" w:noHBand="0" w:noVBand="1"/>
      </w:tblPr>
      <w:tblGrid>
        <w:gridCol w:w="5103"/>
        <w:gridCol w:w="4962"/>
      </w:tblGrid>
      <w:tr w:rsidR="00397BB7" w:rsidRPr="00397BB7" w14:paraId="42DF6F94" w14:textId="77777777" w:rsidTr="003E10B3">
        <w:tc>
          <w:tcPr>
            <w:tcW w:w="5103" w:type="dxa"/>
            <w:shd w:val="clear" w:color="auto" w:fill="auto"/>
          </w:tcPr>
          <w:p w14:paraId="0C78F3F7" w14:textId="77777777" w:rsidR="00397BB7" w:rsidRPr="00397BB7" w:rsidRDefault="00397BB7" w:rsidP="00397BB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Виконавець</w:t>
            </w:r>
          </w:p>
        </w:tc>
        <w:tc>
          <w:tcPr>
            <w:tcW w:w="4962" w:type="dxa"/>
            <w:shd w:val="clear" w:color="auto" w:fill="auto"/>
          </w:tcPr>
          <w:p w14:paraId="17340CE5" w14:textId="77777777" w:rsidR="00397BB7" w:rsidRPr="00397BB7" w:rsidRDefault="00397BB7" w:rsidP="00397BB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Замовник</w:t>
            </w:r>
          </w:p>
        </w:tc>
      </w:tr>
      <w:tr w:rsidR="00397BB7" w:rsidRPr="00397BB7" w14:paraId="1940EDB1" w14:textId="77777777" w:rsidTr="003E10B3">
        <w:trPr>
          <w:trHeight w:val="728"/>
        </w:trPr>
        <w:tc>
          <w:tcPr>
            <w:tcW w:w="5103" w:type="dxa"/>
            <w:shd w:val="clear" w:color="auto" w:fill="auto"/>
          </w:tcPr>
          <w:p w14:paraId="10C8580F" w14:textId="77777777" w:rsidR="00397BB7" w:rsidRPr="00397BB7" w:rsidRDefault="00397BB7" w:rsidP="00397BB7">
            <w:pPr>
              <w:spacing w:after="0" w:line="240" w:lineRule="auto"/>
              <w:rPr>
                <w:rFonts w:ascii="Times New Roman" w:hAnsi="Times New Roman" w:cs="Times New Roman"/>
                <w:b/>
                <w:sz w:val="24"/>
                <w:szCs w:val="24"/>
              </w:rPr>
            </w:pPr>
            <w:r w:rsidRPr="00397BB7">
              <w:rPr>
                <w:rFonts w:ascii="Times New Roman" w:hAnsi="Times New Roman" w:cs="Times New Roman"/>
                <w:b/>
                <w:sz w:val="24"/>
                <w:szCs w:val="24"/>
              </w:rPr>
              <w:t>________________________________________________________________________________</w:t>
            </w:r>
          </w:p>
        </w:tc>
        <w:tc>
          <w:tcPr>
            <w:tcW w:w="4962" w:type="dxa"/>
            <w:shd w:val="clear" w:color="auto" w:fill="auto"/>
          </w:tcPr>
          <w:p w14:paraId="70E70260" w14:textId="77777777" w:rsidR="00397BB7" w:rsidRPr="00397BB7" w:rsidRDefault="00397BB7" w:rsidP="0047564F">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Комунальне некомерційне підприємство</w:t>
            </w:r>
          </w:p>
          <w:p w14:paraId="69530F4A" w14:textId="77777777" w:rsidR="00397BB7" w:rsidRPr="00397BB7" w:rsidRDefault="00397BB7" w:rsidP="0047564F">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«Вінницька міська клінічна лікарня</w:t>
            </w:r>
          </w:p>
          <w:p w14:paraId="327E71CF" w14:textId="77777777" w:rsidR="00397BB7" w:rsidRPr="00397BB7" w:rsidRDefault="00397BB7" w:rsidP="0047564F">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«Центр матері та дитини»</w:t>
            </w:r>
          </w:p>
          <w:p w14:paraId="37E0E991"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ЄДРПОУ 25500212</w:t>
            </w:r>
          </w:p>
          <w:p w14:paraId="4A6D3192"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21019, м. Вінниця, вул. Синьоводська, 142</w:t>
            </w:r>
          </w:p>
          <w:p w14:paraId="5A139C55"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 xml:space="preserve">р/р UA793204780000026002924447103 </w:t>
            </w:r>
          </w:p>
          <w:p w14:paraId="3D61511B"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 xml:space="preserve">р/р UA973204780000026001924447104 </w:t>
            </w:r>
          </w:p>
          <w:p w14:paraId="597145AF"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р/р UA183204780000026000924447105</w:t>
            </w:r>
          </w:p>
          <w:p w14:paraId="698B3259"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в АБ «Укргазбанк» м. Київ</w:t>
            </w:r>
          </w:p>
          <w:p w14:paraId="1C177021"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ІПН 255002102283</w:t>
            </w:r>
          </w:p>
          <w:p w14:paraId="4A3555C3" w14:textId="77777777" w:rsidR="00397BB7" w:rsidRPr="00397BB7" w:rsidRDefault="00397BB7" w:rsidP="00397BB7">
            <w:pPr>
              <w:spacing w:after="0" w:line="240" w:lineRule="auto"/>
              <w:rPr>
                <w:rFonts w:ascii="Times New Roman" w:hAnsi="Times New Roman" w:cs="Times New Roman"/>
                <w:sz w:val="24"/>
                <w:szCs w:val="24"/>
              </w:rPr>
            </w:pPr>
          </w:p>
          <w:p w14:paraId="7B280762"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Директор</w:t>
            </w:r>
          </w:p>
          <w:p w14:paraId="49B029DF" w14:textId="77777777" w:rsidR="00397BB7" w:rsidRPr="00397BB7" w:rsidRDefault="00397BB7" w:rsidP="00397BB7">
            <w:pPr>
              <w:spacing w:after="0" w:line="240" w:lineRule="auto"/>
              <w:rPr>
                <w:rFonts w:ascii="Times New Roman" w:hAnsi="Times New Roman" w:cs="Times New Roman"/>
                <w:sz w:val="24"/>
                <w:szCs w:val="24"/>
              </w:rPr>
            </w:pPr>
          </w:p>
          <w:p w14:paraId="06431FD0" w14:textId="77777777" w:rsidR="00397BB7" w:rsidRPr="00397BB7" w:rsidRDefault="00397BB7" w:rsidP="00397BB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______________ Володимир ПРИСЯЖНЮК</w:t>
            </w:r>
          </w:p>
          <w:p w14:paraId="58283332" w14:textId="77777777" w:rsidR="00397BB7" w:rsidRPr="00397BB7" w:rsidRDefault="00397BB7" w:rsidP="00397BB7">
            <w:pPr>
              <w:spacing w:after="0" w:line="240" w:lineRule="auto"/>
              <w:jc w:val="both"/>
              <w:rPr>
                <w:rFonts w:ascii="Times New Roman" w:hAnsi="Times New Roman" w:cs="Times New Roman"/>
                <w:b/>
                <w:sz w:val="24"/>
                <w:szCs w:val="24"/>
              </w:rPr>
            </w:pPr>
          </w:p>
        </w:tc>
      </w:tr>
    </w:tbl>
    <w:p w14:paraId="6AEB61AF" w14:textId="77777777" w:rsidR="00397BB7" w:rsidRPr="00397BB7" w:rsidRDefault="00397BB7" w:rsidP="00397BB7">
      <w:pPr>
        <w:spacing w:after="0" w:line="240" w:lineRule="auto"/>
        <w:jc w:val="both"/>
        <w:rPr>
          <w:rFonts w:ascii="Times New Roman" w:hAnsi="Times New Roman" w:cs="Times New Roman"/>
          <w:i/>
          <w:sz w:val="24"/>
          <w:szCs w:val="24"/>
        </w:rPr>
      </w:pPr>
    </w:p>
    <w:p w14:paraId="630F743A" w14:textId="77777777" w:rsidR="00397BB7" w:rsidRPr="00397BB7" w:rsidRDefault="00397BB7" w:rsidP="00397BB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br w:type="page"/>
      </w:r>
    </w:p>
    <w:p w14:paraId="62EAC66F" w14:textId="77777777" w:rsidR="00397BB7" w:rsidRPr="00397BB7" w:rsidRDefault="00397BB7" w:rsidP="00397BB7">
      <w:pPr>
        <w:spacing w:after="0" w:line="240" w:lineRule="auto"/>
        <w:jc w:val="right"/>
        <w:rPr>
          <w:rFonts w:ascii="Times New Roman" w:hAnsi="Times New Roman" w:cs="Times New Roman"/>
          <w:sz w:val="24"/>
          <w:szCs w:val="24"/>
        </w:rPr>
      </w:pPr>
      <w:r w:rsidRPr="00397BB7">
        <w:rPr>
          <w:rFonts w:ascii="Times New Roman" w:hAnsi="Times New Roman" w:cs="Times New Roman"/>
          <w:sz w:val="24"/>
          <w:szCs w:val="24"/>
        </w:rPr>
        <w:lastRenderedPageBreak/>
        <w:t>Додаток №1</w:t>
      </w:r>
    </w:p>
    <w:p w14:paraId="63CB89B5" w14:textId="77777777" w:rsidR="00397BB7" w:rsidRPr="00397BB7" w:rsidRDefault="00397BB7" w:rsidP="00397BB7">
      <w:pPr>
        <w:spacing w:after="0" w:line="240" w:lineRule="auto"/>
        <w:jc w:val="right"/>
        <w:rPr>
          <w:rFonts w:ascii="Times New Roman" w:hAnsi="Times New Roman" w:cs="Times New Roman"/>
          <w:sz w:val="24"/>
          <w:szCs w:val="24"/>
        </w:rPr>
      </w:pPr>
      <w:r w:rsidRPr="00397BB7">
        <w:rPr>
          <w:rFonts w:ascii="Times New Roman" w:hAnsi="Times New Roman" w:cs="Times New Roman"/>
          <w:sz w:val="24"/>
          <w:szCs w:val="24"/>
        </w:rPr>
        <w:t xml:space="preserve">до Договору про надання медичних послуг </w:t>
      </w:r>
    </w:p>
    <w:p w14:paraId="126EC87D" w14:textId="4A276967" w:rsidR="00397BB7" w:rsidRPr="00397BB7" w:rsidRDefault="00397BB7" w:rsidP="00397BB7">
      <w:pPr>
        <w:spacing w:after="0" w:line="240" w:lineRule="auto"/>
        <w:jc w:val="right"/>
        <w:rPr>
          <w:rFonts w:ascii="Times New Roman" w:hAnsi="Times New Roman" w:cs="Times New Roman"/>
          <w:sz w:val="24"/>
          <w:szCs w:val="24"/>
        </w:rPr>
      </w:pPr>
      <w:r w:rsidRPr="00397BB7">
        <w:rPr>
          <w:rFonts w:ascii="Times New Roman" w:hAnsi="Times New Roman" w:cs="Times New Roman"/>
          <w:sz w:val="24"/>
          <w:szCs w:val="24"/>
        </w:rPr>
        <w:t>від ____.___.2023 р. №_____</w:t>
      </w:r>
    </w:p>
    <w:p w14:paraId="3F0E0DD2" w14:textId="77777777" w:rsidR="00397BB7" w:rsidRPr="00397BB7" w:rsidRDefault="00397BB7" w:rsidP="00397BB7">
      <w:pPr>
        <w:spacing w:after="0" w:line="240" w:lineRule="auto"/>
        <w:jc w:val="both"/>
        <w:rPr>
          <w:rFonts w:ascii="Times New Roman" w:hAnsi="Times New Roman" w:cs="Times New Roman"/>
          <w:i/>
          <w:sz w:val="24"/>
          <w:szCs w:val="24"/>
        </w:rPr>
      </w:pPr>
    </w:p>
    <w:p w14:paraId="193503CA" w14:textId="77777777" w:rsidR="00397BB7" w:rsidRPr="00397BB7" w:rsidRDefault="00397BB7" w:rsidP="00397BB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Специфікація</w:t>
      </w:r>
    </w:p>
    <w:p w14:paraId="21DF0F56" w14:textId="77777777" w:rsidR="00397BB7" w:rsidRPr="00397BB7" w:rsidRDefault="00397BB7" w:rsidP="00397BB7">
      <w:pPr>
        <w:spacing w:after="0" w:line="240" w:lineRule="auto"/>
        <w:jc w:val="center"/>
        <w:rPr>
          <w:rFonts w:ascii="Times New Roman" w:hAnsi="Times New Roman" w:cs="Times New Roman"/>
          <w:b/>
          <w:sz w:val="24"/>
          <w:szCs w:val="24"/>
        </w:rPr>
      </w:pPr>
    </w:p>
    <w:tbl>
      <w:tblPr>
        <w:tblW w:w="9847" w:type="dxa"/>
        <w:tblInd w:w="113" w:type="dxa"/>
        <w:tblLook w:val="04A0" w:firstRow="1" w:lastRow="0" w:firstColumn="1" w:lastColumn="0" w:noHBand="0" w:noVBand="1"/>
      </w:tblPr>
      <w:tblGrid>
        <w:gridCol w:w="760"/>
        <w:gridCol w:w="7740"/>
        <w:gridCol w:w="1347"/>
      </w:tblGrid>
      <w:tr w:rsidR="0046148C" w:rsidRPr="00680DA9" w14:paraId="650BE334" w14:textId="77777777" w:rsidTr="00E43B17">
        <w:trPr>
          <w:trHeight w:val="623"/>
        </w:trPr>
        <w:tc>
          <w:tcPr>
            <w:tcW w:w="760" w:type="dxa"/>
            <w:tcBorders>
              <w:top w:val="single" w:sz="4" w:space="0" w:color="232323"/>
              <w:left w:val="single" w:sz="4" w:space="0" w:color="232323"/>
              <w:bottom w:val="single" w:sz="4" w:space="0" w:color="232323"/>
              <w:right w:val="single" w:sz="4" w:space="0" w:color="232323"/>
            </w:tcBorders>
            <w:shd w:val="clear" w:color="auto" w:fill="auto"/>
            <w:vAlign w:val="center"/>
            <w:hideMark/>
          </w:tcPr>
          <w:p w14:paraId="2EC24222" w14:textId="77777777" w:rsidR="0046148C" w:rsidRPr="00680DA9" w:rsidRDefault="0046148C" w:rsidP="00E43B17">
            <w:pPr>
              <w:spacing w:after="0" w:line="240" w:lineRule="auto"/>
              <w:jc w:val="center"/>
              <w:rPr>
                <w:rFonts w:ascii="Times New Roman" w:eastAsia="Times New Roman" w:hAnsi="Times New Roman"/>
                <w:b/>
                <w:bCs/>
                <w:i/>
                <w:iCs/>
                <w:color w:val="000000"/>
                <w:sz w:val="24"/>
                <w:szCs w:val="24"/>
                <w:lang w:val="en-US"/>
              </w:rPr>
            </w:pPr>
            <w:r w:rsidRPr="00680DA9">
              <w:rPr>
                <w:rFonts w:ascii="Times New Roman" w:eastAsia="Times New Roman" w:hAnsi="Times New Roman"/>
                <w:b/>
                <w:bCs/>
                <w:i/>
                <w:iCs/>
                <w:color w:val="000000"/>
                <w:sz w:val="24"/>
                <w:szCs w:val="24"/>
                <w:lang w:val="en-US"/>
              </w:rPr>
              <w:t>№ п/п</w:t>
            </w:r>
          </w:p>
        </w:tc>
        <w:tc>
          <w:tcPr>
            <w:tcW w:w="7740" w:type="dxa"/>
            <w:tcBorders>
              <w:top w:val="single" w:sz="4" w:space="0" w:color="232323"/>
              <w:left w:val="nil"/>
              <w:bottom w:val="single" w:sz="4" w:space="0" w:color="232323"/>
              <w:right w:val="single" w:sz="4" w:space="0" w:color="232323"/>
            </w:tcBorders>
            <w:shd w:val="clear" w:color="auto" w:fill="auto"/>
            <w:vAlign w:val="center"/>
            <w:hideMark/>
          </w:tcPr>
          <w:p w14:paraId="6D6FD03D" w14:textId="77777777" w:rsidR="0046148C" w:rsidRPr="00680DA9" w:rsidRDefault="0046148C" w:rsidP="00E43B17">
            <w:pPr>
              <w:spacing w:after="0" w:line="240" w:lineRule="auto"/>
              <w:jc w:val="center"/>
              <w:rPr>
                <w:rFonts w:ascii="Times New Roman" w:eastAsia="Times New Roman" w:hAnsi="Times New Roman"/>
                <w:b/>
                <w:bCs/>
                <w:i/>
                <w:iCs/>
                <w:sz w:val="24"/>
                <w:szCs w:val="24"/>
                <w:lang w:val="en-US"/>
              </w:rPr>
            </w:pPr>
            <w:r w:rsidRPr="00680DA9">
              <w:rPr>
                <w:rFonts w:ascii="Times New Roman" w:eastAsia="Times New Roman" w:hAnsi="Times New Roman"/>
                <w:b/>
                <w:bCs/>
                <w:i/>
                <w:iCs/>
                <w:sz w:val="24"/>
                <w:szCs w:val="24"/>
                <w:lang w:val="en-US"/>
              </w:rPr>
              <w:t>Haзвa 3BT</w:t>
            </w:r>
          </w:p>
        </w:tc>
        <w:tc>
          <w:tcPr>
            <w:tcW w:w="1347" w:type="dxa"/>
            <w:tcBorders>
              <w:top w:val="single" w:sz="4" w:space="0" w:color="232323"/>
              <w:left w:val="nil"/>
              <w:bottom w:val="single" w:sz="4" w:space="0" w:color="232323"/>
              <w:right w:val="single" w:sz="4" w:space="0" w:color="232323"/>
            </w:tcBorders>
            <w:shd w:val="clear" w:color="auto" w:fill="auto"/>
            <w:vAlign w:val="center"/>
            <w:hideMark/>
          </w:tcPr>
          <w:p w14:paraId="7594B5B5" w14:textId="77777777" w:rsidR="0046148C" w:rsidRPr="00680DA9" w:rsidRDefault="0046148C" w:rsidP="00E43B17">
            <w:pPr>
              <w:spacing w:after="0" w:line="240" w:lineRule="auto"/>
              <w:jc w:val="center"/>
              <w:rPr>
                <w:rFonts w:ascii="Times New Roman" w:eastAsia="Times New Roman" w:hAnsi="Times New Roman"/>
                <w:i/>
                <w:iCs/>
                <w:sz w:val="24"/>
                <w:szCs w:val="24"/>
                <w:lang w:val="en-US"/>
              </w:rPr>
            </w:pPr>
            <w:r w:rsidRPr="00680DA9">
              <w:rPr>
                <w:rFonts w:ascii="Times New Roman" w:eastAsia="Times New Roman" w:hAnsi="Times New Roman"/>
                <w:b/>
                <w:bCs/>
                <w:i/>
                <w:iCs/>
                <w:sz w:val="24"/>
                <w:szCs w:val="24"/>
                <w:lang w:val="en-US"/>
              </w:rPr>
              <w:t xml:space="preserve">Кількістъ, </w:t>
            </w:r>
            <w:r w:rsidRPr="00680DA9">
              <w:rPr>
                <w:rFonts w:ascii="Times New Roman" w:eastAsia="Times New Roman" w:hAnsi="Times New Roman"/>
                <w:i/>
                <w:iCs/>
                <w:sz w:val="24"/>
                <w:szCs w:val="24"/>
                <w:lang w:val="en-US"/>
              </w:rPr>
              <w:t>одиииць</w:t>
            </w:r>
          </w:p>
        </w:tc>
      </w:tr>
      <w:tr w:rsidR="0046148C" w:rsidRPr="00680DA9" w14:paraId="41CF1711"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141824E0"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w:t>
            </w:r>
          </w:p>
        </w:tc>
        <w:tc>
          <w:tcPr>
            <w:tcW w:w="7740" w:type="dxa"/>
            <w:tcBorders>
              <w:top w:val="nil"/>
              <w:left w:val="nil"/>
              <w:bottom w:val="single" w:sz="4" w:space="0" w:color="232323"/>
              <w:right w:val="single" w:sz="4" w:space="0" w:color="232323"/>
            </w:tcBorders>
            <w:shd w:val="clear" w:color="000000" w:fill="FFFFFF"/>
            <w:hideMark/>
          </w:tcPr>
          <w:p w14:paraId="7D4B56D3"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Електрокардіограф «Юкард-100»</w:t>
            </w:r>
          </w:p>
        </w:tc>
        <w:tc>
          <w:tcPr>
            <w:tcW w:w="1347" w:type="dxa"/>
            <w:tcBorders>
              <w:top w:val="nil"/>
              <w:left w:val="nil"/>
              <w:bottom w:val="single" w:sz="4" w:space="0" w:color="232323"/>
              <w:right w:val="single" w:sz="4" w:space="0" w:color="232323"/>
            </w:tcBorders>
            <w:shd w:val="clear" w:color="auto" w:fill="auto"/>
            <w:noWrap/>
            <w:vAlign w:val="center"/>
            <w:hideMark/>
          </w:tcPr>
          <w:p w14:paraId="4E4ED85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0D1268BD"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40B4B24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w:t>
            </w:r>
          </w:p>
        </w:tc>
        <w:tc>
          <w:tcPr>
            <w:tcW w:w="7740" w:type="dxa"/>
            <w:tcBorders>
              <w:top w:val="nil"/>
              <w:left w:val="nil"/>
              <w:bottom w:val="single" w:sz="4" w:space="0" w:color="232323"/>
              <w:right w:val="single" w:sz="4" w:space="0" w:color="232323"/>
            </w:tcBorders>
            <w:shd w:val="clear" w:color="000000" w:fill="FFFFFF"/>
            <w:hideMark/>
          </w:tcPr>
          <w:p w14:paraId="6F274199"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Електрокардіограф «Екіт»</w:t>
            </w:r>
          </w:p>
        </w:tc>
        <w:tc>
          <w:tcPr>
            <w:tcW w:w="1347" w:type="dxa"/>
            <w:tcBorders>
              <w:top w:val="nil"/>
              <w:left w:val="nil"/>
              <w:bottom w:val="single" w:sz="4" w:space="0" w:color="232323"/>
              <w:right w:val="single" w:sz="4" w:space="0" w:color="232323"/>
            </w:tcBorders>
            <w:shd w:val="clear" w:color="auto" w:fill="auto"/>
            <w:noWrap/>
            <w:vAlign w:val="center"/>
            <w:hideMark/>
          </w:tcPr>
          <w:p w14:paraId="500C908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53442CE2" w14:textId="77777777" w:rsidTr="00E43B17">
        <w:trPr>
          <w:trHeight w:val="315"/>
        </w:trPr>
        <w:tc>
          <w:tcPr>
            <w:tcW w:w="760" w:type="dxa"/>
            <w:tcBorders>
              <w:top w:val="single" w:sz="4" w:space="0" w:color="1C1C1F"/>
              <w:left w:val="single" w:sz="4" w:space="0" w:color="1C1C1F"/>
              <w:bottom w:val="single" w:sz="4" w:space="0" w:color="1C1C1F"/>
              <w:right w:val="single" w:sz="4" w:space="0" w:color="1C1C1F"/>
            </w:tcBorders>
            <w:shd w:val="clear" w:color="auto" w:fill="auto"/>
            <w:noWrap/>
            <w:hideMark/>
          </w:tcPr>
          <w:p w14:paraId="1648C34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w:t>
            </w:r>
          </w:p>
        </w:tc>
        <w:tc>
          <w:tcPr>
            <w:tcW w:w="7740" w:type="dxa"/>
            <w:tcBorders>
              <w:top w:val="single" w:sz="4" w:space="0" w:color="1C1C1F"/>
              <w:left w:val="nil"/>
              <w:bottom w:val="single" w:sz="4" w:space="0" w:color="1C1C1F"/>
              <w:right w:val="single" w:sz="4" w:space="0" w:color="1C1C1F"/>
            </w:tcBorders>
            <w:shd w:val="clear" w:color="000000" w:fill="FFFFFF"/>
            <w:hideMark/>
          </w:tcPr>
          <w:p w14:paraId="0078192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Електрокардіограф Heart-Mirrors</w:t>
            </w:r>
          </w:p>
        </w:tc>
        <w:tc>
          <w:tcPr>
            <w:tcW w:w="1347" w:type="dxa"/>
            <w:tcBorders>
              <w:top w:val="single" w:sz="4" w:space="0" w:color="1C1C1F"/>
              <w:left w:val="nil"/>
              <w:bottom w:val="single" w:sz="4" w:space="0" w:color="1C1C1F"/>
              <w:right w:val="single" w:sz="4" w:space="0" w:color="1C1C1F"/>
            </w:tcBorders>
            <w:shd w:val="clear" w:color="auto" w:fill="auto"/>
            <w:noWrap/>
            <w:vAlign w:val="center"/>
            <w:hideMark/>
          </w:tcPr>
          <w:p w14:paraId="1A69433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5143D3AE"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797ABD4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w:t>
            </w:r>
          </w:p>
        </w:tc>
        <w:tc>
          <w:tcPr>
            <w:tcW w:w="7740" w:type="dxa"/>
            <w:tcBorders>
              <w:top w:val="single" w:sz="4" w:space="0" w:color="1F1F1F"/>
              <w:left w:val="nil"/>
              <w:bottom w:val="single" w:sz="4" w:space="0" w:color="1F1F1F"/>
              <w:right w:val="single" w:sz="4" w:space="0" w:color="1F1F1F"/>
            </w:tcBorders>
            <w:shd w:val="clear" w:color="000000" w:fill="FFFFFF"/>
            <w:hideMark/>
          </w:tcPr>
          <w:p w14:paraId="74BBD61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Електрокардіограф Bene Heart 3</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6510D18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4A3E5F65"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321CA2A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w:t>
            </w:r>
          </w:p>
        </w:tc>
        <w:tc>
          <w:tcPr>
            <w:tcW w:w="7740" w:type="dxa"/>
            <w:tcBorders>
              <w:top w:val="nil"/>
              <w:left w:val="nil"/>
              <w:bottom w:val="single" w:sz="4" w:space="0" w:color="1F1F1F"/>
              <w:right w:val="single" w:sz="4" w:space="0" w:color="1F1F1F"/>
            </w:tcBorders>
            <w:shd w:val="clear" w:color="000000" w:fill="FFFFFF"/>
            <w:hideMark/>
          </w:tcPr>
          <w:p w14:paraId="0F990F2E"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Електрокардіограф ECG600, ECG300</w:t>
            </w:r>
          </w:p>
        </w:tc>
        <w:tc>
          <w:tcPr>
            <w:tcW w:w="1347" w:type="dxa"/>
            <w:tcBorders>
              <w:top w:val="nil"/>
              <w:left w:val="nil"/>
              <w:bottom w:val="single" w:sz="4" w:space="0" w:color="1F1F1F"/>
              <w:right w:val="single" w:sz="4" w:space="0" w:color="1F1F1F"/>
            </w:tcBorders>
            <w:shd w:val="clear" w:color="auto" w:fill="auto"/>
            <w:noWrap/>
            <w:vAlign w:val="center"/>
            <w:hideMark/>
          </w:tcPr>
          <w:p w14:paraId="7DE80CC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13B55DAF"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55DE7557"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w:t>
            </w:r>
          </w:p>
        </w:tc>
        <w:tc>
          <w:tcPr>
            <w:tcW w:w="7740" w:type="dxa"/>
            <w:tcBorders>
              <w:top w:val="single" w:sz="4" w:space="0" w:color="232323"/>
              <w:left w:val="nil"/>
              <w:bottom w:val="single" w:sz="4" w:space="0" w:color="232323"/>
              <w:right w:val="single" w:sz="4" w:space="0" w:color="232323"/>
            </w:tcBorders>
            <w:shd w:val="clear" w:color="000000" w:fill="FFFFFF"/>
            <w:hideMark/>
          </w:tcPr>
          <w:p w14:paraId="524867AA"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Комплекс діагностичний «Кардіо ++»</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3EBDD58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3A37BE06"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2FD7BA8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w:t>
            </w:r>
          </w:p>
        </w:tc>
        <w:tc>
          <w:tcPr>
            <w:tcW w:w="7740" w:type="dxa"/>
            <w:tcBorders>
              <w:top w:val="nil"/>
              <w:left w:val="nil"/>
              <w:bottom w:val="single" w:sz="4" w:space="0" w:color="232323"/>
              <w:right w:val="single" w:sz="4" w:space="0" w:color="232323"/>
            </w:tcBorders>
            <w:shd w:val="clear" w:color="000000" w:fill="FFFFFF"/>
            <w:hideMark/>
          </w:tcPr>
          <w:p w14:paraId="021C5AA4"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Комплекс амбулаторного кардіографічного моніторингу ДХ-АКМ-03</w:t>
            </w:r>
          </w:p>
        </w:tc>
        <w:tc>
          <w:tcPr>
            <w:tcW w:w="1347" w:type="dxa"/>
            <w:tcBorders>
              <w:top w:val="nil"/>
              <w:left w:val="nil"/>
              <w:bottom w:val="single" w:sz="4" w:space="0" w:color="232323"/>
              <w:right w:val="single" w:sz="4" w:space="0" w:color="232323"/>
            </w:tcBorders>
            <w:shd w:val="clear" w:color="auto" w:fill="auto"/>
            <w:noWrap/>
            <w:vAlign w:val="center"/>
            <w:hideMark/>
          </w:tcPr>
          <w:p w14:paraId="14CDE78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7F80D51B"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0781BB7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8</w:t>
            </w:r>
          </w:p>
        </w:tc>
        <w:tc>
          <w:tcPr>
            <w:tcW w:w="7740" w:type="dxa"/>
            <w:tcBorders>
              <w:top w:val="nil"/>
              <w:left w:val="nil"/>
              <w:bottom w:val="single" w:sz="4" w:space="0" w:color="232323"/>
              <w:right w:val="single" w:sz="4" w:space="0" w:color="232323"/>
            </w:tcBorders>
            <w:shd w:val="clear" w:color="000000" w:fill="FFFFFF"/>
            <w:hideMark/>
          </w:tcPr>
          <w:p w14:paraId="170131BA"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Комплекс діагностичний Реограф </w:t>
            </w:r>
            <w:r w:rsidRPr="00680DA9">
              <w:rPr>
                <w:rFonts w:ascii="Times New Roman" w:eastAsia="Times New Roman" w:hAnsi="Times New Roman"/>
                <w:sz w:val="24"/>
                <w:szCs w:val="24"/>
                <w:lang w:val="en-US"/>
              </w:rPr>
              <w:t>DX</w:t>
            </w:r>
            <w:r w:rsidRPr="00680DA9">
              <w:rPr>
                <w:rFonts w:ascii="Times New Roman" w:eastAsia="Times New Roman" w:hAnsi="Times New Roman"/>
                <w:sz w:val="24"/>
                <w:szCs w:val="24"/>
                <w:lang w:val="ru-RU"/>
              </w:rPr>
              <w:t>-</w:t>
            </w:r>
            <w:r w:rsidRPr="00680DA9">
              <w:rPr>
                <w:rFonts w:ascii="Times New Roman" w:eastAsia="Times New Roman" w:hAnsi="Times New Roman"/>
                <w:sz w:val="24"/>
                <w:szCs w:val="24"/>
                <w:lang w:val="en-US"/>
              </w:rPr>
              <w:t>NT</w:t>
            </w:r>
            <w:r w:rsidRPr="00680DA9">
              <w:rPr>
                <w:rFonts w:ascii="Times New Roman" w:eastAsia="Times New Roman" w:hAnsi="Times New Roman"/>
                <w:sz w:val="24"/>
                <w:szCs w:val="24"/>
                <w:lang w:val="ru-RU"/>
              </w:rPr>
              <w:t xml:space="preserve"> (</w:t>
            </w:r>
            <w:r w:rsidRPr="00680DA9">
              <w:rPr>
                <w:rFonts w:ascii="Times New Roman" w:eastAsia="Times New Roman" w:hAnsi="Times New Roman"/>
                <w:sz w:val="24"/>
                <w:szCs w:val="24"/>
                <w:lang w:val="en-US"/>
              </w:rPr>
              <w:t>Pe</w:t>
            </w:r>
            <w:r w:rsidRPr="00680DA9">
              <w:rPr>
                <w:rFonts w:ascii="Times New Roman" w:eastAsia="Times New Roman" w:hAnsi="Times New Roman"/>
                <w:sz w:val="24"/>
                <w:szCs w:val="24"/>
                <w:lang w:val="ru-RU"/>
              </w:rPr>
              <w:t>г</w:t>
            </w:r>
            <w:r w:rsidRPr="00680DA9">
              <w:rPr>
                <w:rFonts w:ascii="Times New Roman" w:eastAsia="Times New Roman" w:hAnsi="Times New Roman"/>
                <w:sz w:val="24"/>
                <w:szCs w:val="24"/>
                <w:lang w:val="en-US"/>
              </w:rPr>
              <w:t>i</w:t>
            </w:r>
            <w:r w:rsidRPr="00680DA9">
              <w:rPr>
                <w:rFonts w:ascii="Times New Roman" w:eastAsia="Times New Roman" w:hAnsi="Times New Roman"/>
                <w:sz w:val="24"/>
                <w:szCs w:val="24"/>
                <w:lang w:val="ru-RU"/>
              </w:rPr>
              <w:t>н</w:t>
            </w:r>
            <w:r w:rsidRPr="00680DA9">
              <w:rPr>
                <w:rFonts w:ascii="Times New Roman" w:eastAsia="Times New Roman" w:hAnsi="Times New Roman"/>
                <w:sz w:val="24"/>
                <w:szCs w:val="24"/>
                <w:lang w:val="en-US"/>
              </w:rPr>
              <w:t>a</w:t>
            </w:r>
            <w:r w:rsidRPr="00680DA9">
              <w:rPr>
                <w:rFonts w:ascii="Times New Roman" w:eastAsia="Times New Roman" w:hAnsi="Times New Roman"/>
                <w:sz w:val="24"/>
                <w:szCs w:val="24"/>
                <w:lang w:val="ru-RU"/>
              </w:rPr>
              <w:t>)</w:t>
            </w:r>
          </w:p>
        </w:tc>
        <w:tc>
          <w:tcPr>
            <w:tcW w:w="1347" w:type="dxa"/>
            <w:tcBorders>
              <w:top w:val="nil"/>
              <w:left w:val="nil"/>
              <w:bottom w:val="single" w:sz="4" w:space="0" w:color="232323"/>
              <w:right w:val="single" w:sz="4" w:space="0" w:color="232323"/>
            </w:tcBorders>
            <w:shd w:val="clear" w:color="auto" w:fill="auto"/>
            <w:noWrap/>
            <w:vAlign w:val="center"/>
            <w:hideMark/>
          </w:tcPr>
          <w:p w14:paraId="23DD653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581B8C70"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0C7C5CC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9</w:t>
            </w:r>
          </w:p>
        </w:tc>
        <w:tc>
          <w:tcPr>
            <w:tcW w:w="7740" w:type="dxa"/>
            <w:tcBorders>
              <w:top w:val="nil"/>
              <w:left w:val="nil"/>
              <w:bottom w:val="single" w:sz="4" w:space="0" w:color="232323"/>
              <w:right w:val="single" w:sz="4" w:space="0" w:color="232323"/>
            </w:tcBorders>
            <w:shd w:val="clear" w:color="000000" w:fill="FFFFFF"/>
            <w:hideMark/>
          </w:tcPr>
          <w:p w14:paraId="19FF19FA"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Ультразвукова діагностична система Affiniti-30</w:t>
            </w:r>
          </w:p>
        </w:tc>
        <w:tc>
          <w:tcPr>
            <w:tcW w:w="1347" w:type="dxa"/>
            <w:tcBorders>
              <w:top w:val="nil"/>
              <w:left w:val="nil"/>
              <w:bottom w:val="single" w:sz="4" w:space="0" w:color="232323"/>
              <w:right w:val="single" w:sz="4" w:space="0" w:color="232323"/>
            </w:tcBorders>
            <w:shd w:val="clear" w:color="auto" w:fill="auto"/>
            <w:noWrap/>
            <w:vAlign w:val="center"/>
            <w:hideMark/>
          </w:tcPr>
          <w:p w14:paraId="6A9458B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1828F7A6"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33E7947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10</w:t>
            </w:r>
          </w:p>
        </w:tc>
        <w:tc>
          <w:tcPr>
            <w:tcW w:w="7740" w:type="dxa"/>
            <w:tcBorders>
              <w:top w:val="nil"/>
              <w:left w:val="nil"/>
              <w:bottom w:val="single" w:sz="4" w:space="0" w:color="232323"/>
              <w:right w:val="single" w:sz="4" w:space="0" w:color="232323"/>
            </w:tcBorders>
            <w:shd w:val="clear" w:color="000000" w:fill="FFFFFF"/>
            <w:hideMark/>
          </w:tcPr>
          <w:p w14:paraId="56380CD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Ультразвукова система «LogiqBookXP»</w:t>
            </w:r>
          </w:p>
        </w:tc>
        <w:tc>
          <w:tcPr>
            <w:tcW w:w="1347" w:type="dxa"/>
            <w:tcBorders>
              <w:top w:val="nil"/>
              <w:left w:val="nil"/>
              <w:bottom w:val="single" w:sz="4" w:space="0" w:color="232323"/>
              <w:right w:val="single" w:sz="4" w:space="0" w:color="232323"/>
            </w:tcBorders>
            <w:shd w:val="clear" w:color="auto" w:fill="auto"/>
            <w:noWrap/>
            <w:vAlign w:val="center"/>
            <w:hideMark/>
          </w:tcPr>
          <w:p w14:paraId="3F50C1D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576D01D2"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76B16B0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11</w:t>
            </w:r>
          </w:p>
        </w:tc>
        <w:tc>
          <w:tcPr>
            <w:tcW w:w="7740" w:type="dxa"/>
            <w:tcBorders>
              <w:top w:val="nil"/>
              <w:left w:val="nil"/>
              <w:bottom w:val="single" w:sz="4" w:space="0" w:color="232323"/>
              <w:right w:val="single" w:sz="4" w:space="0" w:color="232323"/>
            </w:tcBorders>
            <w:shd w:val="clear" w:color="000000" w:fill="FFFFFF"/>
            <w:hideMark/>
          </w:tcPr>
          <w:p w14:paraId="0F63CF93"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Ультразвукова  система «Voluson  E8»</w:t>
            </w:r>
          </w:p>
        </w:tc>
        <w:tc>
          <w:tcPr>
            <w:tcW w:w="1347" w:type="dxa"/>
            <w:tcBorders>
              <w:top w:val="nil"/>
              <w:left w:val="nil"/>
              <w:bottom w:val="single" w:sz="4" w:space="0" w:color="232323"/>
              <w:right w:val="single" w:sz="4" w:space="0" w:color="232323"/>
            </w:tcBorders>
            <w:shd w:val="clear" w:color="auto" w:fill="auto"/>
            <w:noWrap/>
            <w:vAlign w:val="center"/>
            <w:hideMark/>
          </w:tcPr>
          <w:p w14:paraId="031F00C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4AB84350"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0BEBABF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12</w:t>
            </w:r>
          </w:p>
        </w:tc>
        <w:tc>
          <w:tcPr>
            <w:tcW w:w="7740" w:type="dxa"/>
            <w:tcBorders>
              <w:top w:val="nil"/>
              <w:left w:val="nil"/>
              <w:bottom w:val="single" w:sz="4" w:space="0" w:color="232323"/>
              <w:right w:val="single" w:sz="4" w:space="0" w:color="232323"/>
            </w:tcBorders>
            <w:shd w:val="clear" w:color="000000" w:fill="FFFFFF"/>
            <w:hideMark/>
          </w:tcPr>
          <w:p w14:paraId="6B31B318"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Ультразвуковий сканер «HD-7» Philips</w:t>
            </w:r>
          </w:p>
        </w:tc>
        <w:tc>
          <w:tcPr>
            <w:tcW w:w="1347" w:type="dxa"/>
            <w:tcBorders>
              <w:top w:val="nil"/>
              <w:left w:val="nil"/>
              <w:bottom w:val="single" w:sz="4" w:space="0" w:color="232323"/>
              <w:right w:val="single" w:sz="4" w:space="0" w:color="232323"/>
            </w:tcBorders>
            <w:shd w:val="clear" w:color="auto" w:fill="auto"/>
            <w:noWrap/>
            <w:vAlign w:val="center"/>
            <w:hideMark/>
          </w:tcPr>
          <w:p w14:paraId="6CB083A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42AEC9B4"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19FB283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13</w:t>
            </w:r>
          </w:p>
        </w:tc>
        <w:tc>
          <w:tcPr>
            <w:tcW w:w="7740" w:type="dxa"/>
            <w:tcBorders>
              <w:top w:val="nil"/>
              <w:left w:val="nil"/>
              <w:bottom w:val="single" w:sz="4" w:space="0" w:color="232323"/>
              <w:right w:val="single" w:sz="4" w:space="0" w:color="232323"/>
            </w:tcBorders>
            <w:shd w:val="clear" w:color="000000" w:fill="FFFFFF"/>
            <w:hideMark/>
          </w:tcPr>
          <w:p w14:paraId="5342526B"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Ультразвуковий діагностичний апарат </w:t>
            </w:r>
            <w:r w:rsidRPr="00680DA9">
              <w:rPr>
                <w:rFonts w:ascii="Times New Roman" w:eastAsia="Times New Roman" w:hAnsi="Times New Roman"/>
                <w:sz w:val="24"/>
                <w:szCs w:val="24"/>
                <w:lang w:val="en-US"/>
              </w:rPr>
              <w:t>Loqiq</w:t>
            </w:r>
            <w:r w:rsidRPr="00680DA9">
              <w:rPr>
                <w:rFonts w:ascii="Times New Roman" w:eastAsia="Times New Roman" w:hAnsi="Times New Roman"/>
                <w:sz w:val="24"/>
                <w:szCs w:val="24"/>
                <w:lang w:val="ru-RU"/>
              </w:rPr>
              <w:t xml:space="preserve"> Е-9</w:t>
            </w:r>
          </w:p>
        </w:tc>
        <w:tc>
          <w:tcPr>
            <w:tcW w:w="1347" w:type="dxa"/>
            <w:tcBorders>
              <w:top w:val="nil"/>
              <w:left w:val="nil"/>
              <w:bottom w:val="single" w:sz="4" w:space="0" w:color="232323"/>
              <w:right w:val="single" w:sz="4" w:space="0" w:color="232323"/>
            </w:tcBorders>
            <w:shd w:val="clear" w:color="auto" w:fill="auto"/>
            <w:noWrap/>
            <w:vAlign w:val="center"/>
            <w:hideMark/>
          </w:tcPr>
          <w:p w14:paraId="3260B28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288DE433"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467CC93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14</w:t>
            </w:r>
          </w:p>
        </w:tc>
        <w:tc>
          <w:tcPr>
            <w:tcW w:w="7740" w:type="dxa"/>
            <w:tcBorders>
              <w:top w:val="single" w:sz="4" w:space="0" w:color="1F1F1F"/>
              <w:left w:val="nil"/>
              <w:bottom w:val="single" w:sz="4" w:space="0" w:color="1F1F1F"/>
              <w:right w:val="single" w:sz="4" w:space="0" w:color="1F1F1F"/>
            </w:tcBorders>
            <w:shd w:val="clear" w:color="000000" w:fill="FFFFFF"/>
            <w:hideMark/>
          </w:tcPr>
          <w:p w14:paraId="3C413AF9"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Ультразвукова  діагностична система </w:t>
            </w:r>
            <w:r w:rsidRPr="00680DA9">
              <w:rPr>
                <w:rFonts w:ascii="Times New Roman" w:eastAsia="Times New Roman" w:hAnsi="Times New Roman"/>
                <w:sz w:val="24"/>
                <w:szCs w:val="24"/>
                <w:lang w:val="en-US"/>
              </w:rPr>
              <w:t>Sonoline</w:t>
            </w:r>
            <w:r w:rsidRPr="00680DA9">
              <w:rPr>
                <w:rFonts w:ascii="Times New Roman" w:eastAsia="Times New Roman" w:hAnsi="Times New Roman"/>
                <w:sz w:val="24"/>
                <w:szCs w:val="24"/>
                <w:lang w:val="ru-RU"/>
              </w:rPr>
              <w:t xml:space="preserve"> </w:t>
            </w:r>
            <w:r w:rsidRPr="00680DA9">
              <w:rPr>
                <w:rFonts w:ascii="Times New Roman" w:eastAsia="Times New Roman" w:hAnsi="Times New Roman"/>
                <w:sz w:val="24"/>
                <w:szCs w:val="24"/>
                <w:lang w:val="en-US"/>
              </w:rPr>
              <w:t>G</w:t>
            </w:r>
            <w:r w:rsidRPr="00680DA9">
              <w:rPr>
                <w:rFonts w:ascii="Times New Roman" w:eastAsia="Times New Roman" w:hAnsi="Times New Roman"/>
                <w:sz w:val="24"/>
                <w:szCs w:val="24"/>
                <w:lang w:val="ru-RU"/>
              </w:rPr>
              <w:t>20</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2D80281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152906A1"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678521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15</w:t>
            </w:r>
          </w:p>
        </w:tc>
        <w:tc>
          <w:tcPr>
            <w:tcW w:w="7740" w:type="dxa"/>
            <w:tcBorders>
              <w:top w:val="nil"/>
              <w:left w:val="nil"/>
              <w:bottom w:val="single" w:sz="4" w:space="0" w:color="1F1F1F"/>
              <w:right w:val="single" w:sz="4" w:space="0" w:color="1F1F1F"/>
            </w:tcBorders>
            <w:shd w:val="clear" w:color="000000" w:fill="FFFFFF"/>
            <w:hideMark/>
          </w:tcPr>
          <w:p w14:paraId="30F13257"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Ультразвукова система Ultima</w:t>
            </w:r>
          </w:p>
        </w:tc>
        <w:tc>
          <w:tcPr>
            <w:tcW w:w="1347" w:type="dxa"/>
            <w:tcBorders>
              <w:top w:val="nil"/>
              <w:left w:val="nil"/>
              <w:bottom w:val="single" w:sz="4" w:space="0" w:color="1F1F1F"/>
              <w:right w:val="single" w:sz="4" w:space="0" w:color="1F1F1F"/>
            </w:tcBorders>
            <w:shd w:val="clear" w:color="auto" w:fill="auto"/>
            <w:noWrap/>
            <w:vAlign w:val="center"/>
            <w:hideMark/>
          </w:tcPr>
          <w:p w14:paraId="3024F71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73FB3D6C"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1F001F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16</w:t>
            </w:r>
          </w:p>
        </w:tc>
        <w:tc>
          <w:tcPr>
            <w:tcW w:w="7740" w:type="dxa"/>
            <w:tcBorders>
              <w:top w:val="nil"/>
              <w:left w:val="nil"/>
              <w:bottom w:val="single" w:sz="4" w:space="0" w:color="1F1F1F"/>
              <w:right w:val="single" w:sz="4" w:space="0" w:color="1F1F1F"/>
            </w:tcBorders>
            <w:shd w:val="clear" w:color="000000" w:fill="FFFFFF"/>
            <w:hideMark/>
          </w:tcPr>
          <w:p w14:paraId="4F883267"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Ультразвуковий сканер Му </w:t>
            </w:r>
            <w:r w:rsidRPr="00680DA9">
              <w:rPr>
                <w:rFonts w:ascii="Times New Roman" w:eastAsia="Times New Roman" w:hAnsi="Times New Roman"/>
                <w:sz w:val="24"/>
                <w:szCs w:val="24"/>
                <w:lang w:val="en-US"/>
              </w:rPr>
              <w:t>Lad</w:t>
            </w:r>
            <w:r w:rsidRPr="00680DA9">
              <w:rPr>
                <w:rFonts w:ascii="Times New Roman" w:eastAsia="Times New Roman" w:hAnsi="Times New Roman"/>
                <w:sz w:val="24"/>
                <w:szCs w:val="24"/>
                <w:lang w:val="ru-RU"/>
              </w:rPr>
              <w:t xml:space="preserve"> </w:t>
            </w:r>
            <w:r w:rsidRPr="00680DA9">
              <w:rPr>
                <w:rFonts w:ascii="Times New Roman" w:eastAsia="Times New Roman" w:hAnsi="Times New Roman"/>
                <w:sz w:val="24"/>
                <w:szCs w:val="24"/>
                <w:lang w:val="en-US"/>
              </w:rPr>
              <w:t>plus</w:t>
            </w:r>
          </w:p>
        </w:tc>
        <w:tc>
          <w:tcPr>
            <w:tcW w:w="1347" w:type="dxa"/>
            <w:tcBorders>
              <w:top w:val="nil"/>
              <w:left w:val="nil"/>
              <w:bottom w:val="single" w:sz="4" w:space="0" w:color="1F1F1F"/>
              <w:right w:val="single" w:sz="4" w:space="0" w:color="1F1F1F"/>
            </w:tcBorders>
            <w:shd w:val="clear" w:color="auto" w:fill="auto"/>
            <w:noWrap/>
            <w:vAlign w:val="center"/>
            <w:hideMark/>
          </w:tcPr>
          <w:p w14:paraId="370272C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6C01F98E"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08704A5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17</w:t>
            </w:r>
          </w:p>
        </w:tc>
        <w:tc>
          <w:tcPr>
            <w:tcW w:w="7740" w:type="dxa"/>
            <w:tcBorders>
              <w:top w:val="nil"/>
              <w:left w:val="nil"/>
              <w:bottom w:val="single" w:sz="4" w:space="0" w:color="1F1F1F"/>
              <w:right w:val="single" w:sz="4" w:space="0" w:color="1F1F1F"/>
            </w:tcBorders>
            <w:shd w:val="clear" w:color="000000" w:fill="FFFFFF"/>
            <w:hideMark/>
          </w:tcPr>
          <w:p w14:paraId="56E12ABF"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Ультразвукова діагностична система </w:t>
            </w:r>
            <w:r w:rsidRPr="00680DA9">
              <w:rPr>
                <w:rFonts w:ascii="Times New Roman" w:eastAsia="Times New Roman" w:hAnsi="Times New Roman"/>
                <w:sz w:val="24"/>
                <w:szCs w:val="24"/>
                <w:lang w:val="en-US"/>
              </w:rPr>
              <w:t>Versana</w:t>
            </w:r>
            <w:r w:rsidRPr="00680DA9">
              <w:rPr>
                <w:rFonts w:ascii="Times New Roman" w:eastAsia="Times New Roman" w:hAnsi="Times New Roman"/>
                <w:sz w:val="24"/>
                <w:szCs w:val="24"/>
                <w:lang w:val="ru-RU"/>
              </w:rPr>
              <w:t xml:space="preserve"> </w:t>
            </w:r>
            <w:r w:rsidRPr="00680DA9">
              <w:rPr>
                <w:rFonts w:ascii="Times New Roman" w:eastAsia="Times New Roman" w:hAnsi="Times New Roman"/>
                <w:sz w:val="24"/>
                <w:szCs w:val="24"/>
                <w:lang w:val="en-US"/>
              </w:rPr>
              <w:t>active</w:t>
            </w:r>
          </w:p>
        </w:tc>
        <w:tc>
          <w:tcPr>
            <w:tcW w:w="1347" w:type="dxa"/>
            <w:tcBorders>
              <w:top w:val="nil"/>
              <w:left w:val="nil"/>
              <w:bottom w:val="single" w:sz="4" w:space="0" w:color="1F1F1F"/>
              <w:right w:val="single" w:sz="4" w:space="0" w:color="1F1F1F"/>
            </w:tcBorders>
            <w:shd w:val="clear" w:color="auto" w:fill="auto"/>
            <w:noWrap/>
            <w:vAlign w:val="center"/>
            <w:hideMark/>
          </w:tcPr>
          <w:p w14:paraId="1731C93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3A03C134"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22CFB8F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18</w:t>
            </w:r>
          </w:p>
        </w:tc>
        <w:tc>
          <w:tcPr>
            <w:tcW w:w="7740" w:type="dxa"/>
            <w:tcBorders>
              <w:top w:val="nil"/>
              <w:left w:val="nil"/>
              <w:bottom w:val="single" w:sz="4" w:space="0" w:color="1F1F1F"/>
              <w:right w:val="single" w:sz="4" w:space="0" w:color="1F1F1F"/>
            </w:tcBorders>
            <w:shd w:val="clear" w:color="000000" w:fill="FFFFFF"/>
            <w:hideMark/>
          </w:tcPr>
          <w:p w14:paraId="15F7C9A7"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Прилад діагностичний доплерівський  ультразвуковий </w:t>
            </w:r>
            <w:r w:rsidRPr="00680DA9">
              <w:rPr>
                <w:rFonts w:ascii="Times New Roman" w:eastAsia="Times New Roman" w:hAnsi="Times New Roman"/>
                <w:sz w:val="24"/>
                <w:szCs w:val="24"/>
                <w:lang w:val="en-US"/>
              </w:rPr>
              <w:t>F</w:t>
            </w:r>
            <w:r w:rsidRPr="00680DA9">
              <w:rPr>
                <w:rFonts w:ascii="Times New Roman" w:eastAsia="Times New Roman" w:hAnsi="Times New Roman"/>
                <w:sz w:val="24"/>
                <w:szCs w:val="24"/>
                <w:lang w:val="ru-RU"/>
              </w:rPr>
              <w:t>-10</w:t>
            </w:r>
          </w:p>
        </w:tc>
        <w:tc>
          <w:tcPr>
            <w:tcW w:w="1347" w:type="dxa"/>
            <w:tcBorders>
              <w:top w:val="nil"/>
              <w:left w:val="nil"/>
              <w:bottom w:val="single" w:sz="4" w:space="0" w:color="1F1F1F"/>
              <w:right w:val="single" w:sz="4" w:space="0" w:color="1F1F1F"/>
            </w:tcBorders>
            <w:shd w:val="clear" w:color="auto" w:fill="auto"/>
            <w:noWrap/>
            <w:vAlign w:val="center"/>
            <w:hideMark/>
          </w:tcPr>
          <w:p w14:paraId="5DFFD10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1B1D8CE7"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3D17CDC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19</w:t>
            </w:r>
          </w:p>
        </w:tc>
        <w:tc>
          <w:tcPr>
            <w:tcW w:w="7740" w:type="dxa"/>
            <w:tcBorders>
              <w:top w:val="single" w:sz="4" w:space="0" w:color="232323"/>
              <w:left w:val="nil"/>
              <w:bottom w:val="single" w:sz="4" w:space="0" w:color="232323"/>
              <w:right w:val="single" w:sz="4" w:space="0" w:color="232323"/>
            </w:tcBorders>
            <w:shd w:val="clear" w:color="000000" w:fill="FFFFFF"/>
            <w:hideMark/>
          </w:tcPr>
          <w:p w14:paraId="553EBFC8"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Монітори фетальні Sonicaid Team</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6350501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4</w:t>
            </w:r>
          </w:p>
        </w:tc>
      </w:tr>
      <w:tr w:rsidR="0046148C" w:rsidRPr="00680DA9" w14:paraId="3707875E"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57B327C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20</w:t>
            </w:r>
          </w:p>
        </w:tc>
        <w:tc>
          <w:tcPr>
            <w:tcW w:w="7740" w:type="dxa"/>
            <w:tcBorders>
              <w:top w:val="single" w:sz="4" w:space="0" w:color="1F1F1F"/>
              <w:left w:val="nil"/>
              <w:bottom w:val="single" w:sz="4" w:space="0" w:color="1F1F1F"/>
              <w:right w:val="single" w:sz="4" w:space="0" w:color="1F1F1F"/>
            </w:tcBorders>
            <w:shd w:val="clear" w:color="000000" w:fill="FFFFFF"/>
            <w:hideMark/>
          </w:tcPr>
          <w:p w14:paraId="0F09B71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Монітори фетальні FC-700, ВТ-350</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02C0BC6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8</w:t>
            </w:r>
          </w:p>
        </w:tc>
      </w:tr>
      <w:tr w:rsidR="0046148C" w:rsidRPr="00680DA9" w14:paraId="76FE64F7"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36E0E87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21</w:t>
            </w:r>
          </w:p>
        </w:tc>
        <w:tc>
          <w:tcPr>
            <w:tcW w:w="7740" w:type="dxa"/>
            <w:tcBorders>
              <w:top w:val="nil"/>
              <w:left w:val="nil"/>
              <w:bottom w:val="single" w:sz="4" w:space="0" w:color="1F1F1F"/>
              <w:right w:val="single" w:sz="4" w:space="0" w:color="1F1F1F"/>
            </w:tcBorders>
            <w:shd w:val="clear" w:color="000000" w:fill="FFFFFF"/>
            <w:hideMark/>
          </w:tcPr>
          <w:p w14:paraId="6D43A487"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 фетальний L8 pro</w:t>
            </w:r>
          </w:p>
        </w:tc>
        <w:tc>
          <w:tcPr>
            <w:tcW w:w="1347" w:type="dxa"/>
            <w:tcBorders>
              <w:top w:val="nil"/>
              <w:left w:val="nil"/>
              <w:bottom w:val="single" w:sz="4" w:space="0" w:color="1F1F1F"/>
              <w:right w:val="single" w:sz="4" w:space="0" w:color="1F1F1F"/>
            </w:tcBorders>
            <w:shd w:val="clear" w:color="auto" w:fill="auto"/>
            <w:noWrap/>
            <w:vAlign w:val="center"/>
            <w:hideMark/>
          </w:tcPr>
          <w:p w14:paraId="570BB3D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10</w:t>
            </w:r>
          </w:p>
        </w:tc>
      </w:tr>
      <w:tr w:rsidR="0046148C" w:rsidRPr="00680DA9" w14:paraId="7FBC45F0"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874443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22</w:t>
            </w:r>
          </w:p>
        </w:tc>
        <w:tc>
          <w:tcPr>
            <w:tcW w:w="7740" w:type="dxa"/>
            <w:tcBorders>
              <w:top w:val="nil"/>
              <w:left w:val="nil"/>
              <w:bottom w:val="single" w:sz="4" w:space="0" w:color="1F1F1F"/>
              <w:right w:val="single" w:sz="4" w:space="0" w:color="1F1F1F"/>
            </w:tcBorders>
            <w:shd w:val="clear" w:color="000000" w:fill="FFFFFF"/>
            <w:hideMark/>
          </w:tcPr>
          <w:p w14:paraId="3F6A3F8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Монітори фетальні ВД-400</w:t>
            </w:r>
          </w:p>
        </w:tc>
        <w:tc>
          <w:tcPr>
            <w:tcW w:w="1347" w:type="dxa"/>
            <w:tcBorders>
              <w:top w:val="nil"/>
              <w:left w:val="nil"/>
              <w:bottom w:val="single" w:sz="4" w:space="0" w:color="1F1F1F"/>
              <w:right w:val="single" w:sz="4" w:space="0" w:color="1F1F1F"/>
            </w:tcBorders>
            <w:shd w:val="clear" w:color="auto" w:fill="auto"/>
            <w:noWrap/>
            <w:vAlign w:val="center"/>
            <w:hideMark/>
          </w:tcPr>
          <w:p w14:paraId="6A13414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64065E1B"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74D3FFC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23</w:t>
            </w:r>
          </w:p>
        </w:tc>
        <w:tc>
          <w:tcPr>
            <w:tcW w:w="7740" w:type="dxa"/>
            <w:tcBorders>
              <w:top w:val="nil"/>
              <w:left w:val="nil"/>
              <w:bottom w:val="single" w:sz="4" w:space="0" w:color="1F1F1F"/>
              <w:right w:val="single" w:sz="4" w:space="0" w:color="1F1F1F"/>
            </w:tcBorders>
            <w:shd w:val="clear" w:color="000000" w:fill="FFFFFF"/>
            <w:hideMark/>
          </w:tcPr>
          <w:p w14:paraId="040824E0"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Фетальний доплер FD-88</w:t>
            </w:r>
          </w:p>
        </w:tc>
        <w:tc>
          <w:tcPr>
            <w:tcW w:w="1347" w:type="dxa"/>
            <w:tcBorders>
              <w:top w:val="nil"/>
              <w:left w:val="nil"/>
              <w:bottom w:val="single" w:sz="4" w:space="0" w:color="1F1F1F"/>
              <w:right w:val="single" w:sz="4" w:space="0" w:color="1F1F1F"/>
            </w:tcBorders>
            <w:shd w:val="clear" w:color="auto" w:fill="auto"/>
            <w:noWrap/>
            <w:vAlign w:val="center"/>
            <w:hideMark/>
          </w:tcPr>
          <w:p w14:paraId="477B660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8</w:t>
            </w:r>
          </w:p>
        </w:tc>
      </w:tr>
      <w:tr w:rsidR="0046148C" w:rsidRPr="00680DA9" w14:paraId="24474E5C"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3550EC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24</w:t>
            </w:r>
          </w:p>
        </w:tc>
        <w:tc>
          <w:tcPr>
            <w:tcW w:w="7740" w:type="dxa"/>
            <w:tcBorders>
              <w:top w:val="nil"/>
              <w:left w:val="nil"/>
              <w:bottom w:val="single" w:sz="4" w:space="0" w:color="1F1F1F"/>
              <w:right w:val="single" w:sz="4" w:space="0" w:color="1F1F1F"/>
            </w:tcBorders>
            <w:shd w:val="clear" w:color="000000" w:fill="FFFFFF"/>
            <w:hideMark/>
          </w:tcPr>
          <w:p w14:paraId="51256B8B"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Монітори паціснта passport-2</w:t>
            </w:r>
          </w:p>
        </w:tc>
        <w:tc>
          <w:tcPr>
            <w:tcW w:w="1347" w:type="dxa"/>
            <w:tcBorders>
              <w:top w:val="nil"/>
              <w:left w:val="nil"/>
              <w:bottom w:val="single" w:sz="4" w:space="0" w:color="1F1F1F"/>
              <w:right w:val="single" w:sz="4" w:space="0" w:color="1F1F1F"/>
            </w:tcBorders>
            <w:shd w:val="clear" w:color="auto" w:fill="auto"/>
            <w:noWrap/>
            <w:vAlign w:val="center"/>
            <w:hideMark/>
          </w:tcPr>
          <w:p w14:paraId="239B9F9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7814BACA"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5E95F0B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25</w:t>
            </w:r>
          </w:p>
        </w:tc>
        <w:tc>
          <w:tcPr>
            <w:tcW w:w="7740" w:type="dxa"/>
            <w:tcBorders>
              <w:top w:val="nil"/>
              <w:left w:val="nil"/>
              <w:bottom w:val="single" w:sz="4" w:space="0" w:color="1F1F1F"/>
              <w:right w:val="single" w:sz="4" w:space="0" w:color="1F1F1F"/>
            </w:tcBorders>
            <w:shd w:val="clear" w:color="000000" w:fill="FFFFFF"/>
            <w:hideMark/>
          </w:tcPr>
          <w:p w14:paraId="39409FC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Кардіомонітор ЮМ</w:t>
            </w:r>
          </w:p>
        </w:tc>
        <w:tc>
          <w:tcPr>
            <w:tcW w:w="1347" w:type="dxa"/>
            <w:tcBorders>
              <w:top w:val="nil"/>
              <w:left w:val="nil"/>
              <w:bottom w:val="single" w:sz="4" w:space="0" w:color="1F1F1F"/>
              <w:right w:val="single" w:sz="4" w:space="0" w:color="1F1F1F"/>
            </w:tcBorders>
            <w:shd w:val="clear" w:color="auto" w:fill="auto"/>
            <w:noWrap/>
            <w:vAlign w:val="center"/>
            <w:hideMark/>
          </w:tcPr>
          <w:p w14:paraId="7F3D91F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488D55F7"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4E4EDB7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26</w:t>
            </w:r>
          </w:p>
        </w:tc>
        <w:tc>
          <w:tcPr>
            <w:tcW w:w="7740" w:type="dxa"/>
            <w:tcBorders>
              <w:top w:val="nil"/>
              <w:left w:val="nil"/>
              <w:bottom w:val="single" w:sz="4" w:space="0" w:color="1F1F1F"/>
              <w:right w:val="single" w:sz="4" w:space="0" w:color="1F1F1F"/>
            </w:tcBorders>
            <w:shd w:val="clear" w:color="000000" w:fill="FFFFFF"/>
            <w:hideMark/>
          </w:tcPr>
          <w:p w14:paraId="4246E084"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 хірургічний UM-300</w:t>
            </w:r>
          </w:p>
        </w:tc>
        <w:tc>
          <w:tcPr>
            <w:tcW w:w="1347" w:type="dxa"/>
            <w:tcBorders>
              <w:top w:val="nil"/>
              <w:left w:val="nil"/>
              <w:bottom w:val="single" w:sz="4" w:space="0" w:color="1F1F1F"/>
              <w:right w:val="single" w:sz="4" w:space="0" w:color="1F1F1F"/>
            </w:tcBorders>
            <w:shd w:val="clear" w:color="auto" w:fill="auto"/>
            <w:noWrap/>
            <w:vAlign w:val="center"/>
            <w:hideMark/>
          </w:tcPr>
          <w:p w14:paraId="341FF1D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2635E6BD"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hideMark/>
          </w:tcPr>
          <w:p w14:paraId="7127B98C" w14:textId="77777777" w:rsidR="0046148C" w:rsidRPr="00680DA9" w:rsidRDefault="0046148C" w:rsidP="00E43B17">
            <w:pPr>
              <w:spacing w:after="0" w:line="240" w:lineRule="auto"/>
              <w:jc w:val="center"/>
              <w:rPr>
                <w:rFonts w:ascii="Times New Roman" w:eastAsia="Times New Roman" w:hAnsi="Times New Roman"/>
                <w:sz w:val="24"/>
                <w:szCs w:val="24"/>
                <w:lang w:val="en-US"/>
              </w:rPr>
            </w:pPr>
            <w:r w:rsidRPr="00680DA9">
              <w:rPr>
                <w:rFonts w:ascii="Times New Roman" w:hAnsi="Times New Roman"/>
                <w:color w:val="000000"/>
                <w:sz w:val="24"/>
                <w:szCs w:val="24"/>
              </w:rPr>
              <w:t>27</w:t>
            </w:r>
          </w:p>
        </w:tc>
        <w:tc>
          <w:tcPr>
            <w:tcW w:w="7740" w:type="dxa"/>
            <w:tcBorders>
              <w:top w:val="single" w:sz="4" w:space="0" w:color="232323"/>
              <w:left w:val="nil"/>
              <w:bottom w:val="single" w:sz="4" w:space="0" w:color="232323"/>
              <w:right w:val="single" w:sz="4" w:space="0" w:color="232323"/>
            </w:tcBorders>
            <w:shd w:val="clear" w:color="000000" w:fill="FFFFFF"/>
            <w:hideMark/>
          </w:tcPr>
          <w:p w14:paraId="1C06216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Монітори паціента G-2A, G-ЗA</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323B40E9"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13</w:t>
            </w:r>
          </w:p>
        </w:tc>
      </w:tr>
      <w:tr w:rsidR="0046148C" w:rsidRPr="00680DA9" w14:paraId="344DDE84"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7CE1AE0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28</w:t>
            </w:r>
          </w:p>
        </w:tc>
        <w:tc>
          <w:tcPr>
            <w:tcW w:w="7740" w:type="dxa"/>
            <w:tcBorders>
              <w:top w:val="single" w:sz="4" w:space="0" w:color="1F1F1F"/>
              <w:left w:val="nil"/>
              <w:bottom w:val="single" w:sz="4" w:space="0" w:color="1F1F1F"/>
              <w:right w:val="single" w:sz="4" w:space="0" w:color="1F1F1F"/>
            </w:tcBorders>
            <w:shd w:val="clear" w:color="000000" w:fill="FFFFFF"/>
            <w:hideMark/>
          </w:tcPr>
          <w:p w14:paraId="78DF67A3"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Монітори  паціснта </w:t>
            </w:r>
            <w:r w:rsidRPr="00680DA9">
              <w:rPr>
                <w:rFonts w:ascii="Times New Roman" w:eastAsia="Times New Roman" w:hAnsi="Times New Roman"/>
                <w:sz w:val="24"/>
                <w:szCs w:val="24"/>
                <w:lang w:val="en-US"/>
              </w:rPr>
              <w:t>G</w:t>
            </w:r>
            <w:r w:rsidRPr="00680DA9">
              <w:rPr>
                <w:rFonts w:ascii="Times New Roman" w:eastAsia="Times New Roman" w:hAnsi="Times New Roman"/>
                <w:sz w:val="24"/>
                <w:szCs w:val="24"/>
                <w:lang w:val="ru-RU"/>
              </w:rPr>
              <w:t>-2</w:t>
            </w:r>
            <w:r w:rsidRPr="00680DA9">
              <w:rPr>
                <w:rFonts w:ascii="Times New Roman" w:eastAsia="Times New Roman" w:hAnsi="Times New Roman"/>
                <w:sz w:val="24"/>
                <w:szCs w:val="24"/>
                <w:lang w:val="en-US"/>
              </w:rPr>
              <w:t>A</w:t>
            </w:r>
            <w:r w:rsidRPr="00680DA9">
              <w:rPr>
                <w:rFonts w:ascii="Times New Roman" w:eastAsia="Times New Roman" w:hAnsi="Times New Roman"/>
                <w:sz w:val="24"/>
                <w:szCs w:val="24"/>
                <w:lang w:val="ru-RU"/>
              </w:rPr>
              <w:t xml:space="preserve">, </w:t>
            </w:r>
            <w:r w:rsidRPr="00680DA9">
              <w:rPr>
                <w:rFonts w:ascii="Times New Roman" w:eastAsia="Times New Roman" w:hAnsi="Times New Roman"/>
                <w:sz w:val="24"/>
                <w:szCs w:val="24"/>
                <w:lang w:val="en-US"/>
              </w:rPr>
              <w:t>G</w:t>
            </w:r>
            <w:r w:rsidRPr="00680DA9">
              <w:rPr>
                <w:rFonts w:ascii="Times New Roman" w:eastAsia="Times New Roman" w:hAnsi="Times New Roman"/>
                <w:sz w:val="24"/>
                <w:szCs w:val="24"/>
                <w:lang w:val="ru-RU"/>
              </w:rPr>
              <w:t>-З</w:t>
            </w:r>
            <w:r w:rsidRPr="00680DA9">
              <w:rPr>
                <w:rFonts w:ascii="Times New Roman" w:eastAsia="Times New Roman" w:hAnsi="Times New Roman"/>
                <w:sz w:val="24"/>
                <w:szCs w:val="24"/>
                <w:lang w:val="en-US"/>
              </w:rPr>
              <w:t>A</w:t>
            </w:r>
            <w:r w:rsidRPr="00680DA9">
              <w:rPr>
                <w:rFonts w:ascii="Times New Roman" w:eastAsia="Times New Roman" w:hAnsi="Times New Roman"/>
                <w:sz w:val="24"/>
                <w:szCs w:val="24"/>
                <w:lang w:val="ru-RU"/>
              </w:rPr>
              <w:t xml:space="preserve"> (використовуються як пульсоксиметри)</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2D97D18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5</w:t>
            </w:r>
          </w:p>
        </w:tc>
      </w:tr>
      <w:tr w:rsidR="0046148C" w:rsidRPr="00680DA9" w14:paraId="5B78B00A"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2A5E49D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29</w:t>
            </w:r>
          </w:p>
        </w:tc>
        <w:tc>
          <w:tcPr>
            <w:tcW w:w="7740" w:type="dxa"/>
            <w:tcBorders>
              <w:top w:val="nil"/>
              <w:left w:val="nil"/>
              <w:bottom w:val="single" w:sz="4" w:space="0" w:color="1F1F1F"/>
              <w:right w:val="single" w:sz="4" w:space="0" w:color="1F1F1F"/>
            </w:tcBorders>
            <w:shd w:val="clear" w:color="000000" w:fill="FFFFFF"/>
            <w:hideMark/>
          </w:tcPr>
          <w:p w14:paraId="7E42A4EC"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Монітори паціента </w:t>
            </w:r>
            <w:r w:rsidRPr="00680DA9">
              <w:rPr>
                <w:rFonts w:ascii="Times New Roman" w:eastAsia="Times New Roman" w:hAnsi="Times New Roman"/>
                <w:sz w:val="24"/>
                <w:szCs w:val="24"/>
                <w:lang w:val="en-US"/>
              </w:rPr>
              <w:t>IMEC</w:t>
            </w:r>
            <w:r w:rsidRPr="00680DA9">
              <w:rPr>
                <w:rFonts w:ascii="Times New Roman" w:eastAsia="Times New Roman" w:hAnsi="Times New Roman"/>
                <w:sz w:val="24"/>
                <w:szCs w:val="24"/>
                <w:lang w:val="ru-RU"/>
              </w:rPr>
              <w:t>-10 ( використавується як пульсоксиметр)</w:t>
            </w:r>
          </w:p>
        </w:tc>
        <w:tc>
          <w:tcPr>
            <w:tcW w:w="1347" w:type="dxa"/>
            <w:tcBorders>
              <w:top w:val="nil"/>
              <w:left w:val="nil"/>
              <w:bottom w:val="single" w:sz="4" w:space="0" w:color="1F1F1F"/>
              <w:right w:val="single" w:sz="4" w:space="0" w:color="1F1F1F"/>
            </w:tcBorders>
            <w:shd w:val="clear" w:color="auto" w:fill="auto"/>
            <w:noWrap/>
            <w:vAlign w:val="center"/>
            <w:hideMark/>
          </w:tcPr>
          <w:p w14:paraId="5DBDF54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4</w:t>
            </w:r>
          </w:p>
        </w:tc>
      </w:tr>
      <w:tr w:rsidR="0046148C" w:rsidRPr="00680DA9" w14:paraId="3EFAF2FB"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40064F6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30</w:t>
            </w:r>
          </w:p>
        </w:tc>
        <w:tc>
          <w:tcPr>
            <w:tcW w:w="7740" w:type="dxa"/>
            <w:tcBorders>
              <w:top w:val="single" w:sz="4" w:space="0" w:color="232323"/>
              <w:left w:val="nil"/>
              <w:bottom w:val="single" w:sz="4" w:space="0" w:color="232323"/>
              <w:right w:val="single" w:sz="4" w:space="0" w:color="232323"/>
            </w:tcBorders>
            <w:shd w:val="clear" w:color="000000" w:fill="FFFFFF"/>
            <w:hideMark/>
          </w:tcPr>
          <w:p w14:paraId="4D208E69"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Пульсоксиметри Rad-87, Rad-8, Rad-9</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75043F3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14</w:t>
            </w:r>
          </w:p>
        </w:tc>
      </w:tr>
      <w:tr w:rsidR="0046148C" w:rsidRPr="00680DA9" w14:paraId="55C33875"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3C486FB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31</w:t>
            </w:r>
          </w:p>
        </w:tc>
        <w:tc>
          <w:tcPr>
            <w:tcW w:w="7740" w:type="dxa"/>
            <w:tcBorders>
              <w:top w:val="single" w:sz="4" w:space="0" w:color="1F1F1F"/>
              <w:left w:val="nil"/>
              <w:bottom w:val="single" w:sz="4" w:space="0" w:color="1F1F1F"/>
              <w:right w:val="single" w:sz="4" w:space="0" w:color="1F1F1F"/>
            </w:tcBorders>
            <w:shd w:val="clear" w:color="000000" w:fill="FFFFFF"/>
            <w:hideMark/>
          </w:tcPr>
          <w:p w14:paraId="41F25B8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Пульсоксиметр напалечний (педіатричний)</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09AD3B29"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4</w:t>
            </w:r>
          </w:p>
        </w:tc>
      </w:tr>
      <w:tr w:rsidR="0046148C" w:rsidRPr="00680DA9" w14:paraId="12D161D4"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3D59D2E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32</w:t>
            </w:r>
          </w:p>
        </w:tc>
        <w:tc>
          <w:tcPr>
            <w:tcW w:w="7740" w:type="dxa"/>
            <w:tcBorders>
              <w:top w:val="single" w:sz="4" w:space="0" w:color="232323"/>
              <w:left w:val="nil"/>
              <w:bottom w:val="single" w:sz="4" w:space="0" w:color="232323"/>
              <w:right w:val="single" w:sz="4" w:space="0" w:color="232323"/>
            </w:tcBorders>
            <w:shd w:val="clear" w:color="000000" w:fill="FFFFFF"/>
            <w:hideMark/>
          </w:tcPr>
          <w:p w14:paraId="39FD6939"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Аналізатор електролітів та газів крові Ѕі</w:t>
            </w:r>
            <w:r w:rsidRPr="00680DA9">
              <w:rPr>
                <w:rFonts w:ascii="Times New Roman" w:eastAsia="Times New Roman" w:hAnsi="Times New Roman"/>
                <w:sz w:val="24"/>
                <w:szCs w:val="24"/>
                <w:lang w:val="en-US"/>
              </w:rPr>
              <w:t>n</w:t>
            </w:r>
            <w:r w:rsidRPr="00680DA9">
              <w:rPr>
                <w:rFonts w:ascii="Times New Roman" w:eastAsia="Times New Roman" w:hAnsi="Times New Roman"/>
                <w:sz w:val="24"/>
                <w:szCs w:val="24"/>
                <w:lang w:val="ru-RU"/>
              </w:rPr>
              <w:t>о 005</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49BA801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02E32D68"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05A2C993"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33</w:t>
            </w:r>
          </w:p>
        </w:tc>
        <w:tc>
          <w:tcPr>
            <w:tcW w:w="7740" w:type="dxa"/>
            <w:tcBorders>
              <w:top w:val="single" w:sz="4" w:space="0" w:color="1F1F1F"/>
              <w:left w:val="nil"/>
              <w:bottom w:val="single" w:sz="4" w:space="0" w:color="1F1F1F"/>
              <w:right w:val="single" w:sz="4" w:space="0" w:color="1F1F1F"/>
            </w:tcBorders>
            <w:shd w:val="clear" w:color="000000" w:fill="FFFFFF"/>
            <w:hideMark/>
          </w:tcPr>
          <w:p w14:paraId="511BD1C9"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Аналізатор ХР-300</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334BED8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0B26726F"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051A37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34</w:t>
            </w:r>
          </w:p>
        </w:tc>
        <w:tc>
          <w:tcPr>
            <w:tcW w:w="7740" w:type="dxa"/>
            <w:tcBorders>
              <w:top w:val="nil"/>
              <w:left w:val="nil"/>
              <w:bottom w:val="single" w:sz="4" w:space="0" w:color="1F1F1F"/>
              <w:right w:val="single" w:sz="4" w:space="0" w:color="1F1F1F"/>
            </w:tcBorders>
            <w:shd w:val="clear" w:color="000000" w:fill="FFFFFF"/>
            <w:hideMark/>
          </w:tcPr>
          <w:p w14:paraId="36F88D9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Аналізатор LX-860</w:t>
            </w:r>
          </w:p>
        </w:tc>
        <w:tc>
          <w:tcPr>
            <w:tcW w:w="1347" w:type="dxa"/>
            <w:tcBorders>
              <w:top w:val="nil"/>
              <w:left w:val="nil"/>
              <w:bottom w:val="single" w:sz="4" w:space="0" w:color="1F1F1F"/>
              <w:right w:val="single" w:sz="4" w:space="0" w:color="1F1F1F"/>
            </w:tcBorders>
            <w:shd w:val="clear" w:color="auto" w:fill="auto"/>
            <w:noWrap/>
            <w:vAlign w:val="center"/>
            <w:hideMark/>
          </w:tcPr>
          <w:p w14:paraId="785C61F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2B9E3613"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5D00C6F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35</w:t>
            </w:r>
          </w:p>
        </w:tc>
        <w:tc>
          <w:tcPr>
            <w:tcW w:w="7740" w:type="dxa"/>
            <w:tcBorders>
              <w:top w:val="nil"/>
              <w:left w:val="nil"/>
              <w:bottom w:val="single" w:sz="4" w:space="0" w:color="1F1F1F"/>
              <w:right w:val="single" w:sz="4" w:space="0" w:color="1F1F1F"/>
            </w:tcBorders>
            <w:shd w:val="clear" w:color="000000" w:fill="FFFFFF"/>
            <w:hideMark/>
          </w:tcPr>
          <w:p w14:paraId="01DEE0BC"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Аналізатор газів крові</w:t>
            </w:r>
          </w:p>
        </w:tc>
        <w:tc>
          <w:tcPr>
            <w:tcW w:w="1347" w:type="dxa"/>
            <w:tcBorders>
              <w:top w:val="nil"/>
              <w:left w:val="nil"/>
              <w:bottom w:val="single" w:sz="4" w:space="0" w:color="1F1F1F"/>
              <w:right w:val="single" w:sz="4" w:space="0" w:color="1F1F1F"/>
            </w:tcBorders>
            <w:shd w:val="clear" w:color="auto" w:fill="auto"/>
            <w:noWrap/>
            <w:vAlign w:val="center"/>
            <w:hideMark/>
          </w:tcPr>
          <w:p w14:paraId="5E60335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0C1812F7"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F8D3A7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36</w:t>
            </w:r>
          </w:p>
        </w:tc>
        <w:tc>
          <w:tcPr>
            <w:tcW w:w="7740" w:type="dxa"/>
            <w:tcBorders>
              <w:top w:val="nil"/>
              <w:left w:val="nil"/>
              <w:bottom w:val="single" w:sz="4" w:space="0" w:color="1F1F1F"/>
              <w:right w:val="single" w:sz="4" w:space="0" w:color="1F1F1F"/>
            </w:tcBorders>
            <w:shd w:val="clear" w:color="000000" w:fill="FFFFFF"/>
            <w:hideMark/>
          </w:tcPr>
          <w:p w14:paraId="1809A11C"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Аналізатор біохімічний BS-3000 М</w:t>
            </w:r>
          </w:p>
        </w:tc>
        <w:tc>
          <w:tcPr>
            <w:tcW w:w="1347" w:type="dxa"/>
            <w:tcBorders>
              <w:top w:val="nil"/>
              <w:left w:val="nil"/>
              <w:bottom w:val="single" w:sz="4" w:space="0" w:color="1F1F1F"/>
              <w:right w:val="single" w:sz="4" w:space="0" w:color="1F1F1F"/>
            </w:tcBorders>
            <w:shd w:val="clear" w:color="auto" w:fill="auto"/>
            <w:noWrap/>
            <w:vAlign w:val="center"/>
            <w:hideMark/>
          </w:tcPr>
          <w:p w14:paraId="44765E9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1CA913BD"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29C391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37</w:t>
            </w:r>
          </w:p>
        </w:tc>
        <w:tc>
          <w:tcPr>
            <w:tcW w:w="7740" w:type="dxa"/>
            <w:tcBorders>
              <w:top w:val="nil"/>
              <w:left w:val="nil"/>
              <w:bottom w:val="single" w:sz="4" w:space="0" w:color="1F1F1F"/>
              <w:right w:val="single" w:sz="4" w:space="0" w:color="1F1F1F"/>
            </w:tcBorders>
            <w:shd w:val="clear" w:color="000000" w:fill="FFFFFF"/>
            <w:hideMark/>
          </w:tcPr>
          <w:p w14:paraId="0E47EDE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Біохімічний аналізатор ACCENT 220</w:t>
            </w:r>
          </w:p>
        </w:tc>
        <w:tc>
          <w:tcPr>
            <w:tcW w:w="1347" w:type="dxa"/>
            <w:tcBorders>
              <w:top w:val="nil"/>
              <w:left w:val="nil"/>
              <w:bottom w:val="single" w:sz="4" w:space="0" w:color="1F1F1F"/>
              <w:right w:val="single" w:sz="4" w:space="0" w:color="1F1F1F"/>
            </w:tcBorders>
            <w:shd w:val="clear" w:color="auto" w:fill="auto"/>
            <w:vAlign w:val="center"/>
            <w:hideMark/>
          </w:tcPr>
          <w:p w14:paraId="787E344B" w14:textId="77777777" w:rsidR="0046148C" w:rsidRPr="00680DA9" w:rsidRDefault="0046148C" w:rsidP="00E43B17">
            <w:pPr>
              <w:spacing w:after="0" w:line="240" w:lineRule="auto"/>
              <w:jc w:val="center"/>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1</w:t>
            </w:r>
          </w:p>
        </w:tc>
      </w:tr>
      <w:tr w:rsidR="0046148C" w:rsidRPr="00680DA9" w14:paraId="05C3EE10"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D67021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38</w:t>
            </w:r>
          </w:p>
        </w:tc>
        <w:tc>
          <w:tcPr>
            <w:tcW w:w="7740" w:type="dxa"/>
            <w:tcBorders>
              <w:top w:val="nil"/>
              <w:left w:val="nil"/>
              <w:bottom w:val="single" w:sz="4" w:space="0" w:color="1F1F1F"/>
              <w:right w:val="single" w:sz="4" w:space="0" w:color="1F1F1F"/>
            </w:tcBorders>
            <w:shd w:val="clear" w:color="000000" w:fill="FFFFFF"/>
            <w:hideMark/>
          </w:tcPr>
          <w:p w14:paraId="13C9052E"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Гематологічний аналізатор abacus 3 СТ</w:t>
            </w:r>
          </w:p>
        </w:tc>
        <w:tc>
          <w:tcPr>
            <w:tcW w:w="1347" w:type="dxa"/>
            <w:tcBorders>
              <w:top w:val="nil"/>
              <w:left w:val="nil"/>
              <w:bottom w:val="single" w:sz="4" w:space="0" w:color="1F1F1F"/>
              <w:right w:val="single" w:sz="4" w:space="0" w:color="1F1F1F"/>
            </w:tcBorders>
            <w:shd w:val="clear" w:color="auto" w:fill="auto"/>
            <w:vAlign w:val="center"/>
            <w:hideMark/>
          </w:tcPr>
          <w:p w14:paraId="21D865BE" w14:textId="77777777" w:rsidR="0046148C" w:rsidRPr="00680DA9" w:rsidRDefault="0046148C" w:rsidP="00E43B17">
            <w:pPr>
              <w:spacing w:after="0" w:line="240" w:lineRule="auto"/>
              <w:jc w:val="center"/>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1</w:t>
            </w:r>
          </w:p>
        </w:tc>
      </w:tr>
      <w:tr w:rsidR="0046148C" w:rsidRPr="00680DA9" w14:paraId="4C3490D2"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48908C97"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39</w:t>
            </w:r>
          </w:p>
        </w:tc>
        <w:tc>
          <w:tcPr>
            <w:tcW w:w="7740" w:type="dxa"/>
            <w:tcBorders>
              <w:top w:val="nil"/>
              <w:left w:val="nil"/>
              <w:bottom w:val="single" w:sz="4" w:space="0" w:color="1F1F1F"/>
              <w:right w:val="single" w:sz="4" w:space="0" w:color="1F1F1F"/>
            </w:tcBorders>
            <w:shd w:val="clear" w:color="000000" w:fill="FFFFFF"/>
            <w:hideMark/>
          </w:tcPr>
          <w:p w14:paraId="6C6E603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Аналізатор  імунноферментний считувач  мікропланшетний PrisMatic</w:t>
            </w:r>
          </w:p>
        </w:tc>
        <w:tc>
          <w:tcPr>
            <w:tcW w:w="1347" w:type="dxa"/>
            <w:tcBorders>
              <w:top w:val="nil"/>
              <w:left w:val="nil"/>
              <w:bottom w:val="single" w:sz="4" w:space="0" w:color="1F1F1F"/>
              <w:right w:val="single" w:sz="4" w:space="0" w:color="1F1F1F"/>
            </w:tcBorders>
            <w:shd w:val="clear" w:color="auto" w:fill="auto"/>
            <w:noWrap/>
            <w:vAlign w:val="center"/>
            <w:hideMark/>
          </w:tcPr>
          <w:p w14:paraId="616DCBE9"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61704A9D"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7A4A6B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lastRenderedPageBreak/>
              <w:t>40</w:t>
            </w:r>
          </w:p>
        </w:tc>
        <w:tc>
          <w:tcPr>
            <w:tcW w:w="7740" w:type="dxa"/>
            <w:tcBorders>
              <w:top w:val="nil"/>
              <w:left w:val="nil"/>
              <w:bottom w:val="single" w:sz="4" w:space="0" w:color="1F1F1F"/>
              <w:right w:val="single" w:sz="4" w:space="0" w:color="1F1F1F"/>
            </w:tcBorders>
            <w:shd w:val="clear" w:color="000000" w:fill="FFFFFF"/>
            <w:hideMark/>
          </w:tcPr>
          <w:p w14:paraId="229BF5C6"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Рідер мікропланшетний Lad Analyt М 201</w:t>
            </w:r>
          </w:p>
        </w:tc>
        <w:tc>
          <w:tcPr>
            <w:tcW w:w="1347" w:type="dxa"/>
            <w:tcBorders>
              <w:top w:val="nil"/>
              <w:left w:val="nil"/>
              <w:bottom w:val="single" w:sz="4" w:space="0" w:color="1F1F1F"/>
              <w:right w:val="single" w:sz="4" w:space="0" w:color="1F1F1F"/>
            </w:tcBorders>
            <w:shd w:val="clear" w:color="auto" w:fill="auto"/>
            <w:noWrap/>
            <w:vAlign w:val="center"/>
            <w:hideMark/>
          </w:tcPr>
          <w:p w14:paraId="5430711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54B5DD92"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2BEB442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41</w:t>
            </w:r>
          </w:p>
        </w:tc>
        <w:tc>
          <w:tcPr>
            <w:tcW w:w="7740" w:type="dxa"/>
            <w:tcBorders>
              <w:top w:val="nil"/>
              <w:left w:val="nil"/>
              <w:bottom w:val="single" w:sz="4" w:space="0" w:color="1F1F1F"/>
              <w:right w:val="single" w:sz="4" w:space="0" w:color="1F1F1F"/>
            </w:tcBorders>
            <w:shd w:val="clear" w:color="000000" w:fill="FFFFFF"/>
            <w:hideMark/>
          </w:tcPr>
          <w:p w14:paraId="7BA23AD8"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Рефрактометр РПЛ-3</w:t>
            </w:r>
          </w:p>
        </w:tc>
        <w:tc>
          <w:tcPr>
            <w:tcW w:w="1347" w:type="dxa"/>
            <w:tcBorders>
              <w:top w:val="nil"/>
              <w:left w:val="nil"/>
              <w:bottom w:val="single" w:sz="4" w:space="0" w:color="1F1F1F"/>
              <w:right w:val="single" w:sz="4" w:space="0" w:color="1F1F1F"/>
            </w:tcBorders>
            <w:shd w:val="clear" w:color="auto" w:fill="auto"/>
            <w:noWrap/>
            <w:vAlign w:val="center"/>
            <w:hideMark/>
          </w:tcPr>
          <w:p w14:paraId="19B876E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672BF436"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002149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42</w:t>
            </w:r>
          </w:p>
        </w:tc>
        <w:tc>
          <w:tcPr>
            <w:tcW w:w="7740" w:type="dxa"/>
            <w:tcBorders>
              <w:top w:val="nil"/>
              <w:left w:val="nil"/>
              <w:bottom w:val="single" w:sz="4" w:space="0" w:color="1F1F1F"/>
              <w:right w:val="single" w:sz="4" w:space="0" w:color="1F1F1F"/>
            </w:tcBorders>
            <w:shd w:val="clear" w:color="000000" w:fill="FFFFFF"/>
            <w:hideMark/>
          </w:tcPr>
          <w:p w14:paraId="4ADCA39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Фотометр PM 2111-Y solar, MBA-540, Stat-fax</w:t>
            </w:r>
          </w:p>
        </w:tc>
        <w:tc>
          <w:tcPr>
            <w:tcW w:w="1347" w:type="dxa"/>
            <w:tcBorders>
              <w:top w:val="nil"/>
              <w:left w:val="nil"/>
              <w:bottom w:val="single" w:sz="4" w:space="0" w:color="1F1F1F"/>
              <w:right w:val="single" w:sz="4" w:space="0" w:color="1F1F1F"/>
            </w:tcBorders>
            <w:shd w:val="clear" w:color="auto" w:fill="auto"/>
            <w:noWrap/>
            <w:vAlign w:val="center"/>
            <w:hideMark/>
          </w:tcPr>
          <w:p w14:paraId="0D7BF32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4</w:t>
            </w:r>
          </w:p>
        </w:tc>
      </w:tr>
      <w:tr w:rsidR="0046148C" w:rsidRPr="00680DA9" w14:paraId="35748FB7"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1C449BA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43</w:t>
            </w:r>
          </w:p>
        </w:tc>
        <w:tc>
          <w:tcPr>
            <w:tcW w:w="7740" w:type="dxa"/>
            <w:tcBorders>
              <w:top w:val="single" w:sz="4" w:space="0" w:color="232323"/>
              <w:left w:val="nil"/>
              <w:bottom w:val="single" w:sz="4" w:space="0" w:color="232323"/>
              <w:right w:val="single" w:sz="4" w:space="0" w:color="232323"/>
            </w:tcBorders>
            <w:shd w:val="clear" w:color="000000" w:fill="FFFFFF"/>
            <w:hideMark/>
          </w:tcPr>
          <w:p w14:paraId="0F15107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Фотометр фотоелектричний КФК-3</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36249BA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23449BA0"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53BA39D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44</w:t>
            </w:r>
          </w:p>
        </w:tc>
        <w:tc>
          <w:tcPr>
            <w:tcW w:w="7740" w:type="dxa"/>
            <w:tcBorders>
              <w:top w:val="nil"/>
              <w:left w:val="nil"/>
              <w:bottom w:val="single" w:sz="4" w:space="0" w:color="232323"/>
              <w:right w:val="single" w:sz="4" w:space="0" w:color="232323"/>
            </w:tcBorders>
            <w:shd w:val="clear" w:color="000000" w:fill="FFFFFF"/>
            <w:hideMark/>
          </w:tcPr>
          <w:p w14:paraId="2A49EF8F"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Колориметр фотоелектричний КФК-2</w:t>
            </w:r>
          </w:p>
        </w:tc>
        <w:tc>
          <w:tcPr>
            <w:tcW w:w="1347" w:type="dxa"/>
            <w:tcBorders>
              <w:top w:val="nil"/>
              <w:left w:val="nil"/>
              <w:bottom w:val="single" w:sz="4" w:space="0" w:color="232323"/>
              <w:right w:val="single" w:sz="4" w:space="0" w:color="232323"/>
            </w:tcBorders>
            <w:shd w:val="clear" w:color="auto" w:fill="auto"/>
            <w:noWrap/>
            <w:vAlign w:val="center"/>
            <w:hideMark/>
          </w:tcPr>
          <w:p w14:paraId="7177FD7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4</w:t>
            </w:r>
          </w:p>
        </w:tc>
      </w:tr>
      <w:tr w:rsidR="0046148C" w:rsidRPr="00680DA9" w14:paraId="0BA139CD"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1A12FC4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45</w:t>
            </w:r>
          </w:p>
        </w:tc>
        <w:tc>
          <w:tcPr>
            <w:tcW w:w="7740" w:type="dxa"/>
            <w:tcBorders>
              <w:top w:val="single" w:sz="4" w:space="0" w:color="1F1F1F"/>
              <w:left w:val="nil"/>
              <w:bottom w:val="single" w:sz="4" w:space="0" w:color="1F1F1F"/>
              <w:right w:val="single" w:sz="4" w:space="0" w:color="1F1F1F"/>
            </w:tcBorders>
            <w:shd w:val="clear" w:color="000000" w:fill="FFFFFF"/>
            <w:hideMark/>
          </w:tcPr>
          <w:p w14:paraId="6565F222"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Напівавтоматичний 2-канальний коагулометр лабораторний </w:t>
            </w:r>
            <w:r w:rsidRPr="00680DA9">
              <w:rPr>
                <w:rFonts w:ascii="Times New Roman" w:eastAsia="Times New Roman" w:hAnsi="Times New Roman"/>
                <w:sz w:val="24"/>
                <w:szCs w:val="24"/>
                <w:lang w:val="en-US"/>
              </w:rPr>
              <w:t>Coag</w:t>
            </w:r>
            <w:r w:rsidRPr="00680DA9">
              <w:rPr>
                <w:rFonts w:ascii="Times New Roman" w:eastAsia="Times New Roman" w:hAnsi="Times New Roman"/>
                <w:sz w:val="24"/>
                <w:szCs w:val="24"/>
                <w:lang w:val="ru-RU"/>
              </w:rPr>
              <w:t xml:space="preserve"> 2 </w:t>
            </w:r>
            <w:r w:rsidRPr="00680DA9">
              <w:rPr>
                <w:rFonts w:ascii="Times New Roman" w:eastAsia="Times New Roman" w:hAnsi="Times New Roman"/>
                <w:sz w:val="24"/>
                <w:szCs w:val="24"/>
                <w:lang w:val="en-US"/>
              </w:rPr>
              <w:t>D</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1306EC3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2433B859"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433320F3"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46</w:t>
            </w:r>
          </w:p>
        </w:tc>
        <w:tc>
          <w:tcPr>
            <w:tcW w:w="7740" w:type="dxa"/>
            <w:tcBorders>
              <w:top w:val="nil"/>
              <w:left w:val="nil"/>
              <w:bottom w:val="single" w:sz="4" w:space="0" w:color="1F1F1F"/>
              <w:right w:val="single" w:sz="4" w:space="0" w:color="1F1F1F"/>
            </w:tcBorders>
            <w:shd w:val="clear" w:color="000000" w:fill="FFFFFF"/>
            <w:hideMark/>
          </w:tcPr>
          <w:p w14:paraId="1B83DBF4"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Коагулометр CC-4000</w:t>
            </w:r>
          </w:p>
        </w:tc>
        <w:tc>
          <w:tcPr>
            <w:tcW w:w="1347" w:type="dxa"/>
            <w:tcBorders>
              <w:top w:val="nil"/>
              <w:left w:val="nil"/>
              <w:bottom w:val="single" w:sz="4" w:space="0" w:color="1F1F1F"/>
              <w:right w:val="single" w:sz="4" w:space="0" w:color="1F1F1F"/>
            </w:tcBorders>
            <w:shd w:val="clear" w:color="auto" w:fill="auto"/>
            <w:noWrap/>
            <w:vAlign w:val="center"/>
            <w:hideMark/>
          </w:tcPr>
          <w:p w14:paraId="2C99D2A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08D29E16"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6F33FA1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47</w:t>
            </w:r>
          </w:p>
        </w:tc>
        <w:tc>
          <w:tcPr>
            <w:tcW w:w="7740" w:type="dxa"/>
            <w:tcBorders>
              <w:top w:val="single" w:sz="4" w:space="0" w:color="232323"/>
              <w:left w:val="nil"/>
              <w:bottom w:val="single" w:sz="4" w:space="0" w:color="232323"/>
              <w:right w:val="single" w:sz="4" w:space="0" w:color="232323"/>
            </w:tcBorders>
            <w:shd w:val="clear" w:color="000000" w:fill="FFFFFF"/>
            <w:hideMark/>
          </w:tcPr>
          <w:p w14:paraId="380DE9F8"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Лінійки скіаскопічні ЛСК-1</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08D5B02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1B03F54A"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1307590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48</w:t>
            </w:r>
          </w:p>
        </w:tc>
        <w:tc>
          <w:tcPr>
            <w:tcW w:w="7740" w:type="dxa"/>
            <w:tcBorders>
              <w:top w:val="nil"/>
              <w:left w:val="nil"/>
              <w:bottom w:val="single" w:sz="4" w:space="0" w:color="232323"/>
              <w:right w:val="single" w:sz="4" w:space="0" w:color="232323"/>
            </w:tcBorders>
            <w:shd w:val="clear" w:color="000000" w:fill="FFFFFF"/>
            <w:hideMark/>
          </w:tcPr>
          <w:p w14:paraId="1BEF53BC"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Секундоміри  механічні </w:t>
            </w:r>
            <w:r w:rsidRPr="00680DA9">
              <w:rPr>
                <w:rFonts w:ascii="Times New Roman" w:eastAsia="Times New Roman" w:hAnsi="Times New Roman"/>
                <w:sz w:val="24"/>
                <w:szCs w:val="24"/>
                <w:lang w:val="en-US"/>
              </w:rPr>
              <w:t>CO</w:t>
            </w:r>
            <w:r w:rsidRPr="00680DA9">
              <w:rPr>
                <w:rFonts w:ascii="Times New Roman" w:eastAsia="Times New Roman" w:hAnsi="Times New Roman"/>
                <w:sz w:val="24"/>
                <w:szCs w:val="24"/>
                <w:lang w:val="ru-RU"/>
              </w:rPr>
              <w:t>П пр-2а-010</w:t>
            </w:r>
          </w:p>
        </w:tc>
        <w:tc>
          <w:tcPr>
            <w:tcW w:w="1347" w:type="dxa"/>
            <w:tcBorders>
              <w:top w:val="nil"/>
              <w:left w:val="nil"/>
              <w:bottom w:val="single" w:sz="4" w:space="0" w:color="232323"/>
              <w:right w:val="single" w:sz="4" w:space="0" w:color="232323"/>
            </w:tcBorders>
            <w:shd w:val="clear" w:color="auto" w:fill="auto"/>
            <w:noWrap/>
            <w:vAlign w:val="center"/>
            <w:hideMark/>
          </w:tcPr>
          <w:p w14:paraId="476C263E" w14:textId="77777777" w:rsidR="0046148C" w:rsidRPr="00680DA9" w:rsidRDefault="0046148C" w:rsidP="00E43B17">
            <w:pPr>
              <w:spacing w:after="0" w:line="240" w:lineRule="auto"/>
              <w:jc w:val="center"/>
              <w:rPr>
                <w:rFonts w:ascii="Times New Roman" w:eastAsia="Times New Roman" w:hAnsi="Times New Roman"/>
                <w:color w:val="0C0C0C"/>
                <w:sz w:val="24"/>
                <w:szCs w:val="24"/>
                <w:lang w:val="en-US"/>
              </w:rPr>
            </w:pPr>
            <w:r w:rsidRPr="00680DA9">
              <w:rPr>
                <w:rFonts w:ascii="Times New Roman" w:eastAsia="Times New Roman" w:hAnsi="Times New Roman"/>
                <w:color w:val="0C0C0C"/>
                <w:sz w:val="24"/>
                <w:szCs w:val="24"/>
                <w:lang w:val="en-US"/>
              </w:rPr>
              <w:t>9</w:t>
            </w:r>
          </w:p>
        </w:tc>
      </w:tr>
      <w:tr w:rsidR="0046148C" w:rsidRPr="00680DA9" w14:paraId="79B17E04"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01E5C66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49</w:t>
            </w:r>
          </w:p>
        </w:tc>
        <w:tc>
          <w:tcPr>
            <w:tcW w:w="7740" w:type="dxa"/>
            <w:tcBorders>
              <w:top w:val="single" w:sz="4" w:space="0" w:color="1F1F1F"/>
              <w:left w:val="nil"/>
              <w:bottom w:val="single" w:sz="4" w:space="0" w:color="1F1F1F"/>
              <w:right w:val="single" w:sz="4" w:space="0" w:color="1F1F1F"/>
            </w:tcBorders>
            <w:shd w:val="clear" w:color="000000" w:fill="FFFFFF"/>
            <w:hideMark/>
          </w:tcPr>
          <w:p w14:paraId="66F9A2A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lономір універсальний EB-74</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11E0D75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6E62F14F"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293C4AC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50</w:t>
            </w:r>
          </w:p>
        </w:tc>
        <w:tc>
          <w:tcPr>
            <w:tcW w:w="7740" w:type="dxa"/>
            <w:tcBorders>
              <w:top w:val="single" w:sz="4" w:space="0" w:color="232323"/>
              <w:left w:val="nil"/>
              <w:bottom w:val="single" w:sz="4" w:space="0" w:color="232323"/>
              <w:right w:val="single" w:sz="4" w:space="0" w:color="232323"/>
            </w:tcBorders>
            <w:shd w:val="clear" w:color="000000" w:fill="FFFFFF"/>
            <w:hideMark/>
          </w:tcPr>
          <w:p w14:paraId="090C85CA"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Камера Горяева 4-камерна (за сітку)</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40754849"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8</w:t>
            </w:r>
          </w:p>
        </w:tc>
      </w:tr>
      <w:tr w:rsidR="0046148C" w:rsidRPr="00680DA9" w14:paraId="4B5368A4"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64D046E7"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51</w:t>
            </w:r>
          </w:p>
        </w:tc>
        <w:tc>
          <w:tcPr>
            <w:tcW w:w="7740" w:type="dxa"/>
            <w:tcBorders>
              <w:top w:val="single" w:sz="4" w:space="0" w:color="1F1F1F"/>
              <w:left w:val="nil"/>
              <w:bottom w:val="single" w:sz="4" w:space="0" w:color="1F1F1F"/>
              <w:right w:val="single" w:sz="4" w:space="0" w:color="1F1F1F"/>
            </w:tcBorders>
            <w:shd w:val="clear" w:color="000000" w:fill="FFFFFF"/>
            <w:hideMark/>
          </w:tcPr>
          <w:p w14:paraId="253CF8A4"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Мікродозатори П-1, гранум</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2F1B748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19</w:t>
            </w:r>
          </w:p>
        </w:tc>
      </w:tr>
      <w:tr w:rsidR="0046148C" w:rsidRPr="00680DA9" w14:paraId="67AA3F1D"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59E23B7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52</w:t>
            </w:r>
          </w:p>
        </w:tc>
        <w:tc>
          <w:tcPr>
            <w:tcW w:w="7740" w:type="dxa"/>
            <w:tcBorders>
              <w:top w:val="nil"/>
              <w:left w:val="nil"/>
              <w:bottom w:val="single" w:sz="4" w:space="0" w:color="1F1F1F"/>
              <w:right w:val="single" w:sz="4" w:space="0" w:color="1F1F1F"/>
            </w:tcBorders>
            <w:shd w:val="clear" w:color="000000" w:fill="FFFFFF"/>
            <w:hideMark/>
          </w:tcPr>
          <w:p w14:paraId="5710F11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Мікродозатор піпеточний П-1</w:t>
            </w:r>
          </w:p>
        </w:tc>
        <w:tc>
          <w:tcPr>
            <w:tcW w:w="1347" w:type="dxa"/>
            <w:tcBorders>
              <w:top w:val="nil"/>
              <w:left w:val="nil"/>
              <w:bottom w:val="single" w:sz="4" w:space="0" w:color="1F1F1F"/>
              <w:right w:val="single" w:sz="4" w:space="0" w:color="1F1F1F"/>
            </w:tcBorders>
            <w:shd w:val="clear" w:color="auto" w:fill="auto"/>
            <w:noWrap/>
            <w:vAlign w:val="center"/>
            <w:hideMark/>
          </w:tcPr>
          <w:p w14:paraId="3FFCFE0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24</w:t>
            </w:r>
          </w:p>
        </w:tc>
      </w:tr>
      <w:tr w:rsidR="0046148C" w:rsidRPr="00680DA9" w14:paraId="20704AF5"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09441CF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53</w:t>
            </w:r>
          </w:p>
        </w:tc>
        <w:tc>
          <w:tcPr>
            <w:tcW w:w="7740" w:type="dxa"/>
            <w:tcBorders>
              <w:top w:val="nil"/>
              <w:left w:val="nil"/>
              <w:bottom w:val="single" w:sz="4" w:space="0" w:color="1F1F1F"/>
              <w:right w:val="single" w:sz="4" w:space="0" w:color="1F1F1F"/>
            </w:tcBorders>
            <w:shd w:val="clear" w:color="000000" w:fill="FFFFFF"/>
            <w:hideMark/>
          </w:tcPr>
          <w:p w14:paraId="1517287D"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Дозатор піпеточний з регулятором об’єму</w:t>
            </w:r>
          </w:p>
        </w:tc>
        <w:tc>
          <w:tcPr>
            <w:tcW w:w="1347" w:type="dxa"/>
            <w:tcBorders>
              <w:top w:val="nil"/>
              <w:left w:val="nil"/>
              <w:bottom w:val="single" w:sz="4" w:space="0" w:color="1F1F1F"/>
              <w:right w:val="single" w:sz="4" w:space="0" w:color="1F1F1F"/>
            </w:tcBorders>
            <w:shd w:val="clear" w:color="auto" w:fill="auto"/>
            <w:noWrap/>
            <w:vAlign w:val="center"/>
            <w:hideMark/>
          </w:tcPr>
          <w:p w14:paraId="3478FC3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7</w:t>
            </w:r>
          </w:p>
        </w:tc>
      </w:tr>
      <w:tr w:rsidR="0046148C" w:rsidRPr="00680DA9" w14:paraId="4C4DC784"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0EF85A5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54</w:t>
            </w:r>
          </w:p>
        </w:tc>
        <w:tc>
          <w:tcPr>
            <w:tcW w:w="7740" w:type="dxa"/>
            <w:tcBorders>
              <w:top w:val="nil"/>
              <w:left w:val="nil"/>
              <w:bottom w:val="single" w:sz="4" w:space="0" w:color="1F1F1F"/>
              <w:right w:val="single" w:sz="4" w:space="0" w:color="1F1F1F"/>
            </w:tcBorders>
            <w:shd w:val="clear" w:color="000000" w:fill="FFFFFF"/>
            <w:hideMark/>
          </w:tcPr>
          <w:p w14:paraId="68AEA46E"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Різноваги ГН-Ш-10</w:t>
            </w:r>
          </w:p>
        </w:tc>
        <w:tc>
          <w:tcPr>
            <w:tcW w:w="1347" w:type="dxa"/>
            <w:tcBorders>
              <w:top w:val="nil"/>
              <w:left w:val="nil"/>
              <w:bottom w:val="single" w:sz="4" w:space="0" w:color="1F1F1F"/>
              <w:right w:val="single" w:sz="4" w:space="0" w:color="1F1F1F"/>
            </w:tcBorders>
            <w:shd w:val="clear" w:color="auto" w:fill="auto"/>
            <w:noWrap/>
            <w:vAlign w:val="center"/>
            <w:hideMark/>
          </w:tcPr>
          <w:p w14:paraId="0EE6EE39"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17</w:t>
            </w:r>
          </w:p>
        </w:tc>
      </w:tr>
      <w:tr w:rsidR="0046148C" w:rsidRPr="00680DA9" w14:paraId="62BC5F45"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5EEBDF6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55</w:t>
            </w:r>
          </w:p>
        </w:tc>
        <w:tc>
          <w:tcPr>
            <w:tcW w:w="7740" w:type="dxa"/>
            <w:tcBorders>
              <w:top w:val="nil"/>
              <w:left w:val="nil"/>
              <w:bottom w:val="single" w:sz="4" w:space="0" w:color="1F1F1F"/>
              <w:right w:val="single" w:sz="4" w:space="0" w:color="1F1F1F"/>
            </w:tcBorders>
            <w:shd w:val="clear" w:color="000000" w:fill="FFFFFF"/>
            <w:hideMark/>
          </w:tcPr>
          <w:p w14:paraId="19E5709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Різноваги Г4-Ш-І0</w:t>
            </w:r>
          </w:p>
        </w:tc>
        <w:tc>
          <w:tcPr>
            <w:tcW w:w="1347" w:type="dxa"/>
            <w:tcBorders>
              <w:top w:val="nil"/>
              <w:left w:val="nil"/>
              <w:bottom w:val="single" w:sz="4" w:space="0" w:color="1F1F1F"/>
              <w:right w:val="single" w:sz="4" w:space="0" w:color="1F1F1F"/>
            </w:tcBorders>
            <w:shd w:val="clear" w:color="auto" w:fill="auto"/>
            <w:noWrap/>
            <w:vAlign w:val="center"/>
            <w:hideMark/>
          </w:tcPr>
          <w:p w14:paraId="121C4CD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12</w:t>
            </w:r>
          </w:p>
        </w:tc>
      </w:tr>
      <w:tr w:rsidR="0046148C" w:rsidRPr="00680DA9" w14:paraId="5DEA35B1"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F9FB660"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56</w:t>
            </w:r>
          </w:p>
        </w:tc>
        <w:tc>
          <w:tcPr>
            <w:tcW w:w="7740" w:type="dxa"/>
            <w:tcBorders>
              <w:top w:val="nil"/>
              <w:left w:val="nil"/>
              <w:bottom w:val="single" w:sz="4" w:space="0" w:color="1F1F1F"/>
              <w:right w:val="single" w:sz="4" w:space="0" w:color="1F1F1F"/>
            </w:tcBorders>
            <w:shd w:val="clear" w:color="000000" w:fill="FFFFFF"/>
            <w:hideMark/>
          </w:tcPr>
          <w:p w14:paraId="5D2478AF"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торсійна BT-500</w:t>
            </w:r>
          </w:p>
        </w:tc>
        <w:tc>
          <w:tcPr>
            <w:tcW w:w="1347" w:type="dxa"/>
            <w:tcBorders>
              <w:top w:val="nil"/>
              <w:left w:val="nil"/>
              <w:bottom w:val="single" w:sz="4" w:space="0" w:color="1F1F1F"/>
              <w:right w:val="single" w:sz="4" w:space="0" w:color="1F1F1F"/>
            </w:tcBorders>
            <w:shd w:val="clear" w:color="auto" w:fill="auto"/>
            <w:noWrap/>
            <w:vAlign w:val="center"/>
            <w:hideMark/>
          </w:tcPr>
          <w:p w14:paraId="5B36BC7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5BFA14CE"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7D1AB42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57</w:t>
            </w:r>
          </w:p>
        </w:tc>
        <w:tc>
          <w:tcPr>
            <w:tcW w:w="7740" w:type="dxa"/>
            <w:tcBorders>
              <w:top w:val="single" w:sz="4" w:space="0" w:color="232323"/>
              <w:left w:val="nil"/>
              <w:bottom w:val="single" w:sz="4" w:space="0" w:color="232323"/>
              <w:right w:val="single" w:sz="4" w:space="0" w:color="232323"/>
            </w:tcBorders>
            <w:shd w:val="clear" w:color="000000" w:fill="FFFFFF"/>
            <w:hideMark/>
          </w:tcPr>
          <w:p w14:paraId="047ED2E8"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лабораторна  BP-100</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106DB65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246713D4"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23FD08D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58</w:t>
            </w:r>
          </w:p>
        </w:tc>
        <w:tc>
          <w:tcPr>
            <w:tcW w:w="7740" w:type="dxa"/>
            <w:tcBorders>
              <w:top w:val="nil"/>
              <w:left w:val="nil"/>
              <w:bottom w:val="single" w:sz="4" w:space="0" w:color="232323"/>
              <w:right w:val="single" w:sz="4" w:space="0" w:color="232323"/>
            </w:tcBorders>
            <w:shd w:val="clear" w:color="000000" w:fill="FFFFFF"/>
            <w:hideMark/>
          </w:tcPr>
          <w:p w14:paraId="3D47F59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Ростомір PПB-2000</w:t>
            </w:r>
          </w:p>
        </w:tc>
        <w:tc>
          <w:tcPr>
            <w:tcW w:w="1347" w:type="dxa"/>
            <w:tcBorders>
              <w:top w:val="nil"/>
              <w:left w:val="nil"/>
              <w:bottom w:val="single" w:sz="4" w:space="0" w:color="232323"/>
              <w:right w:val="single" w:sz="4" w:space="0" w:color="232323"/>
            </w:tcBorders>
            <w:shd w:val="clear" w:color="auto" w:fill="auto"/>
            <w:noWrap/>
            <w:vAlign w:val="center"/>
            <w:hideMark/>
          </w:tcPr>
          <w:p w14:paraId="0CA4ABF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6B15B836"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21707CB7"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59</w:t>
            </w:r>
          </w:p>
        </w:tc>
        <w:tc>
          <w:tcPr>
            <w:tcW w:w="7740" w:type="dxa"/>
            <w:tcBorders>
              <w:top w:val="nil"/>
              <w:left w:val="nil"/>
              <w:bottom w:val="single" w:sz="4" w:space="0" w:color="232323"/>
              <w:right w:val="single" w:sz="4" w:space="0" w:color="232323"/>
            </w:tcBorders>
            <w:shd w:val="clear" w:color="000000" w:fill="FFFFFF"/>
            <w:hideMark/>
          </w:tcPr>
          <w:p w14:paraId="736D4401"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Ваги електронні дитячі</w:t>
            </w:r>
          </w:p>
        </w:tc>
        <w:tc>
          <w:tcPr>
            <w:tcW w:w="1347" w:type="dxa"/>
            <w:tcBorders>
              <w:top w:val="nil"/>
              <w:left w:val="nil"/>
              <w:bottom w:val="single" w:sz="4" w:space="0" w:color="232323"/>
              <w:right w:val="single" w:sz="4" w:space="0" w:color="232323"/>
            </w:tcBorders>
            <w:shd w:val="clear" w:color="auto" w:fill="auto"/>
            <w:noWrap/>
            <w:vAlign w:val="center"/>
            <w:hideMark/>
          </w:tcPr>
          <w:p w14:paraId="41D6DE2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5</w:t>
            </w:r>
          </w:p>
        </w:tc>
      </w:tr>
      <w:tr w:rsidR="0046148C" w:rsidRPr="00680DA9" w14:paraId="6FAF000D" w14:textId="77777777" w:rsidTr="00E43B17">
        <w:trPr>
          <w:trHeight w:val="315"/>
        </w:trPr>
        <w:tc>
          <w:tcPr>
            <w:tcW w:w="760" w:type="dxa"/>
            <w:tcBorders>
              <w:top w:val="nil"/>
              <w:left w:val="single" w:sz="4" w:space="0" w:color="232323"/>
              <w:bottom w:val="single" w:sz="4" w:space="0" w:color="232323"/>
              <w:right w:val="single" w:sz="4" w:space="0" w:color="232323"/>
            </w:tcBorders>
            <w:shd w:val="clear" w:color="auto" w:fill="auto"/>
            <w:noWrap/>
            <w:hideMark/>
          </w:tcPr>
          <w:p w14:paraId="3B48F05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60</w:t>
            </w:r>
          </w:p>
        </w:tc>
        <w:tc>
          <w:tcPr>
            <w:tcW w:w="7740" w:type="dxa"/>
            <w:tcBorders>
              <w:top w:val="nil"/>
              <w:left w:val="nil"/>
              <w:bottom w:val="single" w:sz="4" w:space="0" w:color="232323"/>
              <w:right w:val="single" w:sz="4" w:space="0" w:color="232323"/>
            </w:tcBorders>
            <w:shd w:val="clear" w:color="000000" w:fill="FFFFFF"/>
            <w:hideMark/>
          </w:tcPr>
          <w:p w14:paraId="78393C34"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Ваги механічні дитячі ВД-20</w:t>
            </w:r>
          </w:p>
        </w:tc>
        <w:tc>
          <w:tcPr>
            <w:tcW w:w="1347" w:type="dxa"/>
            <w:tcBorders>
              <w:top w:val="nil"/>
              <w:left w:val="nil"/>
              <w:bottom w:val="single" w:sz="4" w:space="0" w:color="232323"/>
              <w:right w:val="single" w:sz="4" w:space="0" w:color="232323"/>
            </w:tcBorders>
            <w:shd w:val="clear" w:color="auto" w:fill="auto"/>
            <w:noWrap/>
            <w:vAlign w:val="center"/>
            <w:hideMark/>
          </w:tcPr>
          <w:p w14:paraId="46C787B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10</w:t>
            </w:r>
          </w:p>
        </w:tc>
      </w:tr>
      <w:tr w:rsidR="0046148C" w:rsidRPr="00680DA9" w14:paraId="315364EC"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27A1DAE0"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61</w:t>
            </w:r>
          </w:p>
        </w:tc>
        <w:tc>
          <w:tcPr>
            <w:tcW w:w="7740" w:type="dxa"/>
            <w:tcBorders>
              <w:top w:val="single" w:sz="4" w:space="0" w:color="1F1F1F"/>
              <w:left w:val="nil"/>
              <w:bottom w:val="single" w:sz="4" w:space="0" w:color="1F1F1F"/>
              <w:right w:val="single" w:sz="4" w:space="0" w:color="1F1F1F"/>
            </w:tcBorders>
            <w:shd w:val="clear" w:color="000000" w:fill="FFFFFF"/>
            <w:hideMark/>
          </w:tcPr>
          <w:p w14:paraId="07568970"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Ваги механічні дитячі BM-20</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1DE33AC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5731E9D7"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753902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62</w:t>
            </w:r>
          </w:p>
        </w:tc>
        <w:tc>
          <w:tcPr>
            <w:tcW w:w="7740" w:type="dxa"/>
            <w:tcBorders>
              <w:top w:val="nil"/>
              <w:left w:val="nil"/>
              <w:bottom w:val="single" w:sz="4" w:space="0" w:color="1F1F1F"/>
              <w:right w:val="single" w:sz="4" w:space="0" w:color="1F1F1F"/>
            </w:tcBorders>
            <w:shd w:val="clear" w:color="000000" w:fill="FFFFFF"/>
            <w:hideMark/>
          </w:tcPr>
          <w:p w14:paraId="0BCDB030"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Ваги дорослі BM-150, PП 150</w:t>
            </w:r>
          </w:p>
        </w:tc>
        <w:tc>
          <w:tcPr>
            <w:tcW w:w="1347" w:type="dxa"/>
            <w:tcBorders>
              <w:top w:val="nil"/>
              <w:left w:val="nil"/>
              <w:bottom w:val="single" w:sz="4" w:space="0" w:color="1F1F1F"/>
              <w:right w:val="single" w:sz="4" w:space="0" w:color="1F1F1F"/>
            </w:tcBorders>
            <w:shd w:val="clear" w:color="auto" w:fill="auto"/>
            <w:noWrap/>
            <w:vAlign w:val="center"/>
            <w:hideMark/>
          </w:tcPr>
          <w:p w14:paraId="6CECE59F"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6</w:t>
            </w:r>
          </w:p>
        </w:tc>
      </w:tr>
      <w:tr w:rsidR="0046148C" w:rsidRPr="00680DA9" w14:paraId="566581FA"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30E4B84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63</w:t>
            </w:r>
          </w:p>
        </w:tc>
        <w:tc>
          <w:tcPr>
            <w:tcW w:w="7740" w:type="dxa"/>
            <w:tcBorders>
              <w:top w:val="single" w:sz="4" w:space="0" w:color="232323"/>
              <w:left w:val="nil"/>
              <w:bottom w:val="single" w:sz="4" w:space="0" w:color="232323"/>
              <w:right w:val="single" w:sz="4" w:space="0" w:color="232323"/>
            </w:tcBorders>
            <w:shd w:val="clear" w:color="000000" w:fill="FFFFFF"/>
            <w:hideMark/>
          </w:tcPr>
          <w:p w14:paraId="517EF14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електронна доросла підлогова</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0DFA4CE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734205F2"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0F382CE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64</w:t>
            </w:r>
          </w:p>
        </w:tc>
        <w:tc>
          <w:tcPr>
            <w:tcW w:w="7740" w:type="dxa"/>
            <w:tcBorders>
              <w:top w:val="single" w:sz="4" w:space="0" w:color="1F1F1F"/>
              <w:left w:val="nil"/>
              <w:bottom w:val="single" w:sz="4" w:space="0" w:color="1F1F1F"/>
              <w:right w:val="single" w:sz="4" w:space="0" w:color="1F1F1F"/>
            </w:tcBorders>
            <w:shd w:val="clear" w:color="000000" w:fill="FFFFFF"/>
            <w:hideMark/>
          </w:tcPr>
          <w:p w14:paraId="791FBF5B"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електронна  FEN-300</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51FD08A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49B3FD30"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46EB0ADA"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65</w:t>
            </w:r>
          </w:p>
        </w:tc>
        <w:tc>
          <w:tcPr>
            <w:tcW w:w="7740" w:type="dxa"/>
            <w:tcBorders>
              <w:top w:val="nil"/>
              <w:left w:val="nil"/>
              <w:bottom w:val="single" w:sz="4" w:space="0" w:color="1F1F1F"/>
              <w:right w:val="single" w:sz="4" w:space="0" w:color="1F1F1F"/>
            </w:tcBorders>
            <w:shd w:val="clear" w:color="000000" w:fill="FFFFFF"/>
            <w:hideMark/>
          </w:tcPr>
          <w:p w14:paraId="420C2370"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медична BP-5</w:t>
            </w:r>
          </w:p>
        </w:tc>
        <w:tc>
          <w:tcPr>
            <w:tcW w:w="1347" w:type="dxa"/>
            <w:tcBorders>
              <w:top w:val="nil"/>
              <w:left w:val="nil"/>
              <w:bottom w:val="single" w:sz="4" w:space="0" w:color="1F1F1F"/>
              <w:right w:val="single" w:sz="4" w:space="0" w:color="1F1F1F"/>
            </w:tcBorders>
            <w:shd w:val="clear" w:color="auto" w:fill="auto"/>
            <w:noWrap/>
            <w:vAlign w:val="center"/>
            <w:hideMark/>
          </w:tcPr>
          <w:p w14:paraId="66B85C2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5E8320DC"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904FD0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66</w:t>
            </w:r>
          </w:p>
        </w:tc>
        <w:tc>
          <w:tcPr>
            <w:tcW w:w="7740" w:type="dxa"/>
            <w:tcBorders>
              <w:top w:val="nil"/>
              <w:left w:val="nil"/>
              <w:bottom w:val="single" w:sz="4" w:space="0" w:color="1F1F1F"/>
              <w:right w:val="single" w:sz="4" w:space="0" w:color="1F1F1F"/>
            </w:tcBorders>
            <w:shd w:val="clear" w:color="000000" w:fill="FFFFFF"/>
            <w:hideMark/>
          </w:tcPr>
          <w:p w14:paraId="6F6C6A5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BCM 20</w:t>
            </w:r>
          </w:p>
        </w:tc>
        <w:tc>
          <w:tcPr>
            <w:tcW w:w="1347" w:type="dxa"/>
            <w:tcBorders>
              <w:top w:val="nil"/>
              <w:left w:val="nil"/>
              <w:bottom w:val="single" w:sz="4" w:space="0" w:color="1F1F1F"/>
              <w:right w:val="single" w:sz="4" w:space="0" w:color="1F1F1F"/>
            </w:tcBorders>
            <w:shd w:val="clear" w:color="auto" w:fill="auto"/>
            <w:noWrap/>
            <w:vAlign w:val="center"/>
            <w:hideMark/>
          </w:tcPr>
          <w:p w14:paraId="2D3828D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4CA5D6F8" w14:textId="77777777" w:rsidTr="00E43B17">
        <w:trPr>
          <w:trHeight w:val="315"/>
        </w:trPr>
        <w:tc>
          <w:tcPr>
            <w:tcW w:w="760" w:type="dxa"/>
            <w:tcBorders>
              <w:top w:val="single" w:sz="4" w:space="0" w:color="232323"/>
              <w:left w:val="single" w:sz="4" w:space="0" w:color="232323"/>
              <w:bottom w:val="single" w:sz="4" w:space="0" w:color="232323"/>
              <w:right w:val="single" w:sz="4" w:space="0" w:color="232323"/>
            </w:tcBorders>
            <w:shd w:val="clear" w:color="auto" w:fill="auto"/>
            <w:noWrap/>
            <w:hideMark/>
          </w:tcPr>
          <w:p w14:paraId="67907B93"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67</w:t>
            </w:r>
          </w:p>
        </w:tc>
        <w:tc>
          <w:tcPr>
            <w:tcW w:w="7740" w:type="dxa"/>
            <w:tcBorders>
              <w:top w:val="single" w:sz="4" w:space="0" w:color="232323"/>
              <w:left w:val="nil"/>
              <w:bottom w:val="single" w:sz="4" w:space="0" w:color="232323"/>
              <w:right w:val="single" w:sz="4" w:space="0" w:color="232323"/>
            </w:tcBorders>
            <w:shd w:val="clear" w:color="000000" w:fill="FFFFFF"/>
            <w:hideMark/>
          </w:tcPr>
          <w:p w14:paraId="2CE1A692"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Baгa РН-10Ц</w:t>
            </w:r>
          </w:p>
        </w:tc>
        <w:tc>
          <w:tcPr>
            <w:tcW w:w="1347" w:type="dxa"/>
            <w:tcBorders>
              <w:top w:val="single" w:sz="4" w:space="0" w:color="232323"/>
              <w:left w:val="nil"/>
              <w:bottom w:val="single" w:sz="4" w:space="0" w:color="232323"/>
              <w:right w:val="single" w:sz="4" w:space="0" w:color="232323"/>
            </w:tcBorders>
            <w:shd w:val="clear" w:color="auto" w:fill="auto"/>
            <w:noWrap/>
            <w:vAlign w:val="center"/>
            <w:hideMark/>
          </w:tcPr>
          <w:p w14:paraId="67C005A7"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w:t>
            </w:r>
          </w:p>
        </w:tc>
      </w:tr>
      <w:tr w:rsidR="0046148C" w:rsidRPr="00680DA9" w14:paraId="716A2C53" w14:textId="77777777" w:rsidTr="00E43B17">
        <w:trPr>
          <w:trHeight w:val="315"/>
        </w:trPr>
        <w:tc>
          <w:tcPr>
            <w:tcW w:w="760" w:type="dxa"/>
            <w:tcBorders>
              <w:top w:val="single" w:sz="4" w:space="0" w:color="1F1F1F"/>
              <w:left w:val="single" w:sz="4" w:space="0" w:color="1F1F1F"/>
              <w:bottom w:val="single" w:sz="4" w:space="0" w:color="1F1F1F"/>
              <w:right w:val="single" w:sz="4" w:space="0" w:color="1F1F1F"/>
            </w:tcBorders>
            <w:shd w:val="clear" w:color="auto" w:fill="auto"/>
            <w:noWrap/>
            <w:hideMark/>
          </w:tcPr>
          <w:p w14:paraId="1134D93D"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68</w:t>
            </w:r>
          </w:p>
        </w:tc>
        <w:tc>
          <w:tcPr>
            <w:tcW w:w="7740" w:type="dxa"/>
            <w:tcBorders>
              <w:top w:val="single" w:sz="4" w:space="0" w:color="1F1F1F"/>
              <w:left w:val="nil"/>
              <w:bottom w:val="single" w:sz="4" w:space="0" w:color="1F1F1F"/>
              <w:right w:val="single" w:sz="4" w:space="0" w:color="1F1F1F"/>
            </w:tcBorders>
            <w:shd w:val="clear" w:color="000000" w:fill="FFFFFF"/>
            <w:hideMark/>
          </w:tcPr>
          <w:p w14:paraId="337EB747"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Свігмоманометр (тонометри)</w:t>
            </w:r>
          </w:p>
        </w:tc>
        <w:tc>
          <w:tcPr>
            <w:tcW w:w="1347" w:type="dxa"/>
            <w:tcBorders>
              <w:top w:val="single" w:sz="4" w:space="0" w:color="1F1F1F"/>
              <w:left w:val="nil"/>
              <w:bottom w:val="single" w:sz="4" w:space="0" w:color="1F1F1F"/>
              <w:right w:val="single" w:sz="4" w:space="0" w:color="1F1F1F"/>
            </w:tcBorders>
            <w:shd w:val="clear" w:color="auto" w:fill="auto"/>
            <w:noWrap/>
            <w:vAlign w:val="center"/>
            <w:hideMark/>
          </w:tcPr>
          <w:p w14:paraId="1F49E88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65</w:t>
            </w:r>
          </w:p>
        </w:tc>
      </w:tr>
      <w:tr w:rsidR="0046148C" w:rsidRPr="00680DA9" w14:paraId="5634BE07"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1336F9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69</w:t>
            </w:r>
          </w:p>
        </w:tc>
        <w:tc>
          <w:tcPr>
            <w:tcW w:w="7740" w:type="dxa"/>
            <w:tcBorders>
              <w:top w:val="nil"/>
              <w:left w:val="nil"/>
              <w:bottom w:val="single" w:sz="4" w:space="0" w:color="1F1F1F"/>
              <w:right w:val="single" w:sz="4" w:space="0" w:color="1F1F1F"/>
            </w:tcBorders>
            <w:shd w:val="clear" w:color="000000" w:fill="FFFFFF"/>
            <w:hideMark/>
          </w:tcPr>
          <w:p w14:paraId="7D4C4B51"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 xml:space="preserve">Термометри ртутні ТЛ-4, </w:t>
            </w:r>
            <w:r w:rsidRPr="00680DA9">
              <w:rPr>
                <w:rFonts w:ascii="Times New Roman" w:eastAsia="Times New Roman" w:hAnsi="Times New Roman"/>
                <w:sz w:val="24"/>
                <w:szCs w:val="24"/>
                <w:lang w:val="en-US"/>
              </w:rPr>
              <w:t>TC</w:t>
            </w:r>
            <w:r w:rsidRPr="00680DA9">
              <w:rPr>
                <w:rFonts w:ascii="Times New Roman" w:eastAsia="Times New Roman" w:hAnsi="Times New Roman"/>
                <w:sz w:val="24"/>
                <w:szCs w:val="24"/>
                <w:lang w:val="ru-RU"/>
              </w:rPr>
              <w:t xml:space="preserve">-7, </w:t>
            </w:r>
            <w:r w:rsidRPr="00680DA9">
              <w:rPr>
                <w:rFonts w:ascii="Times New Roman" w:eastAsia="Times New Roman" w:hAnsi="Times New Roman"/>
                <w:sz w:val="24"/>
                <w:szCs w:val="24"/>
                <w:lang w:val="en-US"/>
              </w:rPr>
              <w:t>TT</w:t>
            </w:r>
            <w:r w:rsidRPr="00680DA9">
              <w:rPr>
                <w:rFonts w:ascii="Times New Roman" w:eastAsia="Times New Roman" w:hAnsi="Times New Roman"/>
                <w:sz w:val="24"/>
                <w:szCs w:val="24"/>
                <w:lang w:val="ru-RU"/>
              </w:rPr>
              <w:t>П до 100</w:t>
            </w:r>
            <w:r w:rsidRPr="00680DA9">
              <w:rPr>
                <w:rFonts w:ascii="Times New Roman" w:eastAsia="Times New Roman" w:hAnsi="Times New Roman"/>
                <w:sz w:val="24"/>
                <w:szCs w:val="24"/>
                <w:vertAlign w:val="superscript"/>
              </w:rPr>
              <w:t>о</w:t>
            </w:r>
            <w:r w:rsidRPr="00680DA9">
              <w:rPr>
                <w:rFonts w:ascii="Times New Roman" w:eastAsia="Times New Roman" w:hAnsi="Times New Roman"/>
                <w:sz w:val="24"/>
                <w:szCs w:val="24"/>
                <w:lang w:val="ru-RU"/>
              </w:rPr>
              <w:t>С</w:t>
            </w:r>
          </w:p>
        </w:tc>
        <w:tc>
          <w:tcPr>
            <w:tcW w:w="1347" w:type="dxa"/>
            <w:tcBorders>
              <w:top w:val="nil"/>
              <w:left w:val="nil"/>
              <w:bottom w:val="single" w:sz="4" w:space="0" w:color="1F1F1F"/>
              <w:right w:val="single" w:sz="4" w:space="0" w:color="1F1F1F"/>
            </w:tcBorders>
            <w:shd w:val="clear" w:color="auto" w:fill="auto"/>
            <w:noWrap/>
            <w:vAlign w:val="center"/>
            <w:hideMark/>
          </w:tcPr>
          <w:p w14:paraId="72F2585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14</w:t>
            </w:r>
          </w:p>
        </w:tc>
      </w:tr>
      <w:tr w:rsidR="0046148C" w:rsidRPr="00680DA9" w14:paraId="0471B0D1"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406AEF1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70</w:t>
            </w:r>
          </w:p>
        </w:tc>
        <w:tc>
          <w:tcPr>
            <w:tcW w:w="7740" w:type="dxa"/>
            <w:tcBorders>
              <w:top w:val="nil"/>
              <w:left w:val="nil"/>
              <w:bottom w:val="single" w:sz="4" w:space="0" w:color="1F1F1F"/>
              <w:right w:val="single" w:sz="4" w:space="0" w:color="1F1F1F"/>
            </w:tcBorders>
            <w:shd w:val="clear" w:color="000000" w:fill="FFFFFF"/>
            <w:hideMark/>
          </w:tcPr>
          <w:p w14:paraId="6162B89E"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Термометри TC-7-M 1</w:t>
            </w:r>
          </w:p>
        </w:tc>
        <w:tc>
          <w:tcPr>
            <w:tcW w:w="1347" w:type="dxa"/>
            <w:tcBorders>
              <w:top w:val="nil"/>
              <w:left w:val="nil"/>
              <w:bottom w:val="single" w:sz="4" w:space="0" w:color="1F1F1F"/>
              <w:right w:val="single" w:sz="4" w:space="0" w:color="1F1F1F"/>
            </w:tcBorders>
            <w:shd w:val="clear" w:color="auto" w:fill="auto"/>
            <w:noWrap/>
            <w:vAlign w:val="center"/>
            <w:hideMark/>
          </w:tcPr>
          <w:p w14:paraId="235163E3"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25</w:t>
            </w:r>
          </w:p>
        </w:tc>
      </w:tr>
      <w:tr w:rsidR="0046148C" w:rsidRPr="00680DA9" w14:paraId="12DC20AE"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89901F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71</w:t>
            </w:r>
          </w:p>
        </w:tc>
        <w:tc>
          <w:tcPr>
            <w:tcW w:w="7740" w:type="dxa"/>
            <w:tcBorders>
              <w:top w:val="nil"/>
              <w:left w:val="nil"/>
              <w:bottom w:val="single" w:sz="4" w:space="0" w:color="1F1F1F"/>
              <w:right w:val="single" w:sz="4" w:space="0" w:color="1F1F1F"/>
            </w:tcBorders>
            <w:shd w:val="clear" w:color="000000" w:fill="FFFFFF"/>
            <w:hideMark/>
          </w:tcPr>
          <w:p w14:paraId="40EE2C5D"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Термометри медичні електронні LD-300</w:t>
            </w:r>
          </w:p>
        </w:tc>
        <w:tc>
          <w:tcPr>
            <w:tcW w:w="1347" w:type="dxa"/>
            <w:tcBorders>
              <w:top w:val="nil"/>
              <w:left w:val="nil"/>
              <w:bottom w:val="single" w:sz="4" w:space="0" w:color="1F1F1F"/>
              <w:right w:val="single" w:sz="4" w:space="0" w:color="1F1F1F"/>
            </w:tcBorders>
            <w:shd w:val="clear" w:color="auto" w:fill="auto"/>
            <w:noWrap/>
            <w:vAlign w:val="center"/>
            <w:hideMark/>
          </w:tcPr>
          <w:p w14:paraId="0C28C36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16</w:t>
            </w:r>
          </w:p>
        </w:tc>
      </w:tr>
      <w:tr w:rsidR="0046148C" w:rsidRPr="00680DA9" w14:paraId="07009304"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21DE6EC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72</w:t>
            </w:r>
          </w:p>
        </w:tc>
        <w:tc>
          <w:tcPr>
            <w:tcW w:w="7740" w:type="dxa"/>
            <w:tcBorders>
              <w:top w:val="nil"/>
              <w:left w:val="nil"/>
              <w:bottom w:val="single" w:sz="4" w:space="0" w:color="1F1F1F"/>
              <w:right w:val="single" w:sz="4" w:space="0" w:color="1F1F1F"/>
            </w:tcBorders>
            <w:shd w:val="clear" w:color="000000" w:fill="FFFFFF"/>
            <w:hideMark/>
          </w:tcPr>
          <w:p w14:paraId="6D4CB1A4"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Термометри</w:t>
            </w:r>
            <w:r>
              <w:rPr>
                <w:rFonts w:ascii="Times New Roman" w:eastAsia="Times New Roman" w:hAnsi="Times New Roman"/>
                <w:sz w:val="24"/>
                <w:szCs w:val="24"/>
              </w:rPr>
              <w:t xml:space="preserve"> </w:t>
            </w:r>
            <w:r w:rsidRPr="00680DA9">
              <w:rPr>
                <w:rFonts w:ascii="Times New Roman" w:eastAsia="Times New Roman" w:hAnsi="Times New Roman"/>
                <w:sz w:val="24"/>
                <w:szCs w:val="24"/>
                <w:lang w:val="en-US"/>
              </w:rPr>
              <w:t>медичні електронні LD-301</w:t>
            </w:r>
          </w:p>
        </w:tc>
        <w:tc>
          <w:tcPr>
            <w:tcW w:w="1347" w:type="dxa"/>
            <w:tcBorders>
              <w:top w:val="nil"/>
              <w:left w:val="nil"/>
              <w:bottom w:val="single" w:sz="4" w:space="0" w:color="1F1F1F"/>
              <w:right w:val="single" w:sz="4" w:space="0" w:color="1F1F1F"/>
            </w:tcBorders>
            <w:shd w:val="clear" w:color="auto" w:fill="auto"/>
            <w:noWrap/>
            <w:vAlign w:val="center"/>
            <w:hideMark/>
          </w:tcPr>
          <w:p w14:paraId="3247C94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10</w:t>
            </w:r>
          </w:p>
        </w:tc>
      </w:tr>
      <w:tr w:rsidR="0046148C" w:rsidRPr="00680DA9" w14:paraId="7C1CB4E8"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3C14B01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73</w:t>
            </w:r>
          </w:p>
        </w:tc>
        <w:tc>
          <w:tcPr>
            <w:tcW w:w="7740" w:type="dxa"/>
            <w:tcBorders>
              <w:top w:val="nil"/>
              <w:left w:val="nil"/>
              <w:bottom w:val="single" w:sz="4" w:space="0" w:color="1F1F1F"/>
              <w:right w:val="single" w:sz="4" w:space="0" w:color="1F1F1F"/>
            </w:tcBorders>
            <w:shd w:val="clear" w:color="000000" w:fill="FFFFFF"/>
            <w:hideMark/>
          </w:tcPr>
          <w:p w14:paraId="00B4E9BC"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Термометри від 100</w:t>
            </w:r>
            <w:r w:rsidRPr="00680DA9">
              <w:rPr>
                <w:rFonts w:ascii="Times New Roman" w:eastAsia="Times New Roman" w:hAnsi="Times New Roman"/>
                <w:sz w:val="24"/>
                <w:szCs w:val="24"/>
                <w:vertAlign w:val="superscript"/>
              </w:rPr>
              <w:t>о</w:t>
            </w:r>
            <w:r w:rsidRPr="00680DA9">
              <w:rPr>
                <w:rFonts w:ascii="Times New Roman" w:eastAsia="Times New Roman" w:hAnsi="Times New Roman"/>
                <w:sz w:val="24"/>
                <w:szCs w:val="24"/>
                <w:lang w:val="en-US"/>
              </w:rPr>
              <w:t>С</w:t>
            </w:r>
          </w:p>
        </w:tc>
        <w:tc>
          <w:tcPr>
            <w:tcW w:w="1347" w:type="dxa"/>
            <w:tcBorders>
              <w:top w:val="nil"/>
              <w:left w:val="nil"/>
              <w:bottom w:val="single" w:sz="4" w:space="0" w:color="1F1F1F"/>
              <w:right w:val="single" w:sz="4" w:space="0" w:color="1F1F1F"/>
            </w:tcBorders>
            <w:shd w:val="clear" w:color="auto" w:fill="auto"/>
            <w:noWrap/>
            <w:vAlign w:val="center"/>
            <w:hideMark/>
          </w:tcPr>
          <w:p w14:paraId="37777051"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8</w:t>
            </w:r>
          </w:p>
        </w:tc>
      </w:tr>
      <w:tr w:rsidR="0046148C" w:rsidRPr="00680DA9" w14:paraId="32EF27B6"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745519A5"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74</w:t>
            </w:r>
          </w:p>
        </w:tc>
        <w:tc>
          <w:tcPr>
            <w:tcW w:w="7740" w:type="dxa"/>
            <w:tcBorders>
              <w:top w:val="nil"/>
              <w:left w:val="nil"/>
              <w:bottom w:val="single" w:sz="4" w:space="0" w:color="1F1F1F"/>
              <w:right w:val="single" w:sz="4" w:space="0" w:color="1F1F1F"/>
            </w:tcBorders>
            <w:shd w:val="clear" w:color="000000" w:fill="FFFFFF"/>
            <w:hideMark/>
          </w:tcPr>
          <w:p w14:paraId="7FC5C866"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Гігрометри ВИТ-2</w:t>
            </w:r>
          </w:p>
        </w:tc>
        <w:tc>
          <w:tcPr>
            <w:tcW w:w="1347" w:type="dxa"/>
            <w:tcBorders>
              <w:top w:val="nil"/>
              <w:left w:val="nil"/>
              <w:bottom w:val="single" w:sz="4" w:space="0" w:color="1F1F1F"/>
              <w:right w:val="single" w:sz="4" w:space="0" w:color="1F1F1F"/>
            </w:tcBorders>
            <w:shd w:val="clear" w:color="auto" w:fill="auto"/>
            <w:noWrap/>
            <w:vAlign w:val="center"/>
            <w:hideMark/>
          </w:tcPr>
          <w:p w14:paraId="61A5DBD3"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54</w:t>
            </w:r>
          </w:p>
        </w:tc>
      </w:tr>
      <w:tr w:rsidR="0046148C" w:rsidRPr="00680DA9" w14:paraId="0266DF3D"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1BD346D6"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75</w:t>
            </w:r>
          </w:p>
        </w:tc>
        <w:tc>
          <w:tcPr>
            <w:tcW w:w="7740" w:type="dxa"/>
            <w:tcBorders>
              <w:top w:val="nil"/>
              <w:left w:val="nil"/>
              <w:bottom w:val="single" w:sz="4" w:space="0" w:color="1F1F1F"/>
              <w:right w:val="single" w:sz="4" w:space="0" w:color="1F1F1F"/>
            </w:tcBorders>
            <w:shd w:val="clear" w:color="000000" w:fill="FFFFFF"/>
            <w:hideMark/>
          </w:tcPr>
          <w:p w14:paraId="135151CB"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Манометри кисневі</w:t>
            </w:r>
          </w:p>
        </w:tc>
        <w:tc>
          <w:tcPr>
            <w:tcW w:w="1347" w:type="dxa"/>
            <w:tcBorders>
              <w:top w:val="nil"/>
              <w:left w:val="nil"/>
              <w:bottom w:val="single" w:sz="4" w:space="0" w:color="1F1F1F"/>
              <w:right w:val="single" w:sz="4" w:space="0" w:color="1F1F1F"/>
            </w:tcBorders>
            <w:shd w:val="clear" w:color="auto" w:fill="auto"/>
            <w:noWrap/>
            <w:vAlign w:val="center"/>
            <w:hideMark/>
          </w:tcPr>
          <w:p w14:paraId="31BB8840"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21</w:t>
            </w:r>
          </w:p>
        </w:tc>
      </w:tr>
      <w:tr w:rsidR="0046148C" w:rsidRPr="00680DA9" w14:paraId="70FB4007"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3F8ECE6C"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76</w:t>
            </w:r>
          </w:p>
        </w:tc>
        <w:tc>
          <w:tcPr>
            <w:tcW w:w="7740" w:type="dxa"/>
            <w:tcBorders>
              <w:top w:val="nil"/>
              <w:left w:val="nil"/>
              <w:bottom w:val="single" w:sz="4" w:space="0" w:color="1F1F1F"/>
              <w:right w:val="single" w:sz="4" w:space="0" w:color="1F1F1F"/>
            </w:tcBorders>
            <w:shd w:val="clear" w:color="auto" w:fill="auto"/>
            <w:hideMark/>
          </w:tcPr>
          <w:p w14:paraId="6491E5F8"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Манометри EKM</w:t>
            </w:r>
          </w:p>
        </w:tc>
        <w:tc>
          <w:tcPr>
            <w:tcW w:w="1347" w:type="dxa"/>
            <w:tcBorders>
              <w:top w:val="nil"/>
              <w:left w:val="nil"/>
              <w:bottom w:val="single" w:sz="4" w:space="0" w:color="1F1F1F"/>
              <w:right w:val="single" w:sz="4" w:space="0" w:color="1F1F1F"/>
            </w:tcBorders>
            <w:shd w:val="clear" w:color="auto" w:fill="auto"/>
            <w:noWrap/>
            <w:vAlign w:val="center"/>
            <w:hideMark/>
          </w:tcPr>
          <w:p w14:paraId="4C3038A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21</w:t>
            </w:r>
          </w:p>
        </w:tc>
      </w:tr>
      <w:tr w:rsidR="0046148C" w:rsidRPr="00680DA9" w14:paraId="0890D56E"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71D43E0E"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77</w:t>
            </w:r>
          </w:p>
        </w:tc>
        <w:tc>
          <w:tcPr>
            <w:tcW w:w="7740" w:type="dxa"/>
            <w:tcBorders>
              <w:top w:val="nil"/>
              <w:left w:val="nil"/>
              <w:bottom w:val="single" w:sz="4" w:space="0" w:color="1F1F1F"/>
              <w:right w:val="single" w:sz="4" w:space="0" w:color="1F1F1F"/>
            </w:tcBorders>
            <w:shd w:val="clear" w:color="auto" w:fill="auto"/>
            <w:hideMark/>
          </w:tcPr>
          <w:p w14:paraId="765DA67A" w14:textId="77777777" w:rsidR="0046148C" w:rsidRPr="00680DA9" w:rsidRDefault="0046148C" w:rsidP="00E43B17">
            <w:pPr>
              <w:spacing w:after="0" w:line="240" w:lineRule="auto"/>
              <w:rPr>
                <w:rFonts w:ascii="Times New Roman" w:eastAsia="Times New Roman" w:hAnsi="Times New Roman"/>
                <w:sz w:val="24"/>
                <w:szCs w:val="24"/>
                <w:lang w:val="ru-RU"/>
              </w:rPr>
            </w:pPr>
            <w:r w:rsidRPr="00680DA9">
              <w:rPr>
                <w:rFonts w:ascii="Times New Roman" w:eastAsia="Times New Roman" w:hAnsi="Times New Roman"/>
                <w:sz w:val="24"/>
                <w:szCs w:val="24"/>
                <w:lang w:val="ru-RU"/>
              </w:rPr>
              <w:t>Манометри теплолічильника дм 25-</w:t>
            </w:r>
            <w:r w:rsidRPr="00680DA9">
              <w:rPr>
                <w:rFonts w:ascii="Times New Roman" w:eastAsia="Times New Roman" w:hAnsi="Times New Roman"/>
                <w:sz w:val="24"/>
                <w:szCs w:val="24"/>
                <w:lang w:val="en-US"/>
              </w:rPr>
              <w:t>M</w:t>
            </w:r>
            <w:r w:rsidRPr="00680DA9">
              <w:rPr>
                <w:rFonts w:ascii="Times New Roman" w:eastAsia="Times New Roman" w:hAnsi="Times New Roman"/>
                <w:sz w:val="24"/>
                <w:szCs w:val="24"/>
                <w:lang w:val="ru-RU"/>
              </w:rPr>
              <w:t>П ЗУ</w:t>
            </w:r>
          </w:p>
        </w:tc>
        <w:tc>
          <w:tcPr>
            <w:tcW w:w="1347" w:type="dxa"/>
            <w:tcBorders>
              <w:top w:val="nil"/>
              <w:left w:val="nil"/>
              <w:bottom w:val="single" w:sz="4" w:space="0" w:color="1F1F1F"/>
              <w:right w:val="single" w:sz="4" w:space="0" w:color="1F1F1F"/>
            </w:tcBorders>
            <w:shd w:val="clear" w:color="auto" w:fill="auto"/>
            <w:noWrap/>
            <w:vAlign w:val="center"/>
            <w:hideMark/>
          </w:tcPr>
          <w:p w14:paraId="01C89F38"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12</w:t>
            </w:r>
          </w:p>
        </w:tc>
      </w:tr>
      <w:tr w:rsidR="0046148C" w:rsidRPr="00680DA9" w14:paraId="2D4BFAD3"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37588547"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78</w:t>
            </w:r>
          </w:p>
        </w:tc>
        <w:tc>
          <w:tcPr>
            <w:tcW w:w="7740" w:type="dxa"/>
            <w:tcBorders>
              <w:top w:val="nil"/>
              <w:left w:val="nil"/>
              <w:bottom w:val="single" w:sz="4" w:space="0" w:color="1F1F1F"/>
              <w:right w:val="single" w:sz="4" w:space="0" w:color="1F1F1F"/>
            </w:tcBorders>
            <w:shd w:val="clear" w:color="auto" w:fill="auto"/>
            <w:hideMark/>
          </w:tcPr>
          <w:p w14:paraId="59FDB49F"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Манометри технічні</w:t>
            </w:r>
          </w:p>
        </w:tc>
        <w:tc>
          <w:tcPr>
            <w:tcW w:w="1347" w:type="dxa"/>
            <w:tcBorders>
              <w:top w:val="nil"/>
              <w:left w:val="nil"/>
              <w:bottom w:val="single" w:sz="4" w:space="0" w:color="1F1F1F"/>
              <w:right w:val="single" w:sz="4" w:space="0" w:color="1F1F1F"/>
            </w:tcBorders>
            <w:shd w:val="clear" w:color="auto" w:fill="auto"/>
            <w:noWrap/>
            <w:vAlign w:val="center"/>
            <w:hideMark/>
          </w:tcPr>
          <w:p w14:paraId="75071F6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20</w:t>
            </w:r>
          </w:p>
        </w:tc>
      </w:tr>
      <w:tr w:rsidR="0046148C" w:rsidRPr="00680DA9" w14:paraId="06990FC5"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56E22CD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79</w:t>
            </w:r>
          </w:p>
        </w:tc>
        <w:tc>
          <w:tcPr>
            <w:tcW w:w="7740" w:type="dxa"/>
            <w:tcBorders>
              <w:top w:val="nil"/>
              <w:left w:val="nil"/>
              <w:bottom w:val="single" w:sz="4" w:space="0" w:color="1F1F1F"/>
              <w:right w:val="single" w:sz="4" w:space="0" w:color="1F1F1F"/>
            </w:tcBorders>
            <w:shd w:val="clear" w:color="auto" w:fill="auto"/>
            <w:hideMark/>
          </w:tcPr>
          <w:p w14:paraId="3DDE48A9"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Лічильник електричної енергії</w:t>
            </w:r>
          </w:p>
        </w:tc>
        <w:tc>
          <w:tcPr>
            <w:tcW w:w="1347" w:type="dxa"/>
            <w:tcBorders>
              <w:top w:val="nil"/>
              <w:left w:val="nil"/>
              <w:bottom w:val="single" w:sz="4" w:space="0" w:color="1F1F1F"/>
              <w:right w:val="single" w:sz="4" w:space="0" w:color="1F1F1F"/>
            </w:tcBorders>
            <w:shd w:val="clear" w:color="auto" w:fill="auto"/>
            <w:noWrap/>
            <w:vAlign w:val="center"/>
            <w:hideMark/>
          </w:tcPr>
          <w:p w14:paraId="1396431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203DAE32"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38FEAB7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80</w:t>
            </w:r>
          </w:p>
        </w:tc>
        <w:tc>
          <w:tcPr>
            <w:tcW w:w="7740" w:type="dxa"/>
            <w:tcBorders>
              <w:top w:val="nil"/>
              <w:left w:val="nil"/>
              <w:bottom w:val="single" w:sz="4" w:space="0" w:color="1F1F1F"/>
              <w:right w:val="single" w:sz="4" w:space="0" w:color="1F1F1F"/>
            </w:tcBorders>
            <w:shd w:val="clear" w:color="auto" w:fill="auto"/>
            <w:hideMark/>
          </w:tcPr>
          <w:p w14:paraId="1D03F4B4"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Лічильник холодної води CROS-2.5</w:t>
            </w:r>
          </w:p>
        </w:tc>
        <w:tc>
          <w:tcPr>
            <w:tcW w:w="1347" w:type="dxa"/>
            <w:tcBorders>
              <w:top w:val="nil"/>
              <w:left w:val="nil"/>
              <w:bottom w:val="single" w:sz="4" w:space="0" w:color="1F1F1F"/>
              <w:right w:val="single" w:sz="4" w:space="0" w:color="1F1F1F"/>
            </w:tcBorders>
            <w:shd w:val="clear" w:color="auto" w:fill="auto"/>
            <w:noWrap/>
            <w:vAlign w:val="center"/>
            <w:hideMark/>
          </w:tcPr>
          <w:p w14:paraId="3BCF7163"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3</w:t>
            </w:r>
          </w:p>
        </w:tc>
      </w:tr>
      <w:tr w:rsidR="0046148C" w:rsidRPr="00680DA9" w14:paraId="0DF407AB"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795075B9"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81</w:t>
            </w:r>
          </w:p>
        </w:tc>
        <w:tc>
          <w:tcPr>
            <w:tcW w:w="7740" w:type="dxa"/>
            <w:tcBorders>
              <w:top w:val="nil"/>
              <w:left w:val="nil"/>
              <w:bottom w:val="single" w:sz="4" w:space="0" w:color="1F1F1F"/>
              <w:right w:val="single" w:sz="4" w:space="0" w:color="1F1F1F"/>
            </w:tcBorders>
            <w:shd w:val="clear" w:color="auto" w:fill="auto"/>
            <w:hideMark/>
          </w:tcPr>
          <w:p w14:paraId="1EC137F0"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Лічильники води гарячої</w:t>
            </w:r>
          </w:p>
        </w:tc>
        <w:tc>
          <w:tcPr>
            <w:tcW w:w="1347" w:type="dxa"/>
            <w:tcBorders>
              <w:top w:val="nil"/>
              <w:left w:val="nil"/>
              <w:bottom w:val="single" w:sz="4" w:space="0" w:color="1F1F1F"/>
              <w:right w:val="single" w:sz="4" w:space="0" w:color="1F1F1F"/>
            </w:tcBorders>
            <w:shd w:val="clear" w:color="auto" w:fill="auto"/>
            <w:noWrap/>
            <w:vAlign w:val="center"/>
            <w:hideMark/>
          </w:tcPr>
          <w:p w14:paraId="758BC43B"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2</w:t>
            </w:r>
          </w:p>
        </w:tc>
      </w:tr>
      <w:tr w:rsidR="0046148C" w:rsidRPr="00680DA9" w14:paraId="6A6C6D9F" w14:textId="77777777" w:rsidTr="00E43B17">
        <w:trPr>
          <w:trHeight w:val="315"/>
        </w:trPr>
        <w:tc>
          <w:tcPr>
            <w:tcW w:w="760" w:type="dxa"/>
            <w:tcBorders>
              <w:top w:val="nil"/>
              <w:left w:val="single" w:sz="4" w:space="0" w:color="1F1F1F"/>
              <w:bottom w:val="single" w:sz="4" w:space="0" w:color="1F1F1F"/>
              <w:right w:val="single" w:sz="4" w:space="0" w:color="1F1F1F"/>
            </w:tcBorders>
            <w:shd w:val="clear" w:color="auto" w:fill="auto"/>
            <w:noWrap/>
            <w:hideMark/>
          </w:tcPr>
          <w:p w14:paraId="65D6E4E4"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hAnsi="Times New Roman"/>
                <w:color w:val="000000"/>
                <w:sz w:val="24"/>
                <w:szCs w:val="24"/>
              </w:rPr>
              <w:t>82</w:t>
            </w:r>
          </w:p>
        </w:tc>
        <w:tc>
          <w:tcPr>
            <w:tcW w:w="7740" w:type="dxa"/>
            <w:tcBorders>
              <w:top w:val="nil"/>
              <w:left w:val="nil"/>
              <w:bottom w:val="single" w:sz="4" w:space="0" w:color="1F1F1F"/>
              <w:right w:val="single" w:sz="4" w:space="0" w:color="1F1F1F"/>
            </w:tcBorders>
            <w:shd w:val="clear" w:color="auto" w:fill="auto"/>
            <w:hideMark/>
          </w:tcPr>
          <w:p w14:paraId="0017DA65" w14:textId="77777777" w:rsidR="0046148C" w:rsidRPr="00680DA9" w:rsidRDefault="0046148C" w:rsidP="00E43B17">
            <w:pPr>
              <w:spacing w:after="0" w:line="240" w:lineRule="auto"/>
              <w:rPr>
                <w:rFonts w:ascii="Times New Roman" w:eastAsia="Times New Roman" w:hAnsi="Times New Roman"/>
                <w:sz w:val="24"/>
                <w:szCs w:val="24"/>
                <w:lang w:val="en-US"/>
              </w:rPr>
            </w:pPr>
            <w:r w:rsidRPr="00680DA9">
              <w:rPr>
                <w:rFonts w:ascii="Times New Roman" w:eastAsia="Times New Roman" w:hAnsi="Times New Roman"/>
                <w:sz w:val="24"/>
                <w:szCs w:val="24"/>
                <w:lang w:val="en-US"/>
              </w:rPr>
              <w:t>Лічильники теплової енергії SHAPKY775</w:t>
            </w:r>
          </w:p>
        </w:tc>
        <w:tc>
          <w:tcPr>
            <w:tcW w:w="1347" w:type="dxa"/>
            <w:tcBorders>
              <w:top w:val="nil"/>
              <w:left w:val="nil"/>
              <w:bottom w:val="single" w:sz="4" w:space="0" w:color="1F1F1F"/>
              <w:right w:val="single" w:sz="4" w:space="0" w:color="1F1F1F"/>
            </w:tcBorders>
            <w:shd w:val="clear" w:color="auto" w:fill="auto"/>
            <w:noWrap/>
            <w:vAlign w:val="center"/>
            <w:hideMark/>
          </w:tcPr>
          <w:p w14:paraId="2E2206D2" w14:textId="77777777" w:rsidR="0046148C" w:rsidRPr="00680DA9" w:rsidRDefault="0046148C" w:rsidP="00E43B17">
            <w:pPr>
              <w:spacing w:after="0" w:line="240" w:lineRule="auto"/>
              <w:jc w:val="center"/>
              <w:rPr>
                <w:rFonts w:ascii="Times New Roman" w:eastAsia="Times New Roman" w:hAnsi="Times New Roman"/>
                <w:color w:val="000000"/>
                <w:sz w:val="24"/>
                <w:szCs w:val="24"/>
                <w:lang w:val="en-US"/>
              </w:rPr>
            </w:pPr>
            <w:r w:rsidRPr="00680DA9">
              <w:rPr>
                <w:rFonts w:ascii="Times New Roman" w:eastAsia="Times New Roman" w:hAnsi="Times New Roman"/>
                <w:color w:val="000000"/>
                <w:sz w:val="24"/>
                <w:szCs w:val="24"/>
                <w:lang w:val="en-US"/>
              </w:rPr>
              <w:t>3</w:t>
            </w:r>
          </w:p>
        </w:tc>
      </w:tr>
    </w:tbl>
    <w:p w14:paraId="56D51A39" w14:textId="77777777" w:rsidR="00397BB7" w:rsidRPr="00397BB7" w:rsidRDefault="00397BB7" w:rsidP="00397BB7">
      <w:pPr>
        <w:spacing w:after="0" w:line="240" w:lineRule="auto"/>
        <w:jc w:val="both"/>
        <w:rPr>
          <w:rFonts w:ascii="Times New Roman" w:hAnsi="Times New Roman" w:cs="Times New Roman"/>
          <w:i/>
          <w:sz w:val="24"/>
          <w:szCs w:val="24"/>
        </w:rPr>
      </w:pPr>
    </w:p>
    <w:p w14:paraId="61B29257" w14:textId="58F23186" w:rsidR="00E74582" w:rsidRDefault="00E74582" w:rsidP="00397BB7">
      <w:pPr>
        <w:tabs>
          <w:tab w:val="left" w:pos="284"/>
          <w:tab w:val="left" w:pos="851"/>
        </w:tabs>
        <w:suppressAutoHyphens/>
        <w:spacing w:after="0" w:line="240" w:lineRule="auto"/>
        <w:ind w:firstLine="426"/>
        <w:jc w:val="both"/>
        <w:rPr>
          <w:rFonts w:ascii="Times New Roman" w:eastAsia="SimSun" w:hAnsi="Times New Roman" w:cs="Times New Roman"/>
          <w:i/>
          <w:color w:val="000000"/>
          <w:kern w:val="2"/>
          <w:sz w:val="20"/>
          <w:szCs w:val="20"/>
          <w:lang w:eastAsia="zh-CN"/>
        </w:rPr>
      </w:pPr>
    </w:p>
    <w:p w14:paraId="5E62C5B5" w14:textId="0E479D67" w:rsidR="0046148C" w:rsidRDefault="0046148C" w:rsidP="00397BB7">
      <w:pPr>
        <w:tabs>
          <w:tab w:val="left" w:pos="284"/>
          <w:tab w:val="left" w:pos="851"/>
        </w:tabs>
        <w:suppressAutoHyphens/>
        <w:spacing w:after="0" w:line="240" w:lineRule="auto"/>
        <w:ind w:firstLine="426"/>
        <w:jc w:val="both"/>
        <w:rPr>
          <w:rFonts w:ascii="Times New Roman" w:eastAsia="SimSun" w:hAnsi="Times New Roman" w:cs="Times New Roman"/>
          <w:i/>
          <w:color w:val="000000"/>
          <w:kern w:val="2"/>
          <w:sz w:val="20"/>
          <w:szCs w:val="20"/>
          <w:lang w:eastAsia="zh-CN"/>
        </w:rPr>
      </w:pPr>
    </w:p>
    <w:p w14:paraId="6C6E3A6D" w14:textId="5BC468C6" w:rsidR="0046148C" w:rsidRDefault="0046148C" w:rsidP="00397BB7">
      <w:pPr>
        <w:tabs>
          <w:tab w:val="left" w:pos="284"/>
          <w:tab w:val="left" w:pos="851"/>
        </w:tabs>
        <w:suppressAutoHyphens/>
        <w:spacing w:after="0" w:line="240" w:lineRule="auto"/>
        <w:ind w:firstLine="426"/>
        <w:jc w:val="both"/>
        <w:rPr>
          <w:rFonts w:ascii="Times New Roman" w:eastAsia="SimSun" w:hAnsi="Times New Roman" w:cs="Times New Roman"/>
          <w:i/>
          <w:color w:val="000000"/>
          <w:kern w:val="2"/>
          <w:sz w:val="20"/>
          <w:szCs w:val="20"/>
          <w:lang w:eastAsia="zh-CN"/>
        </w:rPr>
      </w:pPr>
    </w:p>
    <w:tbl>
      <w:tblPr>
        <w:tblW w:w="10065" w:type="dxa"/>
        <w:tblInd w:w="108" w:type="dxa"/>
        <w:tblLayout w:type="fixed"/>
        <w:tblLook w:val="04A0" w:firstRow="1" w:lastRow="0" w:firstColumn="1" w:lastColumn="0" w:noHBand="0" w:noVBand="1"/>
      </w:tblPr>
      <w:tblGrid>
        <w:gridCol w:w="5103"/>
        <w:gridCol w:w="4962"/>
      </w:tblGrid>
      <w:tr w:rsidR="0046148C" w:rsidRPr="00397BB7" w14:paraId="669CFD18" w14:textId="77777777" w:rsidTr="00E43B17">
        <w:tc>
          <w:tcPr>
            <w:tcW w:w="5103" w:type="dxa"/>
            <w:shd w:val="clear" w:color="auto" w:fill="auto"/>
          </w:tcPr>
          <w:p w14:paraId="32D169BC" w14:textId="77777777" w:rsidR="0046148C" w:rsidRPr="00397BB7" w:rsidRDefault="0046148C" w:rsidP="00E43B1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lastRenderedPageBreak/>
              <w:t>Виконавець</w:t>
            </w:r>
          </w:p>
        </w:tc>
        <w:tc>
          <w:tcPr>
            <w:tcW w:w="4962" w:type="dxa"/>
            <w:shd w:val="clear" w:color="auto" w:fill="auto"/>
          </w:tcPr>
          <w:p w14:paraId="26D22332" w14:textId="77777777" w:rsidR="0046148C" w:rsidRPr="00397BB7" w:rsidRDefault="0046148C" w:rsidP="00E43B1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Замовник</w:t>
            </w:r>
          </w:p>
        </w:tc>
      </w:tr>
      <w:tr w:rsidR="0046148C" w:rsidRPr="00397BB7" w14:paraId="1C63A3E5" w14:textId="77777777" w:rsidTr="00E43B17">
        <w:trPr>
          <w:trHeight w:val="728"/>
        </w:trPr>
        <w:tc>
          <w:tcPr>
            <w:tcW w:w="5103" w:type="dxa"/>
            <w:shd w:val="clear" w:color="auto" w:fill="auto"/>
          </w:tcPr>
          <w:p w14:paraId="2FA669F2" w14:textId="77777777" w:rsidR="0046148C" w:rsidRPr="00397BB7" w:rsidRDefault="0046148C" w:rsidP="00E43B17">
            <w:pPr>
              <w:spacing w:after="0" w:line="240" w:lineRule="auto"/>
              <w:rPr>
                <w:rFonts w:ascii="Times New Roman" w:hAnsi="Times New Roman" w:cs="Times New Roman"/>
                <w:b/>
                <w:sz w:val="24"/>
                <w:szCs w:val="24"/>
              </w:rPr>
            </w:pPr>
            <w:r w:rsidRPr="00397BB7">
              <w:rPr>
                <w:rFonts w:ascii="Times New Roman" w:hAnsi="Times New Roman" w:cs="Times New Roman"/>
                <w:b/>
                <w:sz w:val="24"/>
                <w:szCs w:val="24"/>
              </w:rPr>
              <w:t>________________________________________________________________________________</w:t>
            </w:r>
          </w:p>
        </w:tc>
        <w:tc>
          <w:tcPr>
            <w:tcW w:w="4962" w:type="dxa"/>
            <w:shd w:val="clear" w:color="auto" w:fill="auto"/>
          </w:tcPr>
          <w:p w14:paraId="1E3B35CB" w14:textId="77777777" w:rsidR="0046148C" w:rsidRPr="00397BB7" w:rsidRDefault="0046148C" w:rsidP="00E43B1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Комунальне некомерційне підприємство</w:t>
            </w:r>
          </w:p>
          <w:p w14:paraId="608B6E28" w14:textId="77777777" w:rsidR="0046148C" w:rsidRPr="00397BB7" w:rsidRDefault="0046148C" w:rsidP="00E43B1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«Вінницька міська клінічна лікарня</w:t>
            </w:r>
          </w:p>
          <w:p w14:paraId="600DE453" w14:textId="77777777" w:rsidR="0046148C" w:rsidRPr="00397BB7" w:rsidRDefault="0046148C" w:rsidP="00E43B17">
            <w:pPr>
              <w:spacing w:after="0" w:line="240" w:lineRule="auto"/>
              <w:jc w:val="center"/>
              <w:rPr>
                <w:rFonts w:ascii="Times New Roman" w:hAnsi="Times New Roman" w:cs="Times New Roman"/>
                <w:b/>
                <w:sz w:val="24"/>
                <w:szCs w:val="24"/>
              </w:rPr>
            </w:pPr>
            <w:r w:rsidRPr="00397BB7">
              <w:rPr>
                <w:rFonts w:ascii="Times New Roman" w:hAnsi="Times New Roman" w:cs="Times New Roman"/>
                <w:b/>
                <w:sz w:val="24"/>
                <w:szCs w:val="24"/>
              </w:rPr>
              <w:t>«Центр матері та дитини»</w:t>
            </w:r>
          </w:p>
          <w:p w14:paraId="0FFD1E4B"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ЄДРПОУ 25500212</w:t>
            </w:r>
          </w:p>
          <w:p w14:paraId="7C7FEA6D"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21019, м. Вінниця, вул. Синьоводська, 142</w:t>
            </w:r>
          </w:p>
          <w:p w14:paraId="525146DE"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 xml:space="preserve">р/р UA793204780000026002924447103 </w:t>
            </w:r>
          </w:p>
          <w:p w14:paraId="13188273"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 xml:space="preserve">р/р UA973204780000026001924447104 </w:t>
            </w:r>
          </w:p>
          <w:p w14:paraId="2E513A6A"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р/р UA183204780000026000924447105</w:t>
            </w:r>
          </w:p>
          <w:p w14:paraId="7D3AB6AB"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в АБ «Укргазбанк» м. Київ</w:t>
            </w:r>
          </w:p>
          <w:p w14:paraId="507EA6DF"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ІПН 255002102283</w:t>
            </w:r>
          </w:p>
          <w:p w14:paraId="25D49074" w14:textId="77777777" w:rsidR="0046148C" w:rsidRPr="00397BB7" w:rsidRDefault="0046148C" w:rsidP="00E43B17">
            <w:pPr>
              <w:spacing w:after="0" w:line="240" w:lineRule="auto"/>
              <w:rPr>
                <w:rFonts w:ascii="Times New Roman" w:hAnsi="Times New Roman" w:cs="Times New Roman"/>
                <w:sz w:val="24"/>
                <w:szCs w:val="24"/>
              </w:rPr>
            </w:pPr>
          </w:p>
          <w:p w14:paraId="66B68B01"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Директор</w:t>
            </w:r>
          </w:p>
          <w:p w14:paraId="03FF8F8A" w14:textId="77777777" w:rsidR="0046148C" w:rsidRPr="00397BB7" w:rsidRDefault="0046148C" w:rsidP="00E43B17">
            <w:pPr>
              <w:spacing w:after="0" w:line="240" w:lineRule="auto"/>
              <w:rPr>
                <w:rFonts w:ascii="Times New Roman" w:hAnsi="Times New Roman" w:cs="Times New Roman"/>
                <w:sz w:val="24"/>
                <w:szCs w:val="24"/>
              </w:rPr>
            </w:pPr>
          </w:p>
          <w:p w14:paraId="7E32635E" w14:textId="77777777" w:rsidR="0046148C" w:rsidRPr="00397BB7" w:rsidRDefault="0046148C" w:rsidP="00E43B17">
            <w:pPr>
              <w:spacing w:after="0" w:line="240" w:lineRule="auto"/>
              <w:rPr>
                <w:rFonts w:ascii="Times New Roman" w:hAnsi="Times New Roman" w:cs="Times New Roman"/>
                <w:sz w:val="24"/>
                <w:szCs w:val="24"/>
              </w:rPr>
            </w:pPr>
            <w:r w:rsidRPr="00397BB7">
              <w:rPr>
                <w:rFonts w:ascii="Times New Roman" w:hAnsi="Times New Roman" w:cs="Times New Roman"/>
                <w:sz w:val="24"/>
                <w:szCs w:val="24"/>
              </w:rPr>
              <w:t>______________ Володимир ПРИСЯЖНЮК</w:t>
            </w:r>
          </w:p>
          <w:p w14:paraId="6E1AFCDD" w14:textId="77777777" w:rsidR="0046148C" w:rsidRPr="00397BB7" w:rsidRDefault="0046148C" w:rsidP="00E43B17">
            <w:pPr>
              <w:spacing w:after="0" w:line="240" w:lineRule="auto"/>
              <w:jc w:val="both"/>
              <w:rPr>
                <w:rFonts w:ascii="Times New Roman" w:hAnsi="Times New Roman" w:cs="Times New Roman"/>
                <w:b/>
                <w:sz w:val="24"/>
                <w:szCs w:val="24"/>
              </w:rPr>
            </w:pPr>
          </w:p>
        </w:tc>
      </w:tr>
    </w:tbl>
    <w:p w14:paraId="6CEF4906" w14:textId="77777777" w:rsidR="0046148C" w:rsidRPr="006D0848" w:rsidRDefault="0046148C" w:rsidP="00397BB7">
      <w:pPr>
        <w:tabs>
          <w:tab w:val="left" w:pos="284"/>
          <w:tab w:val="left" w:pos="851"/>
        </w:tabs>
        <w:suppressAutoHyphens/>
        <w:spacing w:after="0" w:line="240" w:lineRule="auto"/>
        <w:ind w:firstLine="426"/>
        <w:jc w:val="both"/>
        <w:rPr>
          <w:rFonts w:ascii="Times New Roman" w:eastAsia="SimSun" w:hAnsi="Times New Roman" w:cs="Times New Roman"/>
          <w:i/>
          <w:color w:val="000000"/>
          <w:kern w:val="2"/>
          <w:sz w:val="20"/>
          <w:szCs w:val="20"/>
          <w:lang w:eastAsia="zh-CN"/>
        </w:rPr>
      </w:pPr>
    </w:p>
    <w:sectPr w:rsidR="0046148C" w:rsidRPr="006D084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81C5" w14:textId="77777777" w:rsidR="005757E4" w:rsidRDefault="005757E4" w:rsidP="006D0848">
      <w:pPr>
        <w:spacing w:after="0" w:line="240" w:lineRule="auto"/>
      </w:pPr>
      <w:r>
        <w:separator/>
      </w:r>
    </w:p>
  </w:endnote>
  <w:endnote w:type="continuationSeparator" w:id="0">
    <w:p w14:paraId="066906EA" w14:textId="77777777" w:rsidR="005757E4" w:rsidRDefault="005757E4"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4C2A" w14:textId="77777777" w:rsidR="005757E4" w:rsidRDefault="005757E4" w:rsidP="006D0848">
      <w:pPr>
        <w:spacing w:after="0" w:line="240" w:lineRule="auto"/>
      </w:pPr>
      <w:r>
        <w:separator/>
      </w:r>
    </w:p>
  </w:footnote>
  <w:footnote w:type="continuationSeparator" w:id="0">
    <w:p w14:paraId="34D01CA1" w14:textId="77777777" w:rsidR="005757E4" w:rsidRDefault="005757E4" w:rsidP="006D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48"/>
    <w:rsid w:val="000C715E"/>
    <w:rsid w:val="00194257"/>
    <w:rsid w:val="0034316C"/>
    <w:rsid w:val="00397BB7"/>
    <w:rsid w:val="00423ECC"/>
    <w:rsid w:val="0046148C"/>
    <w:rsid w:val="00470292"/>
    <w:rsid w:val="0047564F"/>
    <w:rsid w:val="004E4845"/>
    <w:rsid w:val="005757E4"/>
    <w:rsid w:val="005F5564"/>
    <w:rsid w:val="006D0848"/>
    <w:rsid w:val="007832E7"/>
    <w:rsid w:val="007B353B"/>
    <w:rsid w:val="009202F7"/>
    <w:rsid w:val="00BA70EB"/>
    <w:rsid w:val="00E12BE6"/>
    <w:rsid w:val="00E74582"/>
    <w:rsid w:val="00ED13FD"/>
    <w:rsid w:val="00EE2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CE67"/>
  <w15:chartTrackingRefBased/>
  <w15:docId w15:val="{904F1C4C-E909-4F6D-86B9-E88DA5EC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D0848"/>
    <w:pPr>
      <w:spacing w:after="0" w:line="240" w:lineRule="auto"/>
    </w:pPr>
    <w:rPr>
      <w:rFonts w:ascii="Calibri" w:eastAsia="Times New Roman" w:hAnsi="Calibri" w:cs="Times New Roman"/>
      <w:sz w:val="20"/>
      <w:szCs w:val="20"/>
      <w:lang w:val="ru-RU"/>
    </w:rPr>
  </w:style>
  <w:style w:type="character" w:customStyle="1" w:styleId="a4">
    <w:name w:val="Текст концевой сноски Знак"/>
    <w:basedOn w:val="a0"/>
    <w:link w:val="a3"/>
    <w:semiHidden/>
    <w:rsid w:val="006D0848"/>
    <w:rPr>
      <w:rFonts w:ascii="Calibri" w:eastAsia="Times New Roman" w:hAnsi="Calibri" w:cs="Times New Roman"/>
      <w:sz w:val="20"/>
      <w:szCs w:val="20"/>
      <w:lang w:val="ru-RU"/>
    </w:rPr>
  </w:style>
  <w:style w:type="character" w:styleId="a5">
    <w:name w:val="footnote reference"/>
    <w:rsid w:val="006D0848"/>
    <w:rPr>
      <w:rFonts w:ascii="Calibri" w:eastAsia="Times New Roman" w:hAnsi="Calibri"/>
      <w:vertAlign w:val="superscript"/>
    </w:rPr>
  </w:style>
  <w:style w:type="paragraph" w:styleId="a6">
    <w:name w:val="Body Text"/>
    <w:basedOn w:val="a"/>
    <w:link w:val="a7"/>
    <w:uiPriority w:val="99"/>
    <w:rsid w:val="00397BB7"/>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7">
    <w:name w:val="Основной текст Знак"/>
    <w:basedOn w:val="a0"/>
    <w:link w:val="a6"/>
    <w:uiPriority w:val="99"/>
    <w:rsid w:val="00397BB7"/>
    <w:rPr>
      <w:rFonts w:ascii="Times New Roman CYR" w:eastAsia="Times New Roman" w:hAnsi="Times New Roman CYR" w:cs="Times New Roman"/>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397B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397BB7"/>
    <w:rPr>
      <w:rFonts w:ascii="Times New Roman" w:eastAsia="Times New Roman" w:hAnsi="Times New Roman" w:cs="Times New Roman"/>
      <w:sz w:val="24"/>
      <w:szCs w:val="24"/>
      <w:lang w:eastAsia="zh-CN"/>
    </w:rPr>
  </w:style>
  <w:style w:type="paragraph" w:customStyle="1" w:styleId="1">
    <w:name w:val="Абзац списку1"/>
    <w:basedOn w:val="a"/>
    <w:qFormat/>
    <w:rsid w:val="00397BB7"/>
    <w:pPr>
      <w:spacing w:after="200" w:line="276" w:lineRule="auto"/>
      <w:ind w:left="720"/>
      <w:contextualSpacing/>
    </w:pPr>
    <w:rPr>
      <w:rFonts w:ascii="Calibri" w:eastAsia="Calibri" w:hAnsi="Calibri" w:cs="Times New Roman"/>
      <w:lang w:val="ru-RU"/>
    </w:rPr>
  </w:style>
  <w:style w:type="paragraph" w:customStyle="1" w:styleId="xfmc1">
    <w:name w:val="xfmc1"/>
    <w:basedOn w:val="a"/>
    <w:rsid w:val="00397B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397BB7"/>
    <w:rPr>
      <w:color w:val="0000FF"/>
      <w:u w:val="single"/>
    </w:rPr>
  </w:style>
  <w:style w:type="character" w:styleId="ab">
    <w:name w:val="Intense Reference"/>
    <w:uiPriority w:val="32"/>
    <w:qFormat/>
    <w:rsid w:val="00397BB7"/>
    <w:rPr>
      <w:b/>
      <w:bCs/>
      <w:smallCaps/>
      <w:color w:val="5B9BD5"/>
      <w:spacing w:val="5"/>
    </w:rPr>
  </w:style>
  <w:style w:type="character" w:customStyle="1" w:styleId="rvts0">
    <w:name w:val="rvts0"/>
    <w:basedOn w:val="a0"/>
    <w:rsid w:val="0047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A0E3-E320-47E7-B1C3-E06CCC63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Inna</cp:lastModifiedBy>
  <cp:revision>10</cp:revision>
  <dcterms:created xsi:type="dcterms:W3CDTF">2022-01-31T14:00:00Z</dcterms:created>
  <dcterms:modified xsi:type="dcterms:W3CDTF">2023-04-07T11:22:00Z</dcterms:modified>
</cp:coreProperties>
</file>