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2"/>
        <w:gridCol w:w="236"/>
      </w:tblGrid>
      <w:tr w:rsidR="000E5B73" w:rsidRPr="00262CE3" w:rsidTr="00802BDB">
        <w:tc>
          <w:tcPr>
            <w:tcW w:w="9752" w:type="dxa"/>
          </w:tcPr>
          <w:p w:rsidR="000E5B73" w:rsidRDefault="000E5B73" w:rsidP="000555BB">
            <w:pPr>
              <w:rPr>
                <w:b/>
                <w:bCs/>
                <w:caps/>
                <w:sz w:val="24"/>
                <w:szCs w:val="24"/>
              </w:rPr>
            </w:pPr>
            <w:bookmarkStart w:id="0" w:name="_Hlk95001374"/>
          </w:p>
          <w:p w:rsidR="000E5B73" w:rsidRPr="00E86601" w:rsidRDefault="000E5B73" w:rsidP="000555BB">
            <w:pPr>
              <w:rPr>
                <w:b/>
                <w:bCs/>
                <w:caps/>
                <w:sz w:val="24"/>
                <w:szCs w:val="24"/>
              </w:rPr>
            </w:pPr>
            <w:r w:rsidRPr="00E86601">
              <w:rPr>
                <w:b/>
                <w:bCs/>
                <w:caps/>
                <w:sz w:val="24"/>
                <w:szCs w:val="24"/>
              </w:rPr>
              <w:t>Про</w:t>
            </w:r>
            <w:r>
              <w:rPr>
                <w:b/>
                <w:bCs/>
                <w:caps/>
                <w:sz w:val="24"/>
                <w:szCs w:val="24"/>
              </w:rPr>
              <w:t>Є</w:t>
            </w:r>
            <w:r w:rsidRPr="00E86601">
              <w:rPr>
                <w:b/>
                <w:bCs/>
                <w:caps/>
                <w:sz w:val="24"/>
                <w:szCs w:val="24"/>
              </w:rPr>
              <w:t>кт</w:t>
            </w:r>
          </w:p>
          <w:p w:rsidR="000E5B73" w:rsidRPr="00702ED3" w:rsidRDefault="000E5B73" w:rsidP="000555BB">
            <w:pPr>
              <w:jc w:val="both"/>
            </w:pPr>
          </w:p>
          <w:p w:rsidR="000E5B73" w:rsidRPr="000407CA" w:rsidRDefault="000E5B73" w:rsidP="000555BB">
            <w:pPr>
              <w:spacing w:line="240" w:lineRule="exact"/>
              <w:jc w:val="center"/>
              <w:rPr>
                <w:b/>
                <w:sz w:val="22"/>
                <w:szCs w:val="22"/>
                <w:lang w:val="ru-RU"/>
              </w:rPr>
            </w:pPr>
          </w:p>
          <w:p w:rsidR="000E5B73" w:rsidRPr="00E26B87" w:rsidRDefault="000E5B73" w:rsidP="000555BB">
            <w:pPr>
              <w:spacing w:line="240" w:lineRule="exact"/>
              <w:jc w:val="center"/>
              <w:rPr>
                <w:b/>
                <w:sz w:val="22"/>
                <w:szCs w:val="22"/>
              </w:rPr>
            </w:pPr>
            <w:r>
              <w:rPr>
                <w:b/>
                <w:sz w:val="22"/>
                <w:szCs w:val="22"/>
              </w:rPr>
              <w:t xml:space="preserve">ДОГОВІР № </w:t>
            </w:r>
          </w:p>
          <w:p w:rsidR="000E5B73" w:rsidRPr="00E71E7A" w:rsidRDefault="000E5B73" w:rsidP="000555BB">
            <w:pPr>
              <w:spacing w:line="240" w:lineRule="exact"/>
              <w:jc w:val="both"/>
              <w:rPr>
                <w:sz w:val="22"/>
                <w:szCs w:val="22"/>
              </w:rPr>
            </w:pPr>
          </w:p>
          <w:p w:rsidR="000E5B73" w:rsidRPr="009F4B9F" w:rsidRDefault="000E5B73" w:rsidP="000555BB">
            <w:pPr>
              <w:spacing w:line="240" w:lineRule="exact"/>
              <w:jc w:val="both"/>
              <w:rPr>
                <w:sz w:val="22"/>
                <w:szCs w:val="22"/>
              </w:rPr>
            </w:pPr>
            <w:r>
              <w:rPr>
                <w:sz w:val="22"/>
                <w:szCs w:val="22"/>
              </w:rPr>
              <w:t xml:space="preserve">  </w:t>
            </w:r>
            <w:r w:rsidRPr="009F4B9F">
              <w:rPr>
                <w:sz w:val="22"/>
                <w:szCs w:val="22"/>
              </w:rPr>
              <w:t>м. Могилів-Подільський</w:t>
            </w:r>
            <w:r w:rsidRPr="009F4B9F">
              <w:rPr>
                <w:sz w:val="22"/>
                <w:szCs w:val="22"/>
                <w:lang w:eastAsia="uk-UA"/>
              </w:rPr>
              <w:tab/>
            </w:r>
            <w:r w:rsidRPr="009F4B9F">
              <w:rPr>
                <w:sz w:val="22"/>
                <w:szCs w:val="22"/>
                <w:lang w:eastAsia="uk-UA"/>
              </w:rPr>
              <w:tab/>
            </w:r>
            <w:r w:rsidRPr="009F4B9F">
              <w:rPr>
                <w:sz w:val="22"/>
                <w:szCs w:val="22"/>
                <w:lang w:eastAsia="uk-UA"/>
              </w:rPr>
              <w:tab/>
            </w:r>
            <w:r w:rsidRPr="009F4B9F">
              <w:rPr>
                <w:sz w:val="22"/>
                <w:szCs w:val="22"/>
                <w:lang w:eastAsia="uk-UA"/>
              </w:rPr>
              <w:tab/>
            </w:r>
            <w:r w:rsidRPr="009F4B9F">
              <w:rPr>
                <w:sz w:val="22"/>
                <w:szCs w:val="22"/>
                <w:lang w:eastAsia="uk-UA"/>
              </w:rPr>
              <w:tab/>
            </w:r>
            <w:r>
              <w:rPr>
                <w:sz w:val="22"/>
                <w:szCs w:val="22"/>
              </w:rPr>
              <w:t xml:space="preserve">                        </w:t>
            </w:r>
            <w:r w:rsidRPr="009F4B9F">
              <w:rPr>
                <w:sz w:val="22"/>
                <w:szCs w:val="22"/>
              </w:rPr>
              <w:t>«</w:t>
            </w:r>
            <w:r>
              <w:rPr>
                <w:sz w:val="22"/>
                <w:szCs w:val="22"/>
              </w:rPr>
              <w:t xml:space="preserve">    </w:t>
            </w:r>
            <w:r w:rsidRPr="009F4B9F">
              <w:rPr>
                <w:sz w:val="22"/>
                <w:szCs w:val="22"/>
              </w:rPr>
              <w:t>» ____________ 20</w:t>
            </w:r>
            <w:r>
              <w:rPr>
                <w:sz w:val="22"/>
                <w:szCs w:val="22"/>
              </w:rPr>
              <w:t>2</w:t>
            </w:r>
            <w:r>
              <w:rPr>
                <w:sz w:val="22"/>
                <w:szCs w:val="22"/>
                <w:lang w:val="ru-RU"/>
              </w:rPr>
              <w:t>4</w:t>
            </w:r>
            <w:r w:rsidRPr="009F4B9F">
              <w:rPr>
                <w:sz w:val="22"/>
                <w:szCs w:val="22"/>
              </w:rPr>
              <w:t>р.</w:t>
            </w:r>
          </w:p>
          <w:p w:rsidR="000E5B73" w:rsidRPr="00F75E3E" w:rsidRDefault="000E5B73" w:rsidP="000555BB">
            <w:pPr>
              <w:spacing w:line="240" w:lineRule="exact"/>
              <w:jc w:val="both"/>
              <w:rPr>
                <w:sz w:val="22"/>
                <w:szCs w:val="22"/>
              </w:rPr>
            </w:pPr>
          </w:p>
          <w:p w:rsidR="000E5B73" w:rsidRPr="00B70B59" w:rsidRDefault="000E5B73" w:rsidP="000555BB">
            <w:pPr>
              <w:spacing w:line="240" w:lineRule="exact"/>
              <w:jc w:val="both"/>
              <w:rPr>
                <w:sz w:val="22"/>
                <w:szCs w:val="22"/>
              </w:rPr>
            </w:pPr>
            <w:r w:rsidRPr="009F4B9F">
              <w:rPr>
                <w:b/>
                <w:bCs/>
                <w:lang w:eastAsia="uk-UA"/>
              </w:rPr>
              <w:tab/>
            </w:r>
            <w:r w:rsidRPr="0009029B">
              <w:rPr>
                <w:b/>
                <w:bCs/>
                <w:sz w:val="22"/>
                <w:szCs w:val="22"/>
              </w:rPr>
              <w:t>Комунал</w:t>
            </w:r>
            <w:r w:rsidR="00491AB0">
              <w:rPr>
                <w:b/>
                <w:bCs/>
                <w:sz w:val="22"/>
                <w:szCs w:val="22"/>
              </w:rPr>
              <w:t>ьне некомерційне підприємство «Медичний центр</w:t>
            </w:r>
            <w:r w:rsidRPr="0009029B">
              <w:rPr>
                <w:b/>
                <w:bCs/>
                <w:sz w:val="22"/>
                <w:szCs w:val="22"/>
              </w:rPr>
              <w:t xml:space="preserve"> первинної медико</w:t>
            </w:r>
            <w:r w:rsidR="00491AB0">
              <w:rPr>
                <w:b/>
                <w:bCs/>
                <w:sz w:val="22"/>
                <w:szCs w:val="22"/>
              </w:rPr>
              <w:t xml:space="preserve">-санітарної допомоги» </w:t>
            </w:r>
            <w:proofErr w:type="spellStart"/>
            <w:r w:rsidR="00491AB0">
              <w:rPr>
                <w:b/>
                <w:bCs/>
                <w:sz w:val="22"/>
                <w:szCs w:val="22"/>
              </w:rPr>
              <w:t>Вендичанської</w:t>
            </w:r>
            <w:proofErr w:type="spellEnd"/>
            <w:r w:rsidR="00491AB0">
              <w:rPr>
                <w:b/>
                <w:bCs/>
                <w:sz w:val="22"/>
                <w:szCs w:val="22"/>
              </w:rPr>
              <w:t xml:space="preserve"> селищної ради Могилів-Подільського району Вінницької області в </w:t>
            </w:r>
            <w:r w:rsidR="00491AB0" w:rsidRPr="00491AB0">
              <w:rPr>
                <w:bCs/>
                <w:sz w:val="22"/>
                <w:szCs w:val="22"/>
              </w:rPr>
              <w:t>особі директора</w:t>
            </w:r>
            <w:r w:rsidR="00491AB0">
              <w:rPr>
                <w:b/>
                <w:bCs/>
                <w:sz w:val="22"/>
                <w:szCs w:val="22"/>
              </w:rPr>
              <w:t xml:space="preserve"> </w:t>
            </w:r>
            <w:proofErr w:type="spellStart"/>
            <w:r w:rsidR="00491AB0">
              <w:rPr>
                <w:b/>
                <w:bCs/>
                <w:sz w:val="22"/>
                <w:szCs w:val="22"/>
              </w:rPr>
              <w:t>Цибульчак</w:t>
            </w:r>
            <w:proofErr w:type="spellEnd"/>
            <w:r w:rsidR="00491AB0">
              <w:rPr>
                <w:b/>
                <w:bCs/>
                <w:sz w:val="22"/>
                <w:szCs w:val="22"/>
              </w:rPr>
              <w:t xml:space="preserve"> Євдокії Артемівни</w:t>
            </w:r>
            <w:r w:rsidRPr="0009029B">
              <w:rPr>
                <w:b/>
                <w:bCs/>
                <w:sz w:val="22"/>
                <w:szCs w:val="22"/>
              </w:rPr>
              <w:t>, що діє на підставі Статуту</w:t>
            </w:r>
            <w:r w:rsidRPr="009F4B9F">
              <w:rPr>
                <w:sz w:val="22"/>
                <w:szCs w:val="22"/>
              </w:rPr>
              <w:t xml:space="preserve"> (далі «Замовник») з однієї сторони,</w:t>
            </w:r>
            <w:r>
              <w:rPr>
                <w:sz w:val="22"/>
                <w:szCs w:val="22"/>
              </w:rPr>
              <w:t xml:space="preserve"> </w:t>
            </w:r>
            <w:r w:rsidRPr="009F4B9F">
              <w:rPr>
                <w:sz w:val="22"/>
                <w:szCs w:val="22"/>
              </w:rPr>
              <w:t xml:space="preserve"> т</w:t>
            </w:r>
            <w:r>
              <w:rPr>
                <w:sz w:val="22"/>
                <w:szCs w:val="22"/>
              </w:rPr>
              <w:t xml:space="preserve">а </w:t>
            </w:r>
            <w:r>
              <w:rPr>
                <w:sz w:val="22"/>
                <w:szCs w:val="22"/>
                <w:u w:val="single"/>
              </w:rPr>
              <w:t xml:space="preserve">                                     </w:t>
            </w:r>
            <w:r w:rsidRPr="009F4B9F">
              <w:rPr>
                <w:sz w:val="22"/>
                <w:szCs w:val="22"/>
              </w:rPr>
              <w:t>в</w:t>
            </w:r>
            <w:r>
              <w:rPr>
                <w:sz w:val="22"/>
                <w:szCs w:val="22"/>
              </w:rPr>
              <w:t xml:space="preserve"> </w:t>
            </w:r>
            <w:r w:rsidRPr="009F4B9F">
              <w:rPr>
                <w:sz w:val="22"/>
                <w:szCs w:val="22"/>
              </w:rPr>
              <w:t>особі</w:t>
            </w:r>
            <w:r>
              <w:rPr>
                <w:sz w:val="22"/>
                <w:szCs w:val="22"/>
              </w:rPr>
              <w:t xml:space="preserve">  </w:t>
            </w:r>
            <w:r>
              <w:rPr>
                <w:sz w:val="22"/>
                <w:szCs w:val="22"/>
                <w:u w:val="single"/>
              </w:rPr>
              <w:t xml:space="preserve">                               </w:t>
            </w:r>
            <w:r w:rsidRPr="009F4B9F">
              <w:rPr>
                <w:bCs/>
                <w:sz w:val="22"/>
                <w:szCs w:val="22"/>
              </w:rPr>
              <w:t>,</w:t>
            </w:r>
            <w:r>
              <w:rPr>
                <w:bCs/>
                <w:sz w:val="22"/>
                <w:szCs w:val="22"/>
              </w:rPr>
              <w:t xml:space="preserve"> </w:t>
            </w:r>
            <w:r w:rsidRPr="009F4B9F">
              <w:rPr>
                <w:bCs/>
                <w:sz w:val="22"/>
                <w:szCs w:val="22"/>
              </w:rPr>
              <w:t xml:space="preserve">який діє згідно </w:t>
            </w:r>
            <w:r>
              <w:rPr>
                <w:bCs/>
                <w:sz w:val="22"/>
                <w:szCs w:val="22"/>
                <w:u w:val="single"/>
              </w:rPr>
              <w:t xml:space="preserve">                          </w:t>
            </w:r>
            <w:r w:rsidRPr="009F4B9F">
              <w:rPr>
                <w:sz w:val="22"/>
                <w:szCs w:val="22"/>
              </w:rPr>
              <w:t>(далі «Постачальник»)</w:t>
            </w:r>
            <w:r>
              <w:rPr>
                <w:sz w:val="22"/>
                <w:szCs w:val="22"/>
              </w:rPr>
              <w:t xml:space="preserve"> з іншої сторони</w:t>
            </w:r>
            <w:r w:rsidRPr="009F4B9F">
              <w:rPr>
                <w:sz w:val="22"/>
                <w:szCs w:val="22"/>
              </w:rPr>
              <w:t xml:space="preserve">, </w:t>
            </w:r>
            <w:r w:rsidRPr="00B70B59">
              <w:rPr>
                <w:sz w:val="22"/>
                <w:szCs w:val="22"/>
              </w:rPr>
              <w:t>уклали теперішній договір про нижченаведене</w:t>
            </w:r>
            <w:r>
              <w:rPr>
                <w:sz w:val="22"/>
                <w:szCs w:val="22"/>
              </w:rPr>
              <w:t xml:space="preserve"> </w:t>
            </w:r>
            <w:r w:rsidRPr="009F4B9F">
              <w:rPr>
                <w:sz w:val="22"/>
                <w:szCs w:val="22"/>
              </w:rPr>
              <w:t xml:space="preserve">(згідно проведеної закупівлі </w:t>
            </w:r>
            <w:r w:rsidRPr="00ED6CDD">
              <w:rPr>
                <w:sz w:val="22"/>
                <w:szCs w:val="22"/>
                <w:u w:val="single"/>
                <w:lang w:val="en-US"/>
              </w:rPr>
              <w:t>U</w:t>
            </w:r>
            <w:r w:rsidRPr="00ED6CDD">
              <w:rPr>
                <w:sz w:val="22"/>
                <w:szCs w:val="22"/>
                <w:u w:val="single"/>
              </w:rPr>
              <w:t>А - ____________</w:t>
            </w:r>
            <w:r>
              <w:rPr>
                <w:sz w:val="22"/>
                <w:szCs w:val="22"/>
              </w:rPr>
              <w:t>):</w:t>
            </w:r>
          </w:p>
          <w:p w:rsidR="000E5B73" w:rsidRPr="00FE032B" w:rsidRDefault="000E5B73" w:rsidP="000555BB">
            <w:pPr>
              <w:spacing w:line="240" w:lineRule="exact"/>
              <w:jc w:val="both"/>
              <w:rPr>
                <w:b/>
                <w:caps/>
                <w:sz w:val="22"/>
                <w:szCs w:val="22"/>
                <w:u w:val="single"/>
              </w:rPr>
            </w:pPr>
            <w:r>
              <w:rPr>
                <w:sz w:val="22"/>
                <w:szCs w:val="22"/>
                <w:u w:val="single"/>
              </w:rPr>
              <w:t xml:space="preserve">                     </w:t>
            </w:r>
          </w:p>
          <w:p w:rsidR="000E5B73" w:rsidRPr="00E71E7A" w:rsidRDefault="000E5B73" w:rsidP="000555BB">
            <w:pPr>
              <w:numPr>
                <w:ilvl w:val="0"/>
                <w:numId w:val="1"/>
              </w:numPr>
              <w:spacing w:line="240" w:lineRule="exact"/>
              <w:jc w:val="center"/>
              <w:rPr>
                <w:b/>
                <w:caps/>
                <w:sz w:val="22"/>
                <w:szCs w:val="22"/>
              </w:rPr>
            </w:pPr>
            <w:r w:rsidRPr="00E71E7A">
              <w:rPr>
                <w:b/>
                <w:caps/>
                <w:sz w:val="22"/>
                <w:szCs w:val="22"/>
              </w:rPr>
              <w:t>Предмет договору</w:t>
            </w:r>
          </w:p>
          <w:p w:rsidR="000E5B73" w:rsidRPr="00C07263" w:rsidRDefault="000E5B73" w:rsidP="000555BB">
            <w:pPr>
              <w:rPr>
                <w:b/>
                <w:bCs/>
              </w:rPr>
            </w:pPr>
          </w:p>
          <w:p w:rsidR="000E5B73" w:rsidRPr="0009029B" w:rsidRDefault="000E5B73" w:rsidP="000555BB">
            <w:pPr>
              <w:jc w:val="both"/>
              <w:rPr>
                <w:rFonts w:eastAsia="Calibri"/>
                <w:b/>
                <w:i/>
                <w:iCs/>
                <w:sz w:val="22"/>
                <w:lang w:eastAsia="en-US"/>
              </w:rPr>
            </w:pPr>
            <w:r w:rsidRPr="0009029B">
              <w:rPr>
                <w:sz w:val="22"/>
              </w:rPr>
              <w:t xml:space="preserve">1.1 Постачальник зобов’язується поставити та розвантажити </w:t>
            </w:r>
            <w:r w:rsidRPr="00C07263">
              <w:rPr>
                <w:sz w:val="22"/>
              </w:rPr>
              <w:t>Замовнику</w:t>
            </w:r>
            <w:r w:rsidRPr="0009029B">
              <w:rPr>
                <w:sz w:val="22"/>
              </w:rPr>
              <w:t xml:space="preserve"> товари медичного призначення -</w:t>
            </w:r>
            <w:r w:rsidRPr="0009029B">
              <w:rPr>
                <w:b/>
                <w:sz w:val="22"/>
              </w:rPr>
              <w:t xml:space="preserve"> </w:t>
            </w:r>
            <w:r w:rsidRPr="005203CE">
              <w:rPr>
                <w:rFonts w:eastAsia="Calibri"/>
                <w:b/>
                <w:i/>
                <w:iCs/>
                <w:sz w:val="22"/>
                <w:lang w:eastAsia="en-US"/>
              </w:rPr>
              <w:t>ДК 021:2015 33690000-3 Лікарські засоби різні (</w:t>
            </w:r>
            <w:r w:rsidR="00491AB0" w:rsidRPr="00491AB0">
              <w:rPr>
                <w:rFonts w:eastAsia="Calibri"/>
                <w:b/>
                <w:i/>
                <w:iCs/>
                <w:sz w:val="22"/>
                <w:lang w:eastAsia="en-US"/>
              </w:rPr>
              <w:t xml:space="preserve">Набір для визначення концентрації глюкози у біологічних рідинах </w:t>
            </w:r>
            <w:proofErr w:type="spellStart"/>
            <w:r w:rsidR="00491AB0" w:rsidRPr="00491AB0">
              <w:rPr>
                <w:rFonts w:eastAsia="Calibri"/>
                <w:b/>
                <w:i/>
                <w:iCs/>
                <w:sz w:val="22"/>
                <w:lang w:eastAsia="en-US"/>
              </w:rPr>
              <w:t>глюкозооксидазним</w:t>
            </w:r>
            <w:proofErr w:type="spellEnd"/>
            <w:r w:rsidR="00491AB0" w:rsidRPr="00491AB0">
              <w:rPr>
                <w:rFonts w:eastAsia="Calibri"/>
                <w:b/>
                <w:i/>
                <w:iCs/>
                <w:sz w:val="22"/>
                <w:lang w:eastAsia="en-US"/>
              </w:rPr>
              <w:t xml:space="preserve"> методом (REF НР009.02), Набір реактивів для визначення концентрації гемоглобіну у крові (REF НР008.01), Набір реактивів для визначення концентрації загального холестерину та його ефірів у сиров</w:t>
            </w:r>
            <w:r w:rsidR="00802BDB">
              <w:rPr>
                <w:rFonts w:eastAsia="Calibri"/>
                <w:b/>
                <w:i/>
                <w:iCs/>
                <w:sz w:val="22"/>
                <w:lang w:eastAsia="en-US"/>
              </w:rPr>
              <w:t>атці крові людини (REF НР026.02</w:t>
            </w:r>
            <w:r w:rsidRPr="005203CE">
              <w:rPr>
                <w:rFonts w:eastAsia="Calibri"/>
                <w:b/>
                <w:i/>
                <w:iCs/>
                <w:sz w:val="22"/>
                <w:lang w:eastAsia="en-US"/>
              </w:rPr>
              <w:t>)</w:t>
            </w:r>
            <w:r w:rsidR="003F7EDF" w:rsidRPr="0009029B">
              <w:rPr>
                <w:sz w:val="22"/>
              </w:rPr>
              <w:t xml:space="preserve"> </w:t>
            </w:r>
            <w:r w:rsidRPr="0009029B">
              <w:rPr>
                <w:sz w:val="22"/>
              </w:rPr>
              <w:t>зазначені в специфікації  (Додаток № 1), що є невід`ємною частиною договору</w:t>
            </w:r>
            <w:r w:rsidRPr="0009029B">
              <w:rPr>
                <w:b/>
                <w:sz w:val="22"/>
              </w:rPr>
              <w:t xml:space="preserve">, </w:t>
            </w:r>
            <w:r w:rsidRPr="0009029B">
              <w:rPr>
                <w:sz w:val="22"/>
              </w:rPr>
              <w:t>а Покупець - прийняти і оплатити такий товар у кількості та по цінам, згідно із специфікацією.</w:t>
            </w:r>
          </w:p>
          <w:p w:rsidR="000E5B73" w:rsidRPr="0009029B" w:rsidRDefault="000E5B73" w:rsidP="000555BB">
            <w:pPr>
              <w:jc w:val="both"/>
              <w:rPr>
                <w:rFonts w:eastAsia="Calibri"/>
                <w:b/>
                <w:i/>
                <w:iCs/>
                <w:sz w:val="22"/>
                <w:lang w:eastAsia="en-US"/>
              </w:rPr>
            </w:pPr>
          </w:p>
          <w:p w:rsidR="000E5B73" w:rsidRDefault="000E5B73" w:rsidP="000555BB">
            <w:pPr>
              <w:spacing w:line="240" w:lineRule="exact"/>
              <w:ind w:left="360"/>
              <w:jc w:val="both"/>
              <w:rPr>
                <w:sz w:val="22"/>
                <w:szCs w:val="22"/>
              </w:rPr>
            </w:pPr>
          </w:p>
          <w:p w:rsidR="000E5B73" w:rsidRPr="00E71E7A" w:rsidRDefault="000E5B73" w:rsidP="000555BB">
            <w:pPr>
              <w:numPr>
                <w:ilvl w:val="0"/>
                <w:numId w:val="1"/>
              </w:numPr>
              <w:spacing w:line="240" w:lineRule="exact"/>
              <w:jc w:val="center"/>
              <w:rPr>
                <w:b/>
                <w:caps/>
              </w:rPr>
            </w:pPr>
            <w:r w:rsidRPr="00E71E7A">
              <w:rPr>
                <w:b/>
                <w:caps/>
              </w:rPr>
              <w:t>Сума договору та ціни</w:t>
            </w:r>
          </w:p>
          <w:p w:rsidR="000E5B73" w:rsidRPr="00E71E7A" w:rsidRDefault="000E5B73" w:rsidP="000555BB">
            <w:pPr>
              <w:tabs>
                <w:tab w:val="num" w:pos="360"/>
              </w:tabs>
              <w:spacing w:line="240" w:lineRule="exact"/>
              <w:ind w:left="360" w:hanging="360"/>
              <w:jc w:val="center"/>
              <w:rPr>
                <w:b/>
                <w:caps/>
              </w:rPr>
            </w:pPr>
          </w:p>
          <w:p w:rsidR="000E5B73" w:rsidRPr="00E71E7A" w:rsidRDefault="000E5B73" w:rsidP="000555BB">
            <w:pPr>
              <w:numPr>
                <w:ilvl w:val="1"/>
                <w:numId w:val="1"/>
              </w:numPr>
              <w:pBdr>
                <w:bottom w:val="single" w:sz="12" w:space="1" w:color="auto"/>
              </w:pBdr>
              <w:jc w:val="both"/>
              <w:rPr>
                <w:sz w:val="22"/>
                <w:szCs w:val="22"/>
              </w:rPr>
            </w:pPr>
            <w:r w:rsidRPr="00E71E7A">
              <w:rPr>
                <w:sz w:val="22"/>
                <w:szCs w:val="22"/>
              </w:rPr>
              <w:t>Ціна цього Договору становить:</w:t>
            </w:r>
            <w:r>
              <w:rPr>
                <w:sz w:val="22"/>
                <w:szCs w:val="22"/>
              </w:rPr>
              <w:t xml:space="preserve"> </w:t>
            </w:r>
          </w:p>
          <w:p w:rsidR="000E5B73" w:rsidRPr="00E71E7A" w:rsidRDefault="000E5B73" w:rsidP="000555BB">
            <w:pPr>
              <w:numPr>
                <w:ilvl w:val="1"/>
                <w:numId w:val="1"/>
              </w:numPr>
              <w:jc w:val="both"/>
              <w:rPr>
                <w:b/>
                <w:bCs/>
                <w:sz w:val="22"/>
                <w:szCs w:val="22"/>
              </w:rPr>
            </w:pPr>
            <w:r w:rsidRPr="00E71E7A">
              <w:rPr>
                <w:sz w:val="22"/>
                <w:szCs w:val="22"/>
              </w:rPr>
              <w:t>Ціни Постачальника за наданий  Товар визначається Договором та є незмінною під час дії терміну Договору</w:t>
            </w:r>
            <w:r>
              <w:rPr>
                <w:sz w:val="22"/>
                <w:szCs w:val="22"/>
              </w:rPr>
              <w:t>, крім випадків, зазначених в розділі 9 Договору.</w:t>
            </w:r>
          </w:p>
          <w:p w:rsidR="000E5B73" w:rsidRPr="00E71E7A" w:rsidRDefault="000E5B73" w:rsidP="000555BB">
            <w:pPr>
              <w:numPr>
                <w:ilvl w:val="1"/>
                <w:numId w:val="1"/>
              </w:numPr>
              <w:jc w:val="both"/>
              <w:rPr>
                <w:sz w:val="22"/>
                <w:szCs w:val="22"/>
              </w:rPr>
            </w:pPr>
            <w:r w:rsidRPr="00E71E7A">
              <w:rPr>
                <w:sz w:val="22"/>
                <w:szCs w:val="22"/>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rsidR="000E5B73" w:rsidRPr="00E71E7A" w:rsidRDefault="000E5B73" w:rsidP="000555BB">
            <w:pPr>
              <w:numPr>
                <w:ilvl w:val="1"/>
                <w:numId w:val="1"/>
              </w:numPr>
              <w:jc w:val="both"/>
              <w:rPr>
                <w:b/>
                <w:bCs/>
                <w:sz w:val="22"/>
                <w:szCs w:val="22"/>
              </w:rPr>
            </w:pPr>
            <w:r w:rsidRPr="00E71E7A">
              <w:rPr>
                <w:sz w:val="22"/>
                <w:szCs w:val="22"/>
              </w:rPr>
              <w:t>Обсяги закупівлі товарів можуть бути зменшені залежно від реального фінансування видатків</w:t>
            </w:r>
            <w:r>
              <w:rPr>
                <w:sz w:val="22"/>
                <w:szCs w:val="22"/>
                <w:lang w:val="ru-RU"/>
              </w:rPr>
              <w:t xml:space="preserve"> </w:t>
            </w:r>
            <w:proofErr w:type="spellStart"/>
            <w:r>
              <w:rPr>
                <w:sz w:val="22"/>
                <w:szCs w:val="22"/>
                <w:lang w:val="ru-RU"/>
              </w:rPr>
              <w:t>Замовника</w:t>
            </w:r>
            <w:proofErr w:type="spellEnd"/>
            <w:r w:rsidRPr="00E71E7A">
              <w:rPr>
                <w:sz w:val="22"/>
                <w:szCs w:val="22"/>
              </w:rPr>
              <w:t>.</w:t>
            </w:r>
          </w:p>
          <w:p w:rsidR="000E5B73" w:rsidRDefault="000E5B73" w:rsidP="000555BB">
            <w:pPr>
              <w:tabs>
                <w:tab w:val="num" w:pos="360"/>
              </w:tabs>
              <w:spacing w:line="240" w:lineRule="exact"/>
              <w:ind w:left="360" w:hanging="360"/>
              <w:jc w:val="center"/>
              <w:rPr>
                <w:b/>
                <w:caps/>
              </w:rPr>
            </w:pPr>
          </w:p>
          <w:p w:rsidR="000E5B73" w:rsidRPr="00E71E7A" w:rsidRDefault="000E5B73" w:rsidP="000555BB">
            <w:pPr>
              <w:numPr>
                <w:ilvl w:val="0"/>
                <w:numId w:val="1"/>
              </w:numPr>
              <w:jc w:val="center"/>
              <w:outlineLvl w:val="2"/>
              <w:rPr>
                <w:b/>
                <w:bCs/>
                <w:sz w:val="22"/>
                <w:szCs w:val="22"/>
              </w:rPr>
            </w:pPr>
            <w:r w:rsidRPr="00E71E7A">
              <w:rPr>
                <w:b/>
                <w:bCs/>
                <w:sz w:val="22"/>
                <w:szCs w:val="22"/>
              </w:rPr>
              <w:t xml:space="preserve">ПОРЯДОК ЗДІЙСНЕННЯ ОПЛАТИ </w:t>
            </w:r>
          </w:p>
          <w:p w:rsidR="000E5B73" w:rsidRPr="00E71E7A" w:rsidRDefault="000E5B73" w:rsidP="000555BB">
            <w:pPr>
              <w:numPr>
                <w:ilvl w:val="1"/>
                <w:numId w:val="1"/>
              </w:numPr>
              <w:tabs>
                <w:tab w:val="clear" w:pos="792"/>
                <w:tab w:val="num" w:pos="851"/>
              </w:tabs>
              <w:jc w:val="both"/>
              <w:rPr>
                <w:sz w:val="22"/>
                <w:szCs w:val="22"/>
              </w:rPr>
            </w:pPr>
            <w:r w:rsidRPr="009A2F09">
              <w:rPr>
                <w:sz w:val="22"/>
                <w:szCs w:val="22"/>
              </w:rPr>
              <w:t xml:space="preserve">Розрахунки за поставлений товар проводяться Замовником після відвантаження Товару за </w:t>
            </w:r>
            <w:proofErr w:type="spellStart"/>
            <w:r w:rsidRPr="009A2F09">
              <w:rPr>
                <w:sz w:val="22"/>
                <w:szCs w:val="22"/>
              </w:rPr>
              <w:t>адресою</w:t>
            </w:r>
            <w:proofErr w:type="spellEnd"/>
            <w:r w:rsidRPr="009A2F09">
              <w:rPr>
                <w:sz w:val="22"/>
                <w:szCs w:val="22"/>
              </w:rPr>
              <w:t xml:space="preserve"> Замовника і згідно представлених відповідних</w:t>
            </w:r>
            <w:r>
              <w:rPr>
                <w:sz w:val="22"/>
                <w:szCs w:val="22"/>
              </w:rPr>
              <w:t xml:space="preserve"> накладних документів протягом 20</w:t>
            </w:r>
            <w:r w:rsidRPr="009A2F09">
              <w:rPr>
                <w:sz w:val="22"/>
                <w:szCs w:val="22"/>
              </w:rPr>
              <w:t>-ти банківських днів. У разі затримки фінансування розрахунок за поставлений товар здійснюється протя</w:t>
            </w:r>
            <w:r>
              <w:rPr>
                <w:sz w:val="22"/>
                <w:szCs w:val="22"/>
              </w:rPr>
              <w:t>гом</w:t>
            </w:r>
            <w:r w:rsidRPr="009A2F09">
              <w:rPr>
                <w:sz w:val="22"/>
                <w:szCs w:val="22"/>
              </w:rPr>
              <w:t xml:space="preserve"> 10-ти банківських днів, з дати отримання Замовником </w:t>
            </w:r>
            <w:r>
              <w:rPr>
                <w:sz w:val="22"/>
                <w:szCs w:val="22"/>
              </w:rPr>
              <w:t>коштів</w:t>
            </w:r>
            <w:r w:rsidRPr="00E71E7A">
              <w:rPr>
                <w:sz w:val="22"/>
                <w:szCs w:val="22"/>
              </w:rPr>
              <w:t xml:space="preserve">. </w:t>
            </w:r>
          </w:p>
          <w:p w:rsidR="000E5B73" w:rsidRPr="00E71E7A" w:rsidRDefault="000E5B73" w:rsidP="000555BB">
            <w:pPr>
              <w:numPr>
                <w:ilvl w:val="1"/>
                <w:numId w:val="1"/>
              </w:numPr>
              <w:spacing w:line="240" w:lineRule="exact"/>
              <w:rPr>
                <w:b/>
                <w:caps/>
                <w:sz w:val="22"/>
                <w:szCs w:val="22"/>
              </w:rPr>
            </w:pPr>
            <w:r w:rsidRPr="00E71E7A">
              <w:rPr>
                <w:sz w:val="22"/>
                <w:szCs w:val="22"/>
              </w:rPr>
              <w:t>Усі платіжні документи за Договором оформлюються з дотриманням вимог законодавства</w:t>
            </w:r>
            <w:r w:rsidRPr="006C3F6E">
              <w:rPr>
                <w:sz w:val="22"/>
                <w:szCs w:val="22"/>
              </w:rPr>
              <w:t>.</w:t>
            </w:r>
          </w:p>
          <w:p w:rsidR="000E5B73" w:rsidRPr="00E71E7A" w:rsidRDefault="000E5B73" w:rsidP="000555BB">
            <w:pPr>
              <w:numPr>
                <w:ilvl w:val="1"/>
                <w:numId w:val="1"/>
              </w:numPr>
              <w:spacing w:line="240" w:lineRule="exact"/>
              <w:jc w:val="both"/>
              <w:rPr>
                <w:sz w:val="22"/>
                <w:szCs w:val="22"/>
              </w:rPr>
            </w:pPr>
            <w:r w:rsidRPr="00E71E7A">
              <w:rPr>
                <w:sz w:val="22"/>
                <w:szCs w:val="22"/>
              </w:rPr>
              <w:t>Розрахунки за Товар здійснюються в безготівковому порядку.</w:t>
            </w:r>
          </w:p>
          <w:p w:rsidR="000E5B73" w:rsidRPr="00253F68" w:rsidRDefault="000E5B73" w:rsidP="000555BB">
            <w:pPr>
              <w:numPr>
                <w:ilvl w:val="1"/>
                <w:numId w:val="1"/>
              </w:numPr>
              <w:spacing w:line="240" w:lineRule="exact"/>
              <w:jc w:val="both"/>
              <w:rPr>
                <w:sz w:val="22"/>
                <w:szCs w:val="22"/>
              </w:rPr>
            </w:pPr>
            <w:r w:rsidRPr="00E71E7A">
              <w:rPr>
                <w:sz w:val="22"/>
                <w:szCs w:val="22"/>
              </w:rPr>
              <w:t>Валютою платежу, в якій виконуються платежі Постачальнику за Договором, визначається гривня.</w:t>
            </w:r>
          </w:p>
          <w:p w:rsidR="000E5B73" w:rsidRDefault="000E5B73" w:rsidP="000555BB">
            <w:pPr>
              <w:tabs>
                <w:tab w:val="num" w:pos="360"/>
              </w:tabs>
              <w:spacing w:line="240" w:lineRule="exact"/>
              <w:ind w:left="360" w:hanging="360"/>
              <w:jc w:val="center"/>
              <w:rPr>
                <w:b/>
                <w:caps/>
              </w:rPr>
            </w:pPr>
          </w:p>
          <w:p w:rsidR="000E5B73" w:rsidRDefault="000E5B73" w:rsidP="000555BB">
            <w:pPr>
              <w:numPr>
                <w:ilvl w:val="0"/>
                <w:numId w:val="1"/>
              </w:numPr>
              <w:jc w:val="center"/>
              <w:outlineLvl w:val="2"/>
              <w:rPr>
                <w:b/>
                <w:bCs/>
                <w:sz w:val="22"/>
                <w:szCs w:val="22"/>
              </w:rPr>
            </w:pPr>
            <w:r w:rsidRPr="00E71E7A">
              <w:rPr>
                <w:b/>
                <w:bCs/>
                <w:sz w:val="22"/>
                <w:szCs w:val="22"/>
              </w:rPr>
              <w:t xml:space="preserve">ЯКІСТЬ ТОВАРІВ </w:t>
            </w:r>
          </w:p>
          <w:p w:rsidR="000E5B73" w:rsidRPr="004D4EFB" w:rsidRDefault="000E5B73" w:rsidP="000E5B73">
            <w:pPr>
              <w:ind w:left="426" w:right="-2"/>
              <w:jc w:val="both"/>
              <w:rPr>
                <w:sz w:val="22"/>
                <w:szCs w:val="22"/>
              </w:rPr>
            </w:pPr>
            <w:r w:rsidRPr="0018211B">
              <w:rPr>
                <w:bCs/>
                <w:sz w:val="22"/>
                <w:szCs w:val="22"/>
              </w:rPr>
              <w:t>4.1</w:t>
            </w:r>
            <w:r w:rsidRPr="0018211B">
              <w:rPr>
                <w:b/>
                <w:bCs/>
                <w:sz w:val="22"/>
                <w:szCs w:val="22"/>
              </w:rPr>
              <w:t xml:space="preserve">. </w:t>
            </w:r>
            <w:r>
              <w:rPr>
                <w:sz w:val="22"/>
                <w:szCs w:val="22"/>
              </w:rPr>
              <w:t xml:space="preserve">Термін </w:t>
            </w:r>
            <w:r w:rsidRPr="00151B7A">
              <w:rPr>
                <w:sz w:val="22"/>
                <w:szCs w:val="22"/>
                <w:lang w:eastAsia="ar-SA"/>
              </w:rPr>
              <w:t xml:space="preserve">придатності товару на момент поставки повинен становити не менше </w:t>
            </w:r>
            <w:r>
              <w:rPr>
                <w:sz w:val="22"/>
                <w:szCs w:val="22"/>
                <w:lang w:eastAsia="ar-SA"/>
              </w:rPr>
              <w:t>75</w:t>
            </w:r>
            <w:r w:rsidRPr="00151B7A">
              <w:rPr>
                <w:sz w:val="22"/>
                <w:szCs w:val="22"/>
                <w:lang w:eastAsia="ar-SA"/>
              </w:rPr>
              <w:t>%</w:t>
            </w:r>
            <w:r>
              <w:rPr>
                <w:sz w:val="22"/>
                <w:szCs w:val="22"/>
                <w:lang w:eastAsia="ar-SA"/>
              </w:rPr>
              <w:t xml:space="preserve"> </w:t>
            </w:r>
            <w:r w:rsidRPr="003C2F5C">
              <w:rPr>
                <w:sz w:val="24"/>
                <w:szCs w:val="24"/>
              </w:rPr>
              <w:t xml:space="preserve">до </w:t>
            </w:r>
            <w:r w:rsidRPr="004D4EFB">
              <w:rPr>
                <w:sz w:val="22"/>
                <w:szCs w:val="22"/>
              </w:rPr>
              <w:t>загального терміну придатності до споживання</w:t>
            </w:r>
            <w:r w:rsidRPr="004D4EFB">
              <w:rPr>
                <w:sz w:val="22"/>
                <w:szCs w:val="22"/>
                <w:lang w:eastAsia="ar-SA"/>
              </w:rPr>
              <w:t>.</w:t>
            </w:r>
          </w:p>
          <w:p w:rsidR="000E5B73" w:rsidRPr="0018211B" w:rsidRDefault="000E5B73" w:rsidP="000555BB">
            <w:pPr>
              <w:ind w:left="426" w:right="-2"/>
              <w:jc w:val="both"/>
              <w:rPr>
                <w:sz w:val="22"/>
                <w:szCs w:val="22"/>
                <w:lang w:eastAsia="ar-SA"/>
              </w:rPr>
            </w:pPr>
            <w:r>
              <w:rPr>
                <w:color w:val="121212"/>
                <w:sz w:val="22"/>
                <w:szCs w:val="22"/>
              </w:rPr>
              <w:t xml:space="preserve">4.2. </w:t>
            </w:r>
            <w:r w:rsidRPr="00673761">
              <w:rPr>
                <w:color w:val="121212"/>
                <w:sz w:val="22"/>
                <w:szCs w:val="22"/>
              </w:rPr>
              <w:t xml:space="preserve">Постачальник повинен поставити Замовнику новий Товар, </w:t>
            </w:r>
            <w:r w:rsidRPr="00673761">
              <w:rPr>
                <w:color w:val="000000"/>
                <w:sz w:val="22"/>
                <w:szCs w:val="22"/>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E5B73" w:rsidRPr="0018211B" w:rsidRDefault="000E5B73" w:rsidP="000555BB">
            <w:pPr>
              <w:ind w:left="426" w:right="-2"/>
              <w:jc w:val="both"/>
              <w:rPr>
                <w:sz w:val="22"/>
                <w:szCs w:val="22"/>
                <w:lang w:eastAsia="ar-SA"/>
              </w:rPr>
            </w:pPr>
            <w:r>
              <w:rPr>
                <w:sz w:val="22"/>
                <w:szCs w:val="22"/>
              </w:rPr>
              <w:t>4.3</w:t>
            </w:r>
            <w:r w:rsidRPr="0018211B">
              <w:rPr>
                <w:sz w:val="22"/>
                <w:szCs w:val="22"/>
              </w:rPr>
              <w:t xml:space="preserve">. </w:t>
            </w:r>
            <w:r w:rsidRPr="0018211B">
              <w:rPr>
                <w:sz w:val="22"/>
                <w:szCs w:val="22"/>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0E5B73" w:rsidRPr="0018211B" w:rsidRDefault="000E5B73" w:rsidP="000555BB">
            <w:pPr>
              <w:ind w:left="426" w:right="-2"/>
              <w:jc w:val="both"/>
              <w:rPr>
                <w:sz w:val="22"/>
                <w:szCs w:val="22"/>
                <w:lang w:eastAsia="ar-SA"/>
              </w:rPr>
            </w:pPr>
            <w:r>
              <w:rPr>
                <w:sz w:val="22"/>
                <w:szCs w:val="22"/>
                <w:lang w:eastAsia="ar-SA"/>
              </w:rPr>
              <w:t>4.4</w:t>
            </w:r>
            <w:r w:rsidRPr="0018211B">
              <w:rPr>
                <w:sz w:val="22"/>
                <w:szCs w:val="22"/>
                <w:lang w:eastAsia="ar-SA"/>
              </w:rPr>
              <w:t>.На кожній упаковці повинно бути маркування товару відповідно до діючих стандартів України.</w:t>
            </w:r>
          </w:p>
          <w:p w:rsidR="000E5B73" w:rsidRPr="0018211B" w:rsidRDefault="000E5B73" w:rsidP="000555BB">
            <w:pPr>
              <w:widowControl w:val="0"/>
              <w:autoSpaceDE w:val="0"/>
              <w:autoSpaceDN w:val="0"/>
              <w:adjustRightInd w:val="0"/>
              <w:ind w:left="360"/>
              <w:jc w:val="both"/>
              <w:rPr>
                <w:sz w:val="22"/>
                <w:szCs w:val="22"/>
              </w:rPr>
            </w:pPr>
            <w:r>
              <w:rPr>
                <w:sz w:val="22"/>
                <w:szCs w:val="22"/>
              </w:rPr>
              <w:t xml:space="preserve"> 4.5</w:t>
            </w:r>
            <w:r w:rsidRPr="0018211B">
              <w:rPr>
                <w:sz w:val="22"/>
                <w:szCs w:val="22"/>
              </w:rPr>
              <w:t>.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rsidR="000E5B73" w:rsidRPr="0018211B" w:rsidRDefault="000E5B73" w:rsidP="000555BB">
            <w:pPr>
              <w:ind w:left="426" w:right="-2"/>
              <w:jc w:val="both"/>
              <w:rPr>
                <w:sz w:val="22"/>
                <w:szCs w:val="22"/>
              </w:rPr>
            </w:pPr>
            <w:r>
              <w:rPr>
                <w:sz w:val="22"/>
                <w:szCs w:val="22"/>
              </w:rPr>
              <w:lastRenderedPageBreak/>
              <w:t>4.6</w:t>
            </w:r>
            <w:r w:rsidRPr="0018211B">
              <w:rPr>
                <w:sz w:val="22"/>
                <w:szCs w:val="22"/>
              </w:rPr>
              <w:t xml:space="preserve">.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rsidR="000E5B73" w:rsidRDefault="000E5B73" w:rsidP="000555BB">
            <w:pPr>
              <w:ind w:left="426" w:right="-2"/>
              <w:jc w:val="both"/>
              <w:rPr>
                <w:sz w:val="22"/>
                <w:szCs w:val="22"/>
              </w:rPr>
            </w:pPr>
          </w:p>
          <w:p w:rsidR="000E5B73" w:rsidRPr="00E71E7A" w:rsidRDefault="000E5B73" w:rsidP="000555BB">
            <w:pPr>
              <w:numPr>
                <w:ilvl w:val="0"/>
                <w:numId w:val="1"/>
              </w:numPr>
              <w:jc w:val="center"/>
              <w:outlineLvl w:val="2"/>
              <w:rPr>
                <w:b/>
                <w:bCs/>
                <w:sz w:val="22"/>
                <w:szCs w:val="22"/>
              </w:rPr>
            </w:pPr>
            <w:r w:rsidRPr="00E71E7A">
              <w:rPr>
                <w:b/>
                <w:bCs/>
                <w:sz w:val="22"/>
                <w:szCs w:val="22"/>
              </w:rPr>
              <w:t xml:space="preserve">ПОСТАВКА ТОВАРІВ </w:t>
            </w:r>
          </w:p>
          <w:p w:rsidR="000E5B73" w:rsidRPr="008B66E2" w:rsidRDefault="000E5B73" w:rsidP="000555BB">
            <w:pPr>
              <w:ind w:left="360"/>
              <w:jc w:val="both"/>
              <w:outlineLvl w:val="2"/>
              <w:rPr>
                <w:bCs/>
                <w:sz w:val="22"/>
                <w:szCs w:val="22"/>
              </w:rPr>
            </w:pPr>
            <w:r>
              <w:rPr>
                <w:sz w:val="22"/>
                <w:szCs w:val="22"/>
              </w:rPr>
              <w:t>5</w:t>
            </w:r>
            <w:r w:rsidRPr="008B66E2">
              <w:rPr>
                <w:sz w:val="22"/>
                <w:szCs w:val="22"/>
              </w:rPr>
              <w:t>.</w:t>
            </w:r>
            <w:r>
              <w:rPr>
                <w:sz w:val="22"/>
                <w:szCs w:val="22"/>
              </w:rPr>
              <w:t>1</w:t>
            </w:r>
            <w:r>
              <w:rPr>
                <w:sz w:val="28"/>
                <w:szCs w:val="28"/>
              </w:rPr>
              <w:t xml:space="preserve">.  </w:t>
            </w:r>
            <w:r w:rsidRPr="008B66E2">
              <w:rPr>
                <w:sz w:val="22"/>
                <w:szCs w:val="22"/>
              </w:rPr>
              <w:t>Доставка товару здійснюється силами</w:t>
            </w:r>
            <w:r>
              <w:rPr>
                <w:sz w:val="22"/>
                <w:szCs w:val="22"/>
              </w:rPr>
              <w:t xml:space="preserve"> Постачальника</w:t>
            </w:r>
            <w:r w:rsidRPr="008B66E2">
              <w:rPr>
                <w:sz w:val="22"/>
                <w:szCs w:val="22"/>
              </w:rPr>
              <w:t xml:space="preserve"> т</w:t>
            </w:r>
            <w:r>
              <w:rPr>
                <w:sz w:val="22"/>
                <w:szCs w:val="22"/>
              </w:rPr>
              <w:t>а за його  рахунок в строк до 7-ми</w:t>
            </w:r>
            <w:r w:rsidRPr="008B66E2">
              <w:rPr>
                <w:sz w:val="22"/>
                <w:szCs w:val="22"/>
              </w:rPr>
              <w:t xml:space="preserve">  календарних днів з моменту отримання заявки від Замовника.</w:t>
            </w:r>
          </w:p>
          <w:p w:rsidR="000E5B73" w:rsidRPr="00E71E7A" w:rsidRDefault="000E5B73" w:rsidP="000555BB">
            <w:pPr>
              <w:ind w:left="360"/>
              <w:jc w:val="both"/>
              <w:outlineLvl w:val="2"/>
              <w:rPr>
                <w:bCs/>
                <w:sz w:val="22"/>
                <w:szCs w:val="22"/>
              </w:rPr>
            </w:pPr>
            <w:r>
              <w:rPr>
                <w:bCs/>
                <w:sz w:val="22"/>
                <w:szCs w:val="22"/>
              </w:rPr>
              <w:t>5.2</w:t>
            </w:r>
            <w:r w:rsidRPr="00E71E7A">
              <w:rPr>
                <w:bCs/>
                <w:sz w:val="22"/>
                <w:szCs w:val="22"/>
              </w:rPr>
              <w:t>. Сторони зобов’язуються своєчасно повідомляти одне одного про факт відправки та прибуття транспортних засобів з товаром.</w:t>
            </w:r>
            <w:r w:rsidRPr="00E71E7A">
              <w:rPr>
                <w:bCs/>
                <w:sz w:val="22"/>
                <w:szCs w:val="22"/>
                <w:lang w:eastAsia="uk-UA"/>
              </w:rPr>
              <w:tab/>
            </w:r>
            <w:r w:rsidRPr="00E71E7A">
              <w:rPr>
                <w:bCs/>
                <w:sz w:val="22"/>
                <w:szCs w:val="22"/>
                <w:lang w:eastAsia="uk-UA"/>
              </w:rPr>
              <w:tab/>
            </w:r>
            <w:r w:rsidRPr="00E71E7A">
              <w:rPr>
                <w:bCs/>
                <w:sz w:val="22"/>
                <w:szCs w:val="22"/>
                <w:lang w:eastAsia="uk-UA"/>
              </w:rPr>
              <w:tab/>
            </w:r>
            <w:r w:rsidRPr="00E71E7A">
              <w:rPr>
                <w:bCs/>
                <w:sz w:val="22"/>
                <w:szCs w:val="22"/>
                <w:lang w:eastAsia="uk-UA"/>
              </w:rPr>
              <w:tab/>
            </w:r>
          </w:p>
          <w:p w:rsidR="000E5B73" w:rsidRPr="00E71E7A" w:rsidRDefault="000E5B73" w:rsidP="000555BB">
            <w:pPr>
              <w:ind w:left="360"/>
              <w:jc w:val="both"/>
              <w:outlineLvl w:val="2"/>
              <w:rPr>
                <w:bCs/>
                <w:sz w:val="22"/>
                <w:szCs w:val="22"/>
              </w:rPr>
            </w:pPr>
            <w:r>
              <w:rPr>
                <w:bCs/>
                <w:sz w:val="22"/>
                <w:szCs w:val="22"/>
              </w:rPr>
              <w:t>5.3</w:t>
            </w:r>
            <w:r w:rsidRPr="00E71E7A">
              <w:rPr>
                <w:bCs/>
                <w:sz w:val="22"/>
                <w:szCs w:val="22"/>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rsidR="000E5B73" w:rsidRPr="00E71E7A" w:rsidRDefault="000E5B73" w:rsidP="000555BB">
            <w:pPr>
              <w:ind w:left="360"/>
              <w:jc w:val="both"/>
              <w:outlineLvl w:val="2"/>
              <w:rPr>
                <w:bCs/>
                <w:sz w:val="22"/>
                <w:szCs w:val="22"/>
              </w:rPr>
            </w:pPr>
            <w:r>
              <w:rPr>
                <w:bCs/>
                <w:sz w:val="22"/>
                <w:szCs w:val="22"/>
              </w:rPr>
              <w:t>5.4</w:t>
            </w:r>
            <w:r w:rsidRPr="00E71E7A">
              <w:rPr>
                <w:bCs/>
                <w:sz w:val="22"/>
                <w:szCs w:val="22"/>
              </w:rPr>
              <w:t>. Розвантаження товару</w:t>
            </w:r>
            <w:r>
              <w:rPr>
                <w:bCs/>
                <w:sz w:val="22"/>
                <w:szCs w:val="22"/>
              </w:rPr>
              <w:t xml:space="preserve"> у відповідних приміщеннях Замовника</w:t>
            </w:r>
            <w:r w:rsidRPr="00E71E7A">
              <w:rPr>
                <w:bCs/>
                <w:sz w:val="22"/>
                <w:szCs w:val="22"/>
              </w:rPr>
              <w:t xml:space="preserve"> здійснюється </w:t>
            </w:r>
            <w:r>
              <w:rPr>
                <w:bCs/>
                <w:sz w:val="22"/>
                <w:szCs w:val="22"/>
              </w:rPr>
              <w:t xml:space="preserve"> за рахунок і силами Постачальника</w:t>
            </w:r>
            <w:r w:rsidRPr="00E71E7A">
              <w:rPr>
                <w:bCs/>
                <w:sz w:val="22"/>
                <w:szCs w:val="22"/>
              </w:rPr>
              <w:t>.</w:t>
            </w:r>
          </w:p>
          <w:p w:rsidR="000E5B73" w:rsidRPr="00542E2C" w:rsidRDefault="000E5B73" w:rsidP="000555BB">
            <w:pPr>
              <w:ind w:left="360"/>
              <w:jc w:val="both"/>
              <w:outlineLvl w:val="2"/>
              <w:rPr>
                <w:bCs/>
                <w:sz w:val="22"/>
                <w:szCs w:val="22"/>
              </w:rPr>
            </w:pPr>
            <w:r>
              <w:rPr>
                <w:bCs/>
                <w:sz w:val="22"/>
                <w:szCs w:val="22"/>
              </w:rPr>
              <w:t>5.5</w:t>
            </w:r>
            <w:r w:rsidRPr="00E71E7A">
              <w:rPr>
                <w:bCs/>
                <w:sz w:val="22"/>
                <w:szCs w:val="22"/>
              </w:rPr>
              <w:t>.</w:t>
            </w:r>
            <w:r>
              <w:rPr>
                <w:bCs/>
                <w:sz w:val="22"/>
                <w:szCs w:val="22"/>
              </w:rPr>
              <w:t xml:space="preserve"> Постачальник разом з товаром</w:t>
            </w:r>
            <w:r w:rsidRPr="00E71E7A">
              <w:rPr>
                <w:bCs/>
                <w:sz w:val="22"/>
                <w:szCs w:val="22"/>
              </w:rPr>
              <w:t xml:space="preserve"> надає Замовнику накладну на товар</w:t>
            </w:r>
            <w:r>
              <w:rPr>
                <w:bCs/>
                <w:sz w:val="22"/>
                <w:szCs w:val="22"/>
              </w:rPr>
              <w:t xml:space="preserve">, свідоцтво про державну реєстрацію товару, сертифікати  якості  </w:t>
            </w:r>
            <w:r w:rsidRPr="00E71E7A">
              <w:rPr>
                <w:bCs/>
                <w:sz w:val="22"/>
                <w:szCs w:val="22"/>
              </w:rPr>
              <w:t>та всю супровідну документацію</w:t>
            </w:r>
            <w:r>
              <w:rPr>
                <w:bCs/>
                <w:sz w:val="22"/>
                <w:szCs w:val="22"/>
              </w:rPr>
              <w:t xml:space="preserve"> </w:t>
            </w:r>
            <w:r w:rsidRPr="00E71E7A">
              <w:rPr>
                <w:bCs/>
                <w:sz w:val="22"/>
                <w:szCs w:val="22"/>
              </w:rPr>
              <w:t xml:space="preserve"> на кожну парт</w:t>
            </w:r>
            <w:r>
              <w:rPr>
                <w:bCs/>
                <w:sz w:val="22"/>
                <w:szCs w:val="22"/>
              </w:rPr>
              <w:t xml:space="preserve">ію товару згідно вимог діючого законодавства, кожен лікарський засіб має супроводжуватися інструкцією по використанню. </w:t>
            </w:r>
          </w:p>
          <w:p w:rsidR="000E5B73" w:rsidRPr="00206A0A" w:rsidRDefault="000E5B73" w:rsidP="000555BB">
            <w:pPr>
              <w:ind w:left="360"/>
              <w:jc w:val="both"/>
              <w:outlineLvl w:val="2"/>
              <w:rPr>
                <w:sz w:val="22"/>
                <w:szCs w:val="22"/>
              </w:rPr>
            </w:pPr>
            <w:r w:rsidRPr="00CE50BA">
              <w:rPr>
                <w:bCs/>
                <w:sz w:val="22"/>
                <w:szCs w:val="22"/>
              </w:rPr>
              <w:t xml:space="preserve">5.6. Постачальник здійснює поставку товару за кінцевим місцем призначення в </w:t>
            </w:r>
            <w:r w:rsidRPr="0009029B">
              <w:rPr>
                <w:bCs/>
                <w:sz w:val="22"/>
                <w:szCs w:val="22"/>
              </w:rPr>
              <w:t>Комунальне некомерційне підприємство "М</w:t>
            </w:r>
            <w:r w:rsidR="00491AB0">
              <w:rPr>
                <w:bCs/>
                <w:sz w:val="22"/>
                <w:szCs w:val="22"/>
              </w:rPr>
              <w:t>едичний центр</w:t>
            </w:r>
            <w:r w:rsidRPr="0009029B">
              <w:rPr>
                <w:bCs/>
                <w:sz w:val="22"/>
                <w:szCs w:val="22"/>
              </w:rPr>
              <w:t xml:space="preserve"> первинної медик</w:t>
            </w:r>
            <w:r w:rsidR="00491AB0">
              <w:rPr>
                <w:bCs/>
                <w:sz w:val="22"/>
                <w:szCs w:val="22"/>
              </w:rPr>
              <w:t>о-санітарної допомоги"</w:t>
            </w:r>
            <w:r w:rsidR="00491AB0">
              <w:t xml:space="preserve"> </w:t>
            </w:r>
            <w:proofErr w:type="spellStart"/>
            <w:r w:rsidR="00491AB0" w:rsidRPr="00491AB0">
              <w:rPr>
                <w:bCs/>
                <w:sz w:val="22"/>
                <w:szCs w:val="22"/>
              </w:rPr>
              <w:t>Вендичанської</w:t>
            </w:r>
            <w:proofErr w:type="spellEnd"/>
            <w:r w:rsidR="00491AB0" w:rsidRPr="00491AB0">
              <w:rPr>
                <w:bCs/>
                <w:sz w:val="22"/>
                <w:szCs w:val="22"/>
              </w:rPr>
              <w:t xml:space="preserve"> селищної ради Могилів-Подільського району Вінницької області</w:t>
            </w:r>
            <w:r w:rsidRPr="00CE50BA">
              <w:rPr>
                <w:bCs/>
                <w:sz w:val="22"/>
                <w:szCs w:val="22"/>
              </w:rPr>
              <w:t xml:space="preserve"> за </w:t>
            </w:r>
            <w:proofErr w:type="spellStart"/>
            <w:r w:rsidRPr="00CE50BA">
              <w:rPr>
                <w:bCs/>
                <w:sz w:val="22"/>
                <w:szCs w:val="22"/>
              </w:rPr>
              <w:t>адресою</w:t>
            </w:r>
            <w:proofErr w:type="spellEnd"/>
            <w:r w:rsidRPr="00CE50BA">
              <w:rPr>
                <w:bCs/>
                <w:sz w:val="22"/>
                <w:szCs w:val="22"/>
              </w:rPr>
              <w:t xml:space="preserve">: </w:t>
            </w:r>
            <w:r w:rsidRPr="00CE50BA">
              <w:rPr>
                <w:sz w:val="22"/>
                <w:szCs w:val="22"/>
              </w:rPr>
              <w:t xml:space="preserve">вул. </w:t>
            </w:r>
            <w:r>
              <w:rPr>
                <w:sz w:val="22"/>
                <w:szCs w:val="22"/>
              </w:rPr>
              <w:t xml:space="preserve">Полтавська буд 89/2, Вінницька область, </w:t>
            </w:r>
            <w:proofErr w:type="spellStart"/>
            <w:r>
              <w:rPr>
                <w:sz w:val="22"/>
                <w:szCs w:val="22"/>
              </w:rPr>
              <w:t>м.Могилів</w:t>
            </w:r>
            <w:proofErr w:type="spellEnd"/>
            <w:r w:rsidRPr="00B22CCA">
              <w:rPr>
                <w:sz w:val="22"/>
                <w:szCs w:val="22"/>
              </w:rPr>
              <w:t>-</w:t>
            </w:r>
            <w:r>
              <w:rPr>
                <w:sz w:val="22"/>
                <w:szCs w:val="22"/>
              </w:rPr>
              <w:t>Подільський, 24000.</w:t>
            </w:r>
          </w:p>
          <w:p w:rsidR="000E5B73" w:rsidRDefault="000E5B73" w:rsidP="000555BB">
            <w:pPr>
              <w:jc w:val="both"/>
              <w:rPr>
                <w:b/>
                <w:bCs/>
                <w:sz w:val="22"/>
                <w:szCs w:val="22"/>
              </w:rPr>
            </w:pPr>
            <w:r>
              <w:rPr>
                <w:sz w:val="24"/>
                <w:szCs w:val="24"/>
              </w:rPr>
              <w:t xml:space="preserve">      </w:t>
            </w:r>
          </w:p>
          <w:p w:rsidR="000E5B73" w:rsidRPr="00E71E7A" w:rsidRDefault="000E5B73" w:rsidP="000555BB">
            <w:pPr>
              <w:ind w:left="360"/>
              <w:jc w:val="center"/>
              <w:outlineLvl w:val="2"/>
              <w:rPr>
                <w:b/>
                <w:bCs/>
                <w:sz w:val="22"/>
                <w:szCs w:val="22"/>
              </w:rPr>
            </w:pPr>
            <w:r w:rsidRPr="00E71E7A">
              <w:rPr>
                <w:b/>
                <w:bCs/>
                <w:sz w:val="22"/>
                <w:szCs w:val="22"/>
              </w:rPr>
              <w:t xml:space="preserve">6. ПРАВА ТА ОБОВ'ЯЗКИ СТОРІН </w:t>
            </w:r>
          </w:p>
          <w:p w:rsidR="000E5B73" w:rsidRPr="00E71E7A" w:rsidRDefault="000E5B73" w:rsidP="000555BB">
            <w:pPr>
              <w:ind w:left="360"/>
              <w:rPr>
                <w:sz w:val="22"/>
                <w:szCs w:val="22"/>
              </w:rPr>
            </w:pPr>
            <w:r w:rsidRPr="00E71E7A">
              <w:rPr>
                <w:sz w:val="22"/>
                <w:szCs w:val="22"/>
              </w:rPr>
              <w:t xml:space="preserve">6.1. Замовник зобов'язаний: </w:t>
            </w:r>
          </w:p>
          <w:p w:rsidR="000E5B73" w:rsidRDefault="000E5B73" w:rsidP="000555BB">
            <w:pPr>
              <w:ind w:left="360"/>
              <w:rPr>
                <w:sz w:val="22"/>
                <w:szCs w:val="22"/>
              </w:rPr>
            </w:pPr>
            <w:r w:rsidRPr="00E71E7A">
              <w:rPr>
                <w:sz w:val="22"/>
                <w:szCs w:val="22"/>
              </w:rPr>
              <w:t>6.1.1. Своєчасно та в повному обсязі с</w:t>
            </w:r>
            <w:r>
              <w:rPr>
                <w:sz w:val="22"/>
                <w:szCs w:val="22"/>
              </w:rPr>
              <w:t>плачувати за поставлені товари;</w:t>
            </w:r>
          </w:p>
          <w:p w:rsidR="000E5B73" w:rsidRPr="00E71E7A" w:rsidRDefault="000E5B73" w:rsidP="000555BB">
            <w:pPr>
              <w:ind w:left="360"/>
              <w:rPr>
                <w:sz w:val="22"/>
                <w:szCs w:val="22"/>
              </w:rPr>
            </w:pPr>
            <w:r w:rsidRPr="00E71E7A">
              <w:rPr>
                <w:sz w:val="22"/>
                <w:szCs w:val="22"/>
              </w:rPr>
              <w:t xml:space="preserve">6.1.2. Приймати </w:t>
            </w:r>
            <w:r>
              <w:rPr>
                <w:sz w:val="22"/>
                <w:szCs w:val="22"/>
              </w:rPr>
              <w:t xml:space="preserve"> </w:t>
            </w:r>
            <w:r w:rsidRPr="00E71E7A">
              <w:rPr>
                <w:sz w:val="22"/>
                <w:szCs w:val="22"/>
              </w:rPr>
              <w:t>поставлені товари згідно з накладною на товар.</w:t>
            </w:r>
          </w:p>
          <w:p w:rsidR="000E5B73" w:rsidRPr="00E71E7A" w:rsidRDefault="000E5B73" w:rsidP="000555BB">
            <w:pPr>
              <w:ind w:left="360"/>
              <w:rPr>
                <w:sz w:val="22"/>
                <w:szCs w:val="22"/>
              </w:rPr>
            </w:pPr>
            <w:r w:rsidRPr="00E71E7A">
              <w:rPr>
                <w:sz w:val="22"/>
                <w:szCs w:val="22"/>
              </w:rPr>
              <w:t xml:space="preserve">6.2. Замовник має право: </w:t>
            </w:r>
          </w:p>
          <w:p w:rsidR="000E5B73" w:rsidRPr="00E71E7A" w:rsidRDefault="000E5B73" w:rsidP="000555BB">
            <w:pPr>
              <w:ind w:left="360"/>
              <w:jc w:val="both"/>
              <w:rPr>
                <w:sz w:val="22"/>
                <w:szCs w:val="22"/>
              </w:rPr>
            </w:pPr>
            <w:r w:rsidRPr="00E71E7A">
              <w:rPr>
                <w:sz w:val="22"/>
                <w:szCs w:val="22"/>
              </w:rPr>
              <w:t xml:space="preserve">6.2.1.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rsidR="000E5B73" w:rsidRPr="00E71E7A" w:rsidRDefault="000E5B73" w:rsidP="000555BB">
            <w:pPr>
              <w:ind w:left="360"/>
              <w:jc w:val="both"/>
              <w:rPr>
                <w:sz w:val="22"/>
                <w:szCs w:val="22"/>
              </w:rPr>
            </w:pPr>
            <w:r w:rsidRPr="00E71E7A">
              <w:rPr>
                <w:sz w:val="22"/>
                <w:szCs w:val="22"/>
              </w:rPr>
              <w:t xml:space="preserve">6.2.2. Контролювати поставку товарів у строки, встановлені цим Договором; </w:t>
            </w:r>
          </w:p>
          <w:p w:rsidR="000E5B73" w:rsidRPr="00E71E7A" w:rsidRDefault="000E5B73" w:rsidP="000555BB">
            <w:pPr>
              <w:ind w:left="360"/>
              <w:jc w:val="both"/>
              <w:outlineLvl w:val="2"/>
              <w:rPr>
                <w:sz w:val="22"/>
                <w:szCs w:val="22"/>
              </w:rPr>
            </w:pPr>
            <w:r w:rsidRPr="00E71E7A">
              <w:rPr>
                <w:sz w:val="22"/>
                <w:szCs w:val="22"/>
              </w:rPr>
              <w:t>6.2.3. У разі виявленн</w:t>
            </w:r>
            <w:r>
              <w:rPr>
                <w:sz w:val="22"/>
                <w:szCs w:val="22"/>
              </w:rPr>
              <w:t>я Замовником протягом використання</w:t>
            </w:r>
            <w:r w:rsidRPr="00E71E7A">
              <w:rPr>
                <w:sz w:val="22"/>
                <w:szCs w:val="22"/>
              </w:rPr>
              <w:t xml:space="preserve"> поставленого товару прихованих недоліків, Замовник має право повернути такий товар та вимагати зам</w:t>
            </w:r>
            <w:r>
              <w:rPr>
                <w:sz w:val="22"/>
                <w:szCs w:val="22"/>
              </w:rPr>
              <w:t>іни товару на якісний протягом 3 календарних днів</w:t>
            </w:r>
            <w:r>
              <w:rPr>
                <w:sz w:val="22"/>
                <w:szCs w:val="22"/>
                <w:lang w:val="ru-RU"/>
              </w:rPr>
              <w:t xml:space="preserve"> з моменту </w:t>
            </w:r>
            <w:proofErr w:type="spellStart"/>
            <w:r>
              <w:rPr>
                <w:sz w:val="22"/>
                <w:szCs w:val="22"/>
                <w:lang w:val="ru-RU"/>
              </w:rPr>
              <w:t>виявлення</w:t>
            </w:r>
            <w:proofErr w:type="spellEnd"/>
            <w:r>
              <w:rPr>
                <w:sz w:val="22"/>
                <w:szCs w:val="22"/>
                <w:lang w:val="ru-RU"/>
              </w:rPr>
              <w:t xml:space="preserve"> таких </w:t>
            </w:r>
            <w:proofErr w:type="spellStart"/>
            <w:r>
              <w:rPr>
                <w:sz w:val="22"/>
                <w:szCs w:val="22"/>
                <w:lang w:val="ru-RU"/>
              </w:rPr>
              <w:t>недоліків</w:t>
            </w:r>
            <w:proofErr w:type="spellEnd"/>
            <w:r w:rsidRPr="00E71E7A">
              <w:rPr>
                <w:sz w:val="22"/>
                <w:szCs w:val="22"/>
              </w:rPr>
              <w:t>.</w:t>
            </w:r>
          </w:p>
          <w:p w:rsidR="000E5B73" w:rsidRPr="00E71E7A" w:rsidRDefault="000E5B73" w:rsidP="000555BB">
            <w:pPr>
              <w:ind w:left="360"/>
              <w:jc w:val="both"/>
              <w:outlineLvl w:val="2"/>
              <w:rPr>
                <w:sz w:val="22"/>
                <w:szCs w:val="22"/>
              </w:rPr>
            </w:pPr>
            <w:r w:rsidRPr="00E71E7A">
              <w:rPr>
                <w:sz w:val="22"/>
                <w:szCs w:val="22"/>
              </w:rPr>
              <w:t>6.2.4. Замовник має право складати письмові претензії, що виникають у зв’язку з поставками Товару і передавати їх Постачальнику.</w:t>
            </w:r>
          </w:p>
          <w:p w:rsidR="000E5B73" w:rsidRPr="00E71E7A" w:rsidRDefault="000E5B73" w:rsidP="000555BB">
            <w:pPr>
              <w:ind w:left="360"/>
              <w:jc w:val="both"/>
              <w:outlineLvl w:val="2"/>
              <w:rPr>
                <w:sz w:val="22"/>
                <w:szCs w:val="22"/>
              </w:rPr>
            </w:pPr>
            <w:r w:rsidRPr="00E71E7A">
              <w:rPr>
                <w:sz w:val="22"/>
                <w:szCs w:val="22"/>
              </w:rPr>
              <w:t xml:space="preserve">6.2.5.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w:t>
            </w:r>
            <w:r>
              <w:rPr>
                <w:sz w:val="22"/>
                <w:szCs w:val="22"/>
              </w:rPr>
              <w:t>3</w:t>
            </w:r>
            <w:r w:rsidRPr="00E71E7A">
              <w:rPr>
                <w:sz w:val="22"/>
                <w:szCs w:val="22"/>
              </w:rPr>
              <w:t xml:space="preserve"> д</w:t>
            </w:r>
            <w:r>
              <w:rPr>
                <w:sz w:val="22"/>
                <w:szCs w:val="22"/>
              </w:rPr>
              <w:t>іб</w:t>
            </w:r>
            <w:r w:rsidRPr="00E71E7A">
              <w:rPr>
                <w:sz w:val="22"/>
                <w:szCs w:val="22"/>
              </w:rPr>
              <w:t>.</w:t>
            </w:r>
          </w:p>
          <w:p w:rsidR="000E5B73" w:rsidRPr="00E71E7A" w:rsidRDefault="000E5B73" w:rsidP="000555BB">
            <w:pPr>
              <w:ind w:left="360"/>
              <w:jc w:val="both"/>
              <w:rPr>
                <w:sz w:val="22"/>
                <w:szCs w:val="22"/>
              </w:rPr>
            </w:pPr>
            <w:r w:rsidRPr="00E71E7A">
              <w:rPr>
                <w:sz w:val="22"/>
                <w:szCs w:val="22"/>
              </w:rPr>
              <w:t xml:space="preserve">6.3. </w:t>
            </w:r>
            <w:r w:rsidRPr="00E71E7A">
              <w:rPr>
                <w:bCs/>
                <w:sz w:val="22"/>
                <w:szCs w:val="22"/>
              </w:rPr>
              <w:t>Постачальник</w:t>
            </w:r>
            <w:r w:rsidRPr="00E71E7A">
              <w:rPr>
                <w:sz w:val="22"/>
                <w:szCs w:val="22"/>
              </w:rPr>
              <w:t xml:space="preserve"> зобов'язаний: </w:t>
            </w:r>
          </w:p>
          <w:p w:rsidR="000E5B73" w:rsidRPr="002505FB" w:rsidRDefault="000E5B73" w:rsidP="000555BB">
            <w:pPr>
              <w:ind w:left="360"/>
              <w:jc w:val="both"/>
              <w:rPr>
                <w:sz w:val="22"/>
                <w:szCs w:val="22"/>
              </w:rPr>
            </w:pPr>
            <w:r w:rsidRPr="00E71E7A">
              <w:rPr>
                <w:sz w:val="22"/>
                <w:szCs w:val="22"/>
              </w:rPr>
              <w:t>6</w:t>
            </w:r>
            <w:r>
              <w:rPr>
                <w:sz w:val="22"/>
                <w:szCs w:val="22"/>
              </w:rPr>
              <w:t>.3.1</w:t>
            </w:r>
            <w:r w:rsidRPr="00E71E7A">
              <w:rPr>
                <w:sz w:val="22"/>
                <w:szCs w:val="22"/>
              </w:rPr>
              <w:t>. Забезпечити поставку товарів, якість яких відповідає ум</w:t>
            </w:r>
            <w:r>
              <w:rPr>
                <w:sz w:val="22"/>
                <w:szCs w:val="22"/>
              </w:rPr>
              <w:t>овам, встановленим цим Договором.</w:t>
            </w:r>
          </w:p>
          <w:p w:rsidR="000E5B73" w:rsidRPr="00E71E7A" w:rsidRDefault="000E5B73" w:rsidP="000555BB">
            <w:pPr>
              <w:ind w:left="360"/>
              <w:rPr>
                <w:sz w:val="22"/>
                <w:szCs w:val="22"/>
              </w:rPr>
            </w:pPr>
            <w:r w:rsidRPr="00E71E7A">
              <w:rPr>
                <w:sz w:val="22"/>
                <w:szCs w:val="22"/>
              </w:rPr>
              <w:t xml:space="preserve">6.4. </w:t>
            </w:r>
            <w:r w:rsidRPr="00E71E7A">
              <w:rPr>
                <w:bCs/>
                <w:sz w:val="22"/>
                <w:szCs w:val="22"/>
              </w:rPr>
              <w:t>Постачальник</w:t>
            </w:r>
            <w:r w:rsidRPr="00E71E7A">
              <w:rPr>
                <w:sz w:val="22"/>
                <w:szCs w:val="22"/>
              </w:rPr>
              <w:t xml:space="preserve"> має право: </w:t>
            </w:r>
          </w:p>
          <w:p w:rsidR="000E5B73" w:rsidRPr="00E71E7A" w:rsidRDefault="000E5B73" w:rsidP="000555BB">
            <w:pPr>
              <w:ind w:left="360"/>
              <w:rPr>
                <w:sz w:val="22"/>
                <w:szCs w:val="22"/>
              </w:rPr>
            </w:pPr>
            <w:r w:rsidRPr="00E71E7A">
              <w:rPr>
                <w:sz w:val="22"/>
                <w:szCs w:val="22"/>
              </w:rPr>
              <w:t>6.4.1. Своєчасно та в повному обсязі отримувати плату за поставлен</w:t>
            </w:r>
            <w:r>
              <w:rPr>
                <w:sz w:val="22"/>
                <w:szCs w:val="22"/>
              </w:rPr>
              <w:t>н</w:t>
            </w:r>
            <w:r w:rsidRPr="00E71E7A">
              <w:rPr>
                <w:sz w:val="22"/>
                <w:szCs w:val="22"/>
              </w:rPr>
              <w:t xml:space="preserve">і товари; </w:t>
            </w:r>
          </w:p>
          <w:p w:rsidR="000E5B73" w:rsidRPr="00EB4D94" w:rsidRDefault="000E5B73" w:rsidP="000555BB">
            <w:pPr>
              <w:ind w:left="360"/>
              <w:rPr>
                <w:sz w:val="22"/>
                <w:szCs w:val="22"/>
              </w:rPr>
            </w:pPr>
            <w:r w:rsidRPr="00E71E7A">
              <w:rPr>
                <w:sz w:val="22"/>
                <w:szCs w:val="22"/>
              </w:rPr>
              <w:t>6.4.2. На дострокову поставку товарів за п</w:t>
            </w:r>
            <w:r>
              <w:rPr>
                <w:sz w:val="22"/>
                <w:szCs w:val="22"/>
              </w:rPr>
              <w:t>исьмовим погодженням Замовника.</w:t>
            </w:r>
          </w:p>
          <w:p w:rsidR="000E5B73" w:rsidRPr="000407CA" w:rsidRDefault="000E5B73" w:rsidP="000555BB">
            <w:pPr>
              <w:ind w:left="360"/>
              <w:jc w:val="center"/>
              <w:outlineLvl w:val="2"/>
              <w:rPr>
                <w:b/>
                <w:bCs/>
                <w:sz w:val="22"/>
                <w:szCs w:val="22"/>
                <w:lang w:val="ru-RU"/>
              </w:rPr>
            </w:pPr>
          </w:p>
          <w:p w:rsidR="000E5B73" w:rsidRPr="000407CA" w:rsidRDefault="000E5B73" w:rsidP="000555BB">
            <w:pPr>
              <w:ind w:left="360"/>
              <w:jc w:val="center"/>
              <w:outlineLvl w:val="2"/>
              <w:rPr>
                <w:b/>
                <w:bCs/>
                <w:sz w:val="22"/>
                <w:szCs w:val="22"/>
                <w:lang w:val="ru-RU"/>
              </w:rPr>
            </w:pPr>
          </w:p>
          <w:p w:rsidR="000E5B73" w:rsidRPr="00E71E7A" w:rsidRDefault="000E5B73" w:rsidP="000555BB">
            <w:pPr>
              <w:ind w:left="360"/>
              <w:jc w:val="center"/>
              <w:outlineLvl w:val="2"/>
              <w:rPr>
                <w:b/>
                <w:bCs/>
                <w:sz w:val="22"/>
                <w:szCs w:val="22"/>
              </w:rPr>
            </w:pPr>
            <w:r w:rsidRPr="00E71E7A">
              <w:rPr>
                <w:b/>
                <w:bCs/>
                <w:sz w:val="22"/>
                <w:szCs w:val="22"/>
              </w:rPr>
              <w:t xml:space="preserve">7. ВІДПОВІДАЛЬНІСТЬ СТОРІН </w:t>
            </w:r>
          </w:p>
          <w:p w:rsidR="000E5B73" w:rsidRPr="00E71E7A" w:rsidRDefault="000E5B73" w:rsidP="000555BB">
            <w:pPr>
              <w:ind w:left="360"/>
              <w:jc w:val="both"/>
              <w:rPr>
                <w:sz w:val="22"/>
                <w:szCs w:val="22"/>
              </w:rPr>
            </w:pPr>
            <w:r w:rsidRPr="00E71E7A">
              <w:rPr>
                <w:sz w:val="22"/>
                <w:szCs w:val="22"/>
              </w:rPr>
              <w:t>7.1.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rsidR="000E5B73" w:rsidRPr="00E71E7A" w:rsidRDefault="000E5B73" w:rsidP="000555BB">
            <w:pPr>
              <w:ind w:left="360"/>
              <w:jc w:val="both"/>
              <w:rPr>
                <w:sz w:val="22"/>
                <w:szCs w:val="22"/>
              </w:rPr>
            </w:pPr>
            <w:r w:rsidRPr="00E71E7A">
              <w:rPr>
                <w:sz w:val="22"/>
                <w:szCs w:val="22"/>
              </w:rPr>
              <w:t xml:space="preserve">7.2. Види порушень та санкцій за них установлені Договором: </w:t>
            </w:r>
          </w:p>
          <w:p w:rsidR="000E5B73" w:rsidRDefault="000E5B73" w:rsidP="000555BB">
            <w:pPr>
              <w:widowControl w:val="0"/>
              <w:autoSpaceDE w:val="0"/>
              <w:autoSpaceDN w:val="0"/>
              <w:adjustRightInd w:val="0"/>
              <w:ind w:left="360"/>
              <w:jc w:val="both"/>
              <w:rPr>
                <w:sz w:val="22"/>
                <w:szCs w:val="22"/>
              </w:rPr>
            </w:pPr>
            <w:r w:rsidRPr="00E71E7A">
              <w:rPr>
                <w:sz w:val="22"/>
                <w:szCs w:val="22"/>
                <w:lang w:eastAsia="uk-UA"/>
              </w:rPr>
              <w:tab/>
            </w:r>
            <w:r w:rsidRPr="00E71E7A">
              <w:rPr>
                <w:sz w:val="22"/>
                <w:szCs w:val="22"/>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rsidR="000E5B73" w:rsidRPr="00E71E7A" w:rsidRDefault="000E5B73" w:rsidP="000555BB">
            <w:pPr>
              <w:spacing w:line="240" w:lineRule="exact"/>
              <w:ind w:left="360"/>
              <w:jc w:val="center"/>
              <w:rPr>
                <w:b/>
                <w:caps/>
                <w:sz w:val="22"/>
                <w:szCs w:val="22"/>
              </w:rPr>
            </w:pPr>
          </w:p>
          <w:p w:rsidR="000E5B73" w:rsidRPr="00E71E7A" w:rsidRDefault="000E5B73" w:rsidP="000555BB">
            <w:pPr>
              <w:spacing w:line="240" w:lineRule="exact"/>
              <w:ind w:left="360" w:right="256"/>
              <w:jc w:val="center"/>
              <w:rPr>
                <w:b/>
                <w:caps/>
                <w:sz w:val="22"/>
                <w:szCs w:val="22"/>
              </w:rPr>
            </w:pPr>
            <w:r w:rsidRPr="00E71E7A">
              <w:rPr>
                <w:b/>
                <w:caps/>
                <w:sz w:val="22"/>
                <w:szCs w:val="22"/>
              </w:rPr>
              <w:t>8. Форс – Мажор</w:t>
            </w:r>
          </w:p>
          <w:p w:rsidR="000E5B73" w:rsidRPr="00E71E7A" w:rsidRDefault="000E5B73" w:rsidP="000555BB">
            <w:pPr>
              <w:spacing w:line="240" w:lineRule="exact"/>
              <w:ind w:left="360"/>
              <w:jc w:val="both"/>
              <w:rPr>
                <w:sz w:val="22"/>
                <w:szCs w:val="22"/>
              </w:rPr>
            </w:pPr>
            <w:r w:rsidRPr="00E71E7A">
              <w:rPr>
                <w:sz w:val="22"/>
                <w:szCs w:val="22"/>
              </w:rPr>
              <w:t xml:space="preserve">8.1.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w:t>
            </w:r>
            <w:r w:rsidRPr="00E71E7A">
              <w:rPr>
                <w:sz w:val="22"/>
                <w:szCs w:val="22"/>
              </w:rPr>
              <w:lastRenderedPageBreak/>
              <w:t>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w:t>
            </w:r>
            <w:r>
              <w:rPr>
                <w:sz w:val="22"/>
                <w:szCs w:val="22"/>
              </w:rPr>
              <w:t xml:space="preserve">, </w:t>
            </w:r>
            <w:r w:rsidRPr="00E71E7A">
              <w:rPr>
                <w:sz w:val="22"/>
                <w:szCs w:val="22"/>
              </w:rPr>
              <w:t>що знаходяться поза контролем сторін і що безпосередньо вплинули на можливість виконання цього Договору.</w:t>
            </w:r>
          </w:p>
          <w:p w:rsidR="000E5B73" w:rsidRPr="00EA044F" w:rsidRDefault="000E5B73" w:rsidP="000555BB">
            <w:pPr>
              <w:spacing w:line="240" w:lineRule="exact"/>
              <w:ind w:left="360"/>
              <w:jc w:val="both"/>
              <w:rPr>
                <w:sz w:val="22"/>
                <w:szCs w:val="22"/>
              </w:rPr>
            </w:pPr>
            <w:r w:rsidRPr="00E71E7A">
              <w:rPr>
                <w:sz w:val="22"/>
                <w:szCs w:val="22"/>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rsidR="000E5B73" w:rsidRDefault="000E5B73" w:rsidP="000555BB">
            <w:pPr>
              <w:spacing w:line="240" w:lineRule="exact"/>
              <w:ind w:left="360"/>
              <w:jc w:val="both"/>
              <w:rPr>
                <w:sz w:val="22"/>
                <w:szCs w:val="22"/>
              </w:rPr>
            </w:pPr>
          </w:p>
          <w:p w:rsidR="000E5B73" w:rsidRPr="007B7342" w:rsidRDefault="000E5B73" w:rsidP="000555BB">
            <w:pPr>
              <w:spacing w:line="240" w:lineRule="exact"/>
              <w:ind w:left="360"/>
              <w:jc w:val="both"/>
              <w:rPr>
                <w:sz w:val="22"/>
                <w:szCs w:val="22"/>
              </w:rPr>
            </w:pPr>
          </w:p>
          <w:p w:rsidR="000E5B73" w:rsidRPr="00E71E7A" w:rsidRDefault="000E5B73" w:rsidP="000555BB">
            <w:pPr>
              <w:spacing w:line="240" w:lineRule="exact"/>
              <w:ind w:left="360"/>
              <w:jc w:val="center"/>
              <w:rPr>
                <w:b/>
                <w:caps/>
                <w:sz w:val="22"/>
                <w:szCs w:val="22"/>
              </w:rPr>
            </w:pPr>
            <w:r w:rsidRPr="00E71E7A">
              <w:rPr>
                <w:b/>
                <w:caps/>
                <w:sz w:val="22"/>
                <w:szCs w:val="22"/>
              </w:rPr>
              <w:t xml:space="preserve">9. </w:t>
            </w:r>
            <w:r>
              <w:rPr>
                <w:b/>
                <w:caps/>
                <w:sz w:val="22"/>
                <w:szCs w:val="22"/>
              </w:rPr>
              <w:t xml:space="preserve">ПОРЯДОК ЗМІНИ </w:t>
            </w:r>
            <w:r w:rsidRPr="00E71E7A">
              <w:rPr>
                <w:b/>
                <w:caps/>
                <w:sz w:val="22"/>
                <w:szCs w:val="22"/>
              </w:rPr>
              <w:t>умов Договору</w:t>
            </w:r>
          </w:p>
          <w:p w:rsidR="000E5B73" w:rsidRPr="00C94AC1" w:rsidRDefault="000E5B73" w:rsidP="000555BB">
            <w:pPr>
              <w:spacing w:line="240" w:lineRule="exact"/>
              <w:ind w:left="360"/>
              <w:jc w:val="both"/>
              <w:rPr>
                <w:sz w:val="22"/>
                <w:szCs w:val="22"/>
              </w:rPr>
            </w:pPr>
            <w:r w:rsidRPr="00C94AC1">
              <w:rPr>
                <w:sz w:val="22"/>
                <w:szCs w:val="22"/>
              </w:rPr>
              <w:t>9.1. Замовник має право на дострокове розірвання Договору у випадку порушення умов Договору з боку Постачальника.</w:t>
            </w:r>
          </w:p>
          <w:p w:rsidR="000E5B73" w:rsidRPr="00C94AC1" w:rsidRDefault="000E5B73" w:rsidP="000555BB">
            <w:pPr>
              <w:spacing w:line="240" w:lineRule="exact"/>
              <w:ind w:left="360"/>
              <w:jc w:val="both"/>
              <w:rPr>
                <w:sz w:val="22"/>
                <w:szCs w:val="22"/>
              </w:rPr>
            </w:pPr>
            <w:r w:rsidRPr="00C94AC1">
              <w:rPr>
                <w:sz w:val="22"/>
                <w:szCs w:val="22"/>
              </w:rPr>
              <w:t>9.2. Обидві сторони зобов’язуються без зволікання інформувати одна одну про зміни своїх юридичних адресів та реквізитів.</w:t>
            </w:r>
          </w:p>
          <w:p w:rsidR="000E5B73" w:rsidRPr="00C94AC1" w:rsidRDefault="000E5B73" w:rsidP="000555BB">
            <w:pPr>
              <w:ind w:left="360"/>
              <w:jc w:val="both"/>
              <w:rPr>
                <w:sz w:val="22"/>
                <w:szCs w:val="22"/>
              </w:rPr>
            </w:pPr>
            <w:r w:rsidRPr="00C94AC1">
              <w:rPr>
                <w:sz w:val="22"/>
                <w:szCs w:val="22"/>
              </w:rPr>
              <w:t xml:space="preserve">9.3. Будь-які зміни та доповнення до даного Договору  є дійсними лише у тому випадку, якщо вони викладені у письмовій формі і підписані сторонами. </w:t>
            </w:r>
          </w:p>
          <w:p w:rsidR="000E5B73" w:rsidRDefault="000E5B73" w:rsidP="000555BB">
            <w:pPr>
              <w:ind w:left="431"/>
              <w:jc w:val="both"/>
              <w:rPr>
                <w:sz w:val="22"/>
                <w:szCs w:val="22"/>
                <w:lang w:eastAsia="uk-UA"/>
              </w:rPr>
            </w:pPr>
            <w:r>
              <w:rPr>
                <w:sz w:val="22"/>
                <w:szCs w:val="22"/>
                <w:lang w:eastAsia="uk-UA"/>
              </w:rPr>
              <w:t xml:space="preserve">9.4. Істотні умови цього Договору не можуть змінюватися після його підписання і до виконання зобов'язань Сторонами у повному обсязі, крім випадків: </w:t>
            </w:r>
          </w:p>
          <w:p w:rsidR="000E5B73" w:rsidRDefault="000E5B73" w:rsidP="000555BB">
            <w:pPr>
              <w:spacing w:before="120"/>
              <w:ind w:left="431" w:firstLine="141"/>
              <w:jc w:val="both"/>
              <w:rPr>
                <w:rStyle w:val="a4"/>
              </w:rPr>
            </w:pPr>
            <w:r>
              <w:rPr>
                <w:sz w:val="22"/>
                <w:szCs w:val="22"/>
                <w:lang w:eastAsia="uk-UA"/>
              </w:rPr>
              <w:t>9.4.1.</w:t>
            </w:r>
            <w:r>
              <w:rPr>
                <w:color w:val="000000"/>
                <w:sz w:val="22"/>
                <w:szCs w:val="22"/>
                <w:lang w:eastAsia="en-US"/>
              </w:rPr>
              <w:t xml:space="preserve"> зменшення обсягів закупівлі, зокрема з урахуванням фактичного обсягу видатків </w:t>
            </w:r>
            <w:proofErr w:type="spellStart"/>
            <w:r>
              <w:rPr>
                <w:color w:val="000000"/>
                <w:sz w:val="22"/>
                <w:szCs w:val="22"/>
                <w:lang w:eastAsia="en-US"/>
              </w:rPr>
              <w:t>замовника.</w:t>
            </w:r>
            <w:r>
              <w:rPr>
                <w:rStyle w:val="a4"/>
                <w:sz w:val="22"/>
                <w:szCs w:val="22"/>
              </w:rPr>
              <w:t>Сторони</w:t>
            </w:r>
            <w:proofErr w:type="spellEnd"/>
            <w:r>
              <w:rPr>
                <w:rStyle w:val="a4"/>
                <w:sz w:val="22"/>
                <w:szCs w:val="22"/>
              </w:rPr>
              <w:t xml:space="preserve"> можуть </w:t>
            </w:r>
            <w:proofErr w:type="spellStart"/>
            <w:r>
              <w:rPr>
                <w:rStyle w:val="a4"/>
                <w:sz w:val="22"/>
                <w:szCs w:val="22"/>
              </w:rPr>
              <w:t>внести</w:t>
            </w:r>
            <w:proofErr w:type="spellEnd"/>
            <w:r>
              <w:rPr>
                <w:rStyle w:val="a4"/>
                <w:sz w:val="22"/>
                <w:szCs w:val="22"/>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0E5B73" w:rsidRDefault="000E5B73" w:rsidP="000555BB">
            <w:pPr>
              <w:ind w:left="431" w:firstLine="141"/>
              <w:jc w:val="both"/>
              <w:rPr>
                <w:rStyle w:val="a4"/>
                <w:sz w:val="22"/>
                <w:szCs w:val="22"/>
              </w:rPr>
            </w:pPr>
            <w:r>
              <w:rPr>
                <w:color w:val="000000"/>
                <w:sz w:val="22"/>
                <w:szCs w:val="22"/>
                <w:lang w:eastAsia="en-US"/>
              </w:rPr>
              <w:t xml:space="preserve">9.4.2.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2"/>
                <w:szCs w:val="22"/>
                <w:lang w:eastAsia="en-US"/>
              </w:rPr>
              <w:t>пропорційно</w:t>
            </w:r>
            <w:proofErr w:type="spellEnd"/>
            <w:r>
              <w:rPr>
                <w:color w:val="000000"/>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Style w:val="a4"/>
              </w:rPr>
              <w:t xml:space="preserve">. </w:t>
            </w:r>
            <w:r>
              <w:rPr>
                <w:rStyle w:val="a4"/>
                <w:sz w:val="22"/>
                <w:szCs w:val="22"/>
              </w:rPr>
              <w:t>У цьому випадку Сторони погоджуються, що зміну ціни здійснюють у такому порядку:</w:t>
            </w:r>
          </w:p>
          <w:p w:rsidR="000E5B73" w:rsidRDefault="000E5B73" w:rsidP="000555BB">
            <w:pPr>
              <w:ind w:left="431" w:firstLine="141"/>
              <w:jc w:val="both"/>
              <w:rPr>
                <w:rStyle w:val="a4"/>
                <w:sz w:val="22"/>
                <w:szCs w:val="22"/>
              </w:rPr>
            </w:pPr>
            <w:r>
              <w:rPr>
                <w:rStyle w:val="a4"/>
                <w:sz w:val="22"/>
                <w:szCs w:val="22"/>
              </w:rPr>
              <w:t>Підставою для зміни ціни є письмове звернення Сторони Договору та коливання ціни на ринку;</w:t>
            </w:r>
          </w:p>
          <w:p w:rsidR="000E5B73" w:rsidRDefault="000E5B73" w:rsidP="000555BB">
            <w:pPr>
              <w:ind w:left="431" w:firstLine="141"/>
              <w:jc w:val="both"/>
              <w:rPr>
                <w:rStyle w:val="a4"/>
                <w:sz w:val="22"/>
                <w:szCs w:val="22"/>
              </w:rPr>
            </w:pPr>
            <w:r>
              <w:rPr>
                <w:rStyle w:val="a4"/>
                <w:sz w:val="22"/>
                <w:szCs w:val="22"/>
              </w:rPr>
              <w:t xml:space="preserve">Сторони погоджуються, що збільшення ціни за одиницю товару відбувається </w:t>
            </w:r>
            <w:proofErr w:type="spellStart"/>
            <w:r>
              <w:rPr>
                <w:rStyle w:val="a4"/>
                <w:sz w:val="22"/>
                <w:szCs w:val="22"/>
              </w:rPr>
              <w:t>пропорційно</w:t>
            </w:r>
            <w:proofErr w:type="spellEnd"/>
            <w:r>
              <w:rPr>
                <w:rStyle w:val="a4"/>
                <w:sz w:val="22"/>
                <w:szCs w:val="22"/>
              </w:rPr>
              <w:t xml:space="preserve"> коливанню цін на ринку та не може перевищувати відсоток коливання (збільшення) ціни такого товару на ринку;</w:t>
            </w:r>
          </w:p>
          <w:p w:rsidR="000E5B73" w:rsidRDefault="000E5B73" w:rsidP="000555BB">
            <w:pPr>
              <w:ind w:left="431" w:firstLine="141"/>
              <w:jc w:val="both"/>
              <w:rPr>
                <w:rStyle w:val="a4"/>
                <w:sz w:val="22"/>
                <w:szCs w:val="22"/>
              </w:rPr>
            </w:pPr>
            <w:r>
              <w:rPr>
                <w:rStyle w:val="a4"/>
                <w:sz w:val="22"/>
                <w:szCs w:val="22"/>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E5B73" w:rsidRDefault="000E5B73" w:rsidP="000555BB">
            <w:pPr>
              <w:ind w:left="431" w:firstLine="141"/>
              <w:jc w:val="both"/>
              <w:rPr>
                <w:rStyle w:val="a4"/>
                <w:sz w:val="22"/>
                <w:szCs w:val="22"/>
              </w:rPr>
            </w:pPr>
            <w:r>
              <w:rPr>
                <w:rStyle w:val="a4"/>
                <w:sz w:val="22"/>
                <w:szCs w:val="22"/>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Pr>
                <w:rStyle w:val="a4"/>
                <w:sz w:val="22"/>
                <w:szCs w:val="22"/>
              </w:rPr>
              <w:t>Зовнішінформ</w:t>
            </w:r>
            <w:proofErr w:type="spellEnd"/>
            <w:r>
              <w:rPr>
                <w:rStyle w:val="a4"/>
                <w:sz w:val="22"/>
                <w:szCs w:val="22"/>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0E5B73" w:rsidRDefault="000E5B73" w:rsidP="000555BB">
            <w:pPr>
              <w:ind w:left="431" w:firstLine="141"/>
              <w:jc w:val="both"/>
              <w:rPr>
                <w:rStyle w:val="a4"/>
                <w:sz w:val="22"/>
                <w:szCs w:val="22"/>
              </w:rPr>
            </w:pPr>
            <w:r>
              <w:rPr>
                <w:rStyle w:val="a4"/>
                <w:sz w:val="22"/>
                <w:szCs w:val="22"/>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E5B73" w:rsidRDefault="000E5B73" w:rsidP="000555BB">
            <w:pPr>
              <w:ind w:left="431" w:firstLine="141"/>
              <w:jc w:val="both"/>
            </w:pPr>
            <w:r>
              <w:rPr>
                <w:rStyle w:val="a4"/>
                <w:sz w:val="22"/>
                <w:szCs w:val="22"/>
              </w:rPr>
              <w:t xml:space="preserve">-  результат порівняння цін у відсотковому вираженні; </w:t>
            </w:r>
          </w:p>
          <w:p w:rsidR="000E5B73" w:rsidRDefault="000E5B73" w:rsidP="000555BB">
            <w:pPr>
              <w:ind w:left="431" w:firstLine="141"/>
              <w:jc w:val="both"/>
              <w:rPr>
                <w:i/>
                <w:color w:val="4A86E8"/>
                <w:sz w:val="22"/>
                <w:szCs w:val="22"/>
                <w:shd w:val="clear" w:color="auto" w:fill="CCCCCC"/>
              </w:rPr>
            </w:pPr>
            <w:r>
              <w:rPr>
                <w:color w:val="000000"/>
                <w:sz w:val="22"/>
                <w:szCs w:val="22"/>
                <w:lang w:eastAsia="en-US"/>
              </w:rPr>
              <w:t>9.4.3. покращення якості предмета закупівлі за умови, що таке покращення не призведе до збільшення суми, визначеної в договорі про закупівлю</w:t>
            </w:r>
            <w:r>
              <w:rPr>
                <w:rStyle w:val="a4"/>
              </w:rPr>
              <w:t xml:space="preserve">. </w:t>
            </w:r>
            <w:r>
              <w:rPr>
                <w:rStyle w:val="a4"/>
                <w:sz w:val="22"/>
                <w:szCs w:val="22"/>
              </w:rPr>
              <w:t xml:space="preserve">Сторони можуть </w:t>
            </w:r>
            <w:proofErr w:type="spellStart"/>
            <w:r>
              <w:rPr>
                <w:rStyle w:val="a4"/>
                <w:sz w:val="22"/>
                <w:szCs w:val="22"/>
              </w:rPr>
              <w:t>внести</w:t>
            </w:r>
            <w:proofErr w:type="spellEnd"/>
            <w:r>
              <w:rPr>
                <w:rStyle w:val="a4"/>
                <w:sz w:val="22"/>
                <w:szCs w:val="22"/>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w:t>
            </w:r>
            <w:r>
              <w:rPr>
                <w:rStyle w:val="a4"/>
                <w:sz w:val="22"/>
                <w:szCs w:val="22"/>
              </w:rPr>
              <w:lastRenderedPageBreak/>
              <w:t>наданими уповноваженими органами, що свідчать про покращення якості, яке не впливає на функціональні характеристики предмета закупівлі;</w:t>
            </w:r>
          </w:p>
          <w:p w:rsidR="000E5B73" w:rsidRDefault="000E5B73" w:rsidP="000555BB">
            <w:pPr>
              <w:spacing w:before="120"/>
              <w:ind w:left="431" w:firstLine="141"/>
              <w:jc w:val="both"/>
              <w:rPr>
                <w:color w:val="000000"/>
                <w:sz w:val="22"/>
                <w:szCs w:val="22"/>
                <w:lang w:eastAsia="uk-UA"/>
              </w:rPr>
            </w:pPr>
            <w:r>
              <w:rPr>
                <w:color w:val="000000"/>
                <w:sz w:val="22"/>
                <w:szCs w:val="22"/>
                <w:lang w:eastAsia="en-US"/>
              </w:rPr>
              <w:t>9.4.4.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Style w:val="a4"/>
              </w:rPr>
              <w:t xml:space="preserve">. </w:t>
            </w:r>
            <w:r>
              <w:rPr>
                <w:rStyle w:val="a4"/>
                <w:sz w:val="22"/>
                <w:szCs w:val="22"/>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Pr>
                <w:color w:val="000000"/>
                <w:sz w:val="22"/>
                <w:szCs w:val="22"/>
                <w:lang w:eastAsia="en-US"/>
              </w:rPr>
              <w:t xml:space="preserve"> </w:t>
            </w:r>
          </w:p>
          <w:p w:rsidR="000E5B73" w:rsidRDefault="000E5B73" w:rsidP="000555BB">
            <w:pPr>
              <w:spacing w:before="120"/>
              <w:ind w:left="431" w:firstLine="141"/>
              <w:jc w:val="both"/>
              <w:rPr>
                <w:rStyle w:val="a4"/>
              </w:rPr>
            </w:pPr>
            <w:r>
              <w:rPr>
                <w:color w:val="000000"/>
                <w:sz w:val="22"/>
                <w:szCs w:val="22"/>
                <w:lang w:eastAsia="en-US"/>
              </w:rPr>
              <w:t xml:space="preserve">9.4.5. погодження зміни ціни в договорі про закупівлю в бік зменшення (без зміни кількості (обсягу) та якості товарів, робіт і послуг). </w:t>
            </w:r>
            <w:r>
              <w:rPr>
                <w:rStyle w:val="a4"/>
                <w:sz w:val="22"/>
                <w:szCs w:val="22"/>
              </w:rPr>
              <w:t xml:space="preserve">Сторони можуть </w:t>
            </w:r>
            <w:proofErr w:type="spellStart"/>
            <w:r>
              <w:rPr>
                <w:rStyle w:val="a4"/>
                <w:sz w:val="22"/>
                <w:szCs w:val="22"/>
              </w:rPr>
              <w:t>внести</w:t>
            </w:r>
            <w:proofErr w:type="spellEnd"/>
            <w:r>
              <w:rPr>
                <w:rStyle w:val="a4"/>
                <w:sz w:val="22"/>
                <w:szCs w:val="22"/>
              </w:rPr>
              <w:t xml:space="preserve"> зміни до Договору в разі узгодженої зміни ціни в бік зменшення (без зміни кількості (обсягу) та якості товарів, робіт і послуг;</w:t>
            </w:r>
          </w:p>
          <w:p w:rsidR="000E5B73" w:rsidRDefault="000E5B73" w:rsidP="000555BB">
            <w:pPr>
              <w:ind w:left="431" w:firstLine="141"/>
              <w:jc w:val="both"/>
              <w:rPr>
                <w:rStyle w:val="a4"/>
                <w:sz w:val="22"/>
                <w:szCs w:val="22"/>
              </w:rPr>
            </w:pPr>
            <w:r>
              <w:rPr>
                <w:color w:val="000000"/>
                <w:sz w:val="22"/>
                <w:szCs w:val="22"/>
                <w:lang w:eastAsia="en-US"/>
              </w:rPr>
              <w:t xml:space="preserve">9.4.6.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2"/>
                <w:szCs w:val="22"/>
                <w:lang w:eastAsia="en-US"/>
              </w:rPr>
              <w:t>пропорційно</w:t>
            </w:r>
            <w:proofErr w:type="spellEnd"/>
            <w:r>
              <w:rPr>
                <w:color w:val="000000"/>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Pr>
                <w:color w:val="000000"/>
                <w:sz w:val="22"/>
                <w:szCs w:val="22"/>
                <w:lang w:eastAsia="en-US"/>
              </w:rPr>
              <w:t>пропорційно</w:t>
            </w:r>
            <w:proofErr w:type="spellEnd"/>
            <w:r>
              <w:rPr>
                <w:color w:val="000000"/>
                <w:sz w:val="22"/>
                <w:szCs w:val="22"/>
                <w:lang w:eastAsia="en-US"/>
              </w:rPr>
              <w:t xml:space="preserve"> до зміни податкового навантаження внаслідок зміни системи оподаткування. </w:t>
            </w:r>
            <w:r>
              <w:rPr>
                <w:rStyle w:val="a4"/>
                <w:sz w:val="22"/>
                <w:szCs w:val="22"/>
              </w:rPr>
              <w:t>У цьому випадку Сторони погоджуються, що зміну ціни здійснюють у такому порядку:</w:t>
            </w:r>
          </w:p>
          <w:p w:rsidR="000E5B73" w:rsidRDefault="000E5B73" w:rsidP="000555BB">
            <w:pPr>
              <w:ind w:left="431" w:firstLine="141"/>
              <w:jc w:val="both"/>
              <w:rPr>
                <w:rStyle w:val="a4"/>
                <w:sz w:val="22"/>
                <w:szCs w:val="22"/>
              </w:rPr>
            </w:pPr>
            <w:r>
              <w:rPr>
                <w:rStyle w:val="a4"/>
                <w:sz w:val="22"/>
                <w:szCs w:val="22"/>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E5B73" w:rsidRDefault="000E5B73" w:rsidP="000555BB">
            <w:pPr>
              <w:ind w:left="431" w:firstLine="141"/>
              <w:jc w:val="both"/>
              <w:rPr>
                <w:rStyle w:val="a4"/>
                <w:sz w:val="22"/>
                <w:szCs w:val="22"/>
              </w:rPr>
            </w:pPr>
            <w:r>
              <w:rPr>
                <w:rStyle w:val="a4"/>
                <w:sz w:val="22"/>
                <w:szCs w:val="22"/>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E5B73" w:rsidRDefault="000E5B73" w:rsidP="000555BB">
            <w:pPr>
              <w:ind w:left="431" w:firstLine="141"/>
              <w:jc w:val="both"/>
              <w:rPr>
                <w:rStyle w:val="a4"/>
                <w:sz w:val="22"/>
                <w:szCs w:val="22"/>
              </w:rPr>
            </w:pPr>
            <w:r>
              <w:rPr>
                <w:rStyle w:val="a4"/>
                <w:sz w:val="22"/>
                <w:szCs w:val="22"/>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E5B73" w:rsidRDefault="000E5B73" w:rsidP="000555BB">
            <w:pPr>
              <w:ind w:left="431" w:firstLine="141"/>
              <w:jc w:val="both"/>
            </w:pPr>
            <w:r>
              <w:rPr>
                <w:rStyle w:val="a4"/>
                <w:sz w:val="22"/>
                <w:szCs w:val="22"/>
              </w:rPr>
              <w:t xml:space="preserve">зміна ціни відбувається </w:t>
            </w:r>
            <w:proofErr w:type="spellStart"/>
            <w:r>
              <w:rPr>
                <w:rStyle w:val="a4"/>
                <w:sz w:val="22"/>
                <w:szCs w:val="22"/>
              </w:rPr>
              <w:t>пропорційно</w:t>
            </w:r>
            <w:proofErr w:type="spellEnd"/>
            <w:r>
              <w:rPr>
                <w:rStyle w:val="a4"/>
                <w:sz w:val="22"/>
                <w:szCs w:val="22"/>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color w:val="000000"/>
                <w:sz w:val="22"/>
                <w:szCs w:val="22"/>
                <w:lang w:eastAsia="en-US"/>
              </w:rPr>
              <w:t>;</w:t>
            </w:r>
          </w:p>
          <w:p w:rsidR="000E5B73" w:rsidRDefault="000E5B73" w:rsidP="000555BB">
            <w:pPr>
              <w:ind w:left="431" w:firstLine="141"/>
              <w:jc w:val="both"/>
              <w:rPr>
                <w:rStyle w:val="a4"/>
              </w:rPr>
            </w:pPr>
            <w:r>
              <w:rPr>
                <w:color w:val="000000"/>
                <w:sz w:val="22"/>
                <w:szCs w:val="22"/>
                <w:lang w:eastAsia="en-US"/>
              </w:rPr>
              <w:t>9.4.7. зміни умов у зв’язку із застосуванням положень частини шостої статті 41 Закону</w:t>
            </w:r>
            <w:r>
              <w:rPr>
                <w:color w:val="000000"/>
                <w:lang w:eastAsia="uk-UA"/>
              </w:rPr>
              <w:t xml:space="preserve"> </w:t>
            </w:r>
            <w:r>
              <w:rPr>
                <w:color w:val="000000"/>
                <w:sz w:val="22"/>
                <w:szCs w:val="22"/>
                <w:lang w:eastAsia="uk-UA"/>
              </w:rPr>
              <w:t xml:space="preserve">України «Про публічні закупівлі». </w:t>
            </w:r>
            <w:r>
              <w:rPr>
                <w:rStyle w:val="a4"/>
                <w:sz w:val="22"/>
                <w:szCs w:val="22"/>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E5B73" w:rsidRPr="005E1876" w:rsidRDefault="000E5B73" w:rsidP="000555BB">
            <w:pPr>
              <w:ind w:left="426"/>
              <w:jc w:val="both"/>
            </w:pPr>
            <w:r w:rsidRPr="00203A49">
              <w:rPr>
                <w:color w:val="000000"/>
                <w:sz w:val="22"/>
                <w:szCs w:val="22"/>
              </w:rPr>
              <w:t xml:space="preserve"> </w:t>
            </w:r>
          </w:p>
          <w:p w:rsidR="000E5B73" w:rsidRPr="00E71E7A" w:rsidRDefault="000E5B73" w:rsidP="000555BB">
            <w:pPr>
              <w:spacing w:line="240" w:lineRule="exact"/>
              <w:ind w:left="360"/>
              <w:jc w:val="center"/>
              <w:rPr>
                <w:b/>
                <w:caps/>
                <w:sz w:val="22"/>
                <w:szCs w:val="22"/>
              </w:rPr>
            </w:pPr>
            <w:r w:rsidRPr="00E71E7A">
              <w:rPr>
                <w:b/>
                <w:caps/>
                <w:sz w:val="22"/>
                <w:szCs w:val="22"/>
              </w:rPr>
              <w:t>10. Повідомлення</w:t>
            </w:r>
          </w:p>
          <w:p w:rsidR="000E5B73" w:rsidRPr="007E512F" w:rsidRDefault="000E5B73" w:rsidP="000555BB">
            <w:pPr>
              <w:ind w:left="360"/>
              <w:jc w:val="both"/>
              <w:rPr>
                <w:color w:val="000000"/>
                <w:sz w:val="22"/>
                <w:szCs w:val="22"/>
              </w:rPr>
            </w:pPr>
            <w:r w:rsidRPr="00E71E7A">
              <w:rPr>
                <w:sz w:val="22"/>
                <w:szCs w:val="22"/>
              </w:rPr>
              <w:t>10.1.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rsidR="000E5B73" w:rsidRPr="007E512F" w:rsidRDefault="000E5B73" w:rsidP="000555BB">
            <w:pPr>
              <w:spacing w:line="240" w:lineRule="exact"/>
              <w:rPr>
                <w:b/>
                <w:caps/>
                <w:sz w:val="22"/>
                <w:szCs w:val="22"/>
                <w:lang w:val="ru-RU"/>
              </w:rPr>
            </w:pPr>
          </w:p>
          <w:p w:rsidR="000E5B73" w:rsidRPr="007552E6" w:rsidRDefault="000E5B73" w:rsidP="000555BB">
            <w:pPr>
              <w:ind w:left="360"/>
              <w:jc w:val="center"/>
              <w:outlineLvl w:val="2"/>
              <w:rPr>
                <w:b/>
                <w:bCs/>
                <w:sz w:val="22"/>
                <w:szCs w:val="22"/>
              </w:rPr>
            </w:pPr>
            <w:r w:rsidRPr="007552E6">
              <w:rPr>
                <w:b/>
                <w:bCs/>
                <w:sz w:val="22"/>
                <w:szCs w:val="22"/>
              </w:rPr>
              <w:t xml:space="preserve">11. ВИРІШЕННЯ СПОРІВ </w:t>
            </w:r>
          </w:p>
          <w:p w:rsidR="000E5B73" w:rsidRPr="007552E6" w:rsidRDefault="000E5B73" w:rsidP="000555BB">
            <w:pPr>
              <w:ind w:left="360"/>
              <w:jc w:val="both"/>
              <w:rPr>
                <w:sz w:val="22"/>
                <w:szCs w:val="22"/>
              </w:rPr>
            </w:pPr>
            <w:r w:rsidRPr="007552E6">
              <w:rPr>
                <w:sz w:val="22"/>
                <w:szCs w:val="22"/>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0E5B73" w:rsidRPr="00E71E7A" w:rsidRDefault="000E5B73" w:rsidP="000555BB">
            <w:pPr>
              <w:ind w:left="360"/>
              <w:jc w:val="both"/>
              <w:outlineLvl w:val="2"/>
              <w:rPr>
                <w:sz w:val="22"/>
                <w:szCs w:val="22"/>
              </w:rPr>
            </w:pPr>
            <w:r w:rsidRPr="00E71E7A">
              <w:rPr>
                <w:sz w:val="22"/>
                <w:szCs w:val="22"/>
              </w:rPr>
              <w:t xml:space="preserve">11.2. У </w:t>
            </w:r>
            <w:r>
              <w:rPr>
                <w:sz w:val="22"/>
                <w:szCs w:val="22"/>
              </w:rPr>
              <w:t xml:space="preserve"> </w:t>
            </w:r>
            <w:r w:rsidRPr="00E71E7A">
              <w:rPr>
                <w:sz w:val="22"/>
                <w:szCs w:val="22"/>
              </w:rPr>
              <w:t xml:space="preserve">разі недосягнення </w:t>
            </w:r>
            <w:r>
              <w:rPr>
                <w:sz w:val="22"/>
                <w:szCs w:val="22"/>
              </w:rPr>
              <w:t xml:space="preserve"> </w:t>
            </w:r>
            <w:r w:rsidRPr="00E71E7A">
              <w:rPr>
                <w:sz w:val="22"/>
                <w:szCs w:val="22"/>
              </w:rPr>
              <w:t xml:space="preserve">Сторонами згоди спори (розбіжності) вирішуються у судовому порядку. </w:t>
            </w:r>
          </w:p>
          <w:p w:rsidR="000E5B73" w:rsidRPr="000407CA" w:rsidRDefault="000E5B73" w:rsidP="000555BB">
            <w:pPr>
              <w:ind w:left="360"/>
              <w:jc w:val="both"/>
              <w:outlineLvl w:val="2"/>
              <w:rPr>
                <w:sz w:val="22"/>
                <w:szCs w:val="22"/>
                <w:lang w:val="ru-RU"/>
              </w:rPr>
            </w:pPr>
            <w:r w:rsidRPr="00E71E7A">
              <w:rPr>
                <w:sz w:val="22"/>
                <w:szCs w:val="22"/>
              </w:rPr>
              <w:t>11.3. У випадках, не передбачених цим Договором, Сторони несуть відповідальність, передбачену чинним законодавством України.</w:t>
            </w:r>
          </w:p>
          <w:p w:rsidR="000E5B73" w:rsidRPr="000407CA" w:rsidRDefault="000E5B73" w:rsidP="000555BB">
            <w:pPr>
              <w:ind w:left="360"/>
              <w:jc w:val="both"/>
              <w:outlineLvl w:val="2"/>
              <w:rPr>
                <w:sz w:val="22"/>
                <w:szCs w:val="22"/>
                <w:lang w:val="ru-RU"/>
              </w:rPr>
            </w:pPr>
          </w:p>
          <w:p w:rsidR="000E5B73" w:rsidRDefault="000E5B73" w:rsidP="000555BB">
            <w:pPr>
              <w:spacing w:line="240" w:lineRule="exact"/>
              <w:ind w:left="360"/>
              <w:jc w:val="center"/>
              <w:rPr>
                <w:b/>
                <w:caps/>
                <w:sz w:val="22"/>
                <w:szCs w:val="22"/>
              </w:rPr>
            </w:pPr>
          </w:p>
          <w:p w:rsidR="000E5B73" w:rsidRPr="00E71E7A" w:rsidRDefault="000E5B73" w:rsidP="000555BB">
            <w:pPr>
              <w:spacing w:line="240" w:lineRule="exact"/>
              <w:ind w:left="360"/>
              <w:jc w:val="center"/>
              <w:rPr>
                <w:b/>
                <w:caps/>
                <w:sz w:val="22"/>
                <w:szCs w:val="22"/>
              </w:rPr>
            </w:pPr>
            <w:r w:rsidRPr="00E71E7A">
              <w:rPr>
                <w:b/>
                <w:caps/>
                <w:sz w:val="22"/>
                <w:szCs w:val="22"/>
              </w:rPr>
              <w:t>12. Термін дії Договору</w:t>
            </w:r>
          </w:p>
          <w:p w:rsidR="000E5B73" w:rsidRDefault="000E5B73" w:rsidP="000555BB">
            <w:pPr>
              <w:ind w:left="360"/>
              <w:jc w:val="both"/>
              <w:rPr>
                <w:sz w:val="22"/>
                <w:szCs w:val="22"/>
              </w:rPr>
            </w:pPr>
            <w:r w:rsidRPr="00E71E7A">
              <w:rPr>
                <w:sz w:val="22"/>
                <w:szCs w:val="22"/>
              </w:rPr>
              <w:t xml:space="preserve">12.1. </w:t>
            </w:r>
            <w:r w:rsidRPr="007E512F">
              <w:rPr>
                <w:sz w:val="22"/>
                <w:szCs w:val="22"/>
              </w:rPr>
              <w:t xml:space="preserve">Цей Договір набуває чинності з моменту підписання його Сторонами та діє </w:t>
            </w:r>
            <w:r>
              <w:rPr>
                <w:sz w:val="22"/>
                <w:szCs w:val="22"/>
              </w:rPr>
              <w:t>до 31.12.2024 року</w:t>
            </w:r>
            <w:r w:rsidRPr="007E512F">
              <w:rPr>
                <w:sz w:val="22"/>
                <w:szCs w:val="22"/>
              </w:rPr>
              <w:t xml:space="preserve">, але в будь-якому разі до повного виконання Сторонами своїх зобов’язань. </w:t>
            </w:r>
          </w:p>
          <w:p w:rsidR="000E5B73" w:rsidRPr="00E71E7A" w:rsidRDefault="000E5B73" w:rsidP="000555BB">
            <w:pPr>
              <w:ind w:left="360"/>
              <w:jc w:val="both"/>
              <w:rPr>
                <w:sz w:val="22"/>
                <w:szCs w:val="22"/>
              </w:rPr>
            </w:pPr>
            <w:r w:rsidRPr="009C60D1">
              <w:rPr>
                <w:sz w:val="22"/>
                <w:szCs w:val="22"/>
              </w:rPr>
              <w:t>1</w:t>
            </w:r>
            <w:r w:rsidRPr="00E26B87">
              <w:rPr>
                <w:sz w:val="22"/>
                <w:szCs w:val="22"/>
              </w:rPr>
              <w:t>2</w:t>
            </w:r>
            <w:r>
              <w:rPr>
                <w:sz w:val="22"/>
                <w:szCs w:val="22"/>
              </w:rPr>
              <w:t>.2.</w:t>
            </w:r>
            <w:r w:rsidRPr="00E71E7A">
              <w:rPr>
                <w:sz w:val="22"/>
                <w:szCs w:val="22"/>
              </w:rPr>
              <w:t xml:space="preserve"> Договір укладається і підписується у двох примірниках, що мають однакову юридичну силу.</w:t>
            </w:r>
          </w:p>
          <w:p w:rsidR="000E5B73" w:rsidRDefault="000E5B73" w:rsidP="000555BB">
            <w:pPr>
              <w:spacing w:line="240" w:lineRule="exact"/>
              <w:jc w:val="center"/>
              <w:rPr>
                <w:b/>
                <w:sz w:val="22"/>
                <w:szCs w:val="22"/>
              </w:rPr>
            </w:pPr>
          </w:p>
          <w:p w:rsidR="000E5B73" w:rsidRDefault="000E5B73" w:rsidP="000555BB">
            <w:pPr>
              <w:spacing w:line="240" w:lineRule="exact"/>
              <w:jc w:val="center"/>
              <w:rPr>
                <w:b/>
                <w:sz w:val="22"/>
                <w:szCs w:val="22"/>
              </w:rPr>
            </w:pPr>
          </w:p>
          <w:p w:rsidR="000E5B73" w:rsidRDefault="000E5B73" w:rsidP="000555BB">
            <w:pPr>
              <w:spacing w:line="240" w:lineRule="exact"/>
              <w:jc w:val="center"/>
              <w:rPr>
                <w:b/>
                <w:sz w:val="22"/>
                <w:szCs w:val="22"/>
              </w:rPr>
            </w:pPr>
          </w:p>
          <w:p w:rsidR="000E5B73" w:rsidRPr="000407CA" w:rsidRDefault="000E5B73" w:rsidP="000555BB">
            <w:pPr>
              <w:spacing w:line="240" w:lineRule="exact"/>
              <w:ind w:left="426"/>
              <w:rPr>
                <w:b/>
                <w:sz w:val="22"/>
                <w:szCs w:val="22"/>
                <w:lang w:val="ru-RU"/>
              </w:rPr>
            </w:pPr>
          </w:p>
          <w:p w:rsidR="000E5B73" w:rsidRPr="000407CA" w:rsidRDefault="000E5B73" w:rsidP="000555BB">
            <w:pPr>
              <w:spacing w:line="240" w:lineRule="exact"/>
              <w:ind w:left="426"/>
              <w:rPr>
                <w:b/>
                <w:sz w:val="22"/>
                <w:szCs w:val="22"/>
                <w:lang w:val="ru-RU"/>
              </w:rPr>
            </w:pPr>
          </w:p>
          <w:p w:rsidR="000E5B73" w:rsidRPr="00282A17" w:rsidRDefault="000E5B73" w:rsidP="000555BB">
            <w:pPr>
              <w:widowControl w:val="0"/>
              <w:ind w:firstLine="850"/>
              <w:jc w:val="center"/>
              <w:rPr>
                <w:sz w:val="24"/>
                <w:szCs w:val="24"/>
                <w:lang w:eastAsia="uk-UA"/>
              </w:rPr>
            </w:pPr>
            <w:r w:rsidRPr="00E71E7A">
              <w:rPr>
                <w:b/>
                <w:sz w:val="22"/>
                <w:szCs w:val="22"/>
              </w:rPr>
              <w:t xml:space="preserve">13. </w:t>
            </w:r>
            <w:r w:rsidRPr="00282A17">
              <w:rPr>
                <w:b/>
                <w:sz w:val="24"/>
                <w:szCs w:val="24"/>
                <w:lang w:eastAsia="uk-UA"/>
              </w:rPr>
              <w:t>ЮРИДИЧНІ АДРЕСИ, БАНКІВСЬКІ РЕКВІЗИТИ СТОРІН</w:t>
            </w:r>
          </w:p>
          <w:p w:rsidR="000E5B73" w:rsidRPr="00282A17" w:rsidRDefault="000E5B73" w:rsidP="000555BB">
            <w:pPr>
              <w:widowControl w:val="0"/>
              <w:shd w:val="clear" w:color="auto" w:fill="FFFFFF"/>
              <w:ind w:firstLine="850"/>
              <w:jc w:val="center"/>
              <w:rPr>
                <w:sz w:val="24"/>
                <w:szCs w:val="24"/>
                <w:lang w:eastAsia="uk-UA"/>
              </w:rPr>
            </w:pPr>
          </w:p>
          <w:p w:rsidR="000E5B73" w:rsidRPr="00282A17" w:rsidRDefault="000E5B73" w:rsidP="000555BB">
            <w:pPr>
              <w:widowControl w:val="0"/>
              <w:tabs>
                <w:tab w:val="left" w:pos="426"/>
                <w:tab w:val="left" w:pos="851"/>
              </w:tabs>
              <w:suppressAutoHyphens/>
              <w:autoSpaceDN w:val="0"/>
              <w:ind w:right="-2"/>
              <w:jc w:val="both"/>
              <w:rPr>
                <w:sz w:val="24"/>
                <w:szCs w:val="24"/>
                <w:lang w:eastAsia="x-none"/>
              </w:rPr>
            </w:pPr>
          </w:p>
          <w:tbl>
            <w:tblPr>
              <w:tblW w:w="9781" w:type="dxa"/>
              <w:tblInd w:w="108" w:type="dxa"/>
              <w:tblLayout w:type="fixed"/>
              <w:tblLook w:val="0000" w:firstRow="0" w:lastRow="0" w:firstColumn="0" w:lastColumn="0" w:noHBand="0" w:noVBand="0"/>
            </w:tblPr>
            <w:tblGrid>
              <w:gridCol w:w="4800"/>
              <w:gridCol w:w="360"/>
              <w:gridCol w:w="4621"/>
            </w:tblGrid>
            <w:tr w:rsidR="000E5B73" w:rsidRPr="00282A17" w:rsidTr="000555BB">
              <w:tc>
                <w:tcPr>
                  <w:tcW w:w="4800" w:type="dxa"/>
                </w:tcPr>
                <w:p w:rsidR="000E5B73" w:rsidRPr="00282A17" w:rsidRDefault="000E5B73" w:rsidP="000555BB">
                  <w:pPr>
                    <w:suppressAutoHyphens/>
                    <w:rPr>
                      <w:b/>
                      <w:caps/>
                      <w:sz w:val="24"/>
                      <w:szCs w:val="24"/>
                    </w:rPr>
                  </w:pPr>
                  <w:r w:rsidRPr="00282A17">
                    <w:rPr>
                      <w:b/>
                      <w:caps/>
                      <w:sz w:val="24"/>
                      <w:szCs w:val="24"/>
                    </w:rPr>
                    <w:t>«</w:t>
                  </w:r>
                  <w:r>
                    <w:rPr>
                      <w:b/>
                      <w:caps/>
                      <w:sz w:val="24"/>
                      <w:szCs w:val="24"/>
                      <w:lang w:val="ru-RU"/>
                    </w:rPr>
                    <w:t>ЗАМОВНИК</w:t>
                  </w:r>
                  <w:r w:rsidRPr="00282A17">
                    <w:rPr>
                      <w:b/>
                      <w:caps/>
                      <w:sz w:val="24"/>
                      <w:szCs w:val="24"/>
                    </w:rPr>
                    <w:t>»</w:t>
                  </w:r>
                </w:p>
              </w:tc>
              <w:tc>
                <w:tcPr>
                  <w:tcW w:w="360" w:type="dxa"/>
                </w:tcPr>
                <w:p w:rsidR="000E5B73" w:rsidRPr="00282A17" w:rsidRDefault="000E5B73" w:rsidP="000555BB">
                  <w:pPr>
                    <w:suppressAutoHyphens/>
                    <w:rPr>
                      <w:b/>
                      <w:caps/>
                      <w:sz w:val="24"/>
                      <w:szCs w:val="24"/>
                    </w:rPr>
                  </w:pPr>
                </w:p>
              </w:tc>
              <w:tc>
                <w:tcPr>
                  <w:tcW w:w="4621" w:type="dxa"/>
                </w:tcPr>
                <w:p w:rsidR="000E5B73" w:rsidRPr="00282A17" w:rsidRDefault="000E5B73" w:rsidP="000555BB">
                  <w:pPr>
                    <w:suppressAutoHyphens/>
                    <w:rPr>
                      <w:b/>
                      <w:caps/>
                      <w:sz w:val="24"/>
                      <w:szCs w:val="24"/>
                    </w:rPr>
                  </w:pPr>
                  <w:r w:rsidRPr="00282A17">
                    <w:rPr>
                      <w:b/>
                      <w:caps/>
                      <w:sz w:val="24"/>
                      <w:szCs w:val="24"/>
                    </w:rPr>
                    <w:t>«П</w:t>
                  </w:r>
                  <w:r>
                    <w:rPr>
                      <w:b/>
                      <w:caps/>
                      <w:sz w:val="24"/>
                      <w:szCs w:val="24"/>
                      <w:lang w:val="ru-RU"/>
                    </w:rPr>
                    <w:t>ОСТАЧАЛЬНИК</w:t>
                  </w:r>
                  <w:r w:rsidRPr="00282A17">
                    <w:rPr>
                      <w:b/>
                      <w:caps/>
                      <w:sz w:val="24"/>
                      <w:szCs w:val="24"/>
                    </w:rPr>
                    <w:t>»</w:t>
                  </w:r>
                </w:p>
              </w:tc>
            </w:tr>
            <w:tr w:rsidR="000E5B73" w:rsidRPr="00282A17" w:rsidTr="000555BB">
              <w:tc>
                <w:tcPr>
                  <w:tcW w:w="4800" w:type="dxa"/>
                  <w:tcBorders>
                    <w:bottom w:val="single" w:sz="4" w:space="0" w:color="auto"/>
                  </w:tcBorders>
                </w:tcPr>
                <w:p w:rsidR="000E5B73" w:rsidRPr="00282A17" w:rsidRDefault="00802BDB" w:rsidP="000555BB">
                  <w:pPr>
                    <w:suppressAutoHyphens/>
                    <w:rPr>
                      <w:b/>
                      <w:sz w:val="24"/>
                      <w:szCs w:val="24"/>
                    </w:rPr>
                  </w:pPr>
                  <w:r>
                    <w:rPr>
                      <w:b/>
                      <w:bCs/>
                      <w:sz w:val="24"/>
                      <w:szCs w:val="24"/>
                    </w:rPr>
                    <w:t>КНП «</w:t>
                  </w:r>
                  <w:r w:rsidR="000E5B73" w:rsidRPr="00282A17">
                    <w:rPr>
                      <w:b/>
                      <w:bCs/>
                      <w:sz w:val="24"/>
                      <w:szCs w:val="24"/>
                    </w:rPr>
                    <w:t>МЦ ПМСД»</w:t>
                  </w:r>
                  <w:r w:rsidR="005A363C">
                    <w:rPr>
                      <w:b/>
                      <w:bCs/>
                      <w:sz w:val="24"/>
                      <w:szCs w:val="24"/>
                    </w:rPr>
                    <w:t xml:space="preserve"> </w:t>
                  </w:r>
                  <w:proofErr w:type="spellStart"/>
                  <w:r w:rsidR="005A363C">
                    <w:rPr>
                      <w:b/>
                      <w:bCs/>
                      <w:sz w:val="24"/>
                      <w:szCs w:val="24"/>
                    </w:rPr>
                    <w:t>Вендичанської</w:t>
                  </w:r>
                  <w:proofErr w:type="spellEnd"/>
                  <w:r w:rsidR="005A363C">
                    <w:rPr>
                      <w:b/>
                      <w:bCs/>
                      <w:sz w:val="24"/>
                      <w:szCs w:val="24"/>
                    </w:rPr>
                    <w:t xml:space="preserve"> селищної ради</w:t>
                  </w:r>
                </w:p>
              </w:tc>
              <w:tc>
                <w:tcPr>
                  <w:tcW w:w="360" w:type="dxa"/>
                </w:tcPr>
                <w:p w:rsidR="000E5B73" w:rsidRPr="00282A17" w:rsidRDefault="000E5B73" w:rsidP="000555BB">
                  <w:pPr>
                    <w:suppressAutoHyphens/>
                    <w:jc w:val="both"/>
                    <w:rPr>
                      <w:b/>
                      <w:sz w:val="24"/>
                      <w:szCs w:val="24"/>
                    </w:rPr>
                  </w:pPr>
                </w:p>
              </w:tc>
              <w:tc>
                <w:tcPr>
                  <w:tcW w:w="4621" w:type="dxa"/>
                  <w:tcBorders>
                    <w:bottom w:val="single" w:sz="4" w:space="0" w:color="auto"/>
                  </w:tcBorders>
                </w:tcPr>
                <w:p w:rsidR="000E5B73" w:rsidRPr="00282A17" w:rsidRDefault="000E5B73" w:rsidP="000555BB">
                  <w:pPr>
                    <w:suppressAutoHyphens/>
                    <w:jc w:val="both"/>
                    <w:rPr>
                      <w:b/>
                      <w:sz w:val="24"/>
                      <w:szCs w:val="24"/>
                    </w:rPr>
                  </w:pPr>
                </w:p>
              </w:tc>
            </w:tr>
            <w:tr w:rsidR="000E5B73" w:rsidRPr="00282A17" w:rsidTr="000555BB">
              <w:tc>
                <w:tcPr>
                  <w:tcW w:w="4800" w:type="dxa"/>
                  <w:tcBorders>
                    <w:top w:val="single" w:sz="4" w:space="0" w:color="auto"/>
                    <w:bottom w:val="single" w:sz="4" w:space="0" w:color="auto"/>
                  </w:tcBorders>
                </w:tcPr>
                <w:p w:rsidR="000E5B73" w:rsidRPr="00282A17" w:rsidRDefault="000E5B73" w:rsidP="000555BB">
                  <w:pPr>
                    <w:suppressAutoHyphens/>
                    <w:rPr>
                      <w:sz w:val="24"/>
                      <w:szCs w:val="24"/>
                    </w:rPr>
                  </w:pPr>
                  <w:r w:rsidRPr="00282A17">
                    <w:rPr>
                      <w:sz w:val="24"/>
                      <w:szCs w:val="24"/>
                    </w:rPr>
                    <w:t>24000 Вінницька область,</w:t>
                  </w:r>
                </w:p>
              </w:tc>
              <w:tc>
                <w:tcPr>
                  <w:tcW w:w="360" w:type="dxa"/>
                </w:tcPr>
                <w:p w:rsidR="000E5B73" w:rsidRPr="00282A17" w:rsidRDefault="000E5B73" w:rsidP="000555BB">
                  <w:pPr>
                    <w:suppressAutoHyphens/>
                    <w:jc w:val="both"/>
                    <w:rPr>
                      <w:sz w:val="24"/>
                      <w:szCs w:val="24"/>
                    </w:rPr>
                  </w:pPr>
                </w:p>
              </w:tc>
              <w:tc>
                <w:tcPr>
                  <w:tcW w:w="4621" w:type="dxa"/>
                  <w:tcBorders>
                    <w:top w:val="single" w:sz="4" w:space="0" w:color="auto"/>
                    <w:bottom w:val="single" w:sz="4" w:space="0" w:color="auto"/>
                  </w:tcBorders>
                </w:tcPr>
                <w:p w:rsidR="000E5B73" w:rsidRPr="00282A17" w:rsidRDefault="000E5B73" w:rsidP="000555BB">
                  <w:pPr>
                    <w:suppressAutoHyphens/>
                    <w:jc w:val="both"/>
                    <w:rPr>
                      <w:sz w:val="24"/>
                      <w:szCs w:val="24"/>
                    </w:rPr>
                  </w:pPr>
                </w:p>
              </w:tc>
            </w:tr>
            <w:tr w:rsidR="000E5B73" w:rsidRPr="00282A17" w:rsidTr="000555BB">
              <w:tc>
                <w:tcPr>
                  <w:tcW w:w="4800" w:type="dxa"/>
                  <w:tcBorders>
                    <w:top w:val="single" w:sz="4" w:space="0" w:color="auto"/>
                    <w:bottom w:val="single" w:sz="4" w:space="0" w:color="auto"/>
                  </w:tcBorders>
                </w:tcPr>
                <w:p w:rsidR="000E5B73" w:rsidRPr="00282A17" w:rsidRDefault="000E5B73" w:rsidP="000555BB">
                  <w:pPr>
                    <w:suppressAutoHyphens/>
                    <w:rPr>
                      <w:sz w:val="24"/>
                      <w:szCs w:val="24"/>
                    </w:rPr>
                  </w:pPr>
                  <w:proofErr w:type="spellStart"/>
                  <w:r w:rsidRPr="00282A17">
                    <w:rPr>
                      <w:sz w:val="24"/>
                      <w:szCs w:val="24"/>
                    </w:rPr>
                    <w:t>м.Могилів</w:t>
                  </w:r>
                  <w:proofErr w:type="spellEnd"/>
                  <w:r w:rsidRPr="00282A17">
                    <w:rPr>
                      <w:sz w:val="24"/>
                      <w:szCs w:val="24"/>
                    </w:rPr>
                    <w:t xml:space="preserve">-Подільський, </w:t>
                  </w:r>
                </w:p>
                <w:p w:rsidR="000E5B73" w:rsidRPr="00282A17" w:rsidRDefault="000E5B73" w:rsidP="000555BB">
                  <w:pPr>
                    <w:suppressAutoHyphens/>
                    <w:rPr>
                      <w:sz w:val="24"/>
                      <w:szCs w:val="24"/>
                    </w:rPr>
                  </w:pPr>
                  <w:proofErr w:type="spellStart"/>
                  <w:r w:rsidRPr="00282A17">
                    <w:rPr>
                      <w:sz w:val="24"/>
                      <w:szCs w:val="24"/>
                    </w:rPr>
                    <w:t>вул.Полтавська</w:t>
                  </w:r>
                  <w:proofErr w:type="spellEnd"/>
                  <w:r w:rsidRPr="00282A17">
                    <w:rPr>
                      <w:sz w:val="24"/>
                      <w:szCs w:val="24"/>
                    </w:rPr>
                    <w:t>, 89/2</w:t>
                  </w:r>
                </w:p>
              </w:tc>
              <w:tc>
                <w:tcPr>
                  <w:tcW w:w="360" w:type="dxa"/>
                </w:tcPr>
                <w:p w:rsidR="000E5B73" w:rsidRPr="00282A17" w:rsidRDefault="000E5B73" w:rsidP="000555BB">
                  <w:pPr>
                    <w:suppressAutoHyphens/>
                    <w:jc w:val="both"/>
                    <w:rPr>
                      <w:sz w:val="24"/>
                      <w:szCs w:val="24"/>
                    </w:rPr>
                  </w:pPr>
                </w:p>
              </w:tc>
              <w:tc>
                <w:tcPr>
                  <w:tcW w:w="4621" w:type="dxa"/>
                  <w:tcBorders>
                    <w:top w:val="single" w:sz="4" w:space="0" w:color="auto"/>
                    <w:bottom w:val="single" w:sz="4" w:space="0" w:color="auto"/>
                  </w:tcBorders>
                </w:tcPr>
                <w:p w:rsidR="000E5B73" w:rsidRPr="00282A17" w:rsidRDefault="000E5B73" w:rsidP="000555BB">
                  <w:pPr>
                    <w:suppressAutoHyphens/>
                    <w:jc w:val="both"/>
                    <w:rPr>
                      <w:sz w:val="24"/>
                      <w:szCs w:val="24"/>
                    </w:rPr>
                  </w:pPr>
                </w:p>
              </w:tc>
            </w:tr>
            <w:tr w:rsidR="000E5B73" w:rsidRPr="00282A17" w:rsidTr="000555BB">
              <w:tc>
                <w:tcPr>
                  <w:tcW w:w="4800" w:type="dxa"/>
                  <w:tcBorders>
                    <w:top w:val="single" w:sz="4" w:space="0" w:color="auto"/>
                    <w:bottom w:val="single" w:sz="4" w:space="0" w:color="auto"/>
                  </w:tcBorders>
                </w:tcPr>
                <w:p w:rsidR="000E5B73" w:rsidRPr="00282A17" w:rsidRDefault="000E5B73" w:rsidP="000555BB">
                  <w:pPr>
                    <w:shd w:val="clear" w:color="auto" w:fill="FFFFFF"/>
                    <w:suppressAutoHyphens/>
                    <w:contextualSpacing/>
                    <w:jc w:val="both"/>
                    <w:textAlignment w:val="baseline"/>
                    <w:rPr>
                      <w:sz w:val="24"/>
                      <w:szCs w:val="24"/>
                      <w:bdr w:val="none" w:sz="0" w:space="0" w:color="auto" w:frame="1"/>
                    </w:rPr>
                  </w:pPr>
                  <w:r w:rsidRPr="00282A17">
                    <w:rPr>
                      <w:sz w:val="24"/>
                      <w:szCs w:val="24"/>
                      <w:bdr w:val="none" w:sz="0" w:space="0" w:color="auto" w:frame="1"/>
                    </w:rPr>
                    <w:t>р/р</w:t>
                  </w:r>
                  <w:r w:rsidRPr="00282A17">
                    <w:rPr>
                      <w:sz w:val="24"/>
                      <w:szCs w:val="24"/>
                    </w:rPr>
                    <w:t xml:space="preserve"> </w:t>
                  </w:r>
                  <w:r w:rsidRPr="00282A17">
                    <w:rPr>
                      <w:sz w:val="24"/>
                      <w:szCs w:val="24"/>
                      <w:bdr w:val="none" w:sz="0" w:space="0" w:color="auto" w:frame="1"/>
                      <w:lang w:val="en-US"/>
                    </w:rPr>
                    <w:t>UA</w:t>
                  </w:r>
                  <w:r w:rsidR="00802BDB">
                    <w:rPr>
                      <w:sz w:val="24"/>
                      <w:szCs w:val="24"/>
                      <w:bdr w:val="none" w:sz="0" w:space="0" w:color="auto" w:frame="1"/>
                    </w:rPr>
                    <w:t>468201720344370003000078971</w:t>
                  </w:r>
                </w:p>
              </w:tc>
              <w:tc>
                <w:tcPr>
                  <w:tcW w:w="360" w:type="dxa"/>
                </w:tcPr>
                <w:p w:rsidR="000E5B73" w:rsidRPr="00282A17" w:rsidRDefault="000E5B73" w:rsidP="000555BB">
                  <w:pPr>
                    <w:suppressAutoHyphens/>
                    <w:jc w:val="both"/>
                    <w:rPr>
                      <w:sz w:val="24"/>
                      <w:szCs w:val="24"/>
                    </w:rPr>
                  </w:pPr>
                </w:p>
              </w:tc>
              <w:tc>
                <w:tcPr>
                  <w:tcW w:w="4621" w:type="dxa"/>
                  <w:tcBorders>
                    <w:top w:val="single" w:sz="4" w:space="0" w:color="auto"/>
                    <w:bottom w:val="single" w:sz="4" w:space="0" w:color="auto"/>
                  </w:tcBorders>
                </w:tcPr>
                <w:p w:rsidR="000E5B73" w:rsidRPr="00282A17" w:rsidRDefault="000E5B73" w:rsidP="000555BB">
                  <w:pPr>
                    <w:suppressAutoHyphens/>
                    <w:jc w:val="both"/>
                    <w:rPr>
                      <w:sz w:val="24"/>
                      <w:szCs w:val="24"/>
                    </w:rPr>
                  </w:pPr>
                </w:p>
              </w:tc>
            </w:tr>
            <w:tr w:rsidR="000E5B73" w:rsidRPr="00282A17" w:rsidTr="000555BB">
              <w:tc>
                <w:tcPr>
                  <w:tcW w:w="4800" w:type="dxa"/>
                  <w:tcBorders>
                    <w:top w:val="single" w:sz="4" w:space="0" w:color="auto"/>
                    <w:bottom w:val="single" w:sz="4" w:space="0" w:color="auto"/>
                  </w:tcBorders>
                </w:tcPr>
                <w:p w:rsidR="000E5B73" w:rsidRPr="00282A17" w:rsidRDefault="000E5B73" w:rsidP="000555BB">
                  <w:pPr>
                    <w:suppressAutoHyphens/>
                    <w:rPr>
                      <w:sz w:val="24"/>
                      <w:szCs w:val="24"/>
                    </w:rPr>
                  </w:pPr>
                  <w:r w:rsidRPr="00282A17">
                    <w:rPr>
                      <w:sz w:val="24"/>
                      <w:szCs w:val="24"/>
                    </w:rPr>
                    <w:t xml:space="preserve">МФО </w:t>
                  </w:r>
                  <w:r w:rsidR="00802BDB">
                    <w:rPr>
                      <w:sz w:val="24"/>
                      <w:szCs w:val="24"/>
                      <w:bdr w:val="none" w:sz="0" w:space="0" w:color="auto" w:frame="1"/>
                    </w:rPr>
                    <w:t>820172</w:t>
                  </w:r>
                </w:p>
              </w:tc>
              <w:tc>
                <w:tcPr>
                  <w:tcW w:w="360" w:type="dxa"/>
                </w:tcPr>
                <w:p w:rsidR="000E5B73" w:rsidRPr="00282A17" w:rsidRDefault="000E5B73" w:rsidP="000555BB">
                  <w:pPr>
                    <w:suppressAutoHyphens/>
                    <w:jc w:val="both"/>
                    <w:rPr>
                      <w:sz w:val="24"/>
                      <w:szCs w:val="24"/>
                    </w:rPr>
                  </w:pPr>
                </w:p>
              </w:tc>
              <w:tc>
                <w:tcPr>
                  <w:tcW w:w="4621" w:type="dxa"/>
                  <w:tcBorders>
                    <w:top w:val="single" w:sz="4" w:space="0" w:color="auto"/>
                    <w:bottom w:val="single" w:sz="4" w:space="0" w:color="auto"/>
                  </w:tcBorders>
                  <w:shd w:val="clear" w:color="auto" w:fill="auto"/>
                </w:tcPr>
                <w:p w:rsidR="000E5B73" w:rsidRPr="00282A17" w:rsidRDefault="000E5B73" w:rsidP="000555BB">
                  <w:pPr>
                    <w:suppressAutoHyphens/>
                    <w:jc w:val="both"/>
                    <w:rPr>
                      <w:sz w:val="24"/>
                      <w:szCs w:val="24"/>
                    </w:rPr>
                  </w:pPr>
                </w:p>
              </w:tc>
            </w:tr>
            <w:tr w:rsidR="000E5B73" w:rsidRPr="00282A17" w:rsidTr="000555BB">
              <w:tc>
                <w:tcPr>
                  <w:tcW w:w="4800" w:type="dxa"/>
                  <w:tcBorders>
                    <w:top w:val="single" w:sz="4" w:space="0" w:color="auto"/>
                    <w:bottom w:val="single" w:sz="4" w:space="0" w:color="auto"/>
                  </w:tcBorders>
                </w:tcPr>
                <w:p w:rsidR="000E5B73" w:rsidRPr="00282A17" w:rsidRDefault="00802BDB" w:rsidP="000555BB">
                  <w:pPr>
                    <w:suppressAutoHyphens/>
                    <w:rPr>
                      <w:sz w:val="24"/>
                      <w:szCs w:val="24"/>
                    </w:rPr>
                  </w:pPr>
                  <w:r>
                    <w:rPr>
                      <w:sz w:val="24"/>
                      <w:szCs w:val="24"/>
                    </w:rPr>
                    <w:t>ЄДРПОУ 37580028</w:t>
                  </w:r>
                </w:p>
                <w:p w:rsidR="000E5B73" w:rsidRPr="00282A17" w:rsidRDefault="00802BDB" w:rsidP="000555BB">
                  <w:pPr>
                    <w:suppressAutoHyphens/>
                    <w:rPr>
                      <w:sz w:val="24"/>
                      <w:szCs w:val="24"/>
                    </w:rPr>
                  </w:pPr>
                  <w:r>
                    <w:rPr>
                      <w:sz w:val="24"/>
                      <w:szCs w:val="24"/>
                    </w:rPr>
                    <w:t>ІПН 375800202307</w:t>
                  </w:r>
                </w:p>
              </w:tc>
              <w:tc>
                <w:tcPr>
                  <w:tcW w:w="360" w:type="dxa"/>
                </w:tcPr>
                <w:p w:rsidR="000E5B73" w:rsidRPr="00282A17" w:rsidRDefault="000E5B73" w:rsidP="000555BB">
                  <w:pPr>
                    <w:suppressAutoHyphens/>
                    <w:jc w:val="both"/>
                    <w:rPr>
                      <w:sz w:val="24"/>
                      <w:szCs w:val="24"/>
                    </w:rPr>
                  </w:pPr>
                </w:p>
              </w:tc>
              <w:tc>
                <w:tcPr>
                  <w:tcW w:w="4621" w:type="dxa"/>
                  <w:tcBorders>
                    <w:top w:val="single" w:sz="4" w:space="0" w:color="auto"/>
                    <w:bottom w:val="single" w:sz="4" w:space="0" w:color="auto"/>
                  </w:tcBorders>
                </w:tcPr>
                <w:p w:rsidR="000E5B73" w:rsidRPr="00282A17" w:rsidRDefault="000E5B73" w:rsidP="000555BB">
                  <w:pPr>
                    <w:suppressAutoHyphens/>
                    <w:jc w:val="both"/>
                    <w:rPr>
                      <w:sz w:val="24"/>
                      <w:szCs w:val="24"/>
                    </w:rPr>
                  </w:pPr>
                </w:p>
              </w:tc>
            </w:tr>
            <w:tr w:rsidR="000E5B73" w:rsidRPr="00282A17" w:rsidTr="000555BB">
              <w:tc>
                <w:tcPr>
                  <w:tcW w:w="4800" w:type="dxa"/>
                  <w:tcBorders>
                    <w:top w:val="single" w:sz="4" w:space="0" w:color="auto"/>
                  </w:tcBorders>
                </w:tcPr>
                <w:p w:rsidR="000E5B73" w:rsidRPr="00282A17" w:rsidRDefault="00802BDB" w:rsidP="000555BB">
                  <w:pPr>
                    <w:suppressAutoHyphens/>
                    <w:rPr>
                      <w:sz w:val="24"/>
                      <w:szCs w:val="24"/>
                    </w:rPr>
                  </w:pPr>
                  <w:proofErr w:type="spellStart"/>
                  <w:r>
                    <w:rPr>
                      <w:sz w:val="24"/>
                      <w:szCs w:val="24"/>
                    </w:rPr>
                    <w:t>Тел</w:t>
                  </w:r>
                  <w:proofErr w:type="spellEnd"/>
                  <w:r>
                    <w:rPr>
                      <w:sz w:val="24"/>
                      <w:szCs w:val="24"/>
                    </w:rPr>
                    <w:t>. (04337)6-36-90</w:t>
                  </w:r>
                </w:p>
              </w:tc>
              <w:tc>
                <w:tcPr>
                  <w:tcW w:w="360" w:type="dxa"/>
                </w:tcPr>
                <w:p w:rsidR="000E5B73" w:rsidRPr="00282A17" w:rsidRDefault="000E5B73" w:rsidP="000555BB">
                  <w:pPr>
                    <w:suppressAutoHyphens/>
                    <w:jc w:val="both"/>
                    <w:rPr>
                      <w:sz w:val="24"/>
                      <w:szCs w:val="24"/>
                    </w:rPr>
                  </w:pPr>
                </w:p>
              </w:tc>
              <w:tc>
                <w:tcPr>
                  <w:tcW w:w="4621" w:type="dxa"/>
                  <w:tcBorders>
                    <w:top w:val="single" w:sz="4" w:space="0" w:color="auto"/>
                  </w:tcBorders>
                </w:tcPr>
                <w:p w:rsidR="000E5B73" w:rsidRPr="00282A17" w:rsidRDefault="000E5B73" w:rsidP="000555BB">
                  <w:pPr>
                    <w:suppressAutoHyphens/>
                    <w:jc w:val="both"/>
                    <w:rPr>
                      <w:sz w:val="24"/>
                      <w:szCs w:val="24"/>
                    </w:rPr>
                  </w:pPr>
                </w:p>
              </w:tc>
            </w:tr>
          </w:tbl>
          <w:p w:rsidR="000E5B73" w:rsidRPr="00282A17" w:rsidRDefault="000E5B73" w:rsidP="000555BB">
            <w:pPr>
              <w:suppressAutoHyphens/>
              <w:spacing w:line="259" w:lineRule="auto"/>
              <w:jc w:val="both"/>
              <w:rPr>
                <w:sz w:val="24"/>
                <w:szCs w:val="24"/>
              </w:rPr>
            </w:pPr>
          </w:p>
          <w:p w:rsidR="000E5B73" w:rsidRPr="00282A17" w:rsidRDefault="000E5B73" w:rsidP="000555BB">
            <w:pPr>
              <w:suppressAutoHyphens/>
              <w:jc w:val="both"/>
              <w:rPr>
                <w:b/>
                <w:sz w:val="24"/>
                <w:szCs w:val="24"/>
              </w:rPr>
            </w:pPr>
          </w:p>
          <w:p w:rsidR="000E5B73" w:rsidRPr="00282A17" w:rsidRDefault="00802BDB" w:rsidP="000555BB">
            <w:pPr>
              <w:suppressAutoHyphens/>
              <w:jc w:val="both"/>
              <w:rPr>
                <w:b/>
                <w:sz w:val="24"/>
                <w:szCs w:val="24"/>
              </w:rPr>
            </w:pPr>
            <w:r>
              <w:rPr>
                <w:b/>
                <w:sz w:val="24"/>
                <w:szCs w:val="24"/>
              </w:rPr>
              <w:t>Директор</w:t>
            </w:r>
            <w:r w:rsidR="000E5B73" w:rsidRPr="00282A17">
              <w:rPr>
                <w:b/>
                <w:sz w:val="24"/>
                <w:szCs w:val="24"/>
              </w:rPr>
              <w:t xml:space="preserve"> </w:t>
            </w:r>
          </w:p>
          <w:p w:rsidR="005A363C" w:rsidRDefault="00802BDB" w:rsidP="000555BB">
            <w:pPr>
              <w:suppressAutoHyphens/>
              <w:jc w:val="both"/>
              <w:rPr>
                <w:b/>
                <w:sz w:val="24"/>
                <w:szCs w:val="24"/>
              </w:rPr>
            </w:pPr>
            <w:r>
              <w:rPr>
                <w:b/>
                <w:sz w:val="24"/>
                <w:szCs w:val="24"/>
              </w:rPr>
              <w:t>КНП «</w:t>
            </w:r>
            <w:r w:rsidR="000E5B73" w:rsidRPr="00282A17">
              <w:rPr>
                <w:b/>
                <w:sz w:val="24"/>
                <w:szCs w:val="24"/>
              </w:rPr>
              <w:t>МЦ ПМСД»</w:t>
            </w:r>
            <w:r w:rsidR="005A363C">
              <w:rPr>
                <w:b/>
                <w:sz w:val="24"/>
                <w:szCs w:val="24"/>
              </w:rPr>
              <w:t xml:space="preserve"> </w:t>
            </w:r>
            <w:proofErr w:type="spellStart"/>
            <w:r w:rsidR="005A363C">
              <w:rPr>
                <w:b/>
                <w:sz w:val="24"/>
                <w:szCs w:val="24"/>
              </w:rPr>
              <w:t>Вендичанської</w:t>
            </w:r>
            <w:proofErr w:type="spellEnd"/>
            <w:r w:rsidR="005A363C">
              <w:rPr>
                <w:b/>
                <w:sz w:val="24"/>
                <w:szCs w:val="24"/>
              </w:rPr>
              <w:t xml:space="preserve"> селищної </w:t>
            </w:r>
          </w:p>
          <w:p w:rsidR="000E5B73" w:rsidRPr="00282A17" w:rsidRDefault="005A363C" w:rsidP="000555BB">
            <w:pPr>
              <w:suppressAutoHyphens/>
              <w:jc w:val="both"/>
              <w:rPr>
                <w:b/>
                <w:sz w:val="24"/>
                <w:szCs w:val="24"/>
              </w:rPr>
            </w:pPr>
            <w:r>
              <w:rPr>
                <w:b/>
                <w:sz w:val="24"/>
                <w:szCs w:val="24"/>
              </w:rPr>
              <w:t>ради</w:t>
            </w:r>
          </w:p>
          <w:p w:rsidR="000E5B73" w:rsidRPr="00282A17" w:rsidRDefault="000E5B73" w:rsidP="000555BB">
            <w:pPr>
              <w:suppressAutoHyphens/>
              <w:rPr>
                <w:sz w:val="24"/>
                <w:szCs w:val="24"/>
              </w:rPr>
            </w:pPr>
          </w:p>
          <w:p w:rsidR="000E5B73" w:rsidRPr="00282A17" w:rsidRDefault="000E5B73" w:rsidP="000555BB">
            <w:pPr>
              <w:suppressAutoHyphens/>
              <w:rPr>
                <w:sz w:val="24"/>
                <w:szCs w:val="24"/>
              </w:rPr>
            </w:pPr>
          </w:p>
          <w:p w:rsidR="000E5B73" w:rsidRPr="00282A17" w:rsidRDefault="000E5B73" w:rsidP="000555BB">
            <w:pPr>
              <w:widowControl w:val="0"/>
              <w:tabs>
                <w:tab w:val="left" w:pos="426"/>
                <w:tab w:val="left" w:pos="851"/>
              </w:tabs>
              <w:suppressAutoHyphens/>
              <w:autoSpaceDN w:val="0"/>
              <w:ind w:right="-2"/>
              <w:jc w:val="both"/>
              <w:rPr>
                <w:sz w:val="24"/>
                <w:szCs w:val="24"/>
                <w:lang w:eastAsia="x-none"/>
              </w:rPr>
            </w:pPr>
            <w:r w:rsidRPr="00282A17">
              <w:rPr>
                <w:sz w:val="24"/>
                <w:szCs w:val="24"/>
              </w:rPr>
              <w:t xml:space="preserve">/_____________________ / </w:t>
            </w:r>
            <w:r w:rsidR="00802BDB">
              <w:rPr>
                <w:b/>
                <w:sz w:val="24"/>
                <w:szCs w:val="24"/>
              </w:rPr>
              <w:t xml:space="preserve">Є. А. </w:t>
            </w:r>
            <w:proofErr w:type="spellStart"/>
            <w:r w:rsidR="00802BDB">
              <w:rPr>
                <w:b/>
                <w:sz w:val="24"/>
                <w:szCs w:val="24"/>
              </w:rPr>
              <w:t>Цибульчак</w:t>
            </w:r>
            <w:proofErr w:type="spellEnd"/>
            <w:r w:rsidRPr="00282A17">
              <w:rPr>
                <w:b/>
                <w:sz w:val="24"/>
                <w:szCs w:val="24"/>
              </w:rPr>
              <w:t xml:space="preserve"> </w:t>
            </w:r>
            <w:r w:rsidRPr="00282A17">
              <w:rPr>
                <w:sz w:val="24"/>
                <w:szCs w:val="24"/>
              </w:rPr>
              <w:t xml:space="preserve">                     </w:t>
            </w:r>
            <w:r w:rsidRPr="00282A17">
              <w:rPr>
                <w:b/>
                <w:sz w:val="24"/>
                <w:szCs w:val="24"/>
              </w:rPr>
              <w:t xml:space="preserve"> </w:t>
            </w:r>
            <w:r w:rsidRPr="00282A17">
              <w:rPr>
                <w:sz w:val="24"/>
                <w:szCs w:val="24"/>
              </w:rPr>
              <w:t xml:space="preserve">                         </w:t>
            </w:r>
          </w:p>
          <w:p w:rsidR="000E5B73" w:rsidRPr="00282A17" w:rsidRDefault="000E5B73" w:rsidP="000555BB">
            <w:pPr>
              <w:tabs>
                <w:tab w:val="left" w:pos="0"/>
              </w:tabs>
              <w:jc w:val="both"/>
              <w:rPr>
                <w:sz w:val="28"/>
                <w:szCs w:val="28"/>
                <w:lang w:eastAsia="uk-UA"/>
              </w:rPr>
            </w:pPr>
          </w:p>
          <w:p w:rsidR="000E5B73" w:rsidRDefault="000E5B73" w:rsidP="000555BB">
            <w:pPr>
              <w:jc w:val="right"/>
              <w:rPr>
                <w:b/>
              </w:rPr>
            </w:pPr>
          </w:p>
          <w:p w:rsidR="000E5B73" w:rsidRDefault="000E5B73" w:rsidP="000555BB">
            <w:pPr>
              <w:jc w:val="right"/>
              <w:rPr>
                <w:b/>
              </w:rPr>
            </w:pPr>
          </w:p>
          <w:p w:rsidR="000E5B73" w:rsidRDefault="000E5B73" w:rsidP="000555BB">
            <w:pPr>
              <w:jc w:val="right"/>
              <w:rPr>
                <w:b/>
              </w:rPr>
            </w:pPr>
          </w:p>
          <w:p w:rsidR="000E5B73" w:rsidRDefault="000E5B73" w:rsidP="000555BB">
            <w:pPr>
              <w:jc w:val="right"/>
              <w:rPr>
                <w:b/>
              </w:rPr>
            </w:pPr>
          </w:p>
          <w:p w:rsidR="000E5B73" w:rsidRDefault="000E5B73" w:rsidP="000555BB">
            <w:pPr>
              <w:jc w:val="right"/>
              <w:rPr>
                <w:b/>
              </w:rPr>
            </w:pPr>
          </w:p>
          <w:p w:rsidR="000E5B73" w:rsidRDefault="000E5B73" w:rsidP="000555BB">
            <w:pPr>
              <w:jc w:val="right"/>
              <w:rPr>
                <w:b/>
              </w:rPr>
            </w:pPr>
          </w:p>
          <w:p w:rsidR="000E5B73" w:rsidRDefault="000E5B73" w:rsidP="000555BB">
            <w:pPr>
              <w:jc w:val="right"/>
              <w:rPr>
                <w:b/>
              </w:rPr>
            </w:pPr>
          </w:p>
          <w:p w:rsidR="000E5B73" w:rsidRDefault="000E5B73" w:rsidP="000555BB">
            <w:pPr>
              <w:jc w:val="right"/>
              <w:rPr>
                <w:b/>
              </w:rPr>
            </w:pPr>
          </w:p>
          <w:p w:rsidR="000E5B73" w:rsidRDefault="000E5B73" w:rsidP="000555BB">
            <w:pPr>
              <w:jc w:val="right"/>
              <w:rPr>
                <w:b/>
              </w:rPr>
            </w:pPr>
          </w:p>
          <w:p w:rsidR="000E5B73" w:rsidRDefault="000E5B73" w:rsidP="000555BB">
            <w:pPr>
              <w:jc w:val="right"/>
              <w:rPr>
                <w:b/>
              </w:rPr>
            </w:pPr>
          </w:p>
          <w:p w:rsidR="000E5B73" w:rsidRDefault="000E5B73" w:rsidP="000555BB">
            <w:pPr>
              <w:jc w:val="right"/>
              <w:rPr>
                <w:b/>
              </w:rPr>
            </w:pPr>
          </w:p>
          <w:p w:rsidR="000E5B73" w:rsidRDefault="000E5B73" w:rsidP="000555BB">
            <w:pPr>
              <w:rPr>
                <w:b/>
              </w:rPr>
            </w:pPr>
          </w:p>
          <w:p w:rsidR="000E5B73" w:rsidRDefault="000E5B73" w:rsidP="000555BB">
            <w:pPr>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Pr="00802BDB"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0555BB">
            <w:pPr>
              <w:jc w:val="right"/>
              <w:rPr>
                <w:sz w:val="22"/>
                <w:szCs w:val="22"/>
              </w:rPr>
            </w:pPr>
          </w:p>
          <w:p w:rsidR="000E5B73" w:rsidRDefault="000E5B73" w:rsidP="005A363C">
            <w:pPr>
              <w:rPr>
                <w:sz w:val="22"/>
                <w:szCs w:val="22"/>
              </w:rPr>
            </w:pPr>
          </w:p>
          <w:p w:rsidR="000E5B73" w:rsidRDefault="000E5B73" w:rsidP="000555BB">
            <w:pPr>
              <w:tabs>
                <w:tab w:val="left" w:pos="6561"/>
              </w:tabs>
              <w:rPr>
                <w:sz w:val="22"/>
                <w:szCs w:val="22"/>
              </w:rPr>
            </w:pPr>
            <w:r>
              <w:rPr>
                <w:sz w:val="22"/>
                <w:szCs w:val="22"/>
                <w:lang w:eastAsia="uk-UA"/>
              </w:rPr>
              <w:tab/>
            </w:r>
          </w:p>
          <w:p w:rsidR="000E5B73" w:rsidRPr="00FA717F" w:rsidRDefault="000E5B73" w:rsidP="000555BB">
            <w:pPr>
              <w:jc w:val="right"/>
              <w:rPr>
                <w:sz w:val="22"/>
                <w:szCs w:val="22"/>
              </w:rPr>
            </w:pPr>
            <w:r w:rsidRPr="00FA717F">
              <w:rPr>
                <w:sz w:val="22"/>
                <w:szCs w:val="22"/>
              </w:rPr>
              <w:t>ДОДАТОК №1  ДО ДОГОВОРУ</w:t>
            </w:r>
          </w:p>
          <w:p w:rsidR="000E5B73" w:rsidRPr="00FA717F" w:rsidRDefault="000E5B73" w:rsidP="000555BB">
            <w:pPr>
              <w:jc w:val="right"/>
              <w:rPr>
                <w:sz w:val="22"/>
                <w:szCs w:val="22"/>
              </w:rPr>
            </w:pPr>
            <w:r w:rsidRPr="00FA717F">
              <w:rPr>
                <w:sz w:val="22"/>
                <w:szCs w:val="22"/>
              </w:rPr>
              <w:t>№ ___ від ________ 202</w:t>
            </w:r>
            <w:r>
              <w:rPr>
                <w:sz w:val="22"/>
                <w:szCs w:val="22"/>
              </w:rPr>
              <w:t>4</w:t>
            </w:r>
            <w:r w:rsidRPr="00FA717F">
              <w:rPr>
                <w:sz w:val="22"/>
                <w:szCs w:val="22"/>
              </w:rPr>
              <w:t xml:space="preserve"> року</w:t>
            </w:r>
          </w:p>
          <w:p w:rsidR="000E5B73" w:rsidRPr="00FA717F" w:rsidRDefault="000E5B73" w:rsidP="000555BB">
            <w:pPr>
              <w:jc w:val="center"/>
              <w:rPr>
                <w:b/>
                <w:sz w:val="22"/>
                <w:szCs w:val="22"/>
              </w:rPr>
            </w:pPr>
          </w:p>
          <w:p w:rsidR="000E5B73" w:rsidRPr="00FA717F" w:rsidRDefault="000E5B73" w:rsidP="000555BB">
            <w:pPr>
              <w:rPr>
                <w:b/>
                <w:sz w:val="22"/>
                <w:szCs w:val="22"/>
              </w:rPr>
            </w:pPr>
          </w:p>
          <w:p w:rsidR="000E5B73" w:rsidRDefault="000E5B73" w:rsidP="000555BB">
            <w:pPr>
              <w:jc w:val="center"/>
              <w:rPr>
                <w:b/>
                <w:sz w:val="22"/>
                <w:szCs w:val="22"/>
              </w:rPr>
            </w:pPr>
            <w:r w:rsidRPr="00FA717F">
              <w:rPr>
                <w:b/>
                <w:sz w:val="22"/>
                <w:szCs w:val="22"/>
              </w:rPr>
              <w:t xml:space="preserve">СПЕЦИФІКАЦІЯ </w:t>
            </w:r>
          </w:p>
          <w:p w:rsidR="000E5B73" w:rsidRDefault="000E5B73" w:rsidP="000555BB">
            <w:pPr>
              <w:jc w:val="center"/>
              <w:rPr>
                <w:b/>
                <w:sz w:val="22"/>
                <w:szCs w:val="22"/>
              </w:rPr>
            </w:pPr>
          </w:p>
          <w:p w:rsidR="000E5B73" w:rsidRPr="00894FB5" w:rsidRDefault="003F7EDF" w:rsidP="000555BB">
            <w:pPr>
              <w:jc w:val="center"/>
              <w:rPr>
                <w:b/>
                <w:sz w:val="22"/>
                <w:szCs w:val="22"/>
              </w:rPr>
            </w:pPr>
            <w:r w:rsidRPr="003F7EDF">
              <w:rPr>
                <w:b/>
                <w:sz w:val="24"/>
                <w:szCs w:val="24"/>
              </w:rPr>
              <w:t>ДК 021:2015 33690000-3 Лікарські засоби різні (</w:t>
            </w:r>
            <w:r w:rsidR="00802BDB" w:rsidRPr="00802BDB">
              <w:rPr>
                <w:b/>
                <w:sz w:val="24"/>
                <w:szCs w:val="24"/>
              </w:rPr>
              <w:t>Набір для визнач</w:t>
            </w:r>
            <w:bookmarkStart w:id="1" w:name="_GoBack"/>
            <w:bookmarkEnd w:id="1"/>
            <w:r w:rsidR="00802BDB" w:rsidRPr="00802BDB">
              <w:rPr>
                <w:b/>
                <w:sz w:val="24"/>
                <w:szCs w:val="24"/>
              </w:rPr>
              <w:t xml:space="preserve">ення концентрації глюкози у біологічних рідинах </w:t>
            </w:r>
            <w:proofErr w:type="spellStart"/>
            <w:r w:rsidR="00802BDB" w:rsidRPr="00802BDB">
              <w:rPr>
                <w:b/>
                <w:sz w:val="24"/>
                <w:szCs w:val="24"/>
              </w:rPr>
              <w:t>глюкозооксидазним</w:t>
            </w:r>
            <w:proofErr w:type="spellEnd"/>
            <w:r w:rsidR="00802BDB" w:rsidRPr="00802BDB">
              <w:rPr>
                <w:b/>
                <w:sz w:val="24"/>
                <w:szCs w:val="24"/>
              </w:rPr>
              <w:t xml:space="preserve"> методом (REF НР009.02), Набір реактивів для визначення концентрації гемоглобіну у крові (REF НР008.01), Набір реактивів для визначення концентрації загального холестерину та його ефірів у сирова</w:t>
            </w:r>
            <w:r w:rsidR="00802BDB">
              <w:rPr>
                <w:b/>
                <w:sz w:val="24"/>
                <w:szCs w:val="24"/>
              </w:rPr>
              <w:t>тці крові людини (REF НР026.02)</w:t>
            </w:r>
          </w:p>
          <w:tbl>
            <w:tblPr>
              <w:tblW w:w="94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6"/>
              <w:gridCol w:w="1559"/>
              <w:gridCol w:w="1276"/>
              <w:gridCol w:w="1276"/>
              <w:gridCol w:w="1134"/>
              <w:gridCol w:w="1136"/>
            </w:tblGrid>
            <w:tr w:rsidR="000E5B73" w:rsidRPr="00FA717F" w:rsidTr="000555BB">
              <w:tc>
                <w:tcPr>
                  <w:tcW w:w="3116" w:type="dxa"/>
                  <w:tcBorders>
                    <w:top w:val="single" w:sz="6" w:space="0" w:color="auto"/>
                    <w:left w:val="single" w:sz="6" w:space="0" w:color="auto"/>
                    <w:bottom w:val="single" w:sz="4" w:space="0" w:color="auto"/>
                    <w:right w:val="single" w:sz="4" w:space="0" w:color="auto"/>
                  </w:tcBorders>
                  <w:vAlign w:val="center"/>
                  <w:hideMark/>
                </w:tcPr>
                <w:p w:rsidR="000E5B73" w:rsidRPr="00FA717F" w:rsidRDefault="000E5B73" w:rsidP="000555BB">
                  <w:pPr>
                    <w:spacing w:line="240" w:lineRule="exact"/>
                    <w:jc w:val="center"/>
                    <w:rPr>
                      <w:sz w:val="22"/>
                      <w:szCs w:val="22"/>
                    </w:rPr>
                  </w:pPr>
                  <w:r w:rsidRPr="00FA717F">
                    <w:rPr>
                      <w:sz w:val="22"/>
                      <w:szCs w:val="22"/>
                    </w:rPr>
                    <w:t xml:space="preserve">Найменування товару </w:t>
                  </w:r>
                </w:p>
              </w:tc>
              <w:tc>
                <w:tcPr>
                  <w:tcW w:w="1559" w:type="dxa"/>
                  <w:tcBorders>
                    <w:top w:val="single" w:sz="4" w:space="0" w:color="auto"/>
                    <w:left w:val="single" w:sz="4" w:space="0" w:color="auto"/>
                    <w:bottom w:val="single" w:sz="4" w:space="0" w:color="auto"/>
                    <w:right w:val="single" w:sz="4" w:space="0" w:color="auto"/>
                  </w:tcBorders>
                </w:tcPr>
                <w:p w:rsidR="000E5B73" w:rsidRPr="00FA717F" w:rsidRDefault="000E5B73" w:rsidP="000555BB">
                  <w:pPr>
                    <w:spacing w:line="240" w:lineRule="exact"/>
                    <w:jc w:val="center"/>
                    <w:rPr>
                      <w:bCs/>
                      <w:sz w:val="22"/>
                      <w:szCs w:val="22"/>
                    </w:rPr>
                  </w:pPr>
                </w:p>
                <w:p w:rsidR="000E5B73" w:rsidRPr="00FA717F" w:rsidRDefault="000E5B73" w:rsidP="000555BB">
                  <w:pPr>
                    <w:spacing w:line="240" w:lineRule="exact"/>
                    <w:jc w:val="center"/>
                    <w:rPr>
                      <w:bCs/>
                      <w:sz w:val="22"/>
                      <w:szCs w:val="22"/>
                    </w:rPr>
                  </w:pPr>
                  <w:r w:rsidRPr="00FA717F">
                    <w:rPr>
                      <w:bCs/>
                      <w:sz w:val="22"/>
                      <w:szCs w:val="22"/>
                    </w:rPr>
                    <w:t>Одиниця виміру</w:t>
                  </w:r>
                </w:p>
                <w:p w:rsidR="000E5B73" w:rsidRPr="00FA717F" w:rsidRDefault="000E5B73" w:rsidP="000555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E5B73" w:rsidRPr="00FA717F" w:rsidRDefault="000E5B73" w:rsidP="000555BB">
                  <w:pPr>
                    <w:jc w:val="center"/>
                    <w:rPr>
                      <w:sz w:val="22"/>
                      <w:szCs w:val="22"/>
                    </w:rPr>
                  </w:pPr>
                  <w:r w:rsidRPr="00FA717F">
                    <w:rPr>
                      <w:sz w:val="22"/>
                      <w:szCs w:val="22"/>
                    </w:rPr>
                    <w:t>Кількість</w:t>
                  </w:r>
                </w:p>
                <w:p w:rsidR="000E5B73" w:rsidRPr="00FA717F" w:rsidRDefault="000E5B73" w:rsidP="000555BB">
                  <w:pPr>
                    <w:jc w:val="center"/>
                    <w:rPr>
                      <w:bCs/>
                      <w:sz w:val="22"/>
                      <w:szCs w:val="22"/>
                    </w:rPr>
                  </w:pPr>
                </w:p>
              </w:tc>
              <w:tc>
                <w:tcPr>
                  <w:tcW w:w="1276" w:type="dxa"/>
                  <w:tcBorders>
                    <w:top w:val="single" w:sz="6" w:space="0" w:color="auto"/>
                    <w:left w:val="single" w:sz="4" w:space="0" w:color="auto"/>
                    <w:bottom w:val="single" w:sz="4" w:space="0" w:color="auto"/>
                    <w:right w:val="single" w:sz="4" w:space="0" w:color="auto"/>
                  </w:tcBorders>
                  <w:vAlign w:val="center"/>
                  <w:hideMark/>
                </w:tcPr>
                <w:p w:rsidR="000E5B73" w:rsidRPr="00FA717F" w:rsidRDefault="000E5B73" w:rsidP="000555BB">
                  <w:pPr>
                    <w:jc w:val="center"/>
                    <w:rPr>
                      <w:bCs/>
                      <w:sz w:val="22"/>
                      <w:szCs w:val="22"/>
                    </w:rPr>
                  </w:pPr>
                  <w:r>
                    <w:rPr>
                      <w:bCs/>
                      <w:sz w:val="22"/>
                      <w:szCs w:val="22"/>
                    </w:rPr>
                    <w:t>Ціна за одиницю, грн</w:t>
                  </w:r>
                  <w:r w:rsidRPr="00FA717F">
                    <w:rPr>
                      <w:bCs/>
                      <w:sz w:val="22"/>
                      <w:szCs w:val="22"/>
                    </w:rPr>
                    <w:t>, без ПДВ</w:t>
                  </w:r>
                </w:p>
              </w:tc>
              <w:tc>
                <w:tcPr>
                  <w:tcW w:w="1134" w:type="dxa"/>
                  <w:tcBorders>
                    <w:top w:val="single" w:sz="6" w:space="0" w:color="auto"/>
                    <w:left w:val="single" w:sz="6" w:space="0" w:color="auto"/>
                    <w:bottom w:val="single" w:sz="4" w:space="0" w:color="auto"/>
                    <w:right w:val="single" w:sz="6" w:space="0" w:color="auto"/>
                  </w:tcBorders>
                  <w:vAlign w:val="center"/>
                  <w:hideMark/>
                </w:tcPr>
                <w:p w:rsidR="000E5B73" w:rsidRPr="00FA717F" w:rsidRDefault="000E5B73" w:rsidP="000555BB">
                  <w:pPr>
                    <w:jc w:val="center"/>
                    <w:rPr>
                      <w:bCs/>
                      <w:sz w:val="22"/>
                      <w:szCs w:val="22"/>
                    </w:rPr>
                  </w:pPr>
                  <w:r>
                    <w:rPr>
                      <w:bCs/>
                      <w:sz w:val="22"/>
                      <w:szCs w:val="22"/>
                    </w:rPr>
                    <w:t>Ціна за одиницю, грн</w:t>
                  </w:r>
                  <w:r w:rsidRPr="00FA717F">
                    <w:rPr>
                      <w:bCs/>
                      <w:sz w:val="22"/>
                      <w:szCs w:val="22"/>
                    </w:rPr>
                    <w:t>, з ПДВ</w:t>
                  </w:r>
                </w:p>
              </w:tc>
              <w:tc>
                <w:tcPr>
                  <w:tcW w:w="1136" w:type="dxa"/>
                  <w:tcBorders>
                    <w:top w:val="single" w:sz="6" w:space="0" w:color="auto"/>
                    <w:left w:val="single" w:sz="6" w:space="0" w:color="auto"/>
                    <w:bottom w:val="single" w:sz="4" w:space="0" w:color="auto"/>
                    <w:right w:val="single" w:sz="6" w:space="0" w:color="auto"/>
                  </w:tcBorders>
                  <w:vAlign w:val="center"/>
                  <w:hideMark/>
                </w:tcPr>
                <w:p w:rsidR="000E5B73" w:rsidRPr="00FA717F" w:rsidRDefault="000E5B73" w:rsidP="000555BB">
                  <w:pPr>
                    <w:jc w:val="center"/>
                    <w:rPr>
                      <w:bCs/>
                      <w:sz w:val="22"/>
                      <w:szCs w:val="22"/>
                    </w:rPr>
                  </w:pPr>
                  <w:r w:rsidRPr="00FA717F">
                    <w:rPr>
                      <w:bCs/>
                      <w:sz w:val="22"/>
                      <w:szCs w:val="22"/>
                    </w:rPr>
                    <w:t>Сума усього,</w:t>
                  </w:r>
                  <w:r>
                    <w:rPr>
                      <w:bCs/>
                      <w:sz w:val="22"/>
                      <w:szCs w:val="22"/>
                    </w:rPr>
                    <w:t xml:space="preserve"> грн</w:t>
                  </w:r>
                  <w:r w:rsidRPr="00FA717F">
                    <w:rPr>
                      <w:bCs/>
                      <w:sz w:val="22"/>
                      <w:szCs w:val="22"/>
                    </w:rPr>
                    <w:t xml:space="preserve"> без ПДВ</w:t>
                  </w:r>
                </w:p>
              </w:tc>
            </w:tr>
            <w:tr w:rsidR="000E5B73" w:rsidRPr="00FA717F" w:rsidTr="000555BB">
              <w:tc>
                <w:tcPr>
                  <w:tcW w:w="3116" w:type="dxa"/>
                  <w:tcBorders>
                    <w:top w:val="single" w:sz="4" w:space="0" w:color="auto"/>
                    <w:left w:val="single" w:sz="6" w:space="0" w:color="auto"/>
                    <w:bottom w:val="single" w:sz="4" w:space="0" w:color="auto"/>
                    <w:right w:val="single" w:sz="4" w:space="0" w:color="auto"/>
                  </w:tcBorders>
                  <w:vAlign w:val="center"/>
                </w:tcPr>
                <w:p w:rsidR="000E5B73" w:rsidRPr="00FA717F" w:rsidRDefault="000E5B73" w:rsidP="000555B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E5B73" w:rsidRPr="00FA717F" w:rsidRDefault="000E5B73" w:rsidP="000555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E5B73" w:rsidRPr="00FA717F" w:rsidRDefault="000E5B73" w:rsidP="000555BB">
                  <w:pPr>
                    <w:jc w:val="center"/>
                    <w:rPr>
                      <w:sz w:val="22"/>
                      <w:szCs w:val="22"/>
                    </w:rPr>
                  </w:pPr>
                </w:p>
              </w:tc>
              <w:tc>
                <w:tcPr>
                  <w:tcW w:w="1276" w:type="dxa"/>
                  <w:tcBorders>
                    <w:top w:val="single" w:sz="6" w:space="0" w:color="auto"/>
                    <w:left w:val="single" w:sz="4" w:space="0" w:color="auto"/>
                    <w:bottom w:val="single" w:sz="4" w:space="0" w:color="auto"/>
                    <w:right w:val="single" w:sz="4" w:space="0" w:color="auto"/>
                  </w:tcBorders>
                  <w:vAlign w:val="center"/>
                </w:tcPr>
                <w:p w:rsidR="000E5B73" w:rsidRPr="00FA717F" w:rsidRDefault="000E5B73" w:rsidP="000555BB">
                  <w:pPr>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vAlign w:val="center"/>
                </w:tcPr>
                <w:p w:rsidR="000E5B73" w:rsidRPr="00FA717F" w:rsidRDefault="000E5B73" w:rsidP="000555BB">
                  <w:pPr>
                    <w:jc w:val="center"/>
                    <w:rPr>
                      <w:bCs/>
                      <w:sz w:val="22"/>
                      <w:szCs w:val="22"/>
                    </w:rPr>
                  </w:pPr>
                </w:p>
              </w:tc>
              <w:tc>
                <w:tcPr>
                  <w:tcW w:w="1136" w:type="dxa"/>
                  <w:tcBorders>
                    <w:top w:val="single" w:sz="6" w:space="0" w:color="auto"/>
                    <w:left w:val="single" w:sz="6" w:space="0" w:color="auto"/>
                    <w:bottom w:val="single" w:sz="4" w:space="0" w:color="auto"/>
                    <w:right w:val="single" w:sz="6" w:space="0" w:color="auto"/>
                  </w:tcBorders>
                  <w:vAlign w:val="center"/>
                </w:tcPr>
                <w:p w:rsidR="000E5B73" w:rsidRPr="00FA717F" w:rsidRDefault="000E5B73" w:rsidP="000555BB">
                  <w:pPr>
                    <w:jc w:val="center"/>
                    <w:rPr>
                      <w:bCs/>
                      <w:sz w:val="22"/>
                      <w:szCs w:val="22"/>
                    </w:rPr>
                  </w:pPr>
                </w:p>
              </w:tc>
            </w:tr>
            <w:tr w:rsidR="000E5B73" w:rsidRPr="00FA717F" w:rsidTr="000555BB">
              <w:tc>
                <w:tcPr>
                  <w:tcW w:w="3116" w:type="dxa"/>
                  <w:tcBorders>
                    <w:top w:val="single" w:sz="4" w:space="0" w:color="auto"/>
                    <w:left w:val="single" w:sz="6" w:space="0" w:color="auto"/>
                    <w:bottom w:val="single" w:sz="4" w:space="0" w:color="auto"/>
                    <w:right w:val="single" w:sz="4" w:space="0" w:color="auto"/>
                  </w:tcBorders>
                  <w:vAlign w:val="center"/>
                </w:tcPr>
                <w:p w:rsidR="000E5B73" w:rsidRPr="00FA717F" w:rsidRDefault="000E5B73" w:rsidP="000555B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E5B73" w:rsidRPr="00FA717F" w:rsidRDefault="000E5B73" w:rsidP="000555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E5B73" w:rsidRPr="00FA717F" w:rsidRDefault="000E5B73" w:rsidP="000555BB">
                  <w:pPr>
                    <w:jc w:val="center"/>
                    <w:rPr>
                      <w:sz w:val="22"/>
                      <w:szCs w:val="22"/>
                    </w:rPr>
                  </w:pPr>
                </w:p>
              </w:tc>
              <w:tc>
                <w:tcPr>
                  <w:tcW w:w="1276" w:type="dxa"/>
                  <w:tcBorders>
                    <w:top w:val="single" w:sz="6" w:space="0" w:color="auto"/>
                    <w:left w:val="single" w:sz="4" w:space="0" w:color="auto"/>
                    <w:bottom w:val="single" w:sz="4" w:space="0" w:color="auto"/>
                    <w:right w:val="single" w:sz="4" w:space="0" w:color="auto"/>
                  </w:tcBorders>
                  <w:vAlign w:val="center"/>
                </w:tcPr>
                <w:p w:rsidR="000E5B73" w:rsidRPr="00FA717F" w:rsidRDefault="000E5B73" w:rsidP="000555BB">
                  <w:pPr>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vAlign w:val="center"/>
                </w:tcPr>
                <w:p w:rsidR="000E5B73" w:rsidRPr="00FA717F" w:rsidRDefault="000E5B73" w:rsidP="000555BB">
                  <w:pPr>
                    <w:jc w:val="center"/>
                    <w:rPr>
                      <w:bCs/>
                      <w:sz w:val="22"/>
                      <w:szCs w:val="22"/>
                    </w:rPr>
                  </w:pPr>
                </w:p>
              </w:tc>
              <w:tc>
                <w:tcPr>
                  <w:tcW w:w="1136" w:type="dxa"/>
                  <w:tcBorders>
                    <w:top w:val="single" w:sz="6" w:space="0" w:color="auto"/>
                    <w:left w:val="single" w:sz="6" w:space="0" w:color="auto"/>
                    <w:bottom w:val="single" w:sz="4" w:space="0" w:color="auto"/>
                    <w:right w:val="single" w:sz="6" w:space="0" w:color="auto"/>
                  </w:tcBorders>
                  <w:vAlign w:val="center"/>
                </w:tcPr>
                <w:p w:rsidR="000E5B73" w:rsidRPr="00FA717F" w:rsidRDefault="000E5B73" w:rsidP="000555BB">
                  <w:pPr>
                    <w:jc w:val="center"/>
                    <w:rPr>
                      <w:bCs/>
                      <w:sz w:val="22"/>
                      <w:szCs w:val="22"/>
                    </w:rPr>
                  </w:pPr>
                </w:p>
              </w:tc>
            </w:tr>
            <w:tr w:rsidR="000E5B73" w:rsidRPr="00FA717F" w:rsidTr="000555BB">
              <w:tc>
                <w:tcPr>
                  <w:tcW w:w="8361" w:type="dxa"/>
                  <w:gridSpan w:val="5"/>
                  <w:tcBorders>
                    <w:top w:val="single" w:sz="6" w:space="0" w:color="auto"/>
                    <w:left w:val="single" w:sz="6" w:space="0" w:color="auto"/>
                    <w:bottom w:val="single" w:sz="4" w:space="0" w:color="auto"/>
                    <w:right w:val="single" w:sz="6" w:space="0" w:color="auto"/>
                  </w:tcBorders>
                  <w:vAlign w:val="center"/>
                  <w:hideMark/>
                </w:tcPr>
                <w:p w:rsidR="000E5B73" w:rsidRPr="00FA717F" w:rsidRDefault="000E5B73" w:rsidP="000555BB">
                  <w:pPr>
                    <w:jc w:val="center"/>
                    <w:rPr>
                      <w:bCs/>
                      <w:sz w:val="22"/>
                      <w:szCs w:val="22"/>
                    </w:rPr>
                  </w:pPr>
                  <w:r w:rsidRPr="00FA717F">
                    <w:rPr>
                      <w:bCs/>
                      <w:sz w:val="22"/>
                      <w:szCs w:val="22"/>
                    </w:rPr>
                    <w:t xml:space="preserve">Загальна вартість пропозиції, грн. без ПДВ </w:t>
                  </w:r>
                </w:p>
              </w:tc>
              <w:tc>
                <w:tcPr>
                  <w:tcW w:w="1136" w:type="dxa"/>
                  <w:tcBorders>
                    <w:top w:val="single" w:sz="6" w:space="0" w:color="auto"/>
                    <w:left w:val="single" w:sz="6" w:space="0" w:color="auto"/>
                    <w:bottom w:val="single" w:sz="4" w:space="0" w:color="auto"/>
                    <w:right w:val="single" w:sz="6" w:space="0" w:color="auto"/>
                  </w:tcBorders>
                  <w:vAlign w:val="center"/>
                </w:tcPr>
                <w:p w:rsidR="000E5B73" w:rsidRPr="00FA717F" w:rsidRDefault="000E5B73" w:rsidP="000555BB">
                  <w:pPr>
                    <w:jc w:val="center"/>
                    <w:rPr>
                      <w:bCs/>
                      <w:sz w:val="22"/>
                      <w:szCs w:val="22"/>
                    </w:rPr>
                  </w:pPr>
                </w:p>
              </w:tc>
            </w:tr>
            <w:tr w:rsidR="000E5B73" w:rsidRPr="00FA717F" w:rsidTr="000555BB">
              <w:tc>
                <w:tcPr>
                  <w:tcW w:w="8361" w:type="dxa"/>
                  <w:gridSpan w:val="5"/>
                  <w:tcBorders>
                    <w:top w:val="single" w:sz="6" w:space="0" w:color="auto"/>
                    <w:left w:val="single" w:sz="6" w:space="0" w:color="auto"/>
                    <w:bottom w:val="single" w:sz="4" w:space="0" w:color="auto"/>
                    <w:right w:val="single" w:sz="6" w:space="0" w:color="auto"/>
                  </w:tcBorders>
                  <w:vAlign w:val="center"/>
                  <w:hideMark/>
                </w:tcPr>
                <w:p w:rsidR="000E5B73" w:rsidRPr="00FA717F" w:rsidRDefault="000E5B73" w:rsidP="000555BB">
                  <w:pPr>
                    <w:jc w:val="center"/>
                    <w:rPr>
                      <w:bCs/>
                      <w:sz w:val="22"/>
                      <w:szCs w:val="22"/>
                    </w:rPr>
                  </w:pPr>
                  <w:r w:rsidRPr="00FA717F">
                    <w:rPr>
                      <w:bCs/>
                      <w:sz w:val="22"/>
                      <w:szCs w:val="22"/>
                    </w:rPr>
                    <w:t>ПДВ</w:t>
                  </w:r>
                </w:p>
              </w:tc>
              <w:tc>
                <w:tcPr>
                  <w:tcW w:w="1136" w:type="dxa"/>
                  <w:tcBorders>
                    <w:top w:val="single" w:sz="6" w:space="0" w:color="auto"/>
                    <w:left w:val="single" w:sz="6" w:space="0" w:color="auto"/>
                    <w:bottom w:val="single" w:sz="4" w:space="0" w:color="auto"/>
                    <w:right w:val="single" w:sz="6" w:space="0" w:color="auto"/>
                  </w:tcBorders>
                  <w:vAlign w:val="center"/>
                </w:tcPr>
                <w:p w:rsidR="000E5B73" w:rsidRPr="00FA717F" w:rsidRDefault="000E5B73" w:rsidP="000555BB">
                  <w:pPr>
                    <w:jc w:val="center"/>
                    <w:rPr>
                      <w:bCs/>
                      <w:sz w:val="22"/>
                      <w:szCs w:val="22"/>
                    </w:rPr>
                  </w:pPr>
                </w:p>
              </w:tc>
            </w:tr>
            <w:tr w:rsidR="000E5B73" w:rsidRPr="00FA717F" w:rsidTr="000555BB">
              <w:tc>
                <w:tcPr>
                  <w:tcW w:w="8361" w:type="dxa"/>
                  <w:gridSpan w:val="5"/>
                  <w:tcBorders>
                    <w:top w:val="single" w:sz="6" w:space="0" w:color="auto"/>
                    <w:left w:val="single" w:sz="6" w:space="0" w:color="auto"/>
                    <w:bottom w:val="single" w:sz="4" w:space="0" w:color="auto"/>
                    <w:right w:val="single" w:sz="6" w:space="0" w:color="auto"/>
                  </w:tcBorders>
                  <w:vAlign w:val="center"/>
                  <w:hideMark/>
                </w:tcPr>
                <w:p w:rsidR="000E5B73" w:rsidRPr="00FA717F" w:rsidRDefault="000E5B73" w:rsidP="000555BB">
                  <w:pPr>
                    <w:jc w:val="center"/>
                    <w:rPr>
                      <w:bCs/>
                      <w:sz w:val="22"/>
                      <w:szCs w:val="22"/>
                    </w:rPr>
                  </w:pPr>
                  <w:r w:rsidRPr="00FA717F">
                    <w:rPr>
                      <w:bCs/>
                      <w:sz w:val="22"/>
                      <w:szCs w:val="22"/>
                    </w:rPr>
                    <w:t xml:space="preserve">Загальна вартість пропозиції, грн. з ПДВ </w:t>
                  </w:r>
                </w:p>
              </w:tc>
              <w:tc>
                <w:tcPr>
                  <w:tcW w:w="1136" w:type="dxa"/>
                  <w:tcBorders>
                    <w:top w:val="single" w:sz="6" w:space="0" w:color="auto"/>
                    <w:left w:val="single" w:sz="6" w:space="0" w:color="auto"/>
                    <w:bottom w:val="single" w:sz="4" w:space="0" w:color="auto"/>
                    <w:right w:val="single" w:sz="6" w:space="0" w:color="auto"/>
                  </w:tcBorders>
                  <w:vAlign w:val="center"/>
                </w:tcPr>
                <w:p w:rsidR="000E5B73" w:rsidRPr="00FA717F" w:rsidRDefault="000E5B73" w:rsidP="000555BB">
                  <w:pPr>
                    <w:jc w:val="center"/>
                    <w:rPr>
                      <w:bCs/>
                      <w:sz w:val="22"/>
                      <w:szCs w:val="22"/>
                    </w:rPr>
                  </w:pPr>
                </w:p>
              </w:tc>
            </w:tr>
          </w:tbl>
          <w:p w:rsidR="000E5B73" w:rsidRPr="00FA717F" w:rsidRDefault="000E5B73" w:rsidP="000555BB">
            <w:pPr>
              <w:rPr>
                <w:sz w:val="22"/>
                <w:szCs w:val="22"/>
              </w:rPr>
            </w:pPr>
          </w:p>
          <w:p w:rsidR="000E5B73" w:rsidRPr="00FA717F" w:rsidRDefault="000E5B73" w:rsidP="000555BB">
            <w:pPr>
              <w:rPr>
                <w:sz w:val="22"/>
                <w:szCs w:val="22"/>
              </w:rPr>
            </w:pPr>
          </w:p>
          <w:p w:rsidR="000E5B73" w:rsidRPr="00FA717F" w:rsidRDefault="000E5B73" w:rsidP="000555BB">
            <w:pPr>
              <w:rPr>
                <w:sz w:val="22"/>
                <w:szCs w:val="22"/>
              </w:rPr>
            </w:pPr>
          </w:p>
          <w:p w:rsidR="000E5B73" w:rsidRPr="00282A17" w:rsidRDefault="000E5B73" w:rsidP="000555BB">
            <w:pPr>
              <w:widowControl w:val="0"/>
              <w:shd w:val="clear" w:color="auto" w:fill="FFFFFF"/>
              <w:ind w:firstLine="850"/>
              <w:jc w:val="center"/>
              <w:rPr>
                <w:sz w:val="24"/>
                <w:szCs w:val="24"/>
                <w:lang w:eastAsia="uk-UA"/>
              </w:rPr>
            </w:pPr>
          </w:p>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tbl>
            <w:tblPr>
              <w:tblW w:w="9852" w:type="dxa"/>
              <w:tblInd w:w="108" w:type="dxa"/>
              <w:tblLayout w:type="fixed"/>
              <w:tblLook w:val="0000" w:firstRow="0" w:lastRow="0" w:firstColumn="0" w:lastColumn="0" w:noHBand="0" w:noVBand="0"/>
            </w:tblPr>
            <w:tblGrid>
              <w:gridCol w:w="71"/>
              <w:gridCol w:w="4729"/>
              <w:gridCol w:w="71"/>
              <w:gridCol w:w="289"/>
              <w:gridCol w:w="71"/>
              <w:gridCol w:w="4550"/>
              <w:gridCol w:w="71"/>
            </w:tblGrid>
            <w:tr w:rsidR="000E5B73" w:rsidRPr="00C07263" w:rsidTr="00802BDB">
              <w:trPr>
                <w:gridBefore w:val="1"/>
                <w:wBefore w:w="71" w:type="dxa"/>
              </w:trPr>
              <w:tc>
                <w:tcPr>
                  <w:tcW w:w="4800" w:type="dxa"/>
                  <w:gridSpan w:val="2"/>
                </w:tcPr>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r w:rsidRPr="00C07263">
                    <w:rPr>
                      <w:b/>
                      <w:sz w:val="24"/>
                      <w:szCs w:val="24"/>
                      <w:lang w:eastAsia="x-none"/>
                    </w:rPr>
                    <w:t>«</w:t>
                  </w:r>
                  <w:r w:rsidRPr="00C07263">
                    <w:rPr>
                      <w:b/>
                      <w:sz w:val="24"/>
                      <w:szCs w:val="24"/>
                      <w:lang w:val="ru-RU" w:eastAsia="x-none"/>
                    </w:rPr>
                    <w:t>ЗАМОВНИК</w:t>
                  </w:r>
                  <w:r w:rsidRPr="00C07263">
                    <w:rPr>
                      <w:b/>
                      <w:sz w:val="24"/>
                      <w:szCs w:val="24"/>
                      <w:lang w:eastAsia="x-none"/>
                    </w:rPr>
                    <w:t>»</w:t>
                  </w:r>
                </w:p>
              </w:tc>
              <w:tc>
                <w:tcPr>
                  <w:tcW w:w="360" w:type="dxa"/>
                  <w:gridSpan w:val="2"/>
                </w:tcPr>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p>
              </w:tc>
              <w:tc>
                <w:tcPr>
                  <w:tcW w:w="4621" w:type="dxa"/>
                  <w:gridSpan w:val="2"/>
                </w:tcPr>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r w:rsidRPr="00C07263">
                    <w:rPr>
                      <w:b/>
                      <w:sz w:val="24"/>
                      <w:szCs w:val="24"/>
                      <w:lang w:eastAsia="x-none"/>
                    </w:rPr>
                    <w:t>«П</w:t>
                  </w:r>
                  <w:r w:rsidRPr="00C07263">
                    <w:rPr>
                      <w:b/>
                      <w:sz w:val="24"/>
                      <w:szCs w:val="24"/>
                      <w:lang w:val="ru-RU" w:eastAsia="x-none"/>
                    </w:rPr>
                    <w:t>ОСТАЧАЛЬНИК</w:t>
                  </w:r>
                  <w:r w:rsidRPr="00C07263">
                    <w:rPr>
                      <w:b/>
                      <w:sz w:val="24"/>
                      <w:szCs w:val="24"/>
                      <w:lang w:eastAsia="x-none"/>
                    </w:rPr>
                    <w:t>»</w:t>
                  </w:r>
                </w:p>
              </w:tc>
            </w:tr>
            <w:tr w:rsidR="000E5B73" w:rsidRPr="00C07263" w:rsidTr="00802BDB">
              <w:trPr>
                <w:gridAfter w:val="1"/>
                <w:wAfter w:w="71" w:type="dxa"/>
              </w:trPr>
              <w:tc>
                <w:tcPr>
                  <w:tcW w:w="4800" w:type="dxa"/>
                  <w:gridSpan w:val="2"/>
                  <w:tcBorders>
                    <w:bottom w:val="single" w:sz="4" w:space="0" w:color="auto"/>
                  </w:tcBorders>
                </w:tcPr>
                <w:p w:rsidR="000E5B73" w:rsidRPr="00C07263" w:rsidRDefault="00802BDB" w:rsidP="000555BB">
                  <w:pPr>
                    <w:widowControl w:val="0"/>
                    <w:tabs>
                      <w:tab w:val="left" w:pos="426"/>
                      <w:tab w:val="left" w:pos="851"/>
                    </w:tabs>
                    <w:suppressAutoHyphens/>
                    <w:autoSpaceDN w:val="0"/>
                    <w:ind w:right="-2"/>
                    <w:jc w:val="both"/>
                    <w:rPr>
                      <w:b/>
                      <w:sz w:val="24"/>
                      <w:szCs w:val="24"/>
                      <w:lang w:eastAsia="x-none"/>
                    </w:rPr>
                  </w:pPr>
                  <w:r>
                    <w:rPr>
                      <w:b/>
                      <w:bCs/>
                      <w:sz w:val="24"/>
                      <w:szCs w:val="24"/>
                      <w:lang w:eastAsia="x-none"/>
                    </w:rPr>
                    <w:t xml:space="preserve">КНП </w:t>
                  </w:r>
                  <w:r w:rsidR="000E5B73" w:rsidRPr="00C07263">
                    <w:rPr>
                      <w:b/>
                      <w:bCs/>
                      <w:sz w:val="24"/>
                      <w:szCs w:val="24"/>
                      <w:lang w:eastAsia="x-none"/>
                    </w:rPr>
                    <w:t xml:space="preserve"> </w:t>
                  </w:r>
                  <w:r>
                    <w:rPr>
                      <w:b/>
                      <w:bCs/>
                      <w:sz w:val="24"/>
                      <w:szCs w:val="24"/>
                      <w:lang w:eastAsia="x-none"/>
                    </w:rPr>
                    <w:t>«</w:t>
                  </w:r>
                  <w:r w:rsidR="000E5B73" w:rsidRPr="00C07263">
                    <w:rPr>
                      <w:b/>
                      <w:bCs/>
                      <w:sz w:val="24"/>
                      <w:szCs w:val="24"/>
                      <w:lang w:eastAsia="x-none"/>
                    </w:rPr>
                    <w:t>МЦ ПМСД»</w:t>
                  </w:r>
                  <w:r>
                    <w:rPr>
                      <w:b/>
                      <w:bCs/>
                      <w:sz w:val="24"/>
                      <w:szCs w:val="24"/>
                      <w:lang w:eastAsia="x-none"/>
                    </w:rPr>
                    <w:t xml:space="preserve"> </w:t>
                  </w:r>
                  <w:proofErr w:type="spellStart"/>
                  <w:r>
                    <w:rPr>
                      <w:b/>
                      <w:bCs/>
                      <w:sz w:val="24"/>
                      <w:szCs w:val="24"/>
                      <w:lang w:eastAsia="x-none"/>
                    </w:rPr>
                    <w:t>Вендичанської</w:t>
                  </w:r>
                  <w:proofErr w:type="spellEnd"/>
                  <w:r>
                    <w:rPr>
                      <w:b/>
                      <w:bCs/>
                      <w:sz w:val="24"/>
                      <w:szCs w:val="24"/>
                      <w:lang w:eastAsia="x-none"/>
                    </w:rPr>
                    <w:t xml:space="preserve"> селищної ради</w:t>
                  </w:r>
                </w:p>
              </w:tc>
              <w:tc>
                <w:tcPr>
                  <w:tcW w:w="360" w:type="dxa"/>
                  <w:gridSpan w:val="2"/>
                </w:tcPr>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p>
              </w:tc>
              <w:tc>
                <w:tcPr>
                  <w:tcW w:w="4621" w:type="dxa"/>
                  <w:gridSpan w:val="2"/>
                  <w:tcBorders>
                    <w:bottom w:val="single" w:sz="4" w:space="0" w:color="auto"/>
                  </w:tcBorders>
                </w:tcPr>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p>
              </w:tc>
            </w:tr>
            <w:tr w:rsidR="000E5B73" w:rsidRPr="00C07263" w:rsidTr="00802BDB">
              <w:trPr>
                <w:gridAfter w:val="1"/>
                <w:wAfter w:w="71" w:type="dxa"/>
              </w:trPr>
              <w:tc>
                <w:tcPr>
                  <w:tcW w:w="4800" w:type="dxa"/>
                  <w:gridSpan w:val="2"/>
                  <w:tcBorders>
                    <w:top w:val="single" w:sz="4" w:space="0" w:color="auto"/>
                    <w:bottom w:val="single" w:sz="4" w:space="0" w:color="auto"/>
                  </w:tcBorders>
                </w:tcPr>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r w:rsidRPr="00C07263">
                    <w:rPr>
                      <w:sz w:val="24"/>
                      <w:szCs w:val="24"/>
                      <w:lang w:eastAsia="x-none"/>
                    </w:rPr>
                    <w:t>24000 Вінницька область,</w:t>
                  </w:r>
                </w:p>
              </w:tc>
              <w:tc>
                <w:tcPr>
                  <w:tcW w:w="360" w:type="dxa"/>
                  <w:gridSpan w:val="2"/>
                </w:tcPr>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tc>
              <w:tc>
                <w:tcPr>
                  <w:tcW w:w="4621" w:type="dxa"/>
                  <w:gridSpan w:val="2"/>
                  <w:tcBorders>
                    <w:top w:val="single" w:sz="4" w:space="0" w:color="auto"/>
                    <w:bottom w:val="single" w:sz="4" w:space="0" w:color="auto"/>
                  </w:tcBorders>
                </w:tcPr>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tc>
            </w:tr>
            <w:tr w:rsidR="000E5B73" w:rsidRPr="00C07263" w:rsidTr="00802BDB">
              <w:trPr>
                <w:gridAfter w:val="1"/>
                <w:wAfter w:w="71" w:type="dxa"/>
              </w:trPr>
              <w:tc>
                <w:tcPr>
                  <w:tcW w:w="4800" w:type="dxa"/>
                  <w:gridSpan w:val="2"/>
                  <w:tcBorders>
                    <w:top w:val="single" w:sz="4" w:space="0" w:color="auto"/>
                    <w:bottom w:val="single" w:sz="4" w:space="0" w:color="auto"/>
                  </w:tcBorders>
                </w:tcPr>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roofErr w:type="spellStart"/>
                  <w:r w:rsidRPr="00C07263">
                    <w:rPr>
                      <w:sz w:val="24"/>
                      <w:szCs w:val="24"/>
                      <w:lang w:eastAsia="x-none"/>
                    </w:rPr>
                    <w:t>м.Могилів</w:t>
                  </w:r>
                  <w:proofErr w:type="spellEnd"/>
                  <w:r w:rsidRPr="00C07263">
                    <w:rPr>
                      <w:sz w:val="24"/>
                      <w:szCs w:val="24"/>
                      <w:lang w:eastAsia="x-none"/>
                    </w:rPr>
                    <w:t xml:space="preserve">-Подільський, </w:t>
                  </w:r>
                </w:p>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roofErr w:type="spellStart"/>
                  <w:r w:rsidRPr="00C07263">
                    <w:rPr>
                      <w:sz w:val="24"/>
                      <w:szCs w:val="24"/>
                      <w:lang w:eastAsia="x-none"/>
                    </w:rPr>
                    <w:t>вул.Полтавська</w:t>
                  </w:r>
                  <w:proofErr w:type="spellEnd"/>
                  <w:r w:rsidRPr="00C07263">
                    <w:rPr>
                      <w:sz w:val="24"/>
                      <w:szCs w:val="24"/>
                      <w:lang w:eastAsia="x-none"/>
                    </w:rPr>
                    <w:t>, 89/2</w:t>
                  </w:r>
                </w:p>
              </w:tc>
              <w:tc>
                <w:tcPr>
                  <w:tcW w:w="360" w:type="dxa"/>
                  <w:gridSpan w:val="2"/>
                </w:tcPr>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tc>
              <w:tc>
                <w:tcPr>
                  <w:tcW w:w="4621" w:type="dxa"/>
                  <w:gridSpan w:val="2"/>
                  <w:tcBorders>
                    <w:top w:val="single" w:sz="4" w:space="0" w:color="auto"/>
                    <w:bottom w:val="single" w:sz="4" w:space="0" w:color="auto"/>
                  </w:tcBorders>
                </w:tcPr>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tc>
            </w:tr>
            <w:tr w:rsidR="000E5B73" w:rsidRPr="00C07263" w:rsidTr="00802BDB">
              <w:trPr>
                <w:gridAfter w:val="1"/>
                <w:wAfter w:w="71" w:type="dxa"/>
              </w:trPr>
              <w:tc>
                <w:tcPr>
                  <w:tcW w:w="4800" w:type="dxa"/>
                  <w:gridSpan w:val="2"/>
                  <w:tcBorders>
                    <w:top w:val="single" w:sz="4" w:space="0" w:color="auto"/>
                    <w:bottom w:val="single" w:sz="4" w:space="0" w:color="auto"/>
                  </w:tcBorders>
                </w:tcPr>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r w:rsidRPr="00C07263">
                    <w:rPr>
                      <w:sz w:val="24"/>
                      <w:szCs w:val="24"/>
                      <w:lang w:eastAsia="x-none"/>
                    </w:rPr>
                    <w:t xml:space="preserve">р/р </w:t>
                  </w:r>
                  <w:r w:rsidRPr="00C07263">
                    <w:rPr>
                      <w:sz w:val="24"/>
                      <w:szCs w:val="24"/>
                      <w:lang w:val="en-US" w:eastAsia="x-none"/>
                    </w:rPr>
                    <w:t>UA</w:t>
                  </w:r>
                  <w:r w:rsidR="00802BDB">
                    <w:rPr>
                      <w:sz w:val="24"/>
                      <w:szCs w:val="24"/>
                      <w:lang w:eastAsia="x-none"/>
                    </w:rPr>
                    <w:t>468201720344</w:t>
                  </w:r>
                  <w:r w:rsidR="005A363C">
                    <w:rPr>
                      <w:sz w:val="24"/>
                      <w:szCs w:val="24"/>
                      <w:lang w:eastAsia="x-none"/>
                    </w:rPr>
                    <w:t>370003000078971</w:t>
                  </w:r>
                </w:p>
              </w:tc>
              <w:tc>
                <w:tcPr>
                  <w:tcW w:w="360" w:type="dxa"/>
                  <w:gridSpan w:val="2"/>
                </w:tcPr>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tc>
              <w:tc>
                <w:tcPr>
                  <w:tcW w:w="4621" w:type="dxa"/>
                  <w:gridSpan w:val="2"/>
                  <w:tcBorders>
                    <w:top w:val="single" w:sz="4" w:space="0" w:color="auto"/>
                    <w:bottom w:val="single" w:sz="4" w:space="0" w:color="auto"/>
                  </w:tcBorders>
                </w:tcPr>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tc>
            </w:tr>
            <w:tr w:rsidR="000E5B73" w:rsidRPr="00C07263" w:rsidTr="00802BDB">
              <w:trPr>
                <w:gridAfter w:val="1"/>
                <w:wAfter w:w="71" w:type="dxa"/>
              </w:trPr>
              <w:tc>
                <w:tcPr>
                  <w:tcW w:w="4800" w:type="dxa"/>
                  <w:gridSpan w:val="2"/>
                  <w:tcBorders>
                    <w:top w:val="single" w:sz="4" w:space="0" w:color="auto"/>
                    <w:bottom w:val="single" w:sz="4" w:space="0" w:color="auto"/>
                  </w:tcBorders>
                </w:tcPr>
                <w:p w:rsidR="000E5B73" w:rsidRPr="00C07263" w:rsidRDefault="005A363C" w:rsidP="000555BB">
                  <w:pPr>
                    <w:widowControl w:val="0"/>
                    <w:tabs>
                      <w:tab w:val="left" w:pos="426"/>
                      <w:tab w:val="left" w:pos="851"/>
                    </w:tabs>
                    <w:suppressAutoHyphens/>
                    <w:autoSpaceDN w:val="0"/>
                    <w:ind w:right="-2"/>
                    <w:jc w:val="both"/>
                    <w:rPr>
                      <w:sz w:val="24"/>
                      <w:szCs w:val="24"/>
                      <w:lang w:eastAsia="x-none"/>
                    </w:rPr>
                  </w:pPr>
                  <w:r>
                    <w:rPr>
                      <w:sz w:val="24"/>
                      <w:szCs w:val="24"/>
                      <w:lang w:eastAsia="x-none"/>
                    </w:rPr>
                    <w:t>МФО 820172</w:t>
                  </w:r>
                </w:p>
              </w:tc>
              <w:tc>
                <w:tcPr>
                  <w:tcW w:w="360" w:type="dxa"/>
                  <w:gridSpan w:val="2"/>
                </w:tcPr>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tc>
              <w:tc>
                <w:tcPr>
                  <w:tcW w:w="4621" w:type="dxa"/>
                  <w:gridSpan w:val="2"/>
                  <w:tcBorders>
                    <w:top w:val="single" w:sz="4" w:space="0" w:color="auto"/>
                    <w:bottom w:val="single" w:sz="4" w:space="0" w:color="auto"/>
                  </w:tcBorders>
                  <w:shd w:val="clear" w:color="auto" w:fill="auto"/>
                </w:tcPr>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tc>
            </w:tr>
            <w:tr w:rsidR="000E5B73" w:rsidRPr="00C07263" w:rsidTr="00802BDB">
              <w:trPr>
                <w:gridAfter w:val="1"/>
                <w:wAfter w:w="71" w:type="dxa"/>
              </w:trPr>
              <w:tc>
                <w:tcPr>
                  <w:tcW w:w="4800" w:type="dxa"/>
                  <w:gridSpan w:val="2"/>
                  <w:tcBorders>
                    <w:top w:val="single" w:sz="4" w:space="0" w:color="auto"/>
                    <w:bottom w:val="single" w:sz="4" w:space="0" w:color="auto"/>
                  </w:tcBorders>
                </w:tcPr>
                <w:p w:rsidR="000E5B73" w:rsidRPr="00C07263" w:rsidRDefault="00802BDB" w:rsidP="000555BB">
                  <w:pPr>
                    <w:widowControl w:val="0"/>
                    <w:tabs>
                      <w:tab w:val="left" w:pos="426"/>
                      <w:tab w:val="left" w:pos="851"/>
                    </w:tabs>
                    <w:suppressAutoHyphens/>
                    <w:autoSpaceDN w:val="0"/>
                    <w:ind w:right="-2"/>
                    <w:jc w:val="both"/>
                    <w:rPr>
                      <w:sz w:val="24"/>
                      <w:szCs w:val="24"/>
                      <w:lang w:eastAsia="x-none"/>
                    </w:rPr>
                  </w:pPr>
                  <w:r>
                    <w:rPr>
                      <w:sz w:val="24"/>
                      <w:szCs w:val="24"/>
                      <w:lang w:eastAsia="x-none"/>
                    </w:rPr>
                    <w:t>ЄДРПОУ 37580028</w:t>
                  </w:r>
                </w:p>
                <w:p w:rsidR="000E5B73" w:rsidRPr="00C07263" w:rsidRDefault="00802BDB" w:rsidP="000555BB">
                  <w:pPr>
                    <w:widowControl w:val="0"/>
                    <w:tabs>
                      <w:tab w:val="left" w:pos="426"/>
                      <w:tab w:val="left" w:pos="851"/>
                    </w:tabs>
                    <w:suppressAutoHyphens/>
                    <w:autoSpaceDN w:val="0"/>
                    <w:ind w:right="-2"/>
                    <w:jc w:val="both"/>
                    <w:rPr>
                      <w:sz w:val="24"/>
                      <w:szCs w:val="24"/>
                      <w:lang w:eastAsia="x-none"/>
                    </w:rPr>
                  </w:pPr>
                  <w:r>
                    <w:rPr>
                      <w:sz w:val="24"/>
                      <w:szCs w:val="24"/>
                      <w:lang w:eastAsia="x-none"/>
                    </w:rPr>
                    <w:t>ІПН 375800202307</w:t>
                  </w:r>
                </w:p>
              </w:tc>
              <w:tc>
                <w:tcPr>
                  <w:tcW w:w="360" w:type="dxa"/>
                  <w:gridSpan w:val="2"/>
                </w:tcPr>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tc>
              <w:tc>
                <w:tcPr>
                  <w:tcW w:w="4621" w:type="dxa"/>
                  <w:gridSpan w:val="2"/>
                  <w:tcBorders>
                    <w:top w:val="single" w:sz="4" w:space="0" w:color="auto"/>
                    <w:bottom w:val="single" w:sz="4" w:space="0" w:color="auto"/>
                  </w:tcBorders>
                </w:tcPr>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tc>
            </w:tr>
            <w:tr w:rsidR="000E5B73" w:rsidRPr="00C07263" w:rsidTr="00802BDB">
              <w:trPr>
                <w:gridAfter w:val="1"/>
                <w:wAfter w:w="71" w:type="dxa"/>
              </w:trPr>
              <w:tc>
                <w:tcPr>
                  <w:tcW w:w="4800" w:type="dxa"/>
                  <w:gridSpan w:val="2"/>
                  <w:tcBorders>
                    <w:top w:val="single" w:sz="4" w:space="0" w:color="auto"/>
                  </w:tcBorders>
                </w:tcPr>
                <w:p w:rsidR="000E5B73" w:rsidRPr="00C07263" w:rsidRDefault="00802BDB" w:rsidP="000555BB">
                  <w:pPr>
                    <w:widowControl w:val="0"/>
                    <w:tabs>
                      <w:tab w:val="left" w:pos="426"/>
                      <w:tab w:val="left" w:pos="851"/>
                    </w:tabs>
                    <w:suppressAutoHyphens/>
                    <w:autoSpaceDN w:val="0"/>
                    <w:ind w:right="-2"/>
                    <w:jc w:val="both"/>
                    <w:rPr>
                      <w:sz w:val="24"/>
                      <w:szCs w:val="24"/>
                      <w:lang w:eastAsia="x-none"/>
                    </w:rPr>
                  </w:pPr>
                  <w:proofErr w:type="spellStart"/>
                  <w:r>
                    <w:rPr>
                      <w:sz w:val="24"/>
                      <w:szCs w:val="24"/>
                      <w:lang w:eastAsia="x-none"/>
                    </w:rPr>
                    <w:t>Тел</w:t>
                  </w:r>
                  <w:proofErr w:type="spellEnd"/>
                  <w:r>
                    <w:rPr>
                      <w:sz w:val="24"/>
                      <w:szCs w:val="24"/>
                      <w:lang w:eastAsia="x-none"/>
                    </w:rPr>
                    <w:t>. (04337)6-36-90</w:t>
                  </w:r>
                </w:p>
              </w:tc>
              <w:tc>
                <w:tcPr>
                  <w:tcW w:w="360" w:type="dxa"/>
                  <w:gridSpan w:val="2"/>
                </w:tcPr>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tc>
              <w:tc>
                <w:tcPr>
                  <w:tcW w:w="4621" w:type="dxa"/>
                  <w:gridSpan w:val="2"/>
                  <w:tcBorders>
                    <w:top w:val="single" w:sz="4" w:space="0" w:color="auto"/>
                  </w:tcBorders>
                </w:tcPr>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tc>
            </w:tr>
          </w:tbl>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p>
          <w:p w:rsidR="000E5B73" w:rsidRPr="00C07263" w:rsidRDefault="00802BDB" w:rsidP="000555BB">
            <w:pPr>
              <w:widowControl w:val="0"/>
              <w:tabs>
                <w:tab w:val="left" w:pos="426"/>
                <w:tab w:val="left" w:pos="851"/>
              </w:tabs>
              <w:suppressAutoHyphens/>
              <w:autoSpaceDN w:val="0"/>
              <w:ind w:right="-2"/>
              <w:jc w:val="both"/>
              <w:rPr>
                <w:b/>
                <w:sz w:val="24"/>
                <w:szCs w:val="24"/>
                <w:lang w:eastAsia="x-none"/>
              </w:rPr>
            </w:pPr>
            <w:r>
              <w:rPr>
                <w:b/>
                <w:sz w:val="24"/>
                <w:szCs w:val="24"/>
                <w:lang w:eastAsia="x-none"/>
              </w:rPr>
              <w:t>Директор</w:t>
            </w:r>
            <w:r w:rsidR="000E5B73" w:rsidRPr="00C07263">
              <w:rPr>
                <w:b/>
                <w:sz w:val="24"/>
                <w:szCs w:val="24"/>
                <w:lang w:eastAsia="x-none"/>
              </w:rPr>
              <w:t xml:space="preserve"> </w:t>
            </w:r>
          </w:p>
          <w:p w:rsidR="00802BDB" w:rsidRDefault="00802BDB" w:rsidP="000555BB">
            <w:pPr>
              <w:widowControl w:val="0"/>
              <w:tabs>
                <w:tab w:val="left" w:pos="426"/>
                <w:tab w:val="left" w:pos="851"/>
              </w:tabs>
              <w:suppressAutoHyphens/>
              <w:autoSpaceDN w:val="0"/>
              <w:ind w:right="-2"/>
              <w:jc w:val="both"/>
              <w:rPr>
                <w:b/>
                <w:sz w:val="24"/>
                <w:szCs w:val="24"/>
                <w:lang w:eastAsia="x-none"/>
              </w:rPr>
            </w:pPr>
            <w:r>
              <w:rPr>
                <w:b/>
                <w:sz w:val="24"/>
                <w:szCs w:val="24"/>
                <w:lang w:eastAsia="x-none"/>
              </w:rPr>
              <w:t>КНП «</w:t>
            </w:r>
            <w:r w:rsidR="000E5B73" w:rsidRPr="00C07263">
              <w:rPr>
                <w:b/>
                <w:sz w:val="24"/>
                <w:szCs w:val="24"/>
                <w:lang w:eastAsia="x-none"/>
              </w:rPr>
              <w:t>МЦ ПМСД»</w:t>
            </w:r>
            <w:r>
              <w:rPr>
                <w:b/>
                <w:sz w:val="24"/>
                <w:szCs w:val="24"/>
                <w:lang w:eastAsia="x-none"/>
              </w:rPr>
              <w:t xml:space="preserve"> </w:t>
            </w:r>
            <w:proofErr w:type="spellStart"/>
            <w:r>
              <w:rPr>
                <w:b/>
                <w:sz w:val="24"/>
                <w:szCs w:val="24"/>
                <w:lang w:eastAsia="x-none"/>
              </w:rPr>
              <w:t>Вендичанської</w:t>
            </w:r>
            <w:proofErr w:type="spellEnd"/>
            <w:r>
              <w:rPr>
                <w:b/>
                <w:sz w:val="24"/>
                <w:szCs w:val="24"/>
                <w:lang w:eastAsia="x-none"/>
              </w:rPr>
              <w:t xml:space="preserve"> селищної </w:t>
            </w:r>
          </w:p>
          <w:p w:rsidR="000E5B73" w:rsidRPr="00C07263" w:rsidRDefault="00802BDB" w:rsidP="000555BB">
            <w:pPr>
              <w:widowControl w:val="0"/>
              <w:tabs>
                <w:tab w:val="left" w:pos="426"/>
                <w:tab w:val="left" w:pos="851"/>
              </w:tabs>
              <w:suppressAutoHyphens/>
              <w:autoSpaceDN w:val="0"/>
              <w:ind w:right="-2"/>
              <w:jc w:val="both"/>
              <w:rPr>
                <w:b/>
                <w:sz w:val="24"/>
                <w:szCs w:val="24"/>
                <w:lang w:eastAsia="x-none"/>
              </w:rPr>
            </w:pPr>
            <w:r>
              <w:rPr>
                <w:b/>
                <w:sz w:val="24"/>
                <w:szCs w:val="24"/>
                <w:lang w:eastAsia="x-none"/>
              </w:rPr>
              <w:t>ради</w:t>
            </w:r>
          </w:p>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r w:rsidRPr="00C07263">
              <w:rPr>
                <w:sz w:val="24"/>
                <w:szCs w:val="24"/>
                <w:lang w:eastAsia="x-none"/>
              </w:rPr>
              <w:t xml:space="preserve">/_____________________ / </w:t>
            </w:r>
            <w:r w:rsidR="00802BDB">
              <w:rPr>
                <w:b/>
                <w:sz w:val="24"/>
                <w:szCs w:val="24"/>
                <w:lang w:eastAsia="x-none"/>
              </w:rPr>
              <w:t xml:space="preserve">Є. А. </w:t>
            </w:r>
            <w:proofErr w:type="spellStart"/>
            <w:r w:rsidR="00802BDB">
              <w:rPr>
                <w:b/>
                <w:sz w:val="24"/>
                <w:szCs w:val="24"/>
                <w:lang w:eastAsia="x-none"/>
              </w:rPr>
              <w:t>Цибульчак</w:t>
            </w:r>
            <w:proofErr w:type="spellEnd"/>
            <w:r w:rsidRPr="00C07263">
              <w:rPr>
                <w:sz w:val="24"/>
                <w:szCs w:val="24"/>
                <w:lang w:eastAsia="x-none"/>
              </w:rPr>
              <w:t xml:space="preserve">                     </w:t>
            </w:r>
            <w:r w:rsidRPr="00C07263">
              <w:rPr>
                <w:b/>
                <w:sz w:val="24"/>
                <w:szCs w:val="24"/>
                <w:lang w:eastAsia="x-none"/>
              </w:rPr>
              <w:t xml:space="preserve"> </w:t>
            </w:r>
            <w:r w:rsidRPr="00C07263">
              <w:rPr>
                <w:sz w:val="24"/>
                <w:szCs w:val="24"/>
                <w:lang w:eastAsia="x-none"/>
              </w:rPr>
              <w:t xml:space="preserve">                         </w:t>
            </w:r>
          </w:p>
          <w:p w:rsidR="000E5B73" w:rsidRPr="00C07263" w:rsidRDefault="000E5B73" w:rsidP="000555BB">
            <w:pPr>
              <w:widowControl w:val="0"/>
              <w:tabs>
                <w:tab w:val="left" w:pos="426"/>
                <w:tab w:val="left" w:pos="851"/>
              </w:tabs>
              <w:suppressAutoHyphens/>
              <w:autoSpaceDN w:val="0"/>
              <w:ind w:right="-2"/>
              <w:jc w:val="both"/>
              <w:rPr>
                <w:sz w:val="24"/>
                <w:szCs w:val="24"/>
                <w:lang w:eastAsia="x-none"/>
              </w:rPr>
            </w:pPr>
          </w:p>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p>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p>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p>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p>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p>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p>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p>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p>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p>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p>
          <w:p w:rsidR="000E5B73" w:rsidRPr="00C07263" w:rsidRDefault="000E5B73" w:rsidP="000555BB">
            <w:pPr>
              <w:widowControl w:val="0"/>
              <w:tabs>
                <w:tab w:val="left" w:pos="426"/>
                <w:tab w:val="left" w:pos="851"/>
              </w:tabs>
              <w:suppressAutoHyphens/>
              <w:autoSpaceDN w:val="0"/>
              <w:ind w:right="-2"/>
              <w:jc w:val="both"/>
              <w:rPr>
                <w:b/>
                <w:sz w:val="24"/>
                <w:szCs w:val="24"/>
                <w:lang w:eastAsia="x-none"/>
              </w:rPr>
            </w:pPr>
          </w:p>
          <w:p w:rsidR="000E5B73" w:rsidRPr="00262CE3" w:rsidRDefault="000E5B73" w:rsidP="000555BB">
            <w:pPr>
              <w:rPr>
                <w:b/>
                <w:bCs/>
                <w:sz w:val="24"/>
                <w:szCs w:val="24"/>
              </w:rPr>
            </w:pPr>
          </w:p>
        </w:tc>
        <w:tc>
          <w:tcPr>
            <w:tcW w:w="236" w:type="dxa"/>
          </w:tcPr>
          <w:p w:rsidR="000E5B73" w:rsidRPr="00262CE3" w:rsidRDefault="000E5B73" w:rsidP="000555BB">
            <w:pPr>
              <w:rPr>
                <w:sz w:val="24"/>
                <w:szCs w:val="24"/>
              </w:rPr>
            </w:pPr>
          </w:p>
          <w:p w:rsidR="000E5B73" w:rsidRPr="00AB34FC" w:rsidRDefault="000E5B73" w:rsidP="000555BB">
            <w:pPr>
              <w:rPr>
                <w:sz w:val="24"/>
                <w:szCs w:val="24"/>
              </w:rPr>
            </w:pPr>
          </w:p>
        </w:tc>
      </w:tr>
      <w:bookmarkEnd w:id="0"/>
    </w:tbl>
    <w:tbl>
      <w:tblPr>
        <w:tblW w:w="10349" w:type="dxa"/>
        <w:tblInd w:w="-289" w:type="dxa"/>
        <w:tblLook w:val="01E0" w:firstRow="1" w:lastRow="1" w:firstColumn="1" w:lastColumn="1" w:noHBand="0" w:noVBand="0"/>
      </w:tblPr>
      <w:tblGrid>
        <w:gridCol w:w="5333"/>
        <w:gridCol w:w="5016"/>
      </w:tblGrid>
      <w:tr w:rsidR="000E5B73" w:rsidRPr="00262CE3" w:rsidTr="000555BB">
        <w:tc>
          <w:tcPr>
            <w:tcW w:w="5333" w:type="dxa"/>
          </w:tcPr>
          <w:p w:rsidR="000E5B73" w:rsidRPr="00262CE3" w:rsidRDefault="000E5B73" w:rsidP="000555BB">
            <w:pPr>
              <w:spacing w:line="240" w:lineRule="atLeast"/>
              <w:rPr>
                <w:b/>
                <w:bCs/>
                <w:sz w:val="24"/>
                <w:szCs w:val="24"/>
              </w:rPr>
            </w:pPr>
          </w:p>
        </w:tc>
        <w:tc>
          <w:tcPr>
            <w:tcW w:w="5016" w:type="dxa"/>
          </w:tcPr>
          <w:p w:rsidR="000E5B73" w:rsidRPr="00262CE3" w:rsidRDefault="000E5B73" w:rsidP="000555BB">
            <w:pPr>
              <w:rPr>
                <w:b/>
                <w:bCs/>
                <w:sz w:val="24"/>
                <w:szCs w:val="24"/>
              </w:rPr>
            </w:pPr>
          </w:p>
        </w:tc>
      </w:tr>
    </w:tbl>
    <w:p w:rsidR="000E5B73" w:rsidRPr="00262CE3" w:rsidRDefault="000E5B73" w:rsidP="000E5B73">
      <w:pPr>
        <w:rPr>
          <w:sz w:val="24"/>
          <w:szCs w:val="24"/>
        </w:rPr>
      </w:pPr>
    </w:p>
    <w:p w:rsidR="000E5B73" w:rsidRPr="00B918C2" w:rsidRDefault="000E5B73" w:rsidP="000E5B73"/>
    <w:p w:rsidR="000E5B73" w:rsidRDefault="000E5B73" w:rsidP="000E5B73"/>
    <w:p w:rsidR="00F33531" w:rsidRDefault="00F33531"/>
    <w:sectPr w:rsidR="00F33531" w:rsidSect="006735DE">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1F2"/>
    <w:multiLevelType w:val="multilevel"/>
    <w:tmpl w:val="DC0C5B9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F2"/>
    <w:rsid w:val="000E5B73"/>
    <w:rsid w:val="003F7EDF"/>
    <w:rsid w:val="00491AB0"/>
    <w:rsid w:val="005A363C"/>
    <w:rsid w:val="00802BDB"/>
    <w:rsid w:val="009A0FED"/>
    <w:rsid w:val="00E865F2"/>
    <w:rsid w:val="00F335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2C9E"/>
  <w15:chartTrackingRefBased/>
  <w15:docId w15:val="{4AC590F1-A40A-4B9A-9454-669E3773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B7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5B7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qFormat/>
    <w:rsid w:val="000E5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2556</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Ekonomist</cp:lastModifiedBy>
  <cp:revision>5</cp:revision>
  <dcterms:created xsi:type="dcterms:W3CDTF">2024-02-13T12:30:00Z</dcterms:created>
  <dcterms:modified xsi:type="dcterms:W3CDTF">2024-04-08T11:55:00Z</dcterms:modified>
</cp:coreProperties>
</file>