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CA" w:rsidRPr="00725ACA" w:rsidRDefault="00725ACA" w:rsidP="00725ACA">
      <w:pPr>
        <w:widowControl w:val="0"/>
        <w:suppressAutoHyphens/>
        <w:spacing w:after="0" w:line="276" w:lineRule="auto"/>
        <w:jc w:val="center"/>
        <w:textAlignment w:val="baseline"/>
        <w:rPr>
          <w:rFonts w:ascii="Times New Roman" w:eastAsia="Times New Roman" w:hAnsi="Times New Roman" w:cs="Times New Roman"/>
          <w:b/>
          <w:i/>
          <w:sz w:val="28"/>
          <w:szCs w:val="28"/>
          <w:lang w:eastAsia="zh-CN"/>
        </w:rPr>
      </w:pPr>
      <w:r w:rsidRPr="00725ACA">
        <w:rPr>
          <w:rFonts w:ascii="Times New Roman" w:eastAsia="Times New Roman" w:hAnsi="Times New Roman" w:cs="Times New Roman"/>
          <w:b/>
          <w:i/>
          <w:sz w:val="28"/>
          <w:szCs w:val="28"/>
          <w:lang w:eastAsia="zh-CN"/>
        </w:rPr>
        <w:t>Комунальний заклад Львівської обласної ради</w:t>
      </w:r>
    </w:p>
    <w:p w:rsidR="00725ACA" w:rsidRPr="00725ACA" w:rsidRDefault="00725ACA" w:rsidP="00725ACA">
      <w:pPr>
        <w:widowControl w:val="0"/>
        <w:suppressAutoHyphens/>
        <w:spacing w:after="0" w:line="276" w:lineRule="auto"/>
        <w:jc w:val="center"/>
        <w:textAlignment w:val="baseline"/>
        <w:rPr>
          <w:rFonts w:ascii="Times New Roman" w:eastAsia="Times New Roman" w:hAnsi="Times New Roman" w:cs="Times New Roman"/>
          <w:b/>
          <w:i/>
          <w:sz w:val="28"/>
          <w:szCs w:val="28"/>
          <w:lang w:eastAsia="zh-CN"/>
        </w:rPr>
      </w:pPr>
      <w:r w:rsidRPr="00725ACA">
        <w:rPr>
          <w:rFonts w:ascii="Times New Roman" w:eastAsia="Times New Roman" w:hAnsi="Times New Roman" w:cs="Times New Roman"/>
          <w:b/>
          <w:i/>
          <w:sz w:val="28"/>
          <w:szCs w:val="28"/>
          <w:lang w:eastAsia="zh-CN"/>
        </w:rPr>
        <w:t xml:space="preserve"> «</w:t>
      </w:r>
      <w:proofErr w:type="spellStart"/>
      <w:r w:rsidRPr="00725ACA">
        <w:rPr>
          <w:rFonts w:ascii="Times New Roman" w:eastAsia="Times New Roman" w:hAnsi="Times New Roman" w:cs="Times New Roman"/>
          <w:b/>
          <w:i/>
          <w:sz w:val="28"/>
          <w:szCs w:val="28"/>
          <w:lang w:eastAsia="zh-CN"/>
        </w:rPr>
        <w:t>Буківський</w:t>
      </w:r>
      <w:proofErr w:type="spellEnd"/>
      <w:r w:rsidRPr="00725ACA">
        <w:rPr>
          <w:rFonts w:ascii="Times New Roman" w:eastAsia="Times New Roman" w:hAnsi="Times New Roman" w:cs="Times New Roman"/>
          <w:b/>
          <w:i/>
          <w:sz w:val="28"/>
          <w:szCs w:val="28"/>
          <w:lang w:eastAsia="zh-CN"/>
        </w:rPr>
        <w:t xml:space="preserve"> дитячий будинок-інтернат»</w:t>
      </w:r>
    </w:p>
    <w:p w:rsidR="00725ACA" w:rsidRPr="00725ACA" w:rsidRDefault="00725ACA" w:rsidP="00725ACA">
      <w:pPr>
        <w:suppressAutoHyphens/>
        <w:spacing w:after="0" w:line="240" w:lineRule="auto"/>
        <w:ind w:firstLine="4253"/>
        <w:jc w:val="center"/>
        <w:textAlignment w:val="baseline"/>
        <w:rPr>
          <w:rFonts w:ascii="Times New Roman" w:eastAsia="Times New Roman" w:hAnsi="Times New Roman" w:cs="Times New Roman"/>
          <w:b/>
          <w:bCs/>
          <w:color w:val="000000"/>
          <w:sz w:val="24"/>
          <w:szCs w:val="24"/>
          <w:lang w:eastAsia="uk-UA"/>
        </w:rPr>
      </w:pPr>
    </w:p>
    <w:p w:rsidR="00725ACA" w:rsidRPr="00725ACA" w:rsidRDefault="00725ACA" w:rsidP="00725ACA">
      <w:pPr>
        <w:suppressAutoHyphens/>
        <w:spacing w:after="0" w:line="240" w:lineRule="auto"/>
        <w:ind w:firstLine="4253"/>
        <w:jc w:val="center"/>
        <w:textAlignment w:val="baseline"/>
        <w:rPr>
          <w:rFonts w:ascii="Times New Roman" w:eastAsia="Times New Roman" w:hAnsi="Times New Roman" w:cs="Times New Roman"/>
          <w:b/>
          <w:bCs/>
          <w:color w:val="000000"/>
          <w:sz w:val="24"/>
          <w:szCs w:val="24"/>
          <w:lang w:eastAsia="uk-UA"/>
        </w:rPr>
      </w:pPr>
    </w:p>
    <w:p w:rsidR="00725ACA" w:rsidRPr="00725ACA" w:rsidRDefault="00725ACA" w:rsidP="00725ACA">
      <w:pPr>
        <w:suppressAutoHyphens/>
        <w:spacing w:after="0" w:line="240" w:lineRule="auto"/>
        <w:ind w:firstLine="4820"/>
        <w:jc w:val="center"/>
        <w:textAlignment w:val="baseline"/>
        <w:rPr>
          <w:rFonts w:ascii="Arial" w:eastAsia="Times New Roman" w:hAnsi="Arial" w:cs="Arial"/>
          <w:color w:val="000000"/>
          <w:lang w:val="ru-RU" w:eastAsia="zh-CN"/>
        </w:rPr>
      </w:pPr>
      <w:r w:rsidRPr="00725ACA">
        <w:rPr>
          <w:rFonts w:ascii="Times New Roman" w:eastAsia="Times New Roman" w:hAnsi="Times New Roman" w:cs="Times New Roman"/>
          <w:b/>
          <w:bCs/>
          <w:color w:val="000000"/>
          <w:sz w:val="24"/>
          <w:szCs w:val="24"/>
          <w:lang w:eastAsia="uk-UA"/>
        </w:rPr>
        <w:t>ЗАТВЕРДЖЕНО</w:t>
      </w:r>
    </w:p>
    <w:p w:rsidR="00725ACA" w:rsidRPr="00725ACA" w:rsidRDefault="00725ACA" w:rsidP="00725ACA">
      <w:pPr>
        <w:suppressAutoHyphens/>
        <w:spacing w:after="0" w:line="240" w:lineRule="auto"/>
        <w:ind w:firstLine="4820"/>
        <w:textAlignment w:val="baseline"/>
        <w:rPr>
          <w:rFonts w:ascii="Arial" w:eastAsia="Times New Roman" w:hAnsi="Arial" w:cs="Arial"/>
          <w:color w:val="000000"/>
          <w:lang w:val="ru-RU" w:eastAsia="zh-CN"/>
        </w:rPr>
      </w:pPr>
      <w:r w:rsidRPr="00725ACA">
        <w:rPr>
          <w:rFonts w:ascii="Times New Roman" w:eastAsia="Times New Roman" w:hAnsi="Times New Roman" w:cs="Times New Roman"/>
          <w:bCs/>
          <w:color w:val="000000"/>
          <w:sz w:val="24"/>
          <w:szCs w:val="24"/>
          <w:lang w:eastAsia="uk-UA"/>
        </w:rPr>
        <w:t>Протокольним рішенням (протокол) № 50</w:t>
      </w:r>
    </w:p>
    <w:p w:rsidR="00725ACA" w:rsidRPr="00725ACA" w:rsidRDefault="00725ACA" w:rsidP="00725ACA">
      <w:pPr>
        <w:suppressAutoHyphens/>
        <w:spacing w:after="0" w:line="240" w:lineRule="auto"/>
        <w:ind w:firstLine="4820"/>
        <w:jc w:val="both"/>
        <w:textAlignment w:val="baseline"/>
        <w:rPr>
          <w:rFonts w:ascii="Arial" w:eastAsia="Times New Roman" w:hAnsi="Arial" w:cs="Arial"/>
          <w:color w:val="000000"/>
          <w:lang w:val="ru-RU" w:eastAsia="zh-CN"/>
        </w:rPr>
      </w:pPr>
      <w:r w:rsidRPr="00725ACA">
        <w:rPr>
          <w:rFonts w:ascii="Times New Roman" w:eastAsia="Times New Roman" w:hAnsi="Times New Roman" w:cs="Times New Roman"/>
          <w:bCs/>
          <w:color w:val="000000"/>
          <w:sz w:val="24"/>
          <w:szCs w:val="24"/>
          <w:lang w:eastAsia="uk-UA"/>
        </w:rPr>
        <w:t>уповноваженої особи</w:t>
      </w:r>
    </w:p>
    <w:p w:rsidR="00725ACA" w:rsidRPr="00725ACA" w:rsidRDefault="00725ACA" w:rsidP="00725ACA">
      <w:pPr>
        <w:suppressAutoHyphens/>
        <w:spacing w:after="0" w:line="240" w:lineRule="auto"/>
        <w:ind w:firstLine="4820"/>
        <w:textAlignment w:val="baseline"/>
        <w:rPr>
          <w:rFonts w:ascii="Arial" w:eastAsia="Times New Roman" w:hAnsi="Arial" w:cs="Arial"/>
          <w:color w:val="000000"/>
          <w:lang w:val="ru-RU" w:eastAsia="zh-CN"/>
        </w:rPr>
      </w:pPr>
      <w:r w:rsidRPr="00725ACA">
        <w:rPr>
          <w:rFonts w:ascii="Times New Roman" w:eastAsia="Times New Roman" w:hAnsi="Times New Roman" w:cs="Times New Roman"/>
          <w:bCs/>
          <w:i/>
          <w:color w:val="000000"/>
          <w:sz w:val="24"/>
          <w:szCs w:val="24"/>
          <w:lang w:eastAsia="uk-UA"/>
        </w:rPr>
        <w:t>від «27» березня 2024 р.</w:t>
      </w:r>
    </w:p>
    <w:p w:rsidR="00725ACA" w:rsidRPr="00725ACA" w:rsidRDefault="00725ACA" w:rsidP="00725ACA">
      <w:pPr>
        <w:suppressAutoHyphens/>
        <w:spacing w:after="0" w:line="240" w:lineRule="auto"/>
        <w:ind w:left="5465" w:firstLine="272"/>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FF0000"/>
          <w:sz w:val="24"/>
          <w:szCs w:val="24"/>
          <w:lang w:eastAsia="ru-RU"/>
        </w:rPr>
        <w:t xml:space="preserve">      </w:t>
      </w:r>
    </w:p>
    <w:p w:rsidR="00725ACA" w:rsidRDefault="00725ACA" w:rsidP="00725ACA">
      <w:pPr>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725ACA" w:rsidRDefault="00725ACA" w:rsidP="00725ACA">
      <w:pPr>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725ACA" w:rsidRDefault="00725ACA" w:rsidP="00725ACA">
      <w:pPr>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center"/>
        <w:textAlignment w:val="baseline"/>
        <w:rPr>
          <w:rFonts w:ascii="Times New Roman" w:eastAsia="Times New Roman" w:hAnsi="Times New Roman" w:cs="Times New Roman"/>
          <w:b/>
          <w:bCs/>
          <w:sz w:val="32"/>
          <w:szCs w:val="32"/>
          <w:lang w:eastAsia="ru-RU"/>
        </w:rPr>
      </w:pPr>
      <w:r w:rsidRPr="00725ACA">
        <w:rPr>
          <w:rFonts w:ascii="Times New Roman" w:eastAsia="Times New Roman" w:hAnsi="Times New Roman" w:cs="Times New Roman"/>
          <w:b/>
          <w:bCs/>
          <w:sz w:val="32"/>
          <w:szCs w:val="32"/>
          <w:lang w:eastAsia="ru-RU"/>
        </w:rPr>
        <w:t xml:space="preserve">ТЕНДЕРНА ДОКУМЕНТАЦІЯ  </w:t>
      </w:r>
    </w:p>
    <w:tbl>
      <w:tblPr>
        <w:tblW w:w="10167" w:type="dxa"/>
        <w:tblLayout w:type="fixed"/>
        <w:tblLook w:val="0000" w:firstRow="0" w:lastRow="0" w:firstColumn="0" w:lastColumn="0" w:noHBand="0" w:noVBand="0"/>
      </w:tblPr>
      <w:tblGrid>
        <w:gridCol w:w="10167"/>
      </w:tblGrid>
      <w:tr w:rsidR="00725ACA" w:rsidRPr="00725ACA" w:rsidTr="00725ACA">
        <w:trPr>
          <w:trHeight w:val="773"/>
        </w:trPr>
        <w:tc>
          <w:tcPr>
            <w:tcW w:w="10167" w:type="dxa"/>
          </w:tcPr>
          <w:p w:rsidR="00725ACA" w:rsidRDefault="00725ACA" w:rsidP="00725ACA">
            <w:pPr>
              <w:widowControl w:val="0"/>
              <w:suppressAutoHyphens/>
              <w:autoSpaceDE w:val="0"/>
              <w:snapToGrid w:val="0"/>
              <w:spacing w:after="0" w:line="240" w:lineRule="auto"/>
              <w:jc w:val="center"/>
              <w:rPr>
                <w:rFonts w:ascii="Times New Roman" w:eastAsia="Calibri" w:hAnsi="Times New Roman" w:cs="Times New Roman"/>
                <w:b/>
                <w:bCs/>
                <w:i/>
                <w:iCs/>
                <w:color w:val="000000"/>
                <w:lang w:eastAsia="ar-SA"/>
              </w:rPr>
            </w:pPr>
            <w:r w:rsidRPr="00725ACA">
              <w:rPr>
                <w:rFonts w:ascii="Times New Roman" w:eastAsia="Calibri" w:hAnsi="Times New Roman" w:cs="Times New Roman"/>
                <w:b/>
                <w:bCs/>
                <w:i/>
                <w:iCs/>
                <w:color w:val="000000"/>
                <w:lang w:eastAsia="ar-SA"/>
              </w:rPr>
              <w:t>для підготовки тендерних  пропозицій</w:t>
            </w:r>
          </w:p>
          <w:p w:rsidR="00725ACA" w:rsidRDefault="00725ACA" w:rsidP="00725ACA">
            <w:pPr>
              <w:widowControl w:val="0"/>
              <w:suppressAutoHyphens/>
              <w:autoSpaceDE w:val="0"/>
              <w:snapToGrid w:val="0"/>
              <w:spacing w:after="0" w:line="240" w:lineRule="auto"/>
              <w:jc w:val="center"/>
              <w:rPr>
                <w:rFonts w:ascii="Times New Roman" w:eastAsia="Calibri" w:hAnsi="Times New Roman" w:cs="Times New Roman"/>
                <w:b/>
                <w:bCs/>
                <w:i/>
                <w:iCs/>
                <w:color w:val="000000"/>
                <w:lang w:eastAsia="ar-SA"/>
              </w:rPr>
            </w:pPr>
          </w:p>
          <w:p w:rsidR="00725ACA" w:rsidRDefault="00725ACA" w:rsidP="00725ACA">
            <w:pPr>
              <w:widowControl w:val="0"/>
              <w:suppressAutoHyphens/>
              <w:autoSpaceDE w:val="0"/>
              <w:snapToGrid w:val="0"/>
              <w:spacing w:after="0" w:line="240" w:lineRule="auto"/>
              <w:jc w:val="center"/>
              <w:rPr>
                <w:rFonts w:ascii="Times New Roman" w:eastAsia="Calibri" w:hAnsi="Times New Roman" w:cs="Times New Roman"/>
                <w:b/>
                <w:bCs/>
                <w:i/>
                <w:iCs/>
                <w:color w:val="000000"/>
                <w:lang w:eastAsia="ar-SA"/>
              </w:rPr>
            </w:pPr>
          </w:p>
          <w:p w:rsidR="00725ACA" w:rsidRPr="00725ACA" w:rsidRDefault="00725ACA" w:rsidP="00725ACA">
            <w:pPr>
              <w:widowControl w:val="0"/>
              <w:suppressAutoHyphens/>
              <w:autoSpaceDE w:val="0"/>
              <w:snapToGrid w:val="0"/>
              <w:spacing w:after="0" w:line="240" w:lineRule="auto"/>
              <w:jc w:val="center"/>
              <w:rPr>
                <w:rFonts w:ascii="Times New Roman" w:eastAsia="Calibri" w:hAnsi="Times New Roman" w:cs="Times New Roman"/>
                <w:b/>
                <w:bCs/>
                <w:i/>
                <w:iCs/>
                <w:color w:val="000000"/>
                <w:lang w:eastAsia="ar-SA"/>
              </w:rPr>
            </w:pPr>
          </w:p>
        </w:tc>
      </w:tr>
    </w:tbl>
    <w:p w:rsidR="00725ACA" w:rsidRPr="00725ACA" w:rsidRDefault="00725ACA" w:rsidP="00725ACA">
      <w:pPr>
        <w:widowControl w:val="0"/>
        <w:suppressAutoHyphens/>
        <w:autoSpaceDE w:val="0"/>
        <w:spacing w:after="0" w:line="240" w:lineRule="auto"/>
        <w:jc w:val="center"/>
        <w:rPr>
          <w:rFonts w:ascii="Times New Roman" w:eastAsia="Calibri" w:hAnsi="Times New Roman" w:cs="Times New Roman"/>
          <w:bCs/>
          <w:color w:val="000000"/>
          <w:lang w:val="ru-RU" w:eastAsia="ar-SA"/>
        </w:rPr>
      </w:pPr>
      <w:r w:rsidRPr="00725ACA">
        <w:rPr>
          <w:rFonts w:ascii="Times New Roman" w:eastAsia="Calibri" w:hAnsi="Times New Roman" w:cs="Times New Roman"/>
          <w:bCs/>
          <w:color w:val="000000"/>
          <w:lang w:eastAsia="ar-SA"/>
        </w:rPr>
        <w:t>на закупівлю:</w:t>
      </w:r>
    </w:p>
    <w:p w:rsidR="00725ACA" w:rsidRPr="00725ACA" w:rsidRDefault="00725ACA" w:rsidP="00725ACA">
      <w:pPr>
        <w:spacing w:after="0" w:line="240" w:lineRule="auto"/>
        <w:jc w:val="center"/>
        <w:rPr>
          <w:rFonts w:ascii="Times New Roman" w:eastAsia="Calibri" w:hAnsi="Times New Roman" w:cs="Times New Roman"/>
          <w:b/>
          <w:noProof/>
          <w:shd w:val="clear" w:color="auto" w:fill="FFFFFF"/>
        </w:rPr>
      </w:pPr>
      <w:r w:rsidRPr="00725ACA">
        <w:rPr>
          <w:rFonts w:ascii="Times New Roman" w:eastAsia="Calibri" w:hAnsi="Times New Roman" w:cs="Times New Roman"/>
          <w:b/>
          <w:noProof/>
          <w:shd w:val="clear" w:color="auto" w:fill="FFFFFF"/>
        </w:rPr>
        <w:t>(відповідно до коду за Єдиним закупівельним словником</w:t>
      </w:r>
    </w:p>
    <w:p w:rsidR="00725ACA" w:rsidRPr="00725ACA" w:rsidRDefault="00725ACA" w:rsidP="00725ACA">
      <w:pPr>
        <w:spacing w:after="0" w:line="240" w:lineRule="auto"/>
        <w:jc w:val="center"/>
        <w:rPr>
          <w:rFonts w:ascii="Times New Roman" w:eastAsia="Calibri" w:hAnsi="Times New Roman" w:cs="Times New Roman"/>
          <w:b/>
          <w:noProof/>
          <w:shd w:val="clear" w:color="auto" w:fill="FFFFFF"/>
        </w:rPr>
      </w:pPr>
      <w:r w:rsidRPr="00725ACA">
        <w:rPr>
          <w:rFonts w:ascii="Times New Roman" w:eastAsia="Calibri" w:hAnsi="Times New Roman" w:cs="Times New Roman"/>
          <w:b/>
          <w:noProof/>
          <w:shd w:val="clear" w:color="auto" w:fill="FFFFFF"/>
        </w:rPr>
        <w:t>ДК 021:2015:</w:t>
      </w:r>
      <w:r w:rsidRPr="00725ACA">
        <w:rPr>
          <w:rFonts w:ascii="Times New Roman" w:eastAsia="Times New Roman" w:hAnsi="Times New Roman" w:cs="Times New Roman"/>
          <w:sz w:val="24"/>
          <w:szCs w:val="24"/>
          <w:lang w:eastAsia="ru-RU"/>
        </w:rPr>
        <w:t xml:space="preserve"> </w:t>
      </w:r>
      <w:r w:rsidRPr="00725ACA">
        <w:rPr>
          <w:rFonts w:ascii="Times New Roman" w:eastAsia="Calibri" w:hAnsi="Times New Roman" w:cs="Times New Roman"/>
          <w:b/>
          <w:noProof/>
          <w:shd w:val="clear" w:color="auto" w:fill="FFFFFF"/>
        </w:rPr>
        <w:t>33600000-6-  Фармацевтична продукція  )</w:t>
      </w:r>
    </w:p>
    <w:p w:rsidR="00725ACA" w:rsidRPr="00725ACA" w:rsidRDefault="00725ACA" w:rsidP="00725ACA">
      <w:pPr>
        <w:spacing w:after="0" w:line="240" w:lineRule="auto"/>
        <w:jc w:val="center"/>
        <w:rPr>
          <w:rFonts w:ascii="Times New Roman" w:eastAsia="Calibri" w:hAnsi="Times New Roman" w:cs="Times New Roman"/>
          <w:b/>
          <w:noProof/>
          <w:shd w:val="clear" w:color="auto" w:fill="FFFFFF"/>
        </w:rPr>
      </w:pPr>
    </w:p>
    <w:p w:rsidR="00725ACA" w:rsidRDefault="00725ACA" w:rsidP="00725ACA">
      <w:pPr>
        <w:spacing w:after="0" w:line="240" w:lineRule="auto"/>
        <w:jc w:val="center"/>
        <w:rPr>
          <w:rFonts w:ascii="Times New Roman" w:eastAsia="Calibri" w:hAnsi="Times New Roman" w:cs="Times New Roman"/>
          <w:noProof/>
          <w:shd w:val="clear" w:color="auto" w:fill="FFFFFF"/>
        </w:rPr>
      </w:pPr>
      <w:r w:rsidRPr="00725ACA">
        <w:rPr>
          <w:rFonts w:ascii="Times New Roman" w:eastAsia="Calibri" w:hAnsi="Times New Roman" w:cs="Times New Roman"/>
          <w:noProof/>
          <w:shd w:val="clear" w:color="auto" w:fill="FFFFFF"/>
        </w:rPr>
        <w:t>на закупівлю по предмету закупівлі:</w:t>
      </w:r>
    </w:p>
    <w:p w:rsidR="00725ACA" w:rsidRPr="00725ACA" w:rsidRDefault="00725ACA" w:rsidP="00725ACA">
      <w:pPr>
        <w:spacing w:after="0" w:line="240" w:lineRule="auto"/>
        <w:jc w:val="center"/>
        <w:rPr>
          <w:rFonts w:ascii="Times New Roman" w:eastAsia="Calibri" w:hAnsi="Times New Roman" w:cs="Times New Roman"/>
          <w:noProof/>
          <w:shd w:val="clear" w:color="auto" w:fill="FFFFFF"/>
        </w:rPr>
      </w:pPr>
    </w:p>
    <w:p w:rsidR="00725ACA" w:rsidRDefault="00725ACA" w:rsidP="00725ACA">
      <w:pPr>
        <w:suppressAutoHyphens/>
        <w:spacing w:after="0" w:line="240" w:lineRule="auto"/>
        <w:jc w:val="center"/>
        <w:textAlignment w:val="baseline"/>
        <w:rPr>
          <w:rFonts w:ascii="Times New Roman" w:eastAsia="Times New Roman" w:hAnsi="Times New Roman" w:cs="Times New Roman"/>
          <w:b/>
          <w:bCs/>
          <w:i/>
          <w:sz w:val="20"/>
          <w:szCs w:val="20"/>
          <w:lang w:eastAsia="ru-RU"/>
        </w:rPr>
      </w:pPr>
      <w:proofErr w:type="spellStart"/>
      <w:r>
        <w:rPr>
          <w:rFonts w:ascii="Times New Roman" w:eastAsia="Times New Roman" w:hAnsi="Times New Roman" w:cs="Times New Roman"/>
          <w:b/>
          <w:bCs/>
          <w:i/>
          <w:sz w:val="20"/>
          <w:szCs w:val="20"/>
          <w:lang w:eastAsia="ru-RU"/>
        </w:rPr>
        <w:t>Карбамазепін</w:t>
      </w:r>
      <w:proofErr w:type="spellEnd"/>
      <w:r>
        <w:rPr>
          <w:rFonts w:ascii="Times New Roman" w:eastAsia="Times New Roman" w:hAnsi="Times New Roman" w:cs="Times New Roman"/>
          <w:b/>
          <w:bCs/>
          <w:i/>
          <w:sz w:val="20"/>
          <w:szCs w:val="20"/>
          <w:lang w:eastAsia="ru-RU"/>
        </w:rPr>
        <w:t>, таблетки по 200мг. №50 (</w:t>
      </w:r>
      <w:proofErr w:type="spellStart"/>
      <w:r w:rsidRPr="00725ACA">
        <w:rPr>
          <w:rFonts w:ascii="Times New Roman" w:eastAsia="Times New Roman" w:hAnsi="Times New Roman" w:cs="Times New Roman"/>
          <w:b/>
          <w:bCs/>
          <w:i/>
          <w:sz w:val="20"/>
          <w:szCs w:val="20"/>
          <w:lang w:eastAsia="ru-RU"/>
        </w:rPr>
        <w:t>Carbamazepine</w:t>
      </w:r>
      <w:proofErr w:type="spellEnd"/>
      <w:r>
        <w:rPr>
          <w:rFonts w:ascii="Times New Roman" w:eastAsia="Times New Roman" w:hAnsi="Times New Roman" w:cs="Times New Roman"/>
          <w:b/>
          <w:bCs/>
          <w:i/>
          <w:sz w:val="20"/>
          <w:szCs w:val="20"/>
          <w:lang w:eastAsia="ru-RU"/>
        </w:rPr>
        <w:t>);</w:t>
      </w:r>
    </w:p>
    <w:p w:rsidR="00725ACA" w:rsidRDefault="00725ACA" w:rsidP="00725ACA">
      <w:pPr>
        <w:suppressAutoHyphens/>
        <w:spacing w:after="0" w:line="240" w:lineRule="auto"/>
        <w:jc w:val="center"/>
        <w:textAlignment w:val="baseline"/>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Анальгін таблетки по 500мг. №10 (</w:t>
      </w:r>
      <w:proofErr w:type="spellStart"/>
      <w:r w:rsidRPr="00725ACA">
        <w:rPr>
          <w:rFonts w:ascii="Times New Roman" w:eastAsia="Times New Roman" w:hAnsi="Times New Roman" w:cs="Times New Roman"/>
          <w:b/>
          <w:bCs/>
          <w:i/>
          <w:sz w:val="20"/>
          <w:szCs w:val="20"/>
          <w:lang w:eastAsia="ru-RU"/>
        </w:rPr>
        <w:t>Metamizole</w:t>
      </w:r>
      <w:proofErr w:type="spellEnd"/>
      <w:r w:rsidRPr="00725ACA">
        <w:rPr>
          <w:rFonts w:ascii="Times New Roman" w:eastAsia="Times New Roman" w:hAnsi="Times New Roman" w:cs="Times New Roman"/>
          <w:b/>
          <w:bCs/>
          <w:i/>
          <w:sz w:val="20"/>
          <w:szCs w:val="20"/>
          <w:lang w:eastAsia="ru-RU"/>
        </w:rPr>
        <w:t xml:space="preserve"> </w:t>
      </w:r>
      <w:proofErr w:type="spellStart"/>
      <w:r w:rsidRPr="00725ACA">
        <w:rPr>
          <w:rFonts w:ascii="Times New Roman" w:eastAsia="Times New Roman" w:hAnsi="Times New Roman" w:cs="Times New Roman"/>
          <w:b/>
          <w:bCs/>
          <w:i/>
          <w:sz w:val="20"/>
          <w:szCs w:val="20"/>
          <w:lang w:eastAsia="ru-RU"/>
        </w:rPr>
        <w:t>sodium</w:t>
      </w:r>
      <w:proofErr w:type="spellEnd"/>
      <w:r w:rsidRPr="00725ACA">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w:t>
      </w:r>
    </w:p>
    <w:p w:rsidR="00725ACA" w:rsidRDefault="00725ACA" w:rsidP="00725ACA">
      <w:pPr>
        <w:suppressAutoHyphens/>
        <w:spacing w:after="0" w:line="240" w:lineRule="auto"/>
        <w:jc w:val="center"/>
        <w:textAlignment w:val="baseline"/>
        <w:rPr>
          <w:rFonts w:ascii="Times New Roman" w:eastAsia="Times New Roman" w:hAnsi="Times New Roman" w:cs="Times New Roman"/>
          <w:b/>
          <w:bCs/>
          <w:i/>
          <w:sz w:val="20"/>
          <w:szCs w:val="20"/>
          <w:lang w:eastAsia="ru-RU"/>
        </w:rPr>
      </w:pPr>
      <w:proofErr w:type="spellStart"/>
      <w:r>
        <w:rPr>
          <w:rFonts w:ascii="Times New Roman" w:eastAsia="Times New Roman" w:hAnsi="Times New Roman" w:cs="Times New Roman"/>
          <w:b/>
          <w:bCs/>
          <w:i/>
          <w:sz w:val="20"/>
          <w:szCs w:val="20"/>
          <w:lang w:eastAsia="ru-RU"/>
        </w:rPr>
        <w:t>Вальпроком</w:t>
      </w:r>
      <w:proofErr w:type="spellEnd"/>
      <w:r>
        <w:rPr>
          <w:rFonts w:ascii="Times New Roman" w:eastAsia="Times New Roman" w:hAnsi="Times New Roman" w:cs="Times New Roman"/>
          <w:b/>
          <w:bCs/>
          <w:i/>
          <w:sz w:val="20"/>
          <w:szCs w:val="20"/>
          <w:lang w:eastAsia="ru-RU"/>
        </w:rPr>
        <w:t xml:space="preserve"> 300 №100 (</w:t>
      </w:r>
      <w:proofErr w:type="spellStart"/>
      <w:r w:rsidRPr="00725ACA">
        <w:rPr>
          <w:rFonts w:ascii="Times New Roman" w:eastAsia="Times New Roman" w:hAnsi="Times New Roman" w:cs="Times New Roman"/>
          <w:b/>
          <w:bCs/>
          <w:i/>
          <w:sz w:val="20"/>
          <w:szCs w:val="20"/>
          <w:lang w:eastAsia="ru-RU"/>
        </w:rPr>
        <w:t>Valproic</w:t>
      </w:r>
      <w:proofErr w:type="spellEnd"/>
      <w:r w:rsidRPr="00725ACA">
        <w:rPr>
          <w:rFonts w:ascii="Times New Roman" w:eastAsia="Times New Roman" w:hAnsi="Times New Roman" w:cs="Times New Roman"/>
          <w:b/>
          <w:bCs/>
          <w:i/>
          <w:sz w:val="20"/>
          <w:szCs w:val="20"/>
          <w:lang w:eastAsia="ru-RU"/>
        </w:rPr>
        <w:t xml:space="preserve"> </w:t>
      </w:r>
      <w:proofErr w:type="spellStart"/>
      <w:r w:rsidRPr="00725ACA">
        <w:rPr>
          <w:rFonts w:ascii="Times New Roman" w:eastAsia="Times New Roman" w:hAnsi="Times New Roman" w:cs="Times New Roman"/>
          <w:b/>
          <w:bCs/>
          <w:i/>
          <w:sz w:val="20"/>
          <w:szCs w:val="20"/>
          <w:lang w:eastAsia="ru-RU"/>
        </w:rPr>
        <w:t>acid</w:t>
      </w:r>
      <w:proofErr w:type="spellEnd"/>
      <w:r w:rsidRPr="00725ACA">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w:t>
      </w:r>
    </w:p>
    <w:p w:rsidR="00725ACA" w:rsidRDefault="00725ACA" w:rsidP="00725ACA">
      <w:pPr>
        <w:suppressAutoHyphens/>
        <w:spacing w:after="0" w:line="240" w:lineRule="auto"/>
        <w:jc w:val="center"/>
        <w:textAlignment w:val="baseline"/>
        <w:rPr>
          <w:rFonts w:ascii="Times New Roman" w:eastAsia="Times New Roman" w:hAnsi="Times New Roman" w:cs="Times New Roman"/>
          <w:b/>
          <w:bCs/>
          <w:i/>
          <w:sz w:val="20"/>
          <w:szCs w:val="20"/>
          <w:lang w:eastAsia="ru-RU"/>
        </w:rPr>
      </w:pPr>
      <w:proofErr w:type="spellStart"/>
      <w:r>
        <w:rPr>
          <w:rFonts w:ascii="Times New Roman" w:eastAsia="Times New Roman" w:hAnsi="Times New Roman" w:cs="Times New Roman"/>
          <w:b/>
          <w:bCs/>
          <w:i/>
          <w:sz w:val="20"/>
          <w:szCs w:val="20"/>
          <w:lang w:eastAsia="ru-RU"/>
        </w:rPr>
        <w:t>Азапін</w:t>
      </w:r>
      <w:proofErr w:type="spellEnd"/>
      <w:r>
        <w:rPr>
          <w:rFonts w:ascii="Times New Roman" w:eastAsia="Times New Roman" w:hAnsi="Times New Roman" w:cs="Times New Roman"/>
          <w:b/>
          <w:bCs/>
          <w:i/>
          <w:sz w:val="20"/>
          <w:szCs w:val="20"/>
          <w:lang w:eastAsia="ru-RU"/>
        </w:rPr>
        <w:t xml:space="preserve"> 100 №50 (</w:t>
      </w:r>
      <w:proofErr w:type="spellStart"/>
      <w:r w:rsidRPr="00725ACA">
        <w:rPr>
          <w:rFonts w:ascii="Times New Roman" w:eastAsia="Times New Roman" w:hAnsi="Times New Roman" w:cs="Times New Roman"/>
          <w:b/>
          <w:bCs/>
          <w:i/>
          <w:sz w:val="20"/>
          <w:szCs w:val="20"/>
          <w:lang w:eastAsia="ru-RU"/>
        </w:rPr>
        <w:t>Clozapine</w:t>
      </w:r>
      <w:proofErr w:type="spellEnd"/>
      <w:r w:rsidRPr="00725ACA">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w:t>
      </w:r>
    </w:p>
    <w:p w:rsid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i/>
          <w:sz w:val="20"/>
          <w:szCs w:val="20"/>
          <w:lang w:eastAsia="ru-RU"/>
        </w:rPr>
      </w:pPr>
    </w:p>
    <w:p w:rsidR="00725ACA" w:rsidRPr="00725ACA" w:rsidRDefault="00725ACA" w:rsidP="00725ACA">
      <w:pPr>
        <w:widowControl w:val="0"/>
        <w:suppressAutoHyphens/>
        <w:spacing w:after="0" w:line="240" w:lineRule="auto"/>
        <w:ind w:right="-261"/>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bCs/>
          <w:i/>
          <w:iCs/>
          <w:sz w:val="26"/>
          <w:szCs w:val="26"/>
          <w:lang w:eastAsia="ru-RU"/>
        </w:rPr>
        <w:t>Процедура закупівлі – відкриті торги з особливостями</w:t>
      </w:r>
    </w:p>
    <w:p w:rsidR="00725ACA" w:rsidRPr="00725ACA" w:rsidRDefault="00725ACA" w:rsidP="00725ACA">
      <w:pPr>
        <w:suppressAutoHyphens/>
        <w:spacing w:after="0" w:line="240" w:lineRule="auto"/>
        <w:jc w:val="center"/>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Pr="00725ACA" w:rsidRDefault="00725ACA" w:rsidP="00725ACA">
      <w:pPr>
        <w:suppressAutoHyphens/>
        <w:spacing w:after="0" w:line="240" w:lineRule="auto"/>
        <w:textAlignment w:val="baseline"/>
        <w:rPr>
          <w:rFonts w:ascii="Times New Roman" w:eastAsia="Times New Roman" w:hAnsi="Times New Roman" w:cs="Times New Roman"/>
          <w:b/>
          <w:sz w:val="36"/>
          <w:szCs w:val="36"/>
          <w:lang w:eastAsia="ru-RU"/>
        </w:rPr>
      </w:pPr>
    </w:p>
    <w:p w:rsidR="00725ACA" w:rsidRPr="00725ACA" w:rsidRDefault="00725ACA" w:rsidP="00725ACA">
      <w:pPr>
        <w:suppressAutoHyphens/>
        <w:spacing w:after="0" w:line="240" w:lineRule="auto"/>
        <w:jc w:val="center"/>
        <w:textAlignment w:val="baseline"/>
        <w:rPr>
          <w:rFonts w:ascii="Times New Roman" w:eastAsia="Times New Roman" w:hAnsi="Times New Roman" w:cs="Times New Roman"/>
          <w:sz w:val="24"/>
          <w:szCs w:val="24"/>
          <w:lang w:eastAsia="ru-RU"/>
        </w:rPr>
      </w:pPr>
      <w:proofErr w:type="spellStart"/>
      <w:r w:rsidRPr="00725ACA">
        <w:rPr>
          <w:rFonts w:ascii="Times New Roman" w:eastAsia="Times New Roman" w:hAnsi="Times New Roman" w:cs="Times New Roman"/>
          <w:b/>
          <w:bCs/>
          <w:sz w:val="24"/>
          <w:szCs w:val="28"/>
          <w:lang w:eastAsia="uk-UA"/>
        </w:rPr>
        <w:t>с.Букова</w:t>
      </w:r>
      <w:proofErr w:type="spellEnd"/>
      <w:r w:rsidRPr="00725ACA">
        <w:rPr>
          <w:rFonts w:ascii="Times New Roman" w:eastAsia="Times New Roman" w:hAnsi="Times New Roman" w:cs="Times New Roman"/>
          <w:b/>
          <w:bCs/>
          <w:sz w:val="24"/>
          <w:szCs w:val="28"/>
          <w:lang w:eastAsia="ru-RU"/>
        </w:rPr>
        <w:t xml:space="preserve"> – 2024</w:t>
      </w:r>
    </w:p>
    <w:p w:rsidR="00725ACA" w:rsidRPr="00725ACA" w:rsidRDefault="00725ACA" w:rsidP="00725ACA">
      <w:pPr>
        <w:suppressAutoHyphens/>
        <w:spacing w:after="0" w:line="240" w:lineRule="auto"/>
        <w:textAlignment w:val="baseline"/>
        <w:rPr>
          <w:rFonts w:ascii="Times New Roman" w:eastAsia="Times New Roman" w:hAnsi="Times New Roman" w:cs="Times New Roman"/>
          <w:b/>
          <w:bCs/>
          <w:sz w:val="24"/>
          <w:szCs w:val="28"/>
          <w:lang w:eastAsia="ru-RU"/>
        </w:rPr>
      </w:pPr>
    </w:p>
    <w:p w:rsidR="00725ACA" w:rsidRPr="00725ACA" w:rsidRDefault="00725ACA" w:rsidP="00725ACA">
      <w:pPr>
        <w:suppressAutoHyphens/>
        <w:spacing w:after="0" w:line="240" w:lineRule="auto"/>
        <w:jc w:val="center"/>
        <w:textAlignment w:val="baseline"/>
        <w:rPr>
          <w:rFonts w:ascii="Times New Roman" w:eastAsia="Times New Roman" w:hAnsi="Times New Roman" w:cs="Times New Roman"/>
          <w:sz w:val="24"/>
          <w:szCs w:val="24"/>
          <w:lang w:eastAsia="ru-RU"/>
        </w:rPr>
      </w:pPr>
    </w:p>
    <w:tbl>
      <w:tblPr>
        <w:tblW w:w="10200" w:type="dxa"/>
        <w:jc w:val="right"/>
        <w:tblLayout w:type="fixed"/>
        <w:tblLook w:val="04A0" w:firstRow="1" w:lastRow="0" w:firstColumn="1" w:lastColumn="0" w:noHBand="0" w:noVBand="1"/>
      </w:tblPr>
      <w:tblGrid>
        <w:gridCol w:w="576"/>
        <w:gridCol w:w="3485"/>
        <w:gridCol w:w="6139"/>
      </w:tblGrid>
      <w:tr w:rsidR="00725ACA" w:rsidRPr="00725ACA" w:rsidTr="00725ACA">
        <w:trPr>
          <w:trHeight w:val="415"/>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keepNext/>
              <w:widowControl w:val="0"/>
              <w:suppressAutoHyphens/>
              <w:spacing w:before="120" w:after="120" w:line="240" w:lineRule="auto"/>
              <w:ind w:left="-819" w:firstLine="819"/>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w:t>
            </w:r>
          </w:p>
        </w:tc>
        <w:tc>
          <w:tcPr>
            <w:tcW w:w="9624" w:type="dxa"/>
            <w:gridSpan w:val="2"/>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keepNext/>
              <w:widowControl w:val="0"/>
              <w:suppressAutoHyphens/>
              <w:spacing w:before="120" w:after="120" w:line="240" w:lineRule="auto"/>
              <w:jc w:val="center"/>
              <w:textAlignment w:val="baseline"/>
              <w:rPr>
                <w:rFonts w:ascii="Times New Roman" w:eastAsia="Times New Roman" w:hAnsi="Times New Roman" w:cs="Times New Roman"/>
                <w:sz w:val="24"/>
                <w:szCs w:val="24"/>
                <w:lang w:eastAsia="ru-RU"/>
              </w:rPr>
            </w:pPr>
            <w:bookmarkStart w:id="0" w:name="_Toc410576427"/>
            <w:r w:rsidRPr="00725ACA">
              <w:rPr>
                <w:rFonts w:ascii="Times New Roman" w:eastAsia="Times New Roman" w:hAnsi="Times New Roman" w:cs="Times New Roman"/>
                <w:b/>
                <w:sz w:val="24"/>
                <w:szCs w:val="24"/>
                <w:lang w:eastAsia="ru-RU"/>
              </w:rPr>
              <w:t>Розділ І. Загальні положення</w:t>
            </w:r>
            <w:bookmarkEnd w:id="0"/>
          </w:p>
        </w:tc>
      </w:tr>
      <w:tr w:rsidR="00725ACA" w:rsidRPr="00725ACA" w:rsidTr="00725ACA">
        <w:trPr>
          <w:trHeight w:val="58"/>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left="-1150"/>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2</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3</w:t>
            </w:r>
          </w:p>
        </w:tc>
      </w:tr>
      <w:tr w:rsidR="00725ACA" w:rsidRPr="00725ACA" w:rsidTr="00725ACA">
        <w:trPr>
          <w:trHeight w:val="1021"/>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ind w:right="564"/>
              <w:textAlignment w:val="baseline"/>
              <w:rPr>
                <w:rFonts w:ascii="Times New Roman" w:eastAsia="Times New Roman" w:hAnsi="Times New Roman" w:cs="Times New Roman"/>
                <w:sz w:val="24"/>
                <w:szCs w:val="24"/>
                <w:lang w:eastAsia="ru-RU"/>
              </w:rPr>
            </w:pPr>
            <w:bookmarkStart w:id="1" w:name="_Toc410576428"/>
            <w:r w:rsidRPr="00725ACA">
              <w:rPr>
                <w:rFonts w:ascii="Times New Roman" w:eastAsia="Times New Roman" w:hAnsi="Times New Roman" w:cs="Times New Roman"/>
                <w:b/>
                <w:sz w:val="24"/>
                <w:szCs w:val="24"/>
                <w:lang w:eastAsia="ru-RU"/>
              </w:rPr>
              <w:t>Терміни, які вживаються в тендерній документації</w:t>
            </w:r>
            <w:bookmarkEnd w:id="1"/>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566"/>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5" w:tgtFrame="_top">
              <w:r w:rsidRPr="00725ACA">
                <w:rPr>
                  <w:rFonts w:ascii="Times New Roman" w:eastAsia="Times New Roman" w:hAnsi="Times New Roman" w:cs="Times New Roman"/>
                  <w:color w:val="000000"/>
                  <w:sz w:val="24"/>
                  <w:szCs w:val="24"/>
                  <w:u w:val="single"/>
                  <w:lang w:eastAsia="uk-UA"/>
                </w:rPr>
                <w:t>Закону</w:t>
              </w:r>
            </w:hyperlink>
            <w:r w:rsidRPr="00725ACA">
              <w:rPr>
                <w:rFonts w:ascii="Times New Roman" w:eastAsia="Times New Roman" w:hAnsi="Times New Roman" w:cs="Times New Roman"/>
                <w:color w:val="000000"/>
                <w:sz w:val="24"/>
                <w:szCs w:val="24"/>
                <w:lang w:eastAsia="uk-UA"/>
              </w:rPr>
              <w:t xml:space="preserve"> України «Про публічні закупівлі» (далі – Закон) та Особливостей здійснення публічних </w:t>
            </w:r>
            <w:proofErr w:type="spellStart"/>
            <w:r w:rsidRPr="00725ACA">
              <w:rPr>
                <w:rFonts w:ascii="Times New Roman" w:eastAsia="Times New Roman" w:hAnsi="Times New Roman" w:cs="Times New Roman"/>
                <w:color w:val="000000"/>
                <w:sz w:val="24"/>
                <w:szCs w:val="24"/>
                <w:lang w:eastAsia="uk-UA"/>
              </w:rPr>
              <w:t>закупівель</w:t>
            </w:r>
            <w:proofErr w:type="spellEnd"/>
            <w:r w:rsidRPr="00725AC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lang w:eastAsia="uk-UA"/>
              </w:rPr>
              <w:t xml:space="preserve"> Терміни вживаються у значенні, наведеному в Законі.</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bookmarkStart w:id="2" w:name="_Toc410576429"/>
            <w:r w:rsidRPr="00725ACA">
              <w:rPr>
                <w:rFonts w:ascii="Times New Roman" w:eastAsia="Times New Roman" w:hAnsi="Times New Roman" w:cs="Times New Roman"/>
                <w:b/>
                <w:sz w:val="24"/>
                <w:szCs w:val="24"/>
                <w:lang w:eastAsia="ru-RU"/>
              </w:rPr>
              <w:t>Інформація про замовника торгів</w:t>
            </w:r>
            <w:bookmarkEnd w:id="2"/>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2.1.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повне найменування</w:t>
            </w:r>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uk-UA"/>
              </w:rPr>
            </w:pPr>
            <w:r w:rsidRPr="00725ACA">
              <w:rPr>
                <w:rFonts w:ascii="Times New Roman" w:eastAsia="Times New Roman" w:hAnsi="Times New Roman" w:cs="Times New Roman"/>
                <w:color w:val="000000"/>
                <w:sz w:val="24"/>
                <w:szCs w:val="24"/>
                <w:lang w:eastAsia="uk-UA"/>
              </w:rPr>
              <w:t>Комунальний заклад Львівської обласної ради</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uk-UA"/>
              </w:rPr>
            </w:pPr>
            <w:r w:rsidRPr="00725ACA">
              <w:rPr>
                <w:rFonts w:ascii="Times New Roman" w:eastAsia="Times New Roman" w:hAnsi="Times New Roman" w:cs="Times New Roman"/>
                <w:color w:val="000000"/>
                <w:sz w:val="24"/>
                <w:szCs w:val="24"/>
                <w:lang w:eastAsia="uk-UA"/>
              </w:rPr>
              <w:t xml:space="preserve"> «</w:t>
            </w:r>
            <w:proofErr w:type="spellStart"/>
            <w:r w:rsidRPr="00725ACA">
              <w:rPr>
                <w:rFonts w:ascii="Times New Roman" w:eastAsia="Times New Roman" w:hAnsi="Times New Roman" w:cs="Times New Roman"/>
                <w:color w:val="000000"/>
                <w:sz w:val="24"/>
                <w:szCs w:val="24"/>
                <w:lang w:eastAsia="uk-UA"/>
              </w:rPr>
              <w:t>Буківський</w:t>
            </w:r>
            <w:proofErr w:type="spellEnd"/>
            <w:r w:rsidRPr="00725ACA">
              <w:rPr>
                <w:rFonts w:ascii="Times New Roman" w:eastAsia="Times New Roman" w:hAnsi="Times New Roman" w:cs="Times New Roman"/>
                <w:color w:val="000000"/>
                <w:sz w:val="24"/>
                <w:szCs w:val="24"/>
                <w:lang w:eastAsia="uk-UA"/>
              </w:rPr>
              <w:t xml:space="preserve"> дитячий будинок-інтернат» </w:t>
            </w:r>
            <w:r w:rsidRPr="00725ACA">
              <w:rPr>
                <w:rFonts w:ascii="Times New Roman" w:eastAsia="Times New Roman" w:hAnsi="Times New Roman" w:cs="Times New Roman"/>
                <w:sz w:val="24"/>
                <w:szCs w:val="24"/>
                <w:lang w:eastAsia="ru-RU"/>
              </w:rPr>
              <w:t>(далі – Замовник)</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2.2.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місцезнаходження</w:t>
            </w:r>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82031, вул. Центральна,2, село Букова, Самбірський район, Львівська область</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2.3.</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посадова особа замовника, уповноважена здійснювати зв’язок з учасниками</w:t>
            </w:r>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Уповноважена особа, бухгалтер – Петрівська Оксана Василівна.</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u w:val="single"/>
                <w:lang w:eastAsia="ru-RU"/>
              </w:rPr>
            </w:pPr>
            <w:r w:rsidRPr="00725ACA">
              <w:rPr>
                <w:rFonts w:ascii="Times New Roman" w:eastAsia="Times New Roman" w:hAnsi="Times New Roman" w:cs="Times New Roman"/>
                <w:sz w:val="24"/>
                <w:szCs w:val="24"/>
                <w:lang w:eastAsia="ru-RU"/>
              </w:rPr>
              <w:t>Телефон</w:t>
            </w:r>
            <w:r w:rsidRPr="00725ACA">
              <w:rPr>
                <w:rFonts w:ascii="Times New Roman" w:eastAsia="Times New Roman" w:hAnsi="Times New Roman" w:cs="Times New Roman"/>
                <w:sz w:val="24"/>
                <w:szCs w:val="24"/>
                <w:lang w:val="ru-RU" w:eastAsia="ru-RU"/>
              </w:rPr>
              <w:t xml:space="preserve"> </w:t>
            </w:r>
            <w:r w:rsidRPr="00725ACA">
              <w:rPr>
                <w:rFonts w:ascii="Times New Roman" w:eastAsia="Times New Roman" w:hAnsi="Times New Roman" w:cs="Times New Roman"/>
                <w:sz w:val="24"/>
                <w:szCs w:val="24"/>
                <w:u w:val="single"/>
                <w:lang w:val="ru-RU" w:eastAsia="ru-RU"/>
              </w:rPr>
              <w:t xml:space="preserve">– </w:t>
            </w:r>
            <w:r w:rsidRPr="00725ACA">
              <w:rPr>
                <w:rFonts w:ascii="Times New Roman" w:eastAsia="Times New Roman" w:hAnsi="Times New Roman" w:cs="Times New Roman"/>
                <w:sz w:val="24"/>
                <w:szCs w:val="24"/>
                <w:u w:val="single"/>
                <w:lang w:eastAsia="ru-RU"/>
              </w:rPr>
              <w:t xml:space="preserve">0987533973 </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e-</w:t>
            </w:r>
            <w:proofErr w:type="spellStart"/>
            <w:r w:rsidRPr="00725ACA">
              <w:rPr>
                <w:rFonts w:ascii="Times New Roman" w:eastAsia="Times New Roman" w:hAnsi="Times New Roman" w:cs="Times New Roman"/>
                <w:sz w:val="24"/>
                <w:szCs w:val="24"/>
                <w:lang w:eastAsia="ru-RU"/>
              </w:rPr>
              <w:t>mail</w:t>
            </w:r>
            <w:proofErr w:type="spellEnd"/>
            <w:r w:rsidRPr="00725ACA">
              <w:rPr>
                <w:rFonts w:ascii="Times New Roman" w:eastAsia="Times New Roman" w:hAnsi="Times New Roman" w:cs="Times New Roman"/>
                <w:sz w:val="24"/>
                <w:szCs w:val="24"/>
                <w:lang w:eastAsia="ru-RU"/>
              </w:rPr>
              <w:t xml:space="preserve">: </w:t>
            </w:r>
            <w:hyperlink r:id="rId6" w:history="1">
              <w:r w:rsidRPr="00725ACA">
                <w:rPr>
                  <w:rFonts w:ascii="Times New Roman" w:eastAsia="Times New Roman" w:hAnsi="Times New Roman" w:cs="Times New Roman"/>
                  <w:color w:val="0000FF"/>
                  <w:sz w:val="24"/>
                  <w:szCs w:val="24"/>
                  <w:u w:val="single"/>
                  <w:lang w:val="en-US" w:eastAsia="ru-RU"/>
                </w:rPr>
                <w:t>bukovodbi</w:t>
              </w:r>
              <w:r w:rsidRPr="00725ACA">
                <w:rPr>
                  <w:rFonts w:ascii="Times New Roman" w:eastAsia="Times New Roman" w:hAnsi="Times New Roman" w:cs="Times New Roman"/>
                  <w:color w:val="0000FF"/>
                  <w:sz w:val="24"/>
                  <w:szCs w:val="24"/>
                  <w:u w:val="single"/>
                  <w:lang w:val="ru-RU" w:eastAsia="ru-RU"/>
                </w:rPr>
                <w:t>@</w:t>
              </w:r>
              <w:r w:rsidRPr="00725ACA">
                <w:rPr>
                  <w:rFonts w:ascii="Times New Roman" w:eastAsia="Times New Roman" w:hAnsi="Times New Roman" w:cs="Times New Roman"/>
                  <w:color w:val="0000FF"/>
                  <w:sz w:val="24"/>
                  <w:szCs w:val="24"/>
                  <w:u w:val="single"/>
                  <w:lang w:val="en-US" w:eastAsia="ru-RU"/>
                </w:rPr>
                <w:t>ukr</w:t>
              </w:r>
              <w:r w:rsidRPr="00725ACA">
                <w:rPr>
                  <w:rFonts w:ascii="Times New Roman" w:eastAsia="Times New Roman" w:hAnsi="Times New Roman" w:cs="Times New Roman"/>
                  <w:color w:val="0000FF"/>
                  <w:sz w:val="24"/>
                  <w:szCs w:val="24"/>
                  <w:u w:val="single"/>
                  <w:lang w:val="ru-RU" w:eastAsia="ru-RU"/>
                </w:rPr>
                <w:t>.</w:t>
              </w:r>
              <w:r w:rsidRPr="00725ACA">
                <w:rPr>
                  <w:rFonts w:ascii="Times New Roman" w:eastAsia="Times New Roman" w:hAnsi="Times New Roman" w:cs="Times New Roman"/>
                  <w:color w:val="0000FF"/>
                  <w:sz w:val="24"/>
                  <w:szCs w:val="24"/>
                  <w:u w:val="single"/>
                  <w:lang w:val="en-US" w:eastAsia="ru-RU"/>
                </w:rPr>
                <w:t>net</w:t>
              </w:r>
            </w:hyperlink>
          </w:p>
        </w:tc>
      </w:tr>
      <w:tr w:rsidR="00725ACA" w:rsidRPr="00725ACA" w:rsidTr="00725ACA">
        <w:trPr>
          <w:trHeight w:val="299"/>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3.</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Процедура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Відкриті торги з особливостями</w:t>
            </w:r>
          </w:p>
        </w:tc>
      </w:tr>
      <w:tr w:rsidR="00725ACA" w:rsidRPr="00725ACA" w:rsidTr="00725ACA">
        <w:trPr>
          <w:trHeight w:val="461"/>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4.</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bookmarkStart w:id="3" w:name="_Toc410576430"/>
            <w:r w:rsidRPr="00725ACA">
              <w:rPr>
                <w:rFonts w:ascii="Times New Roman" w:eastAsia="Times New Roman" w:hAnsi="Times New Roman" w:cs="Times New Roman"/>
                <w:b/>
                <w:sz w:val="24"/>
                <w:szCs w:val="24"/>
                <w:lang w:eastAsia="ru-RU"/>
              </w:rPr>
              <w:t>Інформація про предмет закупівлі</w:t>
            </w:r>
            <w:bookmarkEnd w:id="3"/>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4.1.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назва предмета закупівлі, вартість,  крок пониження</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suppressAutoHyphens/>
              <w:spacing w:after="0" w:line="240" w:lineRule="auto"/>
              <w:textAlignment w:val="baseline"/>
              <w:rPr>
                <w:rFonts w:ascii="Times New Roman" w:eastAsia="Times New Roman" w:hAnsi="Times New Roman" w:cs="Times New Roman"/>
                <w:b/>
                <w:bCs/>
                <w:sz w:val="20"/>
                <w:szCs w:val="20"/>
                <w:lang w:eastAsia="ru-RU"/>
              </w:rPr>
            </w:pPr>
            <w:proofErr w:type="spellStart"/>
            <w:r w:rsidRPr="00725ACA">
              <w:rPr>
                <w:rFonts w:ascii="Times New Roman" w:eastAsia="Times New Roman" w:hAnsi="Times New Roman" w:cs="Times New Roman"/>
                <w:b/>
                <w:bCs/>
                <w:sz w:val="20"/>
                <w:szCs w:val="20"/>
                <w:lang w:eastAsia="ru-RU"/>
              </w:rPr>
              <w:t>Карбамазепін</w:t>
            </w:r>
            <w:proofErr w:type="spellEnd"/>
            <w:r w:rsidRPr="00725ACA">
              <w:rPr>
                <w:rFonts w:ascii="Times New Roman" w:eastAsia="Times New Roman" w:hAnsi="Times New Roman" w:cs="Times New Roman"/>
                <w:b/>
                <w:bCs/>
                <w:sz w:val="20"/>
                <w:szCs w:val="20"/>
                <w:lang w:eastAsia="ru-RU"/>
              </w:rPr>
              <w:t>, таблетки по 200мг. №50 (</w:t>
            </w:r>
            <w:proofErr w:type="spellStart"/>
            <w:r w:rsidRPr="00725ACA">
              <w:rPr>
                <w:rFonts w:ascii="Times New Roman" w:eastAsia="Times New Roman" w:hAnsi="Times New Roman" w:cs="Times New Roman"/>
                <w:b/>
                <w:bCs/>
                <w:sz w:val="20"/>
                <w:szCs w:val="20"/>
                <w:lang w:eastAsia="ru-RU"/>
              </w:rPr>
              <w:t>Carbamazepine</w:t>
            </w:r>
            <w:proofErr w:type="spellEnd"/>
            <w:r w:rsidRPr="00725ACA">
              <w:rPr>
                <w:rFonts w:ascii="Times New Roman" w:eastAsia="Times New Roman" w:hAnsi="Times New Roman" w:cs="Times New Roman"/>
                <w:b/>
                <w:bCs/>
                <w:sz w:val="20"/>
                <w:szCs w:val="20"/>
                <w:lang w:eastAsia="ru-RU"/>
              </w:rPr>
              <w:t>);</w:t>
            </w:r>
          </w:p>
          <w:p w:rsidR="00725ACA" w:rsidRPr="00725ACA" w:rsidRDefault="00725ACA" w:rsidP="00725ACA">
            <w:pPr>
              <w:suppressAutoHyphens/>
              <w:spacing w:after="0" w:line="240" w:lineRule="auto"/>
              <w:textAlignment w:val="baseline"/>
              <w:rPr>
                <w:rFonts w:ascii="Times New Roman" w:eastAsia="Times New Roman" w:hAnsi="Times New Roman" w:cs="Times New Roman"/>
                <w:b/>
                <w:bCs/>
                <w:sz w:val="20"/>
                <w:szCs w:val="20"/>
                <w:lang w:eastAsia="ru-RU"/>
              </w:rPr>
            </w:pPr>
            <w:r w:rsidRPr="00725ACA">
              <w:rPr>
                <w:rFonts w:ascii="Times New Roman" w:eastAsia="Times New Roman" w:hAnsi="Times New Roman" w:cs="Times New Roman"/>
                <w:b/>
                <w:bCs/>
                <w:sz w:val="20"/>
                <w:szCs w:val="20"/>
                <w:lang w:eastAsia="ru-RU"/>
              </w:rPr>
              <w:t>Анальгін таблетки по 500мг. №10 (</w:t>
            </w:r>
            <w:proofErr w:type="spellStart"/>
            <w:r w:rsidRPr="00725ACA">
              <w:rPr>
                <w:rFonts w:ascii="Times New Roman" w:eastAsia="Times New Roman" w:hAnsi="Times New Roman" w:cs="Times New Roman"/>
                <w:b/>
                <w:bCs/>
                <w:sz w:val="20"/>
                <w:szCs w:val="20"/>
                <w:lang w:eastAsia="ru-RU"/>
              </w:rPr>
              <w:t>Metamizole</w:t>
            </w:r>
            <w:proofErr w:type="spellEnd"/>
            <w:r w:rsidRPr="00725ACA">
              <w:rPr>
                <w:rFonts w:ascii="Times New Roman" w:eastAsia="Times New Roman" w:hAnsi="Times New Roman" w:cs="Times New Roman"/>
                <w:b/>
                <w:bCs/>
                <w:sz w:val="20"/>
                <w:szCs w:val="20"/>
                <w:lang w:eastAsia="ru-RU"/>
              </w:rPr>
              <w:t xml:space="preserve"> </w:t>
            </w:r>
            <w:proofErr w:type="spellStart"/>
            <w:r w:rsidRPr="00725ACA">
              <w:rPr>
                <w:rFonts w:ascii="Times New Roman" w:eastAsia="Times New Roman" w:hAnsi="Times New Roman" w:cs="Times New Roman"/>
                <w:b/>
                <w:bCs/>
                <w:sz w:val="20"/>
                <w:szCs w:val="20"/>
                <w:lang w:eastAsia="ru-RU"/>
              </w:rPr>
              <w:t>sodium</w:t>
            </w:r>
            <w:proofErr w:type="spellEnd"/>
            <w:r w:rsidRPr="00725ACA">
              <w:rPr>
                <w:rFonts w:ascii="Times New Roman" w:eastAsia="Times New Roman" w:hAnsi="Times New Roman" w:cs="Times New Roman"/>
                <w:b/>
                <w:bCs/>
                <w:sz w:val="20"/>
                <w:szCs w:val="20"/>
                <w:lang w:eastAsia="ru-RU"/>
              </w:rPr>
              <w:t>);</w:t>
            </w:r>
          </w:p>
          <w:p w:rsidR="00725ACA" w:rsidRPr="00725ACA" w:rsidRDefault="00725ACA" w:rsidP="00725ACA">
            <w:pPr>
              <w:suppressAutoHyphens/>
              <w:spacing w:after="0" w:line="240" w:lineRule="auto"/>
              <w:textAlignment w:val="baseline"/>
              <w:rPr>
                <w:rFonts w:ascii="Times New Roman" w:eastAsia="Times New Roman" w:hAnsi="Times New Roman" w:cs="Times New Roman"/>
                <w:b/>
                <w:bCs/>
                <w:sz w:val="20"/>
                <w:szCs w:val="20"/>
                <w:lang w:eastAsia="ru-RU"/>
              </w:rPr>
            </w:pPr>
            <w:proofErr w:type="spellStart"/>
            <w:r w:rsidRPr="00725ACA">
              <w:rPr>
                <w:rFonts w:ascii="Times New Roman" w:eastAsia="Times New Roman" w:hAnsi="Times New Roman" w:cs="Times New Roman"/>
                <w:b/>
                <w:bCs/>
                <w:sz w:val="20"/>
                <w:szCs w:val="20"/>
                <w:lang w:eastAsia="ru-RU"/>
              </w:rPr>
              <w:t>Вальпроком</w:t>
            </w:r>
            <w:proofErr w:type="spellEnd"/>
            <w:r w:rsidRPr="00725ACA">
              <w:rPr>
                <w:rFonts w:ascii="Times New Roman" w:eastAsia="Times New Roman" w:hAnsi="Times New Roman" w:cs="Times New Roman"/>
                <w:b/>
                <w:bCs/>
                <w:sz w:val="20"/>
                <w:szCs w:val="20"/>
                <w:lang w:eastAsia="ru-RU"/>
              </w:rPr>
              <w:t xml:space="preserve"> 300 №100 (</w:t>
            </w:r>
            <w:proofErr w:type="spellStart"/>
            <w:r w:rsidRPr="00725ACA">
              <w:rPr>
                <w:rFonts w:ascii="Times New Roman" w:eastAsia="Times New Roman" w:hAnsi="Times New Roman" w:cs="Times New Roman"/>
                <w:b/>
                <w:bCs/>
                <w:sz w:val="20"/>
                <w:szCs w:val="20"/>
                <w:lang w:eastAsia="ru-RU"/>
              </w:rPr>
              <w:t>Valproic</w:t>
            </w:r>
            <w:proofErr w:type="spellEnd"/>
            <w:r w:rsidRPr="00725ACA">
              <w:rPr>
                <w:rFonts w:ascii="Times New Roman" w:eastAsia="Times New Roman" w:hAnsi="Times New Roman" w:cs="Times New Roman"/>
                <w:b/>
                <w:bCs/>
                <w:sz w:val="20"/>
                <w:szCs w:val="20"/>
                <w:lang w:eastAsia="ru-RU"/>
              </w:rPr>
              <w:t xml:space="preserve"> </w:t>
            </w:r>
            <w:proofErr w:type="spellStart"/>
            <w:r w:rsidRPr="00725ACA">
              <w:rPr>
                <w:rFonts w:ascii="Times New Roman" w:eastAsia="Times New Roman" w:hAnsi="Times New Roman" w:cs="Times New Roman"/>
                <w:b/>
                <w:bCs/>
                <w:sz w:val="20"/>
                <w:szCs w:val="20"/>
                <w:lang w:eastAsia="ru-RU"/>
              </w:rPr>
              <w:t>acid</w:t>
            </w:r>
            <w:proofErr w:type="spellEnd"/>
            <w:r w:rsidRPr="00725ACA">
              <w:rPr>
                <w:rFonts w:ascii="Times New Roman" w:eastAsia="Times New Roman" w:hAnsi="Times New Roman" w:cs="Times New Roman"/>
                <w:b/>
                <w:bCs/>
                <w:sz w:val="20"/>
                <w:szCs w:val="20"/>
                <w:lang w:eastAsia="ru-RU"/>
              </w:rPr>
              <w:t>);</w:t>
            </w:r>
          </w:p>
          <w:p w:rsidR="00725ACA" w:rsidRPr="00725ACA" w:rsidRDefault="00725ACA" w:rsidP="00725ACA">
            <w:pPr>
              <w:suppressAutoHyphens/>
              <w:spacing w:after="0" w:line="240" w:lineRule="auto"/>
              <w:textAlignment w:val="baseline"/>
              <w:rPr>
                <w:rFonts w:ascii="Times New Roman" w:eastAsia="Times New Roman" w:hAnsi="Times New Roman" w:cs="Times New Roman"/>
                <w:b/>
                <w:bCs/>
                <w:sz w:val="20"/>
                <w:szCs w:val="20"/>
                <w:lang w:eastAsia="ru-RU"/>
              </w:rPr>
            </w:pPr>
            <w:proofErr w:type="spellStart"/>
            <w:r w:rsidRPr="00725ACA">
              <w:rPr>
                <w:rFonts w:ascii="Times New Roman" w:eastAsia="Times New Roman" w:hAnsi="Times New Roman" w:cs="Times New Roman"/>
                <w:b/>
                <w:bCs/>
                <w:sz w:val="20"/>
                <w:szCs w:val="20"/>
                <w:lang w:eastAsia="ru-RU"/>
              </w:rPr>
              <w:t>Азапін</w:t>
            </w:r>
            <w:proofErr w:type="spellEnd"/>
            <w:r w:rsidRPr="00725ACA">
              <w:rPr>
                <w:rFonts w:ascii="Times New Roman" w:eastAsia="Times New Roman" w:hAnsi="Times New Roman" w:cs="Times New Roman"/>
                <w:b/>
                <w:bCs/>
                <w:sz w:val="20"/>
                <w:szCs w:val="20"/>
                <w:lang w:eastAsia="ru-RU"/>
              </w:rPr>
              <w:t xml:space="preserve"> 100 №50 (</w:t>
            </w:r>
            <w:proofErr w:type="spellStart"/>
            <w:r w:rsidRPr="00725ACA">
              <w:rPr>
                <w:rFonts w:ascii="Times New Roman" w:eastAsia="Times New Roman" w:hAnsi="Times New Roman" w:cs="Times New Roman"/>
                <w:b/>
                <w:bCs/>
                <w:sz w:val="20"/>
                <w:szCs w:val="20"/>
                <w:lang w:eastAsia="ru-RU"/>
              </w:rPr>
              <w:t>Clozapine</w:t>
            </w:r>
            <w:proofErr w:type="spellEnd"/>
            <w:r w:rsidRPr="00725ACA">
              <w:rPr>
                <w:rFonts w:ascii="Times New Roman" w:eastAsia="Times New Roman" w:hAnsi="Times New Roman" w:cs="Times New Roman"/>
                <w:b/>
                <w:bCs/>
                <w:sz w:val="20"/>
                <w:szCs w:val="20"/>
                <w:lang w:eastAsia="ru-RU"/>
              </w:rPr>
              <w:t>).</w:t>
            </w:r>
          </w:p>
          <w:p w:rsidR="00725ACA" w:rsidRPr="00725ACA" w:rsidRDefault="00725ACA" w:rsidP="00725ACA">
            <w:pPr>
              <w:widowControl w:val="0"/>
              <w:tabs>
                <w:tab w:val="left" w:pos="690"/>
              </w:tabs>
              <w:suppressAutoHyphens/>
              <w:spacing w:after="0" w:line="240" w:lineRule="auto"/>
              <w:jc w:val="both"/>
              <w:textAlignment w:val="baseline"/>
              <w:rPr>
                <w:rFonts w:ascii="Times New Roman" w:eastAsia="Times New Roman" w:hAnsi="Times New Roman" w:cs="Times New Roman"/>
                <w:b/>
                <w:bCs/>
                <w:color w:val="111111"/>
                <w:sz w:val="20"/>
                <w:szCs w:val="20"/>
              </w:rPr>
            </w:pP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74</w:t>
            </w:r>
            <w:r w:rsidR="00073688">
              <w:rPr>
                <w:rFonts w:ascii="Times New Roman" w:eastAsia="Times New Roman" w:hAnsi="Times New Roman" w:cs="Times New Roman"/>
                <w:b/>
                <w:sz w:val="24"/>
                <w:szCs w:val="24"/>
                <w:lang w:eastAsia="ru-RU"/>
              </w:rPr>
              <w:t> 5</w:t>
            </w:r>
            <w:bookmarkStart w:id="4" w:name="_GoBack"/>
            <w:bookmarkEnd w:id="4"/>
            <w:r w:rsidRPr="00725ACA">
              <w:rPr>
                <w:rFonts w:ascii="Times New Roman" w:eastAsia="Times New Roman" w:hAnsi="Times New Roman" w:cs="Times New Roman"/>
                <w:b/>
                <w:sz w:val="24"/>
                <w:szCs w:val="24"/>
                <w:lang w:eastAsia="ru-RU"/>
              </w:rPr>
              <w:t>00 грн.</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b/>
                <w:sz w:val="24"/>
                <w:szCs w:val="24"/>
                <w:lang w:eastAsia="ru-RU"/>
              </w:rPr>
            </w:pP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Розмір мінімального кроку пониження ціни під час електронного аукціону – 0,5%</w:t>
            </w:r>
          </w:p>
        </w:tc>
      </w:tr>
      <w:tr w:rsidR="00725ACA" w:rsidRPr="00725ACA" w:rsidTr="00725ACA">
        <w:trPr>
          <w:trHeight w:val="1242"/>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4.2.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опис окремої частини (частин) предмета закупівлі (лота), щодо якої можуть бути подані тендерні пропозиції</w:t>
            </w:r>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Закупівля здійснюється щодо предмета закупівлі в цілому</w:t>
            </w:r>
          </w:p>
        </w:tc>
      </w:tr>
      <w:tr w:rsidR="00725ACA" w:rsidRPr="00725ACA" w:rsidTr="00725ACA">
        <w:trPr>
          <w:trHeight w:val="837"/>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4.3.</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місце, кількість, обсяг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Детальна інформація зазначена у </w:t>
            </w:r>
            <w:r w:rsidRPr="00725ACA">
              <w:rPr>
                <w:rFonts w:ascii="Times New Roman" w:eastAsia="Times New Roman" w:hAnsi="Times New Roman" w:cs="Times New Roman"/>
                <w:sz w:val="24"/>
                <w:szCs w:val="24"/>
                <w:lang w:eastAsia="ru-RU"/>
              </w:rPr>
              <w:br/>
            </w:r>
            <w:r w:rsidRPr="00725ACA">
              <w:rPr>
                <w:rFonts w:ascii="Times New Roman" w:eastAsia="Times New Roman" w:hAnsi="Times New Roman" w:cs="Times New Roman"/>
                <w:b/>
                <w:sz w:val="24"/>
                <w:szCs w:val="24"/>
                <w:u w:val="single"/>
                <w:lang w:eastAsia="ru-RU"/>
              </w:rPr>
              <w:t>Додатку</w:t>
            </w:r>
            <w:r w:rsidRPr="00725ACA">
              <w:rPr>
                <w:rFonts w:ascii="Times New Roman" w:eastAsia="Times New Roman" w:hAnsi="Times New Roman" w:cs="Times New Roman"/>
                <w:sz w:val="24"/>
                <w:szCs w:val="24"/>
                <w:u w:val="single"/>
                <w:lang w:eastAsia="ru-RU"/>
              </w:rPr>
              <w:t xml:space="preserve"> </w:t>
            </w:r>
            <w:r w:rsidRPr="00725ACA">
              <w:rPr>
                <w:rFonts w:ascii="Times New Roman" w:eastAsia="Times New Roman" w:hAnsi="Times New Roman" w:cs="Times New Roman"/>
                <w:b/>
                <w:sz w:val="24"/>
                <w:szCs w:val="24"/>
                <w:u w:val="single"/>
                <w:lang w:eastAsia="ru-RU"/>
              </w:rPr>
              <w:t>3</w:t>
            </w:r>
            <w:r w:rsidRPr="00725ACA">
              <w:rPr>
                <w:rFonts w:ascii="Times New Roman" w:eastAsia="Times New Roman" w:hAnsi="Times New Roman" w:cs="Times New Roman"/>
                <w:sz w:val="24"/>
                <w:szCs w:val="24"/>
                <w:u w:val="single"/>
                <w:lang w:eastAsia="ru-RU"/>
              </w:rPr>
              <w:t xml:space="preserve"> </w:t>
            </w:r>
            <w:r w:rsidRPr="00725ACA">
              <w:rPr>
                <w:rFonts w:ascii="Times New Roman" w:eastAsia="Times New Roman" w:hAnsi="Times New Roman" w:cs="Times New Roman"/>
                <w:b/>
                <w:sz w:val="24"/>
                <w:szCs w:val="24"/>
                <w:u w:val="single"/>
                <w:lang w:eastAsia="ru-RU"/>
              </w:rPr>
              <w:t>до тендерної документації</w:t>
            </w:r>
            <w:r w:rsidRPr="00725ACA">
              <w:rPr>
                <w:rFonts w:ascii="Times New Roman" w:eastAsia="Times New Roman" w:hAnsi="Times New Roman" w:cs="Times New Roman"/>
                <w:sz w:val="24"/>
                <w:szCs w:val="24"/>
                <w:lang w:eastAsia="ru-RU"/>
              </w:rPr>
              <w:t>.</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4.4.</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строк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both"/>
              <w:textAlignment w:val="baseline"/>
              <w:rPr>
                <w:rFonts w:ascii="Times New Roman" w:eastAsia="Calibri" w:hAnsi="Times New Roman" w:cs="Times New Roman"/>
                <w:sz w:val="24"/>
                <w:szCs w:val="24"/>
              </w:rPr>
            </w:pPr>
            <w:r w:rsidRPr="00725ACA">
              <w:rPr>
                <w:rFonts w:ascii="Times New Roman" w:eastAsia="Calibri" w:hAnsi="Times New Roman" w:cs="Times New Roman"/>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sidRPr="00725ACA">
              <w:rPr>
                <w:rFonts w:ascii="Times New Roman" w:eastAsia="Calibri" w:hAnsi="Times New Roman" w:cs="Times New Roman"/>
                <w:b/>
                <w:bCs/>
                <w:sz w:val="24"/>
                <w:szCs w:val="24"/>
                <w:u w:val="single"/>
              </w:rPr>
              <w:t>(Додаток 3 до тендерної документації)</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5.</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bookmarkStart w:id="5" w:name="_Toc410576432"/>
            <w:r w:rsidRPr="00725ACA">
              <w:rPr>
                <w:rFonts w:ascii="Times New Roman" w:eastAsia="Times New Roman" w:hAnsi="Times New Roman" w:cs="Times New Roman"/>
                <w:b/>
                <w:sz w:val="24"/>
                <w:szCs w:val="24"/>
                <w:lang w:eastAsia="ru-RU"/>
              </w:rPr>
              <w:t>Недискримінація учасників</w:t>
            </w:r>
            <w:bookmarkEnd w:id="5"/>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ind w:hanging="9"/>
              <w:jc w:val="both"/>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sz w:val="24"/>
                <w:szCs w:val="24"/>
                <w:lang w:eastAsia="ru-RU"/>
              </w:rPr>
              <w:t xml:space="preserve">     Учасники (резиденти та нерезиденти) всіх форм власності та організаційно-правових форм беруть участь у процедурах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на рівних умовах.</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6.</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bookmarkStart w:id="6" w:name="_Toc410576433"/>
            <w:r w:rsidRPr="00725ACA">
              <w:rPr>
                <w:rFonts w:ascii="Times New Roman" w:eastAsia="Times New Roman" w:hAnsi="Times New Roman" w:cs="Times New Roman"/>
                <w:b/>
                <w:sz w:val="24"/>
                <w:szCs w:val="24"/>
              </w:rPr>
              <w:t xml:space="preserve">Інформація про валюту, у якій повинно бути </w:t>
            </w:r>
            <w:r w:rsidRPr="00725ACA">
              <w:rPr>
                <w:rFonts w:ascii="Times New Roman" w:eastAsia="Times New Roman" w:hAnsi="Times New Roman" w:cs="Times New Roman"/>
                <w:b/>
                <w:sz w:val="24"/>
                <w:szCs w:val="24"/>
              </w:rPr>
              <w:lastRenderedPageBreak/>
              <w:t>розраховано та зазначено ціну тендерної пропозиції</w:t>
            </w:r>
            <w:bookmarkEnd w:id="6"/>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hanging="21"/>
              <w:jc w:val="both"/>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sz w:val="24"/>
                <w:szCs w:val="24"/>
                <w:lang w:eastAsia="ru-RU"/>
              </w:rPr>
              <w:lastRenderedPageBreak/>
              <w:t xml:space="preserve">     Валютою тендерної пропозиції є національна валюта України – гривня.</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7.</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bookmarkStart w:id="7" w:name="_Toc410576434"/>
            <w:r w:rsidRPr="00725ACA">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bookmarkEnd w:id="7"/>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sz w:val="24"/>
                <w:szCs w:val="24"/>
                <w:lang w:eastAsia="ru-RU"/>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725ACA">
              <w:rPr>
                <w:rFonts w:ascii="Times New Roman" w:eastAsia="Times New Roman" w:hAnsi="Times New Roman" w:cs="Times New Roman"/>
                <w:b/>
                <w:sz w:val="24"/>
                <w:szCs w:val="24"/>
                <w:u w:val="single"/>
                <w:lang w:eastAsia="ru-RU"/>
              </w:rPr>
              <w:t>викладаються українською мовою</w:t>
            </w:r>
            <w:r w:rsidRPr="00725ACA">
              <w:rPr>
                <w:rFonts w:ascii="Times New Roman" w:eastAsia="Times New Roman" w:hAnsi="Times New Roman" w:cs="Times New Roman"/>
                <w:sz w:val="24"/>
                <w:szCs w:val="24"/>
                <w:lang w:eastAsia="ru-RU"/>
              </w:rPr>
              <w:t>.</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725ACA">
              <w:rPr>
                <w:rFonts w:ascii="Times New Roman" w:eastAsia="Calibri" w:hAnsi="Times New Roman" w:cs="Times New Roman"/>
                <w:sz w:val="24"/>
                <w:szCs w:val="24"/>
                <w:lang w:eastAsia="ru-RU"/>
              </w:rPr>
              <w:t>Переклад повинен бути засвідчений підписом учасника (якщо учасником є фізична особа – підписами перекладача та учасника-фізичної особи).</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Визначальним є текст, викладений українською мовою.</w:t>
            </w:r>
          </w:p>
        </w:tc>
      </w:tr>
      <w:tr w:rsidR="00725ACA" w:rsidRPr="00725ACA" w:rsidTr="00725ACA">
        <w:trPr>
          <w:trHeight w:val="479"/>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Розділ ІІ. Порядок унесення змін та надання роз’яснень до тендерної документації</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Процедура надання роз’яснень щодо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484"/>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w:t>
            </w:r>
          </w:p>
          <w:p w:rsidR="00725ACA" w:rsidRPr="00725ACA" w:rsidRDefault="00725ACA" w:rsidP="00725ACA">
            <w:pPr>
              <w:widowControl w:val="0"/>
              <w:suppressAutoHyphens/>
              <w:spacing w:after="0" w:line="240" w:lineRule="auto"/>
              <w:ind w:firstLine="524"/>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 xml:space="preserve">У разі несвоєчасного надання замовником роз’яснень щодо змісту тендерної документації електронна система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 xml:space="preserve"> автоматично призупиняє перебіг відкритих торгів.</w:t>
            </w:r>
          </w:p>
          <w:p w:rsidR="00725ACA" w:rsidRPr="00725ACA" w:rsidRDefault="00725ACA" w:rsidP="00725ACA">
            <w:pPr>
              <w:widowControl w:val="0"/>
              <w:suppressAutoHyphens/>
              <w:spacing w:after="0" w:line="240" w:lineRule="auto"/>
              <w:ind w:firstLine="524"/>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 xml:space="preserve"> з одночасним продовженням строку подання тендерних пропозицій не менш як на чотири дні.</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 Внесення змін 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538"/>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 xml:space="preserve">У разі несвоєчасного надання замовником роз’яснень щодо змісту тендерної документації електронна система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 xml:space="preserve"> автоматично призупиняє перебіг відкритих торгів.</w:t>
            </w:r>
          </w:p>
          <w:p w:rsidR="00725ACA" w:rsidRPr="00725ACA" w:rsidRDefault="00725ACA" w:rsidP="00725ACA">
            <w:pPr>
              <w:widowControl w:val="0"/>
              <w:suppressAutoHyphens/>
              <w:spacing w:after="0" w:line="240" w:lineRule="auto"/>
              <w:ind w:firstLine="524"/>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ACA">
              <w:rPr>
                <w:rFonts w:ascii="Times New Roman" w:eastAsia="Times New Roman" w:hAnsi="Times New Roman" w:cs="Times New Roman"/>
                <w:color w:val="000000"/>
                <w:sz w:val="24"/>
                <w:szCs w:val="24"/>
                <w:shd w:val="clear" w:color="auto" w:fill="FFFFFF"/>
              </w:rPr>
              <w:t>закупівель</w:t>
            </w:r>
            <w:proofErr w:type="spellEnd"/>
            <w:r w:rsidRPr="00725ACA">
              <w:rPr>
                <w:rFonts w:ascii="Times New Roman" w:eastAsia="Times New Roman" w:hAnsi="Times New Roman" w:cs="Times New Roman"/>
                <w:color w:val="000000"/>
                <w:sz w:val="24"/>
                <w:szCs w:val="24"/>
                <w:shd w:val="clear" w:color="auto" w:fill="FFFFFF"/>
              </w:rPr>
              <w:t xml:space="preserve"> з одночасним продовженням строку подання тендерних пропозицій не менш як на чотири дні.</w:t>
            </w:r>
          </w:p>
        </w:tc>
      </w:tr>
      <w:tr w:rsidR="00725ACA" w:rsidRPr="00725ACA" w:rsidTr="00725ACA">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keepNext/>
              <w:widowControl w:val="0"/>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Розділ ІІІ. Інструкція з підготовки тендерної пропозиції</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Зміст і спосіб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шляхом заповнення </w:t>
            </w:r>
            <w:r w:rsidRPr="00725ACA">
              <w:rPr>
                <w:rFonts w:ascii="Times New Roman" w:eastAsia="Times New Roman" w:hAnsi="Times New Roman" w:cs="Times New Roman"/>
                <w:sz w:val="24"/>
                <w:szCs w:val="24"/>
                <w:lang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1.1.1 інформації та документів, що підтверджують відповідність учасника кваліфікаційним критеріям відповідно до статті 16 Закону, визначених у Додатку №1 до Тендерної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1.1.2 самостійним декларуванням в електронній системі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під час подання тендерної пропозиції учасником* відсутності підстав, зазначених в пункті 47 Особливостей (крім підпунктів 1 і 7, абзацу чотирнадцятого  цього пункту);</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На виконання вимог абзацу чотирнадцятого пункту 47 Особливостей учасник у складі своєї тендерної пропозиції повинен надати довідку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згідно абзацу чотирнадцятого пункту 47 Особливостей.</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1.1.3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Повноваження щодо підпису документів тендерної пропозиції учасника процедури закупівлі та договору підтверджується:</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для керівника учасника (юридична особа) - оригіналом та/або електронною копією та/або сканованою копією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w:t>
            </w:r>
            <w:r w:rsidRPr="00725ACA">
              <w:rPr>
                <w:rFonts w:ascii="Times New Roman" w:eastAsia="Times New Roman" w:hAnsi="Times New Roman" w:cs="Times New Roman"/>
                <w:sz w:val="24"/>
                <w:szCs w:val="24"/>
                <w:lang w:eastAsia="ru-RU"/>
              </w:rPr>
              <w:lastRenderedPageBreak/>
              <w:t>рішення) та наказом (копією наказу / витягом з наказу) / розпорядженням (копією розпорядження / витягом з розпорядження) про призначення або про вступ на посаду;</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 для іншої уповноваженої особи учасника (юридична особа) – довіреністю (дорученням) керівника учасника на ім’я уповноваженої особи учасника, наказом (копією наказу / витягом з наказу) / розпорядженням (копією розпорядження / витягом з розпорядження) про призначення на посаду уповноваженої особи учасника та оригіналом та/або електронною копією та/або сканованою копією рішення про призначення (або продовження/підтвердження повноважень) керівника, який надав довіреність (доручення) та наказом (копією наказу / витягом з наказу) / розпорядженням (копією розпорядження / витягом з розпорядження) про призначення або про вступ на посаду керівника, та/або іншим документом, що підтверджує повноваження посадової особи учасника, яка надала довіреність (доручення);</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для фізичних осіб -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1.1.4 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Вимоги до статутного  документу:</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Статутний документ повинен містити відмітку державного реєстратора.</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725ACA">
              <w:rPr>
                <w:rFonts w:ascii="Times New Roman" w:eastAsia="Times New Roman" w:hAnsi="Times New Roman" w:cs="Times New Roman"/>
                <w:sz w:val="24"/>
                <w:szCs w:val="24"/>
                <w:lang w:eastAsia="ru-RU"/>
              </w:rPr>
              <w:t>ів</w:t>
            </w:r>
            <w:proofErr w:type="spellEnd"/>
            <w:r w:rsidRPr="00725ACA">
              <w:rPr>
                <w:rFonts w:ascii="Times New Roman" w:eastAsia="Times New Roman" w:hAnsi="Times New Roman" w:cs="Times New Roman"/>
                <w:sz w:val="24"/>
                <w:szCs w:val="24"/>
                <w:lang w:eastAsia="ru-RU"/>
              </w:rPr>
              <w:t>)).</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w:t>
            </w:r>
            <w:r w:rsidRPr="00725ACA">
              <w:rPr>
                <w:rFonts w:ascii="Times New Roman" w:eastAsia="Times New Roman" w:hAnsi="Times New Roman" w:cs="Times New Roman"/>
                <w:sz w:val="24"/>
                <w:szCs w:val="24"/>
                <w:lang w:eastAsia="ru-RU"/>
              </w:rPr>
              <w:lastRenderedPageBreak/>
              <w:t>про провадження діяльності на основі модельного статуту (для юридичних осіб).</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Учасником процедури закупівлі є акціонерне товариство -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Учасником процедури закупівлі є юридична особа в особі керівника філії, який діє від імені юридичної особи на підставі довіреності – надається:</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статутні документи філії (положення) та довіреність на підписанта філії.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1.1.5 довідку, складену в довільній формі про наявність/відсутність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1.1.6 заповнену та підписану форму «ЗАЯВА УЧАСНИКА» відповідно до Додатку №3 до тендерної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1.1.7 лист-згоду з умовами проекту договору про закупівлю у відповідності до Додатку №5 до тендерної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1.1.8 згоду з умовами та вимогами, які визначені у технічній специфікації,  відповідно до Додатку №2 до тендерної документації та гарантування їх виконання у вигляді заповненої та підписаної технічної специфікації підписаної технічної специфікації;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1.1.9 гарантійний лист, складений в довільній формі, згідно з яким учасник гарантує, що інформація, надана ним у складі тендерної  пропозиції є достовірною;</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1.1.10 інших документів, передбачених тендерною документацією.</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1.2. 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до відхилення їх пропозицій.</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Формальними (несуттєвими) вважаються помилки, що </w:t>
            </w:r>
            <w:r w:rsidRPr="00725ACA">
              <w:rPr>
                <w:rFonts w:ascii="Times New Roman" w:eastAsia="Times New Roman" w:hAnsi="Times New Roman" w:cs="Times New Roman"/>
                <w:sz w:val="24"/>
                <w:szCs w:val="24"/>
                <w:lang w:eastAsia="ru-RU"/>
              </w:rPr>
              <w:lastRenderedPageBreak/>
              <w:t>пов’язані з оформленням тендерної пропозиції та не впливають на зміст пропозиції, а саме – технічні помилки та описки.</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Перелік формальних (несуттєвих) помилок затверджений наказом Міністерства розвитку економіки, торгівлі та сільського господарства України № 710 від 15.04.2020 р.</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До формальних (несуттєвих) помилок, що пов’язані з оформленням тендерної пропозиції та не впливають на зміст пропозиції, належать:</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уживання великої літери (наприклад: «м. </w:t>
            </w:r>
            <w:proofErr w:type="spellStart"/>
            <w:r w:rsidRPr="00725ACA">
              <w:rPr>
                <w:rFonts w:ascii="Times New Roman" w:eastAsia="Times New Roman" w:hAnsi="Times New Roman" w:cs="Times New Roman"/>
                <w:sz w:val="24"/>
                <w:szCs w:val="24"/>
                <w:lang w:eastAsia="ru-RU"/>
              </w:rPr>
              <w:t>львів</w:t>
            </w:r>
            <w:proofErr w:type="spellEnd"/>
            <w:r w:rsidRPr="00725ACA">
              <w:rPr>
                <w:rFonts w:ascii="Times New Roman" w:eastAsia="Times New Roman" w:hAnsi="Times New Roman" w:cs="Times New Roman"/>
                <w:sz w:val="24"/>
                <w:szCs w:val="24"/>
                <w:lang w:eastAsia="ru-RU"/>
              </w:rPr>
              <w:t>» замість «м. Львів» тощо);</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використання слова або </w:t>
            </w:r>
            <w:proofErr w:type="spellStart"/>
            <w:r w:rsidRPr="00725ACA">
              <w:rPr>
                <w:rFonts w:ascii="Times New Roman" w:eastAsia="Times New Roman" w:hAnsi="Times New Roman" w:cs="Times New Roman"/>
                <w:sz w:val="24"/>
                <w:szCs w:val="24"/>
                <w:lang w:eastAsia="ru-RU"/>
              </w:rPr>
              <w:t>мовного</w:t>
            </w:r>
            <w:proofErr w:type="spellEnd"/>
            <w:r w:rsidRPr="00725ACA">
              <w:rPr>
                <w:rFonts w:ascii="Times New Roman" w:eastAsia="Times New Roman" w:hAnsi="Times New Roman" w:cs="Times New Roman"/>
                <w:sz w:val="24"/>
                <w:szCs w:val="24"/>
                <w:lang w:eastAsia="ru-RU"/>
              </w:rPr>
              <w:t xml:space="preserve"> звороту, запозичених з іншої мови;</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написання слів разом та/або окремо, та/або через дефіс (наприклад: «</w:t>
            </w:r>
            <w:proofErr w:type="spellStart"/>
            <w:r w:rsidRPr="00725ACA">
              <w:rPr>
                <w:rFonts w:ascii="Times New Roman" w:eastAsia="Times New Roman" w:hAnsi="Times New Roman" w:cs="Times New Roman"/>
                <w:sz w:val="24"/>
                <w:szCs w:val="24"/>
                <w:lang w:eastAsia="ru-RU"/>
              </w:rPr>
              <w:t>ненадається</w:t>
            </w:r>
            <w:proofErr w:type="spellEnd"/>
            <w:r w:rsidRPr="00725ACA">
              <w:rPr>
                <w:rFonts w:ascii="Times New Roman" w:eastAsia="Times New Roman" w:hAnsi="Times New Roman" w:cs="Times New Roman"/>
                <w:sz w:val="24"/>
                <w:szCs w:val="24"/>
                <w:lang w:eastAsia="ru-RU"/>
              </w:rPr>
              <w:t>» замість «не надається» тощо);</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Наприклад: Учасник на вимогу тендерної документації надати довідку в довільній формі надав лист-пояснення. </w:t>
            </w:r>
            <w:r w:rsidRPr="00725ACA">
              <w:rPr>
                <w:rFonts w:ascii="Times New Roman" w:eastAsia="Times New Roman" w:hAnsi="Times New Roman" w:cs="Times New Roman"/>
                <w:sz w:val="24"/>
                <w:szCs w:val="24"/>
                <w:lang w:eastAsia="ru-RU"/>
              </w:rPr>
              <w:lastRenderedPageBreak/>
              <w:t>Зміст такого документа повністю відповідає вимогам тендерної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725ACA">
              <w:rPr>
                <w:rFonts w:ascii="Times New Roman" w:eastAsia="Times New Roman" w:hAnsi="Times New Roman" w:cs="Times New Roman"/>
                <w:sz w:val="24"/>
                <w:szCs w:val="24"/>
                <w:lang w:eastAsia="ru-RU"/>
              </w:rPr>
              <w:lastRenderedPageBreak/>
              <w:t>документа забезпечує можливість його перегляду.</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ухвалюються уповноваженою особою виходячи з принципів здійснення публічних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передбачених статтею 5 Закону. Допущення учасником формальних помилок віднесено на безумовний ризик учасника.</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1.3 Під час використання електронної системи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бути підписана  кваліфікованим електронним підписом (КЕП)/удосконаленим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1.1.3 пункту 1.1 підрозділу 1 розділу 3 цієї тендерної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Замовник перевіряє КЕП/УЕП учасника на сайті центрального </w:t>
            </w:r>
            <w:proofErr w:type="spellStart"/>
            <w:r w:rsidRPr="00725ACA">
              <w:rPr>
                <w:rFonts w:ascii="Times New Roman" w:eastAsia="Times New Roman" w:hAnsi="Times New Roman" w:cs="Times New Roman"/>
                <w:sz w:val="24"/>
                <w:szCs w:val="24"/>
                <w:lang w:eastAsia="ru-RU"/>
              </w:rPr>
              <w:t>засвідчувального</w:t>
            </w:r>
            <w:proofErr w:type="spellEnd"/>
            <w:r w:rsidRPr="00725ACA">
              <w:rPr>
                <w:rFonts w:ascii="Times New Roman" w:eastAsia="Times New Roman" w:hAnsi="Times New Roman" w:cs="Times New Roman"/>
                <w:sz w:val="24"/>
                <w:szCs w:val="24"/>
                <w:lang w:eastAsia="ru-RU"/>
              </w:rPr>
              <w:t xml:space="preserve"> органу за посиланням https://czo.gov.ua/verify. Під час перевірки КЕП/УЕП повинні відображатися: прізвище, ім'я, по батькові особи, уповноваженої на підписання тендерної пропозиції (власника ключа).</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1.4 Кожен учасник має право подати тільки одну тендерну пропозицію.</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b/>
                <w:sz w:val="24"/>
                <w:szCs w:val="24"/>
                <w:lang w:eastAsia="ru-RU"/>
              </w:rPr>
            </w:pPr>
            <w:r w:rsidRPr="00725ACA">
              <w:rPr>
                <w:rFonts w:ascii="Times New Roman" w:eastAsia="Times New Roman" w:hAnsi="Times New Roman" w:cs="Times New Roman"/>
                <w:b/>
                <w:sz w:val="24"/>
                <w:szCs w:val="24"/>
                <w:lang w:eastAsia="ru-RU"/>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b/>
                <w:sz w:val="24"/>
                <w:szCs w:val="24"/>
                <w:lang w:eastAsia="ru-RU"/>
              </w:rPr>
            </w:pPr>
            <w:r w:rsidRPr="00725ACA">
              <w:rPr>
                <w:rFonts w:ascii="Times New Roman" w:eastAsia="Times New Roman" w:hAnsi="Times New Roman" w:cs="Times New Roman"/>
                <w:b/>
                <w:sz w:val="24"/>
                <w:szCs w:val="24"/>
                <w:lang w:eastAsia="ru-RU"/>
              </w:rPr>
              <w:t>Інформація щодо оформлення документів</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 xml:space="preserve">2.1 Документи, що вимагаються цією тендерною документацією  Учасник повинен розмістити (завантажити) в електронній системі </w:t>
            </w:r>
            <w:proofErr w:type="spellStart"/>
            <w:r w:rsidRPr="00725ACA">
              <w:rPr>
                <w:rFonts w:ascii="Times New Roman" w:eastAsia="Times New Roman" w:hAnsi="Times New Roman" w:cs="Times New Roman"/>
                <w:color w:val="000000"/>
                <w:sz w:val="24"/>
                <w:szCs w:val="24"/>
                <w:lang w:eastAsia="uk-UA"/>
              </w:rPr>
              <w:t>закупівель</w:t>
            </w:r>
            <w:proofErr w:type="spellEnd"/>
            <w:r w:rsidRPr="00725ACA">
              <w:rPr>
                <w:rFonts w:ascii="Times New Roman" w:eastAsia="Times New Roman" w:hAnsi="Times New Roman" w:cs="Times New Roman"/>
                <w:color w:val="000000"/>
                <w:sz w:val="24"/>
                <w:szCs w:val="24"/>
                <w:lang w:eastAsia="uk-UA"/>
              </w:rPr>
              <w:t xml:space="preserve"> </w:t>
            </w:r>
            <w:r w:rsidRPr="00725ACA">
              <w:rPr>
                <w:rFonts w:ascii="Times New Roman" w:eastAsia="Times New Roman" w:hAnsi="Times New Roman" w:cs="Times New Roman"/>
                <w:color w:val="000000"/>
                <w:sz w:val="24"/>
                <w:szCs w:val="24"/>
                <w:u w:val="single"/>
                <w:lang w:eastAsia="uk-UA"/>
              </w:rPr>
              <w:t>до кінцевого строку</w:t>
            </w:r>
            <w:r w:rsidRPr="00725ACA">
              <w:rPr>
                <w:rFonts w:ascii="Times New Roman" w:eastAsia="Times New Roman" w:hAnsi="Times New Roman" w:cs="Times New Roman"/>
                <w:color w:val="000000"/>
                <w:sz w:val="24"/>
                <w:szCs w:val="24"/>
                <w:lang w:eastAsia="uk-U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 у формі електронних документів через електронну систему </w:t>
            </w:r>
            <w:proofErr w:type="spellStart"/>
            <w:r w:rsidRPr="00725ACA">
              <w:rPr>
                <w:rFonts w:ascii="Times New Roman" w:eastAsia="Times New Roman" w:hAnsi="Times New Roman" w:cs="Times New Roman"/>
                <w:color w:val="000000"/>
                <w:sz w:val="24"/>
                <w:szCs w:val="24"/>
                <w:lang w:eastAsia="uk-UA"/>
              </w:rPr>
              <w:t>закупівель</w:t>
            </w:r>
            <w:proofErr w:type="spellEnd"/>
            <w:r w:rsidRPr="00725ACA">
              <w:rPr>
                <w:rFonts w:ascii="Times New Roman" w:eastAsia="Times New Roman" w:hAnsi="Times New Roman" w:cs="Times New Roman"/>
                <w:color w:val="000000"/>
                <w:sz w:val="24"/>
                <w:szCs w:val="24"/>
                <w:lang w:eastAsia="uk-UA"/>
              </w:rPr>
              <w:t xml:space="preserve"> у форматі .</w:t>
            </w:r>
            <w:proofErr w:type="spellStart"/>
            <w:r w:rsidRPr="00725ACA">
              <w:rPr>
                <w:rFonts w:ascii="Times New Roman" w:eastAsia="Times New Roman" w:hAnsi="Times New Roman" w:cs="Times New Roman"/>
                <w:color w:val="000000"/>
                <w:sz w:val="24"/>
                <w:szCs w:val="24"/>
                <w:lang w:eastAsia="uk-UA"/>
              </w:rPr>
              <w:t>pdf</w:t>
            </w:r>
            <w:proofErr w:type="spellEnd"/>
            <w:r w:rsidRPr="00725ACA">
              <w:rPr>
                <w:rFonts w:ascii="Times New Roman" w:eastAsia="Times New Roman" w:hAnsi="Times New Roman" w:cs="Times New Roman"/>
                <w:color w:val="000000"/>
                <w:sz w:val="24"/>
                <w:szCs w:val="24"/>
                <w:lang w:eastAsia="uk-UA"/>
              </w:rPr>
              <w:t xml:space="preserve"> / .</w:t>
            </w:r>
            <w:proofErr w:type="spellStart"/>
            <w:r w:rsidRPr="00725ACA">
              <w:rPr>
                <w:rFonts w:ascii="Times New Roman" w:eastAsia="Times New Roman" w:hAnsi="Times New Roman" w:cs="Times New Roman"/>
                <w:color w:val="000000"/>
                <w:sz w:val="24"/>
                <w:szCs w:val="24"/>
                <w:lang w:eastAsia="uk-UA"/>
              </w:rPr>
              <w:t>jpeg</w:t>
            </w:r>
            <w:proofErr w:type="spellEnd"/>
            <w:r w:rsidRPr="00725ACA">
              <w:rPr>
                <w:rFonts w:ascii="Times New Roman" w:eastAsia="Times New Roman" w:hAnsi="Times New Roman" w:cs="Times New Roman"/>
                <w:color w:val="000000"/>
                <w:sz w:val="24"/>
                <w:szCs w:val="24"/>
                <w:lang w:eastAsia="uk-UA"/>
              </w:rPr>
              <w:t xml:space="preserve"> /.</w:t>
            </w:r>
            <w:proofErr w:type="spellStart"/>
            <w:r w:rsidRPr="00725ACA">
              <w:rPr>
                <w:rFonts w:ascii="Times New Roman" w:eastAsia="Times New Roman" w:hAnsi="Times New Roman" w:cs="Times New Roman"/>
                <w:color w:val="000000"/>
                <w:sz w:val="24"/>
                <w:szCs w:val="24"/>
                <w:lang w:eastAsia="uk-UA"/>
              </w:rPr>
              <w:t>png</w:t>
            </w:r>
            <w:proofErr w:type="spellEnd"/>
            <w:r w:rsidRPr="00725ACA">
              <w:rPr>
                <w:rFonts w:ascii="Times New Roman" w:eastAsia="Times New Roman" w:hAnsi="Times New Roman" w:cs="Times New Roman"/>
                <w:color w:val="000000"/>
                <w:sz w:val="24"/>
                <w:szCs w:val="24"/>
                <w:lang w:eastAsia="uk-UA"/>
              </w:rPr>
              <w:t xml:space="preserve"> / .</w:t>
            </w:r>
            <w:proofErr w:type="spellStart"/>
            <w:r w:rsidRPr="00725ACA">
              <w:rPr>
                <w:rFonts w:ascii="Times New Roman" w:eastAsia="Times New Roman" w:hAnsi="Times New Roman" w:cs="Times New Roman"/>
                <w:color w:val="000000"/>
                <w:sz w:val="24"/>
                <w:szCs w:val="24"/>
                <w:lang w:eastAsia="uk-UA"/>
              </w:rPr>
              <w:t>rar</w:t>
            </w:r>
            <w:proofErr w:type="spellEnd"/>
            <w:r w:rsidRPr="00725ACA">
              <w:rPr>
                <w:rFonts w:ascii="Times New Roman" w:eastAsia="Times New Roman" w:hAnsi="Times New Roman" w:cs="Times New Roman"/>
                <w:color w:val="000000"/>
                <w:sz w:val="24"/>
                <w:szCs w:val="24"/>
                <w:lang w:eastAsia="uk-UA"/>
              </w:rPr>
              <w:t>.</w:t>
            </w:r>
            <w:r w:rsidRPr="00725ACA">
              <w:rPr>
                <w:rFonts w:ascii="Times New Roman" w:eastAsia="Times New Roman" w:hAnsi="Times New Roman" w:cs="Times New Roman"/>
                <w:b/>
                <w:bCs/>
                <w:color w:val="000000"/>
                <w:sz w:val="24"/>
                <w:szCs w:val="24"/>
                <w:lang w:eastAsia="uk-UA"/>
              </w:rPr>
              <w:t xml:space="preserve"> </w:t>
            </w:r>
            <w:r w:rsidRPr="00725ACA">
              <w:rPr>
                <w:rFonts w:ascii="Times New Roman" w:eastAsia="Times New Roman" w:hAnsi="Times New Roman" w:cs="Times New Roman"/>
                <w:color w:val="000000"/>
                <w:sz w:val="24"/>
                <w:szCs w:val="24"/>
                <w:lang w:eastAsia="uk-UA"/>
              </w:rPr>
              <w:t>Забороняється обмежувати перегляд файлів шляхом встановлення на них паролів або у будь який інший спосіб.</w:t>
            </w:r>
            <w:r w:rsidRPr="00725ACA">
              <w:rPr>
                <w:rFonts w:ascii="Times New Roman" w:eastAsia="Times New Roman" w:hAnsi="Times New Roman" w:cs="Times New Roman"/>
                <w:b/>
                <w:bCs/>
                <w:color w:val="000000"/>
                <w:sz w:val="24"/>
                <w:szCs w:val="24"/>
                <w:lang w:eastAsia="uk-UA"/>
              </w:rPr>
              <w:t xml:space="preserve"> </w:t>
            </w:r>
            <w:r w:rsidRPr="00725ACA">
              <w:rPr>
                <w:rFonts w:ascii="Times New Roman" w:eastAsia="Times New Roman" w:hAnsi="Times New Roman" w:cs="Times New Roman"/>
                <w:color w:val="000000"/>
                <w:sz w:val="24"/>
                <w:szCs w:val="24"/>
                <w:lang w:eastAsia="uk-UA"/>
              </w:rPr>
              <w:t xml:space="preserve">Зображення документів повинні бути розбірливими та чіткими, що забезпечить можливість </w:t>
            </w:r>
            <w:proofErr w:type="spellStart"/>
            <w:r w:rsidRPr="00725ACA">
              <w:rPr>
                <w:rFonts w:ascii="Times New Roman" w:eastAsia="Times New Roman" w:hAnsi="Times New Roman" w:cs="Times New Roman"/>
                <w:color w:val="000000"/>
                <w:sz w:val="24"/>
                <w:szCs w:val="24"/>
                <w:lang w:eastAsia="uk-UA"/>
              </w:rPr>
              <w:t>коректно</w:t>
            </w:r>
            <w:proofErr w:type="spellEnd"/>
            <w:r w:rsidRPr="00725ACA">
              <w:rPr>
                <w:rFonts w:ascii="Times New Roman" w:eastAsia="Times New Roman" w:hAnsi="Times New Roman" w:cs="Times New Roman"/>
                <w:color w:val="000000"/>
                <w:sz w:val="24"/>
                <w:szCs w:val="24"/>
                <w:lang w:eastAsia="uk-UA"/>
              </w:rPr>
              <w:t xml:space="preserve"> прочитати документ.</w:t>
            </w:r>
            <w:r w:rsidRPr="00725ACA">
              <w:rPr>
                <w:rFonts w:ascii="Times New Roman" w:eastAsia="Times New Roman" w:hAnsi="Times New Roman" w:cs="Times New Roman"/>
                <w:b/>
                <w:bCs/>
                <w:color w:val="000000"/>
                <w:sz w:val="24"/>
                <w:szCs w:val="24"/>
                <w:lang w:eastAsia="uk-UA"/>
              </w:rPr>
              <w:t xml:space="preserve"> </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sz w:val="24"/>
                <w:szCs w:val="24"/>
                <w:lang w:eastAsia="uk-UA"/>
              </w:rPr>
              <w:t xml:space="preserve">Документи,  що розміщуються учасником в Системі, </w:t>
            </w:r>
            <w:r w:rsidRPr="00725ACA">
              <w:rPr>
                <w:rFonts w:ascii="Times New Roman" w:eastAsia="Times New Roman" w:hAnsi="Times New Roman" w:cs="Times New Roman"/>
                <w:b/>
                <w:bCs/>
                <w:sz w:val="24"/>
                <w:szCs w:val="24"/>
                <w:lang w:eastAsia="uk-UA"/>
              </w:rPr>
              <w:t>повинні бути належного рівня зображення, а саме: повинні мати чітке зображення</w:t>
            </w:r>
            <w:r w:rsidRPr="00725ACA">
              <w:rPr>
                <w:rFonts w:ascii="Times New Roman" w:eastAsia="Times New Roman" w:hAnsi="Times New Roman" w:cs="Times New Roman"/>
                <w:sz w:val="24"/>
                <w:szCs w:val="24"/>
                <w:lang w:eastAsia="uk-UA"/>
              </w:rPr>
              <w:t xml:space="preserve">, що забезпечить </w:t>
            </w:r>
            <w:r w:rsidRPr="00725ACA">
              <w:rPr>
                <w:rFonts w:ascii="Times New Roman" w:eastAsia="Times New Roman" w:hAnsi="Times New Roman" w:cs="Times New Roman"/>
                <w:sz w:val="24"/>
                <w:szCs w:val="24"/>
                <w:lang w:eastAsia="uk-UA"/>
              </w:rPr>
              <w:lastRenderedPageBreak/>
              <w:t xml:space="preserve">можливість прочитати зміст документа повністю, без додаткового залучення будь-яких засобів. Кожен окремий завантажений файл повинен мати скорочену назву відповідно до змісту документа (документів), </w:t>
            </w:r>
            <w:r w:rsidRPr="00725ACA">
              <w:rPr>
                <w:rFonts w:ascii="Times New Roman" w:eastAsia="Times New Roman" w:hAnsi="Times New Roman" w:cs="Times New Roman"/>
                <w:color w:val="000000"/>
                <w:sz w:val="24"/>
                <w:szCs w:val="24"/>
                <w:lang w:eastAsia="uk-UA"/>
              </w:rPr>
              <w:t>поданого (поданих) згідно з вимогами тендерної документації.</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2.2 Документи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імені, прізвища та посади особи), а також відбитки печатки учасника (</w:t>
            </w:r>
            <w:r w:rsidRPr="00725ACA">
              <w:rPr>
                <w:rFonts w:ascii="Times New Roman" w:eastAsia="Times New Roman" w:hAnsi="Times New Roman" w:cs="Times New Roman"/>
                <w:i/>
                <w:iCs/>
                <w:color w:val="000000"/>
                <w:sz w:val="24"/>
                <w:szCs w:val="24"/>
                <w:lang w:eastAsia="uk-UA"/>
              </w:rPr>
              <w:t>у разі використання</w:t>
            </w:r>
            <w:r w:rsidRPr="00725ACA">
              <w:rPr>
                <w:rFonts w:ascii="Times New Roman" w:eastAsia="Times New Roman" w:hAnsi="Times New Roman" w:cs="Times New Roman"/>
                <w:color w:val="000000"/>
                <w:sz w:val="24"/>
                <w:szCs w:val="24"/>
                <w:lang w:eastAsia="uk-UA"/>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w:t>
            </w:r>
            <w:proofErr w:type="spellStart"/>
            <w:r w:rsidRPr="00725ACA">
              <w:rPr>
                <w:rFonts w:ascii="Times New Roman" w:eastAsia="Times New Roman" w:hAnsi="Times New Roman" w:cs="Times New Roman"/>
                <w:color w:val="000000"/>
                <w:sz w:val="24"/>
                <w:szCs w:val="24"/>
                <w:lang w:eastAsia="uk-UA"/>
              </w:rPr>
              <w:t>закупівель</w:t>
            </w:r>
            <w:proofErr w:type="spellEnd"/>
            <w:r w:rsidRPr="00725ACA">
              <w:rPr>
                <w:rFonts w:ascii="Times New Roman" w:eastAsia="Times New Roman" w:hAnsi="Times New Roman" w:cs="Times New Roman"/>
                <w:color w:val="000000"/>
                <w:sz w:val="24"/>
                <w:szCs w:val="24"/>
                <w:lang w:eastAsia="uk-UA"/>
              </w:rPr>
              <w:t xml:space="preserve"> із накладенням електронного підпису відповідно до вимог </w:t>
            </w:r>
            <w:hyperlink r:id="rId7" w:tgtFrame="_blank" w:history="1">
              <w:r w:rsidRPr="00725ACA">
                <w:rPr>
                  <w:rFonts w:ascii="Times New Roman" w:eastAsia="Times New Roman" w:hAnsi="Times New Roman" w:cs="Times New Roman"/>
                  <w:color w:val="000000"/>
                  <w:sz w:val="24"/>
                  <w:szCs w:val="24"/>
                  <w:u w:val="single"/>
                  <w:lang w:eastAsia="uk-UA"/>
                </w:rPr>
                <w:t>Закону України</w:t>
              </w:r>
            </w:hyperlink>
            <w:r w:rsidRPr="00725ACA">
              <w:rPr>
                <w:rFonts w:ascii="Times New Roman" w:eastAsia="Times New Roman" w:hAnsi="Times New Roman" w:cs="Times New Roman"/>
                <w:color w:val="000000"/>
                <w:sz w:val="24"/>
                <w:szCs w:val="24"/>
                <w:lang w:eastAsia="uk-UA"/>
              </w:rPr>
              <w:t xml:space="preserve"> «Про електронні довірчі послуги». </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 xml:space="preserve">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5ACA">
              <w:rPr>
                <w:rFonts w:ascii="Times New Roman" w:eastAsia="Times New Roman" w:hAnsi="Times New Roman" w:cs="Times New Roman"/>
                <w:color w:val="000000"/>
                <w:sz w:val="24"/>
                <w:szCs w:val="24"/>
                <w:lang w:eastAsia="uk-UA"/>
              </w:rPr>
              <w:t>закупівель</w:t>
            </w:r>
            <w:proofErr w:type="spellEnd"/>
            <w:r w:rsidRPr="00725ACA">
              <w:rPr>
                <w:rFonts w:ascii="Times New Roman" w:eastAsia="Times New Roman" w:hAnsi="Times New Roman" w:cs="Times New Roman"/>
                <w:color w:val="000000"/>
                <w:sz w:val="24"/>
                <w:szCs w:val="24"/>
                <w:lang w:eastAsia="uk-UA"/>
              </w:rPr>
              <w:t xml:space="preserve"> із накладанням електронного підпису відповідно до вимог </w:t>
            </w:r>
            <w:hyperlink r:id="rId8" w:tgtFrame="_blank" w:history="1">
              <w:r w:rsidRPr="00725ACA">
                <w:rPr>
                  <w:rFonts w:ascii="Times New Roman" w:eastAsia="Times New Roman" w:hAnsi="Times New Roman" w:cs="Times New Roman"/>
                  <w:color w:val="000000"/>
                  <w:sz w:val="24"/>
                  <w:szCs w:val="24"/>
                  <w:u w:val="single"/>
                  <w:lang w:eastAsia="uk-UA"/>
                </w:rPr>
                <w:t>Закону України</w:t>
              </w:r>
            </w:hyperlink>
            <w:r w:rsidRPr="00725ACA">
              <w:rPr>
                <w:rFonts w:ascii="Times New Roman" w:eastAsia="Times New Roman" w:hAnsi="Times New Roman" w:cs="Times New Roman"/>
                <w:color w:val="000000"/>
                <w:sz w:val="24"/>
                <w:szCs w:val="24"/>
                <w:lang w:eastAsia="uk-UA"/>
              </w:rPr>
              <w:t xml:space="preserve"> «Про електронні довірчі послуги»</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b/>
                <w:bCs/>
                <w:color w:val="000000"/>
                <w:sz w:val="24"/>
                <w:szCs w:val="24"/>
                <w:lang w:eastAsia="uk-UA"/>
              </w:rPr>
              <w:t>2.3 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дату та вихідний номер документа.</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 xml:space="preserve">2.4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2.5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ACA" w:rsidRPr="00725ACA" w:rsidRDefault="00725ACA" w:rsidP="00725ACA">
            <w:pPr>
              <w:spacing w:after="0" w:line="240" w:lineRule="auto"/>
              <w:jc w:val="both"/>
              <w:rPr>
                <w:rFonts w:ascii="Times New Roman" w:eastAsia="Times New Roman" w:hAnsi="Times New Roman" w:cs="Times New Roman"/>
                <w:sz w:val="24"/>
                <w:szCs w:val="24"/>
                <w:lang w:eastAsia="uk-UA"/>
              </w:rPr>
            </w:pPr>
            <w:r w:rsidRPr="00725ACA">
              <w:rPr>
                <w:rFonts w:ascii="Times New Roman" w:eastAsia="Times New Roman" w:hAnsi="Times New Roman" w:cs="Times New Roman"/>
                <w:color w:val="000000"/>
                <w:sz w:val="24"/>
                <w:szCs w:val="24"/>
                <w:lang w:eastAsia="uk-UA"/>
              </w:rPr>
              <w:t xml:space="preserve">2.6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товару, який є предметом закупівлі тощо. Неподання </w:t>
            </w:r>
            <w:r w:rsidRPr="00725ACA">
              <w:rPr>
                <w:rFonts w:ascii="Times New Roman" w:eastAsia="Times New Roman" w:hAnsi="Times New Roman" w:cs="Times New Roman"/>
                <w:color w:val="000000"/>
                <w:sz w:val="24"/>
                <w:szCs w:val="24"/>
                <w:lang w:eastAsia="uk-UA"/>
              </w:rPr>
              <w:lastRenderedPageBreak/>
              <w:t xml:space="preserve">таких додаткових документів, які не вимагаються тендерною документацією, не буде </w:t>
            </w:r>
            <w:proofErr w:type="spellStart"/>
            <w:r w:rsidRPr="00725ACA">
              <w:rPr>
                <w:rFonts w:ascii="Times New Roman" w:eastAsia="Times New Roman" w:hAnsi="Times New Roman" w:cs="Times New Roman"/>
                <w:color w:val="000000"/>
                <w:sz w:val="24"/>
                <w:szCs w:val="24"/>
                <w:lang w:eastAsia="uk-UA"/>
              </w:rPr>
              <w:t>розцінено</w:t>
            </w:r>
            <w:proofErr w:type="spellEnd"/>
            <w:r w:rsidRPr="00725ACA">
              <w:rPr>
                <w:rFonts w:ascii="Times New Roman" w:eastAsia="Times New Roman" w:hAnsi="Times New Roman" w:cs="Times New Roman"/>
                <w:color w:val="000000"/>
                <w:sz w:val="24"/>
                <w:szCs w:val="24"/>
                <w:lang w:eastAsia="uk-UA"/>
              </w:rPr>
              <w:t xml:space="preserve"> як невідповідність тендерної пропозиції умовам тендерної документації.</w:t>
            </w:r>
          </w:p>
          <w:p w:rsidR="00725ACA" w:rsidRPr="00725ACA" w:rsidRDefault="00725ACA" w:rsidP="00725ACA">
            <w:pPr>
              <w:widowControl w:val="0"/>
              <w:tabs>
                <w:tab w:val="left" w:pos="1038"/>
                <w:tab w:val="left" w:pos="1179"/>
              </w:tabs>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lang w:eastAsia="uk-UA"/>
              </w:rPr>
              <w:t>2.7 За підроблення документів тендерної пропозиції учасник відкритих торгів несе кримінальну відповідальність відповідно до Кримінального кодексу України.  </w:t>
            </w:r>
          </w:p>
        </w:tc>
      </w:tr>
      <w:tr w:rsidR="00725ACA" w:rsidRPr="00725ACA" w:rsidTr="00725ACA">
        <w:trPr>
          <w:trHeight w:val="446"/>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3.</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Забезпечення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uk-UA"/>
              </w:rPr>
              <w:t xml:space="preserve">     Не вимагається.</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4.</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Умови повернення чи неповернення забезпечення тендерної пропозиції</w:t>
            </w:r>
          </w:p>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b/>
                <w:sz w:val="24"/>
                <w:szCs w:val="24"/>
              </w:rPr>
            </w:pPr>
          </w:p>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b/>
                <w:sz w:val="24"/>
                <w:szCs w:val="24"/>
              </w:rPr>
            </w:pP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ind w:left="30" w:hanging="30"/>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Не вимагається.</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5.</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Строк, протягом якого тендерні пропозиції є дійсними</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0"/>
                <w:lang w:eastAsia="ru-RU"/>
              </w:rPr>
            </w:pPr>
            <w:r w:rsidRPr="00725ACA">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725ACA">
              <w:rPr>
                <w:rFonts w:ascii="Times New Roman" w:eastAsia="Times New Roman" w:hAnsi="Times New Roman" w:cs="Times New Roman"/>
                <w:b/>
                <w:sz w:val="24"/>
                <w:szCs w:val="24"/>
                <w:lang w:eastAsia="ru-RU"/>
              </w:rPr>
              <w:t xml:space="preserve">90 днів </w:t>
            </w:r>
            <w:r w:rsidRPr="00725ACA">
              <w:rPr>
                <w:rFonts w:ascii="Times New Roman" w:eastAsia="Times New Roman" w:hAnsi="Times New Roman" w:cs="Times New Roman"/>
                <w:sz w:val="24"/>
                <w:szCs w:val="24"/>
                <w:lang w:eastAsia="ru-RU"/>
              </w:rPr>
              <w:t>із дати кінцевого строку подання тендерних пропозицій, строк тендерної пропозиції у разі необхідності може бути продовжений.</w:t>
            </w:r>
          </w:p>
          <w:p w:rsidR="00725ACA" w:rsidRPr="00725ACA" w:rsidRDefault="00725ACA" w:rsidP="00725ACA">
            <w:pPr>
              <w:widowControl w:val="0"/>
              <w:suppressAutoHyphens/>
              <w:spacing w:after="0" w:line="240" w:lineRule="auto"/>
              <w:ind w:firstLine="348"/>
              <w:jc w:val="both"/>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ACA" w:rsidRPr="00725ACA" w:rsidRDefault="00725ACA" w:rsidP="00725ACA">
            <w:pPr>
              <w:widowControl w:val="0"/>
              <w:numPr>
                <w:ilvl w:val="0"/>
                <w:numId w:val="2"/>
              </w:numPr>
              <w:suppressAutoHyphens/>
              <w:spacing w:after="0" w:line="240" w:lineRule="auto"/>
              <w:jc w:val="both"/>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725ACA" w:rsidRPr="00725ACA" w:rsidRDefault="00725ACA" w:rsidP="00725ACA">
            <w:pPr>
              <w:widowControl w:val="0"/>
              <w:numPr>
                <w:ilvl w:val="0"/>
                <w:numId w:val="2"/>
              </w:numPr>
              <w:suppressAutoHyphens/>
              <w:spacing w:after="0" w:line="240" w:lineRule="auto"/>
              <w:jc w:val="both"/>
              <w:textAlignment w:val="baseline"/>
              <w:rPr>
                <w:rFonts w:ascii="Times New Roman" w:eastAsia="Times New Roman" w:hAnsi="Times New Roman" w:cs="Times New Roman"/>
                <w:sz w:val="24"/>
                <w:szCs w:val="20"/>
                <w:lang w:eastAsia="ru-RU"/>
              </w:rPr>
            </w:pPr>
            <w:r w:rsidRPr="00725ACA">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25ACA" w:rsidRPr="00725ACA" w:rsidRDefault="00725ACA" w:rsidP="00725ACA">
            <w:pPr>
              <w:widowControl w:val="0"/>
              <w:suppressAutoHyphens/>
              <w:spacing w:after="0" w:line="240" w:lineRule="auto"/>
              <w:ind w:firstLine="348"/>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725ACA">
              <w:rPr>
                <w:rFonts w:ascii="Times New Roman" w:eastAsia="Times New Roman" w:hAnsi="Times New Roman" w:cs="Times New Roman"/>
                <w:sz w:val="24"/>
                <w:szCs w:val="24"/>
                <w:lang w:eastAsia="ru-RU"/>
              </w:rPr>
              <w:t>закупівель</w:t>
            </w:r>
            <w:proofErr w:type="spellEnd"/>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6.</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Кваліфікаційні критерії до учасників та вимоги, установлені пунктом 47 Особливостей</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5ACA">
              <w:rPr>
                <w:rFonts w:ascii="Times New Roman" w:eastAsia="Times New Roman" w:hAnsi="Times New Roman" w:cs="Times New Roman"/>
                <w:b/>
                <w:i/>
                <w:sz w:val="24"/>
                <w:szCs w:val="24"/>
                <w:shd w:val="clear" w:color="auto" w:fill="FFFFFF"/>
                <w:lang w:eastAsia="ru-RU"/>
              </w:rPr>
              <w:t>Додатку 1</w:t>
            </w:r>
            <w:r w:rsidRPr="00725ACA">
              <w:rPr>
                <w:rFonts w:ascii="Times New Roman" w:eastAsia="Times New Roman" w:hAnsi="Times New Roman" w:cs="Times New Roman"/>
                <w:i/>
                <w:sz w:val="24"/>
                <w:szCs w:val="24"/>
                <w:shd w:val="clear" w:color="auto" w:fill="FFFFFF"/>
                <w:lang w:eastAsia="ru-RU"/>
              </w:rPr>
              <w:t xml:space="preserve"> </w:t>
            </w:r>
            <w:r w:rsidRPr="00725ACA">
              <w:rPr>
                <w:rFonts w:ascii="Times New Roman" w:eastAsia="Times New Roman" w:hAnsi="Times New Roman" w:cs="Times New Roman"/>
                <w:sz w:val="24"/>
                <w:szCs w:val="24"/>
                <w:shd w:val="clear" w:color="auto" w:fill="FFFFFF"/>
                <w:lang w:eastAsia="ru-RU"/>
              </w:rPr>
              <w:t xml:space="preserve">до цієї тендерної документації. </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shd w:val="clear" w:color="auto" w:fill="FFFFFF"/>
                <w:lang w:eastAsia="ru-RU"/>
              </w:rPr>
              <w:t>Спосіб  підтвердження відповідності учасника критеріям і вимогам згідно із зако</w:t>
            </w:r>
            <w:r w:rsidRPr="00725ACA">
              <w:rPr>
                <w:rFonts w:ascii="Times New Roman" w:eastAsia="Times New Roman" w:hAnsi="Times New Roman" w:cs="Times New Roman"/>
                <w:sz w:val="24"/>
                <w:szCs w:val="24"/>
                <w:lang w:eastAsia="ru-RU"/>
              </w:rPr>
              <w:t xml:space="preserve">нодавством наведено в Додатку 1 до цієї тендерної документації. </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Підстави, визначені пунктом 47 Особливостей.</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725ACA">
              <w:rPr>
                <w:rFonts w:ascii="Times New Roman" w:eastAsia="Times New Roman" w:hAnsi="Times New Roman" w:cs="Times New Roman"/>
                <w:sz w:val="24"/>
                <w:szCs w:val="24"/>
                <w:lang w:eastAsia="ru-RU"/>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725ACA">
              <w:rPr>
                <w:rFonts w:ascii="Times New Roman" w:eastAsia="Times New Roman" w:hAnsi="Times New Roman" w:cs="Times New Roman"/>
                <w:sz w:val="24"/>
                <w:szCs w:val="24"/>
                <w:lang w:eastAsia="ru-RU"/>
              </w:rPr>
              <w:t>внесено</w:t>
            </w:r>
            <w:proofErr w:type="spellEnd"/>
            <w:r w:rsidRPr="00725ACA">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w:t>
            </w:r>
            <w:r w:rsidRPr="00725ACA">
              <w:rPr>
                <w:rFonts w:ascii="Times New Roman" w:eastAsia="Times New Roman" w:hAnsi="Times New Roman" w:cs="Times New Roman"/>
                <w:sz w:val="24"/>
                <w:szCs w:val="24"/>
                <w:shd w:val="clear" w:color="auto" w:fill="FFFF00"/>
                <w:lang w:eastAsia="ru-RU"/>
              </w:rPr>
              <w:t xml:space="preserve"> </w:t>
            </w:r>
            <w:r w:rsidRPr="00725ACA">
              <w:rPr>
                <w:rFonts w:ascii="Times New Roman" w:eastAsia="Times New Roman" w:hAnsi="Times New Roman" w:cs="Times New Roman"/>
                <w:sz w:val="24"/>
                <w:szCs w:val="24"/>
                <w:lang w:eastAsia="ru-RU"/>
              </w:rPr>
              <w:t>правопорушення, пов’язаного з корупцією;</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725ACA">
                <w:rPr>
                  <w:rFonts w:ascii="Times New Roman" w:eastAsia="Times New Roman" w:hAnsi="Times New Roman" w:cs="Times New Roman"/>
                  <w:sz w:val="24"/>
                  <w:szCs w:val="24"/>
                  <w:lang w:eastAsia="ru-RU"/>
                </w:rPr>
                <w:t>пунктом 4</w:t>
              </w:r>
            </w:hyperlink>
            <w:r w:rsidRPr="00725ACA">
              <w:rPr>
                <w:rFonts w:ascii="Times New Roman" w:eastAsia="Times New Roman" w:hAnsi="Times New Roman" w:cs="Times New Roman"/>
                <w:sz w:val="24"/>
                <w:szCs w:val="24"/>
                <w:lang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725ACA">
              <w:rPr>
                <w:rFonts w:ascii="Times New Roman" w:eastAsia="Times New Roman" w:hAnsi="Times New Roman" w:cs="Times New Roman"/>
                <w:sz w:val="24"/>
                <w:szCs w:val="24"/>
                <w:lang w:eastAsia="ru-RU"/>
              </w:rPr>
              <w:t>антиконкурентних</w:t>
            </w:r>
            <w:proofErr w:type="spellEnd"/>
            <w:r w:rsidRPr="00725ACA">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725ACA">
              <w:rPr>
                <w:rFonts w:ascii="Times New Roman" w:eastAsia="Times New Roman" w:hAnsi="Times New Roman" w:cs="Times New Roman"/>
                <w:sz w:val="24"/>
                <w:szCs w:val="24"/>
                <w:lang w:eastAsia="ru-RU"/>
              </w:rPr>
              <w:t>бенефіціарний</w:t>
            </w:r>
            <w:proofErr w:type="spellEnd"/>
            <w:r w:rsidRPr="00725ACA">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w:t>
            </w:r>
            <w:r w:rsidRPr="00725ACA">
              <w:rPr>
                <w:rFonts w:ascii="Times New Roman" w:eastAsia="Times New Roman" w:hAnsi="Times New Roman" w:cs="Times New Roman"/>
                <w:sz w:val="24"/>
                <w:szCs w:val="24"/>
                <w:lang w:eastAsia="ru-RU"/>
              </w:rPr>
              <w:lastRenderedPageBreak/>
              <w:t xml:space="preserve">особою, до якої застосовано санкцію у вигляді заборони на здійснення нею публічних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w:t>
            </w:r>
            <w:proofErr w:type="spellStart"/>
            <w:r w:rsidRPr="00725ACA">
              <w:rPr>
                <w:rFonts w:ascii="Times New Roman" w:eastAsia="Times New Roman" w:hAnsi="Times New Roman" w:cs="Times New Roman"/>
                <w:sz w:val="24"/>
                <w:szCs w:val="24"/>
                <w:lang w:eastAsia="ru-RU"/>
              </w:rPr>
              <w:t>випадку,коли</w:t>
            </w:r>
            <w:proofErr w:type="spellEnd"/>
            <w:r w:rsidRPr="00725ACA">
              <w:rPr>
                <w:rFonts w:ascii="Times New Roman" w:eastAsia="Times New Roman" w:hAnsi="Times New Roman" w:cs="Times New Roman"/>
                <w:sz w:val="24"/>
                <w:szCs w:val="24"/>
                <w:lang w:eastAsia="ru-RU"/>
              </w:rPr>
              <w:t xml:space="preserve"> активи такої </w:t>
            </w:r>
            <w:proofErr w:type="spellStart"/>
            <w:r w:rsidRPr="00725ACA">
              <w:rPr>
                <w:rFonts w:ascii="Times New Roman" w:eastAsia="Times New Roman" w:hAnsi="Times New Roman" w:cs="Times New Roman"/>
                <w:sz w:val="24"/>
                <w:szCs w:val="24"/>
                <w:lang w:eastAsia="ru-RU"/>
              </w:rPr>
              <w:t>особим</w:t>
            </w:r>
            <w:proofErr w:type="spellEnd"/>
            <w:r w:rsidRPr="00725ACA">
              <w:rPr>
                <w:rFonts w:ascii="Times New Roman" w:eastAsia="Times New Roman" w:hAnsi="Times New Roman" w:cs="Times New Roman"/>
                <w:sz w:val="24"/>
                <w:szCs w:val="24"/>
                <w:lang w:eastAsia="ru-RU"/>
              </w:rPr>
              <w:t xml:space="preserve"> в установленому законодавством порядку передані в управління АРМА.</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r w:rsidRPr="00725ACA">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shd w:val="clear" w:color="auto" w:fill="FFFF00"/>
                <w:lang w:eastAsia="ru-RU"/>
              </w:rPr>
            </w:pP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725ACA">
              <w:rPr>
                <w:rFonts w:ascii="Times New Roman" w:eastAsia="Times New Roman" w:hAnsi="Times New Roman" w:cs="Times New Roman"/>
                <w:sz w:val="24"/>
                <w:szCs w:val="24"/>
                <w:shd w:val="clear" w:color="auto" w:fill="FFFF00"/>
                <w:lang w:eastAsia="ru-RU"/>
              </w:rPr>
              <w:t xml:space="preserve"> </w:t>
            </w:r>
            <w:r w:rsidRPr="00725ACA">
              <w:rPr>
                <w:rFonts w:ascii="Times New Roman" w:eastAsia="Times New Roman" w:hAnsi="Times New Roman" w:cs="Times New Roman"/>
                <w:sz w:val="24"/>
                <w:szCs w:val="24"/>
                <w:lang w:eastAsia="ru-RU"/>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eastAsia="ru-RU"/>
              </w:rPr>
            </w:pP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b/>
                <w:sz w:val="24"/>
                <w:szCs w:val="24"/>
                <w:lang w:eastAsia="ru-RU"/>
              </w:rPr>
            </w:pPr>
            <w:r w:rsidRPr="00725ACA">
              <w:rPr>
                <w:rFonts w:ascii="Times New Roman" w:eastAsia="Times New Roman" w:hAnsi="Times New Roman" w:cs="Times New Roman"/>
                <w:b/>
                <w:sz w:val="24"/>
                <w:szCs w:val="24"/>
                <w:lang w:eastAsia="ru-RU"/>
              </w:rPr>
              <w:lastRenderedPageBreak/>
              <w:t>7.</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b/>
                <w:sz w:val="24"/>
                <w:szCs w:val="24"/>
                <w:lang w:eastAsia="ru-RU"/>
              </w:rPr>
            </w:pPr>
            <w:r w:rsidRPr="00725ACA">
              <w:rPr>
                <w:rFonts w:ascii="Times New Roman" w:eastAsia="Times New Roman" w:hAnsi="Times New Roman" w:cs="Times New Roman"/>
                <w:b/>
                <w:sz w:val="24"/>
                <w:szCs w:val="24"/>
                <w:lang w:eastAsia="ru-RU"/>
              </w:rPr>
              <w:t xml:space="preserve">Підстави встановлені пунктом 47 Особливостей, та </w:t>
            </w:r>
            <w:proofErr w:type="spellStart"/>
            <w:r w:rsidRPr="00725ACA">
              <w:rPr>
                <w:rFonts w:ascii="Times New Roman" w:eastAsia="Times New Roman" w:hAnsi="Times New Roman" w:cs="Times New Roman"/>
                <w:b/>
                <w:sz w:val="24"/>
                <w:szCs w:val="24"/>
                <w:lang w:eastAsia="ru-RU"/>
              </w:rPr>
              <w:t>іеформація</w:t>
            </w:r>
            <w:proofErr w:type="spellEnd"/>
            <w:r w:rsidRPr="00725ACA">
              <w:rPr>
                <w:rFonts w:ascii="Times New Roman" w:eastAsia="Times New Roman" w:hAnsi="Times New Roman" w:cs="Times New Roman"/>
                <w:b/>
                <w:sz w:val="24"/>
                <w:szCs w:val="24"/>
                <w:lang w:eastAsia="ru-RU"/>
              </w:rPr>
              <w:t xml:space="preserve"> про спосіб підтвердження відповідності учасників установленим вимогам згідно із законодавством</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7.1 У тендерній документації зазначаються підстави для відмови в участі у відкритих торгах, встановлені </w:t>
            </w:r>
            <w:hyperlink r:id="rId10" w:anchor="n615" w:tgtFrame="_blank" w:history="1">
              <w:r w:rsidRPr="00725ACA">
                <w:rPr>
                  <w:rFonts w:ascii="Times New Roman" w:eastAsia="Times New Roman" w:hAnsi="Times New Roman" w:cs="Times New Roman"/>
                  <w:color w:val="0000FF"/>
                  <w:sz w:val="24"/>
                  <w:szCs w:val="24"/>
                  <w:u w:val="single"/>
                  <w:shd w:val="clear" w:color="auto" w:fill="FFFFFF"/>
                  <w:lang w:eastAsia="ru-RU"/>
                </w:rPr>
                <w:t>пунктом 47</w:t>
              </w:r>
            </w:hyperlink>
            <w:r w:rsidRPr="00725ACA">
              <w:rPr>
                <w:rFonts w:ascii="Times New Roman" w:eastAsia="Times New Roman" w:hAnsi="Times New Roman" w:cs="Times New Roman"/>
                <w:sz w:val="24"/>
                <w:szCs w:val="24"/>
                <w:shd w:val="clear" w:color="auto" w:fill="FFFFFF"/>
                <w:lang w:eastAsia="ru-RU"/>
              </w:rPr>
              <w:t> цих особливостей, та інформація про спосіб підтвердження відсутності підстав для відхилення.</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tgtFrame="_blank" w:history="1">
              <w:r w:rsidRPr="00725ACA">
                <w:rPr>
                  <w:rFonts w:ascii="Times New Roman" w:eastAsia="Times New Roman" w:hAnsi="Times New Roman" w:cs="Times New Roman"/>
                  <w:color w:val="0000FF"/>
                  <w:sz w:val="24"/>
                  <w:szCs w:val="24"/>
                  <w:u w:val="single"/>
                  <w:shd w:val="clear" w:color="auto" w:fill="FFFFFF"/>
                  <w:lang w:eastAsia="ru-RU"/>
                </w:rPr>
                <w:t>Законом України</w:t>
              </w:r>
            </w:hyperlink>
            <w:r w:rsidRPr="00725ACA">
              <w:rPr>
                <w:rFonts w:ascii="Times New Roman" w:eastAsia="Times New Roman" w:hAnsi="Times New Roman" w:cs="Times New Roman"/>
                <w:sz w:val="24"/>
                <w:szCs w:val="24"/>
                <w:shd w:val="clear" w:color="auto" w:fill="FFFFFF"/>
                <w:lang w:eastAsia="ru-RU"/>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5ACA">
              <w:rPr>
                <w:rFonts w:ascii="Times New Roman" w:eastAsia="Times New Roman" w:hAnsi="Times New Roman" w:cs="Times New Roman"/>
                <w:sz w:val="24"/>
                <w:szCs w:val="24"/>
                <w:shd w:val="clear" w:color="auto" w:fill="FFFFFF"/>
                <w:lang w:eastAsia="ru-RU"/>
              </w:rPr>
              <w:t>закупівель</w:t>
            </w:r>
            <w:proofErr w:type="spellEnd"/>
            <w:r w:rsidRPr="00725ACA">
              <w:rPr>
                <w:rFonts w:ascii="Times New Roman" w:eastAsia="Times New Roman" w:hAnsi="Times New Roman" w:cs="Times New Roman"/>
                <w:sz w:val="24"/>
                <w:szCs w:val="24"/>
                <w:shd w:val="clear" w:color="auto" w:fill="FFFFFF"/>
                <w:lang w:eastAsia="ru-RU"/>
              </w:rPr>
              <w:t xml:space="preserve"> шляхом обміну інформацією з іншими державними системами та реєстрами.</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7.2 Відповідно до пункту 47 Особливостей замовник приймає рішення про відмову учаснику процедури </w:t>
            </w:r>
            <w:r w:rsidRPr="00725ACA">
              <w:rPr>
                <w:rFonts w:ascii="Times New Roman" w:eastAsia="Times New Roman" w:hAnsi="Times New Roman" w:cs="Times New Roman"/>
                <w:sz w:val="24"/>
                <w:szCs w:val="24"/>
                <w:shd w:val="clear" w:color="auto" w:fill="FFFFFF"/>
                <w:lang w:eastAsia="ru-RU"/>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725ACA">
              <w:rPr>
                <w:rFonts w:ascii="Times New Roman" w:eastAsia="Times New Roman" w:hAnsi="Times New Roman" w:cs="Times New Roman"/>
                <w:sz w:val="24"/>
                <w:szCs w:val="24"/>
                <w:shd w:val="clear" w:color="auto" w:fill="FFFFFF"/>
                <w:lang w:eastAsia="ru-RU"/>
              </w:rPr>
              <w:t>внесено</w:t>
            </w:r>
            <w:proofErr w:type="spellEnd"/>
            <w:r w:rsidRPr="00725ACA">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ACA">
              <w:rPr>
                <w:rFonts w:ascii="Times New Roman" w:eastAsia="Times New Roman" w:hAnsi="Times New Roman" w:cs="Times New Roman"/>
                <w:sz w:val="24"/>
                <w:szCs w:val="24"/>
                <w:shd w:val="clear" w:color="auto" w:fill="FFFFFF"/>
                <w:lang w:eastAsia="ru-RU"/>
              </w:rPr>
              <w:t>антиконкурентних</w:t>
            </w:r>
            <w:proofErr w:type="spellEnd"/>
            <w:r w:rsidRPr="00725ACA">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10) юридична особа, яка є учасником процедури </w:t>
            </w:r>
            <w:r w:rsidRPr="00725ACA">
              <w:rPr>
                <w:rFonts w:ascii="Times New Roman" w:eastAsia="Times New Roman" w:hAnsi="Times New Roman" w:cs="Times New Roman"/>
                <w:sz w:val="24"/>
                <w:szCs w:val="24"/>
                <w:shd w:val="clear" w:color="auto" w:fill="FFFFFF"/>
                <w:lang w:eastAsia="ru-RU"/>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11) учасник процедури закупівлі або кінцевий </w:t>
            </w:r>
            <w:proofErr w:type="spellStart"/>
            <w:r w:rsidRPr="00725ACA">
              <w:rPr>
                <w:rFonts w:ascii="Times New Roman" w:eastAsia="Times New Roman" w:hAnsi="Times New Roman" w:cs="Times New Roman"/>
                <w:sz w:val="24"/>
                <w:szCs w:val="24"/>
                <w:shd w:val="clear" w:color="auto" w:fill="FFFFFF"/>
                <w:lang w:eastAsia="ru-RU"/>
              </w:rPr>
              <w:t>бенефіціарний</w:t>
            </w:r>
            <w:proofErr w:type="spellEnd"/>
            <w:r w:rsidRPr="00725ACA">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25ACA">
              <w:rPr>
                <w:rFonts w:ascii="Times New Roman" w:eastAsia="Times New Roman" w:hAnsi="Times New Roman" w:cs="Times New Roman"/>
                <w:sz w:val="24"/>
                <w:szCs w:val="24"/>
                <w:shd w:val="clear" w:color="auto" w:fill="FFFFFF"/>
                <w:lang w:eastAsia="ru-RU"/>
              </w:rPr>
              <w:t>закупівель</w:t>
            </w:r>
            <w:proofErr w:type="spellEnd"/>
            <w:r w:rsidRPr="00725ACA">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725ACA">
                <w:rPr>
                  <w:rFonts w:ascii="Times New Roman" w:eastAsia="Times New Roman" w:hAnsi="Times New Roman" w:cs="Times New Roman"/>
                  <w:color w:val="0000FF"/>
                  <w:sz w:val="24"/>
                  <w:szCs w:val="24"/>
                  <w:u w:val="single"/>
                  <w:shd w:val="clear" w:color="auto" w:fill="FFFFFF"/>
                  <w:lang w:eastAsia="ru-RU"/>
                </w:rPr>
                <w:t>частини третьої</w:t>
              </w:r>
            </w:hyperlink>
            <w:r w:rsidRPr="00725ACA">
              <w:rPr>
                <w:rFonts w:ascii="Times New Roman" w:eastAsia="Times New Roman" w:hAnsi="Times New Roman" w:cs="Times New Roman"/>
                <w:sz w:val="24"/>
                <w:szCs w:val="24"/>
                <w:shd w:val="clear" w:color="auto" w:fill="FFFFFF"/>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7.4. </w:t>
            </w:r>
            <w:r w:rsidRPr="00725ACA">
              <w:rPr>
                <w:rFonts w:ascii="Times New Roman" w:eastAsia="Times New Roman" w:hAnsi="Times New Roman" w:cs="Times New Roman"/>
                <w:b/>
                <w:bCs/>
                <w:sz w:val="24"/>
                <w:szCs w:val="24"/>
                <w:shd w:val="clear" w:color="auto" w:fill="FFFFFF"/>
                <w:lang w:eastAsia="ru-RU"/>
              </w:rPr>
              <w:t>Учасник процедури закупівлі підтверджує відсутність підстав, зазначених в пункті 47 Особливостей (крім </w:t>
            </w:r>
            <w:hyperlink r:id="rId13" w:anchor="n616" w:tgtFrame="_blank" w:history="1">
              <w:r w:rsidRPr="00725ACA">
                <w:rPr>
                  <w:rFonts w:ascii="Times New Roman" w:eastAsia="Times New Roman" w:hAnsi="Times New Roman" w:cs="Times New Roman"/>
                  <w:b/>
                  <w:bCs/>
                  <w:color w:val="0000FF"/>
                  <w:sz w:val="24"/>
                  <w:szCs w:val="24"/>
                  <w:u w:val="single"/>
                  <w:shd w:val="clear" w:color="auto" w:fill="FFFFFF"/>
                  <w:lang w:eastAsia="ru-RU"/>
                </w:rPr>
                <w:t>підпунктів 1</w:t>
              </w:r>
            </w:hyperlink>
            <w:r w:rsidRPr="00725ACA">
              <w:rPr>
                <w:rFonts w:ascii="Times New Roman" w:eastAsia="Times New Roman" w:hAnsi="Times New Roman" w:cs="Times New Roman"/>
                <w:b/>
                <w:bCs/>
                <w:sz w:val="24"/>
                <w:szCs w:val="24"/>
                <w:shd w:val="clear" w:color="auto" w:fill="FFFFFF"/>
                <w:lang w:eastAsia="ru-RU"/>
              </w:rPr>
              <w:t> і </w:t>
            </w:r>
            <w:hyperlink r:id="rId14" w:anchor="n622" w:tgtFrame="_blank" w:history="1">
              <w:r w:rsidRPr="00725ACA">
                <w:rPr>
                  <w:rFonts w:ascii="Times New Roman" w:eastAsia="Times New Roman" w:hAnsi="Times New Roman" w:cs="Times New Roman"/>
                  <w:b/>
                  <w:bCs/>
                  <w:color w:val="0000FF"/>
                  <w:sz w:val="24"/>
                  <w:szCs w:val="24"/>
                  <w:u w:val="single"/>
                  <w:shd w:val="clear" w:color="auto" w:fill="FFFFFF"/>
                  <w:lang w:eastAsia="ru-RU"/>
                </w:rPr>
                <w:t>7</w:t>
              </w:r>
            </w:hyperlink>
            <w:r w:rsidRPr="00725ACA">
              <w:rPr>
                <w:rFonts w:ascii="Times New Roman" w:eastAsia="Times New Roman" w:hAnsi="Times New Roman" w:cs="Times New Roman"/>
                <w:b/>
                <w:bCs/>
                <w:sz w:val="24"/>
                <w:szCs w:val="24"/>
                <w:shd w:val="clear" w:color="auto" w:fill="FFFFFF"/>
                <w:lang w:eastAsia="ru-RU"/>
              </w:rPr>
              <w:t>, </w:t>
            </w:r>
            <w:hyperlink r:id="rId15" w:anchor="n628" w:tgtFrame="_blank" w:history="1">
              <w:r w:rsidRPr="00725ACA">
                <w:rPr>
                  <w:rFonts w:ascii="Times New Roman" w:eastAsia="Times New Roman" w:hAnsi="Times New Roman" w:cs="Times New Roman"/>
                  <w:b/>
                  <w:bCs/>
                  <w:color w:val="0000FF"/>
                  <w:sz w:val="24"/>
                  <w:szCs w:val="24"/>
                  <w:u w:val="single"/>
                  <w:shd w:val="clear" w:color="auto" w:fill="FFFFFF"/>
                  <w:lang w:eastAsia="ru-RU"/>
                </w:rPr>
                <w:t xml:space="preserve">абзацу </w:t>
              </w:r>
              <w:r w:rsidRPr="00725ACA">
                <w:rPr>
                  <w:rFonts w:ascii="Times New Roman" w:eastAsia="Times New Roman" w:hAnsi="Times New Roman" w:cs="Times New Roman"/>
                  <w:b/>
                  <w:bCs/>
                  <w:color w:val="0000FF"/>
                  <w:sz w:val="24"/>
                  <w:szCs w:val="24"/>
                  <w:u w:val="single"/>
                  <w:shd w:val="clear" w:color="auto" w:fill="FFFFFF"/>
                  <w:lang w:eastAsia="ru-RU"/>
                </w:rPr>
                <w:lastRenderedPageBreak/>
                <w:t>чотирнадцятого</w:t>
              </w:r>
            </w:hyperlink>
            <w:r w:rsidRPr="00725ACA">
              <w:rPr>
                <w:rFonts w:ascii="Times New Roman" w:eastAsia="Times New Roman" w:hAnsi="Times New Roman" w:cs="Times New Roman"/>
                <w:b/>
                <w:bCs/>
                <w:sz w:val="24"/>
                <w:szCs w:val="24"/>
                <w:shd w:val="clear" w:color="auto" w:fill="FFFFFF"/>
                <w:lang w:eastAsia="ru-RU"/>
              </w:rPr>
              <w:t xml:space="preserve"> пункту 47 Особливостей), шляхом самостійного декларування відсутності таких підстав в електронній системі </w:t>
            </w:r>
            <w:proofErr w:type="spellStart"/>
            <w:r w:rsidRPr="00725ACA">
              <w:rPr>
                <w:rFonts w:ascii="Times New Roman" w:eastAsia="Times New Roman" w:hAnsi="Times New Roman" w:cs="Times New Roman"/>
                <w:b/>
                <w:bCs/>
                <w:sz w:val="24"/>
                <w:szCs w:val="24"/>
                <w:shd w:val="clear" w:color="auto" w:fill="FFFFFF"/>
                <w:lang w:eastAsia="ru-RU"/>
              </w:rPr>
              <w:t>закупівель</w:t>
            </w:r>
            <w:proofErr w:type="spellEnd"/>
            <w:r w:rsidRPr="00725ACA">
              <w:rPr>
                <w:rFonts w:ascii="Times New Roman" w:eastAsia="Times New Roman" w:hAnsi="Times New Roman" w:cs="Times New Roman"/>
                <w:b/>
                <w:bCs/>
                <w:sz w:val="24"/>
                <w:szCs w:val="24"/>
                <w:shd w:val="clear" w:color="auto" w:fill="FFFFFF"/>
                <w:lang w:eastAsia="ru-RU"/>
              </w:rPr>
              <w:t xml:space="preserve"> під час подання тендерної пропозиції.</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5ACA">
              <w:rPr>
                <w:rFonts w:ascii="Times New Roman" w:eastAsia="Times New Roman" w:hAnsi="Times New Roman" w:cs="Times New Roman"/>
                <w:sz w:val="24"/>
                <w:szCs w:val="24"/>
                <w:shd w:val="clear" w:color="auto" w:fill="FFFFFF"/>
                <w:lang w:eastAsia="ru-RU"/>
              </w:rPr>
              <w:t>закупівель</w:t>
            </w:r>
            <w:proofErr w:type="spellEnd"/>
            <w:r w:rsidRPr="00725ACA">
              <w:rPr>
                <w:rFonts w:ascii="Times New Roman" w:eastAsia="Times New Roman" w:hAnsi="Times New Roman" w:cs="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u w:val="single"/>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5ACA">
              <w:rPr>
                <w:rFonts w:ascii="Times New Roman" w:eastAsia="Times New Roman" w:hAnsi="Times New Roman" w:cs="Times New Roman"/>
                <w:sz w:val="24"/>
                <w:szCs w:val="24"/>
                <w:u w:val="single"/>
                <w:shd w:val="clear" w:color="auto" w:fill="FFFFFF"/>
                <w:lang w:eastAsia="ru-RU"/>
              </w:rPr>
              <w:t>закупівель</w:t>
            </w:r>
            <w:proofErr w:type="spellEnd"/>
            <w:r w:rsidRPr="00725ACA">
              <w:rPr>
                <w:rFonts w:ascii="Times New Roman" w:eastAsia="Times New Roman" w:hAnsi="Times New Roman" w:cs="Times New Roman"/>
                <w:sz w:val="24"/>
                <w:szCs w:val="24"/>
                <w:u w:val="single"/>
                <w:shd w:val="clear" w:color="auto" w:fill="FFFFFF"/>
                <w:lang w:eastAsia="ru-RU"/>
              </w:rPr>
              <w:t xml:space="preserve"> відсутність в учасника процедури закупівлі підстав, визначених підпунктами 1 і 7 </w:t>
            </w:r>
            <w:r w:rsidRPr="00725ACA">
              <w:rPr>
                <w:rFonts w:ascii="Times New Roman" w:eastAsia="Times New Roman" w:hAnsi="Times New Roman" w:cs="Times New Roman"/>
                <w:sz w:val="24"/>
                <w:szCs w:val="24"/>
                <w:shd w:val="clear" w:color="auto" w:fill="FFFFFF"/>
                <w:lang w:eastAsia="ru-RU"/>
              </w:rPr>
              <w:t>пункту 47 Особливостей</w:t>
            </w:r>
            <w:r w:rsidRPr="00725ACA">
              <w:rPr>
                <w:rFonts w:ascii="Times New Roman" w:eastAsia="Times New Roman" w:hAnsi="Times New Roman" w:cs="Times New Roman"/>
                <w:sz w:val="24"/>
                <w:szCs w:val="24"/>
                <w:u w:val="single"/>
                <w:shd w:val="clear" w:color="auto" w:fill="FFFFFF"/>
                <w:lang w:eastAsia="ru-RU"/>
              </w:rPr>
              <w:t>.</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7.5. У разі подання тендерної пропозиції об’єднанням учасників, як учасника процедури закупівлі,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7.6. Перелік інформації про спосіб підтвердження Переможцем відсутності підстав, визначених  пунктом 47 Особливостей наведено в Додатку №4 до тендерної документації. </w:t>
            </w:r>
          </w:p>
          <w:p w:rsidR="00725ACA" w:rsidRPr="00725ACA" w:rsidRDefault="00725ACA" w:rsidP="00725ACA">
            <w:pPr>
              <w:widowControl w:val="0"/>
              <w:suppressAutoHyphens/>
              <w:spacing w:after="0" w:line="240" w:lineRule="auto"/>
              <w:ind w:right="120"/>
              <w:jc w:val="both"/>
              <w:textAlignment w:val="baseline"/>
              <w:rPr>
                <w:rFonts w:ascii="Times New Roman" w:eastAsia="Times New Roman" w:hAnsi="Times New Roman" w:cs="Times New Roman"/>
                <w:sz w:val="24"/>
                <w:szCs w:val="24"/>
                <w:shd w:val="clear" w:color="auto" w:fill="FFFFFF"/>
                <w:lang w:eastAsia="ru-RU"/>
              </w:rPr>
            </w:pPr>
            <w:r w:rsidRPr="00725ACA">
              <w:rPr>
                <w:rFonts w:ascii="Times New Roman" w:eastAsia="Times New Roman" w:hAnsi="Times New Roman" w:cs="Times New Roman"/>
                <w:sz w:val="24"/>
                <w:szCs w:val="24"/>
                <w:shd w:val="clear" w:color="auto" w:fill="FFFFFF"/>
                <w:lang w:eastAsia="ru-RU"/>
              </w:rPr>
              <w:t xml:space="preserve">7.7. Переможець процедури закупівлі у строк, що не перевищує чотири дні з дати оприлюднення в електронній системі </w:t>
            </w:r>
            <w:proofErr w:type="spellStart"/>
            <w:r w:rsidRPr="00725ACA">
              <w:rPr>
                <w:rFonts w:ascii="Times New Roman" w:eastAsia="Times New Roman" w:hAnsi="Times New Roman" w:cs="Times New Roman"/>
                <w:sz w:val="24"/>
                <w:szCs w:val="24"/>
                <w:shd w:val="clear" w:color="auto" w:fill="FFFFFF"/>
                <w:lang w:eastAsia="ru-RU"/>
              </w:rPr>
              <w:t>закупівель</w:t>
            </w:r>
            <w:proofErr w:type="spellEnd"/>
            <w:r w:rsidRPr="00725ACA">
              <w:rPr>
                <w:rFonts w:ascii="Times New Roman" w:eastAsia="Times New Roman" w:hAnsi="Times New Roman" w:cs="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ACA">
              <w:rPr>
                <w:rFonts w:ascii="Times New Roman" w:eastAsia="Times New Roman" w:hAnsi="Times New Roman" w:cs="Times New Roman"/>
                <w:sz w:val="24"/>
                <w:szCs w:val="24"/>
                <w:shd w:val="clear" w:color="auto" w:fill="FFFFFF"/>
                <w:lang w:eastAsia="ru-RU"/>
              </w:rPr>
              <w:t>закупівель</w:t>
            </w:r>
            <w:proofErr w:type="spellEnd"/>
            <w:r w:rsidRPr="00725ACA">
              <w:rPr>
                <w:rFonts w:ascii="Times New Roman" w:eastAsia="Times New Roman" w:hAnsi="Times New Roman" w:cs="Times New Roman"/>
                <w:sz w:val="24"/>
                <w:szCs w:val="24"/>
                <w:shd w:val="clear" w:color="auto" w:fill="FFFFFF"/>
                <w:lang w:eastAsia="ru-RU"/>
              </w:rPr>
              <w:t xml:space="preserve"> документи, що підтверджують відсутність підстав, зазначених у </w:t>
            </w:r>
            <w:hyperlink r:id="rId16" w:anchor="n618" w:tgtFrame="_blank" w:history="1">
              <w:r w:rsidRPr="00725ACA">
                <w:rPr>
                  <w:rFonts w:ascii="Times New Roman" w:eastAsia="Times New Roman" w:hAnsi="Times New Roman" w:cs="Times New Roman"/>
                  <w:color w:val="0000FF"/>
                  <w:sz w:val="24"/>
                  <w:szCs w:val="24"/>
                  <w:u w:val="single"/>
                  <w:shd w:val="clear" w:color="auto" w:fill="FFFFFF"/>
                  <w:lang w:eastAsia="ru-RU"/>
                </w:rPr>
                <w:t>підпунктах 3</w:t>
              </w:r>
            </w:hyperlink>
            <w:r w:rsidRPr="00725ACA">
              <w:rPr>
                <w:rFonts w:ascii="Times New Roman" w:eastAsia="Times New Roman" w:hAnsi="Times New Roman" w:cs="Times New Roman"/>
                <w:sz w:val="24"/>
                <w:szCs w:val="24"/>
                <w:shd w:val="clear" w:color="auto" w:fill="FFFFFF"/>
                <w:lang w:eastAsia="ru-RU"/>
              </w:rPr>
              <w:t>, </w:t>
            </w:r>
            <w:hyperlink r:id="rId17" w:anchor="n620" w:tgtFrame="_blank" w:history="1">
              <w:r w:rsidRPr="00725ACA">
                <w:rPr>
                  <w:rFonts w:ascii="Times New Roman" w:eastAsia="Times New Roman" w:hAnsi="Times New Roman" w:cs="Times New Roman"/>
                  <w:color w:val="0000FF"/>
                  <w:sz w:val="24"/>
                  <w:szCs w:val="24"/>
                  <w:u w:val="single"/>
                  <w:shd w:val="clear" w:color="auto" w:fill="FFFFFF"/>
                  <w:lang w:eastAsia="ru-RU"/>
                </w:rPr>
                <w:t>5</w:t>
              </w:r>
            </w:hyperlink>
            <w:r w:rsidRPr="00725ACA">
              <w:rPr>
                <w:rFonts w:ascii="Times New Roman" w:eastAsia="Times New Roman" w:hAnsi="Times New Roman" w:cs="Times New Roman"/>
                <w:sz w:val="24"/>
                <w:szCs w:val="24"/>
                <w:shd w:val="clear" w:color="auto" w:fill="FFFFFF"/>
                <w:lang w:eastAsia="ru-RU"/>
              </w:rPr>
              <w:t>, </w:t>
            </w:r>
            <w:hyperlink r:id="rId18" w:anchor="n621" w:tgtFrame="_blank" w:history="1">
              <w:r w:rsidRPr="00725ACA">
                <w:rPr>
                  <w:rFonts w:ascii="Times New Roman" w:eastAsia="Times New Roman" w:hAnsi="Times New Roman" w:cs="Times New Roman"/>
                  <w:color w:val="0000FF"/>
                  <w:sz w:val="24"/>
                  <w:szCs w:val="24"/>
                  <w:u w:val="single"/>
                  <w:shd w:val="clear" w:color="auto" w:fill="FFFFFF"/>
                  <w:lang w:eastAsia="ru-RU"/>
                </w:rPr>
                <w:t>6</w:t>
              </w:r>
            </w:hyperlink>
            <w:r w:rsidRPr="00725ACA">
              <w:rPr>
                <w:rFonts w:ascii="Times New Roman" w:eastAsia="Times New Roman" w:hAnsi="Times New Roman" w:cs="Times New Roman"/>
                <w:sz w:val="24"/>
                <w:szCs w:val="24"/>
                <w:shd w:val="clear" w:color="auto" w:fill="FFFFFF"/>
                <w:lang w:eastAsia="ru-RU"/>
              </w:rPr>
              <w:t> і </w:t>
            </w:r>
            <w:hyperlink r:id="rId19" w:anchor="n627" w:tgtFrame="_blank" w:history="1">
              <w:r w:rsidRPr="00725ACA">
                <w:rPr>
                  <w:rFonts w:ascii="Times New Roman" w:eastAsia="Times New Roman" w:hAnsi="Times New Roman" w:cs="Times New Roman"/>
                  <w:color w:val="0000FF"/>
                  <w:sz w:val="24"/>
                  <w:szCs w:val="24"/>
                  <w:u w:val="single"/>
                  <w:shd w:val="clear" w:color="auto" w:fill="FFFFFF"/>
                  <w:lang w:eastAsia="ru-RU"/>
                </w:rPr>
                <w:t>12</w:t>
              </w:r>
            </w:hyperlink>
            <w:r w:rsidRPr="00725ACA">
              <w:rPr>
                <w:rFonts w:ascii="Times New Roman" w:eastAsia="Times New Roman" w:hAnsi="Times New Roman" w:cs="Times New Roman"/>
                <w:sz w:val="24"/>
                <w:szCs w:val="24"/>
                <w:shd w:val="clear" w:color="auto" w:fill="FFFFFF"/>
                <w:lang w:eastAsia="ru-RU"/>
              </w:rPr>
              <w:t> та в </w:t>
            </w:r>
            <w:hyperlink r:id="rId20" w:anchor="n628" w:tgtFrame="_blank" w:history="1">
              <w:r w:rsidRPr="00725ACA">
                <w:rPr>
                  <w:rFonts w:ascii="Times New Roman" w:eastAsia="Times New Roman" w:hAnsi="Times New Roman" w:cs="Times New Roman"/>
                  <w:color w:val="0000FF"/>
                  <w:sz w:val="24"/>
                  <w:szCs w:val="24"/>
                  <w:u w:val="single"/>
                  <w:shd w:val="clear" w:color="auto" w:fill="FFFFFF"/>
                  <w:lang w:eastAsia="ru-RU"/>
                </w:rPr>
                <w:t>абзаці чотирнадцятому</w:t>
              </w:r>
            </w:hyperlink>
            <w:r w:rsidRPr="00725ACA">
              <w:rPr>
                <w:rFonts w:ascii="Times New Roman" w:eastAsia="Times New Roman" w:hAnsi="Times New Roman" w:cs="Times New Roman"/>
                <w:sz w:val="24"/>
                <w:szCs w:val="24"/>
                <w:shd w:val="clear" w:color="auto" w:fill="FFFFFF"/>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725ACA">
                <w:rPr>
                  <w:rFonts w:ascii="Times New Roman" w:eastAsia="Times New Roman" w:hAnsi="Times New Roman" w:cs="Times New Roman"/>
                  <w:color w:val="0000FF"/>
                  <w:sz w:val="24"/>
                  <w:szCs w:val="24"/>
                  <w:u w:val="single"/>
                  <w:shd w:val="clear" w:color="auto" w:fill="FFFFFF"/>
                  <w:lang w:eastAsia="ru-RU"/>
                </w:rPr>
                <w:t>Законом України</w:t>
              </w:r>
            </w:hyperlink>
            <w:r w:rsidRPr="00725ACA">
              <w:rPr>
                <w:rFonts w:ascii="Times New Roman" w:eastAsia="Times New Roman" w:hAnsi="Times New Roman" w:cs="Times New Roman"/>
                <w:sz w:val="24"/>
                <w:szCs w:val="24"/>
                <w:shd w:val="clear" w:color="auto" w:fill="FFFFFF"/>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25ACA">
              <w:rPr>
                <w:rFonts w:ascii="Times New Roman" w:eastAsia="Times New Roman" w:hAnsi="Times New Roman" w:cs="Times New Roman"/>
                <w:sz w:val="24"/>
                <w:szCs w:val="24"/>
                <w:shd w:val="clear" w:color="auto" w:fill="FFFFFF"/>
                <w:lang w:eastAsia="ru-RU"/>
              </w:rPr>
              <w:t>закупівель</w:t>
            </w:r>
            <w:proofErr w:type="spellEnd"/>
            <w:r w:rsidRPr="00725ACA">
              <w:rPr>
                <w:rFonts w:ascii="Times New Roman" w:eastAsia="Times New Roman" w:hAnsi="Times New Roman" w:cs="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725ACA" w:rsidRPr="00725ACA" w:rsidTr="00725ACA">
        <w:trPr>
          <w:trHeight w:val="2684"/>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8.</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Інформація про необхідні </w:t>
            </w:r>
            <w:r w:rsidRPr="00725ACA">
              <w:rPr>
                <w:rFonts w:ascii="Times New Roman" w:eastAsia="Times New Roman" w:hAnsi="Times New Roman" w:cs="Times New Roman"/>
                <w:bCs/>
                <w:sz w:val="24"/>
                <w:szCs w:val="24"/>
                <w:lang w:eastAsia="ru-RU"/>
              </w:rPr>
              <w:t>технічні, якісні та кількісні</w:t>
            </w:r>
            <w:r w:rsidRPr="00725ACA">
              <w:rPr>
                <w:rFonts w:ascii="Times New Roman" w:eastAsia="Times New Roman" w:hAnsi="Times New Roman" w:cs="Times New Roman"/>
                <w:b/>
                <w:bCs/>
                <w:sz w:val="24"/>
                <w:szCs w:val="24"/>
                <w:lang w:eastAsia="ru-RU"/>
              </w:rPr>
              <w:t xml:space="preserve"> </w:t>
            </w:r>
            <w:r w:rsidRPr="00725ACA">
              <w:rPr>
                <w:rFonts w:ascii="Times New Roman" w:eastAsia="Times New Roman" w:hAnsi="Times New Roman" w:cs="Times New Roman"/>
                <w:sz w:val="24"/>
                <w:szCs w:val="24"/>
                <w:lang w:eastAsia="ru-RU"/>
              </w:rPr>
              <w:t xml:space="preserve">характеристики предмета закупівлі зазначена у </w:t>
            </w:r>
            <w:r w:rsidRPr="00725ACA">
              <w:rPr>
                <w:rFonts w:ascii="Times New Roman" w:eastAsia="Times New Roman" w:hAnsi="Times New Roman" w:cs="Times New Roman"/>
                <w:sz w:val="24"/>
                <w:szCs w:val="24"/>
                <w:lang w:eastAsia="ru-RU"/>
              </w:rPr>
              <w:br/>
            </w:r>
            <w:r w:rsidRPr="00725ACA">
              <w:rPr>
                <w:rFonts w:ascii="Times New Roman" w:eastAsia="Times New Roman" w:hAnsi="Times New Roman" w:cs="Times New Roman"/>
                <w:b/>
                <w:sz w:val="24"/>
                <w:szCs w:val="24"/>
                <w:u w:val="single"/>
                <w:lang w:eastAsia="ru-RU"/>
              </w:rPr>
              <w:t>Додатку 3 до тендерної документації</w:t>
            </w:r>
            <w:r w:rsidRPr="00725ACA">
              <w:rPr>
                <w:rFonts w:ascii="Times New Roman" w:eastAsia="Times New Roman" w:hAnsi="Times New Roman" w:cs="Times New Roman"/>
                <w:sz w:val="24"/>
                <w:szCs w:val="24"/>
                <w:lang w:eastAsia="ru-RU"/>
              </w:rPr>
              <w:t xml:space="preserve"> </w:t>
            </w:r>
            <w:r w:rsidRPr="00725ACA">
              <w:rPr>
                <w:rFonts w:ascii="Times New Roman" w:eastAsia="Times New Roman" w:hAnsi="Times New Roman" w:cs="Times New Roman"/>
                <w:b/>
                <w:sz w:val="24"/>
                <w:szCs w:val="24"/>
                <w:lang w:eastAsia="ru-RU"/>
              </w:rPr>
              <w:t>«</w:t>
            </w:r>
            <w:r w:rsidRPr="00725ACA">
              <w:rPr>
                <w:rFonts w:ascii="Times New Roman" w:eastAsia="Times New Roman" w:hAnsi="Times New Roman" w:cs="Times New Roman"/>
                <w:b/>
                <w:bCs/>
                <w:sz w:val="24"/>
                <w:szCs w:val="24"/>
                <w:lang w:eastAsia="ru-RU"/>
              </w:rPr>
              <w:t>Якісні та кількісні характеристики, опис та основні вимоги до предмету закупівлі».</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Товари, роботи, </w:t>
            </w:r>
            <w:r w:rsidRPr="00725ACA">
              <w:rPr>
                <w:rFonts w:ascii="Times New Roman" w:eastAsia="Calibri" w:hAnsi="Times New Roman" w:cs="Times New Roman"/>
                <w:spacing w:val="-2"/>
                <w:sz w:val="24"/>
                <w:szCs w:val="24"/>
              </w:rPr>
              <w:t>послуги</w:t>
            </w:r>
            <w:r w:rsidRPr="00725ACA">
              <w:rPr>
                <w:rFonts w:ascii="Times New Roman" w:eastAsia="Times New Roman" w:hAnsi="Times New Roman" w:cs="Times New Roman"/>
                <w:sz w:val="24"/>
                <w:szCs w:val="24"/>
                <w:lang w:eastAsia="ru-RU"/>
              </w:rPr>
              <w:t xml:space="preserve"> мають відповідати вимогам, які визначені у</w:t>
            </w:r>
            <w:r w:rsidRPr="00725ACA">
              <w:rPr>
                <w:rFonts w:ascii="Times New Roman" w:eastAsia="Times New Roman" w:hAnsi="Times New Roman" w:cs="Times New Roman"/>
                <w:b/>
                <w:sz w:val="24"/>
                <w:szCs w:val="24"/>
                <w:lang w:eastAsia="ru-RU"/>
              </w:rPr>
              <w:t xml:space="preserve"> </w:t>
            </w:r>
            <w:r w:rsidRPr="00725ACA">
              <w:rPr>
                <w:rFonts w:ascii="Times New Roman" w:eastAsia="Times New Roman" w:hAnsi="Times New Roman" w:cs="Times New Roman"/>
                <w:b/>
                <w:sz w:val="24"/>
                <w:szCs w:val="24"/>
                <w:u w:val="single"/>
                <w:lang w:eastAsia="ru-RU"/>
              </w:rPr>
              <w:t>Додатку 3 до тендерної документації</w:t>
            </w:r>
            <w:r w:rsidRPr="00725ACA">
              <w:rPr>
                <w:rFonts w:ascii="Times New Roman" w:eastAsia="Times New Roman" w:hAnsi="Times New Roman" w:cs="Times New Roman"/>
                <w:sz w:val="24"/>
                <w:szCs w:val="24"/>
                <w:lang w:eastAsia="ru-RU"/>
              </w:rPr>
              <w:t xml:space="preserve"> «</w:t>
            </w:r>
            <w:r w:rsidRPr="00725ACA">
              <w:rPr>
                <w:rFonts w:ascii="Times New Roman" w:eastAsia="Times New Roman" w:hAnsi="Times New Roman" w:cs="Times New Roman"/>
                <w:b/>
                <w:bCs/>
                <w:sz w:val="24"/>
                <w:szCs w:val="24"/>
                <w:lang w:eastAsia="ru-RU"/>
              </w:rPr>
              <w:t>Якісні та кількісні характеристики, опис та основні вимоги до предмету закупівлі</w:t>
            </w:r>
            <w:r w:rsidRPr="00725ACA">
              <w:rPr>
                <w:rFonts w:ascii="Times New Roman" w:eastAsia="Times New Roman" w:hAnsi="Times New Roman" w:cs="Times New Roman"/>
                <w:sz w:val="24"/>
                <w:szCs w:val="24"/>
                <w:lang w:eastAsia="ru-RU"/>
              </w:rPr>
              <w:t>».</w:t>
            </w:r>
          </w:p>
        </w:tc>
      </w:tr>
      <w:tr w:rsidR="00725ACA" w:rsidRPr="00725ACA" w:rsidTr="00725ACA">
        <w:trPr>
          <w:trHeight w:val="699"/>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center"/>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b/>
                <w:sz w:val="24"/>
                <w:szCs w:val="24"/>
                <w:lang w:eastAsia="ru-RU"/>
              </w:rPr>
              <w:lastRenderedPageBreak/>
              <w:t>9.</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b/>
                <w:sz w:val="24"/>
                <w:szCs w:val="24"/>
                <w:lang w:eastAsia="ru-RU"/>
              </w:rPr>
              <w:t>Інформація про субпідрядника/співвиконавця (у випадку закупівлі робіт чи послуг)</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566"/>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725ACA">
              <w:rPr>
                <w:rFonts w:ascii="Times New Roman" w:eastAsia="Times New Roman" w:hAnsi="Times New Roman" w:cs="Times New Roman"/>
                <w:sz w:val="24"/>
                <w:szCs w:val="24"/>
                <w:lang w:eastAsia="ru-RU"/>
              </w:rPr>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center"/>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b/>
                <w:sz w:val="24"/>
                <w:szCs w:val="24"/>
                <w:lang w:eastAsia="ru-RU"/>
              </w:rPr>
              <w:t>10.</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jc w:val="both"/>
              <w:textAlignment w:val="baseline"/>
              <w:rPr>
                <w:rFonts w:ascii="Times New Roman" w:eastAsia="Calibri" w:hAnsi="Times New Roman" w:cs="Times New Roman"/>
                <w:sz w:val="24"/>
                <w:szCs w:val="24"/>
              </w:rPr>
            </w:pPr>
            <w:r w:rsidRPr="00725ACA">
              <w:rPr>
                <w:rFonts w:ascii="Times New Roman" w:eastAsia="Times New Roman" w:hAnsi="Times New Roman" w:cs="Times New Roman"/>
                <w:sz w:val="24"/>
                <w:szCs w:val="24"/>
                <w:lang w:val="ru-RU" w:eastAsia="ru-RU"/>
              </w:rPr>
              <w:t xml:space="preserve">10.1 </w:t>
            </w:r>
            <w:r w:rsidRPr="00725ACA">
              <w:rPr>
                <w:rFonts w:ascii="Times New Roman" w:eastAsia="Calibri" w:hAnsi="Times New Roman" w:cs="Times New Roman"/>
                <w:sz w:val="24"/>
                <w:szCs w:val="24"/>
              </w:rPr>
              <w:t xml:space="preserve">Учасник має право </w:t>
            </w:r>
            <w:proofErr w:type="spellStart"/>
            <w:r w:rsidRPr="00725ACA">
              <w:rPr>
                <w:rFonts w:ascii="Times New Roman" w:eastAsia="Calibri" w:hAnsi="Times New Roman" w:cs="Times New Roman"/>
                <w:sz w:val="24"/>
                <w:szCs w:val="24"/>
              </w:rPr>
              <w:t>внести</w:t>
            </w:r>
            <w:proofErr w:type="spellEnd"/>
            <w:r w:rsidRPr="00725ACA">
              <w:rPr>
                <w:rFonts w:ascii="Times New Roman" w:eastAsia="Calibri" w:hAnsi="Times New Roman" w:cs="Times New Roman"/>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725ACA">
              <w:rPr>
                <w:rFonts w:ascii="Times New Roman" w:eastAsia="Calibri" w:hAnsi="Times New Roman" w:cs="Times New Roman"/>
                <w:sz w:val="24"/>
                <w:szCs w:val="24"/>
              </w:rPr>
              <w:t>закупівель</w:t>
            </w:r>
            <w:proofErr w:type="spellEnd"/>
            <w:r w:rsidRPr="00725ACA">
              <w:rPr>
                <w:rFonts w:ascii="Times New Roman" w:eastAsia="Calibri" w:hAnsi="Times New Roman" w:cs="Times New Roman"/>
                <w:sz w:val="24"/>
                <w:szCs w:val="24"/>
              </w:rPr>
              <w:t xml:space="preserve"> до закінчення строку подання тендерних пропозицій.</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10.2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уточнених або нових документів в електронній системі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725ACA">
              <w:rPr>
                <w:rFonts w:ascii="Times New Roman" w:eastAsia="Times New Roman" w:hAnsi="Times New Roman" w:cs="Times New Roman"/>
                <w:sz w:val="24"/>
                <w:szCs w:val="24"/>
                <w:lang w:eastAsia="ru-RU"/>
              </w:rPr>
              <w:t>закупівель</w:t>
            </w:r>
            <w:proofErr w:type="spellEnd"/>
            <w:r w:rsidRPr="00725ACA">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725ACA">
              <w:rPr>
                <w:rFonts w:ascii="Times New Roman" w:eastAsia="Times New Roman" w:hAnsi="Times New Roman" w:cs="Times New Roman"/>
                <w:sz w:val="24"/>
                <w:szCs w:val="24"/>
                <w:lang w:eastAsia="ru-RU"/>
              </w:rPr>
              <w:t>невідповідностей</w:t>
            </w:r>
            <w:proofErr w:type="spellEnd"/>
            <w:r w:rsidRPr="00725ACA">
              <w:rPr>
                <w:rFonts w:ascii="Times New Roman" w:eastAsia="Times New Roman" w:hAnsi="Times New Roman" w:cs="Times New Roman"/>
                <w:sz w:val="24"/>
                <w:szCs w:val="24"/>
                <w:lang w:eastAsia="ru-RU"/>
              </w:rPr>
              <w:t>.</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Замовник розглядає подані тендерні пропозиції з урахуванням виправлення або </w:t>
            </w:r>
            <w:proofErr w:type="spellStart"/>
            <w:r w:rsidRPr="00725ACA">
              <w:rPr>
                <w:rFonts w:ascii="Times New Roman" w:eastAsia="Times New Roman" w:hAnsi="Times New Roman" w:cs="Times New Roman"/>
                <w:sz w:val="24"/>
                <w:szCs w:val="24"/>
                <w:lang w:eastAsia="ru-RU"/>
              </w:rPr>
              <w:t>невиправлення</w:t>
            </w:r>
            <w:proofErr w:type="spellEnd"/>
            <w:r w:rsidRPr="00725ACA">
              <w:rPr>
                <w:rFonts w:ascii="Times New Roman" w:eastAsia="Times New Roman" w:hAnsi="Times New Roman" w:cs="Times New Roman"/>
                <w:sz w:val="24"/>
                <w:szCs w:val="24"/>
                <w:lang w:eastAsia="ru-RU"/>
              </w:rPr>
              <w:t xml:space="preserve"> учасниками виявлених </w:t>
            </w:r>
            <w:proofErr w:type="spellStart"/>
            <w:r w:rsidRPr="00725ACA">
              <w:rPr>
                <w:rFonts w:ascii="Times New Roman" w:eastAsia="Times New Roman" w:hAnsi="Times New Roman" w:cs="Times New Roman"/>
                <w:sz w:val="24"/>
                <w:szCs w:val="24"/>
                <w:lang w:eastAsia="ru-RU"/>
              </w:rPr>
              <w:t>невідповідностей</w:t>
            </w:r>
            <w:proofErr w:type="spellEnd"/>
            <w:r w:rsidRPr="00725ACA">
              <w:rPr>
                <w:rFonts w:ascii="Times New Roman" w:eastAsia="Times New Roman" w:hAnsi="Times New Roman" w:cs="Times New Roman"/>
                <w:sz w:val="24"/>
                <w:szCs w:val="24"/>
                <w:lang w:eastAsia="ru-RU"/>
              </w:rPr>
              <w:t>.</w:t>
            </w:r>
          </w:p>
        </w:tc>
      </w:tr>
      <w:tr w:rsidR="00725ACA" w:rsidRPr="00725ACA" w:rsidTr="00725ACA">
        <w:trPr>
          <w:trHeight w:val="525"/>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Розділ IV. Подання та розкриття тендерної пропозиції</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Кінцевий строк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550"/>
              </w:tabs>
              <w:suppressAutoHyphens/>
              <w:spacing w:after="0" w:line="240" w:lineRule="auto"/>
              <w:ind w:left="34"/>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Кінцевий строк подання тендерних пропозицій</w:t>
            </w:r>
            <w:r w:rsidRPr="00725ACA">
              <w:rPr>
                <w:rFonts w:ascii="Times New Roman" w:eastAsia="Times New Roman" w:hAnsi="Times New Roman" w:cs="Times New Roman"/>
                <w:b/>
                <w:sz w:val="24"/>
                <w:szCs w:val="24"/>
                <w:lang w:eastAsia="ru-RU"/>
              </w:rPr>
              <w:t xml:space="preserve"> </w:t>
            </w:r>
            <w:r w:rsidR="00073688">
              <w:rPr>
                <w:rFonts w:ascii="Times New Roman" w:eastAsia="Times New Roman" w:hAnsi="Times New Roman" w:cs="Times New Roman"/>
                <w:b/>
                <w:sz w:val="24"/>
                <w:szCs w:val="24"/>
                <w:u w:val="single"/>
                <w:shd w:val="clear" w:color="auto" w:fill="00FFFF"/>
                <w:lang w:eastAsia="ru-RU"/>
              </w:rPr>
              <w:t>04.04</w:t>
            </w:r>
            <w:r w:rsidRPr="00725ACA">
              <w:rPr>
                <w:rFonts w:ascii="Times New Roman" w:eastAsia="Times New Roman" w:hAnsi="Times New Roman" w:cs="Times New Roman"/>
                <w:b/>
                <w:sz w:val="24"/>
                <w:szCs w:val="24"/>
                <w:u w:val="single"/>
                <w:shd w:val="clear" w:color="auto" w:fill="00FFFF"/>
                <w:lang w:eastAsia="ru-RU"/>
              </w:rPr>
              <w:t>.2024 року до 08:00.</w:t>
            </w:r>
          </w:p>
          <w:p w:rsidR="00725ACA" w:rsidRPr="00725ACA" w:rsidRDefault="00725ACA" w:rsidP="00725ACA">
            <w:pPr>
              <w:widowControl w:val="0"/>
              <w:suppressAutoHyphens/>
              <w:spacing w:after="0" w:line="240" w:lineRule="auto"/>
              <w:ind w:firstLine="329"/>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rPr>
              <w:t xml:space="preserve">     Електронна система </w:t>
            </w:r>
            <w:proofErr w:type="spellStart"/>
            <w:r w:rsidRPr="00725ACA">
              <w:rPr>
                <w:rFonts w:ascii="Times New Roman" w:eastAsia="Calibri" w:hAnsi="Times New Roman" w:cs="Times New Roman"/>
                <w:sz w:val="24"/>
                <w:szCs w:val="24"/>
              </w:rPr>
              <w:t>закупівель</w:t>
            </w:r>
            <w:proofErr w:type="spellEnd"/>
            <w:r w:rsidRPr="00725ACA">
              <w:rPr>
                <w:rFonts w:ascii="Times New Roman" w:eastAsia="Calibri"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bCs/>
                <w:sz w:val="24"/>
                <w:szCs w:val="24"/>
              </w:rPr>
              <w:t>Дата та час розкриття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333333"/>
                <w:sz w:val="24"/>
                <w:szCs w:val="20"/>
                <w:shd w:val="clear" w:color="auto" w:fill="FFFFFF"/>
                <w:lang w:val="ru-RU" w:eastAsia="ru-RU"/>
              </w:rPr>
            </w:pPr>
            <w:r w:rsidRPr="00725ACA">
              <w:rPr>
                <w:rFonts w:ascii="Times New Roman" w:eastAsia="Times New Roman" w:hAnsi="Times New Roman" w:cs="Times New Roman"/>
                <w:sz w:val="24"/>
                <w:szCs w:val="24"/>
                <w:lang w:eastAsia="ru-RU"/>
              </w:rPr>
              <w:t xml:space="preserve">     2.1.</w:t>
            </w:r>
            <w:r w:rsidRPr="00725ACA">
              <w:rPr>
                <w:rFonts w:ascii="Times New Roman" w:eastAsia="Times New Roman" w:hAnsi="Times New Roman" w:cs="Times New Roman"/>
                <w:color w:val="333333"/>
                <w:sz w:val="24"/>
                <w:szCs w:val="20"/>
                <w:shd w:val="clear" w:color="auto" w:fill="FFFFFF"/>
                <w:lang w:val="ru-RU" w:eastAsia="ru-RU"/>
              </w:rPr>
              <w:t xml:space="preserve">Дата і час </w:t>
            </w:r>
            <w:proofErr w:type="spellStart"/>
            <w:r w:rsidRPr="00725ACA">
              <w:rPr>
                <w:rFonts w:ascii="Times New Roman" w:eastAsia="Times New Roman" w:hAnsi="Times New Roman" w:cs="Times New Roman"/>
                <w:color w:val="333333"/>
                <w:sz w:val="24"/>
                <w:szCs w:val="20"/>
                <w:shd w:val="clear" w:color="auto" w:fill="FFFFFF"/>
                <w:lang w:val="ru-RU" w:eastAsia="ru-RU"/>
              </w:rPr>
              <w:t>розкриття</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тендерних</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пропозицій</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дата і час </w:t>
            </w:r>
            <w:proofErr w:type="spellStart"/>
            <w:r w:rsidRPr="00725ACA">
              <w:rPr>
                <w:rFonts w:ascii="Times New Roman" w:eastAsia="Times New Roman" w:hAnsi="Times New Roman" w:cs="Times New Roman"/>
                <w:color w:val="333333"/>
                <w:sz w:val="24"/>
                <w:szCs w:val="20"/>
                <w:shd w:val="clear" w:color="auto" w:fill="FFFFFF"/>
                <w:lang w:val="ru-RU" w:eastAsia="ru-RU"/>
              </w:rPr>
              <w:t>проведення</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електронного</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аукціону</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визначаються</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електронною</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системою </w:t>
            </w:r>
            <w:proofErr w:type="spellStart"/>
            <w:r w:rsidRPr="00725ACA">
              <w:rPr>
                <w:rFonts w:ascii="Times New Roman" w:eastAsia="Times New Roman" w:hAnsi="Times New Roman" w:cs="Times New Roman"/>
                <w:color w:val="333333"/>
                <w:sz w:val="24"/>
                <w:szCs w:val="20"/>
                <w:shd w:val="clear" w:color="auto" w:fill="FFFFFF"/>
                <w:lang w:val="ru-RU" w:eastAsia="ru-RU"/>
              </w:rPr>
              <w:t>закупівель</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автоматично в день </w:t>
            </w:r>
            <w:proofErr w:type="spellStart"/>
            <w:r w:rsidRPr="00725ACA">
              <w:rPr>
                <w:rFonts w:ascii="Times New Roman" w:eastAsia="Times New Roman" w:hAnsi="Times New Roman" w:cs="Times New Roman"/>
                <w:color w:val="333333"/>
                <w:sz w:val="24"/>
                <w:szCs w:val="20"/>
                <w:shd w:val="clear" w:color="auto" w:fill="FFFFFF"/>
                <w:lang w:val="ru-RU" w:eastAsia="ru-RU"/>
              </w:rPr>
              <w:t>оприлюднення</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замовником</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оголошення</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про </w:t>
            </w:r>
            <w:proofErr w:type="spellStart"/>
            <w:r w:rsidRPr="00725ACA">
              <w:rPr>
                <w:rFonts w:ascii="Times New Roman" w:eastAsia="Times New Roman" w:hAnsi="Times New Roman" w:cs="Times New Roman"/>
                <w:color w:val="333333"/>
                <w:sz w:val="24"/>
                <w:szCs w:val="20"/>
                <w:shd w:val="clear" w:color="auto" w:fill="FFFFFF"/>
                <w:lang w:val="ru-RU" w:eastAsia="ru-RU"/>
              </w:rPr>
              <w:t>проведення</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відкритих</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торгів</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в </w:t>
            </w:r>
            <w:proofErr w:type="spellStart"/>
            <w:r w:rsidRPr="00725ACA">
              <w:rPr>
                <w:rFonts w:ascii="Times New Roman" w:eastAsia="Times New Roman" w:hAnsi="Times New Roman" w:cs="Times New Roman"/>
                <w:color w:val="333333"/>
                <w:sz w:val="24"/>
                <w:szCs w:val="20"/>
                <w:shd w:val="clear" w:color="auto" w:fill="FFFFFF"/>
                <w:lang w:val="ru-RU" w:eastAsia="ru-RU"/>
              </w:rPr>
              <w:t>електронній</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системі</w:t>
            </w:r>
            <w:proofErr w:type="spellEnd"/>
            <w:r w:rsidRPr="00725ACA">
              <w:rPr>
                <w:rFonts w:ascii="Times New Roman" w:eastAsia="Times New Roman" w:hAnsi="Times New Roman" w:cs="Times New Roman"/>
                <w:color w:val="333333"/>
                <w:sz w:val="24"/>
                <w:szCs w:val="20"/>
                <w:shd w:val="clear" w:color="auto" w:fill="FFFFFF"/>
                <w:lang w:val="ru-RU" w:eastAsia="ru-RU"/>
              </w:rPr>
              <w:t xml:space="preserve"> </w:t>
            </w:r>
            <w:proofErr w:type="spellStart"/>
            <w:r w:rsidRPr="00725ACA">
              <w:rPr>
                <w:rFonts w:ascii="Times New Roman" w:eastAsia="Times New Roman" w:hAnsi="Times New Roman" w:cs="Times New Roman"/>
                <w:color w:val="333333"/>
                <w:sz w:val="24"/>
                <w:szCs w:val="20"/>
                <w:shd w:val="clear" w:color="auto" w:fill="FFFFFF"/>
                <w:lang w:val="ru-RU" w:eastAsia="ru-RU"/>
              </w:rPr>
              <w:t>закупівель</w:t>
            </w:r>
            <w:proofErr w:type="spellEnd"/>
            <w:r w:rsidRPr="00725ACA">
              <w:rPr>
                <w:rFonts w:ascii="Times New Roman" w:eastAsia="Times New Roman" w:hAnsi="Times New Roman" w:cs="Times New Roman"/>
                <w:color w:val="333333"/>
                <w:sz w:val="24"/>
                <w:szCs w:val="20"/>
                <w:shd w:val="clear" w:color="auto" w:fill="FFFFFF"/>
                <w:lang w:val="ru-RU" w:eastAsia="ru-RU"/>
              </w:rPr>
              <w:t>.</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333333"/>
                <w:sz w:val="24"/>
                <w:szCs w:val="20"/>
                <w:shd w:val="clear" w:color="auto" w:fill="FFFFFF"/>
                <w:lang w:eastAsia="ru-RU"/>
              </w:rPr>
            </w:pPr>
            <w:r w:rsidRPr="00725ACA">
              <w:rPr>
                <w:rFonts w:ascii="Times New Roman" w:eastAsia="Times New Roman" w:hAnsi="Times New Roman" w:cs="Times New Roman"/>
                <w:color w:val="333333"/>
                <w:sz w:val="24"/>
                <w:szCs w:val="20"/>
                <w:shd w:val="clear" w:color="auto" w:fill="FFFFFF"/>
                <w:lang w:eastAsia="ru-RU"/>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5ACA">
              <w:rPr>
                <w:rFonts w:ascii="Times New Roman" w:eastAsia="Times New Roman" w:hAnsi="Times New Roman" w:cs="Times New Roman"/>
                <w:color w:val="333333"/>
                <w:sz w:val="24"/>
                <w:szCs w:val="20"/>
                <w:shd w:val="clear" w:color="auto" w:fill="FFFFFF"/>
                <w:lang w:eastAsia="ru-RU"/>
              </w:rPr>
              <w:t>закупівель</w:t>
            </w:r>
            <w:proofErr w:type="spellEnd"/>
            <w:r w:rsidRPr="00725ACA">
              <w:rPr>
                <w:rFonts w:ascii="Times New Roman" w:eastAsia="Times New Roman" w:hAnsi="Times New Roman" w:cs="Times New Roman"/>
                <w:color w:val="333333"/>
                <w:sz w:val="24"/>
                <w:szCs w:val="20"/>
                <w:shd w:val="clear" w:color="auto" w:fill="FFFFFF"/>
                <w:lang w:eastAsia="ru-RU"/>
              </w:rPr>
              <w:t xml:space="preserve"> відповідно до статті 30 Закону.</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333333"/>
                <w:sz w:val="24"/>
                <w:szCs w:val="20"/>
                <w:shd w:val="clear" w:color="auto" w:fill="FFFFFF"/>
                <w:lang w:eastAsia="ru-RU"/>
              </w:rPr>
            </w:pPr>
            <w:r w:rsidRPr="00725ACA">
              <w:rPr>
                <w:rFonts w:ascii="Times New Roman" w:eastAsia="Times New Roman" w:hAnsi="Times New Roman" w:cs="Times New Roman"/>
                <w:color w:val="333333"/>
                <w:sz w:val="24"/>
                <w:szCs w:val="20"/>
                <w:shd w:val="clear" w:color="auto" w:fill="FFFFFF"/>
                <w:lang w:eastAsia="ru-RU"/>
              </w:rPr>
              <w:t xml:space="preserve">2.3 Розкриття тендерних пропозицій здійснюється відповідно до статті 28 Закону (положення абзацу </w:t>
            </w:r>
            <w:r w:rsidRPr="00725ACA">
              <w:rPr>
                <w:rFonts w:ascii="Times New Roman" w:eastAsia="Times New Roman" w:hAnsi="Times New Roman" w:cs="Times New Roman"/>
                <w:color w:val="333333"/>
                <w:sz w:val="24"/>
                <w:szCs w:val="20"/>
                <w:shd w:val="clear" w:color="auto" w:fill="FFFFFF"/>
                <w:lang w:eastAsia="ru-RU"/>
              </w:rPr>
              <w:lastRenderedPageBreak/>
              <w:t>третього частини першої та абзацу другого частини другої статті 28 Закону не застосовуються).</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333333"/>
                <w:sz w:val="24"/>
                <w:szCs w:val="20"/>
                <w:shd w:val="clear" w:color="auto" w:fill="FFFFFF"/>
                <w:lang w:eastAsia="ru-RU"/>
              </w:rPr>
            </w:pPr>
            <w:r w:rsidRPr="00725ACA">
              <w:rPr>
                <w:rFonts w:ascii="Times New Roman" w:eastAsia="Times New Roman" w:hAnsi="Times New Roman" w:cs="Times New Roman"/>
                <w:color w:val="333333"/>
                <w:sz w:val="24"/>
                <w:szCs w:val="20"/>
                <w:shd w:val="clear" w:color="auto" w:fill="FFFFFF"/>
                <w:lang w:eastAsia="ru-RU"/>
              </w:rPr>
              <w:t>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color w:val="333333"/>
                <w:sz w:val="24"/>
                <w:szCs w:val="20"/>
                <w:shd w:val="clear" w:color="auto" w:fill="FFFFFF"/>
                <w:lang w:eastAsia="ru-RU"/>
              </w:rPr>
            </w:pPr>
            <w:r w:rsidRPr="00725ACA">
              <w:rPr>
                <w:rFonts w:ascii="Times New Roman" w:eastAsia="Times New Roman" w:hAnsi="Times New Roman" w:cs="Times New Roman"/>
                <w:color w:val="333333"/>
                <w:sz w:val="24"/>
                <w:szCs w:val="20"/>
                <w:shd w:val="clear" w:color="auto" w:fill="FFFFFF"/>
                <w:lang w:eastAsia="ru-RU"/>
              </w:rPr>
              <w:t>2.5 Пропозиція учасника відхиляється у разі визначення конфіденційною інформацію, що не може бути визначена як конфіденційна відповідно до вимог абзацу 7 підпункту 1 пункту 44 Особливостей.</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0"/>
                <w:lang w:eastAsia="ru-RU"/>
              </w:rPr>
            </w:pPr>
            <w:r w:rsidRPr="00725ACA">
              <w:rPr>
                <w:rFonts w:ascii="Times New Roman" w:eastAsia="Times New Roman" w:hAnsi="Times New Roman" w:cs="Times New Roman"/>
                <w:color w:val="333333"/>
                <w:sz w:val="24"/>
                <w:szCs w:val="20"/>
                <w:shd w:val="clear" w:color="auto" w:fill="FFFFFF"/>
                <w:lang w:eastAsia="ru-RU"/>
              </w:rPr>
              <w:t xml:space="preserve">2.6 Протокол розкриття тендерних пропозицій формується та оприлюднюється електронною системою </w:t>
            </w:r>
            <w:proofErr w:type="spellStart"/>
            <w:r w:rsidRPr="00725ACA">
              <w:rPr>
                <w:rFonts w:ascii="Times New Roman" w:eastAsia="Times New Roman" w:hAnsi="Times New Roman" w:cs="Times New Roman"/>
                <w:color w:val="333333"/>
                <w:sz w:val="24"/>
                <w:szCs w:val="20"/>
                <w:shd w:val="clear" w:color="auto" w:fill="FFFFFF"/>
                <w:lang w:eastAsia="ru-RU"/>
              </w:rPr>
              <w:t>закупівель</w:t>
            </w:r>
            <w:proofErr w:type="spellEnd"/>
            <w:r w:rsidRPr="00725ACA">
              <w:rPr>
                <w:rFonts w:ascii="Times New Roman" w:eastAsia="Times New Roman" w:hAnsi="Times New Roman" w:cs="Times New Roman"/>
                <w:color w:val="333333"/>
                <w:sz w:val="24"/>
                <w:szCs w:val="20"/>
                <w:shd w:val="clear" w:color="auto" w:fill="FFFFFF"/>
                <w:lang w:eastAsia="ru-RU"/>
              </w:rPr>
              <w:t xml:space="preserve"> автоматично в день розкриття тендерних пропозицій.</w:t>
            </w:r>
          </w:p>
        </w:tc>
      </w:tr>
      <w:tr w:rsidR="00725ACA" w:rsidRPr="00725ACA" w:rsidTr="00725ACA">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Розділ V. Оцінка тендерної пропозиції</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Оцінка тендерної пропозиції проводиться електронною системою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rPr>
              <w:t xml:space="preserve">Визначення найбільш економічно вигідної тендерної пропозиції здійснюється на основі </w:t>
            </w:r>
            <w:r w:rsidRPr="00725ACA">
              <w:rPr>
                <w:rFonts w:ascii="Times New Roman" w:eastAsia="Calibri" w:hAnsi="Times New Roman" w:cs="Times New Roman"/>
                <w:b/>
                <w:sz w:val="24"/>
                <w:szCs w:val="24"/>
              </w:rPr>
              <w:t>єдиного</w:t>
            </w:r>
            <w:r w:rsidRPr="00725ACA">
              <w:rPr>
                <w:rFonts w:ascii="Times New Roman" w:eastAsia="Calibri" w:hAnsi="Times New Roman" w:cs="Times New Roman"/>
                <w:sz w:val="24"/>
                <w:szCs w:val="24"/>
              </w:rPr>
              <w:t xml:space="preserve"> </w:t>
            </w:r>
            <w:r w:rsidRPr="00725ACA">
              <w:rPr>
                <w:rFonts w:ascii="Times New Roman" w:eastAsia="Calibri" w:hAnsi="Times New Roman" w:cs="Times New Roman"/>
                <w:b/>
                <w:sz w:val="24"/>
                <w:szCs w:val="24"/>
              </w:rPr>
              <w:t>критерію</w:t>
            </w:r>
            <w:r w:rsidRPr="00725ACA">
              <w:rPr>
                <w:rFonts w:ascii="Times New Roman" w:eastAsia="Calibri" w:hAnsi="Times New Roman" w:cs="Times New Roman"/>
                <w:sz w:val="24"/>
                <w:szCs w:val="24"/>
                <w:lang w:eastAsia="uk-UA"/>
              </w:rPr>
              <w:t xml:space="preserve"> </w:t>
            </w:r>
            <w:r w:rsidRPr="00725ACA">
              <w:rPr>
                <w:rFonts w:ascii="Times New Roman" w:eastAsia="Calibri" w:hAnsi="Times New Roman" w:cs="Times New Roman"/>
                <w:b/>
                <w:sz w:val="24"/>
                <w:szCs w:val="24"/>
                <w:lang w:eastAsia="uk-UA"/>
              </w:rPr>
              <w:t>«Ціна»</w:t>
            </w:r>
            <w:r w:rsidRPr="00725ACA">
              <w:rPr>
                <w:rFonts w:ascii="Times New Roman" w:eastAsia="Calibri" w:hAnsi="Times New Roman" w:cs="Times New Roman"/>
                <w:sz w:val="24"/>
                <w:szCs w:val="24"/>
                <w:lang w:eastAsia="uk-UA"/>
              </w:rPr>
              <w:t xml:space="preserve"> (питома вага критерію – 100% (в т. ч.  ПДВ)).</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Під терміном </w:t>
            </w:r>
            <w:r w:rsidRPr="00725ACA">
              <w:rPr>
                <w:rFonts w:ascii="Times New Roman" w:eastAsia="Calibri" w:hAnsi="Times New Roman" w:cs="Times New Roman"/>
                <w:b/>
                <w:sz w:val="24"/>
                <w:szCs w:val="24"/>
                <w:lang w:eastAsia="uk-UA"/>
              </w:rPr>
              <w:t>«Ціна»</w:t>
            </w:r>
            <w:r w:rsidRPr="00725ACA">
              <w:rPr>
                <w:rFonts w:ascii="Times New Roman" w:eastAsia="Calibri" w:hAnsi="Times New Roman" w:cs="Times New Roman"/>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25ACA" w:rsidRPr="00725ACA" w:rsidRDefault="00725ACA" w:rsidP="00725ACA">
            <w:pPr>
              <w:widowControl w:val="0"/>
              <w:suppressAutoHyphens/>
              <w:spacing w:before="60" w:after="6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rPr>
              <w:t xml:space="preserve">     У разі відхилення тендерної пропозиції, що за результатами оцінки визначена найбільш економічно </w:t>
            </w:r>
            <w:r w:rsidRPr="00725ACA">
              <w:rPr>
                <w:rFonts w:ascii="Times New Roman" w:eastAsia="Calibri" w:hAnsi="Times New Roman" w:cs="Times New Roman"/>
                <w:sz w:val="24"/>
                <w:szCs w:val="24"/>
              </w:rPr>
              <w:lastRenderedPageBreak/>
              <w:t>вигідною, замовник розглядає наступну тендерну пропозицію з переліку учасників, що вважається найбільш економічно вигідною.</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before="240" w:after="0" w:line="240"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before="240" w:after="12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Інша інформація</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     Учасник самостійно одержує всі необхідні дозволи, ліцензії, </w:t>
            </w:r>
            <w:r w:rsidRPr="00725ACA">
              <w:rPr>
                <w:rFonts w:ascii="Times New Roman" w:eastAsia="Calibri" w:hAnsi="Times New Roman" w:cs="Times New Roman"/>
                <w:sz w:val="24"/>
                <w:szCs w:val="24"/>
                <w:lang w:eastAsia="uk-UA"/>
              </w:rPr>
              <w:t>сертифікати</w:t>
            </w:r>
            <w:r w:rsidRPr="00725ACA">
              <w:rPr>
                <w:rFonts w:ascii="Times New Roman" w:eastAsia="Times New Roman" w:hAnsi="Times New Roman" w:cs="Times New Roman"/>
                <w:sz w:val="24"/>
                <w:szCs w:val="24"/>
                <w:lang w:eastAsia="ru-RU"/>
              </w:rPr>
              <w:t xml:space="preserve"> (у тому числі експортні та імпортні) </w:t>
            </w:r>
            <w:r w:rsidRPr="00725ACA">
              <w:rPr>
                <w:rFonts w:ascii="Times New Roman" w:eastAsia="Calibri" w:hAnsi="Times New Roman" w:cs="Times New Roman"/>
                <w:sz w:val="24"/>
                <w:szCs w:val="24"/>
                <w:lang w:eastAsia="ru-RU"/>
              </w:rPr>
              <w:t>на послуги, які пропонується надавати за договором,</w:t>
            </w:r>
            <w:r w:rsidRPr="00725ACA">
              <w:rPr>
                <w:rFonts w:ascii="Times New Roman" w:eastAsia="Times New Roman" w:hAnsi="Times New Roman" w:cs="Times New Roman"/>
                <w:sz w:val="24"/>
                <w:szCs w:val="24"/>
                <w:lang w:eastAsia="ru-RU"/>
              </w:rPr>
              <w:t xml:space="preserve"> та інші документи, пов’язані з поданням його тендерної пропозиції та несе всі витрати на їх отримання.</w:t>
            </w:r>
          </w:p>
          <w:p w:rsidR="00725ACA" w:rsidRPr="00725ACA" w:rsidRDefault="00725ACA" w:rsidP="00725ACA">
            <w:pPr>
              <w:widowControl w:val="0"/>
              <w:suppressAutoHyphens/>
              <w:spacing w:after="20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Cs/>
                <w:iCs/>
                <w:sz w:val="24"/>
                <w:szCs w:val="24"/>
                <w:lang w:eastAsia="ru-RU"/>
              </w:rPr>
              <w:t xml:space="preserve">     Будь</w:t>
            </w:r>
            <w:r w:rsidRPr="00725ACA">
              <w:rPr>
                <w:rFonts w:ascii="Times New Roman" w:eastAsia="Times New Roman" w:hAnsi="Times New Roman" w:cs="Times New Roman"/>
                <w:sz w:val="24"/>
                <w:szCs w:val="24"/>
                <w:lang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25ACA" w:rsidRPr="00725ACA" w:rsidRDefault="00725ACA" w:rsidP="00725ACA">
            <w:pPr>
              <w:widowControl w:val="0"/>
              <w:suppressAutoHyphens/>
              <w:spacing w:before="240" w:after="20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i/>
                <w:sz w:val="24"/>
                <w:szCs w:val="24"/>
              </w:rPr>
              <w:t>Аномально низька ціна тендерної пропозиції</w:t>
            </w:r>
            <w:r w:rsidRPr="00725ACA">
              <w:rPr>
                <w:rFonts w:ascii="Times New Roman" w:eastAsia="Times New Roman" w:hAnsi="Times New Roman" w:cs="Times New Roman"/>
                <w:sz w:val="24"/>
                <w:szCs w:val="24"/>
              </w:rPr>
              <w:t xml:space="preserve"> (далі </w:t>
            </w:r>
            <w:r w:rsidRPr="00725ACA">
              <w:rPr>
                <w:rFonts w:ascii="Times New Roman" w:eastAsia="Times New Roman" w:hAnsi="Times New Roman" w:cs="Times New Roman"/>
                <w:spacing w:val="-2"/>
                <w:sz w:val="24"/>
                <w:szCs w:val="24"/>
                <w:lang w:eastAsia="ru-RU"/>
              </w:rPr>
              <w:t>–</w:t>
            </w:r>
            <w:r w:rsidRPr="00725ACA">
              <w:rPr>
                <w:rFonts w:ascii="Times New Roman" w:eastAsia="Times New Roman" w:hAnsi="Times New Roman" w:cs="Times New Roman"/>
                <w:sz w:val="24"/>
                <w:szCs w:val="24"/>
              </w:rPr>
              <w:t xml:space="preserve"> аномально низька ціна) </w:t>
            </w:r>
            <w:r w:rsidRPr="00725ACA">
              <w:rPr>
                <w:rFonts w:ascii="Times New Roman" w:eastAsia="Times New Roman" w:hAnsi="Times New Roman" w:cs="Times New Roman"/>
                <w:spacing w:val="-2"/>
                <w:sz w:val="24"/>
                <w:szCs w:val="24"/>
                <w:lang w:eastAsia="ru-RU"/>
              </w:rPr>
              <w:t>–</w:t>
            </w:r>
            <w:r w:rsidRPr="00725ACA">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5ACA" w:rsidRPr="00725ACA" w:rsidRDefault="00725ACA" w:rsidP="00725ACA">
            <w:pPr>
              <w:widowControl w:val="0"/>
              <w:suppressAutoHyphens/>
              <w:spacing w:before="240" w:after="20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725ACA">
              <w:rPr>
                <w:rFonts w:ascii="Times New Roman" w:eastAsia="Times New Roman" w:hAnsi="Times New Roman" w:cs="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725ACA">
              <w:rPr>
                <w:rFonts w:ascii="Times New Roman" w:eastAsia="Times New Roman" w:hAnsi="Times New Roman" w:cs="Times New Roman"/>
                <w:sz w:val="24"/>
                <w:szCs w:val="24"/>
                <w:lang w:eastAsia="ru-RU"/>
              </w:rPr>
              <w:t>.</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25ACA" w:rsidRPr="00725ACA" w:rsidRDefault="00725ACA" w:rsidP="00725ACA">
            <w:pPr>
              <w:widowControl w:val="0"/>
              <w:suppressAutoHyphens/>
              <w:spacing w:after="0" w:line="276"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ACA" w:rsidRPr="00725ACA" w:rsidRDefault="00725ACA" w:rsidP="00725ACA">
            <w:pPr>
              <w:widowControl w:val="0"/>
              <w:numPr>
                <w:ilvl w:val="0"/>
                <w:numId w:val="1"/>
              </w:numPr>
              <w:suppressAutoHyphens/>
              <w:spacing w:after="0" w:line="240" w:lineRule="auto"/>
              <w:ind w:hanging="425"/>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ACA" w:rsidRPr="00725ACA" w:rsidRDefault="00725ACA" w:rsidP="00725ACA">
            <w:pPr>
              <w:widowControl w:val="0"/>
              <w:numPr>
                <w:ilvl w:val="0"/>
                <w:numId w:val="1"/>
              </w:numPr>
              <w:suppressAutoHyphens/>
              <w:spacing w:after="0" w:line="240" w:lineRule="auto"/>
              <w:ind w:hanging="425"/>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3)    отримання учасником державної допомоги згідно із законодавством.</w:t>
            </w:r>
          </w:p>
          <w:p w:rsidR="00725ACA" w:rsidRPr="00725ACA" w:rsidRDefault="00725ACA" w:rsidP="00725ACA">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725ACA">
              <w:rPr>
                <w:rFonts w:ascii="Times New Roman" w:eastAsia="Calibri" w:hAnsi="Times New Roman" w:cs="Times New Roman"/>
                <w:b/>
                <w:sz w:val="24"/>
                <w:szCs w:val="24"/>
                <w:lang w:eastAsia="uk-UA"/>
              </w:rPr>
              <w:t xml:space="preserve">не </w:t>
            </w:r>
            <w:r w:rsidRPr="00725ACA">
              <w:rPr>
                <w:rFonts w:ascii="Times New Roman" w:eastAsia="Calibri" w:hAnsi="Times New Roman" w:cs="Times New Roman"/>
                <w:b/>
                <w:sz w:val="24"/>
                <w:szCs w:val="24"/>
                <w:lang w:eastAsia="uk-UA"/>
              </w:rPr>
              <w:lastRenderedPageBreak/>
              <w:t>може бути</w:t>
            </w:r>
            <w:r w:rsidRPr="00725ACA">
              <w:rPr>
                <w:rFonts w:ascii="Times New Roman" w:eastAsia="Calibri" w:hAnsi="Times New Roman" w:cs="Times New Roman"/>
                <w:sz w:val="24"/>
                <w:szCs w:val="24"/>
                <w:lang w:eastAsia="uk-UA"/>
              </w:rPr>
              <w:t xml:space="preserve"> </w:t>
            </w:r>
            <w:r w:rsidRPr="00725ACA">
              <w:rPr>
                <w:rFonts w:ascii="Times New Roman" w:eastAsia="Calibri" w:hAnsi="Times New Roman" w:cs="Times New Roman"/>
                <w:b/>
                <w:sz w:val="24"/>
                <w:szCs w:val="24"/>
                <w:lang w:eastAsia="uk-UA"/>
              </w:rPr>
              <w:t>меншим ніж два робочі дні</w:t>
            </w:r>
            <w:r w:rsidRPr="00725ACA">
              <w:rPr>
                <w:rFonts w:ascii="Times New Roman" w:eastAsia="Calibri"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725ACA">
              <w:rPr>
                <w:rFonts w:ascii="Times New Roman" w:eastAsia="Calibri" w:hAnsi="Times New Roman" w:cs="Times New Roman"/>
                <w:sz w:val="24"/>
                <w:szCs w:val="24"/>
                <w:lang w:eastAsia="uk-UA"/>
              </w:rPr>
              <w:t>невідповідностей</w:t>
            </w:r>
            <w:proofErr w:type="spellEnd"/>
            <w:r w:rsidRPr="00725ACA">
              <w:rPr>
                <w:rFonts w:ascii="Times New Roman" w:eastAsia="Calibri" w:hAnsi="Times New Roman" w:cs="Times New Roman"/>
                <w:sz w:val="24"/>
                <w:szCs w:val="24"/>
                <w:lang w:eastAsia="uk-UA"/>
              </w:rPr>
              <w:t xml:space="preserve"> в електронній системі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w:t>
            </w:r>
          </w:p>
          <w:p w:rsidR="00725ACA" w:rsidRPr="00725ACA" w:rsidRDefault="00725ACA" w:rsidP="00725ACA">
            <w:pPr>
              <w:widowControl w:val="0"/>
              <w:suppressAutoHyphens/>
              <w:spacing w:after="20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Замовник розміщує повідомлення з вимогою про усунення </w:t>
            </w:r>
            <w:proofErr w:type="spellStart"/>
            <w:r w:rsidRPr="00725ACA">
              <w:rPr>
                <w:rFonts w:ascii="Times New Roman" w:eastAsia="Calibri" w:hAnsi="Times New Roman" w:cs="Times New Roman"/>
                <w:sz w:val="24"/>
                <w:szCs w:val="24"/>
                <w:lang w:eastAsia="uk-UA"/>
              </w:rPr>
              <w:t>невідповідностей</w:t>
            </w:r>
            <w:proofErr w:type="spellEnd"/>
            <w:r w:rsidRPr="00725ACA">
              <w:rPr>
                <w:rFonts w:ascii="Times New Roman" w:eastAsia="Calibri" w:hAnsi="Times New Roman" w:cs="Times New Roman"/>
                <w:sz w:val="24"/>
                <w:szCs w:val="24"/>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ACA" w:rsidRPr="00725ACA" w:rsidRDefault="00725ACA" w:rsidP="00725ACA">
            <w:pPr>
              <w:widowControl w:val="0"/>
              <w:suppressAutoHyphens/>
              <w:spacing w:after="20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25ACA">
              <w:rPr>
                <w:rFonts w:ascii="Times New Roman" w:eastAsia="Calibri" w:hAnsi="Times New Roman" w:cs="Times New Roman"/>
                <w:sz w:val="24"/>
                <w:szCs w:val="24"/>
                <w:lang w:eastAsia="uk-UA"/>
              </w:rPr>
              <w:t>невідповідностей</w:t>
            </w:r>
            <w:proofErr w:type="spellEnd"/>
            <w:r w:rsidRPr="00725ACA">
              <w:rPr>
                <w:rFonts w:ascii="Times New Roman" w:eastAsia="Calibri" w:hAnsi="Times New Roman" w:cs="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25ACA" w:rsidRPr="00725ACA" w:rsidRDefault="00725ACA" w:rsidP="00725ACA">
            <w:pPr>
              <w:widowControl w:val="0"/>
              <w:suppressAutoHyphens/>
              <w:spacing w:after="20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уточнених або нових документів в електронній системі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повідомлення з вимогою про усунення таких </w:t>
            </w:r>
            <w:proofErr w:type="spellStart"/>
            <w:r w:rsidRPr="00725ACA">
              <w:rPr>
                <w:rFonts w:ascii="Times New Roman" w:eastAsia="Calibri" w:hAnsi="Times New Roman" w:cs="Times New Roman"/>
                <w:sz w:val="24"/>
                <w:szCs w:val="24"/>
                <w:lang w:eastAsia="uk-UA"/>
              </w:rPr>
              <w:t>невідповідностей</w:t>
            </w:r>
            <w:proofErr w:type="spellEnd"/>
            <w:r w:rsidRPr="00725ACA">
              <w:rPr>
                <w:rFonts w:ascii="Times New Roman" w:eastAsia="Calibri" w:hAnsi="Times New Roman" w:cs="Times New Roman"/>
                <w:sz w:val="24"/>
                <w:szCs w:val="24"/>
                <w:lang w:eastAsia="uk-UA"/>
              </w:rPr>
              <w:t>.</w:t>
            </w:r>
          </w:p>
          <w:p w:rsidR="00725ACA" w:rsidRPr="00725ACA" w:rsidRDefault="00725ACA" w:rsidP="00725ACA">
            <w:pPr>
              <w:widowControl w:val="0"/>
              <w:suppressAutoHyphens/>
              <w:spacing w:after="6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Замовник розглядає подані тендерні пропозиції з урахуванням виправлення або </w:t>
            </w:r>
            <w:proofErr w:type="spellStart"/>
            <w:r w:rsidRPr="00725ACA">
              <w:rPr>
                <w:rFonts w:ascii="Times New Roman" w:eastAsia="Calibri" w:hAnsi="Times New Roman" w:cs="Times New Roman"/>
                <w:sz w:val="24"/>
                <w:szCs w:val="24"/>
                <w:lang w:eastAsia="uk-UA"/>
              </w:rPr>
              <w:t>невиправлення</w:t>
            </w:r>
            <w:proofErr w:type="spellEnd"/>
            <w:r w:rsidRPr="00725ACA">
              <w:rPr>
                <w:rFonts w:ascii="Times New Roman" w:eastAsia="Calibri" w:hAnsi="Times New Roman" w:cs="Times New Roman"/>
                <w:sz w:val="24"/>
                <w:szCs w:val="24"/>
                <w:lang w:eastAsia="uk-UA"/>
              </w:rPr>
              <w:t xml:space="preserve"> учасниками виявлених </w:t>
            </w:r>
            <w:proofErr w:type="spellStart"/>
            <w:r w:rsidRPr="00725ACA">
              <w:rPr>
                <w:rFonts w:ascii="Times New Roman" w:eastAsia="Calibri" w:hAnsi="Times New Roman" w:cs="Times New Roman"/>
                <w:sz w:val="24"/>
                <w:szCs w:val="24"/>
                <w:lang w:eastAsia="uk-UA"/>
              </w:rPr>
              <w:t>невідповідностей</w:t>
            </w:r>
            <w:proofErr w:type="spellEnd"/>
            <w:r w:rsidRPr="00725ACA">
              <w:rPr>
                <w:rFonts w:ascii="Times New Roman" w:eastAsia="Calibri" w:hAnsi="Times New Roman" w:cs="Times New Roman"/>
                <w:sz w:val="24"/>
                <w:szCs w:val="24"/>
                <w:lang w:eastAsia="uk-UA"/>
              </w:rPr>
              <w:t>.</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3.</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76"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bCs/>
                <w:sz w:val="24"/>
                <w:szCs w:val="24"/>
              </w:rPr>
              <w:t>Відхилення тендерних пропозицій</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у разі, коли:</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1) учасник процедури закупівлі:</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підпадає під підстави, встановлені пунктом 47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725ACA">
              <w:rPr>
                <w:rFonts w:ascii="Times New Roman" w:eastAsia="Times New Roman" w:hAnsi="Times New Roman" w:cs="Times New Roman"/>
                <w:sz w:val="24"/>
                <w:szCs w:val="24"/>
              </w:rPr>
              <w:lastRenderedPageBreak/>
              <w:t>абзацом першим пункту 42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ACA">
              <w:rPr>
                <w:rFonts w:ascii="Times New Roman" w:eastAsia="Times New Roman" w:hAnsi="Times New Roman" w:cs="Times New Roman"/>
                <w:sz w:val="24"/>
                <w:szCs w:val="24"/>
              </w:rPr>
              <w:t>невідповідностей</w:t>
            </w:r>
            <w:proofErr w:type="spellEnd"/>
            <w:r w:rsidRPr="00725AC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повідомлення з вимогою про усунення таких </w:t>
            </w:r>
            <w:proofErr w:type="spellStart"/>
            <w:r w:rsidRPr="00725ACA">
              <w:rPr>
                <w:rFonts w:ascii="Times New Roman" w:eastAsia="Times New Roman" w:hAnsi="Times New Roman" w:cs="Times New Roman"/>
                <w:sz w:val="24"/>
                <w:szCs w:val="24"/>
              </w:rPr>
              <w:t>невідповідностей</w:t>
            </w:r>
            <w:proofErr w:type="spellEnd"/>
            <w:r w:rsidRPr="00725ACA">
              <w:rPr>
                <w:rFonts w:ascii="Times New Roman" w:eastAsia="Times New Roman" w:hAnsi="Times New Roman" w:cs="Times New Roman"/>
                <w:sz w:val="24"/>
                <w:szCs w:val="24"/>
              </w:rPr>
              <w:t>;</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5ACA">
              <w:rPr>
                <w:rFonts w:ascii="Times New Roman" w:eastAsia="Times New Roman" w:hAnsi="Times New Roman" w:cs="Times New Roman"/>
                <w:sz w:val="24"/>
                <w:szCs w:val="24"/>
              </w:rPr>
              <w:t>бенефіціарним</w:t>
            </w:r>
            <w:proofErr w:type="spellEnd"/>
            <w:r w:rsidRPr="00725A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2) тендерна пропозиція:</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725ACA">
              <w:rPr>
                <w:rFonts w:ascii="Times New Roman" w:eastAsia="Times New Roman" w:hAnsi="Times New Roman" w:cs="Times New Roman"/>
                <w:sz w:val="24"/>
                <w:szCs w:val="24"/>
              </w:rPr>
              <w:lastRenderedPageBreak/>
              <w:t>документах, що може бути усунена учасником процедури закупівлі відповідно до пункту 43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є такою, строк дії якої закінчився;</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3) переможець процедури закупівлі:</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у разі, коли:</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rPr>
            </w:pPr>
            <w:r w:rsidRPr="00725AC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ACA" w:rsidRPr="00725ACA" w:rsidRDefault="00725ACA" w:rsidP="00725ACA">
            <w:pPr>
              <w:widowControl w:val="0"/>
              <w:suppressAutoHyphens/>
              <w:spacing w:after="0" w:line="240" w:lineRule="auto"/>
              <w:ind w:firstLine="211"/>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25ACA">
              <w:rPr>
                <w:rFonts w:ascii="Times New Roman" w:eastAsia="Calibri" w:hAnsi="Times New Roman" w:cs="Times New Roman"/>
                <w:sz w:val="24"/>
                <w:szCs w:val="24"/>
              </w:rPr>
              <w:lastRenderedPageBreak/>
              <w:t>статті 16 Закону, і документи, що підтверджують відсутність підстав, визначених пунктом 47 цих особливостей.</w:t>
            </w:r>
          </w:p>
          <w:p w:rsidR="00725ACA" w:rsidRPr="00725ACA" w:rsidRDefault="00725ACA" w:rsidP="00725ACA">
            <w:pPr>
              <w:widowControl w:val="0"/>
              <w:suppressAutoHyphens/>
              <w:spacing w:after="0" w:line="240" w:lineRule="auto"/>
              <w:ind w:firstLine="211"/>
              <w:jc w:val="both"/>
              <w:textAlignment w:val="baseline"/>
              <w:rPr>
                <w:rFonts w:ascii="Times New Roman" w:eastAsia="Calibri" w:hAnsi="Times New Roman" w:cs="Times New Roman"/>
                <w:sz w:val="24"/>
                <w:szCs w:val="24"/>
              </w:rPr>
            </w:pPr>
            <w:r w:rsidRPr="00725ACA">
              <w:rPr>
                <w:rFonts w:ascii="Times New Roman" w:eastAsia="Calibri"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5ACA">
              <w:rPr>
                <w:rFonts w:ascii="Times New Roman" w:eastAsia="Calibri" w:hAnsi="Times New Roman" w:cs="Times New Roman"/>
                <w:sz w:val="24"/>
                <w:szCs w:val="24"/>
              </w:rPr>
              <w:t>закупівель</w:t>
            </w:r>
            <w:proofErr w:type="spellEnd"/>
            <w:r w:rsidRPr="00725ACA">
              <w:rPr>
                <w:rFonts w:ascii="Times New Roman" w:eastAsia="Calibri"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5ACA">
              <w:rPr>
                <w:rFonts w:ascii="Times New Roman" w:eastAsia="Calibri" w:hAnsi="Times New Roman" w:cs="Times New Roman"/>
                <w:sz w:val="24"/>
                <w:szCs w:val="24"/>
              </w:rPr>
              <w:t>закупівель</w:t>
            </w:r>
            <w:proofErr w:type="spellEnd"/>
            <w:r w:rsidRPr="00725ACA">
              <w:rPr>
                <w:rFonts w:ascii="Times New Roman" w:eastAsia="Calibri" w:hAnsi="Times New Roman" w:cs="Times New Roman"/>
                <w:sz w:val="24"/>
                <w:szCs w:val="24"/>
              </w:rPr>
              <w:t>.</w:t>
            </w:r>
          </w:p>
          <w:p w:rsidR="00725ACA" w:rsidRPr="00725ACA" w:rsidRDefault="00725ACA" w:rsidP="00725ACA">
            <w:pPr>
              <w:widowControl w:val="0"/>
              <w:suppressAutoHyphens/>
              <w:spacing w:after="200" w:line="240" w:lineRule="auto"/>
              <w:ind w:firstLine="232"/>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5ACA">
              <w:rPr>
                <w:rFonts w:ascii="Times New Roman" w:eastAsia="Calibri" w:hAnsi="Times New Roman" w:cs="Times New Roman"/>
                <w:sz w:val="24"/>
                <w:szCs w:val="24"/>
              </w:rPr>
              <w:t>закупівель</w:t>
            </w:r>
            <w:proofErr w:type="spellEnd"/>
            <w:r w:rsidRPr="00725ACA">
              <w:rPr>
                <w:rFonts w:ascii="Times New Roman" w:eastAsia="Calibri" w:hAnsi="Times New Roman" w:cs="Times New Roman"/>
                <w:sz w:val="24"/>
                <w:szCs w:val="24"/>
              </w:rPr>
              <w:t xml:space="preserve">, але до моменту оприлюднення договору про закупівлю в електронній системі </w:t>
            </w:r>
            <w:proofErr w:type="spellStart"/>
            <w:r w:rsidRPr="00725ACA">
              <w:rPr>
                <w:rFonts w:ascii="Times New Roman" w:eastAsia="Calibri" w:hAnsi="Times New Roman" w:cs="Times New Roman"/>
                <w:sz w:val="24"/>
                <w:szCs w:val="24"/>
              </w:rPr>
              <w:t>закупівель</w:t>
            </w:r>
            <w:proofErr w:type="spellEnd"/>
            <w:r w:rsidRPr="00725ACA">
              <w:rPr>
                <w:rFonts w:ascii="Times New Roman" w:eastAsia="Calibri" w:hAnsi="Times New Roman" w:cs="Times New Roman"/>
                <w:sz w:val="24"/>
                <w:szCs w:val="24"/>
              </w:rPr>
              <w:t xml:space="preserve"> відповідно до статті 10 Закону.</w:t>
            </w:r>
          </w:p>
        </w:tc>
      </w:tr>
      <w:tr w:rsidR="00725ACA" w:rsidRPr="00725ACA" w:rsidTr="00725ACA">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Розділ VI. Результати торгів та укладання договору про закупівлю</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1.</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76"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Відміна відкритих торгів чи визнання його таким, що не відбувся</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b/>
                <w:sz w:val="24"/>
                <w:szCs w:val="24"/>
                <w:lang w:eastAsia="ru-RU"/>
              </w:rPr>
            </w:pPr>
            <w:r w:rsidRPr="00725ACA">
              <w:rPr>
                <w:rFonts w:ascii="Times New Roman" w:eastAsia="Calibri" w:hAnsi="Times New Roman" w:cs="Times New Roman"/>
                <w:b/>
                <w:sz w:val="24"/>
                <w:szCs w:val="24"/>
                <w:lang w:eastAsia="uk-UA"/>
              </w:rPr>
              <w:t>Замовник відміняє відкриті торги у разі:</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1) відсутності подальшої потреби в закупівлі товарів, робіт чи послуг;</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2) неможливості усунення порушень, що виникли через виявлені порушення законодавства у сфері публічних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з описом таких порушень, які неможливо усунути;</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3) скорочення видатків на здійснення закупівлі товарів, робіт чи послуг;</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4) якщо здійснення закупівлі стало неможливим внаслідок дії непереборної сили.</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підстави прийняття такого рішення.</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b/>
                <w:sz w:val="24"/>
                <w:szCs w:val="24"/>
                <w:lang w:eastAsia="ru-RU"/>
              </w:rPr>
            </w:pPr>
            <w:r w:rsidRPr="00725ACA">
              <w:rPr>
                <w:rFonts w:ascii="Times New Roman" w:eastAsia="Calibri" w:hAnsi="Times New Roman" w:cs="Times New Roman"/>
                <w:b/>
                <w:sz w:val="24"/>
                <w:szCs w:val="24"/>
                <w:lang w:eastAsia="uk-UA"/>
              </w:rPr>
              <w:t xml:space="preserve">Відкриті торги автоматично відміняються електронною системою </w:t>
            </w:r>
            <w:proofErr w:type="spellStart"/>
            <w:r w:rsidRPr="00725ACA">
              <w:rPr>
                <w:rFonts w:ascii="Times New Roman" w:eastAsia="Calibri" w:hAnsi="Times New Roman" w:cs="Times New Roman"/>
                <w:b/>
                <w:sz w:val="24"/>
                <w:szCs w:val="24"/>
                <w:lang w:eastAsia="uk-UA"/>
              </w:rPr>
              <w:t>закупівель</w:t>
            </w:r>
            <w:proofErr w:type="spellEnd"/>
            <w:r w:rsidRPr="00725ACA">
              <w:rPr>
                <w:rFonts w:ascii="Times New Roman" w:eastAsia="Calibri" w:hAnsi="Times New Roman" w:cs="Times New Roman"/>
                <w:b/>
                <w:sz w:val="24"/>
                <w:szCs w:val="24"/>
                <w:lang w:eastAsia="uk-UA"/>
              </w:rPr>
              <w:t xml:space="preserve"> у разі:</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Електронною системою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автоматично протягом одного робочого дня з дня настання підстав для </w:t>
            </w:r>
            <w:r w:rsidRPr="00725ACA">
              <w:rPr>
                <w:rFonts w:ascii="Times New Roman" w:eastAsia="Calibri" w:hAnsi="Times New Roman" w:cs="Times New Roman"/>
                <w:sz w:val="24"/>
                <w:szCs w:val="24"/>
                <w:lang w:eastAsia="uk-UA"/>
              </w:rPr>
              <w:lastRenderedPageBreak/>
              <w:t>відміни відкритих торгів, визначених</w:t>
            </w:r>
            <w:r w:rsidRPr="00725ACA">
              <w:rPr>
                <w:rFonts w:ascii="Times New Roman" w:eastAsia="Times New Roman" w:hAnsi="Times New Roman" w:cs="Times New Roman"/>
                <w:sz w:val="24"/>
                <w:szCs w:val="24"/>
                <w:lang w:eastAsia="ru-RU"/>
              </w:rPr>
              <w:t xml:space="preserve"> </w:t>
            </w:r>
            <w:r w:rsidRPr="00725ACA">
              <w:rPr>
                <w:rFonts w:ascii="Times New Roman" w:eastAsia="Calibri" w:hAnsi="Times New Roman" w:cs="Times New Roman"/>
                <w:sz w:val="24"/>
                <w:szCs w:val="24"/>
                <w:lang w:eastAsia="uk-UA"/>
              </w:rPr>
              <w:t>цим пунктом, оприлюднюється інформація про відміну відкритих торгів.</w:t>
            </w:r>
          </w:p>
          <w:p w:rsidR="00725ACA" w:rsidRPr="00725ACA" w:rsidRDefault="00725ACA" w:rsidP="00725ACA">
            <w:pPr>
              <w:widowControl w:val="0"/>
              <w:suppressAutoHyphens/>
              <w:spacing w:after="0" w:line="240" w:lineRule="auto"/>
              <w:ind w:firstLine="227"/>
              <w:jc w:val="both"/>
              <w:textAlignment w:val="baseline"/>
              <w:rPr>
                <w:rFonts w:ascii="Times New Roman" w:eastAsia="Times New Roman" w:hAnsi="Times New Roman" w:cs="Times New Roman"/>
                <w:sz w:val="24"/>
                <w:szCs w:val="24"/>
                <w:lang w:eastAsia="ru-RU"/>
              </w:rPr>
            </w:pPr>
            <w:r w:rsidRPr="00725ACA">
              <w:rPr>
                <w:rFonts w:ascii="Times New Roman" w:eastAsia="Calibri" w:hAnsi="Times New Roman" w:cs="Times New Roman"/>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725ACA">
              <w:rPr>
                <w:rFonts w:ascii="Times New Roman" w:eastAsia="Calibri" w:hAnsi="Times New Roman" w:cs="Times New Roman"/>
                <w:sz w:val="24"/>
                <w:szCs w:val="24"/>
                <w:lang w:eastAsia="uk-UA"/>
              </w:rPr>
              <w:t>закупівель</w:t>
            </w:r>
            <w:proofErr w:type="spellEnd"/>
            <w:r w:rsidRPr="00725ACA">
              <w:rPr>
                <w:rFonts w:ascii="Times New Roman" w:eastAsia="Calibri" w:hAnsi="Times New Roman" w:cs="Times New Roman"/>
                <w:sz w:val="24"/>
                <w:szCs w:val="24"/>
                <w:lang w:eastAsia="uk-UA"/>
              </w:rPr>
              <w:t xml:space="preserve"> в день її оприлюднення.</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76"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 </w:t>
            </w:r>
            <w:r w:rsidRPr="00725ACA">
              <w:rPr>
                <w:rFonts w:ascii="Times New Roman" w:eastAsia="Times New Roman" w:hAnsi="Times New Roman" w:cs="Times New Roman"/>
                <w:b/>
                <w:sz w:val="24"/>
                <w:szCs w:val="24"/>
              </w:rPr>
              <w:t>Строк укладання договору</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before="60" w:after="0" w:line="240" w:lineRule="auto"/>
              <w:ind w:firstLine="23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повідомлення про намір укласти договір про закупівлю.</w:t>
            </w:r>
          </w:p>
          <w:p w:rsidR="00725ACA" w:rsidRPr="00725ACA" w:rsidRDefault="00725ACA" w:rsidP="00725ACA">
            <w:pPr>
              <w:widowControl w:val="0"/>
              <w:suppressAutoHyphens/>
              <w:spacing w:after="0" w:line="240" w:lineRule="auto"/>
              <w:ind w:firstLine="23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 xml:space="preserve">Переможцю процедури закупівлі та іншим учасникам електронною системою </w:t>
            </w:r>
            <w:proofErr w:type="spellStart"/>
            <w:r w:rsidRPr="00725ACA">
              <w:rPr>
                <w:rFonts w:ascii="Times New Roman" w:eastAsia="Times New Roman" w:hAnsi="Times New Roman" w:cs="Times New Roman"/>
                <w:sz w:val="24"/>
                <w:szCs w:val="24"/>
              </w:rPr>
              <w:t>закупівель</w:t>
            </w:r>
            <w:proofErr w:type="spellEnd"/>
            <w:r w:rsidRPr="00725ACA">
              <w:rPr>
                <w:rFonts w:ascii="Times New Roman" w:eastAsia="Times New Roman" w:hAnsi="Times New Roman" w:cs="Times New Roman"/>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25ACA" w:rsidRPr="00725ACA" w:rsidRDefault="00725ACA" w:rsidP="00725ACA">
            <w:pPr>
              <w:widowControl w:val="0"/>
              <w:suppressAutoHyphens/>
              <w:spacing w:after="0" w:line="240" w:lineRule="auto"/>
              <w:ind w:firstLine="23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25ACA">
              <w:rPr>
                <w:rFonts w:ascii="Times New Roman" w:eastAsia="Times New Roman" w:hAnsi="Times New Roman" w:cs="Times New Roman"/>
                <w:b/>
                <w:sz w:val="24"/>
                <w:szCs w:val="24"/>
              </w:rPr>
              <w:t xml:space="preserve">не може бути укладено раніше ніж через 5 днів з дати оприлюднення в електронній системі </w:t>
            </w:r>
            <w:proofErr w:type="spellStart"/>
            <w:r w:rsidRPr="00725ACA">
              <w:rPr>
                <w:rFonts w:ascii="Times New Roman" w:eastAsia="Times New Roman" w:hAnsi="Times New Roman" w:cs="Times New Roman"/>
                <w:b/>
                <w:sz w:val="24"/>
                <w:szCs w:val="24"/>
              </w:rPr>
              <w:t>закупівель</w:t>
            </w:r>
            <w:proofErr w:type="spellEnd"/>
            <w:r w:rsidRPr="00725ACA">
              <w:rPr>
                <w:rFonts w:ascii="Times New Roman" w:eastAsia="Times New Roman" w:hAnsi="Times New Roman" w:cs="Times New Roman"/>
                <w:b/>
                <w:sz w:val="24"/>
                <w:szCs w:val="24"/>
              </w:rPr>
              <w:t xml:space="preserve"> повідомлення про намір укласти договір про закупівлю</w:t>
            </w:r>
            <w:r w:rsidRPr="00725ACA">
              <w:rPr>
                <w:rFonts w:ascii="Times New Roman" w:eastAsia="Times New Roman" w:hAnsi="Times New Roman" w:cs="Times New Roman"/>
                <w:sz w:val="24"/>
                <w:szCs w:val="24"/>
              </w:rPr>
              <w:t>.</w:t>
            </w:r>
          </w:p>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25ACA">
              <w:rPr>
                <w:rFonts w:ascii="Times New Roman" w:eastAsia="Times New Roman" w:hAnsi="Times New Roman" w:cs="Times New Roman"/>
                <w:b/>
                <w:sz w:val="24"/>
                <w:szCs w:val="24"/>
              </w:rPr>
              <w:t>не пізніше ніж через 15 днів з дня прийняття рішення про намір укласти договір</w:t>
            </w:r>
            <w:r w:rsidRPr="00725ACA">
              <w:rPr>
                <w:rFonts w:ascii="Times New Roman" w:eastAsia="Times New Roman" w:hAnsi="Times New Roman" w:cs="Times New Roman"/>
                <w:sz w:val="24"/>
                <w:szCs w:val="24"/>
              </w:rPr>
              <w:t xml:space="preserve"> </w:t>
            </w:r>
            <w:r w:rsidRPr="00725ACA">
              <w:rPr>
                <w:rFonts w:ascii="Times New Roman" w:eastAsia="Times New Roman" w:hAnsi="Times New Roman" w:cs="Times New Roman"/>
                <w:b/>
                <w:sz w:val="24"/>
                <w:szCs w:val="24"/>
              </w:rPr>
              <w:t>про закупівлю</w:t>
            </w:r>
            <w:r w:rsidRPr="00725ACA">
              <w:rPr>
                <w:rFonts w:ascii="Times New Roman" w:eastAsia="Times New Roman" w:hAnsi="Times New Roman" w:cs="Times New Roman"/>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3.</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76" w:lineRule="auto"/>
              <w:textAlignment w:val="baseline"/>
              <w:rPr>
                <w:rFonts w:ascii="Times New Roman" w:eastAsia="Times New Roman" w:hAnsi="Times New Roman" w:cs="Times New Roman"/>
                <w:sz w:val="24"/>
                <w:szCs w:val="24"/>
                <w:lang w:eastAsia="ru-RU"/>
              </w:rPr>
            </w:pPr>
            <w:proofErr w:type="spellStart"/>
            <w:r w:rsidRPr="00725ACA">
              <w:rPr>
                <w:rFonts w:ascii="Times New Roman" w:eastAsia="Times New Roman" w:hAnsi="Times New Roman" w:cs="Times New Roman"/>
                <w:b/>
                <w:sz w:val="24"/>
                <w:szCs w:val="24"/>
              </w:rPr>
              <w:t>Проєкт</w:t>
            </w:r>
            <w:proofErr w:type="spellEnd"/>
            <w:r w:rsidRPr="00725ACA">
              <w:rPr>
                <w:rFonts w:ascii="Times New Roman" w:eastAsia="Times New Roman" w:hAnsi="Times New Roman" w:cs="Times New Roman"/>
                <w:b/>
                <w:sz w:val="24"/>
                <w:szCs w:val="24"/>
              </w:rPr>
              <w:t xml:space="preserve">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spacing w:after="0" w:line="240" w:lineRule="auto"/>
              <w:jc w:val="both"/>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lang w:eastAsia="ru-RU"/>
              </w:rPr>
              <w:t>Проект договору складається замовником з урахуванням особливостей предмету закупівлі.</w:t>
            </w:r>
            <w:r w:rsidRPr="00725ACA">
              <w:rPr>
                <w:rFonts w:ascii="Times New Roman" w:eastAsia="Times New Roman" w:hAnsi="Times New Roman" w:cs="Times New Roman"/>
                <w:sz w:val="24"/>
                <w:szCs w:val="24"/>
                <w:lang w:eastAsia="ru-RU"/>
              </w:rPr>
              <w:t xml:space="preserve"> </w:t>
            </w:r>
            <w:r w:rsidRPr="00725ACA">
              <w:rPr>
                <w:rFonts w:ascii="Times New Roman" w:eastAsia="Times New Roman" w:hAnsi="Times New Roman" w:cs="Times New Roman"/>
                <w:color w:val="000000"/>
                <w:sz w:val="24"/>
                <w:szCs w:val="24"/>
                <w:lang w:eastAsia="ru-RU"/>
              </w:rPr>
              <w:t>Разом з Документацією замовником подається Проект договору про закупівлю (</w:t>
            </w:r>
            <w:r w:rsidRPr="00725ACA">
              <w:rPr>
                <w:rFonts w:ascii="Times New Roman" w:eastAsia="Times New Roman" w:hAnsi="Times New Roman" w:cs="Times New Roman"/>
                <w:b/>
                <w:sz w:val="24"/>
                <w:szCs w:val="24"/>
                <w:lang w:eastAsia="ru-RU"/>
              </w:rPr>
              <w:t>Додаток №5 до цієї Документації</w:t>
            </w:r>
            <w:r w:rsidRPr="00725ACA">
              <w:rPr>
                <w:rFonts w:ascii="Times New Roman" w:eastAsia="Times New Roman" w:hAnsi="Times New Roman" w:cs="Times New Roman"/>
                <w:sz w:val="24"/>
                <w:szCs w:val="24"/>
                <w:lang w:eastAsia="ru-RU"/>
              </w:rPr>
              <w:t>)</w:t>
            </w:r>
            <w:r w:rsidRPr="00725ACA">
              <w:rPr>
                <w:rFonts w:ascii="Times New Roman" w:eastAsia="Times New Roman" w:hAnsi="Times New Roman" w:cs="Times New Roman"/>
                <w:color w:val="000000"/>
                <w:sz w:val="24"/>
                <w:szCs w:val="24"/>
                <w:lang w:eastAsia="ru-RU"/>
              </w:rPr>
              <w:t xml:space="preserve">  з обов’язковим зазначенням порядку змін його умов.</w:t>
            </w:r>
          </w:p>
          <w:p w:rsidR="00725ACA" w:rsidRPr="00725ACA" w:rsidRDefault="00725ACA" w:rsidP="00725ACA">
            <w:pPr>
              <w:spacing w:after="0" w:line="240" w:lineRule="auto"/>
              <w:jc w:val="both"/>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25ACA" w:rsidRPr="00725ACA" w:rsidRDefault="00725ACA" w:rsidP="00725ACA">
            <w:pPr>
              <w:spacing w:after="0" w:line="240" w:lineRule="auto"/>
              <w:jc w:val="both"/>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25ACA" w:rsidRPr="00725ACA" w:rsidRDefault="00725ACA" w:rsidP="00725ACA">
            <w:pPr>
              <w:widowControl w:val="0"/>
              <w:suppressAutoHyphens/>
              <w:spacing w:before="60" w:after="6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w:t>
            </w:r>
            <w:r w:rsidRPr="00725ACA">
              <w:rPr>
                <w:rFonts w:ascii="Times New Roman" w:eastAsia="Times New Roman" w:hAnsi="Times New Roman" w:cs="Times New Roman"/>
                <w:sz w:val="24"/>
                <w:szCs w:val="24"/>
                <w:lang w:eastAsia="ru-RU"/>
              </w:rPr>
              <w:lastRenderedPageBreak/>
              <w:t>пункту 44 Особливостей.</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4.</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76"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w:t>
            </w:r>
            <w:hyperlink r:id="rId22" w:anchor="_blank" w:history="1">
              <w:r w:rsidRPr="00725ACA">
                <w:rPr>
                  <w:rFonts w:ascii="Times New Roman" w:eastAsia="Times New Roman" w:hAnsi="Times New Roman" w:cs="Times New Roman"/>
                  <w:color w:val="0000FF"/>
                  <w:sz w:val="24"/>
                  <w:szCs w:val="24"/>
                  <w:u w:val="single"/>
                  <w:lang w:eastAsia="ru-RU"/>
                </w:rPr>
                <w:t>пунктами 10</w:t>
              </w:r>
            </w:hyperlink>
            <w:r w:rsidRPr="00725ACA">
              <w:rPr>
                <w:rFonts w:ascii="Times New Roman" w:eastAsia="Times New Roman" w:hAnsi="Times New Roman" w:cs="Times New Roman"/>
                <w:sz w:val="24"/>
                <w:szCs w:val="24"/>
                <w:lang w:eastAsia="ru-RU"/>
              </w:rPr>
              <w:t> і </w:t>
            </w:r>
            <w:hyperlink r:id="rId23" w:anchor="_blank" w:history="1">
              <w:r w:rsidRPr="00725ACA">
                <w:rPr>
                  <w:rFonts w:ascii="Times New Roman" w:eastAsia="Times New Roman" w:hAnsi="Times New Roman" w:cs="Times New Roman"/>
                  <w:color w:val="0000FF"/>
                  <w:sz w:val="24"/>
                  <w:szCs w:val="24"/>
                  <w:u w:val="single"/>
                  <w:lang w:eastAsia="ru-RU"/>
                </w:rPr>
                <w:t>13</w:t>
              </w:r>
            </w:hyperlink>
            <w:r w:rsidRPr="00725ACA">
              <w:rPr>
                <w:rFonts w:ascii="Times New Roman" w:eastAsia="Times New Roman" w:hAnsi="Times New Roman" w:cs="Times New Roman"/>
                <w:sz w:val="24"/>
                <w:szCs w:val="24"/>
                <w:lang w:eastAsia="ru-RU"/>
              </w:rPr>
              <w:t> цих особливостей укладається відповідно до </w:t>
            </w:r>
            <w:hyperlink r:id="rId24" w:tgtFrame="_top">
              <w:r w:rsidRPr="00725ACA">
                <w:rPr>
                  <w:rFonts w:ascii="Times New Roman" w:eastAsia="Times New Roman" w:hAnsi="Times New Roman" w:cs="Times New Roman"/>
                  <w:color w:val="0000FF"/>
                  <w:sz w:val="24"/>
                  <w:szCs w:val="24"/>
                  <w:u w:val="single"/>
                  <w:lang w:eastAsia="ru-RU"/>
                </w:rPr>
                <w:t>Цивільного</w:t>
              </w:r>
            </w:hyperlink>
            <w:r w:rsidRPr="00725ACA">
              <w:rPr>
                <w:rFonts w:ascii="Times New Roman" w:eastAsia="Times New Roman" w:hAnsi="Times New Roman" w:cs="Times New Roman"/>
                <w:sz w:val="24"/>
                <w:szCs w:val="24"/>
                <w:lang w:eastAsia="ru-RU"/>
              </w:rPr>
              <w:t> і </w:t>
            </w:r>
            <w:hyperlink r:id="rId25" w:tgtFrame="_top">
              <w:r w:rsidRPr="00725ACA">
                <w:rPr>
                  <w:rFonts w:ascii="Times New Roman" w:eastAsia="Times New Roman" w:hAnsi="Times New Roman" w:cs="Times New Roman"/>
                  <w:color w:val="0000FF"/>
                  <w:sz w:val="24"/>
                  <w:szCs w:val="24"/>
                  <w:u w:val="single"/>
                  <w:lang w:eastAsia="ru-RU"/>
                </w:rPr>
                <w:t>Господарського кодексів України</w:t>
              </w:r>
            </w:hyperlink>
            <w:r w:rsidRPr="00725ACA">
              <w:rPr>
                <w:rFonts w:ascii="Times New Roman" w:eastAsia="Times New Roman" w:hAnsi="Times New Roman" w:cs="Times New Roman"/>
                <w:sz w:val="24"/>
                <w:szCs w:val="24"/>
                <w:lang w:eastAsia="ru-RU"/>
              </w:rPr>
              <w:t> з урахуванням положень </w:t>
            </w:r>
            <w:hyperlink r:id="rId26" w:anchor="_blank" w:history="1">
              <w:r w:rsidRPr="00725ACA">
                <w:rPr>
                  <w:rFonts w:ascii="Times New Roman" w:eastAsia="Times New Roman" w:hAnsi="Times New Roman" w:cs="Times New Roman"/>
                  <w:color w:val="0000FF"/>
                  <w:sz w:val="24"/>
                  <w:szCs w:val="24"/>
                  <w:u w:val="single"/>
                  <w:lang w:eastAsia="ru-RU"/>
                </w:rPr>
                <w:t>статті 41</w:t>
              </w:r>
            </w:hyperlink>
            <w:r w:rsidRPr="00725ACA">
              <w:rPr>
                <w:rFonts w:ascii="Times New Roman" w:eastAsia="Times New Roman" w:hAnsi="Times New Roman" w:cs="Times New Roman"/>
                <w:sz w:val="24"/>
                <w:szCs w:val="24"/>
                <w:lang w:eastAsia="ru-RU"/>
              </w:rPr>
              <w:t> Закону, крім частин </w:t>
            </w:r>
            <w:hyperlink r:id="rId27" w:anchor="_blank" w:history="1">
              <w:r w:rsidRPr="00725ACA">
                <w:rPr>
                  <w:rFonts w:ascii="Times New Roman" w:eastAsia="Times New Roman" w:hAnsi="Times New Roman" w:cs="Times New Roman"/>
                  <w:color w:val="0000FF"/>
                  <w:sz w:val="24"/>
                  <w:szCs w:val="24"/>
                  <w:u w:val="single"/>
                  <w:lang w:eastAsia="ru-RU"/>
                </w:rPr>
                <w:t>третьої – п’ятої</w:t>
              </w:r>
            </w:hyperlink>
            <w:r w:rsidRPr="00725ACA">
              <w:rPr>
                <w:rFonts w:ascii="Times New Roman" w:eastAsia="Times New Roman" w:hAnsi="Times New Roman" w:cs="Times New Roman"/>
                <w:sz w:val="24"/>
                <w:szCs w:val="24"/>
                <w:lang w:eastAsia="ru-RU"/>
              </w:rPr>
              <w:t>, </w:t>
            </w:r>
            <w:r w:rsidRPr="00725ACA">
              <w:rPr>
                <w:rFonts w:ascii="Times New Roman" w:eastAsia="Times New Roman" w:hAnsi="Times New Roman" w:cs="Times New Roman"/>
                <w:sz w:val="24"/>
                <w:szCs w:val="24"/>
                <w:u w:val="single"/>
                <w:lang w:eastAsia="ru-RU"/>
              </w:rPr>
              <w:t>сьомої – дев’ятої</w:t>
            </w:r>
            <w:r w:rsidRPr="00725ACA">
              <w:rPr>
                <w:rFonts w:ascii="Times New Roman" w:eastAsia="Times New Roman" w:hAnsi="Times New Roman" w:cs="Times New Roman"/>
                <w:sz w:val="24"/>
                <w:szCs w:val="24"/>
                <w:lang w:eastAsia="ru-RU"/>
              </w:rPr>
              <w:t xml:space="preserve"> статті 41 Закону, та Особливостей. </w:t>
            </w:r>
            <w:r w:rsidRPr="00725ACA">
              <w:rPr>
                <w:rFonts w:ascii="Times New Roman" w:eastAsia="Times New Roman" w:hAnsi="Times New Roman" w:cs="Times New Roman"/>
                <w:sz w:val="24"/>
                <w:szCs w:val="24"/>
                <w:lang w:eastAsia="ru-RU"/>
              </w:rPr>
              <w:br/>
              <w:t xml:space="preserve">     </w:t>
            </w:r>
            <w:r w:rsidRPr="00725ACA">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ACA">
              <w:rPr>
                <w:rFonts w:ascii="Times New Roman" w:eastAsia="Times New Roman" w:hAnsi="Times New Roman" w:cs="Times New Roman"/>
                <w:color w:val="000000"/>
                <w:sz w:val="24"/>
                <w:szCs w:val="24"/>
              </w:rPr>
              <w:t>пропорційно</w:t>
            </w:r>
            <w:proofErr w:type="spellEnd"/>
            <w:r w:rsidRPr="00725ACA">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4) продовження строку дії договору про закупівлю та</w:t>
            </w:r>
            <w:r w:rsidRPr="00725ACA">
              <w:rPr>
                <w:rFonts w:ascii="Times New Roman" w:eastAsia="Times New Roman" w:hAnsi="Times New Roman" w:cs="Times New Roman"/>
                <w:color w:val="000000"/>
                <w:sz w:val="24"/>
                <w:szCs w:val="24"/>
                <w:lang w:val="ru-RU"/>
              </w:rPr>
              <w:t>/</w:t>
            </w:r>
            <w:proofErr w:type="spellStart"/>
            <w:r w:rsidRPr="00725ACA">
              <w:rPr>
                <w:rFonts w:ascii="Times New Roman" w:eastAsia="Times New Roman" w:hAnsi="Times New Roman" w:cs="Times New Roman"/>
                <w:color w:val="000000"/>
                <w:sz w:val="24"/>
                <w:szCs w:val="24"/>
                <w:lang w:val="ru-RU"/>
              </w:rPr>
              <w:t>або</w:t>
            </w:r>
            <w:proofErr w:type="spellEnd"/>
            <w:r w:rsidRPr="00725ACA">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25ACA">
              <w:rPr>
                <w:rFonts w:ascii="Times New Roman" w:eastAsia="Times New Roman" w:hAnsi="Times New Roman" w:cs="Times New Roman"/>
                <w:color w:val="000000"/>
                <w:sz w:val="24"/>
                <w:szCs w:val="24"/>
              </w:rPr>
              <w:t>пропорційно</w:t>
            </w:r>
            <w:proofErr w:type="spellEnd"/>
            <w:r w:rsidRPr="00725ACA">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725ACA">
              <w:rPr>
                <w:rFonts w:ascii="Times New Roman" w:eastAsia="Times New Roman" w:hAnsi="Times New Roman" w:cs="Times New Roman"/>
                <w:color w:val="000000"/>
                <w:sz w:val="24"/>
                <w:szCs w:val="24"/>
              </w:rPr>
              <w:t>пропорційно</w:t>
            </w:r>
            <w:proofErr w:type="spellEnd"/>
            <w:r w:rsidRPr="00725ACA">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ACA">
              <w:rPr>
                <w:rFonts w:ascii="Times New Roman" w:eastAsia="Times New Roman" w:hAnsi="Times New Roman" w:cs="Times New Roman"/>
                <w:color w:val="000000"/>
                <w:sz w:val="24"/>
                <w:szCs w:val="24"/>
              </w:rPr>
              <w:t>Platts</w:t>
            </w:r>
            <w:proofErr w:type="spellEnd"/>
            <w:r w:rsidRPr="00725ACA">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w:t>
            </w:r>
            <w:r w:rsidRPr="00725ACA">
              <w:rPr>
                <w:rFonts w:ascii="Times New Roman" w:eastAsia="Times New Roman" w:hAnsi="Times New Roman" w:cs="Times New Roman"/>
                <w:color w:val="000000"/>
                <w:sz w:val="24"/>
                <w:szCs w:val="24"/>
              </w:rPr>
              <w:lastRenderedPageBreak/>
              <w:t>застосовуються в договорі про закупівлю, у разі встановлення в договорі про закупівлю порядку зміни ціни;</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color w:val="000000"/>
                <w:sz w:val="24"/>
                <w:szCs w:val="24"/>
              </w:rPr>
            </w:pPr>
            <w:r w:rsidRPr="00725ACA">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rPr>
              <w:t>Договір про закупівлю є нікчемним у разі:</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1) якщо замовник уклав договір про закупівлю з порушенням вимог, визначених пунктом 5 Особливостей;</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2) укладення договору про закупівлю з порушенням вимог пункту 18 Особливостей;</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3) укладення договору про закупівлю в період оскарження відкритих торгів відповідно до статті 18 Закону та Особливостей;</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25ACA" w:rsidRPr="00725ACA" w:rsidRDefault="00725ACA" w:rsidP="00725ACA">
            <w:pPr>
              <w:widowControl w:val="0"/>
              <w:suppressAutoHyphens/>
              <w:spacing w:after="0" w:line="240" w:lineRule="auto"/>
              <w:ind w:firstLine="352"/>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color w:val="000000"/>
                <w:sz w:val="24"/>
                <w:szCs w:val="24"/>
                <w:shd w:val="clear" w:color="auto" w:fill="FFFFFF"/>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25ACA" w:rsidRPr="00725ACA" w:rsidTr="00725ACA">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5.</w:t>
            </w:r>
          </w:p>
        </w:tc>
        <w:tc>
          <w:tcPr>
            <w:tcW w:w="3485"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76"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uk-UA"/>
              </w:rPr>
            </w:pPr>
            <w:r w:rsidRPr="00725ACA">
              <w:rPr>
                <w:rFonts w:ascii="Times New Roman" w:eastAsia="Times New Roman" w:hAnsi="Times New Roman" w:cs="Times New Roman"/>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ACA">
              <w:rPr>
                <w:rFonts w:ascii="Times New Roman" w:eastAsia="Times New Roman" w:hAnsi="Times New Roman" w:cs="Times New Roman"/>
                <w:sz w:val="24"/>
                <w:szCs w:val="24"/>
                <w:lang w:eastAsia="uk-UA"/>
              </w:rPr>
              <w:t>неукладення</w:t>
            </w:r>
            <w:proofErr w:type="spellEnd"/>
            <w:r w:rsidRPr="00725ACA">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725ACA">
              <w:rPr>
                <w:rFonts w:ascii="Times New Roman" w:eastAsia="Times New Roman" w:hAnsi="Times New Roman" w:cs="Times New Roman"/>
                <w:sz w:val="24"/>
                <w:szCs w:val="24"/>
              </w:rPr>
              <w:t>пунктом 44 Особливостей</w:t>
            </w:r>
            <w:r w:rsidRPr="00725ACA">
              <w:rPr>
                <w:rFonts w:ascii="Times New Roman" w:eastAsia="Times New Roman" w:hAnsi="Times New Roman" w:cs="Times New Roman"/>
                <w:sz w:val="24"/>
                <w:szCs w:val="24"/>
                <w:lang w:eastAsia="uk-UA"/>
              </w:rPr>
              <w:t xml:space="preserve">, замовник відхиляє тендерну пропозицію такого учасника, </w:t>
            </w:r>
            <w:r w:rsidRPr="00725ACA">
              <w:rPr>
                <w:rFonts w:ascii="Times New Roman" w:eastAsia="Times New Roman" w:hAnsi="Times New Roman" w:cs="Times New Roman"/>
                <w:sz w:val="24"/>
                <w:szCs w:val="24"/>
                <w:lang w:eastAsia="ru-RU"/>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725ACA">
              <w:rPr>
                <w:rFonts w:ascii="Times New Roman" w:eastAsia="Times New Roman" w:hAnsi="Times New Roman" w:cs="Times New Roman"/>
                <w:sz w:val="24"/>
                <w:szCs w:val="24"/>
                <w:lang w:eastAsia="ru-RU"/>
              </w:rPr>
              <w:lastRenderedPageBreak/>
              <w:t>вимог </w:t>
            </w:r>
            <w:hyperlink r:id="rId28" w:tgtFrame="_top">
              <w:r w:rsidRPr="00725ACA">
                <w:rPr>
                  <w:rFonts w:ascii="Times New Roman" w:eastAsia="Times New Roman" w:hAnsi="Times New Roman" w:cs="Times New Roman"/>
                  <w:color w:val="0000FF"/>
                  <w:sz w:val="24"/>
                  <w:szCs w:val="24"/>
                  <w:u w:val="single"/>
                  <w:lang w:eastAsia="ru-RU"/>
                </w:rPr>
                <w:t>Закону</w:t>
              </w:r>
            </w:hyperlink>
            <w:r w:rsidRPr="00725ACA">
              <w:rPr>
                <w:rFonts w:ascii="Times New Roman" w:eastAsia="Times New Roman" w:hAnsi="Times New Roman" w:cs="Times New Roman"/>
                <w:sz w:val="24"/>
                <w:szCs w:val="24"/>
                <w:lang w:eastAsia="ru-RU"/>
              </w:rPr>
              <w:t> та цих особливостей, та приймає рішення про намір укласти договір про закупівлю у порядку та на умовах, визначених </w:t>
            </w:r>
            <w:hyperlink r:id="rId29" w:anchor="_blank" w:history="1">
              <w:r w:rsidRPr="00725ACA">
                <w:rPr>
                  <w:rFonts w:ascii="Times New Roman" w:eastAsia="Times New Roman" w:hAnsi="Times New Roman" w:cs="Times New Roman"/>
                  <w:color w:val="0000FF"/>
                  <w:sz w:val="24"/>
                  <w:szCs w:val="24"/>
                  <w:u w:val="single"/>
                  <w:lang w:eastAsia="ru-RU"/>
                </w:rPr>
                <w:t>статтею 33</w:t>
              </w:r>
            </w:hyperlink>
            <w:r w:rsidRPr="00725ACA">
              <w:rPr>
                <w:rFonts w:ascii="Times New Roman" w:eastAsia="Times New Roman" w:hAnsi="Times New Roman" w:cs="Times New Roman"/>
                <w:sz w:val="24"/>
                <w:szCs w:val="24"/>
                <w:lang w:eastAsia="ru-RU"/>
              </w:rPr>
              <w:t> Закону та Особливостями</w:t>
            </w:r>
            <w:r w:rsidRPr="00725ACA">
              <w:rPr>
                <w:rFonts w:ascii="Times New Roman" w:eastAsia="Times New Roman" w:hAnsi="Times New Roman" w:cs="Times New Roman"/>
                <w:sz w:val="24"/>
                <w:szCs w:val="24"/>
                <w:lang w:eastAsia="uk-UA"/>
              </w:rPr>
              <w:t>.</w:t>
            </w:r>
          </w:p>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25ACA" w:rsidRPr="00725ACA" w:rsidRDefault="00725ACA" w:rsidP="00725ACA">
            <w:pPr>
              <w:widowControl w:val="0"/>
              <w:suppressAutoHyphens/>
              <w:spacing w:after="120" w:line="240" w:lineRule="auto"/>
              <w:jc w:val="both"/>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5ACA" w:rsidRPr="00725ACA" w:rsidTr="00725ACA">
        <w:trPr>
          <w:trHeight w:val="262"/>
          <w:jc w:val="right"/>
        </w:trPr>
        <w:tc>
          <w:tcPr>
            <w:tcW w:w="576"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tabs>
                <w:tab w:val="left" w:pos="-177"/>
              </w:tabs>
              <w:suppressAutoHyphens/>
              <w:spacing w:after="0" w:line="276" w:lineRule="auto"/>
              <w:jc w:val="center"/>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b/>
                <w:sz w:val="24"/>
                <w:szCs w:val="24"/>
                <w:lang w:eastAsia="ru-RU"/>
              </w:rPr>
              <w:lastRenderedPageBreak/>
              <w:t>6.</w:t>
            </w:r>
          </w:p>
        </w:tc>
        <w:tc>
          <w:tcPr>
            <w:tcW w:w="3485" w:type="dxa"/>
            <w:tcBorders>
              <w:top w:val="single" w:sz="4" w:space="0" w:color="000000"/>
              <w:left w:val="single" w:sz="4" w:space="0" w:color="000000"/>
              <w:bottom w:val="single" w:sz="4" w:space="0" w:color="000000"/>
              <w:right w:val="single" w:sz="4" w:space="0" w:color="000000"/>
            </w:tcBorders>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0"/>
                <w:lang w:val="ru-RU" w:eastAsia="ru-RU"/>
              </w:rPr>
            </w:pPr>
            <w:r w:rsidRPr="00725ACA">
              <w:rPr>
                <w:rFonts w:ascii="Times New Roman" w:eastAsia="Times New Roman" w:hAnsi="Times New Roman" w:cs="Times New Roman"/>
                <w:b/>
                <w:sz w:val="24"/>
                <w:szCs w:val="24"/>
                <w:lang w:eastAsia="ru-RU"/>
              </w:rPr>
              <w:t>Забезпечення виконання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rsidR="00725ACA" w:rsidRPr="00725ACA" w:rsidRDefault="00725ACA" w:rsidP="00725ACA">
            <w:pPr>
              <w:widowControl w:val="0"/>
              <w:suppressAutoHyphens/>
              <w:spacing w:after="0" w:line="240" w:lineRule="auto"/>
              <w:textAlignment w:val="baseline"/>
              <w:rPr>
                <w:rFonts w:ascii="Times New Roman" w:eastAsia="Times New Roman" w:hAnsi="Times New Roman" w:cs="Times New Roman"/>
                <w:sz w:val="24"/>
                <w:szCs w:val="24"/>
                <w:lang w:eastAsia="ru-RU"/>
              </w:rPr>
            </w:pPr>
            <w:r w:rsidRPr="00725ACA">
              <w:rPr>
                <w:rFonts w:ascii="Times New Roman" w:eastAsia="Times New Roman" w:hAnsi="Times New Roman" w:cs="Times New Roman"/>
                <w:sz w:val="24"/>
                <w:szCs w:val="24"/>
                <w:lang w:eastAsia="ru-RU"/>
              </w:rPr>
              <w:t>Не вимагається.</w:t>
            </w:r>
          </w:p>
        </w:tc>
      </w:tr>
    </w:tbl>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sz w:val="24"/>
          <w:szCs w:val="24"/>
          <w:lang w:eastAsia="ru-RU"/>
        </w:rPr>
      </w:pPr>
      <w:r w:rsidRPr="00725ACA">
        <w:rPr>
          <w:rFonts w:ascii="Times New Roman" w:eastAsia="Times New Roman" w:hAnsi="Times New Roman" w:cs="Times New Roman"/>
          <w:b/>
          <w:bCs/>
          <w:sz w:val="24"/>
          <w:szCs w:val="24"/>
          <w:lang w:eastAsia="ru-RU"/>
        </w:rPr>
        <w:t xml:space="preserve">Додатки до тендерної документації </w:t>
      </w:r>
      <w:proofErr w:type="spellStart"/>
      <w:r w:rsidRPr="00725ACA">
        <w:rPr>
          <w:rFonts w:ascii="Times New Roman" w:eastAsia="Times New Roman" w:hAnsi="Times New Roman" w:cs="Times New Roman"/>
          <w:b/>
          <w:bCs/>
          <w:sz w:val="24"/>
          <w:szCs w:val="24"/>
          <w:lang w:eastAsia="ru-RU"/>
        </w:rPr>
        <w:t>документації</w:t>
      </w:r>
      <w:proofErr w:type="spellEnd"/>
    </w:p>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sz w:val="24"/>
          <w:szCs w:val="24"/>
          <w:lang w:eastAsia="ru-RU"/>
        </w:rPr>
      </w:pPr>
      <w:r w:rsidRPr="00725ACA">
        <w:rPr>
          <w:rFonts w:ascii="Times New Roman" w:eastAsia="Times New Roman" w:hAnsi="Times New Roman" w:cs="Times New Roman"/>
          <w:b/>
          <w:bCs/>
          <w:sz w:val="24"/>
          <w:szCs w:val="24"/>
          <w:lang w:eastAsia="ru-RU"/>
        </w:rPr>
        <w:t>Додаток №1. Інформація про спосіб підтвердження відповідності учасників кваліфікаційним критеріям відповідно до статті 16 Закону України «Про публічні закупівлі» (перелік документів та інформації).</w:t>
      </w:r>
    </w:p>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sz w:val="24"/>
          <w:szCs w:val="24"/>
          <w:lang w:eastAsia="ru-RU"/>
        </w:rPr>
      </w:pPr>
      <w:r w:rsidRPr="00725ACA">
        <w:rPr>
          <w:rFonts w:ascii="Times New Roman" w:eastAsia="Times New Roman" w:hAnsi="Times New Roman" w:cs="Times New Roman"/>
          <w:b/>
          <w:bCs/>
          <w:sz w:val="24"/>
          <w:szCs w:val="24"/>
          <w:lang w:eastAsia="ru-RU"/>
        </w:rPr>
        <w:t>Додаток №2. Тендерна пропозиція.</w:t>
      </w:r>
    </w:p>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sz w:val="24"/>
          <w:szCs w:val="24"/>
          <w:lang w:eastAsia="ru-RU"/>
        </w:rPr>
      </w:pPr>
      <w:r w:rsidRPr="00725ACA">
        <w:rPr>
          <w:rFonts w:ascii="Times New Roman" w:eastAsia="Times New Roman" w:hAnsi="Times New Roman" w:cs="Times New Roman"/>
          <w:b/>
          <w:bCs/>
          <w:sz w:val="24"/>
          <w:szCs w:val="24"/>
          <w:lang w:eastAsia="ru-RU"/>
        </w:rPr>
        <w:t>Додаток №3. Технічна специфікація. Інформація про необхідні технічні, якісні та кількісні характеристики предмета закупівлі</w:t>
      </w:r>
    </w:p>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sz w:val="24"/>
          <w:szCs w:val="24"/>
          <w:lang w:eastAsia="ru-RU"/>
        </w:rPr>
      </w:pPr>
      <w:r w:rsidRPr="00725ACA">
        <w:rPr>
          <w:rFonts w:ascii="Times New Roman" w:eastAsia="Times New Roman" w:hAnsi="Times New Roman" w:cs="Times New Roman"/>
          <w:b/>
          <w:bCs/>
          <w:sz w:val="24"/>
          <w:szCs w:val="24"/>
          <w:lang w:eastAsia="ru-RU"/>
        </w:rPr>
        <w:t>Додаток №4. Лист-згода на обробку персональних даних.</w:t>
      </w:r>
    </w:p>
    <w:p w:rsidR="00725ACA" w:rsidRPr="00725ACA" w:rsidRDefault="00725ACA" w:rsidP="00725ACA">
      <w:pPr>
        <w:suppressAutoHyphens/>
        <w:spacing w:after="0" w:line="240" w:lineRule="auto"/>
        <w:jc w:val="both"/>
        <w:textAlignment w:val="baseline"/>
        <w:rPr>
          <w:rFonts w:ascii="Times New Roman" w:eastAsia="Times New Roman" w:hAnsi="Times New Roman" w:cs="Times New Roman"/>
          <w:b/>
          <w:bCs/>
          <w:sz w:val="24"/>
          <w:szCs w:val="24"/>
          <w:lang w:eastAsia="ru-RU"/>
        </w:rPr>
      </w:pPr>
      <w:r w:rsidRPr="00725ACA">
        <w:rPr>
          <w:rFonts w:ascii="Times New Roman" w:eastAsia="Times New Roman" w:hAnsi="Times New Roman" w:cs="Times New Roman"/>
          <w:b/>
          <w:bCs/>
          <w:sz w:val="24"/>
          <w:szCs w:val="24"/>
          <w:lang w:eastAsia="ru-RU"/>
        </w:rPr>
        <w:t>Додаток №5. Проект договору про закупівлю.</w:t>
      </w:r>
    </w:p>
    <w:p w:rsidR="00725ACA" w:rsidRPr="00725ACA" w:rsidRDefault="00725ACA" w:rsidP="00725ACA">
      <w:pPr>
        <w:suppressAutoHyphens/>
        <w:spacing w:after="0" w:line="240" w:lineRule="auto"/>
        <w:jc w:val="right"/>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right"/>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right"/>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right"/>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right"/>
        <w:textAlignment w:val="baseline"/>
        <w:rPr>
          <w:rFonts w:ascii="Times New Roman" w:eastAsia="Times New Roman" w:hAnsi="Times New Roman" w:cs="Times New Roman"/>
          <w:b/>
          <w:bCs/>
          <w:sz w:val="24"/>
          <w:szCs w:val="24"/>
          <w:lang w:eastAsia="ru-RU"/>
        </w:rPr>
      </w:pPr>
    </w:p>
    <w:p w:rsidR="00725ACA" w:rsidRPr="00725ACA" w:rsidRDefault="00725ACA" w:rsidP="00725ACA">
      <w:pPr>
        <w:suppressAutoHyphens/>
        <w:spacing w:after="0" w:line="240" w:lineRule="auto"/>
        <w:jc w:val="right"/>
        <w:textAlignment w:val="baseline"/>
        <w:rPr>
          <w:rFonts w:ascii="Times New Roman" w:eastAsia="Times New Roman" w:hAnsi="Times New Roman" w:cs="Times New Roman"/>
          <w:b/>
          <w:bCs/>
          <w:sz w:val="24"/>
          <w:szCs w:val="24"/>
          <w:lang w:eastAsia="ru-RU"/>
        </w:rPr>
      </w:pPr>
    </w:p>
    <w:p w:rsidR="00F53548" w:rsidRDefault="00F53548"/>
    <w:sectPr w:rsidR="00F535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E580B"/>
    <w:multiLevelType w:val="multilevel"/>
    <w:tmpl w:val="DC64A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C8B3A12"/>
    <w:multiLevelType w:val="hybridMultilevel"/>
    <w:tmpl w:val="FDCAED54"/>
    <w:lvl w:ilvl="0" w:tplc="139A5B40">
      <w:numFmt w:val="bullet"/>
      <w:lvlText w:val="-"/>
      <w:lvlJc w:val="left"/>
      <w:pPr>
        <w:ind w:left="318" w:hanging="360"/>
      </w:pPr>
      <w:rPr>
        <w:rFonts w:ascii="Times New Roman" w:eastAsia="Times New Roman" w:hAnsi="Times New Roman" w:cs="Times New Roman"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CA"/>
    <w:rsid w:val="00073688"/>
    <w:rsid w:val="00725ACA"/>
    <w:rsid w:val="00F535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115B"/>
  <w15:chartTrackingRefBased/>
  <w15:docId w15:val="{928BB09D-1E86-44AF-A0B7-FE0EEF0B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bukovodbi@ukr.net" TargetMode="Externa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435-15"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1087;"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42449</Words>
  <Characters>24197</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2024-03-27T16:05:00Z</dcterms:created>
  <dcterms:modified xsi:type="dcterms:W3CDTF">2024-03-27T16:27:00Z</dcterms:modified>
</cp:coreProperties>
</file>