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08E" w14:textId="77777777" w:rsidR="00477B7E" w:rsidRDefault="00477B7E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 w:rsidRPr="00EF4E4D">
        <w:rPr>
          <w:b/>
          <w:i/>
          <w:sz w:val="20"/>
          <w:szCs w:val="20"/>
        </w:rPr>
        <w:t xml:space="preserve">Додаток № </w:t>
      </w:r>
      <w:r>
        <w:rPr>
          <w:b/>
          <w:i/>
          <w:sz w:val="20"/>
          <w:szCs w:val="20"/>
        </w:rPr>
        <w:t>2</w:t>
      </w:r>
    </w:p>
    <w:p w14:paraId="7D51FB9F" w14:textId="77777777" w:rsidR="00B1433C" w:rsidRDefault="00B1433C" w:rsidP="00477B7E">
      <w:pPr>
        <w:tabs>
          <w:tab w:val="left" w:pos="361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 тендерної документації</w:t>
      </w:r>
    </w:p>
    <w:p w14:paraId="4D2F1120" w14:textId="77777777" w:rsidR="00B1433C" w:rsidRDefault="00B1433C" w:rsidP="00B1433C">
      <w:pPr>
        <w:spacing w:after="200" w:line="0" w:lineRule="atLeast"/>
        <w:jc w:val="both"/>
        <w:rPr>
          <w:sz w:val="22"/>
          <w:szCs w:val="22"/>
          <w:lang w:eastAsia="en-US"/>
        </w:rPr>
      </w:pPr>
    </w:p>
    <w:p w14:paraId="21B0D6F6" w14:textId="77777777" w:rsidR="00B1433C" w:rsidRPr="008949C5" w:rsidRDefault="00B1433C" w:rsidP="00B1433C">
      <w:pPr>
        <w:spacing w:after="200" w:line="0" w:lineRule="atLeast"/>
        <w:ind w:firstLine="567"/>
        <w:jc w:val="both"/>
        <w:rPr>
          <w:sz w:val="22"/>
          <w:szCs w:val="22"/>
          <w:lang w:eastAsia="en-US"/>
        </w:rPr>
      </w:pPr>
      <w:r w:rsidRPr="008949C5">
        <w:rPr>
          <w:sz w:val="22"/>
          <w:szCs w:val="22"/>
          <w:lang w:eastAsia="en-US"/>
        </w:rPr>
        <w:t xml:space="preserve">__________ </w:t>
      </w:r>
      <w:r w:rsidRPr="008949C5">
        <w:rPr>
          <w:i/>
          <w:sz w:val="22"/>
          <w:szCs w:val="22"/>
          <w:lang w:eastAsia="en-US"/>
        </w:rPr>
        <w:t>(назва Учасника)</w:t>
      </w:r>
      <w:r w:rsidRPr="008949C5">
        <w:rPr>
          <w:sz w:val="22"/>
          <w:szCs w:val="22"/>
          <w:lang w:eastAsia="en-US"/>
        </w:rPr>
        <w:t>, код</w:t>
      </w:r>
      <w:r>
        <w:rPr>
          <w:sz w:val="22"/>
          <w:szCs w:val="22"/>
          <w:lang w:eastAsia="en-US"/>
        </w:rPr>
        <w:t xml:space="preserve"> __________, погоджується з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ктом</w:t>
      </w:r>
      <w:proofErr w:type="spellEnd"/>
      <w:r w:rsidRPr="008949C5">
        <w:rPr>
          <w:sz w:val="22"/>
          <w:szCs w:val="22"/>
          <w:lang w:eastAsia="en-US"/>
        </w:rPr>
        <w:t xml:space="preserve"> договору про закупівлю, надає гарантію підписати договір про закупівлю з ___________ </w:t>
      </w:r>
      <w:r w:rsidRPr="008949C5">
        <w:rPr>
          <w:i/>
          <w:sz w:val="22"/>
          <w:szCs w:val="22"/>
          <w:lang w:eastAsia="en-US"/>
        </w:rPr>
        <w:t xml:space="preserve">(назва Замовника) </w:t>
      </w:r>
      <w:r>
        <w:rPr>
          <w:sz w:val="22"/>
          <w:szCs w:val="22"/>
          <w:lang w:eastAsia="en-US"/>
        </w:rPr>
        <w:t xml:space="preserve">на умовах, визначених у </w:t>
      </w:r>
      <w:proofErr w:type="spellStart"/>
      <w:r>
        <w:rPr>
          <w:sz w:val="22"/>
          <w:szCs w:val="22"/>
          <w:lang w:eastAsia="en-US"/>
        </w:rPr>
        <w:t>проє</w:t>
      </w:r>
      <w:r w:rsidRPr="008949C5">
        <w:rPr>
          <w:sz w:val="22"/>
          <w:szCs w:val="22"/>
          <w:lang w:eastAsia="en-US"/>
        </w:rPr>
        <w:t>кті</w:t>
      </w:r>
      <w:proofErr w:type="spellEnd"/>
      <w:r w:rsidRPr="008949C5">
        <w:rPr>
          <w:sz w:val="22"/>
          <w:szCs w:val="22"/>
          <w:lang w:eastAsia="en-US"/>
        </w:rPr>
        <w:t xml:space="preserve"> договору.</w:t>
      </w:r>
    </w:p>
    <w:p w14:paraId="18336925" w14:textId="77777777" w:rsidR="00B1433C" w:rsidRDefault="00B1433C" w:rsidP="00B1433C">
      <w:r w:rsidRPr="008949C5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 (Підпис)</w:t>
      </w:r>
    </w:p>
    <w:p w14:paraId="075578C0" w14:textId="77777777" w:rsidR="00477B7E" w:rsidRDefault="00477B7E" w:rsidP="00477B7E">
      <w:pPr>
        <w:rPr>
          <w:sz w:val="20"/>
          <w:szCs w:val="20"/>
        </w:rPr>
      </w:pPr>
    </w:p>
    <w:p w14:paraId="75061C16" w14:textId="77777777" w:rsidR="00B1433C" w:rsidRDefault="00B1433C" w:rsidP="00B1433C">
      <w:pPr>
        <w:tabs>
          <w:tab w:val="left" w:pos="3630"/>
        </w:tabs>
        <w:rPr>
          <w:sz w:val="24"/>
          <w:szCs w:val="24"/>
        </w:rPr>
      </w:pPr>
    </w:p>
    <w:p w14:paraId="06707CFE" w14:textId="77777777" w:rsidR="00477B7E" w:rsidRDefault="00477B7E" w:rsidP="006B5C28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ПРОЄКТ </w:t>
      </w:r>
      <w:r w:rsidR="006B5C28">
        <w:rPr>
          <w:sz w:val="24"/>
          <w:szCs w:val="24"/>
        </w:rPr>
        <w:t>Договору</w:t>
      </w:r>
    </w:p>
    <w:p w14:paraId="2477DFA3" w14:textId="77777777" w:rsidR="006B5C28" w:rsidRPr="006B5C28" w:rsidRDefault="006B5C28" w:rsidP="006B5C28">
      <w:pPr>
        <w:tabs>
          <w:tab w:val="left" w:pos="3630"/>
        </w:tabs>
        <w:jc w:val="center"/>
        <w:rPr>
          <w:sz w:val="24"/>
          <w:szCs w:val="24"/>
        </w:rPr>
      </w:pPr>
      <w:r w:rsidRPr="006B5C28">
        <w:rPr>
          <w:sz w:val="24"/>
          <w:szCs w:val="24"/>
        </w:rPr>
        <w:t xml:space="preserve">про закупівлю товарів </w:t>
      </w:r>
    </w:p>
    <w:p w14:paraId="25CB2F02" w14:textId="77777777" w:rsidR="006B5C28" w:rsidRPr="00EF4E4D" w:rsidRDefault="006B5C28" w:rsidP="006B5C28">
      <w:pPr>
        <w:tabs>
          <w:tab w:val="left" w:pos="3630"/>
        </w:tabs>
        <w:jc w:val="center"/>
        <w:rPr>
          <w:sz w:val="20"/>
          <w:szCs w:val="20"/>
        </w:rPr>
      </w:pPr>
    </w:p>
    <w:p w14:paraId="7ED71B71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м. Лозова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F4E4D">
        <w:rPr>
          <w:sz w:val="20"/>
          <w:szCs w:val="20"/>
        </w:rPr>
        <w:t>«____»________202</w:t>
      </w:r>
      <w:r w:rsidR="00F35BFD">
        <w:rPr>
          <w:sz w:val="20"/>
          <w:szCs w:val="20"/>
        </w:rPr>
        <w:t>3</w:t>
      </w:r>
      <w:r w:rsidRPr="00EF4E4D">
        <w:rPr>
          <w:sz w:val="20"/>
          <w:szCs w:val="20"/>
        </w:rPr>
        <w:t xml:space="preserve">р.     </w:t>
      </w:r>
    </w:p>
    <w:p w14:paraId="1D44B557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  <w:r w:rsidRPr="00EF4E4D">
        <w:rPr>
          <w:sz w:val="20"/>
          <w:szCs w:val="20"/>
        </w:rPr>
        <w:t xml:space="preserve">                                          </w:t>
      </w:r>
    </w:p>
    <w:p w14:paraId="6FED84A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EF4E4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EF4E4D">
        <w:rPr>
          <w:sz w:val="20"/>
          <w:szCs w:val="20"/>
        </w:rPr>
        <w:t xml:space="preserve"> </w:t>
      </w:r>
      <w:r w:rsidRPr="002273C4">
        <w:rPr>
          <w:b/>
          <w:sz w:val="22"/>
          <w:szCs w:val="22"/>
        </w:rPr>
        <w:t>Комунальне некомерційне підприємство «</w:t>
      </w:r>
      <w:proofErr w:type="spellStart"/>
      <w:r w:rsidRPr="002273C4">
        <w:rPr>
          <w:b/>
          <w:sz w:val="22"/>
          <w:szCs w:val="22"/>
        </w:rPr>
        <w:t>Лозівське</w:t>
      </w:r>
      <w:proofErr w:type="spellEnd"/>
      <w:r w:rsidRPr="002273C4">
        <w:rPr>
          <w:b/>
          <w:sz w:val="22"/>
          <w:szCs w:val="22"/>
        </w:rPr>
        <w:t xml:space="preserve"> територіальне медичне об’єднання»  </w:t>
      </w:r>
      <w:proofErr w:type="spellStart"/>
      <w:r w:rsidRPr="002273C4">
        <w:rPr>
          <w:b/>
          <w:sz w:val="22"/>
          <w:szCs w:val="22"/>
        </w:rPr>
        <w:t>Лозівської</w:t>
      </w:r>
      <w:proofErr w:type="spellEnd"/>
      <w:r w:rsidRPr="002273C4">
        <w:rPr>
          <w:b/>
          <w:sz w:val="22"/>
          <w:szCs w:val="22"/>
        </w:rPr>
        <w:t xml:space="preserve"> міської ради Харківської області</w:t>
      </w:r>
      <w:r w:rsidRPr="002273C4">
        <w:rPr>
          <w:sz w:val="22"/>
          <w:szCs w:val="22"/>
        </w:rPr>
        <w:t xml:space="preserve">, в особі </w:t>
      </w:r>
      <w:r w:rsidR="00014755">
        <w:rPr>
          <w:sz w:val="22"/>
          <w:szCs w:val="22"/>
        </w:rPr>
        <w:t>директора Жовтого Івана Юрійовича</w:t>
      </w:r>
      <w:r w:rsidRPr="002273C4">
        <w:rPr>
          <w:sz w:val="22"/>
          <w:szCs w:val="22"/>
        </w:rPr>
        <w:t>, що діє на підставі Статуту  (далі - Замовник), з однієї сторони, та</w:t>
      </w:r>
    </w:p>
    <w:p w14:paraId="0607B1ED" w14:textId="77777777" w:rsidR="00477B7E" w:rsidRPr="002273C4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_____________________________, в особі  _________________, що діє на підставі ________(далі - Постачальник), з іншої сторони, разом - Сторони,</w:t>
      </w:r>
      <w:r w:rsidR="00AF0575" w:rsidRPr="00AF0575">
        <w:t xml:space="preserve"> </w:t>
      </w:r>
      <w:r w:rsidR="00AF0575" w:rsidRPr="00AF0575">
        <w:rPr>
          <w:sz w:val="22"/>
          <w:szCs w:val="22"/>
        </w:rPr>
        <w:t xml:space="preserve">керуючись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="00AF0575" w:rsidRPr="00AF0575">
        <w:rPr>
          <w:sz w:val="22"/>
          <w:szCs w:val="22"/>
        </w:rPr>
        <w:t>закупівель</w:t>
      </w:r>
      <w:proofErr w:type="spellEnd"/>
      <w:r w:rsidR="00AF0575" w:rsidRPr="00AF0575">
        <w:rPr>
          <w:sz w:val="22"/>
          <w:szCs w:val="22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Наказом Міністерства з питань реінтеграції тимчасово окупованих територій України від 25.04.2022 року № 75 (зі змінами) на наведен</w:t>
      </w:r>
      <w:r w:rsidR="00AF0575">
        <w:rPr>
          <w:sz w:val="22"/>
          <w:szCs w:val="22"/>
        </w:rPr>
        <w:t>их нижче умовах,</w:t>
      </w:r>
      <w:r w:rsidRPr="002273C4">
        <w:rPr>
          <w:sz w:val="22"/>
          <w:szCs w:val="22"/>
        </w:rPr>
        <w:t xml:space="preserve"> уклали цей договір про наступне (далі - Договір):</w:t>
      </w:r>
    </w:p>
    <w:p w14:paraId="704172E3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1. Предмет договору</w:t>
      </w:r>
    </w:p>
    <w:p w14:paraId="5FB16CC6" w14:textId="77777777" w:rsidR="003B664D" w:rsidRPr="003B664D" w:rsidRDefault="00477B7E" w:rsidP="003B664D">
      <w:pPr>
        <w:jc w:val="both"/>
        <w:rPr>
          <w:b/>
          <w:i/>
          <w:sz w:val="24"/>
          <w:szCs w:val="24"/>
        </w:rPr>
      </w:pPr>
      <w:r w:rsidRPr="002273C4">
        <w:rPr>
          <w:sz w:val="22"/>
          <w:szCs w:val="22"/>
        </w:rPr>
        <w:t xml:space="preserve">1.1. Постачальник зобов’язується поставити Замовникові </w:t>
      </w:r>
      <w:r w:rsidR="003B664D" w:rsidRPr="003B664D">
        <w:rPr>
          <w:b/>
          <w:i/>
          <w:sz w:val="24"/>
          <w:szCs w:val="24"/>
        </w:rPr>
        <w:t>Фармацевтична продукція</w:t>
      </w:r>
    </w:p>
    <w:p w14:paraId="19E16B99" w14:textId="1489C5E5" w:rsidR="00477B7E" w:rsidRPr="00E3451D" w:rsidRDefault="003B664D" w:rsidP="00D44B72">
      <w:pPr>
        <w:jc w:val="both"/>
        <w:rPr>
          <w:bCs/>
          <w:sz w:val="22"/>
          <w:szCs w:val="22"/>
        </w:rPr>
      </w:pPr>
      <w:r w:rsidRPr="003B664D">
        <w:rPr>
          <w:b/>
          <w:bCs/>
          <w:i/>
          <w:sz w:val="24"/>
          <w:szCs w:val="24"/>
        </w:rPr>
        <w:t xml:space="preserve">(Показник національного класифікатора України ДК 021:2015 “Єдиний закупівельний словник” – </w:t>
      </w:r>
      <w:r w:rsidRPr="003B664D">
        <w:rPr>
          <w:b/>
          <w:i/>
          <w:sz w:val="24"/>
          <w:szCs w:val="24"/>
        </w:rPr>
        <w:t>ДК 021:2015 - 33600000-6 Фармацевтична продукція (</w:t>
      </w:r>
      <w:proofErr w:type="spellStart"/>
      <w:r w:rsidRPr="003B664D">
        <w:rPr>
          <w:b/>
          <w:i/>
          <w:sz w:val="24"/>
          <w:szCs w:val="24"/>
        </w:rPr>
        <w:t>Декасан</w:t>
      </w:r>
      <w:proofErr w:type="spellEnd"/>
      <w:r w:rsidRPr="003B664D">
        <w:rPr>
          <w:b/>
          <w:i/>
          <w:sz w:val="24"/>
          <w:szCs w:val="24"/>
        </w:rPr>
        <w:t xml:space="preserve">, розчин 0,2 мг/мл по 200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Decamethoxine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Сорбілакт</w:t>
      </w:r>
      <w:proofErr w:type="spellEnd"/>
      <w:r w:rsidRPr="003B664D">
        <w:rPr>
          <w:b/>
          <w:i/>
          <w:sz w:val="24"/>
          <w:szCs w:val="24"/>
        </w:rPr>
        <w:t xml:space="preserve">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по 200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Electrolytes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in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combination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with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other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drugs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Лонгокаїн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Хеві</w:t>
      </w:r>
      <w:proofErr w:type="spellEnd"/>
      <w:r w:rsidRPr="003B664D">
        <w:rPr>
          <w:b/>
          <w:i/>
          <w:sz w:val="24"/>
          <w:szCs w:val="24"/>
        </w:rPr>
        <w:t xml:space="preserve"> розчин для ін’єкцій 5,0 мг/мл по 5 мл у флаконі №5 у картонній пачці (МНН - </w:t>
      </w:r>
      <w:proofErr w:type="spellStart"/>
      <w:r w:rsidRPr="003B664D">
        <w:rPr>
          <w:b/>
          <w:i/>
          <w:sz w:val="24"/>
          <w:szCs w:val="24"/>
        </w:rPr>
        <w:t>Bupivacaine</w:t>
      </w:r>
      <w:proofErr w:type="spellEnd"/>
      <w:r w:rsidRPr="003B664D">
        <w:rPr>
          <w:b/>
          <w:i/>
          <w:sz w:val="24"/>
          <w:szCs w:val="24"/>
        </w:rPr>
        <w:t xml:space="preserve">); Новокаїн, розчин для ін'єкцій 5 мг/мл по 200 мл у пляшках скляних (МНН – </w:t>
      </w:r>
      <w:proofErr w:type="spellStart"/>
      <w:r w:rsidRPr="003B664D">
        <w:rPr>
          <w:b/>
          <w:i/>
          <w:sz w:val="24"/>
          <w:szCs w:val="24"/>
        </w:rPr>
        <w:t>Procaine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Реосорбілакт</w:t>
      </w:r>
      <w:proofErr w:type="spellEnd"/>
      <w:r w:rsidRPr="003B664D">
        <w:rPr>
          <w:b/>
          <w:i/>
          <w:sz w:val="24"/>
          <w:szCs w:val="24"/>
        </w:rPr>
        <w:t xml:space="preserve">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по 200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Electrolytes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in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combination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with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other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drugs</w:t>
      </w:r>
      <w:proofErr w:type="spellEnd"/>
      <w:r w:rsidRPr="003B664D">
        <w:rPr>
          <w:b/>
          <w:i/>
          <w:sz w:val="24"/>
          <w:szCs w:val="24"/>
        </w:rPr>
        <w:t xml:space="preserve">); КСАВРОН, розчин для ін`єкцій, 1,5 мг/мл по 20 мл в ампулах №10 у картонній пачці (МНН - </w:t>
      </w:r>
      <w:proofErr w:type="spellStart"/>
      <w:r w:rsidRPr="003B664D">
        <w:rPr>
          <w:b/>
          <w:i/>
          <w:sz w:val="24"/>
          <w:szCs w:val="24"/>
        </w:rPr>
        <w:t>Edaravone</w:t>
      </w:r>
      <w:proofErr w:type="spellEnd"/>
      <w:r w:rsidRPr="003B664D">
        <w:rPr>
          <w:b/>
          <w:i/>
          <w:sz w:val="24"/>
          <w:szCs w:val="24"/>
        </w:rPr>
        <w:t xml:space="preserve">); Кислота амінокапронова,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50 мг/мл по 100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Aminocaproic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acid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Ксилат</w:t>
      </w:r>
      <w:proofErr w:type="spellEnd"/>
      <w:r w:rsidRPr="003B664D">
        <w:rPr>
          <w:b/>
          <w:i/>
          <w:sz w:val="24"/>
          <w:szCs w:val="24"/>
        </w:rPr>
        <w:t xml:space="preserve">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по 200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Electrolytes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in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combination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with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other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drugs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Реополіглюкін</w:t>
      </w:r>
      <w:proofErr w:type="spellEnd"/>
      <w:r w:rsidRPr="003B664D">
        <w:rPr>
          <w:b/>
          <w:i/>
          <w:sz w:val="24"/>
          <w:szCs w:val="24"/>
        </w:rPr>
        <w:t xml:space="preserve">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по 200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Dextran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Гекодез</w:t>
      </w:r>
      <w:proofErr w:type="spellEnd"/>
      <w:r w:rsidRPr="003B664D">
        <w:rPr>
          <w:b/>
          <w:i/>
          <w:sz w:val="24"/>
          <w:szCs w:val="24"/>
        </w:rPr>
        <w:t xml:space="preserve">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, 60 мг/мл по 200 мл у пляшках скляних (МНН – </w:t>
      </w:r>
      <w:proofErr w:type="spellStart"/>
      <w:r w:rsidRPr="003B664D">
        <w:rPr>
          <w:b/>
          <w:i/>
          <w:sz w:val="24"/>
          <w:szCs w:val="24"/>
        </w:rPr>
        <w:t>Hydroxyethylstarch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Тіворель</w:t>
      </w:r>
      <w:proofErr w:type="spellEnd"/>
      <w:r w:rsidRPr="003B664D">
        <w:rPr>
          <w:b/>
          <w:i/>
          <w:sz w:val="24"/>
          <w:szCs w:val="24"/>
        </w:rPr>
        <w:t xml:space="preserve">,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по 100 мл у пляшках скляних (МНН - </w:t>
      </w:r>
      <w:proofErr w:type="spellStart"/>
      <w:r w:rsidRPr="003B664D">
        <w:rPr>
          <w:b/>
          <w:i/>
          <w:sz w:val="24"/>
          <w:szCs w:val="24"/>
        </w:rPr>
        <w:t>Comb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drug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Севофлуран</w:t>
      </w:r>
      <w:proofErr w:type="spellEnd"/>
      <w:r w:rsidRPr="003B664D">
        <w:rPr>
          <w:b/>
          <w:i/>
          <w:sz w:val="24"/>
          <w:szCs w:val="24"/>
        </w:rPr>
        <w:t xml:space="preserve">, рідина для інгаляцій 100 %, 250 мл (МНН - </w:t>
      </w:r>
      <w:proofErr w:type="spellStart"/>
      <w:r w:rsidRPr="003B664D">
        <w:rPr>
          <w:b/>
          <w:i/>
          <w:sz w:val="24"/>
          <w:szCs w:val="24"/>
        </w:rPr>
        <w:t>Sevoflurane</w:t>
      </w:r>
      <w:proofErr w:type="spellEnd"/>
      <w:r w:rsidRPr="003B664D">
        <w:rPr>
          <w:b/>
          <w:i/>
          <w:sz w:val="24"/>
          <w:szCs w:val="24"/>
        </w:rPr>
        <w:t xml:space="preserve">); КВАНАДЕКС, концентрат для розчину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, 100 </w:t>
      </w:r>
      <w:proofErr w:type="spellStart"/>
      <w:r w:rsidRPr="003B664D">
        <w:rPr>
          <w:b/>
          <w:i/>
          <w:sz w:val="24"/>
          <w:szCs w:val="24"/>
        </w:rPr>
        <w:t>мкг</w:t>
      </w:r>
      <w:proofErr w:type="spellEnd"/>
      <w:r w:rsidRPr="003B664D">
        <w:rPr>
          <w:b/>
          <w:i/>
          <w:sz w:val="24"/>
          <w:szCs w:val="24"/>
        </w:rPr>
        <w:t xml:space="preserve">/мл, по 2 мл у ампулах №5 у картонній пачці (МНН - </w:t>
      </w:r>
      <w:proofErr w:type="spellStart"/>
      <w:r w:rsidRPr="003B664D">
        <w:rPr>
          <w:b/>
          <w:i/>
          <w:sz w:val="24"/>
          <w:szCs w:val="24"/>
        </w:rPr>
        <w:t>Dexmedetomidine</w:t>
      </w:r>
      <w:proofErr w:type="spellEnd"/>
      <w:r w:rsidRPr="003B664D">
        <w:rPr>
          <w:b/>
          <w:i/>
          <w:sz w:val="24"/>
          <w:szCs w:val="24"/>
        </w:rPr>
        <w:t xml:space="preserve">); </w:t>
      </w:r>
      <w:proofErr w:type="spellStart"/>
      <w:r w:rsidRPr="003B664D">
        <w:rPr>
          <w:b/>
          <w:i/>
          <w:sz w:val="24"/>
          <w:szCs w:val="24"/>
        </w:rPr>
        <w:t>Тівортін</w:t>
      </w:r>
      <w:proofErr w:type="spellEnd"/>
      <w:r w:rsidRPr="003B664D">
        <w:rPr>
          <w:b/>
          <w:i/>
          <w:sz w:val="24"/>
          <w:szCs w:val="24"/>
        </w:rPr>
        <w:t xml:space="preserve"> розчин для </w:t>
      </w:r>
      <w:proofErr w:type="spellStart"/>
      <w:r w:rsidRPr="003B664D">
        <w:rPr>
          <w:b/>
          <w:i/>
          <w:sz w:val="24"/>
          <w:szCs w:val="24"/>
        </w:rPr>
        <w:t>інфузій</w:t>
      </w:r>
      <w:proofErr w:type="spellEnd"/>
      <w:r w:rsidRPr="003B664D">
        <w:rPr>
          <w:b/>
          <w:i/>
          <w:sz w:val="24"/>
          <w:szCs w:val="24"/>
        </w:rPr>
        <w:t xml:space="preserve"> 42 мг/мл по 100 мл (МНН - </w:t>
      </w:r>
      <w:proofErr w:type="spellStart"/>
      <w:r w:rsidRPr="003B664D">
        <w:rPr>
          <w:b/>
          <w:i/>
          <w:sz w:val="24"/>
          <w:szCs w:val="24"/>
        </w:rPr>
        <w:t>Arginine</w:t>
      </w:r>
      <w:proofErr w:type="spellEnd"/>
      <w:r w:rsidRPr="003B664D">
        <w:rPr>
          <w:b/>
          <w:i/>
          <w:sz w:val="24"/>
          <w:szCs w:val="24"/>
        </w:rPr>
        <w:t xml:space="preserve"> </w:t>
      </w:r>
      <w:proofErr w:type="spellStart"/>
      <w:r w:rsidRPr="003B664D">
        <w:rPr>
          <w:b/>
          <w:i/>
          <w:sz w:val="24"/>
          <w:szCs w:val="24"/>
        </w:rPr>
        <w:t>hydrochloride</w:t>
      </w:r>
      <w:proofErr w:type="spellEnd"/>
      <w:r w:rsidRPr="003B664D">
        <w:rPr>
          <w:b/>
          <w:i/>
          <w:sz w:val="24"/>
          <w:szCs w:val="24"/>
        </w:rPr>
        <w:t>))</w:t>
      </w:r>
      <w:r>
        <w:rPr>
          <w:b/>
          <w:i/>
          <w:sz w:val="24"/>
          <w:szCs w:val="24"/>
        </w:rPr>
        <w:t xml:space="preserve"> </w:t>
      </w:r>
      <w:r w:rsidR="00477B7E" w:rsidRPr="002273C4">
        <w:rPr>
          <w:sz w:val="22"/>
          <w:szCs w:val="22"/>
        </w:rPr>
        <w:t>(далі - Товар), зазначений в специфікації (Додаток № 1), що є невід`ємною частиною договору, а Замовник - прийняти і оплатити такий товар.</w:t>
      </w:r>
    </w:p>
    <w:p w14:paraId="77E98D3E" w14:textId="16FEDF06" w:rsidR="00477B7E" w:rsidRPr="0003763C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1.2. Товар </w:t>
      </w:r>
      <w:r w:rsidRPr="0003763C">
        <w:rPr>
          <w:sz w:val="22"/>
          <w:szCs w:val="22"/>
        </w:rPr>
        <w:t xml:space="preserve">повинен відповідати технічним вимогам.  </w:t>
      </w:r>
    </w:p>
    <w:p w14:paraId="55DC7A5C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1.3. Кількість товару або обсяг вико</w:t>
      </w:r>
      <w:r w:rsidR="00014755" w:rsidRPr="0003763C">
        <w:rPr>
          <w:sz w:val="22"/>
          <w:szCs w:val="22"/>
        </w:rPr>
        <w:t>н</w:t>
      </w:r>
      <w:r w:rsidR="007B1BFE" w:rsidRPr="0003763C">
        <w:rPr>
          <w:sz w:val="22"/>
          <w:szCs w:val="22"/>
        </w:rPr>
        <w:t>ання робіт чи надання</w:t>
      </w:r>
      <w:r w:rsidR="007B1BFE">
        <w:rPr>
          <w:sz w:val="22"/>
          <w:szCs w:val="22"/>
        </w:rPr>
        <w:t xml:space="preserve"> послуг: </w:t>
      </w:r>
      <w:r w:rsidR="00E3451D" w:rsidRPr="00E3451D">
        <w:rPr>
          <w:sz w:val="22"/>
          <w:szCs w:val="22"/>
        </w:rPr>
        <w:t>відповідно специ</w:t>
      </w:r>
      <w:r w:rsidR="00E3451D">
        <w:rPr>
          <w:sz w:val="22"/>
          <w:szCs w:val="22"/>
        </w:rPr>
        <w:t>фікації до договору (Додаток 1).</w:t>
      </w:r>
      <w:r w:rsidR="00E3451D" w:rsidRPr="00E3451D">
        <w:rPr>
          <w:sz w:val="22"/>
          <w:szCs w:val="22"/>
        </w:rPr>
        <w:t xml:space="preserve"> </w:t>
      </w:r>
    </w:p>
    <w:p w14:paraId="064EF89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1EA25753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2. Умови поставки</w:t>
      </w:r>
    </w:p>
    <w:p w14:paraId="54FCC8AB" w14:textId="10F6A6CE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B1433C">
        <w:rPr>
          <w:sz w:val="22"/>
          <w:szCs w:val="22"/>
        </w:rPr>
        <w:t>2.1.  Строк поставки товару</w:t>
      </w:r>
      <w:r w:rsidRPr="002E6F46">
        <w:rPr>
          <w:sz w:val="22"/>
          <w:szCs w:val="22"/>
        </w:rPr>
        <w:t xml:space="preserve">: </w:t>
      </w:r>
      <w:r w:rsidR="007B1BFE" w:rsidRPr="002E6F46">
        <w:rPr>
          <w:sz w:val="22"/>
          <w:szCs w:val="22"/>
        </w:rPr>
        <w:t xml:space="preserve">до  </w:t>
      </w:r>
      <w:r w:rsidR="00F35BFD" w:rsidRPr="002E6F46">
        <w:rPr>
          <w:sz w:val="22"/>
          <w:szCs w:val="22"/>
        </w:rPr>
        <w:t xml:space="preserve">31 </w:t>
      </w:r>
      <w:r w:rsidR="002E6F46" w:rsidRPr="002E6F46">
        <w:rPr>
          <w:sz w:val="22"/>
          <w:szCs w:val="22"/>
        </w:rPr>
        <w:t>грудня</w:t>
      </w:r>
      <w:r w:rsidR="00F35BFD" w:rsidRPr="002E6F46">
        <w:rPr>
          <w:sz w:val="22"/>
          <w:szCs w:val="22"/>
        </w:rPr>
        <w:t xml:space="preserve"> 2023</w:t>
      </w:r>
      <w:r w:rsidRPr="002E6F46">
        <w:rPr>
          <w:sz w:val="22"/>
          <w:szCs w:val="22"/>
        </w:rPr>
        <w:t>р.</w:t>
      </w:r>
    </w:p>
    <w:p w14:paraId="00AB26D6" w14:textId="77777777" w:rsidR="004B605B" w:rsidRDefault="00477B7E" w:rsidP="004B605B">
      <w:pPr>
        <w:tabs>
          <w:tab w:val="left" w:pos="3630"/>
        </w:tabs>
        <w:jc w:val="both"/>
        <w:rPr>
          <w:sz w:val="22"/>
          <w:szCs w:val="22"/>
          <w:lang w:val="ru-RU"/>
        </w:rPr>
      </w:pPr>
      <w:r w:rsidRPr="002273C4">
        <w:rPr>
          <w:sz w:val="22"/>
          <w:szCs w:val="22"/>
        </w:rPr>
        <w:t xml:space="preserve">2.2.  Місце поставки товару: </w:t>
      </w:r>
    </w:p>
    <w:p w14:paraId="40FD83A2" w14:textId="77777777" w:rsidR="004B605B" w:rsidRPr="004B605B" w:rsidRDefault="004B605B" w:rsidP="004B605B">
      <w:pPr>
        <w:tabs>
          <w:tab w:val="left" w:pos="3630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-  </w:t>
      </w:r>
      <w:r w:rsidRPr="004B605B">
        <w:rPr>
          <w:sz w:val="22"/>
          <w:szCs w:val="22"/>
        </w:rPr>
        <w:t>Україна, 6460</w:t>
      </w:r>
      <w:r w:rsidR="00AA1D3B">
        <w:rPr>
          <w:sz w:val="22"/>
          <w:szCs w:val="22"/>
          <w:lang w:val="ru-RU"/>
        </w:rPr>
        <w:t>4</w:t>
      </w:r>
      <w:r w:rsidRPr="004B605B">
        <w:rPr>
          <w:sz w:val="22"/>
          <w:szCs w:val="22"/>
        </w:rPr>
        <w:t>, Харківська область, м. Лозова</w:t>
      </w:r>
    </w:p>
    <w:p w14:paraId="58AFB7EA" w14:textId="0653D9CA" w:rsidR="00477B7E" w:rsidRPr="0003763C" w:rsidRDefault="00477B7E" w:rsidP="004B605B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2.3. Товар повинен бути новим, запакований у заводську упаковку та мати гарантійний талон (строк не менше ніж 12 місяців).</w:t>
      </w:r>
    </w:p>
    <w:p w14:paraId="682F7E0C" w14:textId="77777777" w:rsidR="00477B7E" w:rsidRPr="0003763C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2.4. Якість товару повинна повністю відповідати усім нормам та вимогам, що визначають якість товару даного виду, технічним умовам виробника, забезпечувати його повну придатність для використання за його призначенням, мати сертифікати відповідності.</w:t>
      </w:r>
    </w:p>
    <w:p w14:paraId="01037DBC" w14:textId="2441BBBF" w:rsidR="00477B7E" w:rsidRPr="0003763C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2.5. Доставка товару на</w:t>
      </w:r>
      <w:r w:rsidR="000959FF" w:rsidRPr="0003763C">
        <w:rPr>
          <w:sz w:val="22"/>
          <w:szCs w:val="22"/>
        </w:rPr>
        <w:t xml:space="preserve"> склад Замовника здійснює Постачальник.</w:t>
      </w:r>
    </w:p>
    <w:p w14:paraId="7DFB53EF" w14:textId="77777777" w:rsidR="00477B7E" w:rsidRPr="0003763C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2.5. Упаковка, в якій відвантажується товар, повинна відповідати державним стандартам, або технічним умовам, забезпечувати його зберігання та не пошкодження під час транспортування.</w:t>
      </w:r>
    </w:p>
    <w:p w14:paraId="2DCFF256" w14:textId="77777777" w:rsidR="00477B7E" w:rsidRPr="0003763C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 xml:space="preserve">2.6. Товар повинен відповідати вимогам охорони праці, екології та пожежної безпеки. </w:t>
      </w:r>
    </w:p>
    <w:p w14:paraId="1D908BA9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03763C">
        <w:rPr>
          <w:sz w:val="22"/>
          <w:szCs w:val="22"/>
        </w:rPr>
        <w:t>2.7. При передачі Товару Постачальник повинен передати Замовнику наступні документи:</w:t>
      </w:r>
    </w:p>
    <w:p w14:paraId="4D4A91A2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-видаткову накладну (оформлена згідно з умовами діючого законодавства);</w:t>
      </w:r>
    </w:p>
    <w:p w14:paraId="40C1D961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      -відповідні сертифікати якості/гарантійний лист (оформлені згідно з умовами діючого законодавства);</w:t>
      </w:r>
    </w:p>
    <w:p w14:paraId="61D240CA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2.8. Передача-приймання Товару здійснюється у присутності представників Постачальника та Замовника.</w:t>
      </w:r>
    </w:p>
    <w:p w14:paraId="5A0C67B0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3. Сума визначена у договорі</w:t>
      </w:r>
    </w:p>
    <w:p w14:paraId="28F2B0C4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3.1.Сума  визначена  у  договорі складає: _________________________________________ грн. (_________________) у тому числі ПДВ- _________грн. </w:t>
      </w:r>
    </w:p>
    <w:p w14:paraId="01742347" w14:textId="77777777" w:rsidR="00477B7E" w:rsidRPr="002273C4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Джерело фінансування – </w:t>
      </w:r>
      <w:r w:rsidR="00014755">
        <w:rPr>
          <w:sz w:val="22"/>
          <w:szCs w:val="22"/>
        </w:rPr>
        <w:t>державний</w:t>
      </w:r>
      <w:r w:rsidR="00B1433C">
        <w:rPr>
          <w:sz w:val="22"/>
          <w:szCs w:val="22"/>
        </w:rPr>
        <w:t xml:space="preserve"> бюджет</w:t>
      </w:r>
      <w:r>
        <w:rPr>
          <w:sz w:val="22"/>
          <w:szCs w:val="22"/>
        </w:rPr>
        <w:t xml:space="preserve"> (кошти </w:t>
      </w:r>
      <w:r w:rsidR="00014755">
        <w:rPr>
          <w:sz w:val="22"/>
          <w:szCs w:val="22"/>
        </w:rPr>
        <w:t>НСЗУ</w:t>
      </w:r>
      <w:r>
        <w:rPr>
          <w:sz w:val="22"/>
          <w:szCs w:val="22"/>
        </w:rPr>
        <w:t>).</w:t>
      </w:r>
    </w:p>
    <w:p w14:paraId="5F7A06A0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Розрахунок суми наводиться в Додатку №1 (Специфікація), який є невід'ємною частиною цього Договору. Ціни вказані у Специфікації встановлюються твердими і перегляду не підлягають.</w:t>
      </w:r>
    </w:p>
    <w:p w14:paraId="675D0BEE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3.2. В ціну включаються витрати на транспортування, сплату податків і зборів (обов’язкових платежів), а також інші витрати.</w:t>
      </w:r>
    </w:p>
    <w:p w14:paraId="779F8CAA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3.3. Покращення якості предмета закупівлі не є підставою для збільшення суми, визначеної в договорі.</w:t>
      </w:r>
    </w:p>
    <w:p w14:paraId="3EE4427B" w14:textId="77777777" w:rsidR="00477B7E" w:rsidRPr="002273C4" w:rsidRDefault="00477B7E" w:rsidP="00477B7E">
      <w:pPr>
        <w:tabs>
          <w:tab w:val="left" w:pos="3630"/>
          <w:tab w:val="left" w:pos="4124"/>
          <w:tab w:val="center" w:pos="5032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4. Якість товару</w:t>
      </w:r>
    </w:p>
    <w:p w14:paraId="55D731BD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4.1. Постачальник повинен поставити Замовнику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((державним стандартам (технічним умовам), які передбачають застосування заходів із захисту довкілля)).</w:t>
      </w:r>
    </w:p>
    <w:p w14:paraId="3B9BFD52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4.2.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</w:p>
    <w:p w14:paraId="6A520E93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4.3 Постачальник зобов'язаний замінити товар неналежної якості у строк не більш 5 (п`ять) календарних днів. </w:t>
      </w:r>
    </w:p>
    <w:p w14:paraId="69060ACC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4.4. У разі поставки Товару в якому виявлені дефекти або недоліки, Постачальник зобов’язується своїми силами і за свій рахунок усунути дефекти, недоліки або замінити такий Товар на Товар належної якості у строк не більш 5 календарних днів. </w:t>
      </w:r>
    </w:p>
    <w:p w14:paraId="27D91571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4.5. Всі витрати, пов'язані із заміною, усуненням дефектів або недоліків товару, несе Постачальник.</w:t>
      </w:r>
    </w:p>
    <w:p w14:paraId="4E186804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5. Порядок здійснення оплати</w:t>
      </w:r>
    </w:p>
    <w:p w14:paraId="195B44BC" w14:textId="77777777" w:rsidR="00477B7E" w:rsidRDefault="00477B7E" w:rsidP="00477B7E">
      <w:pPr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5.1.  </w:t>
      </w:r>
      <w:r w:rsidRPr="00477B7E">
        <w:rPr>
          <w:sz w:val="22"/>
          <w:szCs w:val="22"/>
        </w:rPr>
        <w:t xml:space="preserve">Оплата за поставлений товар здійснюється Замовником у безготівковій формі шляхом перерахування грошових коштів на </w:t>
      </w:r>
      <w:r w:rsidR="00B1433C">
        <w:rPr>
          <w:sz w:val="22"/>
          <w:szCs w:val="22"/>
        </w:rPr>
        <w:t>поточний рахунок Постачальника</w:t>
      </w:r>
      <w:r w:rsidRPr="00477B7E">
        <w:rPr>
          <w:sz w:val="22"/>
          <w:szCs w:val="22"/>
        </w:rPr>
        <w:t xml:space="preserve"> протягом 15-ти (п’ятнадцять) банківських днів з дати поставки товару на підставі видаткової накладної.</w:t>
      </w:r>
    </w:p>
    <w:p w14:paraId="5D68AD9F" w14:textId="77777777" w:rsidR="00477B7E" w:rsidRDefault="00477B7E" w:rsidP="00477B7E">
      <w:pPr>
        <w:jc w:val="both"/>
        <w:rPr>
          <w:sz w:val="22"/>
          <w:szCs w:val="22"/>
        </w:rPr>
      </w:pPr>
    </w:p>
    <w:p w14:paraId="13D997FD" w14:textId="77777777" w:rsidR="00477B7E" w:rsidRPr="002273C4" w:rsidRDefault="00477B7E" w:rsidP="00477B7E">
      <w:pPr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6. Права та обов’язки сторін</w:t>
      </w:r>
    </w:p>
    <w:p w14:paraId="1DA8759E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 Замовник зобов'язаний:</w:t>
      </w:r>
    </w:p>
    <w:p w14:paraId="62B4E46C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6.1.1. Своєчасно та в повному обсязі сплачувати за поставлений товар;</w:t>
      </w:r>
    </w:p>
    <w:p w14:paraId="50ABDBA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6.1.2. Приймати поставлений товар згідно з накладної, сертифікатів якості;</w:t>
      </w:r>
    </w:p>
    <w:p w14:paraId="6C16560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 Замовник має право:</w:t>
      </w:r>
    </w:p>
    <w:p w14:paraId="2FEF4BDF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6.2.1. Достроково розірвати цей Договір у разі невиконання зобов'язань Постачальником, повідомивши про це його у строк десять днів з дня прийняття такого рішення;</w:t>
      </w:r>
    </w:p>
    <w:p w14:paraId="0A3E714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6.2.2. Контролювати поставку  товару у строки, встановлені цим Договором;</w:t>
      </w:r>
    </w:p>
    <w:p w14:paraId="188C33F1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 Постачальник зобов'язаний:</w:t>
      </w:r>
    </w:p>
    <w:p w14:paraId="55B1702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6.3.1. Забезпечити поставку товару у строки, встановлені цим Договором;</w:t>
      </w:r>
    </w:p>
    <w:p w14:paraId="13286C93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>6.3.2. Забезпечити поставку товару, якість яких відповідає умовам, встановленим розділом 4 цього Договору;</w:t>
      </w:r>
    </w:p>
    <w:p w14:paraId="10DA062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 Постачальник має право:</w:t>
      </w:r>
    </w:p>
    <w:p w14:paraId="172B4D08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6.4.1. Своєчасно та в повному обсязі отримувати плату за поставлений товар ;</w:t>
      </w:r>
    </w:p>
    <w:p w14:paraId="7336E23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>6.4.2. На дострокову поставку товару за письмовим погодженням Замовника.</w:t>
      </w:r>
    </w:p>
    <w:p w14:paraId="1B91BF5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416702A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7. Відповідальність Сторін</w:t>
      </w:r>
    </w:p>
    <w:p w14:paraId="27DE1039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D2113B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7.2. У разі 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прострочення. При постачанні неякісного Товару Постачальник має проводити заміну товару.</w:t>
      </w:r>
    </w:p>
    <w:p w14:paraId="48FEA92D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7.3. Оплата штрафних санкцій не звільняє винну Сторону від обов'язку виконати всі свої зобов'язання за  Договором.</w:t>
      </w:r>
    </w:p>
    <w:p w14:paraId="6CACFEAF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7.4. Одностороння відмова від виконання зобов’язань за Договором не допускається, крім випадків, передбачених  Договором.</w:t>
      </w:r>
    </w:p>
    <w:p w14:paraId="43B36986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54E40D86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8. Обставини непереборної сили</w:t>
      </w:r>
    </w:p>
    <w:p w14:paraId="4BE7B155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128AFA0D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десять днів з моменту їх виникнення повідомити про це іншу Сторону у письмовій формі.</w:t>
      </w:r>
    </w:p>
    <w:p w14:paraId="78A774F9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4B3F73C3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8.4. У разі коли строк дії обставин непереборної сили продовжується більше ніж тридцять днів, кожна із Сторін в установленому порядку має право розірвати цей Договір.</w:t>
      </w:r>
    </w:p>
    <w:p w14:paraId="5C48CAB1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6F94D3BF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9. Вирішення спорів</w:t>
      </w:r>
    </w:p>
    <w:p w14:paraId="3B8C325C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C74C386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9.2. У разі недосягнення Сторонами згоди спори (розбіжності) вирішуються у судовому порядку.</w:t>
      </w:r>
    </w:p>
    <w:p w14:paraId="767DA5D2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4D4F67B1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7A49DB9F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10. Строк дії договору</w:t>
      </w:r>
    </w:p>
    <w:p w14:paraId="7E7B594B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10.1. Цей Договір вважається укладеним і набирає чинності з моменту його підписання Сторонами, скріплення печатками та діє до 31.12.202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 xml:space="preserve"> року, а в частині розрахунків до повного його виконання.</w:t>
      </w:r>
    </w:p>
    <w:p w14:paraId="5D1DA03C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14:paraId="5498FFB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11. Інші умови</w:t>
      </w:r>
    </w:p>
    <w:p w14:paraId="0C976BEC" w14:textId="77777777" w:rsidR="00477B7E" w:rsidRPr="002273C4" w:rsidRDefault="00477B7E" w:rsidP="00477B7E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 xml:space="preserve">11.1. Істотні умови договору про закупівлю не можуть змінюватися після його підписання до виконання </w:t>
      </w:r>
      <w:proofErr w:type="spellStart"/>
      <w:r w:rsidRPr="002273C4">
        <w:rPr>
          <w:sz w:val="22"/>
          <w:szCs w:val="22"/>
        </w:rPr>
        <w:t>забов’язань</w:t>
      </w:r>
      <w:proofErr w:type="spellEnd"/>
      <w:r w:rsidRPr="002273C4">
        <w:rPr>
          <w:sz w:val="22"/>
          <w:szCs w:val="22"/>
        </w:rPr>
        <w:t xml:space="preserve"> сторонами в повному обсязі, крім випадків, що передбачені ст.41 нової редакції Закону України «Про публічні закупівлі» від 19.09.2019р. № 114-IX</w:t>
      </w:r>
    </w:p>
    <w:p w14:paraId="2813FF0C" w14:textId="77777777" w:rsidR="00477B7E" w:rsidRPr="00B1433C" w:rsidRDefault="00477B7E" w:rsidP="00B1433C">
      <w:pPr>
        <w:tabs>
          <w:tab w:val="left" w:pos="3630"/>
        </w:tabs>
        <w:jc w:val="both"/>
        <w:rPr>
          <w:sz w:val="22"/>
          <w:szCs w:val="22"/>
        </w:rPr>
      </w:pPr>
      <w:r w:rsidRPr="002273C4">
        <w:rPr>
          <w:sz w:val="22"/>
          <w:szCs w:val="22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222C3FAF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>12. Додатки до договору</w:t>
      </w:r>
    </w:p>
    <w:p w14:paraId="1693EBA0" w14:textId="547EBECA" w:rsidR="00477B7E" w:rsidRDefault="00477B7E" w:rsidP="00477B7E">
      <w:pPr>
        <w:tabs>
          <w:tab w:val="left" w:pos="3630"/>
        </w:tabs>
        <w:rPr>
          <w:sz w:val="22"/>
          <w:szCs w:val="22"/>
        </w:rPr>
      </w:pPr>
      <w:r w:rsidRPr="002273C4">
        <w:rPr>
          <w:sz w:val="22"/>
          <w:szCs w:val="22"/>
        </w:rPr>
        <w:t xml:space="preserve">         </w:t>
      </w:r>
      <w:r w:rsidR="00B1433C">
        <w:rPr>
          <w:sz w:val="22"/>
          <w:szCs w:val="22"/>
        </w:rPr>
        <w:t>12.</w:t>
      </w:r>
      <w:r w:rsidRPr="002273C4">
        <w:rPr>
          <w:sz w:val="22"/>
          <w:szCs w:val="22"/>
        </w:rPr>
        <w:t>1. Специфікація (Додаток № 1)</w:t>
      </w:r>
    </w:p>
    <w:p w14:paraId="1D6A39D4" w14:textId="0F3949D1" w:rsidR="00771852" w:rsidRDefault="00771852" w:rsidP="00477B7E">
      <w:pPr>
        <w:tabs>
          <w:tab w:val="left" w:pos="3630"/>
        </w:tabs>
        <w:rPr>
          <w:sz w:val="22"/>
          <w:szCs w:val="22"/>
        </w:rPr>
      </w:pPr>
    </w:p>
    <w:p w14:paraId="23D19B90" w14:textId="3B49A57A" w:rsidR="00771852" w:rsidRDefault="00771852" w:rsidP="00477B7E">
      <w:pPr>
        <w:tabs>
          <w:tab w:val="left" w:pos="3630"/>
        </w:tabs>
        <w:rPr>
          <w:sz w:val="22"/>
          <w:szCs w:val="22"/>
        </w:rPr>
      </w:pPr>
    </w:p>
    <w:p w14:paraId="135DFBB6" w14:textId="77777777" w:rsidR="00771852" w:rsidRPr="002273C4" w:rsidRDefault="00771852" w:rsidP="00477B7E">
      <w:pPr>
        <w:tabs>
          <w:tab w:val="left" w:pos="3630"/>
        </w:tabs>
        <w:rPr>
          <w:sz w:val="22"/>
          <w:szCs w:val="22"/>
        </w:rPr>
      </w:pPr>
    </w:p>
    <w:p w14:paraId="43C324C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067B7D9" w14:textId="77777777" w:rsidR="00477B7E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lastRenderedPageBreak/>
        <w:t>13. Місцезнаходження та банківські реквізити Сторін</w:t>
      </w:r>
    </w:p>
    <w:p w14:paraId="1604BE7A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477B7E" w:rsidRPr="002273C4" w14:paraId="1D37F4C2" w14:textId="77777777" w:rsidTr="008D69A3">
        <w:tc>
          <w:tcPr>
            <w:tcW w:w="5140" w:type="dxa"/>
            <w:shd w:val="clear" w:color="auto" w:fill="auto"/>
          </w:tcPr>
          <w:p w14:paraId="4F0BFC1A" w14:textId="77777777" w:rsidR="00477B7E" w:rsidRPr="002273C4" w:rsidRDefault="00477B7E" w:rsidP="008D69A3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19D34A9D" w14:textId="77777777" w:rsidR="00477B7E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14:paraId="59E2225B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534CD52C" w14:textId="77777777" w:rsidR="00477B7E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64604, Харківська область</w:t>
            </w:r>
            <w:r w:rsidR="00477B7E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459AEA33" w14:textId="77777777" w:rsidR="00477B7E" w:rsidRPr="002273C4" w:rsidRDefault="002D0659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477B7E" w:rsidRPr="002273C4">
              <w:rPr>
                <w:sz w:val="22"/>
                <w:szCs w:val="22"/>
              </w:rPr>
              <w:t>, 29</w:t>
            </w:r>
          </w:p>
          <w:p w14:paraId="631791F9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1A47E96E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ІПН 401997420271</w:t>
            </w:r>
          </w:p>
          <w:p w14:paraId="53D2F0FC" w14:textId="77777777" w:rsidR="00AA1D3B" w:rsidRPr="00B231B9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5E73CD16" w14:textId="77777777" w:rsid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1B8FA128" w14:textId="77777777" w:rsidR="00AA1D3B" w:rsidRPr="00AA1D3B" w:rsidRDefault="00AA1D3B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70263F0A" w14:textId="77777777" w:rsidR="00477B7E" w:rsidRPr="002273C4" w:rsidRDefault="00477B7E" w:rsidP="008D69A3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14:paraId="064D55BA" w14:textId="77777777"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5FDE740B" w14:textId="77777777" w:rsidR="00477B7E" w:rsidRPr="002273C4" w:rsidRDefault="00477B7E" w:rsidP="008D69A3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7416C207" w14:textId="77777777" w:rsidR="00477B7E" w:rsidRPr="00054D14" w:rsidRDefault="00014755" w:rsidP="008D69A3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</w:p>
          <w:p w14:paraId="281E864C" w14:textId="77777777" w:rsidR="00477B7E" w:rsidRPr="00054D14" w:rsidRDefault="00477B7E" w:rsidP="008D69A3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   </w:t>
            </w:r>
          </w:p>
          <w:p w14:paraId="3612DFE9" w14:textId="77777777" w:rsidR="00477B7E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54D14">
              <w:rPr>
                <w:b/>
                <w:sz w:val="22"/>
                <w:szCs w:val="22"/>
              </w:rPr>
              <w:t>_________________</w:t>
            </w:r>
            <w:r w:rsidR="00477B7E" w:rsidRPr="00054D14">
              <w:rPr>
                <w:b/>
                <w:sz w:val="22"/>
                <w:szCs w:val="22"/>
              </w:rPr>
              <w:t>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14:paraId="0D24C05E" w14:textId="77777777" w:rsidR="00477B7E" w:rsidRPr="002273C4" w:rsidRDefault="00477B7E" w:rsidP="008D69A3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55F49E01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245E6D9F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55A03DC2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7F6E22E0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F3CDEB1" w14:textId="77777777" w:rsidR="00477B7E" w:rsidRPr="002273C4" w:rsidRDefault="00477B7E" w:rsidP="008D69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B582C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7C65FC81" w14:textId="3A571717" w:rsidR="00477B7E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A1D9536" w14:textId="1BF219E0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31D77760" w14:textId="320B5EEA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794503F5" w14:textId="67B5BCBF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4216D735" w14:textId="014AF4B5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339A7F2C" w14:textId="490D9666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94F9D1D" w14:textId="6E4B196E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21B7E21" w14:textId="03C2AADB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E21587E" w14:textId="404CB7CF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A345877" w14:textId="2532A606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317F106" w14:textId="68863989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005A2C1E" w14:textId="1E5B2B3B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A962FFB" w14:textId="5EBB853A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AF2E221" w14:textId="32D9E095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6B8990BD" w14:textId="17828FFC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06DA6AA0" w14:textId="043938D2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24588B6" w14:textId="609A7F56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214028D" w14:textId="74B29BCF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03104412" w14:textId="2210215C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FDC9074" w14:textId="2B9E8E4E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7CC609D8" w14:textId="5474968F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17C0C5CB" w14:textId="5970A80E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1EBFA7A" w14:textId="64F4E88B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28A0E9D" w14:textId="255F6904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84C78F9" w14:textId="08C9BCFB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3E639877" w14:textId="0DDCD850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6C6328B0" w14:textId="331CC78C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72201701" w14:textId="541F76B3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6199C40" w14:textId="2F8C1A51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2CDA71D0" w14:textId="534D10FA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4E912D8C" w14:textId="328D2ED3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6D4A1BC2" w14:textId="4F17C9C7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5EA4AB23" w14:textId="6E46415E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1846A352" w14:textId="68F4311E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7B0D2BCE" w14:textId="43566ADB" w:rsidR="00417C8B" w:rsidRDefault="00417C8B" w:rsidP="00477B7E">
      <w:pPr>
        <w:tabs>
          <w:tab w:val="left" w:pos="3630"/>
        </w:tabs>
        <w:rPr>
          <w:sz w:val="22"/>
          <w:szCs w:val="22"/>
        </w:rPr>
      </w:pPr>
    </w:p>
    <w:p w14:paraId="3A46A07B" w14:textId="647893EF" w:rsidR="00477B7E" w:rsidRDefault="00477B7E" w:rsidP="007B1BFE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14:paraId="4287721D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lastRenderedPageBreak/>
        <w:t xml:space="preserve"> Додаток № 1 </w:t>
      </w:r>
    </w:p>
    <w:p w14:paraId="61319DCC" w14:textId="77777777" w:rsidR="00477B7E" w:rsidRPr="002273C4" w:rsidRDefault="00477B7E" w:rsidP="00477B7E">
      <w:pPr>
        <w:tabs>
          <w:tab w:val="left" w:pos="3630"/>
        </w:tabs>
        <w:jc w:val="right"/>
        <w:rPr>
          <w:sz w:val="22"/>
          <w:szCs w:val="22"/>
        </w:rPr>
      </w:pPr>
      <w:r w:rsidRPr="002273C4">
        <w:rPr>
          <w:sz w:val="22"/>
          <w:szCs w:val="22"/>
        </w:rPr>
        <w:t>до договору №____від __   ______202</w:t>
      </w:r>
      <w:r w:rsidR="00F35BFD">
        <w:rPr>
          <w:sz w:val="22"/>
          <w:szCs w:val="22"/>
          <w:lang w:val="ru-RU"/>
        </w:rPr>
        <w:t>3</w:t>
      </w:r>
      <w:r w:rsidRPr="002273C4">
        <w:rPr>
          <w:sz w:val="22"/>
          <w:szCs w:val="22"/>
        </w:rPr>
        <w:t xml:space="preserve">р. </w:t>
      </w:r>
    </w:p>
    <w:p w14:paraId="477F7E17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0115102D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p w14:paraId="201A3D54" w14:textId="77777777" w:rsidR="00477B7E" w:rsidRPr="002273C4" w:rsidRDefault="00477B7E" w:rsidP="00477B7E">
      <w:pPr>
        <w:tabs>
          <w:tab w:val="left" w:pos="3630"/>
        </w:tabs>
        <w:jc w:val="center"/>
        <w:rPr>
          <w:b/>
          <w:sz w:val="22"/>
          <w:szCs w:val="22"/>
        </w:rPr>
      </w:pPr>
      <w:r w:rsidRPr="002273C4">
        <w:rPr>
          <w:b/>
          <w:sz w:val="22"/>
          <w:szCs w:val="22"/>
        </w:rPr>
        <w:t xml:space="preserve">СПЕЦИФІКАЦІЯ </w:t>
      </w:r>
    </w:p>
    <w:p w14:paraId="29AF9516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Pr="002273C4">
        <w:rPr>
          <w:sz w:val="22"/>
          <w:szCs w:val="22"/>
        </w:rPr>
        <w:t>о догово</w:t>
      </w:r>
      <w:r w:rsidR="00AA1D3B">
        <w:rPr>
          <w:sz w:val="22"/>
          <w:szCs w:val="22"/>
        </w:rPr>
        <w:t>ру №____ від________________202</w:t>
      </w:r>
      <w:r w:rsidR="00F35BFD">
        <w:rPr>
          <w:sz w:val="22"/>
          <w:szCs w:val="22"/>
        </w:rPr>
        <w:t>3</w:t>
      </w:r>
      <w:r w:rsidRPr="002273C4">
        <w:rPr>
          <w:sz w:val="22"/>
          <w:szCs w:val="22"/>
        </w:rPr>
        <w:t>р.</w:t>
      </w:r>
    </w:p>
    <w:p w14:paraId="4FF73C9A" w14:textId="77777777" w:rsidR="00477B7E" w:rsidRPr="002273C4" w:rsidRDefault="00477B7E" w:rsidP="00477B7E">
      <w:pPr>
        <w:tabs>
          <w:tab w:val="left" w:pos="3630"/>
        </w:tabs>
        <w:jc w:val="center"/>
        <w:rPr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346"/>
        <w:gridCol w:w="2410"/>
        <w:gridCol w:w="1570"/>
        <w:gridCol w:w="1118"/>
        <w:gridCol w:w="1134"/>
        <w:gridCol w:w="1134"/>
        <w:gridCol w:w="994"/>
      </w:tblGrid>
      <w:tr w:rsidR="008430B4" w:rsidRPr="002273C4" w14:paraId="723E2D8C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5ADCCCB4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№ з/п</w:t>
            </w:r>
          </w:p>
          <w:p w14:paraId="63A5F4FF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70B4D225" w14:textId="77777777" w:rsidR="008430B4" w:rsidRPr="00656A19" w:rsidRDefault="008430B4" w:rsidP="00577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НК 024:2019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3EECAC7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570" w:type="dxa"/>
          </w:tcPr>
          <w:p w14:paraId="5AE61F84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656A19">
              <w:rPr>
                <w:b/>
                <w:bCs/>
                <w:sz w:val="22"/>
                <w:szCs w:val="22"/>
                <w:lang w:val="ru-RU"/>
              </w:rPr>
              <w:t>Виробник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14:paraId="4953E205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14:paraId="3212B634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Кількість</w:t>
            </w:r>
          </w:p>
          <w:p w14:paraId="12E4C14F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D8B40F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Ціна, без  ПДВ</w:t>
            </w:r>
          </w:p>
        </w:tc>
        <w:tc>
          <w:tcPr>
            <w:tcW w:w="994" w:type="dxa"/>
            <w:shd w:val="clear" w:color="auto" w:fill="auto"/>
          </w:tcPr>
          <w:p w14:paraId="5080A4C6" w14:textId="77777777" w:rsidR="008430B4" w:rsidRPr="00656A19" w:rsidRDefault="008430B4" w:rsidP="008D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6A19">
              <w:rPr>
                <w:b/>
                <w:bCs/>
                <w:sz w:val="22"/>
                <w:szCs w:val="22"/>
              </w:rPr>
              <w:t>Сума, без ПДВ</w:t>
            </w:r>
          </w:p>
        </w:tc>
      </w:tr>
      <w:tr w:rsidR="008430B4" w:rsidRPr="002273C4" w14:paraId="395FF097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56664A18" w14:textId="77777777" w:rsidR="008430B4" w:rsidRPr="008430B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2D356CD6" w14:textId="77777777"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59D19B7" w14:textId="77777777" w:rsidR="008430B4" w:rsidRPr="002273C4" w:rsidRDefault="008430B4" w:rsidP="008D69A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14:paraId="26F088BA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74BA1C29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D753DF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B958F8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696FC76" w14:textId="77777777" w:rsidR="008430B4" w:rsidRPr="002273C4" w:rsidRDefault="008430B4" w:rsidP="008D69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8430B4" w:rsidRPr="002273C4" w14:paraId="7303EBE7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309DB3C3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2D0610B0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CBB0967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0E64899D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20013AB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FF537A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322652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53F4D7B4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5C438EDB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787E031D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154A55AA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FC52469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2912BF31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4F3D759E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3D61ECB" w14:textId="77777777" w:rsidR="008430B4" w:rsidRPr="00477B7E" w:rsidRDefault="008430B4" w:rsidP="008D69A3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994" w:type="dxa"/>
            <w:shd w:val="clear" w:color="auto" w:fill="auto"/>
          </w:tcPr>
          <w:p w14:paraId="486816E8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2FD639B5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26CC59D3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089ECD92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F410C51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0D8254B3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5BF7FF43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4089BEF" w14:textId="77777777"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 xml:space="preserve">ПДВ, </w:t>
            </w:r>
            <w:r>
              <w:rPr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994" w:type="dxa"/>
            <w:shd w:val="clear" w:color="auto" w:fill="auto"/>
          </w:tcPr>
          <w:p w14:paraId="6952FD8F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0B4" w:rsidRPr="002273C4" w14:paraId="7C52B567" w14:textId="77777777" w:rsidTr="008430B4">
        <w:trPr>
          <w:jc w:val="center"/>
        </w:trPr>
        <w:tc>
          <w:tcPr>
            <w:tcW w:w="506" w:type="dxa"/>
            <w:shd w:val="clear" w:color="auto" w:fill="auto"/>
          </w:tcPr>
          <w:p w14:paraId="487097AA" w14:textId="77777777" w:rsidR="008430B4" w:rsidRPr="002273C4" w:rsidRDefault="008430B4" w:rsidP="008D69A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22773677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27147AD" w14:textId="77777777" w:rsidR="008430B4" w:rsidRPr="002273C4" w:rsidRDefault="008430B4" w:rsidP="008D69A3">
            <w:pPr>
              <w:spacing w:line="276" w:lineRule="auto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70" w:type="dxa"/>
          </w:tcPr>
          <w:p w14:paraId="5ED78685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0D5091E2" w14:textId="77777777" w:rsidR="008430B4" w:rsidRPr="002273C4" w:rsidRDefault="008430B4" w:rsidP="008D6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F93E5A" w14:textId="77777777" w:rsidR="008430B4" w:rsidRPr="00477B7E" w:rsidRDefault="008430B4" w:rsidP="00477B7E">
            <w:pPr>
              <w:snapToGrid w:val="0"/>
              <w:rPr>
                <w:color w:val="000000"/>
                <w:sz w:val="20"/>
                <w:szCs w:val="20"/>
              </w:rPr>
            </w:pPr>
            <w:r w:rsidRPr="00477B7E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агальна вартість</w:t>
            </w:r>
            <w:r w:rsidRPr="00477B7E">
              <w:rPr>
                <w:bCs/>
                <w:color w:val="000000"/>
                <w:sz w:val="20"/>
                <w:szCs w:val="20"/>
              </w:rPr>
              <w:t xml:space="preserve">, грн., з ПДВ </w:t>
            </w:r>
          </w:p>
        </w:tc>
        <w:tc>
          <w:tcPr>
            <w:tcW w:w="994" w:type="dxa"/>
            <w:shd w:val="clear" w:color="auto" w:fill="auto"/>
          </w:tcPr>
          <w:p w14:paraId="02D9E5D4" w14:textId="77777777" w:rsidR="008430B4" w:rsidRPr="002273C4" w:rsidRDefault="008430B4" w:rsidP="008D69A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C0623E3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</w:p>
    <w:p w14:paraId="629B826C" w14:textId="77777777" w:rsidR="00477B7E" w:rsidRPr="002273C4" w:rsidRDefault="00477B7E" w:rsidP="00477B7E">
      <w:pPr>
        <w:spacing w:after="200" w:line="276" w:lineRule="auto"/>
        <w:rPr>
          <w:sz w:val="22"/>
          <w:szCs w:val="22"/>
        </w:rPr>
      </w:pPr>
      <w:r w:rsidRPr="002273C4">
        <w:rPr>
          <w:sz w:val="22"/>
          <w:szCs w:val="22"/>
        </w:rPr>
        <w:t xml:space="preserve">Всього на суму (в </w:t>
      </w:r>
      <w:proofErr w:type="spellStart"/>
      <w:r w:rsidRPr="002273C4">
        <w:rPr>
          <w:sz w:val="22"/>
          <w:szCs w:val="22"/>
        </w:rPr>
        <w:t>т.ч</w:t>
      </w:r>
      <w:proofErr w:type="spellEnd"/>
      <w:r w:rsidRPr="002273C4">
        <w:rPr>
          <w:sz w:val="22"/>
          <w:szCs w:val="22"/>
        </w:rPr>
        <w:t>. ПДВ):   _______________________________________________</w:t>
      </w:r>
    </w:p>
    <w:p w14:paraId="02E7439A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843"/>
      </w:tblGrid>
      <w:tr w:rsidR="00014755" w:rsidRPr="002273C4" w14:paraId="0D15F7B3" w14:textId="77777777" w:rsidTr="000825AD">
        <w:tc>
          <w:tcPr>
            <w:tcW w:w="5140" w:type="dxa"/>
            <w:shd w:val="clear" w:color="auto" w:fill="auto"/>
          </w:tcPr>
          <w:p w14:paraId="7D1920AA" w14:textId="77777777" w:rsidR="00014755" w:rsidRPr="002273C4" w:rsidRDefault="00014755" w:rsidP="000825AD">
            <w:pPr>
              <w:tabs>
                <w:tab w:val="left" w:pos="3630"/>
              </w:tabs>
              <w:ind w:firstLine="708"/>
              <w:rPr>
                <w:b/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               </w:t>
            </w:r>
            <w:r w:rsidRPr="002273C4">
              <w:rPr>
                <w:b/>
                <w:sz w:val="22"/>
                <w:szCs w:val="22"/>
              </w:rPr>
              <w:t>Замовник:</w:t>
            </w:r>
          </w:p>
          <w:p w14:paraId="48072307" w14:textId="77777777" w:rsidR="00014755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Комунальне некомерційне підприємство            «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Лозівське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територіальне медичне об’єднання» </w:t>
            </w:r>
            <w:proofErr w:type="spellStart"/>
            <w:r w:rsidRPr="002273C4">
              <w:rPr>
                <w:b/>
                <w:sz w:val="22"/>
                <w:szCs w:val="22"/>
              </w:rPr>
              <w:t>Лозівської</w:t>
            </w:r>
            <w:proofErr w:type="spellEnd"/>
            <w:r w:rsidRPr="002273C4">
              <w:rPr>
                <w:b/>
                <w:sz w:val="22"/>
                <w:szCs w:val="22"/>
              </w:rPr>
              <w:t xml:space="preserve"> міської ради             </w:t>
            </w:r>
          </w:p>
          <w:p w14:paraId="54D7AB78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>Харківської області</w:t>
            </w:r>
          </w:p>
          <w:p w14:paraId="70D9F1F5" w14:textId="77777777" w:rsidR="00014755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64604, Харківська область</w:t>
            </w:r>
            <w:r w:rsidR="00014755" w:rsidRPr="002273C4">
              <w:rPr>
                <w:sz w:val="22"/>
                <w:szCs w:val="22"/>
              </w:rPr>
              <w:t xml:space="preserve">, м. Лозова,                 </w:t>
            </w:r>
          </w:p>
          <w:p w14:paraId="74243C43" w14:textId="77777777" w:rsidR="00014755" w:rsidRPr="002273C4" w:rsidRDefault="002D0659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</w:t>
            </w:r>
            <w:r w:rsidR="00054D14">
              <w:rPr>
                <w:sz w:val="22"/>
                <w:szCs w:val="22"/>
              </w:rPr>
              <w:t xml:space="preserve"> МАШИНОБУДІВНИКІВ</w:t>
            </w:r>
            <w:r w:rsidR="00014755" w:rsidRPr="002273C4">
              <w:rPr>
                <w:sz w:val="22"/>
                <w:szCs w:val="22"/>
              </w:rPr>
              <w:t>, 29</w:t>
            </w:r>
          </w:p>
          <w:p w14:paraId="2D28C4B6" w14:textId="77777777" w:rsidR="00AA1D3B" w:rsidRDefault="00014755" w:rsidP="00AA1D3B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Код за ЄДРПОУ 40199749</w:t>
            </w:r>
          </w:p>
          <w:p w14:paraId="100F4307" w14:textId="77777777" w:rsidR="00014755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 xml:space="preserve"> ІПН 401997420271</w:t>
            </w:r>
          </w:p>
          <w:p w14:paraId="348B0CE8" w14:textId="77777777" w:rsidR="00AA1D3B" w:rsidRPr="00B231B9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  <w:r>
              <w:rPr>
                <w:sz w:val="22"/>
                <w:szCs w:val="22"/>
              </w:rPr>
              <w:t>:</w:t>
            </w:r>
            <w:r w:rsidRPr="00B23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UA</w:t>
            </w:r>
            <w:r w:rsidRPr="00B231B9">
              <w:rPr>
                <w:sz w:val="22"/>
                <w:szCs w:val="22"/>
              </w:rPr>
              <w:t>283515330000026001052139895</w:t>
            </w:r>
          </w:p>
          <w:p w14:paraId="557ADDF2" w14:textId="77777777" w:rsid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«Приватбанк»</w:t>
            </w:r>
          </w:p>
          <w:p w14:paraId="65A1798F" w14:textId="77777777" w:rsidR="00AA1D3B" w:rsidRPr="00AA1D3B" w:rsidRDefault="00AA1D3B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Платник ПДВ витяг №1920274500011</w:t>
            </w:r>
          </w:p>
          <w:p w14:paraId="7EC14B52" w14:textId="77777777" w:rsidR="00014755" w:rsidRPr="002273C4" w:rsidRDefault="00014755" w:rsidP="000825AD">
            <w:pPr>
              <w:tabs>
                <w:tab w:val="left" w:pos="3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273C4">
              <w:rPr>
                <w:sz w:val="22"/>
                <w:szCs w:val="22"/>
              </w:rPr>
              <w:t>Тел</w:t>
            </w:r>
            <w:proofErr w:type="spellEnd"/>
            <w:r w:rsidRPr="002273C4">
              <w:rPr>
                <w:sz w:val="22"/>
                <w:szCs w:val="22"/>
              </w:rPr>
              <w:t>. (05745) 2-30-54</w:t>
            </w:r>
          </w:p>
          <w:p w14:paraId="587389F7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6380A843" w14:textId="77777777" w:rsidR="00014755" w:rsidRPr="002273C4" w:rsidRDefault="00014755" w:rsidP="000825AD">
            <w:pPr>
              <w:tabs>
                <w:tab w:val="left" w:pos="3630"/>
              </w:tabs>
              <w:rPr>
                <w:sz w:val="22"/>
                <w:szCs w:val="22"/>
              </w:rPr>
            </w:pPr>
          </w:p>
          <w:p w14:paraId="59C402E2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>Директор</w:t>
            </w:r>
          </w:p>
          <w:p w14:paraId="4FAF6B32" w14:textId="77777777" w:rsidR="00014755" w:rsidRPr="00054D14" w:rsidRDefault="00014755" w:rsidP="000825AD">
            <w:pPr>
              <w:tabs>
                <w:tab w:val="left" w:pos="3630"/>
              </w:tabs>
              <w:rPr>
                <w:b/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   </w:t>
            </w:r>
          </w:p>
          <w:p w14:paraId="17B047DD" w14:textId="77777777" w:rsidR="00014755" w:rsidRPr="002273C4" w:rsidRDefault="00054D14" w:rsidP="00054D14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054D14">
              <w:rPr>
                <w:b/>
                <w:sz w:val="22"/>
                <w:szCs w:val="22"/>
              </w:rPr>
              <w:t xml:space="preserve">   </w:t>
            </w:r>
            <w:r w:rsidR="00014755" w:rsidRPr="00054D14">
              <w:rPr>
                <w:b/>
                <w:sz w:val="22"/>
                <w:szCs w:val="22"/>
              </w:rPr>
              <w:t xml:space="preserve"> _____________________</w:t>
            </w:r>
            <w:r w:rsidRPr="00054D14">
              <w:rPr>
                <w:b/>
                <w:sz w:val="22"/>
                <w:szCs w:val="22"/>
              </w:rPr>
              <w:t>Іван ЖОВТИЙ</w:t>
            </w:r>
          </w:p>
        </w:tc>
        <w:tc>
          <w:tcPr>
            <w:tcW w:w="5141" w:type="dxa"/>
            <w:shd w:val="clear" w:color="auto" w:fill="auto"/>
          </w:tcPr>
          <w:p w14:paraId="60C1B5EF" w14:textId="77777777" w:rsidR="00014755" w:rsidRPr="002273C4" w:rsidRDefault="00014755" w:rsidP="000825AD">
            <w:pPr>
              <w:tabs>
                <w:tab w:val="left" w:pos="1760"/>
              </w:tabs>
              <w:rPr>
                <w:b/>
                <w:sz w:val="22"/>
                <w:szCs w:val="22"/>
              </w:rPr>
            </w:pPr>
            <w:r w:rsidRPr="002273C4">
              <w:rPr>
                <w:b/>
                <w:sz w:val="22"/>
                <w:szCs w:val="22"/>
              </w:rPr>
              <w:tab/>
              <w:t>Постачальник:</w:t>
            </w:r>
          </w:p>
          <w:p w14:paraId="026D8B10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F7C943E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294FE78B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797281E1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  <w:r w:rsidRPr="002273C4">
              <w:rPr>
                <w:sz w:val="22"/>
                <w:szCs w:val="22"/>
              </w:rPr>
              <w:t>__________________________________</w:t>
            </w:r>
          </w:p>
          <w:p w14:paraId="38ED9265" w14:textId="77777777" w:rsidR="00014755" w:rsidRPr="002273C4" w:rsidRDefault="00014755" w:rsidP="000825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CC3AB0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1BF42F4E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01C7941D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6089C8AB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20E42171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6AE3A3F2" w14:textId="77777777" w:rsidR="00477B7E" w:rsidRPr="002273C4" w:rsidRDefault="00477B7E" w:rsidP="00477B7E">
      <w:pPr>
        <w:tabs>
          <w:tab w:val="left" w:pos="3630"/>
        </w:tabs>
        <w:rPr>
          <w:sz w:val="22"/>
          <w:szCs w:val="22"/>
        </w:rPr>
      </w:pPr>
    </w:p>
    <w:p w14:paraId="3A156816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6246E07E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541F2D12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4B10E993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62DD84AB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67376CE9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545A09D9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1D38B68E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p w14:paraId="23C02E91" w14:textId="77777777" w:rsidR="00477B7E" w:rsidRDefault="00477B7E" w:rsidP="00477B7E">
      <w:pPr>
        <w:tabs>
          <w:tab w:val="left" w:pos="3630"/>
        </w:tabs>
        <w:rPr>
          <w:sz w:val="20"/>
          <w:szCs w:val="20"/>
        </w:rPr>
      </w:pPr>
    </w:p>
    <w:sectPr w:rsidR="004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EAF7" w14:textId="77777777" w:rsidR="00956C34" w:rsidRDefault="00956C34" w:rsidP="00477B7E">
      <w:r>
        <w:separator/>
      </w:r>
    </w:p>
  </w:endnote>
  <w:endnote w:type="continuationSeparator" w:id="0">
    <w:p w14:paraId="4F0108A6" w14:textId="77777777" w:rsidR="00956C34" w:rsidRDefault="00956C34" w:rsidP="004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75F" w14:textId="77777777" w:rsidR="00956C34" w:rsidRDefault="00956C34" w:rsidP="00477B7E">
      <w:r>
        <w:separator/>
      </w:r>
    </w:p>
  </w:footnote>
  <w:footnote w:type="continuationSeparator" w:id="0">
    <w:p w14:paraId="3740231C" w14:textId="77777777" w:rsidR="00956C34" w:rsidRDefault="00956C34" w:rsidP="0047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71"/>
    <w:rsid w:val="00014755"/>
    <w:rsid w:val="0003763C"/>
    <w:rsid w:val="00054D14"/>
    <w:rsid w:val="00073406"/>
    <w:rsid w:val="000959FF"/>
    <w:rsid w:val="000B0371"/>
    <w:rsid w:val="000D72B2"/>
    <w:rsid w:val="00141951"/>
    <w:rsid w:val="001D1A7F"/>
    <w:rsid w:val="002835FD"/>
    <w:rsid w:val="002C3BD3"/>
    <w:rsid w:val="002D0659"/>
    <w:rsid w:val="002E6F46"/>
    <w:rsid w:val="003B664D"/>
    <w:rsid w:val="00417C8B"/>
    <w:rsid w:val="00475D17"/>
    <w:rsid w:val="00477B7E"/>
    <w:rsid w:val="004B605B"/>
    <w:rsid w:val="004D5F2B"/>
    <w:rsid w:val="004F26E8"/>
    <w:rsid w:val="00517A66"/>
    <w:rsid w:val="005777BB"/>
    <w:rsid w:val="005B0E27"/>
    <w:rsid w:val="00656A19"/>
    <w:rsid w:val="006B5C28"/>
    <w:rsid w:val="00771852"/>
    <w:rsid w:val="00794421"/>
    <w:rsid w:val="007A70D4"/>
    <w:rsid w:val="007B1BFE"/>
    <w:rsid w:val="008430B4"/>
    <w:rsid w:val="00861B95"/>
    <w:rsid w:val="0087189E"/>
    <w:rsid w:val="00881BD3"/>
    <w:rsid w:val="008D6B31"/>
    <w:rsid w:val="00956C34"/>
    <w:rsid w:val="009F0A72"/>
    <w:rsid w:val="00AA1D3B"/>
    <w:rsid w:val="00AD7638"/>
    <w:rsid w:val="00AF0575"/>
    <w:rsid w:val="00B1433C"/>
    <w:rsid w:val="00B231B9"/>
    <w:rsid w:val="00C400DB"/>
    <w:rsid w:val="00D44B72"/>
    <w:rsid w:val="00D623A9"/>
    <w:rsid w:val="00DB1BFD"/>
    <w:rsid w:val="00E34484"/>
    <w:rsid w:val="00E3451D"/>
    <w:rsid w:val="00F16D97"/>
    <w:rsid w:val="00F35BFD"/>
    <w:rsid w:val="00F607A9"/>
    <w:rsid w:val="00F82B4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CAA"/>
  <w15:docId w15:val="{CBF778F0-8F1D-4B58-90BE-855168D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77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7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Вилора</cp:lastModifiedBy>
  <cp:revision>38</cp:revision>
  <dcterms:created xsi:type="dcterms:W3CDTF">2021-05-21T09:03:00Z</dcterms:created>
  <dcterms:modified xsi:type="dcterms:W3CDTF">2023-01-30T12:52:00Z</dcterms:modified>
</cp:coreProperties>
</file>