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«Черкасиводоканал»</w:t>
            </w:r>
          </w:p>
          <w:p w:rsidR="00175645" w:rsidRPr="00B71B37" w:rsidRDefault="001C2043" w:rsidP="002651B4">
            <w:pPr>
              <w:spacing w:after="0" w:line="240" w:lineRule="auto"/>
              <w:rPr>
                <w:rFonts w:ascii="Times New Roman" w:hAnsi="Times New Roman"/>
                <w:sz w:val="24"/>
                <w:szCs w:val="24"/>
                <w:lang w:val="ru-RU"/>
              </w:rPr>
            </w:pPr>
            <w:r w:rsidRPr="001C2043">
              <w:rPr>
                <w:rFonts w:ascii="Times New Roman" w:hAnsi="Times New Roman"/>
                <w:sz w:val="24"/>
                <w:szCs w:val="24"/>
              </w:rPr>
              <w:t>22.06</w:t>
            </w:r>
            <w:r w:rsidR="00721644" w:rsidRPr="001C2043">
              <w:rPr>
                <w:rFonts w:ascii="Times New Roman" w:hAnsi="Times New Roman"/>
                <w:sz w:val="24"/>
                <w:szCs w:val="24"/>
              </w:rPr>
              <w:t>.</w:t>
            </w:r>
            <w:r w:rsidR="00D50C2C" w:rsidRPr="001C2043">
              <w:rPr>
                <w:rFonts w:ascii="Times New Roman" w:hAnsi="Times New Roman"/>
                <w:sz w:val="24"/>
                <w:szCs w:val="24"/>
              </w:rPr>
              <w:t>2023р.  №</w:t>
            </w:r>
            <w:r w:rsidR="00212719">
              <w:rPr>
                <w:rFonts w:ascii="Times New Roman" w:hAnsi="Times New Roman"/>
                <w:sz w:val="24"/>
                <w:szCs w:val="24"/>
              </w:rPr>
              <w:t xml:space="preserve"> </w:t>
            </w:r>
            <w:r w:rsidR="003B2920" w:rsidRPr="001C2043">
              <w:rPr>
                <w:rFonts w:ascii="Times New Roman" w:hAnsi="Times New Roman"/>
                <w:sz w:val="24"/>
                <w:szCs w:val="24"/>
                <w:lang w:val="ru-RU"/>
              </w:rPr>
              <w:t>4</w:t>
            </w:r>
            <w:r w:rsidRPr="001C2043">
              <w:rPr>
                <w:rFonts w:ascii="Times New Roman" w:hAnsi="Times New Roman"/>
                <w:sz w:val="24"/>
                <w:szCs w:val="24"/>
                <w:lang w:val="ru-RU"/>
              </w:rPr>
              <w:t>61</w:t>
            </w:r>
          </w:p>
          <w:p w:rsidR="00453608" w:rsidRPr="007B6D7E" w:rsidRDefault="00453608" w:rsidP="0087616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r w:rsidR="005F2344">
        <w:rPr>
          <w:rFonts w:ascii="Times New Roman" w:hAnsi="Times New Roman"/>
          <w:i/>
          <w:sz w:val="28"/>
        </w:rPr>
        <w:t xml:space="preserve"> з особливостями</w:t>
      </w:r>
      <w:r w:rsidRPr="00C34D10">
        <w:rPr>
          <w:rFonts w:ascii="Times New Roman" w:hAnsi="Times New Roman"/>
          <w:i/>
          <w:sz w:val="28"/>
        </w:rPr>
        <w:t>)</w:t>
      </w:r>
    </w:p>
    <w:p w:rsidR="006A22DD" w:rsidRPr="00C34D10" w:rsidRDefault="006A22DD" w:rsidP="006A22DD">
      <w:pPr>
        <w:spacing w:line="240" w:lineRule="auto"/>
        <w:jc w:val="center"/>
        <w:rPr>
          <w:rFonts w:ascii="Times New Roman" w:hAnsi="Times New Roman"/>
          <w:i/>
          <w:sz w:val="28"/>
        </w:rPr>
      </w:pPr>
    </w:p>
    <w:p w:rsidR="00E97CE4" w:rsidRDefault="00E97CE4" w:rsidP="006A22DD">
      <w:pPr>
        <w:tabs>
          <w:tab w:val="left" w:pos="4020"/>
        </w:tabs>
        <w:spacing w:line="240" w:lineRule="auto"/>
        <w:jc w:val="center"/>
        <w:rPr>
          <w:rFonts w:ascii="Times New Roman" w:hAnsi="Times New Roman"/>
          <w:b/>
          <w:i/>
          <w:sz w:val="24"/>
          <w:szCs w:val="24"/>
        </w:rPr>
      </w:pPr>
      <w:r w:rsidRPr="00E97CE4">
        <w:rPr>
          <w:rFonts w:ascii="Times New Roman" w:hAnsi="Times New Roman"/>
          <w:b/>
          <w:i/>
          <w:sz w:val="28"/>
          <w:szCs w:val="28"/>
        </w:rPr>
        <w:t xml:space="preserve">Закупівля матеріалів для ліквідації аварійної ситуації (на внутрішньоквартальних мережах водопостачання та водовідведення в районі вул. </w:t>
      </w:r>
      <w:proofErr w:type="spellStart"/>
      <w:r w:rsidRPr="00E97CE4">
        <w:rPr>
          <w:rFonts w:ascii="Times New Roman" w:hAnsi="Times New Roman"/>
          <w:b/>
          <w:i/>
          <w:sz w:val="28"/>
          <w:szCs w:val="28"/>
        </w:rPr>
        <w:t>П.Бута</w:t>
      </w:r>
      <w:proofErr w:type="spellEnd"/>
      <w:r w:rsidRPr="00E97CE4">
        <w:rPr>
          <w:rFonts w:ascii="Times New Roman" w:hAnsi="Times New Roman"/>
          <w:b/>
          <w:i/>
          <w:sz w:val="28"/>
          <w:szCs w:val="28"/>
        </w:rPr>
        <w:t>, номенклатура матеріалів та кількість визначена в специфікації товару, Додаток № 1 до Договору)</w:t>
      </w:r>
      <w:r w:rsidRPr="00067775">
        <w:rPr>
          <w:rFonts w:ascii="Times New Roman" w:hAnsi="Times New Roman"/>
          <w:b/>
          <w:i/>
          <w:sz w:val="24"/>
          <w:szCs w:val="24"/>
        </w:rPr>
        <w:t xml:space="preserve"> </w:t>
      </w:r>
    </w:p>
    <w:p w:rsidR="004A5338" w:rsidRDefault="00E97CE4" w:rsidP="006A22DD">
      <w:pPr>
        <w:tabs>
          <w:tab w:val="left" w:pos="4020"/>
        </w:tabs>
        <w:spacing w:line="240" w:lineRule="auto"/>
        <w:jc w:val="center"/>
        <w:rPr>
          <w:rFonts w:ascii="Times New Roman" w:hAnsi="Times New Roman"/>
          <w:b/>
          <w:sz w:val="24"/>
          <w:szCs w:val="28"/>
          <w:lang w:eastAsia="ar-SA"/>
        </w:rPr>
      </w:pPr>
      <w:r w:rsidRPr="00067775">
        <w:rPr>
          <w:rFonts w:ascii="Times New Roman" w:hAnsi="Times New Roman"/>
          <w:b/>
          <w:i/>
          <w:sz w:val="24"/>
          <w:szCs w:val="24"/>
        </w:rPr>
        <w:t>за кодом CPV за ДК 021:2015 44160000-9  Магістралі, трубопроводи, труби, обсадні труби, тюбінги та супутні вироби</w:t>
      </w: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CB7613">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C36D65"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CB7613">
          <w:rPr>
            <w:noProof/>
            <w:webHidden/>
          </w:rPr>
          <w:t>3</w:t>
        </w:r>
        <w:r w:rsidR="006A22DD" w:rsidRPr="005C7A34">
          <w:rPr>
            <w:noProof/>
            <w:webHidden/>
          </w:rPr>
          <w:fldChar w:fldCharType="end"/>
        </w:r>
      </w:hyperlink>
    </w:p>
    <w:p w:rsidR="006A22DD" w:rsidRPr="005C7A34" w:rsidRDefault="00C36D65"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CB7613">
          <w:rPr>
            <w:noProof/>
            <w:webHidden/>
          </w:rPr>
          <w:t>3</w:t>
        </w:r>
        <w:r w:rsidR="006A22DD" w:rsidRPr="005C7A34">
          <w:rPr>
            <w:noProof/>
            <w:webHidden/>
          </w:rPr>
          <w:fldChar w:fldCharType="end"/>
        </w:r>
      </w:hyperlink>
    </w:p>
    <w:p w:rsidR="006A22DD" w:rsidRPr="005C7A34" w:rsidRDefault="00C36D65"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CB7613">
          <w:rPr>
            <w:noProof/>
            <w:webHidden/>
          </w:rPr>
          <w:t>3</w:t>
        </w:r>
        <w:r w:rsidR="006A22DD" w:rsidRPr="005C7A34">
          <w:rPr>
            <w:noProof/>
            <w:webHidden/>
          </w:rPr>
          <w:fldChar w:fldCharType="end"/>
        </w:r>
      </w:hyperlink>
    </w:p>
    <w:p w:rsidR="006A22DD" w:rsidRPr="005C7A34" w:rsidRDefault="00C36D65"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C36D65"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CB7613">
          <w:rPr>
            <w:noProof/>
            <w:webHidden/>
          </w:rPr>
          <w:t>4</w:t>
        </w:r>
        <w:r w:rsidR="006A22DD" w:rsidRPr="005C7A34">
          <w:rPr>
            <w:noProof/>
            <w:webHidden/>
          </w:rPr>
          <w:fldChar w:fldCharType="end"/>
        </w:r>
      </w:hyperlink>
    </w:p>
    <w:p w:rsidR="006A22DD" w:rsidRPr="005C7A34" w:rsidRDefault="00C36D65"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C36D65"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CB7613">
          <w:rPr>
            <w:noProof/>
            <w:webHidden/>
          </w:rPr>
          <w:t>4</w:t>
        </w:r>
        <w:r w:rsidR="006A22DD" w:rsidRPr="005C7A34">
          <w:rPr>
            <w:noProof/>
            <w:webHidden/>
          </w:rPr>
          <w:fldChar w:fldCharType="end"/>
        </w:r>
      </w:hyperlink>
    </w:p>
    <w:p w:rsidR="006A22DD" w:rsidRPr="005C7A34" w:rsidRDefault="00C36D65"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CB7613">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C36D65"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CB7613">
          <w:rPr>
            <w:noProof/>
            <w:webHidden/>
          </w:rPr>
          <w:t>4</w:t>
        </w:r>
        <w:r w:rsidR="006A22DD" w:rsidRPr="005C7A34">
          <w:rPr>
            <w:noProof/>
            <w:webHidden/>
          </w:rPr>
          <w:fldChar w:fldCharType="end"/>
        </w:r>
      </w:hyperlink>
    </w:p>
    <w:p w:rsidR="005C7A34" w:rsidRPr="00E85312" w:rsidRDefault="00C36D65"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C36D65"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C36D65"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C36D65"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C36D65"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C36D65"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7E7254"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C36D65"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C36D65"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C36D65"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C36D65"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C36D65"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C36D65"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C36D65"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C36D65"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CB7613">
          <w:rPr>
            <w:noProof/>
            <w:webHidden/>
          </w:rPr>
          <w:t>17</w:t>
        </w:r>
        <w:r w:rsidR="006A22DD" w:rsidRPr="005C7A34">
          <w:rPr>
            <w:noProof/>
            <w:webHidden/>
          </w:rPr>
          <w:fldChar w:fldCharType="end"/>
        </w:r>
      </w:hyperlink>
    </w:p>
    <w:p w:rsidR="006A22DD" w:rsidRPr="000C317C" w:rsidRDefault="00C36D65"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C36D65"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C36D65"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C36D65"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C36D65"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C36D65"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C36D65"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«Черкасиводоканал»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B538C7" w:rsidRPr="00854F26" w:rsidTr="00A851AF">
        <w:tc>
          <w:tcPr>
            <w:tcW w:w="274"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B538C7" w:rsidRPr="00854F26" w:rsidRDefault="00B538C7" w:rsidP="00B538C7">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7094D" w:rsidRPr="00854F26" w:rsidRDefault="0077094D" w:rsidP="0077094D">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77094D" w:rsidRDefault="0077094D" w:rsidP="0077094D">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Поліщук Альона Ігорівна</w:t>
            </w:r>
          </w:p>
          <w:p w:rsidR="0077094D" w:rsidRPr="00854F26" w:rsidRDefault="0077094D" w:rsidP="0077094D">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фахівець з публічних закупівель</w:t>
            </w:r>
          </w:p>
          <w:p w:rsidR="0077094D" w:rsidRPr="00854F26" w:rsidRDefault="0077094D" w:rsidP="0077094D">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77094D" w:rsidRPr="00854F26" w:rsidRDefault="0077094D" w:rsidP="0077094D">
            <w:pPr>
              <w:pStyle w:val="12"/>
              <w:tabs>
                <w:tab w:val="left" w:pos="1260"/>
                <w:tab w:val="left" w:pos="1980"/>
              </w:tabs>
              <w:spacing w:line="20" w:lineRule="atLeast"/>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./факс (0472) 63-58-30</w:t>
            </w:r>
          </w:p>
          <w:p w:rsidR="0077094D" w:rsidRPr="00D25969" w:rsidRDefault="0077094D" w:rsidP="0077094D">
            <w:pPr>
              <w:pStyle w:val="login-buttonuser"/>
              <w:shd w:val="clear" w:color="auto" w:fill="FFFFFF"/>
              <w:spacing w:before="0" w:beforeAutospacing="0" w:after="0" w:afterAutospacing="0" w:line="20" w:lineRule="atLeast"/>
              <w:rPr>
                <w:rFonts w:ascii="Arial" w:hAnsi="Arial" w:cs="Arial"/>
                <w:b/>
                <w:bCs/>
                <w:color w:val="343840"/>
                <w:sz w:val="18"/>
                <w:szCs w:val="18"/>
              </w:rPr>
            </w:pPr>
            <w:r w:rsidRPr="00854F26">
              <w:rPr>
                <w:sz w:val="22"/>
                <w:szCs w:val="22"/>
                <w:lang w:val="uk-UA"/>
              </w:rPr>
              <w:t>e-</w:t>
            </w:r>
            <w:proofErr w:type="spellStart"/>
            <w:r w:rsidRPr="00854F26">
              <w:rPr>
                <w:sz w:val="22"/>
                <w:szCs w:val="22"/>
                <w:lang w:val="uk-UA"/>
              </w:rPr>
              <w:t>mail</w:t>
            </w:r>
            <w:proofErr w:type="spellEnd"/>
            <w:r w:rsidRPr="00854F26">
              <w:rPr>
                <w:sz w:val="22"/>
                <w:szCs w:val="22"/>
                <w:lang w:val="uk-UA"/>
              </w:rPr>
              <w:t xml:space="preserve">: </w:t>
            </w:r>
            <w:proofErr w:type="spellStart"/>
            <w:r w:rsidRPr="005B028B">
              <w:rPr>
                <w:color w:val="00B0F0"/>
                <w:u w:val="single"/>
                <w:lang w:val="en-US"/>
              </w:rPr>
              <w:t>polishhuk</w:t>
            </w:r>
            <w:proofErr w:type="spellEnd"/>
            <w:r w:rsidRPr="00BB2D64">
              <w:rPr>
                <w:color w:val="00B0F0"/>
                <w:u w:val="single"/>
                <w:lang w:val="uk-UA"/>
              </w:rPr>
              <w:t>.</w:t>
            </w:r>
            <w:proofErr w:type="spellStart"/>
            <w:r w:rsidRPr="005B028B">
              <w:rPr>
                <w:color w:val="00B0F0"/>
                <w:u w:val="single"/>
                <w:lang w:val="en-US"/>
              </w:rPr>
              <w:t>alena</w:t>
            </w:r>
            <w:proofErr w:type="spellEnd"/>
            <w:r w:rsidRPr="00BB2D64">
              <w:rPr>
                <w:color w:val="00B0F0"/>
                <w:u w:val="single"/>
                <w:lang w:val="uk-UA"/>
              </w:rPr>
              <w:t>4@</w:t>
            </w:r>
            <w:proofErr w:type="spellStart"/>
            <w:r w:rsidRPr="005B028B">
              <w:rPr>
                <w:color w:val="00B0F0"/>
                <w:u w:val="single"/>
                <w:lang w:val="en-US"/>
              </w:rPr>
              <w:t>ukr</w:t>
            </w:r>
            <w:proofErr w:type="spellEnd"/>
            <w:r w:rsidRPr="00BB2D64">
              <w:rPr>
                <w:color w:val="00B0F0"/>
                <w:u w:val="single"/>
                <w:lang w:val="uk-UA"/>
              </w:rPr>
              <w:t>.</w:t>
            </w:r>
            <w:r w:rsidRPr="005B028B">
              <w:rPr>
                <w:color w:val="00B0F0"/>
                <w:u w:val="single"/>
                <w:lang w:val="en-US"/>
              </w:rPr>
              <w:t>net</w:t>
            </w:r>
          </w:p>
          <w:p w:rsidR="0077094D" w:rsidRPr="00D25969" w:rsidRDefault="0077094D" w:rsidP="0077094D">
            <w:pPr>
              <w:pStyle w:val="12"/>
              <w:tabs>
                <w:tab w:val="left" w:pos="1260"/>
                <w:tab w:val="left" w:pos="1980"/>
              </w:tabs>
              <w:jc w:val="both"/>
              <w:rPr>
                <w:rFonts w:ascii="Times New Roman" w:hAnsi="Times New Roman" w:cs="Times New Roman"/>
                <w:sz w:val="22"/>
                <w:szCs w:val="22"/>
                <w:lang w:val="ru-RU"/>
              </w:rPr>
            </w:pPr>
          </w:p>
          <w:p w:rsidR="0077094D" w:rsidRPr="00854F26" w:rsidRDefault="0077094D" w:rsidP="0077094D">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77094D" w:rsidRPr="00F40B18" w:rsidRDefault="0077094D" w:rsidP="0077094D">
            <w:pPr>
              <w:pStyle w:val="12"/>
              <w:tabs>
                <w:tab w:val="left" w:pos="1260"/>
                <w:tab w:val="left" w:pos="1980"/>
              </w:tabs>
              <w:spacing w:before="120"/>
              <w:jc w:val="both"/>
              <w:rPr>
                <w:rFonts w:ascii="Times New Roman" w:hAnsi="Times New Roman" w:cs="Times New Roman"/>
                <w:b/>
                <w:sz w:val="22"/>
                <w:szCs w:val="22"/>
                <w:lang w:val="uk-UA"/>
              </w:rPr>
            </w:pPr>
            <w:r>
              <w:rPr>
                <w:rFonts w:ascii="Times New Roman" w:hAnsi="Times New Roman" w:cs="Times New Roman"/>
                <w:b/>
                <w:sz w:val="22"/>
                <w:szCs w:val="22"/>
                <w:lang w:val="uk-UA"/>
              </w:rPr>
              <w:t>Литвиненко Павло Юрійович</w:t>
            </w:r>
          </w:p>
          <w:p w:rsidR="0077094D" w:rsidRPr="00F40B18" w:rsidRDefault="0077094D" w:rsidP="0077094D">
            <w:pPr>
              <w:pStyle w:val="12"/>
              <w:tabs>
                <w:tab w:val="left" w:pos="1260"/>
                <w:tab w:val="left" w:pos="1980"/>
              </w:tabs>
              <w:jc w:val="both"/>
              <w:rPr>
                <w:rFonts w:ascii="Times New Roman" w:hAnsi="Times New Roman" w:cs="Times New Roman"/>
                <w:sz w:val="22"/>
                <w:szCs w:val="22"/>
                <w:lang w:val="ru-RU"/>
              </w:rPr>
            </w:pPr>
            <w:r>
              <w:rPr>
                <w:rFonts w:ascii="Times New Roman" w:hAnsi="Times New Roman" w:cs="Times New Roman"/>
                <w:sz w:val="22"/>
                <w:szCs w:val="22"/>
                <w:lang w:val="uk-UA"/>
              </w:rPr>
              <w:t xml:space="preserve">посада: начальник </w:t>
            </w:r>
            <w:r>
              <w:rPr>
                <w:rFonts w:ascii="Times New Roman" w:hAnsi="Times New Roman" w:cs="Times New Roman"/>
                <w:color w:val="000000"/>
                <w:shd w:val="clear" w:color="auto" w:fill="FFFFFF"/>
                <w:lang w:val="ru-RU"/>
              </w:rPr>
              <w:t>ВІВ</w:t>
            </w:r>
          </w:p>
          <w:p w:rsidR="0077094D" w:rsidRPr="00C6435C" w:rsidRDefault="0077094D" w:rsidP="0077094D">
            <w:pPr>
              <w:pStyle w:val="12"/>
              <w:tabs>
                <w:tab w:val="left" w:pos="1260"/>
                <w:tab w:val="left" w:pos="1980"/>
              </w:tabs>
              <w:jc w:val="both"/>
              <w:rPr>
                <w:rFonts w:ascii="Times New Roman" w:hAnsi="Times New Roman" w:cs="Times New Roman"/>
                <w:sz w:val="22"/>
                <w:szCs w:val="22"/>
                <w:lang w:val="uk-UA"/>
              </w:rPr>
            </w:pPr>
            <w:r w:rsidRPr="00C6435C">
              <w:rPr>
                <w:rFonts w:ascii="Times New Roman" w:hAnsi="Times New Roman" w:cs="Times New Roman"/>
                <w:sz w:val="22"/>
                <w:szCs w:val="22"/>
                <w:lang w:val="uk-UA"/>
              </w:rPr>
              <w:t xml:space="preserve">адреса: каб.314, вул. Гетьмана Сагайдачного, 12,            </w:t>
            </w:r>
            <w:r>
              <w:rPr>
                <w:rFonts w:ascii="Times New Roman" w:hAnsi="Times New Roman" w:cs="Times New Roman"/>
                <w:sz w:val="22"/>
                <w:szCs w:val="22"/>
                <w:lang w:val="uk-UA"/>
              </w:rPr>
              <w:t xml:space="preserve">              </w:t>
            </w:r>
            <w:r w:rsidRPr="00C6435C">
              <w:rPr>
                <w:rFonts w:ascii="Times New Roman" w:hAnsi="Times New Roman" w:cs="Times New Roman"/>
                <w:sz w:val="22"/>
                <w:szCs w:val="22"/>
                <w:lang w:val="uk-UA"/>
              </w:rPr>
              <w:t>м. Черкаси, 18036</w:t>
            </w:r>
          </w:p>
          <w:p w:rsidR="0077094D" w:rsidRPr="00C6435C" w:rsidRDefault="0077094D" w:rsidP="0077094D">
            <w:pPr>
              <w:pStyle w:val="12"/>
              <w:tabs>
                <w:tab w:val="left" w:pos="1260"/>
                <w:tab w:val="left" w:pos="1980"/>
              </w:tabs>
              <w:jc w:val="both"/>
              <w:rPr>
                <w:rFonts w:ascii="Times New Roman" w:hAnsi="Times New Roman" w:cs="Times New Roman"/>
                <w:sz w:val="22"/>
                <w:szCs w:val="22"/>
                <w:lang w:val="uk-UA"/>
              </w:rPr>
            </w:pPr>
            <w:proofErr w:type="spellStart"/>
            <w:r w:rsidRPr="00C6435C">
              <w:rPr>
                <w:rFonts w:ascii="Times New Roman" w:hAnsi="Times New Roman" w:cs="Times New Roman"/>
                <w:sz w:val="22"/>
                <w:szCs w:val="22"/>
                <w:lang w:val="uk-UA"/>
              </w:rPr>
              <w:t>тел</w:t>
            </w:r>
            <w:proofErr w:type="spellEnd"/>
            <w:r w:rsidRPr="00C6435C">
              <w:rPr>
                <w:rFonts w:ascii="Times New Roman" w:hAnsi="Times New Roman" w:cs="Times New Roman"/>
                <w:sz w:val="22"/>
                <w:szCs w:val="22"/>
                <w:lang w:val="uk-UA"/>
              </w:rPr>
              <w:t xml:space="preserve">. </w:t>
            </w:r>
            <w:r>
              <w:rPr>
                <w:rFonts w:ascii="Times New Roman" w:hAnsi="Times New Roman" w:cs="Times New Roman"/>
                <w:sz w:val="22"/>
                <w:szCs w:val="22"/>
                <w:lang w:val="uk-UA"/>
              </w:rPr>
              <w:t>(</w:t>
            </w:r>
            <w:r w:rsidRPr="000F73AC">
              <w:rPr>
                <w:rFonts w:ascii="Helvetica" w:hAnsi="Helvetica" w:cs="Helvetica"/>
                <w:color w:val="000000"/>
                <w:shd w:val="clear" w:color="auto" w:fill="FFFFFF"/>
              </w:rPr>
              <w:t>063</w:t>
            </w:r>
            <w:r>
              <w:rPr>
                <w:rFonts w:ascii="Helvetica" w:hAnsi="Helvetica" w:cs="Helvetica"/>
                <w:color w:val="000000"/>
                <w:shd w:val="clear" w:color="auto" w:fill="FFFFFF"/>
                <w:lang w:val="uk-UA"/>
              </w:rPr>
              <w:t>)</w:t>
            </w:r>
            <w:r w:rsidRPr="000F73AC">
              <w:rPr>
                <w:rFonts w:ascii="Helvetica" w:hAnsi="Helvetica" w:cs="Helvetica"/>
                <w:color w:val="000000"/>
                <w:shd w:val="clear" w:color="auto" w:fill="FFFFFF"/>
              </w:rPr>
              <w:t>776</w:t>
            </w:r>
            <w:r>
              <w:rPr>
                <w:rFonts w:ascii="Helvetica" w:hAnsi="Helvetica" w:cs="Helvetica"/>
                <w:color w:val="000000"/>
                <w:shd w:val="clear" w:color="auto" w:fill="FFFFFF"/>
                <w:lang w:val="uk-UA"/>
              </w:rPr>
              <w:t>-</w:t>
            </w:r>
            <w:r w:rsidRPr="000F73AC">
              <w:rPr>
                <w:rFonts w:ascii="Helvetica" w:hAnsi="Helvetica" w:cs="Helvetica"/>
                <w:color w:val="000000"/>
                <w:shd w:val="clear" w:color="auto" w:fill="FFFFFF"/>
              </w:rPr>
              <w:t>82</w:t>
            </w:r>
            <w:r>
              <w:rPr>
                <w:rFonts w:ascii="Helvetica" w:hAnsi="Helvetica" w:cs="Helvetica"/>
                <w:color w:val="000000"/>
                <w:shd w:val="clear" w:color="auto" w:fill="FFFFFF"/>
                <w:lang w:val="uk-UA"/>
              </w:rPr>
              <w:t>-</w:t>
            </w:r>
            <w:r w:rsidRPr="000F73AC">
              <w:rPr>
                <w:rFonts w:ascii="Helvetica" w:hAnsi="Helvetica" w:cs="Helvetica"/>
                <w:color w:val="000000"/>
                <w:shd w:val="clear" w:color="auto" w:fill="FFFFFF"/>
              </w:rPr>
              <w:t>25</w:t>
            </w:r>
          </w:p>
          <w:p w:rsidR="00AB008E" w:rsidRPr="00AB008E" w:rsidRDefault="0077094D" w:rsidP="0077094D">
            <w:pPr>
              <w:pStyle w:val="12"/>
              <w:tabs>
                <w:tab w:val="left" w:pos="1260"/>
                <w:tab w:val="left" w:pos="1980"/>
              </w:tabs>
              <w:jc w:val="both"/>
              <w:rPr>
                <w:color w:val="00B0F0"/>
                <w:u w:val="single"/>
              </w:rPr>
            </w:pPr>
            <w:r w:rsidRPr="00C6435C">
              <w:rPr>
                <w:rFonts w:ascii="Times New Roman" w:hAnsi="Times New Roman" w:cs="Times New Roman"/>
                <w:sz w:val="22"/>
                <w:szCs w:val="22"/>
                <w:lang w:val="uk-UA"/>
              </w:rPr>
              <w:t>e-</w:t>
            </w:r>
            <w:proofErr w:type="spellStart"/>
            <w:r w:rsidRPr="00C6435C">
              <w:rPr>
                <w:rFonts w:ascii="Times New Roman" w:hAnsi="Times New Roman" w:cs="Times New Roman"/>
                <w:sz w:val="22"/>
                <w:szCs w:val="22"/>
                <w:lang w:val="uk-UA"/>
              </w:rPr>
              <w:t>mail</w:t>
            </w:r>
            <w:proofErr w:type="spellEnd"/>
            <w:r w:rsidRPr="00C6435C">
              <w:rPr>
                <w:rFonts w:ascii="Times New Roman" w:hAnsi="Times New Roman" w:cs="Times New Roman"/>
                <w:sz w:val="22"/>
                <w:szCs w:val="22"/>
                <w:lang w:val="uk-UA"/>
              </w:rPr>
              <w:t xml:space="preserve">: </w:t>
            </w:r>
            <w:proofErr w:type="spellStart"/>
            <w:r w:rsidRPr="00BB2D64">
              <w:rPr>
                <w:color w:val="00B0F0"/>
                <w:u w:val="single"/>
              </w:rPr>
              <w:t>polishhuk</w:t>
            </w:r>
            <w:proofErr w:type="spellEnd"/>
            <w:r w:rsidRPr="00BB2D64">
              <w:rPr>
                <w:color w:val="00B0F0"/>
                <w:u w:val="single"/>
                <w:lang w:val="uk-UA"/>
              </w:rPr>
              <w:t>.</w:t>
            </w:r>
            <w:proofErr w:type="spellStart"/>
            <w:r w:rsidRPr="00BB2D64">
              <w:rPr>
                <w:color w:val="00B0F0"/>
                <w:u w:val="single"/>
              </w:rPr>
              <w:t>alena</w:t>
            </w:r>
            <w:proofErr w:type="spellEnd"/>
            <w:r w:rsidRPr="00BB2D64">
              <w:rPr>
                <w:color w:val="00B0F0"/>
                <w:u w:val="single"/>
                <w:lang w:val="uk-UA"/>
              </w:rPr>
              <w:t>4@</w:t>
            </w:r>
            <w:proofErr w:type="spellStart"/>
            <w:r w:rsidRPr="00BB2D64">
              <w:rPr>
                <w:color w:val="00B0F0"/>
                <w:u w:val="single"/>
              </w:rPr>
              <w:t>ukr</w:t>
            </w:r>
            <w:proofErr w:type="spellEnd"/>
            <w:r w:rsidRPr="00BB2D64">
              <w:rPr>
                <w:color w:val="00B0F0"/>
                <w:u w:val="single"/>
                <w:lang w:val="uk-UA"/>
              </w:rPr>
              <w:t>.</w:t>
            </w:r>
            <w:r w:rsidRPr="00BB2D64">
              <w:rPr>
                <w:color w:val="00B0F0"/>
                <w:u w:val="single"/>
              </w:rPr>
              <w:t>net</w:t>
            </w:r>
          </w:p>
        </w:tc>
      </w:tr>
      <w:tr w:rsidR="00B538C7" w:rsidRPr="00854F26" w:rsidTr="00A851AF">
        <w:tc>
          <w:tcPr>
            <w:tcW w:w="274"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B538C7" w:rsidRPr="00854F26" w:rsidRDefault="00B538C7" w:rsidP="00B538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r>
              <w:rPr>
                <w:rFonts w:ascii="Times New Roman" w:hAnsi="Times New Roman" w:cs="Times New Roman"/>
                <w:sz w:val="22"/>
                <w:szCs w:val="22"/>
                <w:lang w:val="uk-UA"/>
              </w:rPr>
              <w:t xml:space="preserve"> з особливостями</w:t>
            </w:r>
          </w:p>
        </w:tc>
      </w:tr>
      <w:tr w:rsidR="00B538C7" w:rsidRPr="00854F26" w:rsidTr="00A851AF">
        <w:tc>
          <w:tcPr>
            <w:tcW w:w="274" w:type="pct"/>
          </w:tcPr>
          <w:p w:rsidR="00B538C7" w:rsidRPr="00854F26" w:rsidRDefault="00B538C7" w:rsidP="00B538C7">
            <w:pPr>
              <w:pStyle w:val="2"/>
              <w:outlineLvl w:val="1"/>
              <w:rPr>
                <w:sz w:val="22"/>
                <w:szCs w:val="22"/>
                <w:lang w:val="uk-UA"/>
              </w:rPr>
            </w:pPr>
            <w:r w:rsidRPr="00854F26">
              <w:rPr>
                <w:sz w:val="22"/>
                <w:szCs w:val="22"/>
                <w:lang w:val="uk-UA"/>
              </w:rPr>
              <w:t>4</w:t>
            </w:r>
          </w:p>
        </w:tc>
        <w:tc>
          <w:tcPr>
            <w:tcW w:w="1935" w:type="pct"/>
          </w:tcPr>
          <w:p w:rsidR="00B538C7" w:rsidRPr="00854F26" w:rsidRDefault="00B538C7" w:rsidP="00B538C7">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B538C7" w:rsidRPr="00854F26" w:rsidRDefault="00B538C7" w:rsidP="00B538C7">
            <w:pPr>
              <w:pStyle w:val="12"/>
              <w:tabs>
                <w:tab w:val="left" w:pos="1260"/>
                <w:tab w:val="left" w:pos="1980"/>
              </w:tabs>
              <w:jc w:val="both"/>
              <w:rPr>
                <w:rFonts w:ascii="Times New Roman" w:hAnsi="Times New Roman" w:cs="Times New Roman"/>
                <w:sz w:val="22"/>
                <w:szCs w:val="22"/>
                <w:lang w:val="uk-UA"/>
              </w:rPr>
            </w:pPr>
          </w:p>
        </w:tc>
      </w:tr>
      <w:tr w:rsidR="00B538C7" w:rsidRPr="00854F26" w:rsidTr="00A851AF">
        <w:tc>
          <w:tcPr>
            <w:tcW w:w="274"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B538C7" w:rsidRPr="00854F26" w:rsidRDefault="00B538C7" w:rsidP="00B538C7">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B538C7" w:rsidRPr="00481F0C" w:rsidRDefault="00481F0C" w:rsidP="004D2FEE">
            <w:pPr>
              <w:jc w:val="center"/>
              <w:rPr>
                <w:rFonts w:ascii="Times New Roman" w:hAnsi="Times New Roman"/>
                <w:b/>
                <w:i/>
                <w:sz w:val="20"/>
                <w:szCs w:val="20"/>
              </w:rPr>
            </w:pPr>
            <w:r w:rsidRPr="00481F0C">
              <w:rPr>
                <w:rFonts w:ascii="Times New Roman" w:hAnsi="Times New Roman"/>
                <w:b/>
                <w:i/>
                <w:sz w:val="20"/>
                <w:szCs w:val="20"/>
              </w:rPr>
              <w:t xml:space="preserve">Закупівля матеріалів для ліквідації аварійної ситуації (на внутрішньоквартальних мережах водопостачання та водовідведення в районі вул. </w:t>
            </w:r>
            <w:proofErr w:type="spellStart"/>
            <w:r w:rsidRPr="00481F0C">
              <w:rPr>
                <w:rFonts w:ascii="Times New Roman" w:hAnsi="Times New Roman"/>
                <w:b/>
                <w:i/>
                <w:sz w:val="20"/>
                <w:szCs w:val="20"/>
              </w:rPr>
              <w:t>П.Бута</w:t>
            </w:r>
            <w:proofErr w:type="spellEnd"/>
            <w:r w:rsidRPr="00481F0C">
              <w:rPr>
                <w:rFonts w:ascii="Times New Roman" w:hAnsi="Times New Roman"/>
                <w:b/>
                <w:i/>
                <w:sz w:val="20"/>
                <w:szCs w:val="20"/>
              </w:rPr>
              <w:t>, номенклатура матеріалів та кількість визначена в специфікації товару, Додаток № 1 до Договору) за кодом CPV за ДК 021:2015 44160000-9  Магістралі, трубопроводи, труби, обсадні труби, тюбінги та супутні вироби</w:t>
            </w:r>
          </w:p>
        </w:tc>
      </w:tr>
      <w:tr w:rsidR="00B538C7" w:rsidRPr="00854F26" w:rsidTr="00A851AF">
        <w:tc>
          <w:tcPr>
            <w:tcW w:w="274"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B538C7" w:rsidRPr="00854F26" w:rsidRDefault="00B538C7" w:rsidP="00B538C7">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B538C7" w:rsidRPr="00854F26" w:rsidRDefault="00B538C7" w:rsidP="00B538C7">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B538C7" w:rsidRPr="00854F26" w:rsidTr="00A851AF">
        <w:tc>
          <w:tcPr>
            <w:tcW w:w="274"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B538C7" w:rsidRPr="00854F26" w:rsidRDefault="00B538C7" w:rsidP="00B538C7">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B538C7" w:rsidRPr="00854F26" w:rsidRDefault="00B538C7" w:rsidP="00B538C7">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B538C7" w:rsidRPr="00415845" w:rsidRDefault="00B538C7" w:rsidP="00B538C7">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B538C7" w:rsidRPr="007639CC" w:rsidRDefault="00B538C7" w:rsidP="00B538C7">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B538C7" w:rsidRPr="00854F26" w:rsidRDefault="00B538C7" w:rsidP="00B538C7">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B538C7" w:rsidRPr="00854F26" w:rsidRDefault="00B538C7" w:rsidP="00B538C7">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B538C7" w:rsidRPr="00854F26" w:rsidTr="00A851AF">
        <w:tc>
          <w:tcPr>
            <w:tcW w:w="274" w:type="pct"/>
          </w:tcPr>
          <w:p w:rsidR="00B538C7" w:rsidRPr="00854F26" w:rsidRDefault="00B538C7" w:rsidP="00B538C7">
            <w:pPr>
              <w:tabs>
                <w:tab w:val="left" w:pos="2160"/>
                <w:tab w:val="left" w:pos="3600"/>
              </w:tabs>
              <w:rPr>
                <w:rFonts w:ascii="Times New Roman" w:hAnsi="Times New Roman"/>
                <w:b/>
                <w:i/>
              </w:rPr>
            </w:pPr>
            <w:r w:rsidRPr="00854F26">
              <w:rPr>
                <w:rFonts w:ascii="Times New Roman" w:hAnsi="Times New Roman"/>
                <w:b/>
                <w:i/>
              </w:rPr>
              <w:lastRenderedPageBreak/>
              <w:t>4.4</w:t>
            </w:r>
          </w:p>
        </w:tc>
        <w:tc>
          <w:tcPr>
            <w:tcW w:w="1935" w:type="pct"/>
          </w:tcPr>
          <w:p w:rsidR="00B538C7" w:rsidRPr="00854F26" w:rsidRDefault="00B538C7" w:rsidP="00B538C7">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B538C7" w:rsidRPr="00854F26" w:rsidRDefault="00B538C7" w:rsidP="003F5EF7">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1E660F">
              <w:rPr>
                <w:rFonts w:ascii="Times New Roman" w:eastAsia="Calibri" w:hAnsi="Times New Roman" w:cs="Times New Roman"/>
                <w:sz w:val="22"/>
                <w:szCs w:val="22"/>
                <w:lang w:val="uk-UA"/>
              </w:rPr>
              <w:t xml:space="preserve">по </w:t>
            </w:r>
            <w:r w:rsidRPr="00DE19B0">
              <w:rPr>
                <w:rFonts w:ascii="Times New Roman" w:eastAsia="Calibri" w:hAnsi="Times New Roman" w:cs="Times New Roman"/>
                <w:sz w:val="22"/>
                <w:szCs w:val="22"/>
                <w:lang w:val="uk-UA"/>
              </w:rPr>
              <w:t>3</w:t>
            </w:r>
            <w:r w:rsidR="003B2920">
              <w:rPr>
                <w:rFonts w:ascii="Times New Roman" w:eastAsia="Calibri" w:hAnsi="Times New Roman" w:cs="Times New Roman"/>
                <w:sz w:val="22"/>
                <w:szCs w:val="22"/>
                <w:lang w:val="uk-UA"/>
              </w:rPr>
              <w:t>1</w:t>
            </w:r>
            <w:r w:rsidRPr="00DE19B0">
              <w:rPr>
                <w:rFonts w:ascii="Times New Roman" w:eastAsia="Calibri" w:hAnsi="Times New Roman" w:cs="Times New Roman"/>
                <w:sz w:val="22"/>
                <w:szCs w:val="22"/>
                <w:lang w:val="uk-UA"/>
              </w:rPr>
              <w:t>.</w:t>
            </w:r>
            <w:r w:rsidR="003F5EF7">
              <w:rPr>
                <w:rFonts w:ascii="Times New Roman" w:eastAsia="Calibri" w:hAnsi="Times New Roman" w:cs="Times New Roman"/>
                <w:sz w:val="22"/>
                <w:szCs w:val="22"/>
                <w:lang w:val="uk-UA"/>
              </w:rPr>
              <w:t>12</w:t>
            </w:r>
            <w:r w:rsidRPr="00DE19B0">
              <w:rPr>
                <w:rFonts w:ascii="Times New Roman" w:eastAsia="Calibri" w:hAnsi="Times New Roman" w:cs="Times New Roman"/>
                <w:sz w:val="22"/>
                <w:szCs w:val="22"/>
                <w:lang w:val="uk-UA"/>
              </w:rPr>
              <w:t>.202</w:t>
            </w:r>
            <w:r w:rsidR="003B2920">
              <w:rPr>
                <w:rFonts w:ascii="Times New Roman" w:eastAsia="Calibri" w:hAnsi="Times New Roman" w:cs="Times New Roman"/>
                <w:sz w:val="22"/>
                <w:szCs w:val="22"/>
                <w:lang w:val="uk-UA"/>
              </w:rPr>
              <w:t>3</w:t>
            </w:r>
            <w:r w:rsidRPr="00DE19B0">
              <w:rPr>
                <w:rFonts w:ascii="Times New Roman" w:eastAsia="Calibri" w:hAnsi="Times New Roman" w:cs="Times New Roman"/>
                <w:sz w:val="22"/>
                <w:szCs w:val="22"/>
                <w:lang w:val="uk-UA"/>
              </w:rPr>
              <w:t>р.</w:t>
            </w:r>
          </w:p>
        </w:tc>
      </w:tr>
      <w:tr w:rsidR="00B538C7" w:rsidRPr="00854F26" w:rsidTr="00A851AF">
        <w:tc>
          <w:tcPr>
            <w:tcW w:w="274" w:type="pct"/>
          </w:tcPr>
          <w:p w:rsidR="00B538C7" w:rsidRPr="00854F26" w:rsidRDefault="00B538C7" w:rsidP="00B538C7">
            <w:pPr>
              <w:pStyle w:val="2"/>
              <w:jc w:val="center"/>
              <w:outlineLvl w:val="1"/>
              <w:rPr>
                <w:sz w:val="22"/>
                <w:szCs w:val="22"/>
                <w:lang w:val="uk-UA"/>
              </w:rPr>
            </w:pPr>
            <w:r w:rsidRPr="00854F26">
              <w:rPr>
                <w:sz w:val="22"/>
                <w:szCs w:val="22"/>
                <w:lang w:val="uk-UA"/>
              </w:rPr>
              <w:t>5</w:t>
            </w:r>
          </w:p>
        </w:tc>
        <w:tc>
          <w:tcPr>
            <w:tcW w:w="1935" w:type="pct"/>
          </w:tcPr>
          <w:p w:rsidR="00B538C7" w:rsidRPr="00854F26" w:rsidRDefault="00B538C7" w:rsidP="00B538C7">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B538C7" w:rsidRPr="00854F26" w:rsidRDefault="00B538C7" w:rsidP="00B538C7">
            <w:pPr>
              <w:tabs>
                <w:tab w:val="left" w:pos="2160"/>
                <w:tab w:val="left" w:pos="3600"/>
              </w:tabs>
              <w:jc w:val="both"/>
              <w:rPr>
                <w:rFonts w:ascii="Times New Roman" w:hAnsi="Times New Roman"/>
              </w:rPr>
            </w:pPr>
            <w:bookmarkStart w:id="5" w:name="18"/>
            <w:bookmarkEnd w:id="5"/>
            <w:r w:rsidRPr="00854F26">
              <w:rPr>
                <w:rFonts w:ascii="Times New Roman" w:hAnsi="Times New Roman"/>
              </w:rPr>
              <w:t>Вітчизняні та іноземні учасники всіх форм власності та організаційно-правових форм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w:t>
            </w:r>
          </w:p>
        </w:tc>
      </w:tr>
      <w:tr w:rsidR="00B538C7" w:rsidRPr="00854F26" w:rsidTr="00A851AF">
        <w:tc>
          <w:tcPr>
            <w:tcW w:w="274" w:type="pct"/>
          </w:tcPr>
          <w:p w:rsidR="00B538C7" w:rsidRPr="00854F26" w:rsidRDefault="00B538C7" w:rsidP="00B538C7">
            <w:pPr>
              <w:pStyle w:val="2"/>
              <w:jc w:val="center"/>
              <w:outlineLvl w:val="1"/>
              <w:rPr>
                <w:sz w:val="22"/>
                <w:szCs w:val="22"/>
                <w:lang w:val="uk-UA"/>
              </w:rPr>
            </w:pPr>
            <w:r w:rsidRPr="00854F26">
              <w:rPr>
                <w:sz w:val="22"/>
                <w:szCs w:val="22"/>
                <w:lang w:val="uk-UA"/>
              </w:rPr>
              <w:t>6</w:t>
            </w:r>
          </w:p>
        </w:tc>
        <w:tc>
          <w:tcPr>
            <w:tcW w:w="1935" w:type="pct"/>
          </w:tcPr>
          <w:p w:rsidR="00B538C7" w:rsidRPr="00854F26" w:rsidRDefault="00B538C7" w:rsidP="00B538C7">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B538C7" w:rsidRPr="00854F26" w:rsidRDefault="00B538C7" w:rsidP="00B538C7">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B538C7" w:rsidRPr="00854F26" w:rsidTr="00A851AF">
        <w:tc>
          <w:tcPr>
            <w:tcW w:w="274" w:type="pct"/>
          </w:tcPr>
          <w:p w:rsidR="00B538C7" w:rsidRPr="00854F26" w:rsidRDefault="00B538C7" w:rsidP="00B538C7">
            <w:pPr>
              <w:pStyle w:val="2"/>
              <w:jc w:val="center"/>
              <w:outlineLvl w:val="1"/>
              <w:rPr>
                <w:sz w:val="22"/>
                <w:szCs w:val="22"/>
                <w:lang w:val="uk-UA"/>
              </w:rPr>
            </w:pPr>
            <w:r w:rsidRPr="00854F26">
              <w:rPr>
                <w:sz w:val="22"/>
                <w:szCs w:val="22"/>
                <w:lang w:val="uk-UA"/>
              </w:rPr>
              <w:t>7</w:t>
            </w:r>
          </w:p>
        </w:tc>
        <w:tc>
          <w:tcPr>
            <w:tcW w:w="1935" w:type="pct"/>
          </w:tcPr>
          <w:p w:rsidR="00B538C7" w:rsidRPr="00854F26" w:rsidRDefault="00B538C7" w:rsidP="00B538C7">
            <w:pPr>
              <w:pStyle w:val="2"/>
              <w:outlineLvl w:val="1"/>
              <w:rPr>
                <w:sz w:val="22"/>
                <w:szCs w:val="22"/>
                <w:lang w:val="uk-UA"/>
              </w:rPr>
            </w:pPr>
            <w:bookmarkStart w:id="6" w:name="_Toc413060365"/>
            <w:r w:rsidRPr="00854F26">
              <w:rPr>
                <w:sz w:val="22"/>
                <w:szCs w:val="22"/>
                <w:lang w:val="uk-UA"/>
              </w:rPr>
              <w:t xml:space="preserve">Інформація про мову (мови), якою (якими) повинно бути складено тендерні пропозиції </w:t>
            </w:r>
            <w:bookmarkEnd w:id="6"/>
          </w:p>
          <w:p w:rsidR="00B538C7" w:rsidRPr="00854F26" w:rsidRDefault="00B538C7" w:rsidP="00B538C7">
            <w:pPr>
              <w:pStyle w:val="a0"/>
              <w:spacing w:before="120" w:after="120"/>
              <w:ind w:left="136"/>
              <w:jc w:val="both"/>
              <w:rPr>
                <w:sz w:val="22"/>
                <w:szCs w:val="22"/>
                <w:lang w:val="uk-UA" w:eastAsia="en-US"/>
              </w:rPr>
            </w:pPr>
          </w:p>
        </w:tc>
        <w:tc>
          <w:tcPr>
            <w:tcW w:w="2791" w:type="pct"/>
          </w:tcPr>
          <w:p w:rsidR="00B538C7" w:rsidRPr="00EE6B37" w:rsidRDefault="00B538C7" w:rsidP="00B538C7">
            <w:pPr>
              <w:jc w:val="both"/>
              <w:rPr>
                <w:rFonts w:ascii="Times New Roman" w:hAnsi="Times New Roman"/>
              </w:rPr>
            </w:pPr>
            <w:r w:rsidRPr="00EE6B37">
              <w:rPr>
                <w:rFonts w:ascii="Times New Roman" w:hAnsi="Times New Roman"/>
              </w:rPr>
              <w:t>Всі документи, що готуються Учасником, викладаються  українською мовою.</w:t>
            </w:r>
          </w:p>
          <w:p w:rsidR="00B538C7" w:rsidRPr="00854F26" w:rsidRDefault="00B538C7" w:rsidP="003F5EF7">
            <w:pPr>
              <w:jc w:val="both"/>
              <w:rPr>
                <w:rFonts w:ascii="Times New Roman" w:hAnsi="Times New Roman"/>
              </w:rPr>
            </w:pPr>
            <w:r w:rsidRPr="00EE6B37">
              <w:rPr>
                <w:rFonts w:ascii="Times New Roman" w:hAnsi="Times New Roman"/>
              </w:rPr>
              <w:t>У разі надання інших документів складених мовою іншою ніж українська мова, такі документи повинні супроводжуватися перекладом українською мовою.</w:t>
            </w:r>
            <w:r>
              <w:rPr>
                <w:rFonts w:ascii="Times New Roman" w:hAnsi="Times New Roman"/>
              </w:rPr>
              <w:t xml:space="preserve">   </w:t>
            </w:r>
          </w:p>
        </w:tc>
      </w:tr>
      <w:tr w:rsidR="00B538C7" w:rsidRPr="00854F26" w:rsidTr="00A851AF">
        <w:tc>
          <w:tcPr>
            <w:tcW w:w="274" w:type="pct"/>
          </w:tcPr>
          <w:p w:rsidR="00B538C7" w:rsidRPr="00854F26" w:rsidRDefault="00B538C7" w:rsidP="00B538C7">
            <w:pPr>
              <w:pStyle w:val="2"/>
              <w:jc w:val="center"/>
              <w:outlineLvl w:val="1"/>
              <w:rPr>
                <w:sz w:val="22"/>
                <w:szCs w:val="22"/>
                <w:lang w:val="uk-UA"/>
              </w:rPr>
            </w:pPr>
            <w:r w:rsidRPr="00854F26">
              <w:rPr>
                <w:sz w:val="22"/>
                <w:szCs w:val="22"/>
                <w:lang w:val="uk-UA"/>
              </w:rPr>
              <w:t>8</w:t>
            </w:r>
          </w:p>
        </w:tc>
        <w:tc>
          <w:tcPr>
            <w:tcW w:w="1935" w:type="pct"/>
          </w:tcPr>
          <w:p w:rsidR="00B538C7" w:rsidRPr="00854F26" w:rsidRDefault="00B538C7" w:rsidP="00B538C7">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B538C7" w:rsidRPr="00A519F2" w:rsidRDefault="00B538C7" w:rsidP="00B538C7">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B538C7" w:rsidRPr="00A519F2" w:rsidRDefault="00B538C7" w:rsidP="00B538C7">
            <w:pPr>
              <w:shd w:val="clear" w:color="auto" w:fill="FFFFFF" w:themeFill="background1"/>
              <w:jc w:val="both"/>
              <w:rPr>
                <w:rFonts w:ascii="Times New Roman" w:hAnsi="Times New Roman"/>
              </w:rPr>
            </w:pPr>
          </w:p>
          <w:p w:rsidR="00B538C7" w:rsidRPr="00854F26" w:rsidRDefault="00B538C7" w:rsidP="00B538C7">
            <w:pPr>
              <w:jc w:val="both"/>
              <w:rPr>
                <w:rFonts w:ascii="Times New Roman" w:hAnsi="Times New Roman"/>
                <w:highlight w:val="lightGray"/>
              </w:rPr>
            </w:pPr>
            <w:r w:rsidRPr="00A519F2">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Pr="005F2344">
              <w:rPr>
                <w:rFonts w:ascii="Times New Roman" w:hAnsi="Times New Roman"/>
                <w:color w:val="000000"/>
              </w:rPr>
              <w:t xml:space="preserve">абзацу 3 </w:t>
            </w:r>
            <w:proofErr w:type="spellStart"/>
            <w:r w:rsidRPr="005F2344">
              <w:rPr>
                <w:rFonts w:ascii="Times New Roman" w:hAnsi="Times New Roman"/>
                <w:color w:val="000000"/>
              </w:rPr>
              <w:t>пп</w:t>
            </w:r>
            <w:proofErr w:type="spellEnd"/>
            <w:r w:rsidRPr="005F2344">
              <w:rPr>
                <w:rFonts w:ascii="Times New Roman" w:hAnsi="Times New Roman"/>
                <w:color w:val="000000"/>
              </w:rPr>
              <w:t>. 2 пункту 44 Особливостей</w:t>
            </w:r>
          </w:p>
        </w:tc>
      </w:tr>
      <w:tr w:rsidR="00B538C7" w:rsidRPr="00854F26" w:rsidTr="00A851AF">
        <w:trPr>
          <w:trHeight w:val="473"/>
        </w:trPr>
        <w:tc>
          <w:tcPr>
            <w:tcW w:w="5000" w:type="pct"/>
            <w:gridSpan w:val="3"/>
            <w:tcBorders>
              <w:bottom w:val="single" w:sz="4" w:space="0" w:color="auto"/>
            </w:tcBorders>
          </w:tcPr>
          <w:p w:rsidR="00B538C7" w:rsidRPr="00854F26" w:rsidRDefault="00B538C7" w:rsidP="00B538C7">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B538C7" w:rsidRPr="00854F26" w:rsidTr="00A851AF">
        <w:tc>
          <w:tcPr>
            <w:tcW w:w="274" w:type="pct"/>
            <w:tcBorders>
              <w:top w:val="single" w:sz="4" w:space="0" w:color="auto"/>
              <w:bottom w:val="single" w:sz="4" w:space="0" w:color="auto"/>
              <w:right w:val="single" w:sz="4" w:space="0" w:color="auto"/>
            </w:tcBorders>
          </w:tcPr>
          <w:p w:rsidR="00B538C7" w:rsidRPr="00854F26" w:rsidRDefault="00B538C7" w:rsidP="00B538C7">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B538C7" w:rsidRPr="00854F26" w:rsidRDefault="00B538C7" w:rsidP="00B538C7">
            <w:pPr>
              <w:pStyle w:val="2"/>
              <w:outlineLvl w:val="1"/>
              <w:rPr>
                <w:sz w:val="22"/>
                <w:szCs w:val="22"/>
                <w:lang w:val="uk-UA"/>
              </w:rPr>
            </w:pPr>
            <w:bookmarkStart w:id="8" w:name="_Toc413060367"/>
            <w:r w:rsidRPr="00854F26">
              <w:rPr>
                <w:sz w:val="22"/>
                <w:szCs w:val="22"/>
                <w:lang w:val="uk-UA"/>
              </w:rPr>
              <w:t xml:space="preserve">Порядок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B538C7" w:rsidRPr="00C318C4" w:rsidRDefault="00B538C7" w:rsidP="00B538C7">
            <w:pPr>
              <w:spacing w:after="120"/>
              <w:jc w:val="both"/>
              <w:rPr>
                <w:rFonts w:ascii="Times New Roman" w:hAnsi="Times New Roman"/>
              </w:rPr>
            </w:pPr>
            <w:r w:rsidRPr="00C318C4">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538C7" w:rsidRPr="00C318C4" w:rsidRDefault="00B538C7" w:rsidP="00B538C7">
            <w:pPr>
              <w:spacing w:after="120"/>
              <w:jc w:val="both"/>
              <w:rPr>
                <w:rFonts w:ascii="Times New Roman" w:hAnsi="Times New Roman"/>
              </w:rPr>
            </w:pPr>
            <w:r w:rsidRPr="00C318C4">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538C7" w:rsidRPr="00854F26" w:rsidRDefault="00B538C7" w:rsidP="00B538C7">
            <w:pPr>
              <w:shd w:val="clear" w:color="auto" w:fill="FFFFFF" w:themeFill="background1"/>
              <w:spacing w:after="120"/>
              <w:jc w:val="both"/>
              <w:rPr>
                <w:rFonts w:ascii="Times New Roman" w:hAnsi="Times New Roman"/>
                <w:color w:val="FF0000"/>
              </w:rPr>
            </w:pPr>
            <w:r w:rsidRPr="00C318C4">
              <w:rPr>
                <w:rFonts w:ascii="Times New Roman" w:hAnsi="Times New Roman"/>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538C7" w:rsidRPr="00854F26" w:rsidTr="00A851AF">
        <w:tc>
          <w:tcPr>
            <w:tcW w:w="274" w:type="pct"/>
            <w:tcBorders>
              <w:top w:val="single" w:sz="4" w:space="0" w:color="auto"/>
              <w:bottom w:val="single" w:sz="4" w:space="0" w:color="auto"/>
              <w:right w:val="single" w:sz="4" w:space="0" w:color="auto"/>
            </w:tcBorders>
          </w:tcPr>
          <w:p w:rsidR="00B538C7" w:rsidRPr="00854F26" w:rsidRDefault="00B538C7" w:rsidP="00B538C7">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B538C7" w:rsidRPr="00854F26" w:rsidRDefault="00B538C7" w:rsidP="00B538C7">
            <w:pPr>
              <w:pStyle w:val="2"/>
              <w:outlineLvl w:val="1"/>
              <w:rPr>
                <w:sz w:val="22"/>
                <w:szCs w:val="22"/>
                <w:lang w:val="uk-UA"/>
              </w:rPr>
            </w:pPr>
            <w:r w:rsidRPr="00854F26">
              <w:rPr>
                <w:sz w:val="22"/>
                <w:szCs w:val="22"/>
                <w:lang w:val="uk-UA"/>
              </w:rPr>
              <w:t>Внесення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B538C7" w:rsidRPr="00C754AB" w:rsidRDefault="00B538C7" w:rsidP="00B538C7">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w:t>
            </w:r>
            <w:r w:rsidRPr="00854F26">
              <w:rPr>
                <w:rFonts w:ascii="Times New Roman" w:hAnsi="Times New Roman"/>
              </w:rPr>
              <w:lastRenderedPageBreak/>
              <w:t xml:space="preserve">фінансового контролю відповідно до статті 8 Закону, 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754AB">
              <w:rPr>
                <w:rFonts w:ascii="Times New Roman" w:hAnsi="Times New Roman"/>
              </w:rPr>
              <w:t>не менше чотирьох днів.</w:t>
            </w:r>
          </w:p>
          <w:p w:rsidR="00B538C7" w:rsidRPr="00854F26" w:rsidRDefault="00B538C7" w:rsidP="00B538C7">
            <w:pPr>
              <w:spacing w:after="120"/>
              <w:jc w:val="both"/>
              <w:rPr>
                <w:rFonts w:ascii="Times New Roman" w:hAnsi="Times New Roman"/>
              </w:rPr>
            </w:pPr>
            <w:r w:rsidRPr="00C754AB">
              <w:rPr>
                <w:rFonts w:ascii="Times New Roman" w:hAnsi="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754AB">
              <w:rPr>
                <w:rFonts w:ascii="Times New Roman" w:hAnsi="Times New Roman"/>
              </w:rPr>
              <w:t>машинозчитувальному</w:t>
            </w:r>
            <w:proofErr w:type="spellEnd"/>
            <w:r w:rsidRPr="00C754AB">
              <w:rPr>
                <w:rFonts w:ascii="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B538C7"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B538C7" w:rsidRPr="00854F26" w:rsidRDefault="00B538C7" w:rsidP="00B538C7">
            <w:pPr>
              <w:pStyle w:val="1"/>
              <w:outlineLvl w:val="0"/>
              <w:rPr>
                <w:sz w:val="22"/>
                <w:szCs w:val="22"/>
              </w:rPr>
            </w:pPr>
            <w:r w:rsidRPr="00854F26">
              <w:rPr>
                <w:sz w:val="22"/>
                <w:szCs w:val="22"/>
              </w:rPr>
              <w:lastRenderedPageBreak/>
              <w:t>Інструкція з підготовки тендерної пропозиції</w:t>
            </w:r>
          </w:p>
        </w:tc>
      </w:tr>
      <w:tr w:rsidR="00B538C7" w:rsidRPr="00854F26" w:rsidTr="00ED79EA">
        <w:trPr>
          <w:trHeight w:val="5377"/>
        </w:trPr>
        <w:tc>
          <w:tcPr>
            <w:tcW w:w="274" w:type="pct"/>
            <w:tcBorders>
              <w:top w:val="single" w:sz="4" w:space="0" w:color="auto"/>
              <w:bottom w:val="single" w:sz="4" w:space="0" w:color="auto"/>
              <w:right w:val="single" w:sz="4" w:space="0" w:color="auto"/>
            </w:tcBorders>
          </w:tcPr>
          <w:p w:rsidR="00B538C7" w:rsidRPr="00854F26" w:rsidRDefault="00B538C7" w:rsidP="00B538C7">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B538C7" w:rsidRPr="00854F26" w:rsidRDefault="00B538C7" w:rsidP="00B538C7">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B538C7" w:rsidRPr="00493D83" w:rsidRDefault="00B538C7" w:rsidP="00B538C7">
            <w:pPr>
              <w:spacing w:before="120" w:after="120"/>
              <w:jc w:val="both"/>
              <w:rPr>
                <w:rFonts w:ascii="Times New Roman" w:hAnsi="Times New Roman"/>
              </w:rPr>
            </w:pPr>
            <w:r w:rsidRPr="00854F26">
              <w:rPr>
                <w:rFonts w:ascii="Times New Roman" w:hAnsi="Times New Roman"/>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w:t>
            </w:r>
            <w:r w:rsidRPr="00493D83">
              <w:rPr>
                <w:rFonts w:ascii="Times New Roman" w:hAnsi="Times New Roman"/>
              </w:rPr>
              <w:t>закупівлі про його відповідність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 наявність/відсутні</w:t>
            </w:r>
            <w:r>
              <w:rPr>
                <w:rFonts w:ascii="Times New Roman" w:hAnsi="Times New Roman"/>
              </w:rPr>
              <w:t>сть підстав, установлених пунктом 47</w:t>
            </w:r>
            <w:r w:rsidRPr="00E6302C">
              <w:rPr>
                <w:rFonts w:ascii="Times New Roman" w:hAnsi="Times New Roman"/>
              </w:rPr>
              <w:t xml:space="preserve"> Особливостей</w:t>
            </w:r>
            <w:r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Pr="00493D83">
              <w:rPr>
                <w:rFonts w:ascii="Times New Roman" w:hAnsi="Times New Roman"/>
                <w:b/>
                <w:u w:val="single"/>
              </w:rPr>
              <w:t>згідно Додатку №5 до тендерної документації</w:t>
            </w:r>
            <w:r w:rsidRPr="00493D83">
              <w:rPr>
                <w:rFonts w:ascii="Times New Roman" w:hAnsi="Times New Roman"/>
              </w:rPr>
              <w:t>), а саме:</w:t>
            </w:r>
          </w:p>
          <w:p w:rsidR="00B538C7" w:rsidRPr="00854F26" w:rsidRDefault="00B538C7" w:rsidP="00B538C7">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w:t>
            </w:r>
          </w:p>
          <w:p w:rsidR="00B538C7" w:rsidRPr="00854F26" w:rsidRDefault="00B538C7" w:rsidP="00B538C7">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 плани, креслення, малюнки чи опис предмета закупівлі);</w:t>
            </w:r>
          </w:p>
          <w:p w:rsidR="00B538C7" w:rsidRPr="00854F26" w:rsidRDefault="00B538C7" w:rsidP="00B538C7">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B538C7" w:rsidRPr="00854F26" w:rsidRDefault="00B538C7" w:rsidP="00B538C7">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B538C7" w:rsidRPr="00854F26" w:rsidRDefault="00B538C7" w:rsidP="00B538C7">
            <w:pPr>
              <w:spacing w:before="120" w:after="120"/>
              <w:rPr>
                <w:rFonts w:ascii="Times New Roman" w:hAnsi="Times New Roman"/>
              </w:rPr>
            </w:pPr>
            <w:r w:rsidRPr="00854F26">
              <w:rPr>
                <w:rFonts w:ascii="Times New Roman" w:hAnsi="Times New Roman"/>
              </w:rPr>
              <w:t>інформацією про субпідрядника/співвиконавця (субпідрядників/співвиконавців) (у разі виду предмету закупівлі – роботи чи послуги);</w:t>
            </w:r>
          </w:p>
          <w:p w:rsidR="00B538C7" w:rsidRPr="00854F26" w:rsidRDefault="00B538C7" w:rsidP="00B538C7">
            <w:pPr>
              <w:spacing w:before="120" w:after="120"/>
              <w:rPr>
                <w:rFonts w:ascii="Times New Roman" w:hAnsi="Times New Roman"/>
              </w:rPr>
            </w:pPr>
            <w:r>
              <w:rPr>
                <w:rFonts w:ascii="Times New Roman" w:hAnsi="Times New Roman"/>
                <w:u w:val="single"/>
              </w:rPr>
              <w:t>відомості</w:t>
            </w:r>
            <w:r w:rsidRPr="00854F26">
              <w:rPr>
                <w:rFonts w:ascii="Times New Roman" w:hAnsi="Times New Roman"/>
                <w:u w:val="single"/>
              </w:rPr>
              <w:t xml:space="preserve"> про Учасника згідно з Додатком№ 2</w:t>
            </w:r>
            <w:r w:rsidRPr="00854F26">
              <w:rPr>
                <w:rFonts w:ascii="Times New Roman" w:hAnsi="Times New Roman"/>
              </w:rPr>
              <w:t>;</w:t>
            </w:r>
          </w:p>
          <w:p w:rsidR="00B538C7" w:rsidRPr="00854F26" w:rsidRDefault="00B538C7" w:rsidP="00B538C7">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lastRenderedPageBreak/>
              <w:t>дов</w:t>
            </w:r>
            <w:proofErr w:type="spellEnd"/>
            <w:r w:rsidRPr="00854F26">
              <w:rPr>
                <w:rFonts w:ascii="Times New Roman" w:hAnsi="Times New Roman"/>
                <w:u w:val="single"/>
              </w:rPr>
              <w:t>і</w:t>
            </w:r>
            <w:proofErr w:type="spellStart"/>
            <w:r>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умовами</w:t>
            </w:r>
            <w:proofErr w:type="spellEnd"/>
            <w:r w:rsidRPr="00854F26">
              <w:rPr>
                <w:rFonts w:ascii="Times New Roman" w:hAnsi="Times New Roman"/>
                <w:u w:val="single"/>
                <w:lang w:val="ru-RU"/>
              </w:rPr>
              <w:t xml:space="preserve"> договору на </w:t>
            </w:r>
            <w:proofErr w:type="spellStart"/>
            <w:r w:rsidRPr="00854F26">
              <w:rPr>
                <w:rFonts w:ascii="Times New Roman" w:hAnsi="Times New Roman"/>
                <w:u w:val="single"/>
                <w:lang w:val="ru-RU"/>
              </w:rPr>
              <w:t>закупівлю</w:t>
            </w:r>
            <w:proofErr w:type="spellEnd"/>
            <w:r w:rsidRPr="00854F26">
              <w:rPr>
                <w:rFonts w:ascii="Times New Roman" w:hAnsi="Times New Roman"/>
                <w:u w:val="single"/>
                <w:lang w:val="ru-RU"/>
              </w:rPr>
              <w:t xml:space="preserve">, проект </w:t>
            </w:r>
            <w:proofErr w:type="spellStart"/>
            <w:r w:rsidRPr="00854F26">
              <w:rPr>
                <w:rFonts w:ascii="Times New Roman" w:hAnsi="Times New Roman"/>
                <w:u w:val="single"/>
                <w:lang w:val="ru-RU"/>
              </w:rPr>
              <w:t>якого</w:t>
            </w:r>
            <w:proofErr w:type="spellEnd"/>
            <w:r w:rsidRPr="00854F26">
              <w:rPr>
                <w:rFonts w:ascii="Times New Roman" w:hAnsi="Times New Roman"/>
                <w:u w:val="single"/>
                <w:lang w:val="ru-RU"/>
              </w:rPr>
              <w:t xml:space="preserve"> наведений у </w:t>
            </w:r>
            <w:proofErr w:type="spellStart"/>
            <w:r w:rsidRPr="00854F26">
              <w:rPr>
                <w:rFonts w:ascii="Times New Roman" w:hAnsi="Times New Roman"/>
                <w:u w:val="single"/>
                <w:lang w:val="ru-RU"/>
              </w:rPr>
              <w:t>Додатку</w:t>
            </w:r>
            <w:proofErr w:type="spellEnd"/>
            <w:r w:rsidRPr="00854F26">
              <w:rPr>
                <w:rFonts w:ascii="Times New Roman" w:hAnsi="Times New Roman"/>
                <w:u w:val="single"/>
                <w:lang w:val="ru-RU"/>
              </w:rPr>
              <w:t xml:space="preserve"> №3 </w:t>
            </w:r>
            <w:proofErr w:type="spellStart"/>
            <w:r w:rsidRPr="00854F26">
              <w:rPr>
                <w:rFonts w:ascii="Times New Roman" w:hAnsi="Times New Roman"/>
                <w:u w:val="single"/>
                <w:lang w:val="ru-RU"/>
              </w:rPr>
              <w:t>тендерної</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документації</w:t>
            </w:r>
            <w:proofErr w:type="spellEnd"/>
            <w:r w:rsidRPr="00854F26">
              <w:rPr>
                <w:rFonts w:ascii="Times New Roman" w:hAnsi="Times New Roman"/>
                <w:u w:val="single"/>
                <w:lang w:val="ru-RU"/>
              </w:rPr>
              <w:t xml:space="preserve">. </w:t>
            </w:r>
          </w:p>
          <w:p w:rsidR="00B538C7" w:rsidRPr="00854F26" w:rsidRDefault="00B538C7" w:rsidP="00B538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Pr="00854F26">
              <w:rPr>
                <w:rFonts w:ascii="Times New Roman" w:hAnsi="Times New Roman"/>
                <w:sz w:val="22"/>
                <w:szCs w:val="22"/>
                <w:u w:val="single"/>
              </w:rPr>
              <w:t>Також</w:t>
            </w:r>
            <w:proofErr w:type="spellEnd"/>
            <w:r w:rsidRPr="00854F26">
              <w:rPr>
                <w:rFonts w:ascii="Times New Roman" w:hAnsi="Times New Roman"/>
                <w:sz w:val="22"/>
                <w:szCs w:val="22"/>
                <w:u w:val="single"/>
              </w:rPr>
              <w:t xml:space="preserve"> у </w:t>
            </w:r>
            <w:proofErr w:type="spellStart"/>
            <w:r w:rsidRPr="00854F26">
              <w:rPr>
                <w:rFonts w:ascii="Times New Roman" w:hAnsi="Times New Roman"/>
                <w:sz w:val="22"/>
                <w:szCs w:val="22"/>
                <w:u w:val="single"/>
              </w:rPr>
              <w:t>складі</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тендерної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пропозиції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учасник</w:t>
            </w:r>
            <w:proofErr w:type="spellEnd"/>
            <w:r w:rsidRPr="00854F26">
              <w:rPr>
                <w:rFonts w:ascii="Times New Roman" w:hAnsi="Times New Roman"/>
                <w:sz w:val="22"/>
                <w:szCs w:val="22"/>
                <w:u w:val="single"/>
              </w:rPr>
              <w:t xml:space="preserve"> повинен </w:t>
            </w:r>
            <w:proofErr w:type="spellStart"/>
            <w:r w:rsidRPr="00854F26">
              <w:rPr>
                <w:rFonts w:ascii="Times New Roman" w:hAnsi="Times New Roman"/>
                <w:sz w:val="22"/>
                <w:szCs w:val="22"/>
                <w:u w:val="single"/>
              </w:rPr>
              <w:t>надати</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копію</w:t>
            </w:r>
            <w:proofErr w:type="spellEnd"/>
            <w:r w:rsidRPr="00854F26">
              <w:rPr>
                <w:rFonts w:ascii="Times New Roman" w:hAnsi="Times New Roman"/>
                <w:sz w:val="22"/>
                <w:szCs w:val="22"/>
                <w:u w:val="single"/>
              </w:rPr>
              <w:t xml:space="preserve"> Статуту.</w:t>
            </w:r>
          </w:p>
          <w:p w:rsidR="00B538C7" w:rsidRPr="00854F26" w:rsidRDefault="00B538C7" w:rsidP="00B538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B538C7" w:rsidRPr="00854F26" w:rsidRDefault="00B538C7" w:rsidP="00B538C7">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Кожен</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має</w:t>
            </w:r>
            <w:proofErr w:type="spellEnd"/>
            <w:r w:rsidRPr="00854F26">
              <w:rPr>
                <w:rFonts w:ascii="Times New Roman" w:hAnsi="Times New Roman"/>
                <w:color w:val="000000"/>
                <w:lang w:val="ru-RU" w:eastAsia="ru-RU"/>
              </w:rPr>
              <w:t xml:space="preserve"> право подати </w:t>
            </w:r>
            <w:proofErr w:type="spellStart"/>
            <w:r w:rsidRPr="00854F26">
              <w:rPr>
                <w:rFonts w:ascii="Times New Roman" w:hAnsi="Times New Roman"/>
                <w:color w:val="000000"/>
                <w:lang w:val="ru-RU" w:eastAsia="ru-RU"/>
              </w:rPr>
              <w:t>тільки</w:t>
            </w:r>
            <w:proofErr w:type="spellEnd"/>
            <w:r w:rsidRPr="00854F26">
              <w:rPr>
                <w:rFonts w:ascii="Times New Roman" w:hAnsi="Times New Roman"/>
                <w:color w:val="000000"/>
                <w:lang w:val="ru-RU" w:eastAsia="ru-RU"/>
              </w:rPr>
              <w:t xml:space="preserve"> одну </w:t>
            </w:r>
            <w:proofErr w:type="spellStart"/>
            <w:r w:rsidRPr="00854F26">
              <w:rPr>
                <w:rFonts w:ascii="Times New Roman" w:hAnsi="Times New Roman"/>
                <w:color w:val="000000"/>
                <w:lang w:val="ru-RU" w:eastAsia="ru-RU"/>
              </w:rPr>
              <w:t>тендерну</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пропозицію</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Тендерні</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пропозиції</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після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закінчення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кінцевого</w:t>
            </w:r>
            <w:proofErr w:type="spellEnd"/>
            <w:r w:rsidRPr="00C754AB">
              <w:rPr>
                <w:rFonts w:ascii="Times New Roman" w:hAnsi="Times New Roman"/>
                <w:color w:val="000000"/>
                <w:lang w:val="ru-RU" w:eastAsia="ru-RU"/>
              </w:rPr>
              <w:t xml:space="preserve"> строку </w:t>
            </w:r>
            <w:proofErr w:type="spellStart"/>
            <w:r w:rsidRPr="00C754AB">
              <w:rPr>
                <w:rFonts w:ascii="Times New Roman" w:hAnsi="Times New Roman"/>
                <w:color w:val="000000"/>
                <w:lang w:val="ru-RU" w:eastAsia="ru-RU"/>
              </w:rPr>
              <w:t>їх</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подання</w:t>
            </w:r>
            <w:proofErr w:type="spellEnd"/>
            <w:r w:rsidRPr="00C754AB">
              <w:rPr>
                <w:rFonts w:ascii="Times New Roman" w:hAnsi="Times New Roman"/>
                <w:color w:val="000000"/>
                <w:lang w:val="ru-RU" w:eastAsia="ru-RU"/>
              </w:rPr>
              <w:t xml:space="preserve"> не </w:t>
            </w:r>
            <w:proofErr w:type="spellStart"/>
            <w:r w:rsidRPr="00C754AB">
              <w:rPr>
                <w:rFonts w:ascii="Times New Roman" w:hAnsi="Times New Roman"/>
                <w:color w:val="000000"/>
                <w:lang w:val="ru-RU" w:eastAsia="ru-RU"/>
              </w:rPr>
              <w:t>приймаються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електронною</w:t>
            </w:r>
            <w:proofErr w:type="spellEnd"/>
            <w:r w:rsidRPr="00C754AB">
              <w:rPr>
                <w:rFonts w:ascii="Times New Roman" w:hAnsi="Times New Roman"/>
                <w:color w:val="000000"/>
                <w:lang w:val="ru-RU" w:eastAsia="ru-RU"/>
              </w:rPr>
              <w:t xml:space="preserve"> системою закупівель.</w:t>
            </w:r>
          </w:p>
          <w:p w:rsidR="00B538C7" w:rsidRPr="00493D83" w:rsidRDefault="00B538C7" w:rsidP="00B538C7">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Всі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визначені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цією</w:t>
            </w:r>
            <w:proofErr w:type="spellEnd"/>
            <w:r w:rsidRPr="00854F26">
              <w:rPr>
                <w:rFonts w:ascii="Times New Roman" w:hAnsi="Times New Roman"/>
                <w:color w:val="000000"/>
                <w:lang w:val="ru-RU" w:eastAsia="ru-RU"/>
              </w:rPr>
              <w:t xml:space="preserve"> тендерною </w:t>
            </w:r>
            <w:proofErr w:type="spellStart"/>
            <w:r w:rsidRPr="00854F26">
              <w:rPr>
                <w:rFonts w:ascii="Times New Roman" w:hAnsi="Times New Roman"/>
                <w:color w:val="000000"/>
                <w:lang w:val="ru-RU" w:eastAsia="ru-RU"/>
              </w:rPr>
              <w:t>документацією</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тендерної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завантажуються</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електронну</w:t>
            </w:r>
            <w:proofErr w:type="spellEnd"/>
            <w:r w:rsidRPr="00854F26">
              <w:rPr>
                <w:rFonts w:ascii="Times New Roman" w:hAnsi="Times New Roman"/>
                <w:color w:val="000000"/>
                <w:lang w:val="ru-RU" w:eastAsia="ru-RU"/>
              </w:rPr>
              <w:t xml:space="preserve"> систему закупівель у </w:t>
            </w:r>
            <w:proofErr w:type="spellStart"/>
            <w:r w:rsidRPr="00854F26">
              <w:rPr>
                <w:rFonts w:ascii="Times New Roman" w:hAnsi="Times New Roman"/>
                <w:color w:val="000000"/>
                <w:lang w:val="ru-RU" w:eastAsia="ru-RU"/>
              </w:rPr>
              <w:t>вигляді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копій</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придатних</w:t>
            </w:r>
            <w:proofErr w:type="spellEnd"/>
            <w:r w:rsidRPr="00854F26">
              <w:rPr>
                <w:rFonts w:ascii="Times New Roman" w:hAnsi="Times New Roman"/>
                <w:color w:val="000000"/>
                <w:lang w:val="ru-RU" w:eastAsia="ru-RU"/>
              </w:rPr>
              <w:t xml:space="preserve"> для </w:t>
            </w:r>
            <w:proofErr w:type="spellStart"/>
            <w:r w:rsidRPr="00854F26">
              <w:rPr>
                <w:rFonts w:ascii="Times New Roman" w:hAnsi="Times New Roman"/>
                <w:color w:val="000000"/>
                <w:lang w:val="ru-RU" w:eastAsia="ru-RU"/>
              </w:rPr>
              <w:t>машинозчитування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файли</w:t>
            </w:r>
            <w:proofErr w:type="spellEnd"/>
            <w:r w:rsidRPr="00854F26">
              <w:rPr>
                <w:rFonts w:ascii="Times New Roman" w:hAnsi="Times New Roman"/>
                <w:color w:val="000000"/>
                <w:lang w:val="ru-RU" w:eastAsia="ru-RU"/>
              </w:rPr>
              <w:t xml:space="preserve"> з </w:t>
            </w:r>
            <w:proofErr w:type="spellStart"/>
            <w:r w:rsidRPr="00854F26">
              <w:rPr>
                <w:rFonts w:ascii="Times New Roman" w:hAnsi="Times New Roman"/>
                <w:color w:val="000000"/>
                <w:lang w:val="ru-RU" w:eastAsia="ru-RU"/>
              </w:rPr>
              <w:t>розширенням</w:t>
            </w:r>
            <w:proofErr w:type="spellEnd"/>
            <w:r w:rsidRPr="00854F26">
              <w:rPr>
                <w:rFonts w:ascii="Times New Roman" w:hAnsi="Times New Roman"/>
                <w:color w:val="000000"/>
                <w:lang w:val="ru-RU" w:eastAsia="ru-RU"/>
              </w:rPr>
              <w:t xml:space="preserve"> </w:t>
            </w:r>
            <w:proofErr w:type="gramStart"/>
            <w:r w:rsidRPr="00854F26">
              <w:rPr>
                <w:rFonts w:ascii="Times New Roman" w:hAnsi="Times New Roman"/>
                <w:color w:val="000000"/>
                <w:lang w:val="ru-RU" w:eastAsia="ru-RU"/>
              </w:rPr>
              <w:t>«..</w:t>
            </w:r>
            <w:proofErr w:type="spellStart"/>
            <w:proofErr w:type="gramEnd"/>
            <w:r w:rsidRPr="00854F26">
              <w:rPr>
                <w:rFonts w:ascii="Times New Roman" w:hAnsi="Times New Roman"/>
                <w:color w:val="000000"/>
                <w:lang w:val="ru-RU" w:eastAsia="ru-RU"/>
              </w:rPr>
              <w:t>pdf</w:t>
            </w:r>
            <w:proofErr w:type="spellEnd"/>
            <w:r w:rsidRPr="00854F26">
              <w:rPr>
                <w:rFonts w:ascii="Times New Roman" w:hAnsi="Times New Roman"/>
                <w:color w:val="000000"/>
                <w:lang w:val="ru-RU" w:eastAsia="ru-RU"/>
              </w:rPr>
              <w:t>.», «..</w:t>
            </w:r>
            <w:proofErr w:type="spellStart"/>
            <w:r w:rsidRPr="00854F26">
              <w:rPr>
                <w:rFonts w:ascii="Times New Roman" w:hAnsi="Times New Roman"/>
                <w:color w:val="000000"/>
                <w:lang w:val="ru-RU" w:eastAsia="ru-RU"/>
              </w:rPr>
              <w:t>jpeg</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тощо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зміст</w:t>
            </w:r>
            <w:proofErr w:type="spellEnd"/>
            <w:r w:rsidRPr="00854F26">
              <w:rPr>
                <w:rFonts w:ascii="Times New Roman" w:hAnsi="Times New Roman"/>
                <w:color w:val="000000"/>
                <w:lang w:val="ru-RU" w:eastAsia="ru-RU"/>
              </w:rPr>
              <w:t xml:space="preserve"> та </w:t>
            </w:r>
            <w:proofErr w:type="spellStart"/>
            <w:r w:rsidRPr="00854F26">
              <w:rPr>
                <w:rFonts w:ascii="Times New Roman" w:hAnsi="Times New Roman"/>
                <w:color w:val="000000"/>
                <w:lang w:val="ru-RU" w:eastAsia="ru-RU"/>
              </w:rPr>
              <w:t>вигляд</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повинен </w:t>
            </w:r>
            <w:proofErr w:type="spellStart"/>
            <w:r w:rsidRPr="00854F26">
              <w:rPr>
                <w:rFonts w:ascii="Times New Roman" w:hAnsi="Times New Roman"/>
                <w:color w:val="000000"/>
                <w:lang w:val="ru-RU" w:eastAsia="ru-RU"/>
              </w:rPr>
              <w:t>відповідати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оригіналам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відповідних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документів</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згідно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виготовляються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такі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складаються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повинні</w:t>
            </w:r>
            <w:proofErr w:type="spellEnd"/>
            <w:r w:rsidRPr="00854F26">
              <w:rPr>
                <w:rFonts w:ascii="Times New Roman" w:hAnsi="Times New Roman"/>
                <w:color w:val="000000"/>
                <w:lang w:val="ru-RU" w:eastAsia="ru-RU"/>
              </w:rPr>
              <w:t xml:space="preserve"> бути </w:t>
            </w:r>
            <w:proofErr w:type="spellStart"/>
            <w:r w:rsidRPr="00854F26">
              <w:rPr>
                <w:rFonts w:ascii="Times New Roman" w:hAnsi="Times New Roman"/>
                <w:color w:val="000000"/>
                <w:lang w:val="ru-RU" w:eastAsia="ru-RU"/>
              </w:rPr>
              <w:t>оформлені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належним</w:t>
            </w:r>
            <w:proofErr w:type="spellEnd"/>
            <w:r w:rsidRPr="00854F26">
              <w:rPr>
                <w:rFonts w:ascii="Times New Roman" w:hAnsi="Times New Roman"/>
                <w:color w:val="000000"/>
                <w:lang w:val="ru-RU" w:eastAsia="ru-RU"/>
              </w:rPr>
              <w:t xml:space="preserve"> чином у </w:t>
            </w:r>
            <w:proofErr w:type="spellStart"/>
            <w:r w:rsidRPr="00854F26">
              <w:rPr>
                <w:rFonts w:ascii="Times New Roman" w:hAnsi="Times New Roman"/>
                <w:color w:val="000000"/>
                <w:lang w:val="ru-RU" w:eastAsia="ru-RU"/>
              </w:rPr>
              <w:t>відповідності</w:t>
            </w:r>
            <w:proofErr w:type="spellEnd"/>
            <w:r w:rsidRPr="00854F26">
              <w:rPr>
                <w:rFonts w:ascii="Times New Roman" w:hAnsi="Times New Roman"/>
                <w:color w:val="000000"/>
                <w:lang w:val="ru-RU" w:eastAsia="ru-RU"/>
              </w:rPr>
              <w:t xml:space="preserve"> до </w:t>
            </w:r>
            <w:proofErr w:type="spellStart"/>
            <w:r w:rsidRPr="00854F26">
              <w:rPr>
                <w:rFonts w:ascii="Times New Roman" w:hAnsi="Times New Roman"/>
                <w:color w:val="000000"/>
                <w:lang w:val="ru-RU" w:eastAsia="ru-RU"/>
              </w:rPr>
              <w:t>вимог</w:t>
            </w:r>
            <w:proofErr w:type="spellEnd"/>
            <w:r w:rsidRPr="00854F26">
              <w:rPr>
                <w:rFonts w:ascii="Times New Roman" w:hAnsi="Times New Roman"/>
                <w:color w:val="000000"/>
                <w:lang w:val="ru-RU" w:eastAsia="ru-RU"/>
              </w:rPr>
              <w:t xml:space="preserve"> чинного </w:t>
            </w:r>
            <w:proofErr w:type="spellStart"/>
            <w:r w:rsidRPr="00854F26">
              <w:rPr>
                <w:rFonts w:ascii="Times New Roman" w:hAnsi="Times New Roman"/>
                <w:color w:val="000000"/>
                <w:lang w:val="ru-RU" w:eastAsia="ru-RU"/>
              </w:rPr>
              <w:t>законодавства</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частині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дотримання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письмової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форми</w:t>
            </w:r>
            <w:proofErr w:type="spellEnd"/>
            <w:r w:rsidRPr="00854F26">
              <w:rPr>
                <w:rFonts w:ascii="Times New Roman" w:hAnsi="Times New Roman"/>
                <w:color w:val="000000"/>
                <w:lang w:val="ru-RU" w:eastAsia="ru-RU"/>
              </w:rPr>
              <w:t xml:space="preserve"> документу, </w:t>
            </w:r>
            <w:proofErr w:type="spellStart"/>
            <w:r w:rsidRPr="00854F26">
              <w:rPr>
                <w:rFonts w:ascii="Times New Roman" w:hAnsi="Times New Roman"/>
                <w:color w:val="000000"/>
                <w:lang w:val="ru-RU" w:eastAsia="ru-RU"/>
              </w:rPr>
              <w:t>складеного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суб’єктом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господарювання</w:t>
            </w:r>
            <w:proofErr w:type="spellEnd"/>
            <w:r w:rsidRPr="00854F26">
              <w:rPr>
                <w:rFonts w:ascii="Times New Roman" w:hAnsi="Times New Roman"/>
                <w:color w:val="000000"/>
                <w:lang w:val="ru-RU" w:eastAsia="ru-RU"/>
              </w:rPr>
              <w:t xml:space="preserve">, в тому </w:t>
            </w:r>
            <w:proofErr w:type="spellStart"/>
            <w:r w:rsidRPr="00854F26">
              <w:rPr>
                <w:rFonts w:ascii="Times New Roman" w:hAnsi="Times New Roman"/>
                <w:color w:val="000000"/>
                <w:lang w:val="ru-RU" w:eastAsia="ru-RU"/>
              </w:rPr>
              <w:t>числі</w:t>
            </w:r>
            <w:proofErr w:type="spellEnd"/>
            <w:r w:rsidRPr="00854F26">
              <w:rPr>
                <w:rFonts w:ascii="Times New Roman" w:hAnsi="Times New Roman"/>
                <w:color w:val="000000"/>
                <w:lang w:val="ru-RU" w:eastAsia="ru-RU"/>
              </w:rPr>
              <w:t xml:space="preserve"> за </w:t>
            </w:r>
            <w:proofErr w:type="spellStart"/>
            <w:r w:rsidRPr="00854F26">
              <w:rPr>
                <w:rFonts w:ascii="Times New Roman" w:hAnsi="Times New Roman"/>
                <w:color w:val="000000"/>
                <w:lang w:val="ru-RU" w:eastAsia="ru-RU"/>
              </w:rPr>
              <w:t>власноручним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підписом</w:t>
            </w:r>
            <w:proofErr w:type="spellEnd"/>
            <w:r w:rsidRPr="00854F26">
              <w:rPr>
                <w:rFonts w:ascii="Times New Roman" w:hAnsi="Times New Roman"/>
                <w:color w:val="000000"/>
                <w:lang w:val="ru-RU" w:eastAsia="ru-RU"/>
              </w:rPr>
              <w:t xml:space="preserve">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w:t>
            </w:r>
            <w:proofErr w:type="spellStart"/>
            <w:r w:rsidRPr="00493D83">
              <w:rPr>
                <w:rFonts w:ascii="Times New Roman" w:hAnsi="Times New Roman"/>
                <w:lang w:val="ru-RU" w:eastAsia="ru-RU"/>
              </w:rPr>
              <w:t>уповноваженої</w:t>
            </w:r>
            <w:proofErr w:type="spellEnd"/>
            <w:r w:rsidRPr="00493D83">
              <w:rPr>
                <w:rFonts w:ascii="Times New Roman" w:hAnsi="Times New Roman"/>
                <w:lang w:val="ru-RU" w:eastAsia="ru-RU"/>
              </w:rPr>
              <w:t xml:space="preserve"> особи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 xml:space="preserve">. </w:t>
            </w:r>
          </w:p>
          <w:p w:rsidR="00B538C7" w:rsidRPr="00493D83" w:rsidRDefault="00B538C7" w:rsidP="00B538C7">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Pr="00493D83">
              <w:rPr>
                <w:rFonts w:ascii="Times New Roman" w:hAnsi="Times New Roman"/>
                <w:shd w:val="clear" w:color="auto" w:fill="FFFFFF"/>
              </w:rPr>
              <w:t>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493D83">
                <w:rPr>
                  <w:rStyle w:val="a5"/>
                  <w:rFonts w:ascii="Times New Roman" w:hAnsi="Times New Roman"/>
                  <w:color w:val="auto"/>
                  <w:shd w:val="clear" w:color="auto" w:fill="FFFFFF"/>
                </w:rPr>
                <w:t>Закону України</w:t>
              </w:r>
            </w:hyperlink>
            <w:r w:rsidRPr="00493D83">
              <w:rPr>
                <w:rFonts w:ascii="Times New Roman" w:hAnsi="Times New Roman"/>
                <w:shd w:val="clear" w:color="auto" w:fill="FFFFFF"/>
              </w:rPr>
              <w:t> "Про електронні довірчі послуги".</w:t>
            </w:r>
          </w:p>
          <w:p w:rsidR="00B538C7" w:rsidRPr="00854F26" w:rsidRDefault="00B538C7" w:rsidP="00B538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Якщо у складі тендерної пропозиції</w:t>
            </w:r>
            <w:r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Pr="00854F26">
              <w:rPr>
                <w:rFonts w:ascii="Times New Roman" w:hAnsi="Times New Roman"/>
                <w:sz w:val="22"/>
                <w:szCs w:val="22"/>
                <w:lang w:val="uk-UA"/>
              </w:rPr>
              <w:t xml:space="preserve">. </w:t>
            </w:r>
          </w:p>
          <w:p w:rsidR="00B538C7" w:rsidRDefault="00B538C7" w:rsidP="00B538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Pr="00854F26">
              <w:rPr>
                <w:rFonts w:ascii="Times New Roman" w:hAnsi="Times New Roman"/>
                <w:b/>
                <w:sz w:val="22"/>
                <w:szCs w:val="22"/>
                <w:u w:val="single"/>
                <w:vertAlign w:val="superscript"/>
                <w:lang w:val="uk-UA"/>
              </w:rPr>
              <w:t>1</w:t>
            </w:r>
            <w:r w:rsidRPr="00854F26">
              <w:rPr>
                <w:rFonts w:ascii="Times New Roman" w:hAnsi="Times New Roman"/>
                <w:b/>
                <w:sz w:val="22"/>
                <w:szCs w:val="22"/>
                <w:u w:val="single"/>
                <w:lang w:val="uk-UA"/>
              </w:rPr>
              <w:t xml:space="preserve">) </w:t>
            </w:r>
            <w:r w:rsidRPr="00854F26">
              <w:rPr>
                <w:rFonts w:ascii="Times New Roman" w:hAnsi="Times New Roman"/>
                <w:b/>
                <w:sz w:val="22"/>
                <w:szCs w:val="22"/>
                <w:u w:val="single"/>
                <w:lang w:val="uk-UA"/>
              </w:rPr>
              <w:lastRenderedPageBreak/>
              <w:t>учасника/уповноваженої особи учасника процедури закупівлі</w:t>
            </w:r>
            <w:r w:rsidRPr="00854F26">
              <w:rPr>
                <w:rFonts w:ascii="Times New Roman" w:hAnsi="Times New Roman"/>
                <w:b/>
                <w:sz w:val="22"/>
                <w:szCs w:val="22"/>
                <w:lang w:val="uk-UA"/>
              </w:rPr>
              <w:t>,</w:t>
            </w:r>
            <w:r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B538C7" w:rsidRPr="00854F26" w:rsidRDefault="00B538C7" w:rsidP="00B538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Pr="00E6302C">
              <w:rPr>
                <w:rFonts w:ascii="Times New Roman" w:hAnsi="Times New Roman"/>
                <w:sz w:val="22"/>
                <w:szCs w:val="22"/>
                <w:lang w:val="uk-UA"/>
              </w:rPr>
              <w:t>і документи, що підтверджують відсутність підстав, визнач</w:t>
            </w:r>
            <w:r>
              <w:rPr>
                <w:rFonts w:ascii="Times New Roman" w:hAnsi="Times New Roman"/>
                <w:sz w:val="22"/>
                <w:szCs w:val="22"/>
                <w:lang w:val="uk-UA"/>
              </w:rPr>
              <w:t>ених пунктом 47</w:t>
            </w:r>
            <w:r w:rsidRPr="00E6302C">
              <w:rPr>
                <w:rFonts w:ascii="Times New Roman" w:hAnsi="Times New Roman"/>
                <w:sz w:val="22"/>
                <w:szCs w:val="22"/>
                <w:lang w:val="uk-UA"/>
              </w:rPr>
              <w:t xml:space="preserve"> Особливостей</w:t>
            </w:r>
            <w:r>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B538C7" w:rsidRPr="00854F26" w:rsidRDefault="00B538C7" w:rsidP="00B538C7">
            <w:pPr>
              <w:ind w:left="-21" w:hanging="21"/>
              <w:jc w:val="both"/>
              <w:rPr>
                <w:rFonts w:ascii="Times New Roman" w:hAnsi="Times New Roman"/>
                <w:lang w:eastAsia="ru-RU"/>
              </w:rPr>
            </w:pPr>
            <w:r w:rsidRPr="00854F26">
              <w:rPr>
                <w:rFonts w:ascii="Times New Roman" w:hAnsi="Times New Roman"/>
                <w:color w:val="000000"/>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538C7" w:rsidRPr="00854F26" w:rsidRDefault="00B538C7" w:rsidP="00B538C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B538C7" w:rsidRPr="00854F26" w:rsidTr="00A851AF">
        <w:tc>
          <w:tcPr>
            <w:tcW w:w="274" w:type="pct"/>
            <w:tcBorders>
              <w:top w:val="single" w:sz="4" w:space="0" w:color="auto"/>
            </w:tcBorders>
          </w:tcPr>
          <w:p w:rsidR="00B538C7" w:rsidRPr="00854F26" w:rsidRDefault="00B538C7" w:rsidP="00B538C7">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B538C7" w:rsidRPr="00854F26" w:rsidRDefault="00B538C7" w:rsidP="00B538C7">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B538C7" w:rsidRPr="00D467F7" w:rsidRDefault="00B538C7" w:rsidP="00B538C7">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B538C7" w:rsidRPr="00854F26" w:rsidTr="00A851AF">
        <w:tc>
          <w:tcPr>
            <w:tcW w:w="274" w:type="pct"/>
          </w:tcPr>
          <w:p w:rsidR="00B538C7" w:rsidRPr="00854F26" w:rsidRDefault="00B538C7" w:rsidP="00B538C7">
            <w:pPr>
              <w:pStyle w:val="2"/>
              <w:jc w:val="center"/>
              <w:outlineLvl w:val="1"/>
              <w:rPr>
                <w:sz w:val="22"/>
                <w:szCs w:val="22"/>
                <w:lang w:val="uk-UA"/>
              </w:rPr>
            </w:pPr>
            <w:r w:rsidRPr="00854F26">
              <w:rPr>
                <w:sz w:val="22"/>
                <w:szCs w:val="22"/>
                <w:lang w:val="uk-UA"/>
              </w:rPr>
              <w:t>3</w:t>
            </w:r>
          </w:p>
        </w:tc>
        <w:tc>
          <w:tcPr>
            <w:tcW w:w="1935" w:type="pct"/>
          </w:tcPr>
          <w:p w:rsidR="00B538C7" w:rsidRPr="00854F26" w:rsidRDefault="00B538C7" w:rsidP="00B538C7">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B538C7" w:rsidRPr="00854F26" w:rsidRDefault="00B538C7" w:rsidP="00B538C7">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E63F56">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63F56">
            <w:pPr>
              <w:widowControl w:val="0"/>
              <w:rPr>
                <w:rFonts w:ascii="Times New Roman" w:hAnsi="Times New Roman"/>
              </w:rPr>
            </w:pPr>
            <w:r w:rsidRPr="000F43CA">
              <w:rPr>
                <w:rFonts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lastRenderedPageBreak/>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наявність документально підтвердженого досвіду виконання аналогічного (аналогічних) за предметом</w:t>
            </w:r>
            <w:r w:rsidR="00CB6331">
              <w:rPr>
                <w:rFonts w:ascii="Times New Roman" w:hAnsi="Times New Roman"/>
              </w:rPr>
              <w:t xml:space="preserve"> закупівлі договору (договорів);</w:t>
            </w:r>
          </w:p>
          <w:p w:rsidR="00CB6331" w:rsidRPr="00526A9B" w:rsidRDefault="00CB6331" w:rsidP="00CB6331">
            <w:pPr>
              <w:widowControl w:val="0"/>
              <w:tabs>
                <w:tab w:val="left" w:pos="1080"/>
              </w:tabs>
              <w:ind w:firstLine="720"/>
              <w:jc w:val="both"/>
              <w:rPr>
                <w:rFonts w:ascii="Times New Roman" w:hAnsi="Times New Roman"/>
              </w:rPr>
            </w:pPr>
            <w:r w:rsidRPr="00526A9B">
              <w:rPr>
                <w:rFonts w:ascii="Times New Roman" w:hAnsi="Times New Roman"/>
              </w:rPr>
              <w:t>наявність в учасника обладнання, матеріально-технічної бази та технологій;</w:t>
            </w:r>
          </w:p>
          <w:p w:rsidR="00CB6331" w:rsidRDefault="00CB6331" w:rsidP="00CB6331">
            <w:pPr>
              <w:widowControl w:val="0"/>
              <w:tabs>
                <w:tab w:val="left" w:pos="1080"/>
              </w:tabs>
              <w:ind w:firstLine="720"/>
              <w:jc w:val="both"/>
              <w:rPr>
                <w:rFonts w:ascii="Times New Roman" w:hAnsi="Times New Roman"/>
              </w:rPr>
            </w:pPr>
            <w:r w:rsidRPr="000B794A">
              <w:rPr>
                <w:rFonts w:ascii="Times New Roman" w:hAnsi="Times New Roman"/>
              </w:rPr>
              <w:t>наявність в учасника працівників відповідної кваліфікації, які мають необхідні знання та досвід</w:t>
            </w:r>
            <w:r>
              <w:rPr>
                <w:rFonts w:ascii="Times New Roman" w:hAnsi="Times New Roman"/>
              </w:rPr>
              <w:t>.</w:t>
            </w:r>
          </w:p>
          <w:p w:rsidR="00CB6331" w:rsidRPr="00631F98" w:rsidRDefault="00CB6331" w:rsidP="00E63F56">
            <w:pPr>
              <w:widowControl w:val="0"/>
              <w:tabs>
                <w:tab w:val="left" w:pos="1080"/>
              </w:tabs>
              <w:ind w:firstLine="720"/>
              <w:jc w:val="both"/>
              <w:rPr>
                <w:rFonts w:ascii="Times New Roman" w:hAnsi="Times New Roman"/>
              </w:rPr>
            </w:pPr>
          </w:p>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CB6331" w:rsidRPr="00232069" w:rsidRDefault="00CB6331" w:rsidP="00232069">
            <w:pPr>
              <w:pStyle w:val="af"/>
              <w:widowControl w:val="0"/>
              <w:numPr>
                <w:ilvl w:val="0"/>
                <w:numId w:val="13"/>
              </w:numPr>
              <w:ind w:left="0" w:firstLine="720"/>
              <w:jc w:val="both"/>
              <w:rPr>
                <w:rFonts w:ascii="Times New Roman" w:hAnsi="Times New Roman"/>
              </w:rPr>
            </w:pPr>
            <w:r w:rsidRPr="00232069">
              <w:rPr>
                <w:rFonts w:ascii="Times New Roman" w:hAnsi="Times New Roman"/>
              </w:rPr>
              <w:t xml:space="preserve">довідка в довільній формі, </w:t>
            </w:r>
            <w:r w:rsidR="00232069" w:rsidRPr="00232069">
              <w:rPr>
                <w:rFonts w:ascii="Times New Roman" w:hAnsi="Times New Roman"/>
              </w:rPr>
              <w:t xml:space="preserve">на </w:t>
            </w:r>
            <w:r w:rsidRPr="00232069">
              <w:rPr>
                <w:rFonts w:ascii="Times New Roman" w:hAnsi="Times New Roman"/>
              </w:rPr>
              <w:t>бланку учасника, що  підтверджує  наявність  документально підтверджено</w:t>
            </w:r>
            <w:r w:rsidR="00232069" w:rsidRPr="00232069">
              <w:rPr>
                <w:rFonts w:ascii="Times New Roman" w:hAnsi="Times New Roman"/>
              </w:rPr>
              <w:t>го досвіду виконання аналогічного</w:t>
            </w:r>
            <w:r w:rsidRPr="00232069">
              <w:rPr>
                <w:rFonts w:ascii="Times New Roman" w:hAnsi="Times New Roman"/>
              </w:rPr>
              <w:t xml:space="preserve"> договор</w:t>
            </w:r>
            <w:r w:rsidR="00232069" w:rsidRPr="00232069">
              <w:rPr>
                <w:rFonts w:ascii="Times New Roman" w:hAnsi="Times New Roman"/>
              </w:rPr>
              <w:t>у:</w:t>
            </w:r>
          </w:p>
          <w:p w:rsidR="00DB144B" w:rsidRDefault="00DB144B" w:rsidP="00E63F56">
            <w:pPr>
              <w:widowControl w:val="0"/>
              <w:tabs>
                <w:tab w:val="left" w:pos="1080"/>
              </w:tabs>
              <w:ind w:firstLine="720"/>
              <w:jc w:val="both"/>
              <w:rPr>
                <w:rFonts w:ascii="Times New Roman" w:hAnsi="Times New Roman"/>
              </w:rPr>
            </w:pPr>
          </w:p>
          <w:tbl>
            <w:tblPr>
              <w:tblStyle w:val="af1"/>
              <w:tblW w:w="5208" w:type="dxa"/>
              <w:tblLayout w:type="fixed"/>
              <w:tblLook w:val="04A0" w:firstRow="1" w:lastRow="0" w:firstColumn="1" w:lastColumn="0" w:noHBand="0" w:noVBand="1"/>
            </w:tblPr>
            <w:tblGrid>
              <w:gridCol w:w="1040"/>
              <w:gridCol w:w="1042"/>
              <w:gridCol w:w="1042"/>
              <w:gridCol w:w="1042"/>
              <w:gridCol w:w="1042"/>
            </w:tblGrid>
            <w:tr w:rsidR="000E40AC" w:rsidTr="000E40AC">
              <w:trPr>
                <w:trHeight w:val="1012"/>
              </w:trPr>
              <w:tc>
                <w:tcPr>
                  <w:tcW w:w="1040" w:type="dxa"/>
                  <w:shd w:val="clear" w:color="auto" w:fill="BFBFBF" w:themeFill="background1" w:themeFillShade="BF"/>
                </w:tcPr>
                <w:p w:rsidR="000E40AC" w:rsidRPr="00CB6331" w:rsidRDefault="000E40AC" w:rsidP="003258CA">
                  <w:pPr>
                    <w:framePr w:hSpace="180" w:wrap="around" w:vAnchor="text" w:hAnchor="text" w:xAlign="right" w:y="1"/>
                    <w:suppressOverlap/>
                    <w:rPr>
                      <w:rFonts w:ascii="Times New Roman" w:hAnsi="Times New Roman"/>
                    </w:rPr>
                  </w:pPr>
                  <w:r w:rsidRPr="00CB6331">
                    <w:rPr>
                      <w:rFonts w:ascii="Times New Roman" w:hAnsi="Times New Roman"/>
                    </w:rPr>
                    <w:t>№ з/п</w:t>
                  </w:r>
                </w:p>
              </w:tc>
              <w:tc>
                <w:tcPr>
                  <w:tcW w:w="1042" w:type="dxa"/>
                  <w:shd w:val="clear" w:color="auto" w:fill="BFBFBF" w:themeFill="background1" w:themeFillShade="BF"/>
                </w:tcPr>
                <w:p w:rsidR="000E40AC" w:rsidRPr="00CB6331" w:rsidRDefault="000E40AC" w:rsidP="003258CA">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Назва контрагента, з яким укладено договір</w:t>
                  </w:r>
                </w:p>
              </w:tc>
              <w:tc>
                <w:tcPr>
                  <w:tcW w:w="1042" w:type="dxa"/>
                  <w:shd w:val="clear" w:color="auto" w:fill="BFBFBF" w:themeFill="background1" w:themeFillShade="BF"/>
                </w:tcPr>
                <w:p w:rsidR="000E40AC" w:rsidRPr="00CB6331" w:rsidRDefault="000E40AC" w:rsidP="003258CA">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Предмет договору</w:t>
                  </w:r>
                </w:p>
              </w:tc>
              <w:tc>
                <w:tcPr>
                  <w:tcW w:w="1042" w:type="dxa"/>
                  <w:shd w:val="clear" w:color="auto" w:fill="BFBFBF" w:themeFill="background1" w:themeFillShade="BF"/>
                </w:tcPr>
                <w:p w:rsidR="000E40AC" w:rsidRPr="00CB6331" w:rsidRDefault="000E40AC" w:rsidP="003258CA">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Стан виконання договору (виконано/частково виконано)</w:t>
                  </w:r>
                </w:p>
              </w:tc>
              <w:tc>
                <w:tcPr>
                  <w:tcW w:w="1042" w:type="dxa"/>
                  <w:shd w:val="clear" w:color="auto" w:fill="BFBFBF" w:themeFill="background1" w:themeFillShade="BF"/>
                </w:tcPr>
                <w:p w:rsidR="000E40AC" w:rsidRPr="00CB6331" w:rsidRDefault="000E40AC" w:rsidP="003258CA">
                  <w:pPr>
                    <w:framePr w:hSpace="180" w:wrap="around" w:vAnchor="text" w:hAnchor="text" w:xAlign="right" w:y="1"/>
                    <w:suppressOverlap/>
                    <w:jc w:val="center"/>
                    <w:rPr>
                      <w:rFonts w:ascii="Times New Roman" w:hAnsi="Times New Roman"/>
                      <w:sz w:val="18"/>
                      <w:szCs w:val="18"/>
                    </w:rPr>
                  </w:pPr>
                  <w:r w:rsidRPr="00CB6331">
                    <w:rPr>
                      <w:rFonts w:ascii="Times New Roman" w:hAnsi="Times New Roman"/>
                      <w:sz w:val="18"/>
                      <w:szCs w:val="18"/>
                    </w:rPr>
                    <w:t>Номер та дата договору</w:t>
                  </w:r>
                </w:p>
              </w:tc>
            </w:tr>
            <w:tr w:rsidR="000E40AC" w:rsidTr="000E40AC">
              <w:trPr>
                <w:trHeight w:val="757"/>
              </w:trPr>
              <w:tc>
                <w:tcPr>
                  <w:tcW w:w="1040" w:type="dxa"/>
                </w:tcPr>
                <w:p w:rsidR="000E40AC" w:rsidRDefault="000E40AC" w:rsidP="003258CA">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0E40AC" w:rsidRDefault="000E40AC" w:rsidP="003258CA">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0E40AC" w:rsidRDefault="000E40AC" w:rsidP="003258CA">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0E40AC" w:rsidRDefault="000E40AC" w:rsidP="003258CA">
                  <w:pPr>
                    <w:framePr w:hSpace="180" w:wrap="around" w:vAnchor="text" w:hAnchor="text" w:xAlign="right" w:y="1"/>
                    <w:widowControl w:val="0"/>
                    <w:tabs>
                      <w:tab w:val="left" w:pos="1080"/>
                    </w:tabs>
                    <w:suppressOverlap/>
                    <w:jc w:val="both"/>
                    <w:rPr>
                      <w:rFonts w:ascii="Times New Roman" w:hAnsi="Times New Roman"/>
                    </w:rPr>
                  </w:pPr>
                </w:p>
              </w:tc>
              <w:tc>
                <w:tcPr>
                  <w:tcW w:w="1042" w:type="dxa"/>
                </w:tcPr>
                <w:p w:rsidR="000E40AC" w:rsidRDefault="000E40AC" w:rsidP="003258CA">
                  <w:pPr>
                    <w:framePr w:hSpace="180" w:wrap="around" w:vAnchor="text" w:hAnchor="text" w:xAlign="right" w:y="1"/>
                    <w:widowControl w:val="0"/>
                    <w:tabs>
                      <w:tab w:val="left" w:pos="1080"/>
                    </w:tabs>
                    <w:suppressOverlap/>
                    <w:jc w:val="both"/>
                    <w:rPr>
                      <w:rFonts w:ascii="Times New Roman" w:hAnsi="Times New Roman"/>
                    </w:rPr>
                  </w:pPr>
                </w:p>
              </w:tc>
            </w:tr>
          </w:tbl>
          <w:p w:rsidR="00DB144B" w:rsidRDefault="00DB144B" w:rsidP="00E63F56">
            <w:pPr>
              <w:widowControl w:val="0"/>
              <w:tabs>
                <w:tab w:val="left" w:pos="1080"/>
              </w:tabs>
              <w:ind w:firstLine="720"/>
              <w:jc w:val="both"/>
              <w:rPr>
                <w:rFonts w:ascii="Times New Roman" w:hAnsi="Times New Roman"/>
              </w:rPr>
            </w:pPr>
          </w:p>
          <w:p w:rsidR="00071026" w:rsidRPr="0049662C" w:rsidRDefault="00071026" w:rsidP="00071026">
            <w:pPr>
              <w:widowControl w:val="0"/>
              <w:tabs>
                <w:tab w:val="left" w:pos="1080"/>
              </w:tabs>
              <w:ind w:firstLine="720"/>
              <w:jc w:val="both"/>
              <w:rPr>
                <w:rFonts w:ascii="Times New Roman" w:hAnsi="Times New Roman"/>
                <w:u w:val="single"/>
              </w:rPr>
            </w:pPr>
            <w:r w:rsidRPr="0049662C">
              <w:rPr>
                <w:rFonts w:ascii="Times New Roman" w:hAnsi="Times New Roman"/>
              </w:rPr>
              <w:t xml:space="preserve">-       </w:t>
            </w:r>
            <w:r w:rsidRPr="0049662C">
              <w:rPr>
                <w:rFonts w:ascii="Times New Roman" w:hAnsi="Times New Roman"/>
                <w:u w:val="single"/>
              </w:rPr>
              <w:t xml:space="preserve">відгук від замовника по аналогічному договору за предметом закупівлі та </w:t>
            </w:r>
            <w:proofErr w:type="spellStart"/>
            <w:r w:rsidRPr="0049662C">
              <w:rPr>
                <w:rFonts w:ascii="Times New Roman" w:hAnsi="Times New Roman"/>
                <w:u w:val="single"/>
              </w:rPr>
              <w:t>скан</w:t>
            </w:r>
            <w:proofErr w:type="spellEnd"/>
            <w:r w:rsidRPr="0049662C">
              <w:rPr>
                <w:rFonts w:ascii="Times New Roman" w:hAnsi="Times New Roman"/>
                <w:u w:val="single"/>
              </w:rPr>
              <w:t>-копія цього договору (з додатком (</w:t>
            </w:r>
            <w:proofErr w:type="spellStart"/>
            <w:r w:rsidRPr="0049662C">
              <w:rPr>
                <w:rFonts w:ascii="Times New Roman" w:hAnsi="Times New Roman"/>
                <w:u w:val="single"/>
              </w:rPr>
              <w:t>ами</w:t>
            </w:r>
            <w:proofErr w:type="spellEnd"/>
            <w:r w:rsidRPr="0049662C">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071026" w:rsidRPr="0049662C" w:rsidRDefault="00071026" w:rsidP="00071026">
            <w:pPr>
              <w:widowControl w:val="0"/>
              <w:tabs>
                <w:tab w:val="left" w:pos="1080"/>
              </w:tabs>
              <w:ind w:firstLine="720"/>
              <w:jc w:val="both"/>
              <w:rPr>
                <w:rFonts w:ascii="Times New Roman" w:hAnsi="Times New Roman"/>
                <w:u w:val="single"/>
              </w:rPr>
            </w:pPr>
            <w:r w:rsidRPr="0049662C">
              <w:rPr>
                <w:rFonts w:ascii="Times New Roman" w:hAnsi="Times New Roman"/>
                <w:u w:val="single"/>
              </w:rPr>
              <w:t>-</w:t>
            </w:r>
            <w:r w:rsidRPr="0049662C">
              <w:rPr>
                <w:rFonts w:ascii="Times New Roman" w:hAnsi="Times New Roman"/>
                <w:u w:val="single"/>
              </w:rPr>
              <w:tab/>
              <w:t>копії(я) видаткових (</w:t>
            </w:r>
            <w:proofErr w:type="spellStart"/>
            <w:r w:rsidRPr="0049662C">
              <w:rPr>
                <w:rFonts w:ascii="Times New Roman" w:hAnsi="Times New Roman"/>
                <w:u w:val="single"/>
              </w:rPr>
              <w:t>ої</w:t>
            </w:r>
            <w:proofErr w:type="spellEnd"/>
            <w:r w:rsidRPr="0049662C">
              <w:rPr>
                <w:rFonts w:ascii="Times New Roman" w:hAnsi="Times New Roman"/>
                <w:u w:val="single"/>
              </w:rPr>
              <w:t>) накладних (</w:t>
            </w:r>
            <w:proofErr w:type="spellStart"/>
            <w:r w:rsidRPr="0049662C">
              <w:rPr>
                <w:rFonts w:ascii="Times New Roman" w:hAnsi="Times New Roman"/>
                <w:u w:val="single"/>
              </w:rPr>
              <w:t>ої</w:t>
            </w:r>
            <w:proofErr w:type="spellEnd"/>
            <w:r w:rsidRPr="0049662C">
              <w:rPr>
                <w:rFonts w:ascii="Times New Roman" w:hAnsi="Times New Roman"/>
                <w:u w:val="single"/>
              </w:rPr>
              <w:t>) на суму виконання договору що зазначений у відгуку.</w:t>
            </w:r>
          </w:p>
          <w:p w:rsidR="00F6331F" w:rsidRDefault="00F6331F" w:rsidP="00B375FF">
            <w:pPr>
              <w:widowControl w:val="0"/>
              <w:tabs>
                <w:tab w:val="left" w:pos="1080"/>
              </w:tabs>
              <w:jc w:val="both"/>
              <w:rPr>
                <w:rFonts w:ascii="Times New Roman" w:hAnsi="Times New Roman"/>
                <w:u w:val="single"/>
              </w:rPr>
            </w:pPr>
          </w:p>
          <w:p w:rsidR="00371327" w:rsidRPr="005A3946" w:rsidRDefault="005A3946" w:rsidP="005A3946">
            <w:pPr>
              <w:widowControl w:val="0"/>
              <w:tabs>
                <w:tab w:val="left" w:pos="1080"/>
              </w:tabs>
              <w:jc w:val="both"/>
              <w:rPr>
                <w:rFonts w:ascii="Times New Roman" w:hAnsi="Times New Roman"/>
                <w:color w:val="000000"/>
                <w:sz w:val="24"/>
                <w:szCs w:val="24"/>
              </w:rPr>
            </w:pPr>
            <w:r>
              <w:rPr>
                <w:rFonts w:ascii="Times New Roman" w:hAnsi="Times New Roman"/>
              </w:rPr>
              <w:t xml:space="preserve">  </w:t>
            </w:r>
            <w:r w:rsidR="00834034">
              <w:rPr>
                <w:rFonts w:ascii="Times New Roman" w:hAnsi="Times New Roman"/>
              </w:rPr>
              <w:t xml:space="preserve">        </w:t>
            </w:r>
            <w:r w:rsidR="00371327">
              <w:t xml:space="preserve"> </w:t>
            </w:r>
            <w:r w:rsidR="00371327" w:rsidRPr="00E6302C">
              <w:rPr>
                <w:rFonts w:ascii="Times New Roman" w:hAnsi="Times New Roman"/>
              </w:rPr>
              <w:t>Підстави для відмови в участі у процедурі закупівлі, встановлені пун</w:t>
            </w:r>
            <w:r w:rsidR="00710BD5">
              <w:rPr>
                <w:rFonts w:ascii="Times New Roman" w:hAnsi="Times New Roman"/>
              </w:rPr>
              <w:t>ктом 47</w:t>
            </w:r>
            <w:r w:rsidR="00371327" w:rsidRPr="00E6302C">
              <w:rPr>
                <w:rFonts w:ascii="Times New Roman" w:hAnsi="Times New Roman"/>
              </w:rPr>
              <w:t xml:space="preserve"> Особливостей:</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6302C">
              <w:rPr>
                <w:rFonts w:ascii="Times New Roman" w:hAnsi="Times New Roman"/>
              </w:rPr>
              <w:t>антиконкурентних</w:t>
            </w:r>
            <w:proofErr w:type="spellEnd"/>
            <w:r w:rsidRPr="00E6302C">
              <w:rPr>
                <w:rFonts w:ascii="Times New Roman" w:hAnsi="Times New Roman"/>
              </w:rPr>
              <w:t xml:space="preserve"> узгоджених дій, що стосуються спотворення результатів тендерів;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11) учасник процедури закупівлі або кінцевий </w:t>
            </w:r>
            <w:proofErr w:type="spellStart"/>
            <w:r w:rsidRPr="00E6302C">
              <w:rPr>
                <w:rFonts w:ascii="Times New Roman" w:hAnsi="Times New Roman"/>
              </w:rPr>
              <w:t>бенефіціарний</w:t>
            </w:r>
            <w:proofErr w:type="spellEnd"/>
            <w:r w:rsidRPr="00E6302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E6302C" w:rsidRDefault="008C28B8" w:rsidP="00E6302C">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772D71" w:rsidRPr="00E6302C" w:rsidRDefault="00772D71" w:rsidP="00E6302C">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w:t>
            </w:r>
            <w:r w:rsidR="007C0586" w:rsidRPr="00E6302C">
              <w:rPr>
                <w:rFonts w:ascii="Times New Roman" w:hAnsi="Times New Roman"/>
                <w:b/>
                <w:color w:val="000000"/>
                <w:u w:val="single"/>
                <w:lang w:eastAsia="ru-RU"/>
              </w:rPr>
              <w:t xml:space="preserve"> процедури закупівлі</w:t>
            </w:r>
            <w:r w:rsidRPr="00E6302C">
              <w:rPr>
                <w:rFonts w:ascii="Times New Roman" w:hAnsi="Times New Roman"/>
                <w:b/>
                <w:color w:val="000000"/>
                <w:u w:val="single"/>
                <w:lang w:eastAsia="ru-RU"/>
              </w:rPr>
              <w:t>:</w:t>
            </w:r>
          </w:p>
          <w:p w:rsidR="00301986" w:rsidRPr="00E6302C" w:rsidRDefault="00D6448F" w:rsidP="00E6302C">
            <w:pPr>
              <w:jc w:val="both"/>
              <w:rPr>
                <w:rFonts w:ascii="Times New Roman" w:hAnsi="Times New Roman"/>
                <w:color w:val="000000"/>
                <w:lang w:eastAsia="ru-RU"/>
              </w:rPr>
            </w:pPr>
            <w:r w:rsidRPr="00E6302C">
              <w:rPr>
                <w:rFonts w:ascii="Times New Roman" w:hAnsi="Times New Roman"/>
                <w:color w:val="000000"/>
                <w:lang w:eastAsia="ru-RU"/>
              </w:rPr>
              <w:t xml:space="preserve">     </w:t>
            </w:r>
            <w:r w:rsidR="00301986" w:rsidRPr="00E6302C">
              <w:rPr>
                <w:rFonts w:ascii="Times New Roman" w:hAnsi="Times New Roman"/>
                <w:color w:val="000000"/>
                <w:lang w:eastAsia="ru-RU"/>
              </w:rPr>
              <w:t>Учасник процедури закупівлі підтверджує відсутність</w:t>
            </w:r>
            <w:r w:rsidR="00573422">
              <w:rPr>
                <w:rFonts w:ascii="Times New Roman" w:hAnsi="Times New Roman"/>
                <w:color w:val="000000"/>
                <w:lang w:eastAsia="ru-RU"/>
              </w:rPr>
              <w:t xml:space="preserve"> підстав, зазначених в пункті 47</w:t>
            </w:r>
            <w:r w:rsidR="00301986"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01986" w:rsidRPr="00E6302C" w:rsidRDefault="00301986" w:rsidP="00E6302C">
            <w:pPr>
              <w:jc w:val="both"/>
              <w:rPr>
                <w:rFonts w:ascii="Times New Roman" w:hAnsi="Times New Roman"/>
                <w:color w:val="000000"/>
                <w:lang w:eastAsia="ru-RU"/>
              </w:rPr>
            </w:pPr>
            <w:r w:rsidRPr="00E6302C">
              <w:rPr>
                <w:rFonts w:ascii="Times New Roman" w:hAnsi="Times New Roman"/>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710BD5">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D6448F" w:rsidRDefault="00D6448F" w:rsidP="00E6302C">
            <w:pPr>
              <w:tabs>
                <w:tab w:val="left" w:pos="180"/>
              </w:tabs>
              <w:jc w:val="both"/>
              <w:rPr>
                <w:rFonts w:ascii="Times New Roman" w:hAnsi="Times New Roman"/>
              </w:rPr>
            </w:pPr>
            <w:r w:rsidRPr="00E6302C">
              <w:rPr>
                <w:rFonts w:ascii="Times New Roman" w:hAnsi="Times New Roman"/>
                <w:b/>
                <w:bCs/>
                <w:u w:val="single"/>
              </w:rPr>
              <w:t>Інформація про відсутність підстав, визначених</w:t>
            </w:r>
            <w:r w:rsidR="00EF368C" w:rsidRPr="00E6302C">
              <w:rPr>
                <w:rFonts w:ascii="Times New Roman" w:hAnsi="Times New Roman"/>
                <w:b/>
                <w:bCs/>
                <w:u w:val="single"/>
              </w:rPr>
              <w:t xml:space="preserve"> </w:t>
            </w:r>
            <w:r w:rsidR="0042123E" w:rsidRPr="00E6302C">
              <w:rPr>
                <w:rFonts w:ascii="Times New Roman" w:hAnsi="Times New Roman"/>
                <w:b/>
                <w:bCs/>
                <w:u w:val="single"/>
              </w:rPr>
              <w:t xml:space="preserve">       </w:t>
            </w:r>
            <w:r w:rsidR="00573422">
              <w:rPr>
                <w:rFonts w:ascii="Times New Roman" w:hAnsi="Times New Roman"/>
                <w:b/>
                <w:bCs/>
                <w:u w:val="single"/>
              </w:rPr>
              <w:t>п. 47</w:t>
            </w:r>
            <w:r w:rsidR="00EF368C"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13373F">
              <w:rPr>
                <w:rFonts w:ascii="Times New Roman" w:hAnsi="Times New Roman"/>
                <w:u w:val="single"/>
              </w:rPr>
              <w:t>шляхом заповнення окремих електронних полів в електронній системі закупівель (проставлення «галочки»).</w:t>
            </w:r>
            <w:r w:rsidRPr="0013373F">
              <w:rPr>
                <w:rFonts w:ascii="Times New Roman" w:hAnsi="Times New Roman"/>
              </w:rPr>
              <w:t xml:space="preserve"> </w:t>
            </w:r>
          </w:p>
          <w:p w:rsidR="00301986" w:rsidRDefault="00301986" w:rsidP="00E63F56">
            <w:pPr>
              <w:tabs>
                <w:tab w:val="left" w:pos="180"/>
              </w:tabs>
              <w:jc w:val="both"/>
              <w:rPr>
                <w:rFonts w:ascii="Times New Roman" w:hAnsi="Times New Roman"/>
              </w:rPr>
            </w:pPr>
          </w:p>
          <w:p w:rsidR="00EF368C" w:rsidRDefault="00EF368C" w:rsidP="00E63F56">
            <w:pPr>
              <w:tabs>
                <w:tab w:val="left" w:pos="180"/>
              </w:tabs>
              <w:jc w:val="both"/>
              <w:rPr>
                <w:rFonts w:ascii="Times New Roman" w:hAnsi="Times New Roman"/>
              </w:rPr>
            </w:pPr>
            <w:r w:rsidRPr="00E6302C">
              <w:rPr>
                <w:rFonts w:ascii="Times New Roman" w:hAnsi="Times New Roman"/>
              </w:rPr>
              <w:lastRenderedPageBreak/>
              <w:t>Інформація про відсутність підстав, визначених в</w:t>
            </w:r>
            <w:r w:rsidR="006A3B2C">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D6448F" w:rsidRPr="0013373F" w:rsidRDefault="00D6448F" w:rsidP="00E63F56">
            <w:pPr>
              <w:tabs>
                <w:tab w:val="left" w:pos="180"/>
              </w:tabs>
              <w:jc w:val="both"/>
              <w:rPr>
                <w:rFonts w:ascii="Times New Roman" w:hAnsi="Times New Roman"/>
              </w:rPr>
            </w:pPr>
            <w:r w:rsidRPr="0013373F">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«Черкасиводоканал»</w:t>
            </w:r>
            <w:r w:rsidRPr="0013373F">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D2FA1" w:rsidRDefault="00D6448F" w:rsidP="00E63F56">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E63F56">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Default="008F7FB1" w:rsidP="00E63F56">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Pr>
                <w:rFonts w:ascii="Times New Roman" w:hAnsi="Times New Roman"/>
                <w:i/>
                <w:color w:val="000000"/>
                <w:lang w:eastAsia="ru-RU"/>
              </w:rPr>
              <w:t>пунк</w:t>
            </w:r>
            <w:r w:rsidR="00710BD5">
              <w:rPr>
                <w:rFonts w:ascii="Times New Roman" w:hAnsi="Times New Roman"/>
                <w:i/>
                <w:color w:val="000000"/>
                <w:lang w:eastAsia="ru-RU"/>
              </w:rPr>
              <w:t>том 47</w:t>
            </w:r>
            <w:r w:rsidR="008C28B8">
              <w:rPr>
                <w:rFonts w:ascii="Times New Roman" w:hAnsi="Times New Roman"/>
                <w:i/>
                <w:color w:val="000000"/>
                <w:lang w:eastAsia="ru-RU"/>
              </w:rPr>
              <w:t xml:space="preserve">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C5222F" w:rsidRDefault="00C5222F" w:rsidP="00E63F56">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sidR="00D5735B">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C5222F" w:rsidRPr="00DD2FA1" w:rsidRDefault="00C5222F" w:rsidP="00E63F56">
            <w:pPr>
              <w:shd w:val="clear" w:color="auto" w:fill="FFFFFF"/>
              <w:jc w:val="both"/>
              <w:rPr>
                <w:rFonts w:ascii="Times New Roman" w:hAnsi="Times New Roman"/>
                <w:color w:val="000000"/>
                <w:lang w:eastAsia="ru-RU"/>
              </w:rPr>
            </w:pPr>
          </w:p>
          <w:p w:rsidR="00636EE0" w:rsidRDefault="007C0586" w:rsidP="00E63F56">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283CFE" w:rsidRPr="00283CFE" w:rsidRDefault="00283CFE"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421123">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D6BCF" w:rsidRDefault="001D6BCF" w:rsidP="00E63F56">
            <w:pPr>
              <w:shd w:val="clear" w:color="auto" w:fill="FFFFFF"/>
              <w:jc w:val="both"/>
              <w:rPr>
                <w:rFonts w:ascii="Times New Roman" w:hAnsi="Times New Roman"/>
                <w:i/>
                <w:u w:val="single"/>
                <w:lang w:eastAsia="ru-RU"/>
              </w:rPr>
            </w:pPr>
          </w:p>
          <w:p w:rsidR="00F463E0" w:rsidRPr="00F463E0" w:rsidRDefault="000F6FB8" w:rsidP="00E63F56">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w:t>
            </w:r>
            <w:r w:rsidR="00884C7A">
              <w:rPr>
                <w:rFonts w:ascii="Times New Roman" w:hAnsi="Times New Roman"/>
                <w:b/>
                <w:u w:val="single"/>
                <w:lang w:eastAsia="ru-RU"/>
              </w:rPr>
              <w:t xml:space="preserve"> </w:t>
            </w:r>
          </w:p>
          <w:p w:rsidR="00DF4C47" w:rsidRPr="00E6302C" w:rsidRDefault="00DC3828" w:rsidP="00E63F56">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1) </w:t>
            </w:r>
            <w:r w:rsidR="00636EE0" w:rsidRPr="00DD2FA1">
              <w:rPr>
                <w:rFonts w:ascii="Times New Roman" w:hAnsi="Times New Roman"/>
                <w:u w:val="single"/>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0C6064">
              <w:rPr>
                <w:rFonts w:ascii="Times New Roman" w:hAnsi="Times New Roman"/>
                <w:u w:val="single"/>
                <w:lang w:eastAsia="ru-RU"/>
              </w:rPr>
              <w:t>им, тому відповідно до пункту 47</w:t>
            </w:r>
            <w:r w:rsidR="00636EE0" w:rsidRPr="00DD2FA1">
              <w:rPr>
                <w:rFonts w:ascii="Times New Roman" w:hAnsi="Times New Roman"/>
                <w:u w:val="single"/>
                <w:lang w:eastAsia="ru-RU"/>
              </w:rPr>
              <w:t xml:space="preserve"> Особливостей переможець процедури закупівлі має надати </w:t>
            </w:r>
            <w:r w:rsidR="005A1758" w:rsidRPr="00DD2FA1">
              <w:rPr>
                <w:rFonts w:ascii="Times New Roman" w:hAnsi="Times New Roman"/>
                <w:u w:val="single"/>
                <w:lang w:eastAsia="ru-RU"/>
              </w:rPr>
              <w:t xml:space="preserve">документ, що підтверджує відсутність підстави, </w:t>
            </w:r>
            <w:r w:rsidR="005A1758" w:rsidRPr="00E6302C">
              <w:rPr>
                <w:rFonts w:ascii="Times New Roman" w:hAnsi="Times New Roman"/>
                <w:u w:val="single"/>
                <w:lang w:eastAsia="ru-RU"/>
              </w:rPr>
              <w:t>визначеної п</w:t>
            </w:r>
            <w:r w:rsidR="007D1FAD" w:rsidRPr="00E6302C">
              <w:rPr>
                <w:rFonts w:ascii="Times New Roman" w:hAnsi="Times New Roman"/>
                <w:u w:val="single"/>
                <w:lang w:eastAsia="ru-RU"/>
              </w:rPr>
              <w:t>ідпунктом</w:t>
            </w:r>
            <w:r w:rsidR="005A1758" w:rsidRPr="00E6302C">
              <w:rPr>
                <w:rFonts w:ascii="Times New Roman" w:hAnsi="Times New Roman"/>
                <w:u w:val="single"/>
                <w:lang w:eastAsia="ru-RU"/>
              </w:rPr>
              <w:t xml:space="preserve"> 3</w:t>
            </w:r>
            <w:r w:rsidR="00F941EE">
              <w:rPr>
                <w:rFonts w:ascii="Times New Roman" w:hAnsi="Times New Roman"/>
                <w:u w:val="single"/>
                <w:lang w:eastAsia="ru-RU"/>
              </w:rPr>
              <w:t xml:space="preserve"> пункту 47</w:t>
            </w:r>
            <w:r w:rsidR="007D1FAD" w:rsidRPr="00E6302C">
              <w:rPr>
                <w:rFonts w:ascii="Times New Roman" w:hAnsi="Times New Roman"/>
                <w:u w:val="single"/>
                <w:lang w:eastAsia="ru-RU"/>
              </w:rPr>
              <w:t xml:space="preserve"> Ос</w:t>
            </w:r>
            <w:r w:rsidR="00F463E0" w:rsidRPr="00E6302C">
              <w:rPr>
                <w:rFonts w:ascii="Times New Roman" w:hAnsi="Times New Roman"/>
                <w:u w:val="single"/>
                <w:lang w:eastAsia="ru-RU"/>
              </w:rPr>
              <w:t>о</w:t>
            </w:r>
            <w:r w:rsidR="007D1FAD" w:rsidRPr="00E6302C">
              <w:rPr>
                <w:rFonts w:ascii="Times New Roman" w:hAnsi="Times New Roman"/>
                <w:u w:val="single"/>
                <w:lang w:eastAsia="ru-RU"/>
              </w:rPr>
              <w:t>бливостей</w:t>
            </w:r>
            <w:r w:rsidR="005A1758" w:rsidRPr="00E6302C">
              <w:rPr>
                <w:rFonts w:ascii="Times New Roman" w:hAnsi="Times New Roman"/>
                <w:u w:val="single"/>
                <w:lang w:eastAsia="ru-RU"/>
              </w:rPr>
              <w:t>,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r w:rsidR="00357E0F" w:rsidRPr="00E6302C">
              <w:rPr>
                <w:rFonts w:ascii="Times New Roman" w:hAnsi="Times New Roman"/>
                <w:u w:val="single"/>
                <w:lang w:eastAsia="ru-RU"/>
              </w:rPr>
              <w:t xml:space="preserve"> </w:t>
            </w:r>
            <w:r w:rsidR="00854F26" w:rsidRPr="00E6302C">
              <w:rPr>
                <w:rFonts w:ascii="Times New Roman" w:hAnsi="Times New Roman"/>
                <w:u w:val="single"/>
                <w:lang w:eastAsia="ru-RU"/>
              </w:rPr>
              <w:t xml:space="preserve">стосовно </w:t>
            </w:r>
            <w:r w:rsidR="00561DED" w:rsidRPr="00E6302C">
              <w:rPr>
                <w:rFonts w:ascii="Times New Roman" w:hAnsi="Times New Roman"/>
                <w:u w:val="single"/>
                <w:lang w:eastAsia="ru-RU"/>
              </w:rPr>
              <w:t xml:space="preserve">керівника учасника процедури закупівлі, фізичної особи, яка є учасником процедури закупівлі  </w:t>
            </w:r>
            <w:r w:rsidR="00854F26" w:rsidRPr="00E6302C">
              <w:rPr>
                <w:rFonts w:ascii="Times New Roman" w:hAnsi="Times New Roman"/>
                <w:u w:val="single"/>
                <w:lang w:eastAsia="ru-RU"/>
              </w:rPr>
              <w:t>, за посиланням</w:t>
            </w:r>
            <w:r w:rsidR="00357E0F" w:rsidRPr="00E6302C">
              <w:rPr>
                <w:rFonts w:ascii="Times New Roman" w:hAnsi="Times New Roman"/>
                <w:u w:val="single"/>
                <w:lang w:eastAsia="ru-RU"/>
              </w:rPr>
              <w:t>:</w:t>
            </w:r>
          </w:p>
          <w:p w:rsidR="00971E52" w:rsidRPr="00DD2FA1" w:rsidRDefault="00854F26"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https://corruptinfo.nazk.</w:t>
            </w:r>
            <w:r w:rsidRPr="00DD2FA1">
              <w:rPr>
                <w:rFonts w:ascii="Times New Roman" w:hAnsi="Times New Roman"/>
                <w:u w:val="single"/>
                <w:lang w:eastAsia="ru-RU"/>
              </w:rPr>
              <w:t>gov.ua/reference/getpersonalreference/individual</w:t>
            </w:r>
            <w:r w:rsidR="00DC3828" w:rsidRPr="00DD2FA1">
              <w:rPr>
                <w:rFonts w:ascii="Times New Roman" w:hAnsi="Times New Roman"/>
                <w:u w:val="single"/>
                <w:lang w:eastAsia="ru-RU"/>
              </w:rPr>
              <w:t>;</w:t>
            </w:r>
          </w:p>
          <w:p w:rsidR="00DC3828" w:rsidRPr="00DD2FA1" w:rsidRDefault="00DC3828" w:rsidP="00E63F56">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юридичних осіб за посиланням</w:t>
            </w:r>
          </w:p>
          <w:p w:rsidR="00DC3828" w:rsidRPr="00DD2FA1" w:rsidRDefault="00C36D65" w:rsidP="00E63F56">
            <w:pPr>
              <w:shd w:val="clear" w:color="auto" w:fill="FFFFFF"/>
              <w:jc w:val="both"/>
              <w:rPr>
                <w:rFonts w:ascii="Times New Roman" w:hAnsi="Times New Roman"/>
                <w:u w:val="single"/>
                <w:lang w:eastAsia="ru-RU"/>
              </w:rPr>
            </w:pPr>
            <w:hyperlink r:id="rId10" w:history="1">
              <w:r w:rsidR="00DF4C47" w:rsidRPr="00DD2FA1">
                <w:rPr>
                  <w:rStyle w:val="a5"/>
                  <w:rFonts w:ascii="Times New Roman" w:hAnsi="Times New Roman"/>
                  <w:lang w:eastAsia="ru-RU"/>
                </w:rPr>
                <w:t>https://corruptinfo.nazk.gov.ua/reference/getpersonalreference/legal</w:t>
              </w:r>
            </w:hyperlink>
          </w:p>
          <w:p w:rsidR="00DF4C47" w:rsidRPr="00DD2FA1" w:rsidRDefault="00DF4C47" w:rsidP="00E63F56">
            <w:pPr>
              <w:shd w:val="clear" w:color="auto" w:fill="FFFFFF"/>
              <w:jc w:val="both"/>
              <w:rPr>
                <w:rFonts w:ascii="Times New Roman" w:hAnsi="Times New Roman"/>
                <w:u w:val="single"/>
                <w:lang w:eastAsia="ru-RU"/>
              </w:rPr>
            </w:pPr>
          </w:p>
          <w:p w:rsidR="00DC3828" w:rsidRPr="00DD2FA1" w:rsidRDefault="00F463E0" w:rsidP="00E63F56">
            <w:pPr>
              <w:shd w:val="clear" w:color="auto" w:fill="FFFFFF"/>
              <w:jc w:val="both"/>
              <w:rPr>
                <w:rFonts w:ascii="Times New Roman" w:hAnsi="Times New Roman"/>
                <w:u w:val="single"/>
                <w:lang w:eastAsia="ru-RU"/>
              </w:rPr>
            </w:pPr>
            <w:r>
              <w:rPr>
                <w:rFonts w:ascii="Times New Roman" w:hAnsi="Times New Roman"/>
                <w:u w:val="single"/>
                <w:lang w:eastAsia="ru-RU"/>
              </w:rPr>
              <w:t>Зазначені</w:t>
            </w:r>
            <w:r w:rsidR="00DC3828" w:rsidRPr="00DD2FA1">
              <w:rPr>
                <w:rFonts w:ascii="Times New Roman" w:hAnsi="Times New Roman"/>
                <w:u w:val="single"/>
                <w:lang w:eastAsia="ru-RU"/>
              </w:rPr>
              <w:t xml:space="preserve"> документ</w:t>
            </w:r>
            <w:r>
              <w:rPr>
                <w:rFonts w:ascii="Times New Roman" w:hAnsi="Times New Roman"/>
                <w:u w:val="single"/>
                <w:lang w:eastAsia="ru-RU"/>
              </w:rPr>
              <w:t>и</w:t>
            </w:r>
            <w:r w:rsidR="00DC3828" w:rsidRPr="00DD2FA1">
              <w:rPr>
                <w:rFonts w:ascii="Times New Roman" w:hAnsi="Times New Roman"/>
                <w:u w:val="single"/>
                <w:lang w:eastAsia="ru-RU"/>
              </w:rPr>
              <w:t xml:space="preserve"> повинен</w:t>
            </w:r>
            <w:r>
              <w:rPr>
                <w:rFonts w:ascii="Times New Roman" w:hAnsi="Times New Roman"/>
                <w:u w:val="single"/>
                <w:lang w:eastAsia="ru-RU"/>
              </w:rPr>
              <w:t>і</w:t>
            </w:r>
            <w:r w:rsidR="00DC3828" w:rsidRPr="00DD2FA1">
              <w:rPr>
                <w:rFonts w:ascii="Times New Roman" w:hAnsi="Times New Roman"/>
                <w:u w:val="single"/>
                <w:lang w:eastAsia="ru-RU"/>
              </w:rPr>
              <w:t xml:space="preserve"> містити реквізити для перевірки, зокрема QR-код та/або номер та електронний підпис та/або печатку. </w:t>
            </w:r>
          </w:p>
          <w:p w:rsidR="00F463E0" w:rsidRPr="00E6302C" w:rsidRDefault="00DC3828" w:rsidP="00E6302C">
            <w:pPr>
              <w:jc w:val="both"/>
              <w:rPr>
                <w:rFonts w:ascii="Times New Roman" w:hAnsi="Times New Roman"/>
                <w:u w:val="single"/>
                <w:lang w:eastAsia="ru-RU"/>
              </w:rPr>
            </w:pPr>
            <w:r w:rsidRPr="00DD2FA1">
              <w:rPr>
                <w:rFonts w:ascii="Times New Roman" w:hAnsi="Times New Roman"/>
                <w:u w:val="single"/>
                <w:lang w:eastAsia="ru-RU"/>
              </w:rPr>
              <w:t xml:space="preserve">Дата документа повинна бути </w:t>
            </w:r>
            <w:r w:rsidR="00F463E0" w:rsidRPr="00E6302C">
              <w:rPr>
                <w:rFonts w:ascii="Times New Roman" w:hAnsi="Times New Roman"/>
                <w:u w:val="single"/>
                <w:lang w:eastAsia="ru-RU"/>
              </w:rPr>
              <w:t>не раніше дати оприлюдненого в електронній системі закупівель оголошення про проведення процедури закупівлі</w:t>
            </w:r>
          </w:p>
          <w:p w:rsidR="00F463E0" w:rsidRPr="00E6302C" w:rsidRDefault="00F463E0" w:rsidP="00E6302C">
            <w:pPr>
              <w:jc w:val="both"/>
              <w:rPr>
                <w:rFonts w:ascii="Times New Roman" w:hAnsi="Times New Roman"/>
                <w:u w:val="single"/>
                <w:lang w:eastAsia="ru-RU"/>
              </w:rPr>
            </w:pPr>
          </w:p>
          <w:p w:rsidR="00DC3828" w:rsidRPr="003E6AB3" w:rsidRDefault="00DC3828" w:rsidP="00E6302C">
            <w:pPr>
              <w:ind w:right="108" w:firstLine="142"/>
              <w:jc w:val="both"/>
              <w:rPr>
                <w:rFonts w:ascii="Times New Roman" w:hAnsi="Times New Roman"/>
                <w:color w:val="000000"/>
              </w:rPr>
            </w:pPr>
            <w:r w:rsidRPr="00E6302C">
              <w:rPr>
                <w:rFonts w:ascii="Times New Roman" w:hAnsi="Times New Roman"/>
                <w:lang w:eastAsia="ru-RU"/>
              </w:rPr>
              <w:t xml:space="preserve">2) </w:t>
            </w:r>
            <w:r w:rsidRPr="00E6302C">
              <w:rPr>
                <w:rFonts w:ascii="Times New Roman" w:hAnsi="Times New Roman"/>
                <w:color w:val="000000"/>
              </w:rPr>
              <w:t>Документ, що підтверджує відсутні</w:t>
            </w:r>
            <w:r w:rsidR="003464EE" w:rsidRPr="00E6302C">
              <w:rPr>
                <w:rFonts w:ascii="Times New Roman" w:hAnsi="Times New Roman"/>
                <w:color w:val="000000"/>
              </w:rPr>
              <w:t>сть підстав, визначених підпунктами</w:t>
            </w:r>
            <w:r w:rsidRPr="00E6302C">
              <w:rPr>
                <w:rFonts w:ascii="Times New Roman" w:hAnsi="Times New Roman"/>
                <w:color w:val="000000"/>
              </w:rPr>
              <w:t xml:space="preserve"> 5, 6 та 12</w:t>
            </w:r>
            <w:r w:rsidR="00D5735B">
              <w:rPr>
                <w:rFonts w:ascii="Times New Roman" w:hAnsi="Times New Roman"/>
                <w:color w:val="000000"/>
              </w:rPr>
              <w:t xml:space="preserve"> пункту 47</w:t>
            </w:r>
            <w:r w:rsidR="003464EE" w:rsidRPr="00E6302C">
              <w:rPr>
                <w:rFonts w:ascii="Times New Roman" w:hAnsi="Times New Roman"/>
                <w:color w:val="000000"/>
              </w:rPr>
              <w:t xml:space="preserve"> Ос</w:t>
            </w:r>
            <w:r w:rsidR="004C331D" w:rsidRPr="00E6302C">
              <w:rPr>
                <w:rFonts w:ascii="Times New Roman" w:hAnsi="Times New Roman"/>
                <w:color w:val="000000"/>
              </w:rPr>
              <w:t>о</w:t>
            </w:r>
            <w:r w:rsidR="003464EE" w:rsidRPr="00E6302C">
              <w:rPr>
                <w:rFonts w:ascii="Times New Roman" w:hAnsi="Times New Roman"/>
                <w:color w:val="000000"/>
              </w:rPr>
              <w:t>бливостей</w:t>
            </w:r>
            <w:r w:rsidRPr="00E6302C">
              <w:rPr>
                <w:rFonts w:ascii="Times New Roman" w:hAnsi="Times New Roman"/>
                <w:color w:val="000000"/>
              </w:rPr>
              <w:t xml:space="preserve">, а саме учасник надає </w:t>
            </w:r>
            <w:r w:rsidR="00CD1868" w:rsidRPr="00E6302C">
              <w:rPr>
                <w:rFonts w:ascii="Times New Roman" w:hAnsi="Times New Roman"/>
                <w:sz w:val="24"/>
                <w:szCs w:val="24"/>
              </w:rPr>
              <w:t>стосовно</w:t>
            </w:r>
            <w:r w:rsidR="00CD1868" w:rsidRPr="00E6302C">
              <w:rPr>
                <w:rFonts w:ascii="Times New Roman" w:hAnsi="Times New Roman"/>
                <w:color w:val="000000"/>
                <w:sz w:val="24"/>
                <w:szCs w:val="24"/>
              </w:rPr>
              <w:t xml:space="preserve"> </w:t>
            </w:r>
            <w:r w:rsidR="00CD1868" w:rsidRPr="00E630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Pr="00E6302C">
              <w:rPr>
                <w:rFonts w:ascii="Times New Roman" w:hAnsi="Times New Roman"/>
                <w:color w:val="000000"/>
              </w:rPr>
              <w:t>витяг</w:t>
            </w:r>
            <w:r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Pr="003E6AB3">
              <w:rPr>
                <w:rFonts w:ascii="Times New Roman" w:hAnsi="Times New Roman"/>
                <w:color w:val="000000"/>
              </w:rPr>
              <w:t xml:space="preserve">та наявності судимості» (далі – Витяг), що можна отримати за посиланням </w:t>
            </w:r>
            <w:hyperlink r:id="rId11" w:history="1">
              <w:r w:rsidRPr="003E6AB3">
                <w:rPr>
                  <w:rStyle w:val="a5"/>
                  <w:rFonts w:ascii="Times New Roman" w:hAnsi="Times New Roman"/>
                </w:rPr>
                <w:t>https://vytiah.mvs.gov.ua/app/landing</w:t>
              </w:r>
            </w:hyperlink>
            <w:r w:rsidRPr="003E6AB3">
              <w:rPr>
                <w:rFonts w:ascii="Times New Roman" w:hAnsi="Times New Roman"/>
                <w:color w:val="000000"/>
              </w:rPr>
              <w:t xml:space="preserve"> </w:t>
            </w:r>
          </w:p>
          <w:p w:rsidR="00DC3828" w:rsidRPr="003E6AB3" w:rsidRDefault="00DC3828" w:rsidP="00E63F56">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E63F56">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sidR="001B0B71">
              <w:rPr>
                <w:rFonts w:ascii="Times New Roman" w:hAnsi="Times New Roman"/>
              </w:rPr>
              <w:t>дата оголошення даної закупівлі</w:t>
            </w:r>
            <w:r w:rsidRPr="003E6AB3">
              <w:rPr>
                <w:rFonts w:ascii="Times New Roman" w:hAnsi="Times New Roman"/>
              </w:rPr>
              <w:t>.</w:t>
            </w:r>
          </w:p>
          <w:p w:rsidR="00971E52" w:rsidRPr="003E6AB3" w:rsidRDefault="00F8126D" w:rsidP="00E63F56">
            <w:pPr>
              <w:shd w:val="clear" w:color="auto" w:fill="FFFFFF"/>
              <w:jc w:val="both"/>
              <w:rPr>
                <w:rFonts w:ascii="Times New Roman" w:hAnsi="Times New Roman"/>
                <w:u w:val="single"/>
                <w:lang w:eastAsia="ru-RU"/>
              </w:rPr>
            </w:pPr>
            <w:r w:rsidRPr="003E6AB3">
              <w:rPr>
                <w:rFonts w:ascii="Times New Roman" w:hAnsi="Times New Roman"/>
                <w:u w:val="single"/>
                <w:lang w:eastAsia="ru-RU"/>
              </w:rPr>
              <w:t>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Pr>
                <w:rFonts w:ascii="Times New Roman" w:hAnsi="Times New Roman"/>
                <w:u w:val="single"/>
                <w:lang w:eastAsia="ru-RU"/>
              </w:rPr>
              <w:t>им, тому відповідно до пункту 47</w:t>
            </w:r>
            <w:r w:rsidRPr="003E6AB3">
              <w:rPr>
                <w:rFonts w:ascii="Times New Roman" w:hAnsi="Times New Roman"/>
                <w:u w:val="single"/>
                <w:lang w:eastAsia="ru-RU"/>
              </w:rPr>
              <w:t xml:space="preserve">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452DB7" w:rsidRDefault="0013373F" w:rsidP="00E63F56">
            <w:pPr>
              <w:shd w:val="clear" w:color="auto" w:fill="FFFFFF"/>
              <w:jc w:val="both"/>
              <w:rPr>
                <w:rFonts w:ascii="Times New Roman" w:hAnsi="Times New Roman"/>
                <w:highlight w:val="lightGray"/>
                <w:u w:val="single"/>
                <w:lang w:eastAsia="ru-RU"/>
              </w:rPr>
            </w:pPr>
            <w:r w:rsidRPr="003E6AB3">
              <w:rPr>
                <w:rFonts w:ascii="Times New Roman" w:hAnsi="Times New Roman"/>
                <w:u w:val="single"/>
                <w:lang w:eastAsia="ru-RU"/>
              </w:rPr>
              <w:t xml:space="preserve">4) </w:t>
            </w:r>
            <w:r w:rsidR="005F2344" w:rsidRPr="0049662C">
              <w:rPr>
                <w:rFonts w:ascii="Times New Roman" w:hAnsi="Times New Roman"/>
                <w:u w:val="single"/>
                <w:lang w:eastAsia="ru-RU"/>
              </w:rPr>
              <w:t xml:space="preserve">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w:t>
            </w:r>
            <w:r w:rsidR="005F2344" w:rsidRPr="005F2344">
              <w:rPr>
                <w:rFonts w:ascii="Times New Roman" w:hAnsi="Times New Roman"/>
                <w:u w:val="single"/>
                <w:lang w:eastAsia="ru-RU"/>
              </w:rPr>
              <w:t xml:space="preserve">47 Особливостей, </w:t>
            </w:r>
            <w:r w:rsidR="005F2344" w:rsidRPr="005F2344">
              <w:rPr>
                <w:rFonts w:ascii="Times New Roman" w:hAnsi="Times New Roman"/>
                <w:u w:val="single"/>
                <w:lang w:eastAsia="ru-RU"/>
              </w:rPr>
              <w:lastRenderedPageBreak/>
              <w:t>переможець процедури закупівлі має</w:t>
            </w:r>
            <w:r w:rsidR="005F2344" w:rsidRPr="0049662C">
              <w:rPr>
                <w:rFonts w:ascii="Times New Roman" w:hAnsi="Times New Roman"/>
                <w:u w:val="single"/>
                <w:lang w:eastAsia="ru-RU"/>
              </w:rPr>
              <w:t xml:space="preserve"> надати _документ, який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w:t>
            </w:r>
            <w:r w:rsidR="005F2344">
              <w:rPr>
                <w:rFonts w:ascii="Times New Roman" w:hAnsi="Times New Roman"/>
                <w:u w:val="single"/>
                <w:lang w:eastAsia="ru-RU"/>
              </w:rPr>
              <w:t>даний</w:t>
            </w:r>
            <w:r w:rsidR="005F2344" w:rsidRPr="0049662C">
              <w:rPr>
                <w:rFonts w:ascii="Times New Roman" w:hAnsi="Times New Roman"/>
                <w:u w:val="single"/>
                <w:lang w:eastAsia="ru-RU"/>
              </w:rPr>
              <w:t xml:space="preserve"> документ супроводжується аналогічним документом, отриманим через електронні ресурси, що надають доступ до державних даних для громадян та бізнесу (Youcontrol) отриманим не раніше оголошення про проведення цих відкритих торгів.</w:t>
            </w:r>
          </w:p>
          <w:p w:rsidR="006312EF" w:rsidRPr="00794D53" w:rsidRDefault="0013373F" w:rsidP="00E63F56">
            <w:pPr>
              <w:shd w:val="clear" w:color="auto" w:fill="FFFFFF"/>
              <w:ind w:right="108"/>
              <w:jc w:val="both"/>
              <w:rPr>
                <w:rFonts w:ascii="Times New Roman" w:hAnsi="Times New Roman"/>
                <w:color w:val="000000"/>
                <w:u w:val="single"/>
              </w:rPr>
            </w:pPr>
            <w:r w:rsidRPr="00794D53">
              <w:rPr>
                <w:rFonts w:ascii="Times New Roman" w:hAnsi="Times New Roman"/>
                <w:u w:val="single"/>
                <w:lang w:eastAsia="ru-RU"/>
              </w:rPr>
              <w:t>5</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E63F56">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E63F56">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Default="005758C8" w:rsidP="005758C8">
            <w:pPr>
              <w:rPr>
                <w:rFonts w:ascii="Times New Roman" w:hAnsi="Times New Roman"/>
                <w:u w:val="single"/>
                <w:lang w:eastAsia="ru-RU"/>
              </w:rPr>
            </w:pPr>
          </w:p>
          <w:p w:rsidR="005758C8" w:rsidRPr="005758C8" w:rsidRDefault="005758C8" w:rsidP="005758C8">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07761F" w:rsidRPr="005758C8" w:rsidRDefault="0007761F" w:rsidP="00E63F56">
            <w:pPr>
              <w:shd w:val="clear" w:color="auto" w:fill="FFFFFF"/>
              <w:jc w:val="both"/>
              <w:rPr>
                <w:rFonts w:ascii="Times New Roman" w:hAnsi="Times New Roman"/>
                <w:b/>
                <w:highlight w:val="lightGray"/>
                <w:u w:val="single"/>
                <w:lang w:eastAsia="ru-RU"/>
              </w:rPr>
            </w:pPr>
          </w:p>
          <w:p w:rsidR="00452DB7" w:rsidRPr="00635260" w:rsidRDefault="00452DB7" w:rsidP="00E63F56">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sidR="00D5735B">
              <w:rPr>
                <w:rFonts w:ascii="Times New Roman" w:hAnsi="Times New Roman"/>
                <w:color w:val="000000"/>
              </w:rPr>
              <w:t>изначених пунктом 47</w:t>
            </w:r>
            <w:r w:rsidR="008E1FBB" w:rsidRPr="00E6302C">
              <w:rPr>
                <w:rFonts w:ascii="Times New Roman" w:hAnsi="Times New Roman"/>
                <w:color w:val="000000"/>
              </w:rPr>
              <w:t xml:space="preserve"> Особливостей</w:t>
            </w:r>
            <w:r w:rsidR="008E1FBB">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452DB7" w:rsidRPr="00635260" w:rsidRDefault="00452DB7" w:rsidP="00E63F56">
            <w:pPr>
              <w:shd w:val="clear" w:color="auto" w:fill="FFFFFF"/>
              <w:ind w:hanging="152"/>
              <w:jc w:val="both"/>
              <w:rPr>
                <w:rFonts w:ascii="Times New Roman" w:hAnsi="Times New Roman"/>
                <w:color w:val="000000"/>
              </w:rPr>
            </w:pPr>
          </w:p>
          <w:p w:rsidR="00452DB7" w:rsidRPr="00635260" w:rsidRDefault="00452DB7" w:rsidP="00E63F56">
            <w:pPr>
              <w:shd w:val="clear" w:color="auto" w:fill="FFFFFF"/>
              <w:jc w:val="both"/>
              <w:rPr>
                <w:rFonts w:ascii="Times New Roman" w:hAnsi="Times New Roman"/>
                <w:b/>
                <w:color w:val="000000"/>
              </w:rPr>
            </w:pPr>
            <w:r w:rsidRPr="00635260">
              <w:rPr>
                <w:rFonts w:ascii="Times New Roman" w:hAnsi="Times New Roman"/>
                <w:b/>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A22DD" w:rsidRPr="00854F26" w:rsidRDefault="00EB0024" w:rsidP="00E63F56">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6</w:t>
            </w:r>
          </w:p>
        </w:tc>
        <w:tc>
          <w:tcPr>
            <w:tcW w:w="2068" w:type="pct"/>
          </w:tcPr>
          <w:p w:rsidR="006A22DD" w:rsidRPr="00C34D10" w:rsidRDefault="00542A5D" w:rsidP="00E63F56">
            <w:pPr>
              <w:pStyle w:val="2"/>
              <w:outlineLvl w:val="1"/>
              <w:rPr>
                <w:lang w:val="uk-UA"/>
              </w:rPr>
            </w:pPr>
            <w:r w:rsidRPr="00542A5D">
              <w:rPr>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w:t>
            </w:r>
            <w:r w:rsidRPr="00542A5D">
              <w:rPr>
                <w:lang w:val="uk-UA"/>
              </w:rPr>
              <w:lastRenderedPageBreak/>
              <w:t>потреби - плани, креслення, малюнки чи опис предмета закупівлі)</w:t>
            </w:r>
          </w:p>
        </w:tc>
        <w:tc>
          <w:tcPr>
            <w:tcW w:w="2761" w:type="pct"/>
          </w:tcPr>
          <w:p w:rsidR="00542A5D" w:rsidRDefault="00386F67" w:rsidP="00E63F56">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lastRenderedPageBreak/>
              <w:t xml:space="preserve">       </w:t>
            </w:r>
            <w:r w:rsidR="00542A5D" w:rsidRPr="00401BF9">
              <w:rPr>
                <w:rFonts w:ascii="Times New Roman" w:hAnsi="Times New Roman"/>
                <w:sz w:val="24"/>
                <w:szCs w:val="24"/>
                <w:u w:val="single"/>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w:t>
            </w:r>
            <w:r w:rsidR="00542A5D" w:rsidRPr="00401BF9">
              <w:rPr>
                <w:rFonts w:ascii="Times New Roman" w:hAnsi="Times New Roman"/>
                <w:sz w:val="24"/>
                <w:szCs w:val="24"/>
                <w:u w:val="single"/>
              </w:rPr>
              <w:lastRenderedPageBreak/>
              <w:t>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E63F56">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7B6D7E" w:rsidRDefault="002C1161" w:rsidP="00E63F56">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E63F56">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E63F56">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C5222F" w:rsidRPr="00615823" w:rsidRDefault="00586E09" w:rsidP="00615823">
            <w:pPr>
              <w:spacing w:before="120" w:after="120"/>
              <w:ind w:left="49"/>
              <w:jc w:val="both"/>
              <w:rPr>
                <w:rFonts w:ascii="Times New Roman" w:hAnsi="Times New Roman"/>
                <w:sz w:val="24"/>
                <w:szCs w:val="24"/>
              </w:rPr>
            </w:pPr>
            <w:r w:rsidRPr="00586E09">
              <w:rPr>
                <w:rFonts w:ascii="Times New Roman" w:hAnsi="Times New Roman"/>
                <w:sz w:val="24"/>
                <w:szCs w:val="24"/>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w:t>
            </w:r>
            <w:r w:rsidRPr="00586E09">
              <w:rPr>
                <w:rFonts w:ascii="Times New Roman" w:hAnsi="Times New Roman"/>
                <w:sz w:val="24"/>
                <w:szCs w:val="24"/>
              </w:rPr>
              <w:lastRenderedPageBreak/>
              <w:t>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lastRenderedPageBreak/>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63F56">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2DD" w:rsidRPr="007B6D7E" w:rsidTr="00E63F56">
        <w:tc>
          <w:tcPr>
            <w:tcW w:w="5000" w:type="pct"/>
            <w:gridSpan w:val="3"/>
          </w:tcPr>
          <w:p w:rsidR="006A22DD" w:rsidRPr="00C34D10" w:rsidRDefault="006A22DD" w:rsidP="00E63F56">
            <w:pPr>
              <w:pStyle w:val="1"/>
              <w:spacing w:before="120" w:after="120"/>
              <w:outlineLvl w:val="0"/>
            </w:pPr>
            <w:r w:rsidRPr="00EC696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63F56">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5D65EB" w:rsidRPr="00A970AC">
              <w:rPr>
                <w:rFonts w:ascii="Times New Roman" w:hAnsi="Times New Roman"/>
                <w:b/>
                <w:i/>
                <w:color w:val="FF0000"/>
                <w:sz w:val="24"/>
                <w:szCs w:val="24"/>
                <w:highlight w:val="yellow"/>
                <w:lang w:val="ru-RU"/>
              </w:rPr>
              <w:softHyphen/>
            </w:r>
            <w:r w:rsidR="00481F0C">
              <w:rPr>
                <w:rFonts w:ascii="Times New Roman" w:hAnsi="Times New Roman"/>
                <w:b/>
                <w:i/>
                <w:color w:val="FF0000"/>
                <w:sz w:val="24"/>
                <w:szCs w:val="24"/>
                <w:highlight w:val="yellow"/>
                <w:lang w:val="ru-RU"/>
              </w:rPr>
              <w:t>30</w:t>
            </w:r>
            <w:r w:rsidR="00342AF3">
              <w:rPr>
                <w:rFonts w:ascii="Times New Roman" w:hAnsi="Times New Roman"/>
                <w:b/>
                <w:i/>
                <w:color w:val="FF0000"/>
                <w:sz w:val="24"/>
                <w:szCs w:val="24"/>
                <w:highlight w:val="yellow"/>
                <w:lang w:val="ru-RU"/>
              </w:rPr>
              <w:t>.06</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2C4306">
              <w:rPr>
                <w:rFonts w:ascii="Times New Roman" w:hAnsi="Times New Roman"/>
                <w:b/>
                <w:i/>
                <w:color w:val="FF0000"/>
                <w:sz w:val="24"/>
                <w:szCs w:val="24"/>
                <w:highlight w:val="yellow"/>
              </w:rPr>
              <w:t>3</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E63F56">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E63F56">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закупівель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закупівель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5F2344" w:rsidRPr="0049662C" w:rsidRDefault="005F2344" w:rsidP="005F2344">
            <w:pPr>
              <w:widowControl w:val="0"/>
              <w:shd w:val="clear" w:color="auto" w:fill="FFFFFF" w:themeFill="background1"/>
              <w:jc w:val="both"/>
              <w:rPr>
                <w:rFonts w:ascii="Times New Roman" w:hAnsi="Times New Roman"/>
              </w:rPr>
            </w:pPr>
            <w:r w:rsidRPr="0049662C">
              <w:rPr>
                <w:rFonts w:ascii="Times New Roman" w:hAnsi="Times New Roman"/>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76DD7" w:rsidRPr="00137A26" w:rsidRDefault="005F2344" w:rsidP="005F2344">
            <w:pPr>
              <w:spacing w:before="120" w:after="120"/>
              <w:jc w:val="both"/>
              <w:rPr>
                <w:rFonts w:ascii="Times New Roman" w:hAnsi="Times New Roman"/>
                <w:sz w:val="24"/>
                <w:szCs w:val="24"/>
              </w:rPr>
            </w:pPr>
            <w:r w:rsidRPr="0049662C">
              <w:rPr>
                <w:rFonts w:ascii="Times New Roman" w:hAnsi="Times New Roman"/>
              </w:rPr>
              <w:t xml:space="preserve">Розкриття тендерних пропозицій відбувається відповідно до статті </w:t>
            </w:r>
            <w:hyperlink r:id="rId12" w:anchor="n1492" w:history="1">
              <w:r w:rsidRPr="0049662C">
                <w:rPr>
                  <w:rStyle w:val="a5"/>
                  <w:rFonts w:ascii="Times New Roman" w:hAnsi="Times New Roman"/>
                </w:rPr>
                <w:t>28 Закону</w:t>
              </w:r>
            </w:hyperlink>
            <w:r w:rsidRPr="0049662C">
              <w:rPr>
                <w:rFonts w:ascii="Times New Roman" w:hAnsi="Times New Roman"/>
              </w:rPr>
              <w:t xml:space="preserve"> (положення абзацу третього частини </w:t>
            </w:r>
            <w:r w:rsidRPr="005F2344">
              <w:rPr>
                <w:rFonts w:ascii="Times New Roman" w:hAnsi="Times New Roman"/>
              </w:rPr>
              <w:t>першої та абзацу другого частини другої статті 28 Закон</w:t>
            </w:r>
            <w:r w:rsidRPr="0049662C">
              <w:rPr>
                <w:rFonts w:ascii="Times New Roman" w:hAnsi="Times New Roman"/>
              </w:rPr>
              <w:t>у не застосовується).</w:t>
            </w:r>
            <w:r w:rsidRPr="0049662C">
              <w:rPr>
                <w:rFonts w:ascii="Times New Roman" w:hAnsi="Times New Roman"/>
                <w:sz w:val="24"/>
                <w:szCs w:val="24"/>
              </w:rPr>
              <w:t xml:space="preserve">   </w:t>
            </w:r>
          </w:p>
        </w:tc>
      </w:tr>
      <w:tr w:rsidR="006A22DD" w:rsidRPr="007B6D7E" w:rsidTr="00E63F56">
        <w:tc>
          <w:tcPr>
            <w:tcW w:w="5000" w:type="pct"/>
            <w:gridSpan w:val="3"/>
          </w:tcPr>
          <w:p w:rsidR="006A22DD" w:rsidRPr="00137A26" w:rsidRDefault="006A22DD" w:rsidP="00E63F56">
            <w:pPr>
              <w:pStyle w:val="1"/>
              <w:spacing w:before="120" w:after="120"/>
              <w:outlineLvl w:val="0"/>
            </w:pPr>
            <w:r w:rsidRPr="00137A26">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137A26" w:rsidRDefault="00912CCE" w:rsidP="00D40599">
            <w:pPr>
              <w:jc w:val="both"/>
              <w:rPr>
                <w:rFonts w:ascii="Times New Roman" w:hAnsi="Times New Roman"/>
              </w:rPr>
            </w:pPr>
            <w:r w:rsidRPr="00137A26">
              <w:rPr>
                <w:rFonts w:ascii="Times New Roman" w:hAnsi="Times New Roman"/>
                <w:sz w:val="24"/>
                <w:szCs w:val="24"/>
                <w:lang w:val="ru-RU"/>
              </w:rPr>
              <w:t xml:space="preserve">    </w:t>
            </w:r>
            <w:r w:rsidR="00D40599" w:rsidRPr="00137A26">
              <w:rPr>
                <w:rFonts w:ascii="Times New Roman" w:hAnsi="Times New Roman"/>
              </w:rPr>
              <w:t xml:space="preserve">    Єдиним критерієм оцінки згідно даної процедури відкритих торгів є ціна (питома вага критерію – 100%). </w:t>
            </w:r>
          </w:p>
          <w:p w:rsidR="00D40599" w:rsidRPr="00137A26" w:rsidRDefault="00D40599" w:rsidP="00D40599">
            <w:pPr>
              <w:jc w:val="both"/>
              <w:rPr>
                <w:rFonts w:ascii="Times New Roman" w:hAnsi="Times New Roman"/>
              </w:rPr>
            </w:pPr>
            <w:r w:rsidRPr="00137A26">
              <w:rPr>
                <w:rFonts w:ascii="Times New Roman" w:hAnsi="Times New Roman"/>
              </w:rPr>
              <w:t xml:space="preserve">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w:t>
            </w:r>
            <w:r w:rsidRPr="00137A26">
              <w:rPr>
                <w:rFonts w:ascii="Times New Roman" w:hAnsi="Times New Roman"/>
              </w:rPr>
              <w:lastRenderedPageBreak/>
              <w:t>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Pr="00137A26" w:rsidRDefault="008D117A" w:rsidP="00D40599">
            <w:pPr>
              <w:jc w:val="both"/>
              <w:rPr>
                <w:rFonts w:ascii="Times New Roman" w:hAnsi="Times New Roman"/>
              </w:rPr>
            </w:pPr>
            <w:r w:rsidRPr="00137A26">
              <w:rPr>
                <w:rFonts w:ascii="Times New Roman" w:hAnsi="Times New Roman"/>
              </w:rPr>
              <w:t xml:space="preserve">     </w:t>
            </w:r>
            <w:r w:rsidR="00D40599" w:rsidRPr="00137A26">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137A26">
              <w:rPr>
                <w:rFonts w:ascii="Times New Roman" w:hAnsi="Times New Roman"/>
              </w:rPr>
              <w:t xml:space="preserve">      </w:t>
            </w:r>
          </w:p>
          <w:p w:rsidR="006A22DD" w:rsidRPr="00137A26" w:rsidRDefault="00912CCE" w:rsidP="00D40599">
            <w:pPr>
              <w:jc w:val="both"/>
              <w:rPr>
                <w:rFonts w:ascii="Times New Roman" w:hAnsi="Times New Roman"/>
              </w:rPr>
            </w:pPr>
            <w:r w:rsidRPr="00137A26">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137A26" w:rsidRDefault="00A736E1" w:rsidP="00E63F56">
            <w:pPr>
              <w:jc w:val="both"/>
              <w:rPr>
                <w:rFonts w:ascii="Times New Roman" w:hAnsi="Times New Roman"/>
              </w:rPr>
            </w:pPr>
            <w:r w:rsidRPr="00137A26">
              <w:rPr>
                <w:rFonts w:ascii="Times New Roman" w:hAnsi="Times New Roman"/>
                <w:b/>
                <w:u w:val="single"/>
              </w:rPr>
              <w:t xml:space="preserve">      </w:t>
            </w:r>
          </w:p>
          <w:p w:rsidR="005340C2" w:rsidRDefault="005340C2" w:rsidP="00E63F56">
            <w:pPr>
              <w:widowControl w:val="0"/>
              <w:shd w:val="clear" w:color="auto" w:fill="FFFFFF" w:themeFill="background1"/>
              <w:jc w:val="both"/>
              <w:rPr>
                <w:rFonts w:ascii="Times New Roman" w:hAnsi="Times New Roman"/>
              </w:rPr>
            </w:pPr>
            <w:r w:rsidRPr="005340C2">
              <w:rPr>
                <w:rFonts w:ascii="Times New Roman" w:hAnsi="Times New Roman"/>
                <w:color w:val="000000"/>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rsidRPr="00883CB1">
              <w:rPr>
                <w:rFonts w:ascii="Times New Roman" w:hAnsi="Times New Roman"/>
              </w:rPr>
              <w:t xml:space="preserve">      </w:t>
            </w:r>
          </w:p>
          <w:p w:rsidR="0099379B" w:rsidRPr="00137A26" w:rsidRDefault="004460D7" w:rsidP="00E63F56">
            <w:pPr>
              <w:widowControl w:val="0"/>
              <w:shd w:val="clear" w:color="auto" w:fill="FFFFFF" w:themeFill="background1"/>
              <w:jc w:val="both"/>
              <w:rPr>
                <w:rFonts w:ascii="Times New Roman" w:hAnsi="Times New Roman"/>
              </w:rPr>
            </w:pPr>
            <w:r w:rsidRPr="00137A26">
              <w:rPr>
                <w:rFonts w:ascii="Times New Roman" w:hAnsi="Times New Roman"/>
              </w:rPr>
              <w:t xml:space="preserve">       </w:t>
            </w:r>
            <w:r w:rsidR="0099379B" w:rsidRPr="00137A26">
              <w:rPr>
                <w:rFonts w:ascii="Times New Roman" w:hAnsi="Times New Roman"/>
              </w:rPr>
              <w:t xml:space="preserve">Розгляд та оцінка тендерних пропозицій відбувається відповідно до </w:t>
            </w:r>
            <w:r w:rsidRPr="00137A26">
              <w:rPr>
                <w:rFonts w:ascii="Times New Roman" w:hAnsi="Times New Roman"/>
              </w:rPr>
              <w:t>п.37 та п.38 Особливостей,</w:t>
            </w:r>
            <w:r w:rsidR="0099379B" w:rsidRPr="00137A26">
              <w:rPr>
                <w:rFonts w:ascii="Times New Roman" w:hAnsi="Times New Roman"/>
              </w:rPr>
              <w:t xml:space="preserve"> із урахуванням положень пункту 40 Особливостей.</w:t>
            </w:r>
          </w:p>
          <w:p w:rsidR="006D7B51" w:rsidRPr="00137A26" w:rsidRDefault="006D7B51" w:rsidP="00E63F56">
            <w:pPr>
              <w:widowControl w:val="0"/>
              <w:shd w:val="clear" w:color="auto" w:fill="FFFFFF" w:themeFill="background1"/>
              <w:jc w:val="both"/>
              <w:rPr>
                <w:rFonts w:ascii="Times New Roman" w:hAnsi="Times New Roman"/>
              </w:rPr>
            </w:pPr>
            <w:r w:rsidRPr="00137A26">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460D7" w:rsidRPr="00137A26" w:rsidRDefault="006D7B51" w:rsidP="00E63F56">
            <w:pPr>
              <w:widowControl w:val="0"/>
              <w:shd w:val="clear" w:color="auto" w:fill="FFFFFF" w:themeFill="background1"/>
              <w:jc w:val="both"/>
              <w:rPr>
                <w:rFonts w:ascii="Times New Roman" w:hAnsi="Times New Roman"/>
              </w:rPr>
            </w:pPr>
            <w:r w:rsidRPr="00137A26">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137A26"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lastRenderedPageBreak/>
              <w:t>2</w:t>
            </w:r>
          </w:p>
        </w:tc>
        <w:tc>
          <w:tcPr>
            <w:tcW w:w="2068" w:type="pct"/>
          </w:tcPr>
          <w:p w:rsidR="00726876" w:rsidRPr="00CD24AD" w:rsidRDefault="00726876" w:rsidP="00E63F56">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137A26" w:rsidRDefault="0041733B" w:rsidP="00E63F56">
            <w:pPr>
              <w:jc w:val="both"/>
              <w:rPr>
                <w:rFonts w:ascii="Times New Roman" w:hAnsi="Times New Roman"/>
                <w:b/>
              </w:rPr>
            </w:pPr>
            <w:r w:rsidRPr="00137A26">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137A26">
              <w:rPr>
                <w:rFonts w:ascii="Times New Roman" w:hAnsi="Times New Roman"/>
                <w:b/>
              </w:rPr>
              <w:t>Перелік ф</w:t>
            </w:r>
            <w:r w:rsidR="0043012B" w:rsidRPr="00137A26">
              <w:rPr>
                <w:rFonts w:ascii="Times New Roman" w:hAnsi="Times New Roman"/>
                <w:b/>
              </w:rPr>
              <w:t>ормальних помилок визначений у Д</w:t>
            </w:r>
            <w:r w:rsidR="00347433" w:rsidRPr="00137A26">
              <w:rPr>
                <w:rFonts w:ascii="Times New Roman" w:hAnsi="Times New Roman"/>
                <w:b/>
              </w:rPr>
              <w:t>одатку</w:t>
            </w:r>
            <w:r w:rsidRPr="00137A26">
              <w:rPr>
                <w:rFonts w:ascii="Times New Roman" w:hAnsi="Times New Roman"/>
                <w:b/>
              </w:rPr>
              <w:t>№6 до тендерної документації</w:t>
            </w:r>
            <w:r w:rsidR="004C2F0C" w:rsidRPr="00137A26">
              <w:rPr>
                <w:rFonts w:ascii="Times New Roman" w:hAnsi="Times New Roman"/>
                <w:b/>
              </w:rPr>
              <w:t xml:space="preserve">. </w:t>
            </w:r>
          </w:p>
          <w:p w:rsidR="00C845D3" w:rsidRPr="00137A26" w:rsidRDefault="004C2F0C" w:rsidP="00E63F56">
            <w:pPr>
              <w:shd w:val="clear" w:color="auto" w:fill="FFFFFF"/>
              <w:spacing w:before="120" w:after="120"/>
              <w:jc w:val="both"/>
              <w:rPr>
                <w:rFonts w:ascii="Times New Roman" w:hAnsi="Times New Roman"/>
              </w:rPr>
            </w:pPr>
            <w:r w:rsidRPr="00137A26">
              <w:rPr>
                <w:rFonts w:ascii="Times New Roman" w:hAnsi="Times New Roman"/>
              </w:rPr>
              <w:t xml:space="preserve">Приклади формальних помилок: </w:t>
            </w:r>
          </w:p>
          <w:p w:rsidR="00FF4F31" w:rsidRPr="00137A26" w:rsidRDefault="00FF4F31" w:rsidP="00E63F56">
            <w:pPr>
              <w:shd w:val="clear" w:color="auto" w:fill="FFFFFF"/>
              <w:spacing w:before="120" w:after="120"/>
              <w:jc w:val="both"/>
              <w:rPr>
                <w:rFonts w:ascii="Times New Roman" w:hAnsi="Times New Roman"/>
              </w:rPr>
            </w:pPr>
            <w:r w:rsidRPr="00137A26">
              <w:rPr>
                <w:rFonts w:ascii="Times New Roman" w:hAnsi="Times New Roman"/>
              </w:rPr>
              <w:t>“</w:t>
            </w:r>
            <w:proofErr w:type="spellStart"/>
            <w:r w:rsidRPr="00137A26">
              <w:rPr>
                <w:rFonts w:ascii="Times New Roman" w:hAnsi="Times New Roman"/>
              </w:rPr>
              <w:t>м.київ</w:t>
            </w:r>
            <w:proofErr w:type="spellEnd"/>
            <w:r w:rsidRPr="00137A26">
              <w:rPr>
                <w:rFonts w:ascii="Times New Roman" w:hAnsi="Times New Roman"/>
              </w:rPr>
              <w:t>” замість “</w:t>
            </w:r>
            <w:proofErr w:type="spellStart"/>
            <w:r w:rsidRPr="00137A26">
              <w:rPr>
                <w:rFonts w:ascii="Times New Roman" w:hAnsi="Times New Roman"/>
              </w:rPr>
              <w:t>м.Київ</w:t>
            </w:r>
            <w:proofErr w:type="spellEnd"/>
            <w:r w:rsidRPr="00137A26">
              <w:rPr>
                <w:rFonts w:ascii="Times New Roman" w:hAnsi="Times New Roman"/>
              </w:rPr>
              <w:t>”;</w:t>
            </w:r>
          </w:p>
          <w:p w:rsidR="00FF4F31" w:rsidRPr="00137A26" w:rsidRDefault="00FF4F31" w:rsidP="00E63F56">
            <w:pPr>
              <w:shd w:val="clear" w:color="auto" w:fill="FFFFFF"/>
              <w:spacing w:before="120" w:after="120"/>
              <w:jc w:val="both"/>
              <w:rPr>
                <w:rFonts w:ascii="Times New Roman" w:hAnsi="Times New Roman"/>
              </w:rPr>
            </w:pPr>
            <w:r w:rsidRPr="00137A26">
              <w:rPr>
                <w:rFonts w:ascii="Times New Roman" w:hAnsi="Times New Roman"/>
              </w:rPr>
              <w:lastRenderedPageBreak/>
              <w:t>- “поряд -</w:t>
            </w:r>
            <w:proofErr w:type="spellStart"/>
            <w:r w:rsidRPr="00137A26">
              <w:rPr>
                <w:rFonts w:ascii="Times New Roman" w:hAnsi="Times New Roman"/>
              </w:rPr>
              <w:t>ок</w:t>
            </w:r>
            <w:proofErr w:type="spellEnd"/>
            <w:r w:rsidRPr="00137A26">
              <w:rPr>
                <w:rFonts w:ascii="Times New Roman" w:hAnsi="Times New Roman"/>
              </w:rPr>
              <w:t>” замість “</w:t>
            </w:r>
            <w:proofErr w:type="spellStart"/>
            <w:r w:rsidRPr="00137A26">
              <w:rPr>
                <w:rFonts w:ascii="Times New Roman" w:hAnsi="Times New Roman"/>
              </w:rPr>
              <w:t>поря</w:t>
            </w:r>
            <w:proofErr w:type="spellEnd"/>
            <w:r w:rsidRPr="00137A26">
              <w:rPr>
                <w:rFonts w:ascii="Times New Roman" w:hAnsi="Times New Roman"/>
              </w:rPr>
              <w:t xml:space="preserve"> – док”;</w:t>
            </w:r>
          </w:p>
          <w:p w:rsidR="00FF4F31" w:rsidRPr="00137A26" w:rsidRDefault="00FF4F31" w:rsidP="00E63F56">
            <w:pPr>
              <w:shd w:val="clear" w:color="auto" w:fill="FFFFFF"/>
              <w:spacing w:before="120" w:after="120"/>
              <w:jc w:val="both"/>
              <w:rPr>
                <w:rFonts w:ascii="Times New Roman" w:hAnsi="Times New Roman"/>
              </w:rPr>
            </w:pPr>
            <w:r w:rsidRPr="00137A26">
              <w:rPr>
                <w:rFonts w:ascii="Times New Roman" w:hAnsi="Times New Roman"/>
              </w:rPr>
              <w:t>- “</w:t>
            </w:r>
            <w:proofErr w:type="spellStart"/>
            <w:r w:rsidRPr="00137A26">
              <w:rPr>
                <w:rFonts w:ascii="Times New Roman" w:hAnsi="Times New Roman"/>
              </w:rPr>
              <w:t>ненадається</w:t>
            </w:r>
            <w:proofErr w:type="spellEnd"/>
            <w:r w:rsidRPr="00137A26">
              <w:rPr>
                <w:rFonts w:ascii="Times New Roman" w:hAnsi="Times New Roman"/>
              </w:rPr>
              <w:t>” замість “не надається”</w:t>
            </w:r>
            <w:r w:rsidR="00CD24AD" w:rsidRPr="00137A26">
              <w:rPr>
                <w:rFonts w:ascii="Times New Roman" w:hAnsi="Times New Roman"/>
              </w:rPr>
              <w:t>,</w:t>
            </w:r>
            <w:r w:rsidRPr="00137A26">
              <w:rPr>
                <w:rFonts w:ascii="Times New Roman" w:hAnsi="Times New Roman"/>
              </w:rPr>
              <w:t xml:space="preserve"> </w:t>
            </w:r>
          </w:p>
          <w:p w:rsidR="0041733B" w:rsidRPr="00137A26" w:rsidRDefault="00F516C2" w:rsidP="00E63F56">
            <w:pPr>
              <w:shd w:val="clear" w:color="auto" w:fill="FFFFFF"/>
              <w:spacing w:before="120" w:after="120"/>
              <w:jc w:val="both"/>
              <w:rPr>
                <w:rFonts w:ascii="Times New Roman" w:hAnsi="Times New Roman"/>
                <w:sz w:val="24"/>
                <w:szCs w:val="24"/>
              </w:rPr>
            </w:pPr>
            <w:r w:rsidRPr="00137A26">
              <w:rPr>
                <w:rFonts w:ascii="Times New Roman" w:hAnsi="Times New Roman"/>
              </w:rPr>
              <w:t xml:space="preserve"> т</w:t>
            </w:r>
            <w:r w:rsidR="00CD24AD" w:rsidRPr="00137A26">
              <w:rPr>
                <w:rFonts w:ascii="Times New Roman" w:hAnsi="Times New Roman"/>
              </w:rPr>
              <w:t>ощо</w:t>
            </w:r>
            <w:r w:rsidRPr="00137A26">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lastRenderedPageBreak/>
              <w:t>3</w:t>
            </w:r>
          </w:p>
        </w:tc>
        <w:tc>
          <w:tcPr>
            <w:tcW w:w="2068" w:type="pct"/>
          </w:tcPr>
          <w:p w:rsidR="006A22DD" w:rsidRPr="00C34D10" w:rsidRDefault="006A22DD" w:rsidP="00E63F56">
            <w:pPr>
              <w:pStyle w:val="2"/>
              <w:outlineLvl w:val="1"/>
              <w:rPr>
                <w:shd w:val="clear" w:color="auto" w:fill="FFFFFF"/>
                <w:lang w:val="uk-UA"/>
              </w:rPr>
            </w:pPr>
            <w:bookmarkStart w:id="9" w:name="_Toc413060386"/>
            <w:r w:rsidRPr="00C34D10">
              <w:rPr>
                <w:lang w:val="uk-UA"/>
              </w:rPr>
              <w:t>Інша інформація</w:t>
            </w:r>
            <w:bookmarkEnd w:id="9"/>
          </w:p>
        </w:tc>
        <w:tc>
          <w:tcPr>
            <w:tcW w:w="2761" w:type="pct"/>
          </w:tcPr>
          <w:p w:rsidR="006A22DD" w:rsidRPr="00137A26" w:rsidRDefault="003B5820" w:rsidP="00E63F56">
            <w:pPr>
              <w:spacing w:before="120" w:after="120"/>
              <w:jc w:val="both"/>
              <w:rPr>
                <w:rFonts w:ascii="Times New Roman" w:hAnsi="Times New Roman" w:cs="Courier New"/>
                <w:lang w:eastAsia="ru-RU"/>
              </w:rPr>
            </w:pPr>
            <w:r w:rsidRPr="00137A26">
              <w:rPr>
                <w:rFonts w:ascii="Times New Roman" w:hAnsi="Times New Roman" w:cs="Courier New"/>
                <w:sz w:val="24"/>
                <w:szCs w:val="24"/>
                <w:lang w:val="ru-RU" w:eastAsia="ru-RU"/>
              </w:rPr>
              <w:t xml:space="preserve">    </w:t>
            </w:r>
            <w:r w:rsidR="00353975" w:rsidRPr="00137A26">
              <w:rPr>
                <w:rFonts w:ascii="Times New Roman" w:hAnsi="Times New Roman" w:cs="Courier New"/>
                <w:sz w:val="24"/>
                <w:szCs w:val="24"/>
                <w:lang w:val="ru-RU" w:eastAsia="ru-RU"/>
              </w:rPr>
              <w:t xml:space="preserve"> </w:t>
            </w:r>
            <w:r w:rsidR="002E4018" w:rsidRPr="00137A26">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137A26" w:rsidRDefault="006F4924" w:rsidP="00E63F56">
            <w:pPr>
              <w:spacing w:before="120" w:after="120"/>
              <w:jc w:val="both"/>
              <w:rPr>
                <w:rFonts w:ascii="Times New Roman" w:hAnsi="Times New Roman"/>
                <w:sz w:val="24"/>
                <w:szCs w:val="24"/>
                <w:lang w:eastAsia="ru-RU"/>
              </w:rPr>
            </w:pPr>
            <w:r w:rsidRPr="00137A26">
              <w:rPr>
                <w:rFonts w:ascii="Times New Roman" w:hAnsi="Times New Roman"/>
                <w:sz w:val="24"/>
                <w:szCs w:val="24"/>
              </w:rPr>
              <w:t xml:space="preserve">      </w:t>
            </w:r>
            <w:r w:rsidR="0018173D" w:rsidRPr="00137A26">
              <w:rPr>
                <w:rFonts w:ascii="Times New Roman" w:hAnsi="Times New Roman"/>
                <w:color w:val="333333"/>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137A26">
              <w:rPr>
                <w:rFonts w:ascii="Times New Roman" w:hAnsi="Times New Roman"/>
                <w:color w:val="333333"/>
                <w:sz w:val="24"/>
                <w:szCs w:val="24"/>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137A26" w:rsidRDefault="00871AF3" w:rsidP="00E63F56">
            <w:pPr>
              <w:spacing w:before="120" w:after="120"/>
              <w:jc w:val="both"/>
              <w:rPr>
                <w:rFonts w:ascii="Times New Roman" w:hAnsi="Times New Roman" w:cs="Courier New"/>
                <w:u w:val="single"/>
                <w:lang w:eastAsia="ru-RU"/>
              </w:rPr>
            </w:pPr>
            <w:r w:rsidRPr="00137A26">
              <w:rPr>
                <w:rFonts w:ascii="Times New Roman" w:hAnsi="Times New Roman" w:cs="Courier New"/>
                <w:sz w:val="24"/>
                <w:szCs w:val="24"/>
                <w:lang w:eastAsia="ru-RU"/>
              </w:rPr>
              <w:t xml:space="preserve">  </w:t>
            </w:r>
            <w:r w:rsidR="003E08D9" w:rsidRPr="00137A26">
              <w:rPr>
                <w:rFonts w:ascii="Times New Roman" w:hAnsi="Times New Roman" w:cs="Courier New"/>
                <w:sz w:val="24"/>
                <w:szCs w:val="24"/>
                <w:lang w:eastAsia="ru-RU"/>
              </w:rPr>
              <w:t xml:space="preserve">  </w:t>
            </w:r>
            <w:r w:rsidR="00557F07" w:rsidRPr="00137A26">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137A26" w:rsidRDefault="00557F07"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137A26" w:rsidRDefault="00557F07"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137A26" w:rsidRDefault="00557F07"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3) отримання учасником державної допомоги згідно із законодавством.</w:t>
            </w:r>
          </w:p>
          <w:p w:rsidR="00462D3A" w:rsidRPr="00137A26" w:rsidRDefault="00462D3A"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137A26" w:rsidRDefault="0043141F"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lastRenderedPageBreak/>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3141F" w:rsidRPr="00137A26" w:rsidRDefault="0043141F"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137A26">
              <w:rPr>
                <w:rFonts w:ascii="Times New Roman" w:hAnsi="Times New Roman" w:cs="Courier New"/>
                <w:lang w:eastAsia="ru-RU"/>
              </w:rPr>
              <w:t xml:space="preserve">та/або відсутності інформації </w:t>
            </w:r>
            <w:r w:rsidRPr="00137A26">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137A26" w:rsidRDefault="0043141F"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137A26" w:rsidRDefault="00EC1D17"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w:t>
            </w:r>
            <w:r w:rsidR="00FF056F" w:rsidRPr="00137A26">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A22DD" w:rsidRPr="00137A26" w:rsidRDefault="00FF056F" w:rsidP="00E63F56">
            <w:pPr>
              <w:spacing w:before="120" w:after="120"/>
              <w:jc w:val="both"/>
              <w:rPr>
                <w:rFonts w:ascii="Times New Roman" w:hAnsi="Times New Roman" w:cs="Courier New"/>
                <w:sz w:val="24"/>
                <w:szCs w:val="24"/>
                <w:lang w:eastAsia="ru-RU"/>
              </w:rPr>
            </w:pPr>
            <w:r w:rsidRPr="00137A26">
              <w:rPr>
                <w:rFonts w:ascii="Times New Roman" w:hAnsi="Times New Roman" w:cs="Courier New"/>
                <w:lang w:eastAsia="ru-RU"/>
              </w:rPr>
              <w:t xml:space="preserve">Замовник розглядає подані тендерні пропозиції з урахуванням виправлення або </w:t>
            </w:r>
            <w:r w:rsidR="00E56B46" w:rsidRPr="00137A26">
              <w:rPr>
                <w:rFonts w:ascii="Times New Roman" w:hAnsi="Times New Roman" w:cs="Courier New"/>
                <w:lang w:eastAsia="ru-RU"/>
              </w:rPr>
              <w:t>не виправлення</w:t>
            </w:r>
            <w:r w:rsidRPr="00137A26">
              <w:rPr>
                <w:rFonts w:ascii="Times New Roman" w:hAnsi="Times New Roman" w:cs="Courier New"/>
                <w:lang w:eastAsia="ru-RU"/>
              </w:rPr>
              <w:t xml:space="preserve"> учасниками виявлених невідповідностей</w:t>
            </w:r>
            <w:r w:rsidR="00913270" w:rsidRPr="00137A26">
              <w:rPr>
                <w:rFonts w:ascii="Times New Roman" w:hAnsi="Times New Roman" w:cs="Courier New"/>
                <w:sz w:val="24"/>
                <w:szCs w:val="24"/>
                <w:lang w:eastAsia="ru-RU"/>
              </w:rPr>
              <w:t>.</w:t>
            </w:r>
          </w:p>
          <w:p w:rsidR="00DF4504" w:rsidRPr="00137A26" w:rsidRDefault="00DF4504" w:rsidP="00E63F56">
            <w:pPr>
              <w:spacing w:before="120" w:after="120"/>
              <w:jc w:val="both"/>
              <w:rPr>
                <w:rFonts w:ascii="Times New Roman" w:hAnsi="Times New Roman" w:cs="Courier New"/>
                <w:u w:val="single"/>
                <w:lang w:eastAsia="ru-RU"/>
              </w:rPr>
            </w:pPr>
            <w:r w:rsidRPr="00137A26">
              <w:rPr>
                <w:rFonts w:ascii="Times New Roman" w:hAnsi="Times New Roman" w:cs="Courier New"/>
                <w:lang w:eastAsia="ru-RU"/>
              </w:rPr>
              <w:t xml:space="preserve">      </w:t>
            </w:r>
            <w:r w:rsidRPr="00137A26">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137A26">
              <w:rPr>
                <w:rFonts w:ascii="Times New Roman" w:hAnsi="Times New Roman" w:cs="Courier New"/>
                <w:u w:val="single"/>
                <w:lang w:eastAsia="ru-RU"/>
              </w:rPr>
              <w:t>:</w:t>
            </w:r>
          </w:p>
          <w:p w:rsidR="00DF4504" w:rsidRPr="00137A26" w:rsidRDefault="00DF4504" w:rsidP="00E63F56">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w:t>
            </w:r>
            <w:r w:rsidRPr="00137A26">
              <w:rPr>
                <w:rFonts w:ascii="Times New Roman" w:hAnsi="Times New Roman" w:cs="Courier New"/>
                <w:u w:val="single"/>
                <w:lang w:eastAsia="ru-RU"/>
              </w:rPr>
              <w:lastRenderedPageBreak/>
              <w:t>військовою агресією Російської Федерації» від 03.03.2022 № 187;</w:t>
            </w:r>
          </w:p>
          <w:p w:rsidR="00DF4504" w:rsidRPr="00137A26" w:rsidRDefault="00DF4504" w:rsidP="00E63F56">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137A26" w:rsidRDefault="00DF4504" w:rsidP="00E63F56">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137A26">
              <w:rPr>
                <w:rFonts w:ascii="Times New Roman" w:hAnsi="Times New Roman" w:cs="Courier New"/>
                <w:u w:val="single"/>
                <w:lang w:eastAsia="ru-RU"/>
              </w:rPr>
              <w:t>аїни» від 15.04.2014 № 1207-VII;</w:t>
            </w:r>
          </w:p>
          <w:p w:rsidR="00F30A36" w:rsidRPr="00137A26" w:rsidRDefault="00F30A36" w:rsidP="00E63F56">
            <w:pPr>
              <w:pBdr>
                <w:top w:val="nil"/>
                <w:left w:val="nil"/>
                <w:bottom w:val="nil"/>
                <w:right w:val="nil"/>
                <w:between w:val="nil"/>
              </w:pBdr>
              <w:jc w:val="both"/>
              <w:rPr>
                <w:rFonts w:ascii="Times New Roman" w:hAnsi="Times New Roman"/>
                <w:color w:val="000000"/>
                <w:u w:val="single"/>
              </w:rPr>
            </w:pPr>
            <w:r w:rsidRPr="00137A26">
              <w:rPr>
                <w:rFonts w:ascii="Times New Roman" w:hAnsi="Times New Roman" w:cs="Courier New"/>
                <w:u w:val="single"/>
                <w:lang w:eastAsia="ru-RU"/>
              </w:rPr>
              <w:t xml:space="preserve">- </w:t>
            </w:r>
            <w:r w:rsidRPr="00137A26">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137A26" w:rsidRDefault="00F30A36" w:rsidP="00E63F56">
            <w:pPr>
              <w:spacing w:before="120" w:after="120"/>
              <w:jc w:val="both"/>
              <w:rPr>
                <w:rFonts w:ascii="Times New Roman" w:hAnsi="Times New Roman"/>
                <w:color w:val="000000"/>
                <w:u w:val="single"/>
              </w:rPr>
            </w:pPr>
            <w:r w:rsidRPr="00137A26">
              <w:rPr>
                <w:rFonts w:ascii="Times New Roman" w:hAnsi="Times New Roman"/>
                <w:color w:val="000000"/>
                <w:u w:val="single"/>
              </w:rPr>
              <w:t xml:space="preserve">- </w:t>
            </w:r>
            <w:r w:rsidR="00E63F56" w:rsidRPr="00137A26">
              <w:t xml:space="preserve"> </w:t>
            </w:r>
            <w:r w:rsidR="00E63F56" w:rsidRPr="00137A26">
              <w:rPr>
                <w:rFonts w:ascii="Times New Roman" w:hAnsi="Times New Roman"/>
                <w:color w:val="000000"/>
                <w:u w:val="single"/>
              </w:rPr>
              <w:t>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30A36" w:rsidRPr="00137A26" w:rsidRDefault="00E63F56" w:rsidP="00E63F56">
            <w:pPr>
              <w:spacing w:before="120" w:after="120"/>
              <w:jc w:val="both"/>
              <w:rPr>
                <w:rFonts w:ascii="Times New Roman" w:hAnsi="Times New Roman" w:cs="Courier New"/>
                <w:u w:val="single"/>
                <w:lang w:eastAsia="ru-RU"/>
              </w:rPr>
            </w:pPr>
            <w:r w:rsidRPr="00137A26">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C2AC3" w:rsidRPr="00137A26" w:rsidRDefault="00DF4504" w:rsidP="00E63F56">
            <w:pPr>
              <w:spacing w:before="120" w:after="120"/>
              <w:jc w:val="both"/>
              <w:rPr>
                <w:rFonts w:ascii="Times New Roman" w:hAnsi="Times New Roman" w:cs="Courier New"/>
                <w:lang w:eastAsia="ru-RU"/>
              </w:rPr>
            </w:pPr>
            <w:r w:rsidRPr="00137A26">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sidRPr="00137A26">
              <w:rPr>
                <w:rFonts w:ascii="Times New Roman" w:hAnsi="Times New Roman" w:cs="Courier New"/>
                <w:lang w:eastAsia="ru-RU"/>
              </w:rPr>
              <w:t>і абзацу 6 підпункту 2 пункту 44</w:t>
            </w:r>
            <w:r w:rsidRPr="00137A26">
              <w:rPr>
                <w:rFonts w:ascii="Times New Roman" w:hAnsi="Times New Roman" w:cs="Courier New"/>
                <w:lang w:eastAsia="ru-RU"/>
              </w:rPr>
              <w:t xml:space="preserve"> Особливостей.</w:t>
            </w:r>
          </w:p>
          <w:p w:rsidR="00464C9F" w:rsidRPr="00137A26" w:rsidRDefault="00464C9F" w:rsidP="00E63F56">
            <w:pPr>
              <w:spacing w:before="120" w:after="120"/>
              <w:jc w:val="both"/>
              <w:rPr>
                <w:rFonts w:ascii="Times New Roman" w:hAnsi="Times New Roman"/>
                <w:sz w:val="24"/>
                <w:szCs w:val="24"/>
                <w:u w:val="single"/>
              </w:rPr>
            </w:pPr>
            <w:r w:rsidRPr="00137A26">
              <w:rPr>
                <w:rFonts w:ascii="Times New Roman" w:hAnsi="Times New Roman"/>
                <w:color w:val="000000"/>
                <w:sz w:val="24"/>
                <w:szCs w:val="24"/>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137A26">
              <w:rPr>
                <w:rFonts w:ascii="Times New Roman" w:hAnsi="Times New Roman"/>
                <w:sz w:val="24"/>
                <w:szCs w:val="24"/>
                <w:u w:val="single"/>
              </w:rPr>
              <w:t>за підписом керівника або уповноваженої особи та скріплену печаткою (за наявності)</w:t>
            </w:r>
            <w:r w:rsidR="00886B07" w:rsidRPr="00137A26">
              <w:rPr>
                <w:rFonts w:ascii="Times New Roman" w:hAnsi="Times New Roman"/>
                <w:sz w:val="24"/>
                <w:szCs w:val="24"/>
                <w:u w:val="single"/>
              </w:rPr>
              <w:t>.</w:t>
            </w:r>
          </w:p>
          <w:p w:rsidR="00A269C3" w:rsidRPr="00137A26" w:rsidRDefault="00A269C3" w:rsidP="00E63F56">
            <w:pPr>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lastRenderedPageBreak/>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i/>
                <w:iCs/>
                <w:color w:val="000000"/>
                <w:bdr w:val="none" w:sz="0" w:space="0" w:color="auto" w:frame="1"/>
              </w:rPr>
              <w:t>Замовник відхиляє тендерну пропозицію</w:t>
            </w:r>
            <w:r w:rsidRPr="00137A26">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137A26"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137A26">
              <w:rPr>
                <w:rFonts w:ascii="Times New Roman" w:hAnsi="Times New Roman"/>
                <w:i/>
                <w:iCs/>
                <w:color w:val="000000"/>
                <w:bdr w:val="none" w:sz="0" w:space="0" w:color="auto" w:frame="1"/>
              </w:rPr>
              <w:t>1) учасник процедури закупівлі:</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137A26">
              <w:rPr>
                <w:rFonts w:ascii="Times New Roman" w:hAnsi="Times New Roman"/>
                <w:color w:val="000000"/>
                <w:bdr w:val="none" w:sz="0" w:space="0" w:color="auto" w:frame="1"/>
              </w:rPr>
              <w:t>виявлено з</w:t>
            </w:r>
            <w:r w:rsidR="00935CC8" w:rsidRPr="00137A26">
              <w:rPr>
                <w:rFonts w:ascii="Times New Roman" w:hAnsi="Times New Roman"/>
                <w:color w:val="000000"/>
                <w:bdr w:val="none" w:sz="0" w:space="0" w:color="auto" w:frame="1"/>
              </w:rPr>
              <w:t>гідно з абзацом другим пункту 42</w:t>
            </w:r>
            <w:r w:rsidR="001967B7" w:rsidRPr="00137A26">
              <w:rPr>
                <w:rFonts w:ascii="Times New Roman" w:hAnsi="Times New Roman"/>
                <w:color w:val="000000"/>
                <w:bdr w:val="none" w:sz="0" w:space="0" w:color="auto" w:frame="1"/>
              </w:rPr>
              <w:t xml:space="preserve"> Особливостей</w:t>
            </w:r>
            <w:r w:rsidRPr="00137A26">
              <w:rPr>
                <w:rFonts w:ascii="Times New Roman" w:hAnsi="Times New Roman"/>
                <w:color w:val="000000"/>
                <w:bdr w:val="none" w:sz="0" w:space="0" w:color="auto" w:frame="1"/>
              </w:rPr>
              <w:t>;</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137A26">
              <w:rPr>
                <w:rFonts w:ascii="Times New Roman" w:hAnsi="Times New Roman"/>
                <w:color w:val="000000"/>
                <w:bdr w:val="none" w:sz="0" w:space="0" w:color="auto" w:frame="1"/>
              </w:rPr>
              <w:t>ня вимагалося замовником</w:t>
            </w:r>
            <w:r w:rsidRPr="00137A26">
              <w:rPr>
                <w:rFonts w:ascii="Times New Roman" w:hAnsi="Times New Roman"/>
                <w:color w:val="000000"/>
                <w:bdr w:val="none" w:sz="0" w:space="0" w:color="auto" w:frame="1"/>
              </w:rPr>
              <w:t>;</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340C2" w:rsidRPr="005340C2" w:rsidRDefault="005340C2" w:rsidP="005340C2">
            <w:pPr>
              <w:shd w:val="clear" w:color="auto" w:fill="FFFFFF" w:themeFill="background1"/>
              <w:jc w:val="both"/>
              <w:textAlignment w:val="baseline"/>
              <w:rPr>
                <w:rFonts w:ascii="Times New Roman" w:hAnsi="Times New Roman"/>
                <w:color w:val="000000"/>
                <w:bdr w:val="none" w:sz="0" w:space="0" w:color="auto" w:frame="1"/>
              </w:rPr>
            </w:pPr>
            <w:r w:rsidRPr="005340C2">
              <w:rPr>
                <w:rFonts w:ascii="Times New Roman" w:hAnsi="Times New Roman"/>
                <w:color w:val="000000"/>
                <w:bdr w:val="none" w:sz="0" w:space="0" w:color="auto" w:frame="1"/>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абзацом дев’ятим пункту 37 Особливостей;</w:t>
            </w:r>
          </w:p>
          <w:p w:rsidR="005340C2" w:rsidRPr="0049662C" w:rsidRDefault="005340C2" w:rsidP="005340C2">
            <w:pPr>
              <w:shd w:val="clear" w:color="auto" w:fill="FFFFFF" w:themeFill="background1"/>
              <w:jc w:val="both"/>
              <w:textAlignment w:val="baseline"/>
              <w:rPr>
                <w:rFonts w:ascii="Times New Roman" w:hAnsi="Times New Roman"/>
                <w:color w:val="000000"/>
                <w:bdr w:val="none" w:sz="0" w:space="0" w:color="auto" w:frame="1"/>
              </w:rPr>
            </w:pPr>
            <w:r w:rsidRPr="005340C2">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 абзацу другому п.40 Особливостей;</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xml:space="preserve">- </w:t>
            </w:r>
            <w:r w:rsidR="00EB2F51" w:rsidRPr="00137A26">
              <w:t xml:space="preserve"> </w:t>
            </w:r>
            <w:r w:rsidR="00B14A4F" w:rsidRPr="00137A26">
              <w:t xml:space="preserve"> </w:t>
            </w:r>
            <w:r w:rsidR="00B14A4F" w:rsidRPr="00137A26">
              <w:rPr>
                <w:rFonts w:ascii="Times New Roman" w:hAnsi="Times New Roman"/>
                <w:color w:val="000000"/>
                <w:bdr w:val="none" w:sz="0" w:space="0" w:color="auto" w:frame="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37A26">
              <w:rPr>
                <w:rFonts w:ascii="Times New Roman" w:hAnsi="Times New Roman"/>
                <w:color w:val="000000"/>
                <w:bdr w:val="none" w:sz="0" w:space="0" w:color="auto" w:frame="1"/>
              </w:rPr>
              <w:t>;</w:t>
            </w:r>
          </w:p>
          <w:p w:rsidR="003A0EBD" w:rsidRPr="00137A26"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137A26">
              <w:rPr>
                <w:rFonts w:ascii="Times New Roman" w:hAnsi="Times New Roman"/>
                <w:i/>
                <w:iCs/>
                <w:color w:val="000000"/>
                <w:bdr w:val="none" w:sz="0" w:space="0" w:color="auto" w:frame="1"/>
              </w:rPr>
              <w:t>2) тендерна пропозиція:</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lastRenderedPageBreak/>
              <w:t xml:space="preserve">- </w:t>
            </w:r>
            <w:r w:rsidR="00B06391" w:rsidRPr="00137A26">
              <w:t xml:space="preserve"> </w:t>
            </w:r>
            <w:r w:rsidR="00B06391" w:rsidRPr="00137A26">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sidRPr="00137A26">
              <w:rPr>
                <w:rFonts w:ascii="Times New Roman" w:hAnsi="Times New Roman"/>
                <w:color w:val="000000"/>
                <w:bdr w:val="none" w:sz="0" w:space="0" w:color="auto" w:frame="1"/>
              </w:rPr>
              <w:t>влі відповідно до пункту 43</w:t>
            </w:r>
            <w:r w:rsidR="000B6AF9" w:rsidRPr="00137A26">
              <w:rPr>
                <w:rFonts w:ascii="Times New Roman" w:hAnsi="Times New Roman"/>
                <w:color w:val="000000"/>
                <w:bdr w:val="none" w:sz="0" w:space="0" w:color="auto" w:frame="1"/>
              </w:rPr>
              <w:t xml:space="preserve"> О</w:t>
            </w:r>
            <w:r w:rsidR="00B06391" w:rsidRPr="00137A26">
              <w:rPr>
                <w:rFonts w:ascii="Times New Roman" w:hAnsi="Times New Roman"/>
                <w:color w:val="000000"/>
                <w:bdr w:val="none" w:sz="0" w:space="0" w:color="auto" w:frame="1"/>
              </w:rPr>
              <w:t>собливостей</w:t>
            </w:r>
            <w:r w:rsidRPr="00137A26">
              <w:rPr>
                <w:rFonts w:ascii="Times New Roman" w:hAnsi="Times New Roman"/>
                <w:color w:val="000000"/>
                <w:bdr w:val="none" w:sz="0" w:space="0" w:color="auto" w:frame="1"/>
              </w:rPr>
              <w:t>;</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є такою, строк дії якої закінчився;</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137A26"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137A26">
              <w:rPr>
                <w:rFonts w:ascii="Times New Roman" w:hAnsi="Times New Roman"/>
                <w:i/>
                <w:iCs/>
                <w:color w:val="000000"/>
                <w:bdr w:val="none" w:sz="0" w:space="0" w:color="auto" w:frame="1"/>
              </w:rPr>
              <w:t>3) переможець процедури закупівлі:</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137A26">
              <w:rPr>
                <w:rFonts w:ascii="Times New Roman" w:hAnsi="Times New Roman"/>
                <w:color w:val="000000"/>
                <w:bdr w:val="none" w:sz="0" w:space="0" w:color="auto" w:frame="1"/>
              </w:rPr>
              <w:t>визначених пунктом</w:t>
            </w:r>
            <w:r w:rsidR="00D5735B" w:rsidRPr="00137A26">
              <w:rPr>
                <w:rFonts w:ascii="Times New Roman" w:hAnsi="Times New Roman"/>
                <w:color w:val="000000"/>
                <w:bdr w:val="none" w:sz="0" w:space="0" w:color="auto" w:frame="1"/>
              </w:rPr>
              <w:t xml:space="preserve"> 47 Особливостей;</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137A26" w:rsidRDefault="003A0EBD" w:rsidP="00E63F56">
            <w:pPr>
              <w:shd w:val="clear" w:color="auto" w:fill="FFFFFF" w:themeFill="background1"/>
              <w:rPr>
                <w:color w:val="000000"/>
                <w:bdr w:val="none" w:sz="0" w:space="0" w:color="auto" w:frame="1"/>
              </w:rPr>
            </w:pPr>
            <w:r w:rsidRPr="00137A26">
              <w:rPr>
                <w:rFonts w:ascii="Times New Roman" w:hAnsi="Times New Roman"/>
                <w:color w:val="000000"/>
                <w:bdr w:val="none" w:sz="0" w:space="0" w:color="auto" w:frame="1"/>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D5735B" w:rsidRPr="00137A26">
              <w:rPr>
                <w:rFonts w:ascii="Times New Roman" w:hAnsi="Times New Roman"/>
                <w:color w:val="000000"/>
                <w:bdr w:val="none" w:sz="0" w:space="0" w:color="auto" w:frame="1"/>
              </w:rPr>
              <w:t>пункту 42</w:t>
            </w:r>
            <w:r w:rsidR="00D350E8" w:rsidRPr="00137A26">
              <w:rPr>
                <w:rFonts w:ascii="Times New Roman" w:hAnsi="Times New Roman"/>
                <w:color w:val="000000"/>
                <w:bdr w:val="none" w:sz="0" w:space="0" w:color="auto" w:frame="1"/>
              </w:rPr>
              <w:t xml:space="preserve"> Особливостей</w:t>
            </w:r>
            <w:r w:rsidRPr="00137A26">
              <w:rPr>
                <w:rFonts w:ascii="Times New Roman" w:hAnsi="Times New Roman"/>
                <w:color w:val="000000"/>
                <w:bdr w:val="none" w:sz="0" w:space="0" w:color="auto" w:frame="1"/>
              </w:rPr>
              <w:t>.</w:t>
            </w:r>
          </w:p>
          <w:p w:rsidR="00C90395" w:rsidRPr="00137A26" w:rsidRDefault="00C90395" w:rsidP="00E63F56">
            <w:pPr>
              <w:shd w:val="clear" w:color="auto" w:fill="FFFFFF" w:themeFill="background1"/>
              <w:jc w:val="both"/>
              <w:textAlignment w:val="baseline"/>
              <w:rPr>
                <w:i/>
                <w:iCs/>
                <w:color w:val="000000"/>
                <w:bdr w:val="none" w:sz="0" w:space="0" w:color="auto" w:frame="1"/>
              </w:rPr>
            </w:pP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i/>
                <w:iCs/>
                <w:color w:val="000000"/>
                <w:bdr w:val="none" w:sz="0" w:space="0" w:color="auto" w:frame="1"/>
              </w:rPr>
              <w:t>Замовник може відхилити тендерну пропозицію</w:t>
            </w:r>
            <w:r w:rsidRPr="00137A26">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1)</w:t>
            </w:r>
            <w:r w:rsidRPr="00137A26">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137A26"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137A26">
              <w:rPr>
                <w:rFonts w:ascii="Times New Roman" w:hAnsi="Times New Roman"/>
                <w:color w:val="000000"/>
                <w:bdr w:val="none" w:sz="0" w:space="0" w:color="auto" w:frame="1"/>
              </w:rPr>
              <w:t xml:space="preserve">2) </w:t>
            </w:r>
            <w:bookmarkStart w:id="10" w:name="_Hlk117018448"/>
            <w:r w:rsidRPr="00137A26">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137A26">
              <w:rPr>
                <w:rFonts w:ascii="Times New Roman" w:hAnsi="Times New Roman"/>
                <w:color w:val="000000"/>
                <w:bdr w:val="none" w:sz="0" w:space="0" w:color="auto" w:frame="1"/>
              </w:rPr>
              <w:t>.</w:t>
            </w:r>
          </w:p>
          <w:p w:rsidR="003A0EBD" w:rsidRPr="00137A26"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137A26">
              <w:rPr>
                <w:color w:val="000000"/>
                <w:bdr w:val="none" w:sz="0" w:space="0" w:color="auto" w:frame="1"/>
              </w:rPr>
              <w:t xml:space="preserve">       </w:t>
            </w:r>
            <w:r w:rsidR="003A0EBD" w:rsidRPr="00137A26">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w:t>
            </w:r>
            <w:r w:rsidR="003A0EBD" w:rsidRPr="00137A26">
              <w:rPr>
                <w:rFonts w:ascii="Times New Roman" w:hAnsi="Times New Roman"/>
                <w:color w:val="000000"/>
                <w:bdr w:val="none" w:sz="0" w:space="0" w:color="auto" w:frame="1"/>
              </w:rPr>
              <w:lastRenderedPageBreak/>
              <w:t>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A22DD" w:rsidRPr="00137A26" w:rsidRDefault="006A22DD" w:rsidP="00E63F56">
            <w:pPr>
              <w:pStyle w:val="3"/>
              <w:spacing w:after="0"/>
              <w:jc w:val="both"/>
              <w:rPr>
                <w:sz w:val="24"/>
                <w:szCs w:val="24"/>
                <w:lang w:val="uk-UA" w:eastAsia="ru-RU"/>
              </w:rPr>
            </w:pPr>
          </w:p>
        </w:tc>
      </w:tr>
      <w:tr w:rsidR="0081036D" w:rsidRPr="0081036D" w:rsidTr="00E63F56">
        <w:tc>
          <w:tcPr>
            <w:tcW w:w="5000" w:type="pct"/>
            <w:gridSpan w:val="3"/>
          </w:tcPr>
          <w:p w:rsidR="006A22DD" w:rsidRPr="00137A26" w:rsidRDefault="00902707" w:rsidP="00E63F56">
            <w:pPr>
              <w:pStyle w:val="1"/>
              <w:spacing w:before="120" w:after="120"/>
              <w:outlineLvl w:val="0"/>
              <w:rPr>
                <w:i/>
                <w:color w:val="FF0000"/>
              </w:rPr>
            </w:pPr>
            <w:r w:rsidRPr="00137A26">
              <w:rPr>
                <w:shd w:val="clear" w:color="auto" w:fill="FFFFFF"/>
              </w:rPr>
              <w:lastRenderedPageBreak/>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137A26" w:rsidRDefault="00C769DC" w:rsidP="00E63F56">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Відповідно до пункту 50</w:t>
            </w:r>
            <w:r w:rsidR="00CB7638" w:rsidRPr="00137A26">
              <w:rPr>
                <w:rFonts w:ascii="Times New Roman" w:hAnsi="Times New Roman"/>
                <w:i/>
                <w:iCs/>
              </w:rPr>
              <w:t xml:space="preserve"> Особливостей Замовник відміняє відкриті торги у разі:</w:t>
            </w:r>
          </w:p>
          <w:p w:rsidR="00CB7638" w:rsidRPr="00137A26" w:rsidRDefault="00CB7638" w:rsidP="00E63F56">
            <w:pPr>
              <w:widowControl w:val="0"/>
              <w:shd w:val="clear" w:color="auto" w:fill="FFFFFF" w:themeFill="background1"/>
              <w:jc w:val="both"/>
              <w:rPr>
                <w:rFonts w:ascii="Times New Roman" w:hAnsi="Times New Roman"/>
              </w:rPr>
            </w:pPr>
            <w:r w:rsidRPr="00137A26">
              <w:rPr>
                <w:rFonts w:ascii="Times New Roman" w:hAnsi="Times New Roman"/>
              </w:rPr>
              <w:t>1) відсутності подальшої потреби в закупівлі товарів, робіт чи послуг;</w:t>
            </w:r>
          </w:p>
          <w:p w:rsidR="00CB7638" w:rsidRPr="00137A26" w:rsidRDefault="00CB7638" w:rsidP="00E63F56">
            <w:pPr>
              <w:widowControl w:val="0"/>
              <w:shd w:val="clear" w:color="auto" w:fill="FFFFFF" w:themeFill="background1"/>
              <w:jc w:val="both"/>
              <w:rPr>
                <w:rFonts w:ascii="Times New Roman" w:hAnsi="Times New Roman"/>
              </w:rPr>
            </w:pPr>
            <w:r w:rsidRPr="00137A26">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7638" w:rsidRPr="00137A26" w:rsidRDefault="00CB7638" w:rsidP="00E63F56">
            <w:pPr>
              <w:widowControl w:val="0"/>
              <w:shd w:val="clear" w:color="auto" w:fill="FFFFFF" w:themeFill="background1"/>
              <w:jc w:val="both"/>
              <w:rPr>
                <w:rFonts w:ascii="Times New Roman" w:hAnsi="Times New Roman"/>
              </w:rPr>
            </w:pPr>
            <w:r w:rsidRPr="00137A26">
              <w:rPr>
                <w:rFonts w:ascii="Times New Roman" w:hAnsi="Times New Roman"/>
              </w:rPr>
              <w:t>3) скорочення обсягу видатків на здійснення закупівлі товарів, робіт чи послуг;</w:t>
            </w:r>
          </w:p>
          <w:p w:rsidR="00CB7638" w:rsidRPr="00137A26" w:rsidRDefault="00CB7638" w:rsidP="00E63F56">
            <w:pPr>
              <w:widowControl w:val="0"/>
              <w:shd w:val="clear" w:color="auto" w:fill="FFFFFF" w:themeFill="background1"/>
              <w:jc w:val="both"/>
              <w:rPr>
                <w:rFonts w:ascii="Times New Roman" w:hAnsi="Times New Roman"/>
              </w:rPr>
            </w:pPr>
            <w:r w:rsidRPr="00137A26">
              <w:rPr>
                <w:rFonts w:ascii="Times New Roman" w:hAnsi="Times New Roman"/>
              </w:rPr>
              <w:t>4) коли здійснення закупівлі стало неможливим внаслідок дії обставин непереборної сили.</w:t>
            </w:r>
          </w:p>
          <w:p w:rsidR="00CB7638" w:rsidRPr="00137A26" w:rsidRDefault="00CB7638" w:rsidP="00E63F56">
            <w:pPr>
              <w:shd w:val="clear" w:color="auto" w:fill="FFFFFF" w:themeFill="background1"/>
              <w:jc w:val="both"/>
              <w:rPr>
                <w:rFonts w:ascii="Times New Roman" w:hAnsi="Times New Roman"/>
              </w:rPr>
            </w:pPr>
            <w:r w:rsidRPr="00137A26">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B7638" w:rsidRPr="00137A26" w:rsidRDefault="00CB7638" w:rsidP="00E63F56">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w:t>
            </w:r>
            <w:r w:rsidR="0021171E" w:rsidRPr="00137A26">
              <w:rPr>
                <w:rFonts w:ascii="Times New Roman" w:hAnsi="Times New Roman"/>
                <w:i/>
                <w:iCs/>
              </w:rPr>
              <w:t>но до пункту 51</w:t>
            </w:r>
            <w:r w:rsidRPr="00137A26">
              <w:rPr>
                <w:rFonts w:ascii="Times New Roman" w:hAnsi="Times New Roman"/>
                <w:i/>
                <w:iCs/>
              </w:rPr>
              <w:t xml:space="preserve"> Особливостей відкриті торги автоматично відміняються електронною системою закупівель у разі:</w:t>
            </w:r>
          </w:p>
          <w:p w:rsidR="00CB7638" w:rsidRPr="00137A26" w:rsidRDefault="00CB7638" w:rsidP="00E63F56">
            <w:pPr>
              <w:widowControl w:val="0"/>
              <w:shd w:val="clear" w:color="auto" w:fill="FFFFFF" w:themeFill="background1"/>
              <w:jc w:val="both"/>
              <w:rPr>
                <w:rFonts w:ascii="Times New Roman" w:hAnsi="Times New Roman"/>
              </w:rPr>
            </w:pPr>
            <w:r w:rsidRPr="00137A26">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137A26" w:rsidRDefault="00CB7638" w:rsidP="00E63F56">
            <w:pPr>
              <w:widowControl w:val="0"/>
              <w:shd w:val="clear" w:color="auto" w:fill="FFFFFF" w:themeFill="background1"/>
              <w:jc w:val="both"/>
              <w:rPr>
                <w:rFonts w:ascii="Times New Roman" w:hAnsi="Times New Roman"/>
              </w:rPr>
            </w:pPr>
            <w:r w:rsidRPr="00137A26">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137A26" w:rsidRDefault="00CB7638" w:rsidP="00E63F56">
            <w:pPr>
              <w:shd w:val="clear" w:color="auto" w:fill="FFFFFF" w:themeFill="background1"/>
              <w:jc w:val="both"/>
              <w:rPr>
                <w:rFonts w:ascii="Times New Roman" w:hAnsi="Times New Roman"/>
              </w:rPr>
            </w:pPr>
            <w:r w:rsidRPr="00137A26">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137A26" w:rsidRDefault="00277BA5" w:rsidP="00E63F56">
            <w:pPr>
              <w:widowControl w:val="0"/>
              <w:shd w:val="clear" w:color="auto" w:fill="FFFFFF" w:themeFill="background1"/>
              <w:jc w:val="both"/>
              <w:rPr>
                <w:rFonts w:ascii="Times New Roman" w:hAnsi="Times New Roman"/>
              </w:rPr>
            </w:pPr>
          </w:p>
          <w:p w:rsidR="00CB7638" w:rsidRPr="00137A26" w:rsidRDefault="00CB7638" w:rsidP="00E63F56">
            <w:pPr>
              <w:widowControl w:val="0"/>
              <w:shd w:val="clear" w:color="auto" w:fill="FFFFFF" w:themeFill="background1"/>
              <w:jc w:val="both"/>
              <w:rPr>
                <w:rFonts w:ascii="Times New Roman" w:hAnsi="Times New Roman"/>
              </w:rPr>
            </w:pPr>
            <w:r w:rsidRPr="00137A26">
              <w:rPr>
                <w:rFonts w:ascii="Times New Roman" w:hAnsi="Times New Roman"/>
              </w:rPr>
              <w:t>Відкриті торги можуть бути відмінені частково (за лотом).</w:t>
            </w:r>
          </w:p>
          <w:p w:rsidR="00277BA5" w:rsidRPr="00137A26" w:rsidRDefault="00277BA5" w:rsidP="00E63F56">
            <w:pPr>
              <w:ind w:left="51"/>
              <w:jc w:val="both"/>
              <w:rPr>
                <w:rFonts w:ascii="Times New Roman" w:hAnsi="Times New Roman"/>
              </w:rPr>
            </w:pPr>
          </w:p>
          <w:p w:rsidR="006A22DD" w:rsidRPr="00137A26" w:rsidRDefault="00CB7638" w:rsidP="00E63F56">
            <w:pPr>
              <w:ind w:left="51"/>
              <w:jc w:val="both"/>
              <w:rPr>
                <w:rFonts w:ascii="Times New Roman" w:hAnsi="Times New Roman"/>
                <w:color w:val="FF0000"/>
                <w:sz w:val="24"/>
                <w:szCs w:val="24"/>
              </w:rPr>
            </w:pPr>
            <w:r w:rsidRPr="00137A26">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137A26" w:rsidRDefault="008966D6" w:rsidP="00E63F56">
            <w:pPr>
              <w:widowControl w:val="0"/>
              <w:shd w:val="clear" w:color="auto" w:fill="FFFFFF" w:themeFill="background1"/>
              <w:jc w:val="both"/>
              <w:rPr>
                <w:rFonts w:ascii="Times New Roman" w:hAnsi="Times New Roman"/>
              </w:rPr>
            </w:pPr>
            <w:r w:rsidRPr="00137A26">
              <w:rPr>
                <w:rFonts w:ascii="Times New Roman" w:hAnsi="Times New Roman"/>
                <w:sz w:val="24"/>
                <w:szCs w:val="24"/>
              </w:rPr>
              <w:t xml:space="preserve">    </w:t>
            </w:r>
            <w:r w:rsidR="0025460B" w:rsidRPr="00137A26">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137A26">
              <w:rPr>
                <w:rFonts w:ascii="Times New Roman" w:hAnsi="Times New Roman"/>
                <w:b/>
                <w:bCs/>
              </w:rPr>
              <w:t>не може бути укладено раніше ніж через п’ять днів</w:t>
            </w:r>
            <w:r w:rsidR="0025460B" w:rsidRPr="00137A26">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w:t>
            </w:r>
          </w:p>
          <w:p w:rsidR="0025460B" w:rsidRPr="00137A26" w:rsidRDefault="0025460B" w:rsidP="00E63F56">
            <w:pPr>
              <w:widowControl w:val="0"/>
              <w:shd w:val="clear" w:color="auto" w:fill="FFFFFF" w:themeFill="background1"/>
              <w:jc w:val="both"/>
              <w:rPr>
                <w:rFonts w:ascii="Times New Roman" w:hAnsi="Times New Roman"/>
              </w:rPr>
            </w:pPr>
            <w:r w:rsidRPr="00137A26">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37A26">
              <w:rPr>
                <w:rFonts w:ascii="Times New Roman" w:hAnsi="Times New Roman"/>
                <w:b/>
                <w:bCs/>
              </w:rPr>
              <w:t>не пізніше ніж через 15 днів</w:t>
            </w:r>
            <w:r w:rsidRPr="00137A26">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137A26">
              <w:rPr>
                <w:rFonts w:ascii="Times New Roman" w:hAnsi="Times New Roman"/>
              </w:rPr>
              <w:lastRenderedPageBreak/>
              <w:t xml:space="preserve">договору може бути продовжений до 60 днів. </w:t>
            </w:r>
          </w:p>
          <w:p w:rsidR="0025460B" w:rsidRPr="00137A26" w:rsidRDefault="0025460B" w:rsidP="00E63F56">
            <w:pPr>
              <w:widowControl w:val="0"/>
              <w:shd w:val="clear" w:color="auto" w:fill="FFFFFF" w:themeFill="background1"/>
              <w:jc w:val="both"/>
              <w:rPr>
                <w:rFonts w:ascii="Times New Roman" w:hAnsi="Times New Roman"/>
              </w:rPr>
            </w:pPr>
            <w:r w:rsidRPr="00137A26">
              <w:rPr>
                <w:rFonts w:ascii="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6A22DD" w:rsidRPr="00137A26" w:rsidRDefault="0025460B" w:rsidP="0019106B">
            <w:pPr>
              <w:ind w:left="51"/>
              <w:jc w:val="both"/>
              <w:rPr>
                <w:rFonts w:ascii="Times New Roman" w:hAnsi="Times New Roman"/>
                <w:sz w:val="24"/>
                <w:szCs w:val="24"/>
              </w:rPr>
            </w:pPr>
            <w:r w:rsidRPr="00137A26">
              <w:rPr>
                <w:rFonts w:ascii="Times New Roman" w:hAnsi="Times New Roman"/>
              </w:rPr>
              <w:t>У разі відхилення тендерної пропозиції з підстави, ви</w:t>
            </w:r>
            <w:r w:rsidR="00E85FF6" w:rsidRPr="00137A26">
              <w:rPr>
                <w:rFonts w:ascii="Times New Roman" w:hAnsi="Times New Roman"/>
              </w:rPr>
              <w:t>значеної підпунктом 3 пункту 44</w:t>
            </w:r>
            <w:r w:rsidRPr="00137A26">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sidRPr="00137A26">
              <w:rPr>
                <w:rFonts w:ascii="Times New Roman" w:hAnsi="Times New Roman"/>
              </w:rPr>
              <w:t>Особливостями</w:t>
            </w:r>
            <w:r w:rsidRPr="00137A26">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137A26" w:rsidRDefault="00C43C49" w:rsidP="00E63F56">
            <w:pPr>
              <w:ind w:left="51"/>
              <w:jc w:val="both"/>
              <w:rPr>
                <w:rFonts w:ascii="Times New Roman" w:hAnsi="Times New Roman"/>
              </w:rPr>
            </w:pPr>
            <w:r w:rsidRPr="00137A26">
              <w:rPr>
                <w:rFonts w:ascii="Times New Roman" w:hAnsi="Times New Roman"/>
                <w:color w:val="FF0000"/>
              </w:rPr>
              <w:t xml:space="preserve">       </w:t>
            </w:r>
            <w:r w:rsidRPr="00137A26">
              <w:rPr>
                <w:rFonts w:ascii="Times New Roman" w:hAnsi="Times New Roman"/>
              </w:rPr>
              <w:t>Проект договору складається замовником з урахуванням особливостей предмету закупівлі;</w:t>
            </w:r>
          </w:p>
          <w:p w:rsidR="00C43C49" w:rsidRPr="00137A26" w:rsidRDefault="00C43C49" w:rsidP="00E63F56">
            <w:pPr>
              <w:ind w:left="51"/>
              <w:jc w:val="both"/>
              <w:rPr>
                <w:rFonts w:ascii="Times New Roman" w:hAnsi="Times New Roman"/>
              </w:rPr>
            </w:pPr>
            <w:r w:rsidRPr="00137A26">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137A26">
              <w:rPr>
                <w:rFonts w:ascii="Times New Roman" w:hAnsi="Times New Roman"/>
              </w:rPr>
              <w:t xml:space="preserve">дку змін його умов </w:t>
            </w:r>
            <w:r w:rsidR="00C933EE" w:rsidRPr="00137A26">
              <w:rPr>
                <w:rFonts w:ascii="Times New Roman" w:hAnsi="Times New Roman"/>
                <w:b/>
              </w:rPr>
              <w:t>(Додаток</w:t>
            </w:r>
            <w:r w:rsidR="004D56EA" w:rsidRPr="00137A26">
              <w:rPr>
                <w:rFonts w:ascii="Times New Roman" w:hAnsi="Times New Roman"/>
                <w:b/>
              </w:rPr>
              <w:t xml:space="preserve"> №3</w:t>
            </w:r>
            <w:r w:rsidR="00533D27" w:rsidRPr="00137A26">
              <w:t xml:space="preserve"> </w:t>
            </w:r>
            <w:r w:rsidR="00533D27" w:rsidRPr="00137A26">
              <w:rPr>
                <w:rFonts w:ascii="Times New Roman" w:hAnsi="Times New Roman"/>
                <w:b/>
              </w:rPr>
              <w:t>до тендерної документації</w:t>
            </w:r>
            <w:r w:rsidR="004D56EA" w:rsidRPr="00137A26">
              <w:rPr>
                <w:rFonts w:ascii="Times New Roman" w:hAnsi="Times New Roman"/>
                <w:b/>
              </w:rPr>
              <w:t>)</w:t>
            </w:r>
            <w:r w:rsidR="004D56EA" w:rsidRPr="00137A26">
              <w:rPr>
                <w:rFonts w:ascii="Times New Roman" w:hAnsi="Times New Roman"/>
              </w:rPr>
              <w:t>.</w:t>
            </w:r>
          </w:p>
          <w:p w:rsidR="00C43C49" w:rsidRPr="00137A26" w:rsidRDefault="004D56EA" w:rsidP="00E63F56">
            <w:pPr>
              <w:ind w:left="51"/>
              <w:jc w:val="both"/>
              <w:rPr>
                <w:rFonts w:ascii="Times New Roman" w:hAnsi="Times New Roman"/>
              </w:rPr>
            </w:pPr>
            <w:r w:rsidRPr="00137A26">
              <w:rPr>
                <w:rFonts w:ascii="Times New Roman" w:hAnsi="Times New Roman"/>
              </w:rPr>
              <w:t xml:space="preserve">       </w:t>
            </w:r>
            <w:r w:rsidR="00C43C49" w:rsidRPr="00137A26">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137A26">
              <w:rPr>
                <w:rFonts w:ascii="Times New Roman" w:hAnsi="Times New Roman"/>
              </w:rPr>
              <w:t xml:space="preserve">з урахуванням положень статті 41 </w:t>
            </w:r>
            <w:r w:rsidR="0041629F" w:rsidRPr="00137A26">
              <w:rPr>
                <w:rFonts w:ascii="Times New Roman" w:hAnsi="Times New Roman"/>
              </w:rPr>
              <w:t>Закону, крім частин другої – п’ятої, сьомої та дев’ятої</w:t>
            </w:r>
            <w:r w:rsidR="00F210E7" w:rsidRPr="00137A26">
              <w:rPr>
                <w:rFonts w:ascii="Times New Roman" w:hAnsi="Times New Roman"/>
              </w:rPr>
              <w:t xml:space="preserve"> статті 41 Закону, та Особливостей</w:t>
            </w:r>
            <w:r w:rsidR="00C43C49" w:rsidRPr="00137A26">
              <w:rPr>
                <w:rFonts w:ascii="Times New Roman" w:hAnsi="Times New Roman"/>
              </w:rPr>
              <w:t>.</w:t>
            </w:r>
          </w:p>
          <w:p w:rsidR="00DB5C11" w:rsidRPr="00137A26" w:rsidRDefault="00037473" w:rsidP="007D3FAB">
            <w:pPr>
              <w:ind w:left="51"/>
              <w:jc w:val="both"/>
              <w:rPr>
                <w:rFonts w:ascii="Times New Roman" w:hAnsi="Times New Roman"/>
                <w:b/>
                <w:u w:val="single"/>
              </w:rPr>
            </w:pPr>
            <w:r w:rsidRPr="00137A26">
              <w:rPr>
                <w:rFonts w:ascii="Times New Roman" w:hAnsi="Times New Roman"/>
              </w:rPr>
              <w:t xml:space="preserve">     </w:t>
            </w:r>
            <w:r w:rsidR="007876DF" w:rsidRPr="00137A26">
              <w:rPr>
                <w:rFonts w:ascii="Times New Roman" w:hAnsi="Times New Roman"/>
              </w:rPr>
              <w:t xml:space="preserve"> </w:t>
            </w: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Pr="00137A26" w:rsidRDefault="004D7D8C" w:rsidP="00E63F56">
            <w:pPr>
              <w:widowControl w:val="0"/>
              <w:shd w:val="clear" w:color="auto" w:fill="FFFFFF" w:themeFill="background1"/>
              <w:jc w:val="both"/>
              <w:rPr>
                <w:rFonts w:ascii="Times New Roman" w:hAnsi="Times New Roman"/>
                <w:color w:val="000000" w:themeColor="text1"/>
              </w:rPr>
            </w:pPr>
            <w:r w:rsidRPr="00137A26">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137A26" w:rsidRDefault="00792C04" w:rsidP="00E63F56">
            <w:pPr>
              <w:widowControl w:val="0"/>
              <w:shd w:val="clear" w:color="auto" w:fill="FFFFFF" w:themeFill="background1"/>
              <w:jc w:val="both"/>
              <w:rPr>
                <w:rFonts w:ascii="Times New Roman" w:hAnsi="Times New Roman"/>
                <w:color w:val="000000" w:themeColor="text1"/>
              </w:rPr>
            </w:pPr>
            <w:r w:rsidRPr="00137A26">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137A26">
              <w:rPr>
                <w:rFonts w:ascii="Times New Roman" w:hAnsi="Times New Roman"/>
                <w:color w:val="000000" w:themeColor="text1"/>
              </w:rPr>
              <w:t>передбачених пунктом 19 Особливостей.</w:t>
            </w:r>
          </w:p>
          <w:p w:rsidR="006A22DD" w:rsidRPr="00137A26"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5340C2" w:rsidRDefault="005340C2"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5340C2">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визначених пунктом 47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w:t>
            </w:r>
            <w:r w:rsidRPr="005340C2">
              <w:rPr>
                <w:color w:val="000000"/>
                <w:sz w:val="27"/>
                <w:szCs w:val="27"/>
              </w:rPr>
              <w:t xml:space="preserve"> </w:t>
            </w:r>
            <w:r w:rsidRPr="005340C2">
              <w:rPr>
                <w:rFonts w:ascii="Times New Roman" w:hAnsi="Times New Roman"/>
                <w:color w:val="000000"/>
              </w:rPr>
              <w:t>абзацом другим частини п’ятнадцятої статті 29 Закону</w:t>
            </w:r>
            <w:r w:rsidRPr="005340C2">
              <w:rPr>
                <w:rFonts w:ascii="Times New Roman" w:hAnsi="Times New Roman"/>
              </w:rPr>
              <w:t xml:space="preserve">,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w:t>
            </w:r>
            <w:r w:rsidRPr="005340C2">
              <w:rPr>
                <w:rFonts w:ascii="Times New Roman" w:hAnsi="Times New Roman"/>
              </w:rPr>
              <w:lastRenderedPageBreak/>
              <w:t xml:space="preserve">(строк дії якої ще не минув) якого відповідає всім критеріям та умовам, що визначені у тендерній документації та </w:t>
            </w:r>
            <w:r w:rsidRPr="005340C2">
              <w:rPr>
                <w:color w:val="000000"/>
                <w:sz w:val="27"/>
                <w:szCs w:val="27"/>
              </w:rPr>
              <w:t xml:space="preserve"> </w:t>
            </w:r>
            <w:r w:rsidRPr="005340C2">
              <w:rPr>
                <w:rFonts w:ascii="Times New Roman" w:hAnsi="Times New Roman"/>
                <w:color w:val="000000"/>
              </w:rPr>
              <w:t>статтею 33 Закону та пунктом 49 Особливостей</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lastRenderedPageBreak/>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137A26" w:rsidRDefault="006A22DD" w:rsidP="00E63F56">
            <w:pPr>
              <w:tabs>
                <w:tab w:val="left" w:pos="10381"/>
              </w:tabs>
              <w:spacing w:before="120" w:after="120"/>
              <w:jc w:val="both"/>
              <w:rPr>
                <w:rFonts w:ascii="Times New Roman" w:hAnsi="Times New Roman"/>
              </w:rPr>
            </w:pPr>
            <w:r w:rsidRPr="00137A26">
              <w:rPr>
                <w:rFonts w:ascii="Times New Roman" w:hAnsi="Times New Roman"/>
              </w:rPr>
              <w:t>Не вимагається Замовником.</w:t>
            </w:r>
          </w:p>
        </w:tc>
      </w:tr>
    </w:tbl>
    <w:p w:rsidR="005340C2" w:rsidRDefault="00E63F56" w:rsidP="005F2390">
      <w:pPr>
        <w:widowControl w:val="0"/>
        <w:spacing w:after="0"/>
        <w:jc w:val="right"/>
        <w:rPr>
          <w:rFonts w:ascii="Times New Roman" w:hAnsi="Times New Roman"/>
          <w:b/>
        </w:rPr>
      </w:pPr>
      <w:r>
        <w:rPr>
          <w:color w:val="FF0000"/>
        </w:rPr>
        <w:br w:type="textWrapping" w:clear="all"/>
      </w: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6C515F" w:rsidRDefault="006C515F" w:rsidP="005F2390">
      <w:pPr>
        <w:widowControl w:val="0"/>
        <w:spacing w:after="0"/>
        <w:jc w:val="right"/>
        <w:rPr>
          <w:rFonts w:ascii="Times New Roman" w:hAnsi="Times New Roman"/>
          <w:b/>
        </w:rPr>
      </w:pPr>
    </w:p>
    <w:p w:rsidR="006C515F" w:rsidRDefault="006C515F" w:rsidP="005F2390">
      <w:pPr>
        <w:widowControl w:val="0"/>
        <w:spacing w:after="0"/>
        <w:jc w:val="right"/>
        <w:rPr>
          <w:rFonts w:ascii="Times New Roman" w:hAnsi="Times New Roman"/>
          <w:b/>
        </w:rPr>
      </w:pPr>
    </w:p>
    <w:p w:rsidR="006C515F" w:rsidRDefault="006C515F" w:rsidP="005F2390">
      <w:pPr>
        <w:widowControl w:val="0"/>
        <w:spacing w:after="0"/>
        <w:jc w:val="right"/>
        <w:rPr>
          <w:rFonts w:ascii="Times New Roman" w:hAnsi="Times New Roman"/>
          <w:b/>
        </w:rPr>
      </w:pPr>
    </w:p>
    <w:p w:rsidR="006C515F" w:rsidRDefault="006C515F" w:rsidP="005F2390">
      <w:pPr>
        <w:widowControl w:val="0"/>
        <w:spacing w:after="0"/>
        <w:jc w:val="right"/>
        <w:rPr>
          <w:rFonts w:ascii="Times New Roman" w:hAnsi="Times New Roman"/>
          <w:b/>
        </w:rPr>
      </w:pPr>
    </w:p>
    <w:p w:rsidR="006C515F" w:rsidRDefault="006C515F" w:rsidP="005F2390">
      <w:pPr>
        <w:widowControl w:val="0"/>
        <w:spacing w:after="0"/>
        <w:jc w:val="right"/>
        <w:rPr>
          <w:rFonts w:ascii="Times New Roman" w:hAnsi="Times New Roman"/>
          <w:b/>
        </w:rPr>
      </w:pPr>
    </w:p>
    <w:p w:rsidR="006C515F" w:rsidRDefault="006C515F" w:rsidP="005F2390">
      <w:pPr>
        <w:widowControl w:val="0"/>
        <w:spacing w:after="0"/>
        <w:jc w:val="right"/>
        <w:rPr>
          <w:rFonts w:ascii="Times New Roman" w:hAnsi="Times New Roman"/>
          <w:b/>
        </w:rPr>
      </w:pPr>
    </w:p>
    <w:p w:rsidR="006C515F" w:rsidRDefault="006C515F"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C23E22" w:rsidRPr="00C501C9" w:rsidRDefault="00C23E22" w:rsidP="00C23E22">
      <w:pPr>
        <w:tabs>
          <w:tab w:val="left" w:pos="1845"/>
        </w:tabs>
        <w:spacing w:after="0"/>
        <w:jc w:val="right"/>
        <w:rPr>
          <w:rFonts w:ascii="Times New Roman" w:hAnsi="Times New Roman"/>
          <w:b/>
          <w:sz w:val="24"/>
          <w:szCs w:val="24"/>
        </w:rPr>
      </w:pPr>
      <w:r w:rsidRPr="00C501C9">
        <w:rPr>
          <w:rFonts w:ascii="Times New Roman" w:hAnsi="Times New Roman"/>
          <w:b/>
          <w:sz w:val="24"/>
          <w:szCs w:val="24"/>
        </w:rPr>
        <w:t>Додаток № 1</w:t>
      </w:r>
    </w:p>
    <w:p w:rsidR="00C23E22" w:rsidRPr="00C501C9" w:rsidRDefault="00C23E22" w:rsidP="00C23E22">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C23E22" w:rsidRDefault="00C23E22" w:rsidP="00C23E22">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C23E22" w:rsidRDefault="00C23E22" w:rsidP="00C23E22">
      <w:pPr>
        <w:tabs>
          <w:tab w:val="left" w:pos="1845"/>
        </w:tabs>
        <w:spacing w:after="0"/>
        <w:jc w:val="center"/>
        <w:rPr>
          <w:rFonts w:ascii="Times New Roman" w:hAnsi="Times New Roman"/>
          <w:b/>
          <w:sz w:val="24"/>
          <w:szCs w:val="24"/>
        </w:rPr>
      </w:pPr>
      <w:r>
        <w:rPr>
          <w:rFonts w:ascii="Times New Roman" w:hAnsi="Times New Roman"/>
          <w:b/>
          <w:sz w:val="24"/>
          <w:szCs w:val="24"/>
        </w:rPr>
        <w:t>Технічні, якісні та інші характеристики предмета закупівлі</w:t>
      </w:r>
    </w:p>
    <w:p w:rsidR="00381761" w:rsidRPr="00A327EF" w:rsidRDefault="00381761" w:rsidP="00381761">
      <w:pPr>
        <w:spacing w:after="0"/>
        <w:jc w:val="center"/>
        <w:rPr>
          <w:rFonts w:ascii="Times New Roman" w:hAnsi="Times New Roman"/>
          <w:b/>
          <w:i/>
          <w:sz w:val="28"/>
          <w:szCs w:val="28"/>
        </w:rPr>
      </w:pPr>
      <w:r w:rsidRPr="00A327EF">
        <w:rPr>
          <w:rFonts w:ascii="Times New Roman" w:hAnsi="Times New Roman"/>
          <w:b/>
          <w:i/>
          <w:sz w:val="24"/>
          <w:szCs w:val="24"/>
          <w:lang w:eastAsia="ar-SA"/>
        </w:rPr>
        <w:t xml:space="preserve">Закупівля матеріалів для ліквідації аварійної ситуації (на внутрішньоквартальних мережах водопостачання та водовідведення в районі вул. </w:t>
      </w:r>
      <w:proofErr w:type="spellStart"/>
      <w:r w:rsidRPr="00A327EF">
        <w:rPr>
          <w:rFonts w:ascii="Times New Roman" w:hAnsi="Times New Roman"/>
          <w:b/>
          <w:i/>
          <w:sz w:val="24"/>
          <w:szCs w:val="24"/>
          <w:lang w:eastAsia="ar-SA"/>
        </w:rPr>
        <w:t>П.Бута</w:t>
      </w:r>
      <w:proofErr w:type="spellEnd"/>
      <w:r w:rsidRPr="00A327EF">
        <w:rPr>
          <w:rFonts w:ascii="Times New Roman" w:hAnsi="Times New Roman"/>
          <w:b/>
          <w:i/>
          <w:sz w:val="24"/>
          <w:szCs w:val="24"/>
          <w:lang w:eastAsia="ar-SA"/>
        </w:rPr>
        <w:t xml:space="preserve">, номенклатура матеріалів та кількість визначена в специфікації товару, Додаток № 1 до Договору) </w:t>
      </w:r>
      <w:r w:rsidRPr="00A327EF">
        <w:rPr>
          <w:rFonts w:ascii="Times New Roman" w:hAnsi="Times New Roman"/>
          <w:b/>
          <w:sz w:val="24"/>
          <w:szCs w:val="24"/>
          <w:lang w:eastAsia="ar-SA"/>
        </w:rPr>
        <w:t>за кодом CPV за ДК 021:2015 44160000-9  Магістралі, трубопроводи, труби, обсадні труби, тюбінги та супутні вироби</w:t>
      </w:r>
    </w:p>
    <w:tbl>
      <w:tblPr>
        <w:tblW w:w="101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6456"/>
        <w:gridCol w:w="1132"/>
        <w:gridCol w:w="1636"/>
      </w:tblGrid>
      <w:tr w:rsidR="00381761" w:rsidRPr="00FA406C" w:rsidTr="00440AAB">
        <w:trPr>
          <w:trHeight w:val="335"/>
        </w:trPr>
        <w:tc>
          <w:tcPr>
            <w:tcW w:w="916" w:type="dxa"/>
            <w:shd w:val="clear" w:color="auto" w:fill="auto"/>
          </w:tcPr>
          <w:p w:rsidR="00381761" w:rsidRPr="00FA406C" w:rsidRDefault="00381761" w:rsidP="00440AAB">
            <w:pPr>
              <w:spacing w:after="0"/>
              <w:rPr>
                <w:rFonts w:ascii="Times New Roman" w:hAnsi="Times New Roman"/>
                <w:sz w:val="24"/>
                <w:szCs w:val="24"/>
                <w:lang w:eastAsia="ar-SA"/>
              </w:rPr>
            </w:pPr>
            <w:r w:rsidRPr="00FA406C">
              <w:rPr>
                <w:rFonts w:ascii="Times New Roman" w:hAnsi="Times New Roman"/>
                <w:bCs/>
                <w:sz w:val="24"/>
                <w:szCs w:val="24"/>
                <w:lang w:eastAsia="ar-SA"/>
              </w:rPr>
              <w:t>№</w:t>
            </w:r>
          </w:p>
        </w:tc>
        <w:tc>
          <w:tcPr>
            <w:tcW w:w="6456" w:type="dxa"/>
            <w:shd w:val="clear" w:color="auto" w:fill="auto"/>
          </w:tcPr>
          <w:p w:rsidR="00381761" w:rsidRPr="00FA406C" w:rsidRDefault="00381761" w:rsidP="00440AAB">
            <w:pPr>
              <w:spacing w:after="0"/>
              <w:rPr>
                <w:rFonts w:ascii="Times New Roman" w:hAnsi="Times New Roman"/>
                <w:sz w:val="24"/>
                <w:szCs w:val="24"/>
                <w:lang w:eastAsia="ar-SA"/>
              </w:rPr>
            </w:pPr>
            <w:r w:rsidRPr="00FA406C">
              <w:rPr>
                <w:rFonts w:ascii="Times New Roman" w:hAnsi="Times New Roman"/>
                <w:bCs/>
                <w:sz w:val="24"/>
                <w:szCs w:val="24"/>
                <w:lang w:eastAsia="ar-SA"/>
              </w:rPr>
              <w:t>Найменування товару</w:t>
            </w:r>
          </w:p>
        </w:tc>
        <w:tc>
          <w:tcPr>
            <w:tcW w:w="1132" w:type="dxa"/>
            <w:shd w:val="clear" w:color="auto" w:fill="auto"/>
          </w:tcPr>
          <w:p w:rsidR="00381761" w:rsidRPr="00FA406C" w:rsidRDefault="00381761" w:rsidP="00440AAB">
            <w:pPr>
              <w:spacing w:after="0"/>
              <w:rPr>
                <w:rFonts w:ascii="Times New Roman" w:hAnsi="Times New Roman"/>
                <w:bCs/>
                <w:sz w:val="24"/>
                <w:szCs w:val="24"/>
                <w:lang w:eastAsia="ar-SA"/>
              </w:rPr>
            </w:pPr>
            <w:r w:rsidRPr="00FA406C">
              <w:rPr>
                <w:rFonts w:ascii="Times New Roman" w:hAnsi="Times New Roman"/>
                <w:bCs/>
                <w:sz w:val="24"/>
                <w:szCs w:val="24"/>
                <w:lang w:eastAsia="ar-SA"/>
              </w:rPr>
              <w:t xml:space="preserve">Од. </w:t>
            </w:r>
            <w:proofErr w:type="spellStart"/>
            <w:r w:rsidRPr="00FA406C">
              <w:rPr>
                <w:rFonts w:ascii="Times New Roman" w:hAnsi="Times New Roman"/>
                <w:bCs/>
                <w:sz w:val="24"/>
                <w:szCs w:val="24"/>
                <w:lang w:eastAsia="ar-SA"/>
              </w:rPr>
              <w:t>вим</w:t>
            </w:r>
            <w:proofErr w:type="spellEnd"/>
            <w:r w:rsidRPr="00FA406C">
              <w:rPr>
                <w:rFonts w:ascii="Times New Roman" w:hAnsi="Times New Roman"/>
                <w:bCs/>
                <w:sz w:val="24"/>
                <w:szCs w:val="24"/>
                <w:lang w:eastAsia="ar-SA"/>
              </w:rPr>
              <w:t>.</w:t>
            </w:r>
          </w:p>
        </w:tc>
        <w:tc>
          <w:tcPr>
            <w:tcW w:w="1636" w:type="dxa"/>
            <w:shd w:val="clear" w:color="auto" w:fill="auto"/>
            <w:noWrap/>
          </w:tcPr>
          <w:p w:rsidR="00381761" w:rsidRPr="00FA406C" w:rsidRDefault="00381761" w:rsidP="00440AAB">
            <w:pPr>
              <w:spacing w:after="0"/>
              <w:jc w:val="center"/>
              <w:rPr>
                <w:rFonts w:ascii="Times New Roman" w:hAnsi="Times New Roman"/>
                <w:sz w:val="24"/>
                <w:szCs w:val="24"/>
                <w:lang w:eastAsia="ar-SA"/>
              </w:rPr>
            </w:pPr>
            <w:r w:rsidRPr="00FA406C">
              <w:rPr>
                <w:rFonts w:ascii="Times New Roman" w:hAnsi="Times New Roman"/>
                <w:bCs/>
                <w:sz w:val="24"/>
                <w:szCs w:val="24"/>
                <w:lang w:eastAsia="ar-SA"/>
              </w:rPr>
              <w:t>Кількість</w:t>
            </w:r>
          </w:p>
        </w:tc>
      </w:tr>
      <w:tr w:rsidR="00381761" w:rsidRPr="00FA406C" w:rsidTr="00440AAB">
        <w:trPr>
          <w:trHeight w:val="335"/>
        </w:trPr>
        <w:tc>
          <w:tcPr>
            <w:tcW w:w="916" w:type="dxa"/>
            <w:shd w:val="clear" w:color="auto" w:fill="auto"/>
            <w:vAlign w:val="center"/>
          </w:tcPr>
          <w:p w:rsidR="00381761" w:rsidRPr="00FA406C" w:rsidRDefault="00381761" w:rsidP="00381761">
            <w:pPr>
              <w:pStyle w:val="af"/>
              <w:numPr>
                <w:ilvl w:val="0"/>
                <w:numId w:val="21"/>
              </w:numPr>
              <w:spacing w:after="0" w:line="240" w:lineRule="auto"/>
              <w:rPr>
                <w:rFonts w:ascii="Times New Roman" w:hAnsi="Times New Roman"/>
                <w:sz w:val="24"/>
                <w:szCs w:val="24"/>
              </w:rPr>
            </w:pPr>
          </w:p>
        </w:tc>
        <w:tc>
          <w:tcPr>
            <w:tcW w:w="6456" w:type="dxa"/>
            <w:shd w:val="clear" w:color="auto" w:fill="auto"/>
            <w:vAlign w:val="center"/>
          </w:tcPr>
          <w:p w:rsidR="00381761" w:rsidRPr="00971DC9" w:rsidRDefault="00381761" w:rsidP="00440AAB">
            <w:pPr>
              <w:spacing w:after="0"/>
              <w:rPr>
                <w:rFonts w:ascii="Times New Roman" w:hAnsi="Times New Roman"/>
              </w:rPr>
            </w:pPr>
            <w:r w:rsidRPr="00971DC9">
              <w:rPr>
                <w:rFonts w:ascii="Times New Roman" w:hAnsi="Times New Roman"/>
              </w:rPr>
              <w:t>Труба ПЕ 100  SDR 17- 63 х 3,8 бух.  питна</w:t>
            </w:r>
          </w:p>
        </w:tc>
        <w:tc>
          <w:tcPr>
            <w:tcW w:w="1132" w:type="dxa"/>
            <w:shd w:val="clear" w:color="auto" w:fill="auto"/>
            <w:vAlign w:val="center"/>
          </w:tcPr>
          <w:p w:rsidR="00381761" w:rsidRPr="00971DC9" w:rsidRDefault="00381761" w:rsidP="00440AAB">
            <w:pPr>
              <w:spacing w:after="0"/>
              <w:jc w:val="center"/>
              <w:rPr>
                <w:rFonts w:ascii="Times New Roman" w:hAnsi="Times New Roman"/>
              </w:rPr>
            </w:pPr>
            <w:proofErr w:type="spellStart"/>
            <w:r w:rsidRPr="00971DC9">
              <w:rPr>
                <w:rFonts w:ascii="Times New Roman" w:hAnsi="Times New Roman"/>
              </w:rPr>
              <w:t>пог.м</w:t>
            </w:r>
            <w:proofErr w:type="spellEnd"/>
            <w:r w:rsidRPr="00971DC9">
              <w:rPr>
                <w:rFonts w:ascii="Times New Roman" w:hAnsi="Times New Roman"/>
              </w:rPr>
              <w:t>.</w:t>
            </w:r>
          </w:p>
        </w:tc>
        <w:tc>
          <w:tcPr>
            <w:tcW w:w="1636" w:type="dxa"/>
            <w:shd w:val="clear" w:color="auto" w:fill="auto"/>
            <w:noWrap/>
            <w:vAlign w:val="bottom"/>
          </w:tcPr>
          <w:p w:rsidR="00381761" w:rsidRPr="00971DC9" w:rsidRDefault="00381761" w:rsidP="00440AAB">
            <w:pPr>
              <w:spacing w:after="0"/>
              <w:jc w:val="center"/>
              <w:rPr>
                <w:rFonts w:ascii="Times New Roman" w:hAnsi="Times New Roman"/>
              </w:rPr>
            </w:pPr>
            <w:r w:rsidRPr="00971DC9">
              <w:rPr>
                <w:rFonts w:ascii="Times New Roman" w:hAnsi="Times New Roman"/>
              </w:rPr>
              <w:t>20</w:t>
            </w:r>
          </w:p>
        </w:tc>
      </w:tr>
      <w:tr w:rsidR="00381761" w:rsidRPr="00FA406C" w:rsidTr="00440AAB">
        <w:trPr>
          <w:trHeight w:val="335"/>
        </w:trPr>
        <w:tc>
          <w:tcPr>
            <w:tcW w:w="916" w:type="dxa"/>
            <w:shd w:val="clear" w:color="auto" w:fill="auto"/>
            <w:vAlign w:val="center"/>
          </w:tcPr>
          <w:p w:rsidR="00381761" w:rsidRPr="00FA406C" w:rsidRDefault="00381761" w:rsidP="00381761">
            <w:pPr>
              <w:pStyle w:val="af"/>
              <w:numPr>
                <w:ilvl w:val="0"/>
                <w:numId w:val="21"/>
              </w:numPr>
              <w:spacing w:after="0" w:line="240" w:lineRule="auto"/>
              <w:rPr>
                <w:rFonts w:ascii="Times New Roman" w:hAnsi="Times New Roman"/>
                <w:sz w:val="24"/>
                <w:szCs w:val="24"/>
              </w:rPr>
            </w:pPr>
          </w:p>
        </w:tc>
        <w:tc>
          <w:tcPr>
            <w:tcW w:w="6456" w:type="dxa"/>
            <w:shd w:val="clear" w:color="auto" w:fill="auto"/>
            <w:vAlign w:val="center"/>
          </w:tcPr>
          <w:p w:rsidR="00381761" w:rsidRPr="00971DC9" w:rsidRDefault="00381761" w:rsidP="00440AAB">
            <w:pPr>
              <w:spacing w:after="0"/>
              <w:rPr>
                <w:rFonts w:ascii="Times New Roman" w:hAnsi="Times New Roman"/>
              </w:rPr>
            </w:pPr>
            <w:r w:rsidRPr="00971DC9">
              <w:rPr>
                <w:rFonts w:ascii="Times New Roman" w:hAnsi="Times New Roman"/>
              </w:rPr>
              <w:t>Труба ПЕ 100  SDR 17- 75 х 4,5 бух.  питна</w:t>
            </w:r>
          </w:p>
        </w:tc>
        <w:tc>
          <w:tcPr>
            <w:tcW w:w="1132" w:type="dxa"/>
            <w:shd w:val="clear" w:color="auto" w:fill="auto"/>
            <w:vAlign w:val="center"/>
          </w:tcPr>
          <w:p w:rsidR="00381761" w:rsidRPr="00971DC9" w:rsidRDefault="00381761" w:rsidP="00440AAB">
            <w:pPr>
              <w:spacing w:after="0"/>
              <w:jc w:val="center"/>
              <w:rPr>
                <w:rFonts w:ascii="Times New Roman" w:hAnsi="Times New Roman"/>
              </w:rPr>
            </w:pPr>
            <w:proofErr w:type="spellStart"/>
            <w:r w:rsidRPr="00971DC9">
              <w:rPr>
                <w:rFonts w:ascii="Times New Roman" w:hAnsi="Times New Roman"/>
              </w:rPr>
              <w:t>пог.м</w:t>
            </w:r>
            <w:proofErr w:type="spellEnd"/>
            <w:r w:rsidRPr="00971DC9">
              <w:rPr>
                <w:rFonts w:ascii="Times New Roman" w:hAnsi="Times New Roman"/>
              </w:rPr>
              <w:t>.</w:t>
            </w:r>
          </w:p>
        </w:tc>
        <w:tc>
          <w:tcPr>
            <w:tcW w:w="1636" w:type="dxa"/>
            <w:shd w:val="clear" w:color="auto" w:fill="auto"/>
            <w:noWrap/>
            <w:vAlign w:val="bottom"/>
          </w:tcPr>
          <w:p w:rsidR="00381761" w:rsidRPr="00971DC9" w:rsidRDefault="00381761" w:rsidP="00440AAB">
            <w:pPr>
              <w:spacing w:after="0"/>
              <w:jc w:val="center"/>
              <w:rPr>
                <w:rFonts w:ascii="Times New Roman" w:hAnsi="Times New Roman"/>
              </w:rPr>
            </w:pPr>
            <w:r w:rsidRPr="00971DC9">
              <w:rPr>
                <w:rFonts w:ascii="Times New Roman" w:hAnsi="Times New Roman"/>
              </w:rPr>
              <w:t>55</w:t>
            </w:r>
          </w:p>
        </w:tc>
      </w:tr>
      <w:tr w:rsidR="00381761" w:rsidRPr="00FA406C" w:rsidTr="00440AAB">
        <w:trPr>
          <w:trHeight w:val="335"/>
        </w:trPr>
        <w:tc>
          <w:tcPr>
            <w:tcW w:w="916" w:type="dxa"/>
            <w:shd w:val="clear" w:color="auto" w:fill="auto"/>
            <w:vAlign w:val="center"/>
          </w:tcPr>
          <w:p w:rsidR="00381761" w:rsidRPr="00FA406C" w:rsidRDefault="00381761" w:rsidP="00381761">
            <w:pPr>
              <w:pStyle w:val="af"/>
              <w:numPr>
                <w:ilvl w:val="0"/>
                <w:numId w:val="21"/>
              </w:numPr>
              <w:spacing w:after="0" w:line="240" w:lineRule="auto"/>
              <w:rPr>
                <w:rFonts w:ascii="Times New Roman" w:hAnsi="Times New Roman"/>
                <w:sz w:val="24"/>
                <w:szCs w:val="24"/>
              </w:rPr>
            </w:pPr>
          </w:p>
        </w:tc>
        <w:tc>
          <w:tcPr>
            <w:tcW w:w="6456" w:type="dxa"/>
            <w:shd w:val="clear" w:color="auto" w:fill="auto"/>
          </w:tcPr>
          <w:p w:rsidR="00381761" w:rsidRPr="00971DC9" w:rsidRDefault="00381761" w:rsidP="00440AAB">
            <w:pPr>
              <w:rPr>
                <w:rFonts w:ascii="Times New Roman" w:hAnsi="Times New Roman"/>
              </w:rPr>
            </w:pPr>
            <w:r>
              <w:rPr>
                <w:rFonts w:ascii="Times New Roman" w:hAnsi="Times New Roman"/>
                <w:shd w:val="clear" w:color="auto" w:fill="FFFFFF"/>
              </w:rPr>
              <w:t xml:space="preserve">Труба сталева безшовна </w:t>
            </w:r>
            <w:proofErr w:type="spellStart"/>
            <w:r>
              <w:rPr>
                <w:rFonts w:ascii="Times New Roman" w:hAnsi="Times New Roman"/>
                <w:shd w:val="clear" w:color="auto" w:fill="FFFFFF"/>
              </w:rPr>
              <w:t>Дзовн</w:t>
            </w:r>
            <w:proofErr w:type="spellEnd"/>
            <w:r>
              <w:rPr>
                <w:rFonts w:ascii="Times New Roman" w:hAnsi="Times New Roman"/>
                <w:shd w:val="clear" w:color="auto" w:fill="FFFFFF"/>
              </w:rPr>
              <w:t xml:space="preserve"> 57*5 мм</w:t>
            </w:r>
          </w:p>
        </w:tc>
        <w:tc>
          <w:tcPr>
            <w:tcW w:w="1132" w:type="dxa"/>
            <w:shd w:val="clear" w:color="auto" w:fill="auto"/>
          </w:tcPr>
          <w:p w:rsidR="00381761" w:rsidRPr="00971DC9" w:rsidRDefault="003258CA" w:rsidP="00440AAB">
            <w:pPr>
              <w:jc w:val="center"/>
              <w:rPr>
                <w:rFonts w:ascii="Times New Roman" w:hAnsi="Times New Roman"/>
              </w:rPr>
            </w:pPr>
            <w:proofErr w:type="spellStart"/>
            <w:r w:rsidRPr="00971DC9">
              <w:rPr>
                <w:rFonts w:ascii="Times New Roman" w:hAnsi="Times New Roman"/>
              </w:rPr>
              <w:t>пог.м</w:t>
            </w:r>
            <w:proofErr w:type="spellEnd"/>
            <w:r w:rsidRPr="00971DC9">
              <w:rPr>
                <w:rFonts w:ascii="Times New Roman" w:hAnsi="Times New Roman"/>
              </w:rPr>
              <w:t>.</w:t>
            </w:r>
          </w:p>
        </w:tc>
        <w:tc>
          <w:tcPr>
            <w:tcW w:w="1636" w:type="dxa"/>
            <w:shd w:val="clear" w:color="auto" w:fill="auto"/>
            <w:noWrap/>
          </w:tcPr>
          <w:p w:rsidR="00381761" w:rsidRPr="00971DC9" w:rsidRDefault="00381761" w:rsidP="00440AAB">
            <w:pPr>
              <w:jc w:val="center"/>
              <w:rPr>
                <w:rFonts w:ascii="Times New Roman" w:hAnsi="Times New Roman"/>
                <w:shd w:val="clear" w:color="auto" w:fill="FFFFFF"/>
              </w:rPr>
            </w:pPr>
            <w:r w:rsidRPr="00971DC9">
              <w:rPr>
                <w:rFonts w:ascii="Times New Roman" w:hAnsi="Times New Roman"/>
                <w:shd w:val="clear" w:color="auto" w:fill="FFFFFF"/>
              </w:rPr>
              <w:t>1</w:t>
            </w:r>
          </w:p>
        </w:tc>
      </w:tr>
      <w:tr w:rsidR="00381761" w:rsidRPr="00FA406C" w:rsidTr="00440AAB">
        <w:trPr>
          <w:trHeight w:val="335"/>
        </w:trPr>
        <w:tc>
          <w:tcPr>
            <w:tcW w:w="916" w:type="dxa"/>
            <w:shd w:val="clear" w:color="auto" w:fill="auto"/>
            <w:vAlign w:val="center"/>
          </w:tcPr>
          <w:p w:rsidR="00381761" w:rsidRPr="00FA406C" w:rsidRDefault="00381761" w:rsidP="00381761">
            <w:pPr>
              <w:pStyle w:val="af"/>
              <w:numPr>
                <w:ilvl w:val="0"/>
                <w:numId w:val="21"/>
              </w:numPr>
              <w:spacing w:after="0" w:line="240" w:lineRule="auto"/>
              <w:rPr>
                <w:rFonts w:ascii="Times New Roman" w:hAnsi="Times New Roman"/>
                <w:sz w:val="24"/>
                <w:szCs w:val="24"/>
              </w:rPr>
            </w:pPr>
          </w:p>
        </w:tc>
        <w:tc>
          <w:tcPr>
            <w:tcW w:w="6456" w:type="dxa"/>
            <w:shd w:val="clear" w:color="auto" w:fill="auto"/>
          </w:tcPr>
          <w:p w:rsidR="00381761" w:rsidRPr="00971DC9" w:rsidRDefault="00381761" w:rsidP="00440AAB">
            <w:pPr>
              <w:rPr>
                <w:rFonts w:ascii="Times New Roman" w:hAnsi="Times New Roman"/>
              </w:rPr>
            </w:pPr>
            <w:r w:rsidRPr="00971DC9">
              <w:rPr>
                <w:rFonts w:ascii="Times New Roman" w:hAnsi="Times New Roman"/>
                <w:shd w:val="clear" w:color="auto" w:fill="FFFFFF"/>
              </w:rPr>
              <w:t xml:space="preserve">Труба сталева безшовна </w:t>
            </w:r>
            <w:proofErr w:type="spellStart"/>
            <w:r w:rsidRPr="00971DC9">
              <w:rPr>
                <w:rFonts w:ascii="Times New Roman" w:hAnsi="Times New Roman"/>
                <w:shd w:val="clear" w:color="auto" w:fill="FFFFFF"/>
              </w:rPr>
              <w:t>Дзов</w:t>
            </w:r>
            <w:proofErr w:type="spellEnd"/>
            <w:r w:rsidRPr="00971DC9">
              <w:rPr>
                <w:rFonts w:ascii="Times New Roman" w:hAnsi="Times New Roman"/>
                <w:shd w:val="clear" w:color="auto" w:fill="FFFFFF"/>
              </w:rPr>
              <w:t xml:space="preserve"> 89</w:t>
            </w:r>
            <w:r>
              <w:rPr>
                <w:rFonts w:ascii="Times New Roman" w:hAnsi="Times New Roman"/>
                <w:shd w:val="clear" w:color="auto" w:fill="FFFFFF"/>
              </w:rPr>
              <w:t>*3,5</w:t>
            </w:r>
            <w:r w:rsidRPr="00971DC9">
              <w:rPr>
                <w:rFonts w:ascii="Times New Roman" w:hAnsi="Times New Roman"/>
                <w:shd w:val="clear" w:color="auto" w:fill="FFFFFF"/>
              </w:rPr>
              <w:t xml:space="preserve"> мм </w:t>
            </w:r>
            <w:r w:rsidRPr="00971DC9">
              <w:rPr>
                <w:rFonts w:ascii="Times New Roman" w:hAnsi="Times New Roman"/>
                <w:shd w:val="clear" w:color="auto" w:fill="FFFFFF"/>
              </w:rPr>
              <w:tab/>
            </w:r>
          </w:p>
        </w:tc>
        <w:tc>
          <w:tcPr>
            <w:tcW w:w="1132" w:type="dxa"/>
            <w:shd w:val="clear" w:color="auto" w:fill="auto"/>
          </w:tcPr>
          <w:p w:rsidR="00381761" w:rsidRPr="00971DC9" w:rsidRDefault="003258CA" w:rsidP="00440AAB">
            <w:pPr>
              <w:jc w:val="center"/>
              <w:rPr>
                <w:rFonts w:ascii="Times New Roman" w:hAnsi="Times New Roman"/>
              </w:rPr>
            </w:pPr>
            <w:r w:rsidRPr="00971DC9">
              <w:rPr>
                <w:rFonts w:ascii="Times New Roman" w:hAnsi="Times New Roman"/>
              </w:rPr>
              <w:t>пог.м.</w:t>
            </w:r>
            <w:bookmarkStart w:id="11" w:name="_GoBack"/>
            <w:bookmarkEnd w:id="11"/>
          </w:p>
        </w:tc>
        <w:tc>
          <w:tcPr>
            <w:tcW w:w="1636" w:type="dxa"/>
            <w:shd w:val="clear" w:color="auto" w:fill="auto"/>
            <w:noWrap/>
          </w:tcPr>
          <w:p w:rsidR="00381761" w:rsidRPr="00971DC9" w:rsidRDefault="00381761" w:rsidP="00440AAB">
            <w:pPr>
              <w:jc w:val="center"/>
              <w:rPr>
                <w:rFonts w:ascii="Times New Roman" w:hAnsi="Times New Roman"/>
                <w:shd w:val="clear" w:color="auto" w:fill="FFFFFF"/>
              </w:rPr>
            </w:pPr>
            <w:r w:rsidRPr="00971DC9">
              <w:rPr>
                <w:rFonts w:ascii="Times New Roman" w:hAnsi="Times New Roman"/>
                <w:shd w:val="clear" w:color="auto" w:fill="FFFFFF"/>
              </w:rPr>
              <w:t>0,5</w:t>
            </w:r>
          </w:p>
        </w:tc>
      </w:tr>
      <w:tr w:rsidR="00381761" w:rsidRPr="00FA406C" w:rsidTr="00440AAB">
        <w:trPr>
          <w:trHeight w:val="378"/>
        </w:trPr>
        <w:tc>
          <w:tcPr>
            <w:tcW w:w="916" w:type="dxa"/>
            <w:shd w:val="clear" w:color="auto" w:fill="auto"/>
          </w:tcPr>
          <w:p w:rsidR="00381761" w:rsidRPr="00FA406C" w:rsidRDefault="00381761" w:rsidP="00381761">
            <w:pPr>
              <w:pStyle w:val="af"/>
              <w:numPr>
                <w:ilvl w:val="0"/>
                <w:numId w:val="21"/>
              </w:numPr>
              <w:spacing w:after="0" w:line="240" w:lineRule="auto"/>
              <w:jc w:val="both"/>
              <w:rPr>
                <w:rFonts w:ascii="Times New Roman" w:hAnsi="Times New Roman"/>
                <w:sz w:val="24"/>
                <w:szCs w:val="24"/>
              </w:rPr>
            </w:pPr>
          </w:p>
        </w:tc>
        <w:tc>
          <w:tcPr>
            <w:tcW w:w="6456" w:type="dxa"/>
            <w:shd w:val="clear" w:color="auto" w:fill="auto"/>
          </w:tcPr>
          <w:p w:rsidR="00381761" w:rsidRPr="00971DC9" w:rsidRDefault="00381761" w:rsidP="00440AAB">
            <w:pPr>
              <w:spacing w:after="0"/>
              <w:rPr>
                <w:rFonts w:ascii="Times New Roman" w:hAnsi="Times New Roman"/>
              </w:rPr>
            </w:pPr>
            <w:r w:rsidRPr="00971DC9">
              <w:rPr>
                <w:rFonts w:ascii="Times New Roman" w:hAnsi="Times New Roman"/>
              </w:rPr>
              <w:t xml:space="preserve">Фланці </w:t>
            </w:r>
            <w:proofErr w:type="spellStart"/>
            <w:r>
              <w:rPr>
                <w:rFonts w:ascii="Times New Roman" w:hAnsi="Times New Roman"/>
              </w:rPr>
              <w:t>Ду</w:t>
            </w:r>
            <w:proofErr w:type="spellEnd"/>
            <w:r>
              <w:rPr>
                <w:rFonts w:ascii="Times New Roman" w:hAnsi="Times New Roman"/>
              </w:rPr>
              <w:t xml:space="preserve"> </w:t>
            </w:r>
            <w:r w:rsidRPr="00971DC9">
              <w:rPr>
                <w:rFonts w:ascii="Times New Roman" w:hAnsi="Times New Roman"/>
              </w:rPr>
              <w:t>50 мм  Ру10</w:t>
            </w:r>
          </w:p>
        </w:tc>
        <w:tc>
          <w:tcPr>
            <w:tcW w:w="1132" w:type="dxa"/>
            <w:shd w:val="clear" w:color="auto" w:fill="auto"/>
          </w:tcPr>
          <w:p w:rsidR="00381761" w:rsidRPr="00971DC9" w:rsidRDefault="00381761" w:rsidP="00440AAB">
            <w:pPr>
              <w:spacing w:after="0"/>
              <w:jc w:val="center"/>
              <w:rPr>
                <w:rFonts w:ascii="Times New Roman" w:hAnsi="Times New Roman"/>
              </w:rPr>
            </w:pPr>
            <w:r w:rsidRPr="00971DC9">
              <w:rPr>
                <w:rFonts w:ascii="Times New Roman" w:hAnsi="Times New Roman"/>
              </w:rPr>
              <w:t>шт.</w:t>
            </w:r>
          </w:p>
        </w:tc>
        <w:tc>
          <w:tcPr>
            <w:tcW w:w="1636" w:type="dxa"/>
            <w:shd w:val="clear" w:color="auto" w:fill="auto"/>
            <w:noWrap/>
            <w:vAlign w:val="bottom"/>
          </w:tcPr>
          <w:p w:rsidR="00381761" w:rsidRPr="00971DC9" w:rsidRDefault="00381761" w:rsidP="00440AAB">
            <w:pPr>
              <w:spacing w:after="0"/>
              <w:jc w:val="center"/>
              <w:rPr>
                <w:rFonts w:ascii="Times New Roman" w:hAnsi="Times New Roman"/>
              </w:rPr>
            </w:pPr>
            <w:r>
              <w:rPr>
                <w:rFonts w:ascii="Times New Roman" w:hAnsi="Times New Roman"/>
              </w:rPr>
              <w:t>4</w:t>
            </w:r>
          </w:p>
        </w:tc>
      </w:tr>
      <w:tr w:rsidR="00381761" w:rsidRPr="00FA406C" w:rsidTr="00440AAB">
        <w:trPr>
          <w:trHeight w:val="335"/>
        </w:trPr>
        <w:tc>
          <w:tcPr>
            <w:tcW w:w="916" w:type="dxa"/>
            <w:shd w:val="clear" w:color="auto" w:fill="auto"/>
          </w:tcPr>
          <w:p w:rsidR="00381761" w:rsidRPr="00FA406C" w:rsidRDefault="00381761" w:rsidP="00381761">
            <w:pPr>
              <w:pStyle w:val="af"/>
              <w:numPr>
                <w:ilvl w:val="0"/>
                <w:numId w:val="21"/>
              </w:numPr>
              <w:spacing w:after="0" w:line="240" w:lineRule="auto"/>
              <w:jc w:val="both"/>
              <w:rPr>
                <w:rFonts w:ascii="Times New Roman" w:hAnsi="Times New Roman"/>
                <w:sz w:val="24"/>
                <w:szCs w:val="24"/>
              </w:rPr>
            </w:pPr>
          </w:p>
        </w:tc>
        <w:tc>
          <w:tcPr>
            <w:tcW w:w="6456" w:type="dxa"/>
            <w:shd w:val="clear" w:color="auto" w:fill="auto"/>
          </w:tcPr>
          <w:p w:rsidR="00381761" w:rsidRPr="00971DC9" w:rsidRDefault="00381761" w:rsidP="00440AAB">
            <w:pPr>
              <w:spacing w:after="0"/>
              <w:rPr>
                <w:rFonts w:ascii="Times New Roman" w:hAnsi="Times New Roman"/>
              </w:rPr>
            </w:pPr>
            <w:r w:rsidRPr="00971DC9">
              <w:rPr>
                <w:rFonts w:ascii="Times New Roman" w:hAnsi="Times New Roman"/>
              </w:rPr>
              <w:t xml:space="preserve">Фланці </w:t>
            </w:r>
            <w:proofErr w:type="spellStart"/>
            <w:r>
              <w:rPr>
                <w:rFonts w:ascii="Times New Roman" w:hAnsi="Times New Roman"/>
              </w:rPr>
              <w:t>Ду</w:t>
            </w:r>
            <w:proofErr w:type="spellEnd"/>
            <w:r>
              <w:rPr>
                <w:rFonts w:ascii="Times New Roman" w:hAnsi="Times New Roman"/>
              </w:rPr>
              <w:t xml:space="preserve"> </w:t>
            </w:r>
            <w:r w:rsidRPr="00971DC9">
              <w:rPr>
                <w:rFonts w:ascii="Times New Roman" w:hAnsi="Times New Roman"/>
              </w:rPr>
              <w:t>80 мм Ру10</w:t>
            </w:r>
          </w:p>
        </w:tc>
        <w:tc>
          <w:tcPr>
            <w:tcW w:w="1132" w:type="dxa"/>
            <w:shd w:val="clear" w:color="auto" w:fill="auto"/>
          </w:tcPr>
          <w:p w:rsidR="00381761" w:rsidRPr="00971DC9" w:rsidRDefault="00381761" w:rsidP="00440AAB">
            <w:pPr>
              <w:spacing w:after="0"/>
              <w:jc w:val="center"/>
              <w:rPr>
                <w:rFonts w:ascii="Times New Roman" w:hAnsi="Times New Roman"/>
              </w:rPr>
            </w:pPr>
            <w:r w:rsidRPr="00971DC9">
              <w:rPr>
                <w:rFonts w:ascii="Times New Roman" w:hAnsi="Times New Roman"/>
              </w:rPr>
              <w:t>шт.</w:t>
            </w:r>
          </w:p>
        </w:tc>
        <w:tc>
          <w:tcPr>
            <w:tcW w:w="1636" w:type="dxa"/>
            <w:shd w:val="clear" w:color="auto" w:fill="auto"/>
            <w:noWrap/>
            <w:vAlign w:val="bottom"/>
          </w:tcPr>
          <w:p w:rsidR="00381761" w:rsidRPr="00971DC9" w:rsidRDefault="00381761" w:rsidP="00440AAB">
            <w:pPr>
              <w:spacing w:after="0"/>
              <w:jc w:val="center"/>
              <w:rPr>
                <w:rFonts w:ascii="Times New Roman" w:hAnsi="Times New Roman"/>
              </w:rPr>
            </w:pPr>
            <w:r w:rsidRPr="00971DC9">
              <w:rPr>
                <w:rFonts w:ascii="Times New Roman" w:hAnsi="Times New Roman"/>
              </w:rPr>
              <w:t>2</w:t>
            </w:r>
          </w:p>
        </w:tc>
      </w:tr>
      <w:tr w:rsidR="00381761" w:rsidRPr="00FA406C" w:rsidTr="00440AAB">
        <w:trPr>
          <w:trHeight w:val="335"/>
        </w:trPr>
        <w:tc>
          <w:tcPr>
            <w:tcW w:w="916" w:type="dxa"/>
            <w:shd w:val="clear" w:color="auto" w:fill="auto"/>
          </w:tcPr>
          <w:p w:rsidR="00381761" w:rsidRPr="00FA406C" w:rsidRDefault="00381761" w:rsidP="00381761">
            <w:pPr>
              <w:pStyle w:val="af"/>
              <w:numPr>
                <w:ilvl w:val="0"/>
                <w:numId w:val="21"/>
              </w:numPr>
              <w:spacing w:after="0" w:line="240" w:lineRule="auto"/>
              <w:jc w:val="both"/>
              <w:rPr>
                <w:rFonts w:ascii="Times New Roman" w:hAnsi="Times New Roman"/>
                <w:sz w:val="24"/>
                <w:szCs w:val="24"/>
              </w:rPr>
            </w:pPr>
          </w:p>
        </w:tc>
        <w:tc>
          <w:tcPr>
            <w:tcW w:w="6456" w:type="dxa"/>
            <w:shd w:val="clear" w:color="auto" w:fill="auto"/>
          </w:tcPr>
          <w:p w:rsidR="00381761" w:rsidRPr="00971DC9" w:rsidRDefault="00381761" w:rsidP="00440AAB">
            <w:pPr>
              <w:spacing w:after="0"/>
              <w:rPr>
                <w:rFonts w:ascii="Times New Roman" w:hAnsi="Times New Roman"/>
              </w:rPr>
            </w:pPr>
            <w:r w:rsidRPr="00971DC9">
              <w:rPr>
                <w:rFonts w:ascii="Times New Roman" w:hAnsi="Times New Roman"/>
              </w:rPr>
              <w:t xml:space="preserve">Фланці </w:t>
            </w:r>
            <w:proofErr w:type="spellStart"/>
            <w:r>
              <w:rPr>
                <w:rFonts w:ascii="Times New Roman" w:hAnsi="Times New Roman"/>
              </w:rPr>
              <w:t>Ду</w:t>
            </w:r>
            <w:proofErr w:type="spellEnd"/>
            <w:r>
              <w:rPr>
                <w:rFonts w:ascii="Times New Roman" w:hAnsi="Times New Roman"/>
              </w:rPr>
              <w:t xml:space="preserve"> </w:t>
            </w:r>
            <w:r w:rsidRPr="00971DC9">
              <w:rPr>
                <w:rFonts w:ascii="Times New Roman" w:hAnsi="Times New Roman"/>
              </w:rPr>
              <w:t>100 мм Ру10</w:t>
            </w:r>
          </w:p>
        </w:tc>
        <w:tc>
          <w:tcPr>
            <w:tcW w:w="1132" w:type="dxa"/>
            <w:shd w:val="clear" w:color="auto" w:fill="auto"/>
          </w:tcPr>
          <w:p w:rsidR="00381761" w:rsidRPr="00971DC9" w:rsidRDefault="00381761" w:rsidP="00440AAB">
            <w:pPr>
              <w:jc w:val="center"/>
              <w:rPr>
                <w:rFonts w:ascii="Times New Roman" w:hAnsi="Times New Roman"/>
              </w:rPr>
            </w:pPr>
            <w:r w:rsidRPr="00971DC9">
              <w:rPr>
                <w:rFonts w:ascii="Times New Roman" w:hAnsi="Times New Roman"/>
              </w:rPr>
              <w:t>шт.</w:t>
            </w:r>
          </w:p>
        </w:tc>
        <w:tc>
          <w:tcPr>
            <w:tcW w:w="1636" w:type="dxa"/>
            <w:shd w:val="clear" w:color="auto" w:fill="auto"/>
            <w:noWrap/>
            <w:vAlign w:val="bottom"/>
          </w:tcPr>
          <w:p w:rsidR="00381761" w:rsidRPr="00971DC9" w:rsidRDefault="00381761" w:rsidP="00440AAB">
            <w:pPr>
              <w:spacing w:after="0"/>
              <w:jc w:val="center"/>
              <w:rPr>
                <w:rFonts w:ascii="Times New Roman" w:hAnsi="Times New Roman"/>
              </w:rPr>
            </w:pPr>
            <w:r w:rsidRPr="00971DC9">
              <w:rPr>
                <w:rFonts w:ascii="Times New Roman" w:hAnsi="Times New Roman"/>
              </w:rPr>
              <w:t>1</w:t>
            </w:r>
          </w:p>
        </w:tc>
      </w:tr>
      <w:tr w:rsidR="00381761" w:rsidRPr="00FA406C" w:rsidTr="00440AAB">
        <w:trPr>
          <w:trHeight w:val="335"/>
        </w:trPr>
        <w:tc>
          <w:tcPr>
            <w:tcW w:w="916" w:type="dxa"/>
            <w:shd w:val="clear" w:color="auto" w:fill="auto"/>
          </w:tcPr>
          <w:p w:rsidR="00381761" w:rsidRPr="00FA406C" w:rsidRDefault="00381761" w:rsidP="00381761">
            <w:pPr>
              <w:pStyle w:val="af"/>
              <w:numPr>
                <w:ilvl w:val="0"/>
                <w:numId w:val="21"/>
              </w:numPr>
              <w:spacing w:after="0" w:line="240" w:lineRule="auto"/>
              <w:jc w:val="both"/>
              <w:rPr>
                <w:rFonts w:ascii="Times New Roman" w:hAnsi="Times New Roman"/>
                <w:sz w:val="24"/>
                <w:szCs w:val="24"/>
              </w:rPr>
            </w:pPr>
          </w:p>
        </w:tc>
        <w:tc>
          <w:tcPr>
            <w:tcW w:w="6456" w:type="dxa"/>
            <w:shd w:val="clear" w:color="auto" w:fill="auto"/>
          </w:tcPr>
          <w:p w:rsidR="00381761" w:rsidRPr="00971DC9" w:rsidRDefault="00381761" w:rsidP="00440AAB">
            <w:pPr>
              <w:spacing w:after="0"/>
              <w:rPr>
                <w:rFonts w:ascii="Times New Roman" w:hAnsi="Times New Roman"/>
              </w:rPr>
            </w:pPr>
            <w:r w:rsidRPr="00971DC9">
              <w:rPr>
                <w:rFonts w:ascii="Times New Roman" w:hAnsi="Times New Roman"/>
              </w:rPr>
              <w:t xml:space="preserve">Фланець </w:t>
            </w:r>
            <w:proofErr w:type="spellStart"/>
            <w:r>
              <w:rPr>
                <w:rFonts w:ascii="Times New Roman" w:hAnsi="Times New Roman"/>
              </w:rPr>
              <w:t>Ду</w:t>
            </w:r>
            <w:proofErr w:type="spellEnd"/>
            <w:r>
              <w:rPr>
                <w:rFonts w:ascii="Times New Roman" w:hAnsi="Times New Roman"/>
              </w:rPr>
              <w:t xml:space="preserve"> </w:t>
            </w:r>
            <w:r w:rsidRPr="00971DC9">
              <w:rPr>
                <w:rFonts w:ascii="Times New Roman" w:hAnsi="Times New Roman"/>
              </w:rPr>
              <w:t>80 мм глухий Ру10</w:t>
            </w:r>
          </w:p>
        </w:tc>
        <w:tc>
          <w:tcPr>
            <w:tcW w:w="1132" w:type="dxa"/>
            <w:shd w:val="clear" w:color="auto" w:fill="auto"/>
          </w:tcPr>
          <w:p w:rsidR="00381761" w:rsidRPr="00971DC9" w:rsidRDefault="00381761" w:rsidP="00440AAB">
            <w:pPr>
              <w:jc w:val="center"/>
              <w:rPr>
                <w:rFonts w:ascii="Times New Roman" w:hAnsi="Times New Roman"/>
              </w:rPr>
            </w:pPr>
            <w:r w:rsidRPr="00971DC9">
              <w:rPr>
                <w:rFonts w:ascii="Times New Roman" w:hAnsi="Times New Roman"/>
              </w:rPr>
              <w:t>шт.</w:t>
            </w:r>
          </w:p>
        </w:tc>
        <w:tc>
          <w:tcPr>
            <w:tcW w:w="1636" w:type="dxa"/>
            <w:shd w:val="clear" w:color="auto" w:fill="auto"/>
            <w:noWrap/>
            <w:vAlign w:val="bottom"/>
          </w:tcPr>
          <w:p w:rsidR="00381761" w:rsidRPr="00971DC9" w:rsidRDefault="00381761" w:rsidP="00440AAB">
            <w:pPr>
              <w:spacing w:after="0"/>
              <w:jc w:val="center"/>
              <w:rPr>
                <w:rFonts w:ascii="Times New Roman" w:hAnsi="Times New Roman"/>
              </w:rPr>
            </w:pPr>
            <w:r w:rsidRPr="00971DC9">
              <w:rPr>
                <w:rFonts w:ascii="Times New Roman" w:hAnsi="Times New Roman"/>
              </w:rPr>
              <w:t>3</w:t>
            </w:r>
          </w:p>
        </w:tc>
      </w:tr>
      <w:tr w:rsidR="00381761" w:rsidRPr="00FA406C" w:rsidTr="00440AAB">
        <w:trPr>
          <w:trHeight w:val="335"/>
        </w:trPr>
        <w:tc>
          <w:tcPr>
            <w:tcW w:w="916" w:type="dxa"/>
            <w:shd w:val="clear" w:color="auto" w:fill="auto"/>
          </w:tcPr>
          <w:p w:rsidR="00381761" w:rsidRPr="00FA406C" w:rsidRDefault="00381761" w:rsidP="00381761">
            <w:pPr>
              <w:pStyle w:val="af"/>
              <w:numPr>
                <w:ilvl w:val="0"/>
                <w:numId w:val="21"/>
              </w:numPr>
              <w:spacing w:after="0" w:line="240" w:lineRule="auto"/>
              <w:jc w:val="both"/>
              <w:rPr>
                <w:rFonts w:ascii="Times New Roman" w:hAnsi="Times New Roman"/>
                <w:sz w:val="24"/>
                <w:szCs w:val="24"/>
              </w:rPr>
            </w:pPr>
          </w:p>
        </w:tc>
        <w:tc>
          <w:tcPr>
            <w:tcW w:w="6456" w:type="dxa"/>
            <w:shd w:val="clear" w:color="auto" w:fill="auto"/>
          </w:tcPr>
          <w:p w:rsidR="00381761" w:rsidRPr="00971DC9" w:rsidRDefault="00381761" w:rsidP="00440AAB">
            <w:pPr>
              <w:tabs>
                <w:tab w:val="left" w:pos="1035"/>
              </w:tabs>
              <w:spacing w:after="0"/>
              <w:rPr>
                <w:rFonts w:ascii="Times New Roman" w:hAnsi="Times New Roman"/>
              </w:rPr>
            </w:pPr>
            <w:r w:rsidRPr="00971DC9">
              <w:rPr>
                <w:rFonts w:ascii="Times New Roman" w:hAnsi="Times New Roman"/>
              </w:rPr>
              <w:t>Перехід сталевий концентричний DN89*57 (Ду80*50)</w:t>
            </w:r>
          </w:p>
        </w:tc>
        <w:tc>
          <w:tcPr>
            <w:tcW w:w="1132" w:type="dxa"/>
            <w:shd w:val="clear" w:color="auto" w:fill="auto"/>
          </w:tcPr>
          <w:p w:rsidR="00381761" w:rsidRPr="00971DC9" w:rsidRDefault="00381761" w:rsidP="00440AAB">
            <w:pPr>
              <w:jc w:val="center"/>
              <w:rPr>
                <w:rFonts w:ascii="Times New Roman" w:hAnsi="Times New Roman"/>
              </w:rPr>
            </w:pPr>
            <w:proofErr w:type="spellStart"/>
            <w:r w:rsidRPr="00971DC9">
              <w:rPr>
                <w:rFonts w:ascii="Times New Roman" w:hAnsi="Times New Roman"/>
              </w:rPr>
              <w:t>шт</w:t>
            </w:r>
            <w:proofErr w:type="spellEnd"/>
          </w:p>
        </w:tc>
        <w:tc>
          <w:tcPr>
            <w:tcW w:w="1636" w:type="dxa"/>
            <w:shd w:val="clear" w:color="auto" w:fill="auto"/>
            <w:noWrap/>
            <w:vAlign w:val="bottom"/>
          </w:tcPr>
          <w:p w:rsidR="00381761" w:rsidRPr="00971DC9" w:rsidRDefault="00381761" w:rsidP="00440AAB">
            <w:pPr>
              <w:spacing w:after="0"/>
              <w:jc w:val="center"/>
              <w:rPr>
                <w:rFonts w:ascii="Times New Roman" w:hAnsi="Times New Roman"/>
              </w:rPr>
            </w:pPr>
            <w:r w:rsidRPr="00971DC9">
              <w:rPr>
                <w:rFonts w:ascii="Times New Roman" w:hAnsi="Times New Roman"/>
              </w:rPr>
              <w:t>1</w:t>
            </w:r>
          </w:p>
        </w:tc>
      </w:tr>
      <w:tr w:rsidR="00381761" w:rsidRPr="00FA406C" w:rsidTr="00440AAB">
        <w:trPr>
          <w:trHeight w:val="335"/>
        </w:trPr>
        <w:tc>
          <w:tcPr>
            <w:tcW w:w="916" w:type="dxa"/>
            <w:shd w:val="clear" w:color="auto" w:fill="auto"/>
          </w:tcPr>
          <w:p w:rsidR="00381761" w:rsidRPr="00FA406C" w:rsidRDefault="00381761" w:rsidP="00381761">
            <w:pPr>
              <w:pStyle w:val="af"/>
              <w:numPr>
                <w:ilvl w:val="0"/>
                <w:numId w:val="21"/>
              </w:numPr>
              <w:spacing w:after="0" w:line="240" w:lineRule="auto"/>
              <w:jc w:val="both"/>
              <w:rPr>
                <w:rFonts w:ascii="Times New Roman" w:hAnsi="Times New Roman"/>
                <w:sz w:val="24"/>
                <w:szCs w:val="24"/>
              </w:rPr>
            </w:pPr>
          </w:p>
        </w:tc>
        <w:tc>
          <w:tcPr>
            <w:tcW w:w="6456" w:type="dxa"/>
            <w:shd w:val="clear" w:color="auto" w:fill="auto"/>
          </w:tcPr>
          <w:p w:rsidR="00381761" w:rsidRPr="00971DC9" w:rsidRDefault="00381761" w:rsidP="00440AAB">
            <w:pPr>
              <w:spacing w:after="0"/>
              <w:rPr>
                <w:rFonts w:ascii="Times New Roman" w:hAnsi="Times New Roman"/>
              </w:rPr>
            </w:pPr>
            <w:r w:rsidRPr="00971DC9">
              <w:rPr>
                <w:rFonts w:ascii="Times New Roman" w:hAnsi="Times New Roman"/>
              </w:rPr>
              <w:t>Перехід сталевий концентричний DN108*89 (Ду100*80</w:t>
            </w:r>
            <w:r>
              <w:rPr>
                <w:rFonts w:ascii="Times New Roman" w:hAnsi="Times New Roman"/>
              </w:rPr>
              <w:t>)</w:t>
            </w:r>
          </w:p>
        </w:tc>
        <w:tc>
          <w:tcPr>
            <w:tcW w:w="1132" w:type="dxa"/>
            <w:shd w:val="clear" w:color="auto" w:fill="auto"/>
          </w:tcPr>
          <w:p w:rsidR="00381761" w:rsidRPr="00971DC9" w:rsidRDefault="00381761" w:rsidP="00440AAB">
            <w:pPr>
              <w:jc w:val="center"/>
              <w:rPr>
                <w:rFonts w:ascii="Times New Roman" w:hAnsi="Times New Roman"/>
              </w:rPr>
            </w:pPr>
            <w:proofErr w:type="spellStart"/>
            <w:r w:rsidRPr="00971DC9">
              <w:rPr>
                <w:rFonts w:ascii="Times New Roman" w:hAnsi="Times New Roman"/>
              </w:rPr>
              <w:t>шт</w:t>
            </w:r>
            <w:proofErr w:type="spellEnd"/>
          </w:p>
        </w:tc>
        <w:tc>
          <w:tcPr>
            <w:tcW w:w="1636" w:type="dxa"/>
            <w:shd w:val="clear" w:color="auto" w:fill="auto"/>
            <w:noWrap/>
            <w:vAlign w:val="bottom"/>
          </w:tcPr>
          <w:p w:rsidR="00381761" w:rsidRPr="00971DC9" w:rsidRDefault="00381761" w:rsidP="00440AAB">
            <w:pPr>
              <w:spacing w:after="0"/>
              <w:jc w:val="center"/>
              <w:rPr>
                <w:rFonts w:ascii="Times New Roman" w:hAnsi="Times New Roman"/>
              </w:rPr>
            </w:pPr>
            <w:r w:rsidRPr="00971DC9">
              <w:rPr>
                <w:rFonts w:ascii="Times New Roman" w:hAnsi="Times New Roman"/>
              </w:rPr>
              <w:t>1</w:t>
            </w:r>
          </w:p>
        </w:tc>
      </w:tr>
      <w:tr w:rsidR="00381761" w:rsidRPr="00FA406C" w:rsidTr="00440AAB">
        <w:trPr>
          <w:trHeight w:val="335"/>
        </w:trPr>
        <w:tc>
          <w:tcPr>
            <w:tcW w:w="916" w:type="dxa"/>
            <w:shd w:val="clear" w:color="auto" w:fill="auto"/>
          </w:tcPr>
          <w:p w:rsidR="00381761" w:rsidRPr="00FA406C" w:rsidRDefault="00381761" w:rsidP="00381761">
            <w:pPr>
              <w:pStyle w:val="af"/>
              <w:numPr>
                <w:ilvl w:val="0"/>
                <w:numId w:val="21"/>
              </w:numPr>
              <w:spacing w:after="0" w:line="240" w:lineRule="auto"/>
              <w:jc w:val="both"/>
              <w:rPr>
                <w:rFonts w:ascii="Times New Roman" w:hAnsi="Times New Roman"/>
                <w:sz w:val="24"/>
                <w:szCs w:val="24"/>
              </w:rPr>
            </w:pPr>
          </w:p>
        </w:tc>
        <w:tc>
          <w:tcPr>
            <w:tcW w:w="6456" w:type="dxa"/>
            <w:shd w:val="clear" w:color="auto" w:fill="auto"/>
          </w:tcPr>
          <w:p w:rsidR="00381761" w:rsidRPr="00971DC9" w:rsidRDefault="00381761" w:rsidP="00440AAB">
            <w:pPr>
              <w:spacing w:after="0"/>
              <w:rPr>
                <w:rFonts w:ascii="Times New Roman" w:hAnsi="Times New Roman"/>
              </w:rPr>
            </w:pPr>
            <w:r w:rsidRPr="00971DC9">
              <w:rPr>
                <w:rFonts w:ascii="Times New Roman" w:hAnsi="Times New Roman"/>
              </w:rPr>
              <w:t>Різьба сталева оцинкована Ду50</w:t>
            </w:r>
          </w:p>
        </w:tc>
        <w:tc>
          <w:tcPr>
            <w:tcW w:w="1132" w:type="dxa"/>
            <w:shd w:val="clear" w:color="auto" w:fill="auto"/>
          </w:tcPr>
          <w:p w:rsidR="00381761" w:rsidRPr="00971DC9" w:rsidRDefault="00381761" w:rsidP="00440AAB">
            <w:pPr>
              <w:jc w:val="center"/>
              <w:rPr>
                <w:rFonts w:ascii="Times New Roman" w:hAnsi="Times New Roman"/>
              </w:rPr>
            </w:pPr>
            <w:proofErr w:type="spellStart"/>
            <w:r w:rsidRPr="00971DC9">
              <w:rPr>
                <w:rFonts w:ascii="Times New Roman" w:hAnsi="Times New Roman"/>
              </w:rPr>
              <w:t>шт</w:t>
            </w:r>
            <w:proofErr w:type="spellEnd"/>
          </w:p>
        </w:tc>
        <w:tc>
          <w:tcPr>
            <w:tcW w:w="1636" w:type="dxa"/>
            <w:shd w:val="clear" w:color="auto" w:fill="auto"/>
            <w:noWrap/>
            <w:vAlign w:val="bottom"/>
          </w:tcPr>
          <w:p w:rsidR="00381761" w:rsidRPr="00971DC9" w:rsidRDefault="00381761" w:rsidP="00440AAB">
            <w:pPr>
              <w:spacing w:after="0"/>
              <w:jc w:val="center"/>
              <w:rPr>
                <w:rFonts w:ascii="Times New Roman" w:hAnsi="Times New Roman"/>
              </w:rPr>
            </w:pPr>
            <w:r>
              <w:rPr>
                <w:rFonts w:ascii="Times New Roman" w:hAnsi="Times New Roman"/>
              </w:rPr>
              <w:t>2</w:t>
            </w:r>
          </w:p>
        </w:tc>
      </w:tr>
      <w:tr w:rsidR="00381761" w:rsidRPr="00FA406C" w:rsidTr="00440AAB">
        <w:trPr>
          <w:trHeight w:val="335"/>
        </w:trPr>
        <w:tc>
          <w:tcPr>
            <w:tcW w:w="916" w:type="dxa"/>
            <w:shd w:val="clear" w:color="auto" w:fill="auto"/>
          </w:tcPr>
          <w:p w:rsidR="00381761" w:rsidRPr="00FA406C" w:rsidRDefault="00381761" w:rsidP="00381761">
            <w:pPr>
              <w:pStyle w:val="af"/>
              <w:numPr>
                <w:ilvl w:val="0"/>
                <w:numId w:val="21"/>
              </w:numPr>
              <w:spacing w:after="0" w:line="240" w:lineRule="auto"/>
              <w:jc w:val="both"/>
              <w:rPr>
                <w:rFonts w:ascii="Times New Roman" w:hAnsi="Times New Roman"/>
                <w:sz w:val="24"/>
                <w:szCs w:val="24"/>
              </w:rPr>
            </w:pPr>
          </w:p>
        </w:tc>
        <w:tc>
          <w:tcPr>
            <w:tcW w:w="6456" w:type="dxa"/>
            <w:shd w:val="clear" w:color="auto" w:fill="auto"/>
          </w:tcPr>
          <w:p w:rsidR="00381761" w:rsidRPr="005A34D9" w:rsidRDefault="00381761" w:rsidP="00440AAB">
            <w:pPr>
              <w:spacing w:after="0"/>
              <w:rPr>
                <w:rFonts w:ascii="Times New Roman" w:hAnsi="Times New Roman"/>
              </w:rPr>
            </w:pPr>
            <w:r w:rsidRPr="005A34D9">
              <w:rPr>
                <w:rFonts w:ascii="Times New Roman" w:hAnsi="Times New Roman"/>
              </w:rPr>
              <w:t>Відвід сталевий кований Дн57*4 безшовний</w:t>
            </w:r>
          </w:p>
        </w:tc>
        <w:tc>
          <w:tcPr>
            <w:tcW w:w="1132" w:type="dxa"/>
            <w:shd w:val="clear" w:color="auto" w:fill="auto"/>
          </w:tcPr>
          <w:p w:rsidR="00381761" w:rsidRPr="005A34D9" w:rsidRDefault="00381761" w:rsidP="00440AAB">
            <w:pPr>
              <w:jc w:val="center"/>
              <w:rPr>
                <w:rFonts w:ascii="Times New Roman" w:hAnsi="Times New Roman"/>
              </w:rPr>
            </w:pPr>
            <w:proofErr w:type="spellStart"/>
            <w:r w:rsidRPr="005A34D9">
              <w:rPr>
                <w:rFonts w:ascii="Times New Roman" w:hAnsi="Times New Roman"/>
              </w:rPr>
              <w:t>шт</w:t>
            </w:r>
            <w:proofErr w:type="spellEnd"/>
          </w:p>
        </w:tc>
        <w:tc>
          <w:tcPr>
            <w:tcW w:w="1636" w:type="dxa"/>
            <w:shd w:val="clear" w:color="auto" w:fill="auto"/>
            <w:noWrap/>
            <w:vAlign w:val="bottom"/>
          </w:tcPr>
          <w:p w:rsidR="00381761" w:rsidRPr="005A34D9" w:rsidRDefault="00381761" w:rsidP="00440AAB">
            <w:pPr>
              <w:spacing w:after="0"/>
              <w:jc w:val="center"/>
              <w:rPr>
                <w:rFonts w:ascii="Times New Roman" w:hAnsi="Times New Roman"/>
              </w:rPr>
            </w:pPr>
            <w:r w:rsidRPr="005A34D9">
              <w:rPr>
                <w:rFonts w:ascii="Times New Roman" w:hAnsi="Times New Roman"/>
              </w:rPr>
              <w:t>2</w:t>
            </w:r>
          </w:p>
        </w:tc>
      </w:tr>
      <w:tr w:rsidR="00381761" w:rsidRPr="006E4205" w:rsidTr="00440AAB">
        <w:trPr>
          <w:trHeight w:val="335"/>
        </w:trPr>
        <w:tc>
          <w:tcPr>
            <w:tcW w:w="916" w:type="dxa"/>
            <w:shd w:val="clear" w:color="auto" w:fill="auto"/>
          </w:tcPr>
          <w:p w:rsidR="00381761" w:rsidRPr="00FA406C" w:rsidRDefault="00381761" w:rsidP="00381761">
            <w:pPr>
              <w:pStyle w:val="af"/>
              <w:numPr>
                <w:ilvl w:val="0"/>
                <w:numId w:val="21"/>
              </w:numPr>
              <w:spacing w:after="0" w:line="240" w:lineRule="auto"/>
              <w:jc w:val="both"/>
              <w:rPr>
                <w:rFonts w:ascii="Times New Roman" w:hAnsi="Times New Roman"/>
                <w:sz w:val="24"/>
                <w:szCs w:val="24"/>
              </w:rPr>
            </w:pPr>
          </w:p>
        </w:tc>
        <w:tc>
          <w:tcPr>
            <w:tcW w:w="6456" w:type="dxa"/>
            <w:shd w:val="clear" w:color="auto" w:fill="auto"/>
          </w:tcPr>
          <w:p w:rsidR="00381761" w:rsidRPr="006E4205" w:rsidRDefault="00381761" w:rsidP="00440AAB">
            <w:pPr>
              <w:spacing w:after="0"/>
              <w:rPr>
                <w:rFonts w:ascii="Times New Roman" w:hAnsi="Times New Roman"/>
              </w:rPr>
            </w:pPr>
            <w:r w:rsidRPr="006E4205">
              <w:rPr>
                <w:rFonts w:ascii="Times New Roman" w:hAnsi="Times New Roman"/>
                <w:shd w:val="clear" w:color="auto" w:fill="FFFFFF"/>
              </w:rPr>
              <w:t xml:space="preserve">Муфта ПЕ фланцеве з'єднання </w:t>
            </w:r>
            <w:proofErr w:type="spellStart"/>
            <w:r w:rsidRPr="006E4205">
              <w:rPr>
                <w:rFonts w:ascii="Times New Roman" w:hAnsi="Times New Roman"/>
                <w:shd w:val="clear" w:color="auto" w:fill="FFFFFF"/>
              </w:rPr>
              <w:t>Unidelta</w:t>
            </w:r>
            <w:proofErr w:type="spellEnd"/>
            <w:r w:rsidRPr="006E4205">
              <w:rPr>
                <w:rFonts w:ascii="Times New Roman" w:hAnsi="Times New Roman"/>
                <w:shd w:val="clear" w:color="auto" w:fill="FFFFFF"/>
              </w:rPr>
              <w:t xml:space="preserve"> </w:t>
            </w:r>
            <w:proofErr w:type="spellStart"/>
            <w:r w:rsidRPr="006E4205">
              <w:rPr>
                <w:rFonts w:ascii="Times New Roman" w:hAnsi="Times New Roman"/>
                <w:shd w:val="clear" w:color="auto" w:fill="FFFFFF"/>
              </w:rPr>
              <w:t>Ду</w:t>
            </w:r>
            <w:proofErr w:type="spellEnd"/>
            <w:r w:rsidRPr="006E4205">
              <w:rPr>
                <w:rFonts w:ascii="Times New Roman" w:hAnsi="Times New Roman"/>
                <w:shd w:val="clear" w:color="auto" w:fill="FFFFFF"/>
              </w:rPr>
              <w:t xml:space="preserve"> 63х2" (DN 50)</w:t>
            </w:r>
          </w:p>
        </w:tc>
        <w:tc>
          <w:tcPr>
            <w:tcW w:w="1132" w:type="dxa"/>
            <w:shd w:val="clear" w:color="auto" w:fill="auto"/>
          </w:tcPr>
          <w:p w:rsidR="00381761" w:rsidRPr="006E4205" w:rsidRDefault="00381761" w:rsidP="00440AAB">
            <w:pPr>
              <w:jc w:val="center"/>
              <w:rPr>
                <w:rFonts w:ascii="Times New Roman" w:hAnsi="Times New Roman"/>
              </w:rPr>
            </w:pPr>
            <w:proofErr w:type="spellStart"/>
            <w:r w:rsidRPr="006E4205">
              <w:rPr>
                <w:rFonts w:ascii="Times New Roman" w:hAnsi="Times New Roman"/>
              </w:rPr>
              <w:t>шт</w:t>
            </w:r>
            <w:proofErr w:type="spellEnd"/>
          </w:p>
        </w:tc>
        <w:tc>
          <w:tcPr>
            <w:tcW w:w="1636" w:type="dxa"/>
            <w:shd w:val="clear" w:color="auto" w:fill="auto"/>
            <w:noWrap/>
            <w:vAlign w:val="bottom"/>
          </w:tcPr>
          <w:p w:rsidR="00381761" w:rsidRPr="006E4205" w:rsidRDefault="00381761" w:rsidP="00440AAB">
            <w:pPr>
              <w:spacing w:after="0"/>
              <w:jc w:val="center"/>
              <w:rPr>
                <w:rFonts w:ascii="Times New Roman" w:hAnsi="Times New Roman"/>
              </w:rPr>
            </w:pPr>
            <w:r w:rsidRPr="006E4205">
              <w:rPr>
                <w:rFonts w:ascii="Times New Roman" w:hAnsi="Times New Roman"/>
              </w:rPr>
              <w:t>2</w:t>
            </w:r>
          </w:p>
        </w:tc>
      </w:tr>
      <w:tr w:rsidR="00381761" w:rsidRPr="006E4205" w:rsidTr="00440AAB">
        <w:trPr>
          <w:trHeight w:val="335"/>
        </w:trPr>
        <w:tc>
          <w:tcPr>
            <w:tcW w:w="916" w:type="dxa"/>
            <w:shd w:val="clear" w:color="auto" w:fill="auto"/>
          </w:tcPr>
          <w:p w:rsidR="00381761" w:rsidRPr="00FA406C" w:rsidRDefault="00381761" w:rsidP="00381761">
            <w:pPr>
              <w:pStyle w:val="af"/>
              <w:numPr>
                <w:ilvl w:val="0"/>
                <w:numId w:val="21"/>
              </w:numPr>
              <w:spacing w:after="0" w:line="240" w:lineRule="auto"/>
              <w:jc w:val="both"/>
              <w:rPr>
                <w:rFonts w:ascii="Times New Roman" w:hAnsi="Times New Roman"/>
                <w:sz w:val="24"/>
                <w:szCs w:val="24"/>
              </w:rPr>
            </w:pPr>
          </w:p>
        </w:tc>
        <w:tc>
          <w:tcPr>
            <w:tcW w:w="6456" w:type="dxa"/>
            <w:shd w:val="clear" w:color="auto" w:fill="auto"/>
          </w:tcPr>
          <w:p w:rsidR="00381761" w:rsidRPr="006E4205" w:rsidRDefault="00381761" w:rsidP="00440AAB">
            <w:pPr>
              <w:spacing w:after="0"/>
              <w:rPr>
                <w:rFonts w:ascii="Times New Roman" w:hAnsi="Times New Roman"/>
              </w:rPr>
            </w:pPr>
            <w:r w:rsidRPr="006E4205">
              <w:rPr>
                <w:rFonts w:ascii="Times New Roman" w:hAnsi="Times New Roman"/>
                <w:shd w:val="clear" w:color="auto" w:fill="FFFFFF"/>
              </w:rPr>
              <w:t xml:space="preserve">Муфта ПЕ фланцеве з'єднання </w:t>
            </w:r>
            <w:proofErr w:type="spellStart"/>
            <w:r w:rsidRPr="006E4205">
              <w:rPr>
                <w:rFonts w:ascii="Times New Roman" w:hAnsi="Times New Roman"/>
                <w:shd w:val="clear" w:color="auto" w:fill="FFFFFF"/>
              </w:rPr>
              <w:t>Unidelta</w:t>
            </w:r>
            <w:proofErr w:type="spellEnd"/>
            <w:r w:rsidRPr="006E4205">
              <w:rPr>
                <w:rFonts w:ascii="Times New Roman" w:hAnsi="Times New Roman"/>
                <w:shd w:val="clear" w:color="auto" w:fill="FFFFFF"/>
              </w:rPr>
              <w:t xml:space="preserve"> </w:t>
            </w:r>
            <w:proofErr w:type="spellStart"/>
            <w:r w:rsidRPr="006E4205">
              <w:rPr>
                <w:rFonts w:ascii="Times New Roman" w:hAnsi="Times New Roman"/>
                <w:shd w:val="clear" w:color="auto" w:fill="FFFFFF"/>
              </w:rPr>
              <w:t>Ду</w:t>
            </w:r>
            <w:proofErr w:type="spellEnd"/>
            <w:r w:rsidRPr="006E4205">
              <w:rPr>
                <w:rFonts w:ascii="Times New Roman" w:hAnsi="Times New Roman"/>
                <w:shd w:val="clear" w:color="auto" w:fill="FFFFFF"/>
              </w:rPr>
              <w:t xml:space="preserve"> 75х3" (DN 80)</w:t>
            </w:r>
          </w:p>
        </w:tc>
        <w:tc>
          <w:tcPr>
            <w:tcW w:w="1132" w:type="dxa"/>
            <w:shd w:val="clear" w:color="auto" w:fill="auto"/>
          </w:tcPr>
          <w:p w:rsidR="00381761" w:rsidRPr="006E4205" w:rsidRDefault="00381761" w:rsidP="00440AAB">
            <w:pPr>
              <w:jc w:val="center"/>
              <w:rPr>
                <w:rFonts w:ascii="Times New Roman" w:hAnsi="Times New Roman"/>
              </w:rPr>
            </w:pPr>
            <w:proofErr w:type="spellStart"/>
            <w:r w:rsidRPr="006E4205">
              <w:rPr>
                <w:rFonts w:ascii="Times New Roman" w:hAnsi="Times New Roman"/>
              </w:rPr>
              <w:t>шт</w:t>
            </w:r>
            <w:proofErr w:type="spellEnd"/>
          </w:p>
        </w:tc>
        <w:tc>
          <w:tcPr>
            <w:tcW w:w="1636" w:type="dxa"/>
            <w:shd w:val="clear" w:color="auto" w:fill="auto"/>
            <w:noWrap/>
            <w:vAlign w:val="bottom"/>
          </w:tcPr>
          <w:p w:rsidR="00381761" w:rsidRPr="006E4205" w:rsidRDefault="00381761" w:rsidP="00440AAB">
            <w:pPr>
              <w:spacing w:after="0"/>
              <w:jc w:val="center"/>
              <w:rPr>
                <w:rFonts w:ascii="Times New Roman" w:hAnsi="Times New Roman"/>
              </w:rPr>
            </w:pPr>
            <w:r w:rsidRPr="006E4205">
              <w:rPr>
                <w:rFonts w:ascii="Times New Roman" w:hAnsi="Times New Roman"/>
              </w:rPr>
              <w:t>4</w:t>
            </w:r>
          </w:p>
        </w:tc>
      </w:tr>
      <w:tr w:rsidR="00381761" w:rsidRPr="006E4205" w:rsidTr="00440AAB">
        <w:trPr>
          <w:trHeight w:val="335"/>
        </w:trPr>
        <w:tc>
          <w:tcPr>
            <w:tcW w:w="916" w:type="dxa"/>
            <w:shd w:val="clear" w:color="auto" w:fill="auto"/>
          </w:tcPr>
          <w:p w:rsidR="00381761" w:rsidRPr="00FA406C" w:rsidRDefault="00381761" w:rsidP="00381761">
            <w:pPr>
              <w:pStyle w:val="af"/>
              <w:numPr>
                <w:ilvl w:val="0"/>
                <w:numId w:val="21"/>
              </w:numPr>
              <w:spacing w:after="0" w:line="240" w:lineRule="auto"/>
              <w:jc w:val="both"/>
              <w:rPr>
                <w:rFonts w:ascii="Times New Roman" w:hAnsi="Times New Roman"/>
                <w:sz w:val="24"/>
                <w:szCs w:val="24"/>
              </w:rPr>
            </w:pPr>
          </w:p>
        </w:tc>
        <w:tc>
          <w:tcPr>
            <w:tcW w:w="6456" w:type="dxa"/>
            <w:shd w:val="clear" w:color="auto" w:fill="auto"/>
          </w:tcPr>
          <w:p w:rsidR="00381761" w:rsidRPr="006E4205" w:rsidRDefault="00381761" w:rsidP="00440AAB">
            <w:pPr>
              <w:rPr>
                <w:rFonts w:ascii="Times New Roman" w:hAnsi="Times New Roman"/>
                <w:lang w:val="ru-RU"/>
              </w:rPr>
            </w:pPr>
            <w:r w:rsidRPr="006E4205">
              <w:rPr>
                <w:rFonts w:ascii="Times New Roman" w:hAnsi="Times New Roman"/>
              </w:rPr>
              <w:t xml:space="preserve">Труба ПВХ каналізаційна зовнішня   (з </w:t>
            </w:r>
            <w:proofErr w:type="spellStart"/>
            <w:r w:rsidRPr="006E4205">
              <w:rPr>
                <w:rFonts w:ascii="Times New Roman" w:hAnsi="Times New Roman"/>
              </w:rPr>
              <w:t>раструбом</w:t>
            </w:r>
            <w:proofErr w:type="spellEnd"/>
            <w:r w:rsidRPr="006E4205">
              <w:rPr>
                <w:rFonts w:ascii="Times New Roman" w:hAnsi="Times New Roman"/>
              </w:rPr>
              <w:t xml:space="preserve">) 200х4,9х1000 </w:t>
            </w:r>
            <w:r w:rsidRPr="006E4205">
              <w:rPr>
                <w:rFonts w:ascii="Times New Roman" w:hAnsi="Times New Roman"/>
                <w:lang w:val="en-US"/>
              </w:rPr>
              <w:t>SN</w:t>
            </w:r>
            <w:r w:rsidRPr="006E4205">
              <w:rPr>
                <w:rFonts w:ascii="Times New Roman" w:hAnsi="Times New Roman"/>
                <w:lang w:val="ru-RU"/>
              </w:rPr>
              <w:t xml:space="preserve"> 4</w:t>
            </w:r>
          </w:p>
        </w:tc>
        <w:tc>
          <w:tcPr>
            <w:tcW w:w="1132" w:type="dxa"/>
            <w:shd w:val="clear" w:color="auto" w:fill="auto"/>
          </w:tcPr>
          <w:p w:rsidR="00381761" w:rsidRPr="006E4205" w:rsidRDefault="00381761" w:rsidP="00440AAB">
            <w:pPr>
              <w:jc w:val="center"/>
              <w:rPr>
                <w:rFonts w:ascii="Times New Roman" w:hAnsi="Times New Roman"/>
              </w:rPr>
            </w:pPr>
            <w:proofErr w:type="spellStart"/>
            <w:r w:rsidRPr="006E4205">
              <w:rPr>
                <w:rFonts w:ascii="Times New Roman" w:hAnsi="Times New Roman"/>
              </w:rPr>
              <w:t>шт</w:t>
            </w:r>
            <w:proofErr w:type="spellEnd"/>
          </w:p>
        </w:tc>
        <w:tc>
          <w:tcPr>
            <w:tcW w:w="1636" w:type="dxa"/>
            <w:shd w:val="clear" w:color="auto" w:fill="auto"/>
            <w:noWrap/>
            <w:vAlign w:val="bottom"/>
          </w:tcPr>
          <w:p w:rsidR="00381761" w:rsidRPr="006E4205" w:rsidRDefault="00381761" w:rsidP="00440AAB">
            <w:pPr>
              <w:spacing w:after="0"/>
              <w:jc w:val="center"/>
              <w:rPr>
                <w:rFonts w:ascii="Times New Roman" w:hAnsi="Times New Roman"/>
              </w:rPr>
            </w:pPr>
            <w:r w:rsidRPr="006E4205">
              <w:rPr>
                <w:rFonts w:ascii="Times New Roman" w:hAnsi="Times New Roman"/>
              </w:rPr>
              <w:t>10</w:t>
            </w:r>
          </w:p>
        </w:tc>
      </w:tr>
      <w:tr w:rsidR="00381761" w:rsidRPr="006E4205" w:rsidTr="00440AAB">
        <w:trPr>
          <w:trHeight w:val="335"/>
        </w:trPr>
        <w:tc>
          <w:tcPr>
            <w:tcW w:w="916" w:type="dxa"/>
            <w:shd w:val="clear" w:color="auto" w:fill="auto"/>
          </w:tcPr>
          <w:p w:rsidR="00381761" w:rsidRPr="00FA406C" w:rsidRDefault="00381761" w:rsidP="00381761">
            <w:pPr>
              <w:pStyle w:val="af"/>
              <w:numPr>
                <w:ilvl w:val="0"/>
                <w:numId w:val="21"/>
              </w:numPr>
              <w:spacing w:after="0" w:line="240" w:lineRule="auto"/>
              <w:jc w:val="both"/>
              <w:rPr>
                <w:rFonts w:ascii="Times New Roman" w:hAnsi="Times New Roman"/>
                <w:sz w:val="24"/>
                <w:szCs w:val="24"/>
              </w:rPr>
            </w:pPr>
          </w:p>
        </w:tc>
        <w:tc>
          <w:tcPr>
            <w:tcW w:w="6456" w:type="dxa"/>
            <w:shd w:val="clear" w:color="auto" w:fill="auto"/>
          </w:tcPr>
          <w:p w:rsidR="00381761" w:rsidRPr="006E4205" w:rsidRDefault="00381761" w:rsidP="00440AAB">
            <w:pPr>
              <w:rPr>
                <w:rFonts w:ascii="Times New Roman" w:hAnsi="Times New Roman"/>
                <w:lang w:val="ru-RU"/>
              </w:rPr>
            </w:pPr>
            <w:r w:rsidRPr="006E4205">
              <w:rPr>
                <w:rFonts w:ascii="Times New Roman" w:hAnsi="Times New Roman"/>
              </w:rPr>
              <w:t xml:space="preserve">Труба ПВХ каналізаційна зовнішня   (з </w:t>
            </w:r>
            <w:proofErr w:type="spellStart"/>
            <w:r w:rsidRPr="006E4205">
              <w:rPr>
                <w:rFonts w:ascii="Times New Roman" w:hAnsi="Times New Roman"/>
              </w:rPr>
              <w:t>раструбом</w:t>
            </w:r>
            <w:proofErr w:type="spellEnd"/>
            <w:r w:rsidRPr="006E4205">
              <w:rPr>
                <w:rFonts w:ascii="Times New Roman" w:hAnsi="Times New Roman"/>
              </w:rPr>
              <w:t xml:space="preserve">) 200х4,9х2000 </w:t>
            </w:r>
            <w:r w:rsidRPr="006E4205">
              <w:rPr>
                <w:rFonts w:ascii="Times New Roman" w:hAnsi="Times New Roman"/>
                <w:lang w:val="en-US"/>
              </w:rPr>
              <w:t>SN</w:t>
            </w:r>
            <w:r w:rsidRPr="006E4205">
              <w:rPr>
                <w:rFonts w:ascii="Times New Roman" w:hAnsi="Times New Roman"/>
                <w:lang w:val="ru-RU"/>
              </w:rPr>
              <w:t xml:space="preserve"> 4</w:t>
            </w:r>
          </w:p>
        </w:tc>
        <w:tc>
          <w:tcPr>
            <w:tcW w:w="1132" w:type="dxa"/>
            <w:shd w:val="clear" w:color="auto" w:fill="auto"/>
          </w:tcPr>
          <w:p w:rsidR="00381761" w:rsidRPr="006E4205" w:rsidRDefault="00381761" w:rsidP="00440AAB">
            <w:pPr>
              <w:jc w:val="center"/>
              <w:rPr>
                <w:rFonts w:ascii="Times New Roman" w:hAnsi="Times New Roman"/>
              </w:rPr>
            </w:pPr>
            <w:proofErr w:type="spellStart"/>
            <w:r w:rsidRPr="006E4205">
              <w:rPr>
                <w:rFonts w:ascii="Times New Roman" w:hAnsi="Times New Roman"/>
              </w:rPr>
              <w:t>шт</w:t>
            </w:r>
            <w:proofErr w:type="spellEnd"/>
          </w:p>
        </w:tc>
        <w:tc>
          <w:tcPr>
            <w:tcW w:w="1636" w:type="dxa"/>
            <w:shd w:val="clear" w:color="auto" w:fill="auto"/>
            <w:noWrap/>
            <w:vAlign w:val="bottom"/>
          </w:tcPr>
          <w:p w:rsidR="00381761" w:rsidRPr="006E4205" w:rsidRDefault="00381761" w:rsidP="00440AAB">
            <w:pPr>
              <w:spacing w:after="0"/>
              <w:jc w:val="center"/>
              <w:rPr>
                <w:rFonts w:ascii="Times New Roman" w:hAnsi="Times New Roman"/>
              </w:rPr>
            </w:pPr>
            <w:r w:rsidRPr="006E4205">
              <w:rPr>
                <w:rFonts w:ascii="Times New Roman" w:hAnsi="Times New Roman"/>
              </w:rPr>
              <w:t>50</w:t>
            </w:r>
          </w:p>
        </w:tc>
      </w:tr>
    </w:tbl>
    <w:p w:rsidR="00381761" w:rsidRPr="00CC346D" w:rsidRDefault="00381761" w:rsidP="00381761">
      <w:pPr>
        <w:spacing w:after="0"/>
        <w:rPr>
          <w:rFonts w:ascii="Times New Roman" w:hAnsi="Times New Roman"/>
          <w:color w:val="000000"/>
          <w:sz w:val="24"/>
          <w:szCs w:val="24"/>
        </w:rPr>
      </w:pPr>
      <w:r w:rsidRPr="00CC346D">
        <w:rPr>
          <w:rFonts w:ascii="Times New Roman" w:hAnsi="Times New Roman"/>
          <w:color w:val="000000"/>
          <w:sz w:val="24"/>
          <w:szCs w:val="24"/>
        </w:rPr>
        <w:t xml:space="preserve">Гарантійний термін на товар має складати не менше </w:t>
      </w:r>
      <w:r>
        <w:rPr>
          <w:rFonts w:ascii="Times New Roman" w:hAnsi="Times New Roman"/>
          <w:color w:val="000000"/>
          <w:sz w:val="24"/>
          <w:szCs w:val="24"/>
        </w:rPr>
        <w:t xml:space="preserve">12 </w:t>
      </w:r>
      <w:r w:rsidRPr="00CC346D">
        <w:rPr>
          <w:rFonts w:ascii="Times New Roman" w:hAnsi="Times New Roman"/>
          <w:color w:val="000000"/>
          <w:sz w:val="24"/>
          <w:szCs w:val="24"/>
        </w:rPr>
        <w:t>місяців</w:t>
      </w:r>
    </w:p>
    <w:p w:rsidR="00381761" w:rsidRPr="00CC346D" w:rsidRDefault="00381761" w:rsidP="00381761">
      <w:pPr>
        <w:spacing w:after="0"/>
        <w:rPr>
          <w:rFonts w:ascii="Times New Roman" w:hAnsi="Times New Roman"/>
          <w:color w:val="000000"/>
          <w:sz w:val="24"/>
          <w:szCs w:val="24"/>
        </w:rPr>
      </w:pPr>
      <w:r w:rsidRPr="00CC346D">
        <w:rPr>
          <w:rFonts w:ascii="Times New Roman" w:hAnsi="Times New Roman"/>
          <w:color w:val="000000"/>
          <w:sz w:val="24"/>
          <w:szCs w:val="24"/>
        </w:rPr>
        <w:t xml:space="preserve">Оплата здійснюється Замовником протягом </w:t>
      </w:r>
      <w:r>
        <w:rPr>
          <w:rFonts w:ascii="Times New Roman" w:hAnsi="Times New Roman"/>
          <w:color w:val="000000"/>
          <w:sz w:val="24"/>
          <w:szCs w:val="24"/>
        </w:rPr>
        <w:t>10 (деся</w:t>
      </w:r>
      <w:r w:rsidRPr="00CC346D">
        <w:rPr>
          <w:rFonts w:ascii="Times New Roman" w:hAnsi="Times New Roman"/>
          <w:color w:val="000000"/>
          <w:sz w:val="24"/>
          <w:szCs w:val="24"/>
        </w:rPr>
        <w:t xml:space="preserve">ти) </w:t>
      </w:r>
      <w:r>
        <w:rPr>
          <w:rFonts w:ascii="Times New Roman" w:hAnsi="Times New Roman"/>
          <w:color w:val="000000"/>
          <w:sz w:val="24"/>
          <w:szCs w:val="24"/>
        </w:rPr>
        <w:t>робочих</w:t>
      </w:r>
      <w:r w:rsidRPr="00CC346D">
        <w:rPr>
          <w:rFonts w:ascii="Times New Roman" w:hAnsi="Times New Roman"/>
          <w:color w:val="000000"/>
          <w:sz w:val="24"/>
          <w:szCs w:val="24"/>
        </w:rPr>
        <w:t xml:space="preserve"> днів з моменту поставки товару.</w:t>
      </w:r>
    </w:p>
    <w:p w:rsidR="00381761" w:rsidRPr="00CC346D" w:rsidRDefault="00381761" w:rsidP="00381761">
      <w:pPr>
        <w:spacing w:after="0"/>
        <w:rPr>
          <w:rFonts w:ascii="Times New Roman" w:hAnsi="Times New Roman"/>
          <w:color w:val="000000"/>
          <w:sz w:val="24"/>
          <w:szCs w:val="24"/>
        </w:rPr>
      </w:pPr>
      <w:r w:rsidRPr="00CC346D">
        <w:rPr>
          <w:rFonts w:ascii="Times New Roman" w:hAnsi="Times New Roman"/>
          <w:color w:val="000000"/>
          <w:sz w:val="24"/>
          <w:szCs w:val="24"/>
        </w:rPr>
        <w:t xml:space="preserve">Прогнозований термін служби труб (зазначається виробником) не менше 50 років </w:t>
      </w:r>
    </w:p>
    <w:p w:rsidR="00381761" w:rsidRPr="00CC346D" w:rsidRDefault="00381761" w:rsidP="00381761">
      <w:pPr>
        <w:spacing w:after="0"/>
        <w:rPr>
          <w:rFonts w:ascii="Times New Roman" w:hAnsi="Times New Roman"/>
          <w:sz w:val="24"/>
          <w:szCs w:val="24"/>
          <w:lang w:eastAsia="ar-SA"/>
        </w:rPr>
      </w:pPr>
      <w:r w:rsidRPr="00CC346D">
        <w:rPr>
          <w:rFonts w:ascii="Times New Roman" w:hAnsi="Times New Roman"/>
          <w:sz w:val="24"/>
          <w:szCs w:val="24"/>
          <w:lang w:eastAsia="ar-SA"/>
        </w:rPr>
        <w:t>Внутрішні і зовнішні поверхні труб не повинні мати тріщини, пухлини та інші дефекти та ушкодження, які погіршують експлуатаційні властивості. Сировина, з якої виготовляється Товар -первинного використання.</w:t>
      </w:r>
    </w:p>
    <w:p w:rsidR="00381761" w:rsidRPr="00CC346D" w:rsidRDefault="00381761" w:rsidP="00381761">
      <w:pPr>
        <w:spacing w:after="0"/>
        <w:rPr>
          <w:rFonts w:ascii="Times New Roman" w:hAnsi="Times New Roman"/>
          <w:sz w:val="24"/>
          <w:szCs w:val="24"/>
          <w:shd w:val="clear" w:color="auto" w:fill="FFFFFF"/>
          <w:lang w:eastAsia="ar-SA"/>
        </w:rPr>
      </w:pPr>
      <w:r w:rsidRPr="00CC346D">
        <w:rPr>
          <w:rFonts w:ascii="Times New Roman" w:hAnsi="Times New Roman"/>
          <w:sz w:val="24"/>
          <w:szCs w:val="24"/>
          <w:shd w:val="clear" w:color="auto" w:fill="FFFFFF"/>
          <w:lang w:eastAsia="ar-SA"/>
        </w:rPr>
        <w:t>Товар має бути поставлений без деформацій,</w:t>
      </w:r>
      <w:r w:rsidRPr="00CC346D">
        <w:rPr>
          <w:rFonts w:ascii="Times New Roman" w:hAnsi="Times New Roman"/>
          <w:sz w:val="24"/>
          <w:szCs w:val="24"/>
          <w:shd w:val="clear" w:color="auto" w:fill="FFFFFF"/>
          <w:lang w:val="ru-RU" w:eastAsia="ar-SA"/>
        </w:rPr>
        <w:t xml:space="preserve"> </w:t>
      </w:r>
      <w:r w:rsidRPr="00CC346D">
        <w:rPr>
          <w:rFonts w:ascii="Times New Roman" w:hAnsi="Times New Roman"/>
          <w:sz w:val="24"/>
          <w:szCs w:val="24"/>
          <w:shd w:val="clear" w:color="auto" w:fill="FFFFFF"/>
          <w:lang w:eastAsia="ar-SA"/>
        </w:rPr>
        <w:t>новий, умови зберігання не порушені.</w:t>
      </w:r>
    </w:p>
    <w:p w:rsidR="00381761" w:rsidRDefault="00381761" w:rsidP="00381761">
      <w:pPr>
        <w:spacing w:after="0"/>
        <w:rPr>
          <w:rFonts w:ascii="Times New Roman" w:hAnsi="Times New Roman"/>
          <w:sz w:val="24"/>
          <w:szCs w:val="24"/>
          <w:shd w:val="clear" w:color="auto" w:fill="FFFFFF"/>
          <w:lang w:eastAsia="ar-SA"/>
        </w:rPr>
      </w:pPr>
    </w:p>
    <w:p w:rsidR="00381761" w:rsidRPr="00CC346D" w:rsidRDefault="00381761" w:rsidP="00381761">
      <w:pPr>
        <w:spacing w:after="0"/>
        <w:rPr>
          <w:rFonts w:ascii="Times New Roman" w:hAnsi="Times New Roman"/>
          <w:sz w:val="24"/>
          <w:szCs w:val="24"/>
          <w:shd w:val="clear" w:color="auto" w:fill="FFFFFF"/>
          <w:lang w:eastAsia="ar-SA"/>
        </w:rPr>
      </w:pPr>
    </w:p>
    <w:p w:rsidR="00381761" w:rsidRPr="00CC346D" w:rsidRDefault="00381761" w:rsidP="00381761">
      <w:pPr>
        <w:spacing w:after="0"/>
        <w:rPr>
          <w:rFonts w:ascii="Times New Roman" w:hAnsi="Times New Roman"/>
          <w:bCs/>
          <w:sz w:val="24"/>
          <w:szCs w:val="24"/>
          <w:u w:val="single"/>
          <w:lang w:eastAsia="ar-SA"/>
        </w:rPr>
      </w:pPr>
      <w:r w:rsidRPr="00CC346D">
        <w:rPr>
          <w:rFonts w:ascii="Times New Roman" w:hAnsi="Times New Roman"/>
          <w:bCs/>
          <w:sz w:val="24"/>
          <w:szCs w:val="24"/>
          <w:u w:val="single"/>
          <w:lang w:eastAsia="ar-SA"/>
        </w:rPr>
        <w:lastRenderedPageBreak/>
        <w:t xml:space="preserve">У складі тендерної пропозиції Учасник повинен надати </w:t>
      </w:r>
      <w:proofErr w:type="spellStart"/>
      <w:r w:rsidRPr="00CC346D">
        <w:rPr>
          <w:rFonts w:ascii="Times New Roman" w:hAnsi="Times New Roman"/>
          <w:bCs/>
          <w:sz w:val="24"/>
          <w:szCs w:val="24"/>
          <w:u w:val="single"/>
          <w:lang w:eastAsia="ar-SA"/>
        </w:rPr>
        <w:t>скан</w:t>
      </w:r>
      <w:proofErr w:type="spellEnd"/>
      <w:r w:rsidRPr="00CC346D">
        <w:rPr>
          <w:rFonts w:ascii="Times New Roman" w:hAnsi="Times New Roman"/>
          <w:bCs/>
          <w:sz w:val="24"/>
          <w:szCs w:val="24"/>
          <w:u w:val="single"/>
          <w:lang w:eastAsia="ar-SA"/>
        </w:rPr>
        <w:t>-копії наступних документів:</w:t>
      </w:r>
    </w:p>
    <w:p w:rsidR="00381761" w:rsidRPr="00CC346D" w:rsidRDefault="00381761" w:rsidP="00381761">
      <w:pPr>
        <w:spacing w:after="0"/>
        <w:rPr>
          <w:rFonts w:ascii="Times New Roman" w:hAnsi="Times New Roman"/>
          <w:bCs/>
          <w:sz w:val="24"/>
          <w:szCs w:val="24"/>
          <w:u w:val="single"/>
          <w:lang w:eastAsia="ar-SA"/>
        </w:rPr>
      </w:pPr>
    </w:p>
    <w:p w:rsidR="00381761" w:rsidRPr="00760821" w:rsidRDefault="00381761" w:rsidP="00381761">
      <w:pPr>
        <w:spacing w:after="0"/>
        <w:rPr>
          <w:rFonts w:ascii="Times New Roman" w:hAnsi="Times New Roman"/>
          <w:bCs/>
          <w:i/>
          <w:color w:val="FF0000"/>
          <w:sz w:val="24"/>
          <w:szCs w:val="24"/>
          <w:lang w:eastAsia="ar-SA"/>
        </w:rPr>
      </w:pPr>
      <w:r w:rsidRPr="00760821">
        <w:rPr>
          <w:rFonts w:ascii="Times New Roman" w:hAnsi="Times New Roman"/>
          <w:bCs/>
          <w:i/>
          <w:color w:val="FF0000"/>
          <w:sz w:val="24"/>
          <w:szCs w:val="24"/>
          <w:lang w:eastAsia="ar-SA"/>
        </w:rPr>
        <w:t>1. На поліетиленові водопровідні труби:</w:t>
      </w:r>
    </w:p>
    <w:p w:rsidR="00381761" w:rsidRPr="007F21D6" w:rsidRDefault="00FF58F6" w:rsidP="00381761">
      <w:pPr>
        <w:spacing w:after="0"/>
        <w:rPr>
          <w:rFonts w:ascii="Times New Roman" w:hAnsi="Times New Roman"/>
          <w:sz w:val="24"/>
          <w:szCs w:val="24"/>
          <w:lang w:eastAsia="ar-SA"/>
        </w:rPr>
      </w:pPr>
      <w:r>
        <w:rPr>
          <w:rFonts w:ascii="Times New Roman" w:hAnsi="Times New Roman"/>
          <w:bCs/>
          <w:sz w:val="24"/>
          <w:szCs w:val="24"/>
          <w:lang w:eastAsia="ar-SA"/>
        </w:rPr>
        <w:t>Д</w:t>
      </w:r>
      <w:r w:rsidR="00381761" w:rsidRPr="00CC346D">
        <w:rPr>
          <w:rFonts w:ascii="Times New Roman" w:hAnsi="Times New Roman"/>
          <w:sz w:val="24"/>
          <w:szCs w:val="24"/>
          <w:lang w:eastAsia="ar-SA"/>
        </w:rPr>
        <w:t>окумент, що підтверджує якість на партію раніше виготовленої продукції одного типового представника із кожної групи труб за номінальним зовнішнім діаметром, у відповідності до ДСТУ EN 12201-2:2018</w:t>
      </w:r>
      <w:r w:rsidR="00381761">
        <w:rPr>
          <w:rFonts w:ascii="Times New Roman" w:hAnsi="Times New Roman"/>
          <w:sz w:val="24"/>
          <w:szCs w:val="24"/>
          <w:lang w:eastAsia="ar-SA"/>
        </w:rPr>
        <w:t xml:space="preserve">(поділ труб на групи за </w:t>
      </w:r>
      <w:r w:rsidR="00381761" w:rsidRPr="007F21D6">
        <w:rPr>
          <w:rFonts w:ascii="Arial" w:hAnsi="Arial" w:cs="Arial"/>
          <w:sz w:val="18"/>
          <w:szCs w:val="18"/>
          <w:shd w:val="clear" w:color="auto" w:fill="FEFEFE"/>
        </w:rPr>
        <w:t>CEN/TS 12201-7</w:t>
      </w:r>
      <w:r w:rsidR="00381761" w:rsidRPr="007F21D6">
        <w:rPr>
          <w:rFonts w:ascii="Times New Roman" w:hAnsi="Times New Roman"/>
          <w:sz w:val="24"/>
          <w:szCs w:val="24"/>
          <w:lang w:eastAsia="ar-SA"/>
        </w:rPr>
        <w:t>).</w:t>
      </w:r>
    </w:p>
    <w:p w:rsidR="00381761" w:rsidRDefault="00381761" w:rsidP="00381761">
      <w:pPr>
        <w:spacing w:after="0"/>
        <w:rPr>
          <w:rFonts w:ascii="Times New Roman" w:hAnsi="Times New Roman"/>
          <w:sz w:val="24"/>
          <w:szCs w:val="24"/>
          <w:lang w:eastAsia="ar-SA"/>
        </w:rPr>
      </w:pPr>
      <w:r w:rsidRPr="007F21D6">
        <w:rPr>
          <w:rFonts w:ascii="Times New Roman" w:hAnsi="Times New Roman"/>
          <w:sz w:val="24"/>
          <w:szCs w:val="24"/>
          <w:lang w:eastAsia="ar-SA"/>
        </w:rPr>
        <w:t xml:space="preserve"> </w:t>
      </w:r>
      <w:r w:rsidRPr="007F21D6">
        <w:rPr>
          <w:rFonts w:ascii="Times New Roman" w:hAnsi="Times New Roman"/>
          <w:bCs/>
          <w:sz w:val="24"/>
          <w:szCs w:val="24"/>
          <w:lang w:eastAsia="ar-SA"/>
        </w:rPr>
        <w:t>П</w:t>
      </w:r>
      <w:r w:rsidRPr="007F21D6">
        <w:rPr>
          <w:rFonts w:ascii="Times New Roman" w:hAnsi="Times New Roman"/>
          <w:sz w:val="24"/>
          <w:szCs w:val="24"/>
          <w:lang w:eastAsia="ar-SA"/>
        </w:rPr>
        <w:t xml:space="preserve">ротоколи </w:t>
      </w:r>
      <w:r>
        <w:rPr>
          <w:rFonts w:ascii="Times New Roman" w:hAnsi="Times New Roman"/>
          <w:sz w:val="24"/>
          <w:szCs w:val="24"/>
          <w:lang w:eastAsia="ar-SA"/>
        </w:rPr>
        <w:t>сертифікаційних випробувань</w:t>
      </w:r>
      <w:r w:rsidRPr="007F21D6">
        <w:rPr>
          <w:rFonts w:ascii="Times New Roman" w:hAnsi="Times New Roman"/>
          <w:sz w:val="24"/>
          <w:szCs w:val="24"/>
          <w:lang w:eastAsia="ar-SA"/>
        </w:rPr>
        <w:t xml:space="preserve"> ДСТУ EN 12201-2:2018</w:t>
      </w:r>
      <w:r w:rsidR="00FF58F6" w:rsidRPr="00FF58F6">
        <w:rPr>
          <w:rFonts w:ascii="Times New Roman" w:hAnsi="Times New Roman"/>
          <w:sz w:val="24"/>
          <w:szCs w:val="24"/>
          <w:lang w:val="ru-RU" w:eastAsia="ar-SA"/>
        </w:rPr>
        <w:t xml:space="preserve"> </w:t>
      </w:r>
      <w:r w:rsidR="00FF58F6">
        <w:rPr>
          <w:rFonts w:ascii="Times New Roman" w:hAnsi="Times New Roman"/>
          <w:sz w:val="24"/>
          <w:szCs w:val="24"/>
          <w:lang w:eastAsia="ar-SA"/>
        </w:rPr>
        <w:t xml:space="preserve">(поділ труб на групи за </w:t>
      </w:r>
      <w:r w:rsidR="00FF58F6" w:rsidRPr="007F21D6">
        <w:rPr>
          <w:rFonts w:ascii="Arial" w:hAnsi="Arial" w:cs="Arial"/>
          <w:sz w:val="18"/>
          <w:szCs w:val="18"/>
          <w:shd w:val="clear" w:color="auto" w:fill="FEFEFE"/>
        </w:rPr>
        <w:t>CEN/TS 12201-7</w:t>
      </w:r>
      <w:r w:rsidR="00FF58F6" w:rsidRPr="007F21D6">
        <w:rPr>
          <w:rFonts w:ascii="Times New Roman" w:hAnsi="Times New Roman"/>
          <w:sz w:val="24"/>
          <w:szCs w:val="24"/>
          <w:lang w:eastAsia="ar-SA"/>
        </w:rPr>
        <w:t>)</w:t>
      </w:r>
      <w:r>
        <w:rPr>
          <w:rFonts w:ascii="Times New Roman" w:hAnsi="Times New Roman"/>
          <w:sz w:val="24"/>
          <w:szCs w:val="24"/>
          <w:lang w:eastAsia="ar-SA"/>
        </w:rPr>
        <w:t>;</w:t>
      </w:r>
    </w:p>
    <w:p w:rsidR="00381761" w:rsidRPr="00CC346D" w:rsidRDefault="00381761" w:rsidP="00381761">
      <w:pPr>
        <w:spacing w:after="0"/>
        <w:rPr>
          <w:rFonts w:ascii="Times New Roman" w:hAnsi="Times New Roman"/>
          <w:sz w:val="24"/>
          <w:szCs w:val="24"/>
          <w:lang w:eastAsia="ar-SA"/>
        </w:rPr>
      </w:pPr>
      <w:r>
        <w:rPr>
          <w:rFonts w:ascii="Times New Roman" w:hAnsi="Times New Roman"/>
          <w:bCs/>
          <w:sz w:val="24"/>
          <w:szCs w:val="24"/>
          <w:lang w:eastAsia="ar-SA"/>
        </w:rPr>
        <w:t>Свідоцтво про право проведення випробувань лабораторії</w:t>
      </w:r>
      <w:r>
        <w:rPr>
          <w:rFonts w:ascii="Times New Roman" w:hAnsi="Times New Roman"/>
          <w:sz w:val="24"/>
          <w:szCs w:val="24"/>
          <w:lang w:eastAsia="ar-SA"/>
        </w:rPr>
        <w:t xml:space="preserve"> процесів вимірювання відповідно вимогам ДСТУ </w:t>
      </w:r>
      <w:r>
        <w:rPr>
          <w:rFonts w:ascii="Times New Roman" w:hAnsi="Times New Roman"/>
          <w:sz w:val="24"/>
          <w:szCs w:val="24"/>
          <w:lang w:val="en-US" w:eastAsia="ar-SA"/>
        </w:rPr>
        <w:t>ISO</w:t>
      </w:r>
      <w:r w:rsidRPr="00E25866">
        <w:rPr>
          <w:rFonts w:ascii="Times New Roman" w:hAnsi="Times New Roman"/>
          <w:sz w:val="24"/>
          <w:szCs w:val="24"/>
          <w:lang w:eastAsia="ar-SA"/>
        </w:rPr>
        <w:t xml:space="preserve"> </w:t>
      </w:r>
      <w:r>
        <w:rPr>
          <w:rFonts w:ascii="Times New Roman" w:hAnsi="Times New Roman"/>
          <w:sz w:val="24"/>
          <w:szCs w:val="24"/>
          <w:lang w:eastAsia="ar-SA"/>
        </w:rPr>
        <w:t>10012 підприємства виробника</w:t>
      </w:r>
      <w:r w:rsidRPr="00CC346D">
        <w:rPr>
          <w:rFonts w:ascii="Times New Roman" w:hAnsi="Times New Roman"/>
          <w:sz w:val="24"/>
          <w:szCs w:val="24"/>
          <w:lang w:eastAsia="ar-SA"/>
        </w:rPr>
        <w:t>;</w:t>
      </w:r>
      <w:r w:rsidRPr="00CC346D">
        <w:rPr>
          <w:rFonts w:ascii="Times New Roman" w:eastAsia="TimesNewRomanPSMT" w:hAnsi="Times New Roman"/>
          <w:sz w:val="24"/>
          <w:szCs w:val="24"/>
          <w:lang w:eastAsia="ar-SA"/>
        </w:rPr>
        <w:t xml:space="preserve"> </w:t>
      </w:r>
    </w:p>
    <w:p w:rsidR="00381761" w:rsidRPr="00CC346D" w:rsidRDefault="00381761" w:rsidP="00381761">
      <w:pPr>
        <w:spacing w:after="0"/>
        <w:rPr>
          <w:rFonts w:ascii="Times New Roman" w:hAnsi="Times New Roman"/>
          <w:sz w:val="24"/>
          <w:szCs w:val="24"/>
          <w:lang w:eastAsia="ar-SA"/>
        </w:rPr>
      </w:pPr>
      <w:r w:rsidRPr="00CC346D">
        <w:rPr>
          <w:rFonts w:ascii="Times New Roman" w:hAnsi="Times New Roman"/>
          <w:sz w:val="24"/>
          <w:szCs w:val="24"/>
          <w:lang w:eastAsia="ar-SA"/>
        </w:rPr>
        <w:t>Сертифікат(и) відповідності щодо підтвердження відповідності поліетиленових водопровідних труб вимогам ДСТУ EN 12201-2:2018 виданого(них) акредитованим органом сертифікації на товар або інший(і) документ(и) що підтверджує(</w:t>
      </w:r>
      <w:proofErr w:type="spellStart"/>
      <w:r w:rsidRPr="00CC346D">
        <w:rPr>
          <w:rFonts w:ascii="Times New Roman" w:hAnsi="Times New Roman"/>
          <w:sz w:val="24"/>
          <w:szCs w:val="24"/>
          <w:lang w:eastAsia="ar-SA"/>
        </w:rPr>
        <w:t>ть</w:t>
      </w:r>
      <w:proofErr w:type="spellEnd"/>
      <w:r w:rsidRPr="00CC346D">
        <w:rPr>
          <w:rFonts w:ascii="Times New Roman" w:hAnsi="Times New Roman"/>
          <w:sz w:val="24"/>
          <w:szCs w:val="24"/>
          <w:lang w:eastAsia="ar-SA"/>
        </w:rPr>
        <w:t>) відповідність</w:t>
      </w:r>
      <w:r w:rsidRPr="00CC346D">
        <w:rPr>
          <w:rFonts w:ascii="Times New Roman" w:hAnsi="Times New Roman"/>
          <w:sz w:val="24"/>
          <w:szCs w:val="24"/>
        </w:rPr>
        <w:t xml:space="preserve"> </w:t>
      </w:r>
      <w:r w:rsidRPr="00CC346D">
        <w:rPr>
          <w:rFonts w:ascii="Times New Roman" w:hAnsi="Times New Roman"/>
          <w:sz w:val="24"/>
          <w:szCs w:val="24"/>
          <w:lang w:eastAsia="ar-SA"/>
        </w:rPr>
        <w:t>вимогам ДСТУ EN 12201-2:2018;</w:t>
      </w:r>
    </w:p>
    <w:p w:rsidR="00381761" w:rsidRPr="00CC346D" w:rsidRDefault="00381761" w:rsidP="00381761">
      <w:pPr>
        <w:spacing w:after="0"/>
        <w:rPr>
          <w:rFonts w:ascii="Times New Roman" w:hAnsi="Times New Roman"/>
          <w:sz w:val="24"/>
          <w:szCs w:val="24"/>
          <w:lang w:eastAsia="ar-SA"/>
        </w:rPr>
      </w:pPr>
      <w:r w:rsidRPr="00CC346D">
        <w:rPr>
          <w:rFonts w:ascii="Times New Roman" w:hAnsi="Times New Roman"/>
          <w:sz w:val="24"/>
          <w:szCs w:val="24"/>
          <w:lang w:eastAsia="ar-SA"/>
        </w:rPr>
        <w:t xml:space="preserve">  Висновок санітарно-епідеміологічної експертизи органів МОЗ України, щодо відповідності труб поліетиленових медичним критеріям безпеки, призначених для використання в господарсько-питному водопостачанні;</w:t>
      </w:r>
    </w:p>
    <w:p w:rsidR="00381761" w:rsidRPr="00CC346D" w:rsidRDefault="00381761" w:rsidP="00381761">
      <w:pPr>
        <w:spacing w:after="0"/>
        <w:rPr>
          <w:rFonts w:ascii="Times New Roman" w:hAnsi="Times New Roman"/>
          <w:sz w:val="24"/>
          <w:szCs w:val="24"/>
          <w:lang w:eastAsia="ar-SA"/>
        </w:rPr>
      </w:pPr>
      <w:r w:rsidRPr="00CC346D">
        <w:rPr>
          <w:rFonts w:ascii="Times New Roman" w:eastAsia="TimesNewRomanPSMT" w:hAnsi="Times New Roman"/>
          <w:sz w:val="24"/>
          <w:szCs w:val="24"/>
          <w:lang w:eastAsia="ar-SA"/>
        </w:rPr>
        <w:t xml:space="preserve">    Висновок державної санітарно-епідеміологічної експертизи щодо придатності для господарсько-питного водопостачання композиції поліетилену.</w:t>
      </w:r>
      <w:r w:rsidRPr="00CC346D">
        <w:rPr>
          <w:rFonts w:ascii="Times New Roman" w:hAnsi="Times New Roman"/>
          <w:sz w:val="24"/>
          <w:szCs w:val="24"/>
          <w:lang w:eastAsia="ar-SA"/>
        </w:rPr>
        <w:t xml:space="preserve"> </w:t>
      </w:r>
    </w:p>
    <w:p w:rsidR="00381761" w:rsidRPr="00D971A2" w:rsidRDefault="00381761" w:rsidP="00381761">
      <w:pPr>
        <w:spacing w:after="0"/>
        <w:rPr>
          <w:rFonts w:ascii="Times New Roman" w:hAnsi="Times New Roman"/>
          <w:bCs/>
          <w:color w:val="FF0000"/>
          <w:sz w:val="24"/>
          <w:szCs w:val="24"/>
          <w:lang w:eastAsia="ar-SA"/>
        </w:rPr>
      </w:pPr>
      <w:r w:rsidRPr="00D971A2">
        <w:rPr>
          <w:rFonts w:ascii="Times New Roman" w:hAnsi="Times New Roman"/>
          <w:bCs/>
          <w:color w:val="FF0000"/>
          <w:sz w:val="24"/>
          <w:szCs w:val="24"/>
          <w:lang w:eastAsia="ar-SA"/>
        </w:rPr>
        <w:t>2</w:t>
      </w:r>
      <w:r w:rsidRPr="00D971A2">
        <w:rPr>
          <w:rFonts w:ascii="Times New Roman" w:hAnsi="Times New Roman"/>
          <w:bCs/>
          <w:i/>
          <w:color w:val="FF0000"/>
          <w:sz w:val="24"/>
          <w:szCs w:val="24"/>
          <w:lang w:eastAsia="ar-SA"/>
        </w:rPr>
        <w:t xml:space="preserve">. На деталі з’єднувальні механічні, деталі з’єднувальні для зварки </w:t>
      </w:r>
      <w:proofErr w:type="spellStart"/>
      <w:r w:rsidRPr="00D971A2">
        <w:rPr>
          <w:rFonts w:ascii="Times New Roman" w:hAnsi="Times New Roman"/>
          <w:bCs/>
          <w:i/>
          <w:color w:val="FF0000"/>
          <w:sz w:val="24"/>
          <w:szCs w:val="24"/>
          <w:lang w:eastAsia="ar-SA"/>
        </w:rPr>
        <w:t>встик</w:t>
      </w:r>
      <w:proofErr w:type="spellEnd"/>
      <w:r w:rsidRPr="00D971A2">
        <w:rPr>
          <w:rFonts w:ascii="Times New Roman" w:hAnsi="Times New Roman"/>
          <w:bCs/>
          <w:i/>
          <w:color w:val="FF0000"/>
          <w:sz w:val="24"/>
          <w:szCs w:val="24"/>
          <w:lang w:eastAsia="ar-SA"/>
        </w:rPr>
        <w:t xml:space="preserve"> (литі та зварні) та деталі з’єднувальні </w:t>
      </w:r>
      <w:proofErr w:type="spellStart"/>
      <w:r w:rsidRPr="00D971A2">
        <w:rPr>
          <w:rFonts w:ascii="Times New Roman" w:hAnsi="Times New Roman"/>
          <w:bCs/>
          <w:i/>
          <w:color w:val="FF0000"/>
          <w:sz w:val="24"/>
          <w:szCs w:val="24"/>
          <w:lang w:eastAsia="ar-SA"/>
        </w:rPr>
        <w:t>терморезисторні</w:t>
      </w:r>
      <w:proofErr w:type="spellEnd"/>
      <w:r w:rsidRPr="00D971A2">
        <w:rPr>
          <w:rFonts w:ascii="Times New Roman" w:hAnsi="Times New Roman"/>
          <w:bCs/>
          <w:i/>
          <w:color w:val="FF0000"/>
          <w:sz w:val="24"/>
          <w:szCs w:val="24"/>
          <w:lang w:eastAsia="ar-SA"/>
        </w:rPr>
        <w:t xml:space="preserve"> для мереж водопостачання:</w:t>
      </w:r>
    </w:p>
    <w:p w:rsidR="00381761" w:rsidRPr="00CC346D" w:rsidRDefault="00381761" w:rsidP="00381761">
      <w:pPr>
        <w:spacing w:after="0"/>
        <w:rPr>
          <w:rFonts w:ascii="Times New Roman" w:hAnsi="Times New Roman"/>
          <w:sz w:val="24"/>
          <w:szCs w:val="24"/>
          <w:lang w:eastAsia="ar-SA"/>
        </w:rPr>
      </w:pPr>
      <w:r w:rsidRPr="00CC346D">
        <w:rPr>
          <w:rFonts w:ascii="Times New Roman" w:hAnsi="Times New Roman"/>
          <w:color w:val="000000"/>
          <w:sz w:val="24"/>
          <w:szCs w:val="24"/>
          <w:lang w:eastAsia="ar-SA"/>
        </w:rPr>
        <w:t>Сертифікат(и) відповідності або інший(і) документ(и) щодо підтвердження відповідності деталей з’єднувальних вимогам ДСТУ EN 12201-3:2018 виданого(них) акредитованим органом сертифікації на товар</w:t>
      </w:r>
      <w:r>
        <w:rPr>
          <w:rFonts w:ascii="Times New Roman" w:hAnsi="Times New Roman"/>
          <w:color w:val="000000"/>
          <w:sz w:val="24"/>
          <w:szCs w:val="24"/>
          <w:lang w:eastAsia="ar-SA"/>
        </w:rPr>
        <w:t xml:space="preserve">. </w:t>
      </w:r>
      <w:r w:rsidRPr="00E25866">
        <w:rPr>
          <w:rFonts w:ascii="Times New Roman" w:hAnsi="Times New Roman"/>
          <w:sz w:val="24"/>
          <w:szCs w:val="24"/>
          <w:lang w:bidi="uk-UA"/>
        </w:rPr>
        <w:t>Документ має бути наданий разом з додатком про сферу акредитації або іншим документом,</w:t>
      </w:r>
      <w:r w:rsidRPr="00E25866">
        <w:rPr>
          <w:rFonts w:ascii="Times New Roman" w:eastAsia="Lucida Sans Unicode" w:hAnsi="Times New Roman"/>
          <w:sz w:val="24"/>
          <w:szCs w:val="24"/>
          <w:lang w:bidi="en-US"/>
        </w:rPr>
        <w:t xml:space="preserve"> виданим органами з оцінки відповідності, компетентність яких підтверджена шляхом акредитації або іншим способом, визначеним законодавством</w:t>
      </w:r>
      <w:r w:rsidRPr="00E25866">
        <w:rPr>
          <w:rFonts w:ascii="Times New Roman" w:hAnsi="Times New Roman"/>
          <w:color w:val="000000"/>
          <w:sz w:val="24"/>
          <w:szCs w:val="24"/>
          <w:lang w:eastAsia="ar-SA"/>
        </w:rPr>
        <w:t>;</w:t>
      </w:r>
    </w:p>
    <w:p w:rsidR="00381761" w:rsidRPr="007F0351" w:rsidRDefault="00381761" w:rsidP="00381761">
      <w:pPr>
        <w:spacing w:after="0"/>
        <w:rPr>
          <w:rFonts w:ascii="Times New Roman" w:hAnsi="Times New Roman"/>
          <w:sz w:val="24"/>
          <w:szCs w:val="24"/>
          <w:lang w:eastAsia="ar-SA"/>
        </w:rPr>
      </w:pPr>
      <w:r w:rsidRPr="00CC346D">
        <w:rPr>
          <w:rFonts w:ascii="Times New Roman" w:hAnsi="Times New Roman"/>
          <w:color w:val="000000"/>
          <w:sz w:val="24"/>
          <w:szCs w:val="24"/>
          <w:lang w:eastAsia="ar-SA"/>
        </w:rPr>
        <w:t>Висновок санітарно-епідеміологічної експертизи органів МОЗ України щодо відповідності деталей з’єднувальних медичним критеріям безпеки, в тому числі щодо придатності до мереж господарсько-питного водопостачання.</w:t>
      </w:r>
    </w:p>
    <w:p w:rsidR="00381761" w:rsidRPr="00760821" w:rsidRDefault="00381761" w:rsidP="00381761">
      <w:pPr>
        <w:pStyle w:val="14"/>
        <w:widowControl w:val="0"/>
        <w:jc w:val="both"/>
        <w:rPr>
          <w:rFonts w:ascii="Times New Roman" w:hAnsi="Times New Roman"/>
          <w:i/>
          <w:color w:val="FF0000"/>
          <w:sz w:val="24"/>
          <w:szCs w:val="24"/>
        </w:rPr>
      </w:pPr>
      <w:r w:rsidRPr="00760821">
        <w:rPr>
          <w:rFonts w:ascii="Times New Roman" w:hAnsi="Times New Roman"/>
          <w:i/>
          <w:color w:val="FF0000"/>
          <w:sz w:val="24"/>
          <w:szCs w:val="24"/>
        </w:rPr>
        <w:t xml:space="preserve">3. </w:t>
      </w:r>
      <w:r>
        <w:rPr>
          <w:rFonts w:ascii="Times New Roman" w:hAnsi="Times New Roman"/>
          <w:i/>
          <w:color w:val="FF0000"/>
          <w:sz w:val="24"/>
          <w:szCs w:val="24"/>
        </w:rPr>
        <w:t>Н</w:t>
      </w:r>
      <w:r w:rsidRPr="00760821">
        <w:rPr>
          <w:rFonts w:ascii="Times New Roman" w:hAnsi="Times New Roman"/>
          <w:i/>
          <w:color w:val="FF0000"/>
          <w:sz w:val="24"/>
          <w:szCs w:val="24"/>
        </w:rPr>
        <w:t>а сталеві фасонні частини:</w:t>
      </w:r>
    </w:p>
    <w:p w:rsidR="00381761" w:rsidRPr="0067014B" w:rsidRDefault="00381761" w:rsidP="00381761">
      <w:pPr>
        <w:pStyle w:val="af"/>
        <w:widowControl w:val="0"/>
        <w:numPr>
          <w:ilvl w:val="0"/>
          <w:numId w:val="20"/>
        </w:numPr>
        <w:tabs>
          <w:tab w:val="left" w:pos="851"/>
        </w:tabs>
        <w:autoSpaceDE w:val="0"/>
        <w:autoSpaceDN w:val="0"/>
        <w:spacing w:after="0" w:line="240" w:lineRule="auto"/>
        <w:ind w:left="0" w:firstLine="567"/>
        <w:jc w:val="both"/>
        <w:rPr>
          <w:rFonts w:ascii="Times New Roman" w:hAnsi="Times New Roman"/>
          <w:sz w:val="24"/>
          <w:szCs w:val="24"/>
        </w:rPr>
      </w:pPr>
      <w:r w:rsidRPr="0067014B">
        <w:rPr>
          <w:rFonts w:ascii="Times New Roman" w:hAnsi="Times New Roman"/>
          <w:sz w:val="24"/>
          <w:szCs w:val="24"/>
        </w:rPr>
        <w:t xml:space="preserve">Сертифікат відповідності </w:t>
      </w:r>
      <w:r w:rsidRPr="002E4049">
        <w:rPr>
          <w:rFonts w:ascii="Times New Roman" w:hAnsi="Times New Roman"/>
          <w:sz w:val="24"/>
          <w:szCs w:val="24"/>
        </w:rPr>
        <w:t>та / або  Декларацію про відповідність та / або Сертифікат експертизи/перевірки типу, що відповідає</w:t>
      </w:r>
      <w:r w:rsidRPr="0067014B">
        <w:rPr>
          <w:rFonts w:ascii="Times New Roman" w:hAnsi="Times New Roman"/>
          <w:sz w:val="24"/>
          <w:szCs w:val="24"/>
        </w:rPr>
        <w:t xml:space="preserve"> вимогам Технічного регламенту обладнання, що працює під тиском</w:t>
      </w:r>
      <w:r>
        <w:rPr>
          <w:rFonts w:ascii="Times New Roman" w:hAnsi="Times New Roman"/>
          <w:sz w:val="24"/>
          <w:szCs w:val="24"/>
        </w:rPr>
        <w:t>, затвердженого Постановою КМУ від 16.01.2019 р.</w:t>
      </w:r>
      <w:r>
        <w:rPr>
          <w:rFonts w:ascii="Times New Roman" w:hAnsi="Times New Roman"/>
          <w:sz w:val="24"/>
          <w:szCs w:val="24"/>
          <w:lang w:val="ru-RU"/>
        </w:rPr>
        <w:t xml:space="preserve"> </w:t>
      </w:r>
      <w:r>
        <w:rPr>
          <w:rFonts w:ascii="Times New Roman" w:hAnsi="Times New Roman"/>
          <w:sz w:val="24"/>
          <w:szCs w:val="24"/>
        </w:rPr>
        <w:t>№27</w:t>
      </w:r>
      <w:r w:rsidRPr="0067014B">
        <w:rPr>
          <w:rFonts w:ascii="Times New Roman" w:hAnsi="Times New Roman"/>
          <w:sz w:val="24"/>
          <w:szCs w:val="24"/>
        </w:rPr>
        <w:t xml:space="preserve">. </w:t>
      </w:r>
      <w:r w:rsidRPr="0067014B">
        <w:rPr>
          <w:rFonts w:ascii="Times New Roman" w:hAnsi="Times New Roman"/>
          <w:sz w:val="24"/>
          <w:szCs w:val="24"/>
          <w:lang w:bidi="uk-UA"/>
        </w:rPr>
        <w:t>Документ має бути наданий разом з додатком про сферу акредитації або іншим документом,</w:t>
      </w:r>
      <w:r w:rsidRPr="0067014B">
        <w:rPr>
          <w:rFonts w:ascii="Times New Roman" w:eastAsia="Lucida Sans Unicode" w:hAnsi="Times New Roman"/>
          <w:sz w:val="24"/>
          <w:szCs w:val="24"/>
          <w:lang w:bidi="en-US"/>
        </w:rPr>
        <w:t xml:space="preserve"> виданим органами з оцінки відповідності, компетентність яких підтверджена шляхом акредитації або іншим способом, визначеним законодавством</w:t>
      </w:r>
      <w:r w:rsidRPr="0067014B">
        <w:rPr>
          <w:rFonts w:ascii="Times New Roman" w:hAnsi="Times New Roman"/>
          <w:sz w:val="24"/>
          <w:szCs w:val="24"/>
        </w:rPr>
        <w:t>;</w:t>
      </w:r>
    </w:p>
    <w:p w:rsidR="00381761" w:rsidRDefault="00381761" w:rsidP="00381761">
      <w:pPr>
        <w:pStyle w:val="af"/>
        <w:widowControl w:val="0"/>
        <w:numPr>
          <w:ilvl w:val="0"/>
          <w:numId w:val="20"/>
        </w:numPr>
        <w:tabs>
          <w:tab w:val="left" w:pos="851"/>
        </w:tabs>
        <w:autoSpaceDE w:val="0"/>
        <w:autoSpaceDN w:val="0"/>
        <w:spacing w:after="0" w:line="240" w:lineRule="auto"/>
        <w:ind w:left="0" w:firstLine="567"/>
        <w:jc w:val="both"/>
        <w:rPr>
          <w:rFonts w:ascii="Times New Roman" w:eastAsia="SimSun" w:hAnsi="Times New Roman"/>
          <w:sz w:val="24"/>
          <w:szCs w:val="24"/>
          <w:lang w:eastAsia="ar-SA"/>
        </w:rPr>
      </w:pPr>
      <w:r w:rsidRPr="0067014B">
        <w:rPr>
          <w:rFonts w:ascii="Times New Roman" w:eastAsia="SimSun" w:hAnsi="Times New Roman"/>
          <w:sz w:val="24"/>
          <w:szCs w:val="24"/>
          <w:lang w:eastAsia="ar-SA"/>
        </w:rPr>
        <w:t>Копію(ї) паспорту(</w:t>
      </w:r>
      <w:proofErr w:type="spellStart"/>
      <w:r w:rsidRPr="0067014B">
        <w:rPr>
          <w:rFonts w:ascii="Times New Roman" w:eastAsia="SimSun" w:hAnsi="Times New Roman"/>
          <w:sz w:val="24"/>
          <w:szCs w:val="24"/>
          <w:lang w:eastAsia="ar-SA"/>
        </w:rPr>
        <w:t>ів</w:t>
      </w:r>
      <w:proofErr w:type="spellEnd"/>
      <w:r w:rsidRPr="0067014B">
        <w:rPr>
          <w:rFonts w:ascii="Times New Roman" w:eastAsia="SimSun" w:hAnsi="Times New Roman"/>
          <w:sz w:val="24"/>
          <w:szCs w:val="24"/>
          <w:lang w:eastAsia="ar-SA"/>
        </w:rPr>
        <w:t>) на товар або інший документ, підтверджуючий технічні та якісні характеристики то</w:t>
      </w:r>
      <w:r>
        <w:rPr>
          <w:rFonts w:ascii="Times New Roman" w:eastAsia="SimSun" w:hAnsi="Times New Roman"/>
          <w:sz w:val="24"/>
          <w:szCs w:val="24"/>
          <w:lang w:eastAsia="ar-SA"/>
        </w:rPr>
        <w:t>вару, що пропонується Учасником;</w:t>
      </w:r>
    </w:p>
    <w:p w:rsidR="00381761" w:rsidRPr="00760821" w:rsidRDefault="00381761" w:rsidP="00381761">
      <w:pPr>
        <w:pStyle w:val="af"/>
        <w:widowControl w:val="0"/>
        <w:tabs>
          <w:tab w:val="left" w:pos="851"/>
        </w:tabs>
        <w:autoSpaceDE w:val="0"/>
        <w:autoSpaceDN w:val="0"/>
        <w:spacing w:after="0"/>
        <w:ind w:left="0"/>
        <w:rPr>
          <w:rFonts w:ascii="Times New Roman" w:eastAsia="SimSun" w:hAnsi="Times New Roman"/>
          <w:sz w:val="24"/>
          <w:szCs w:val="24"/>
          <w:lang w:eastAsia="ar-SA"/>
        </w:rPr>
      </w:pPr>
      <w:r>
        <w:rPr>
          <w:rFonts w:ascii="Times New Roman" w:hAnsi="Times New Roman"/>
          <w:i/>
          <w:color w:val="FF0000"/>
          <w:sz w:val="24"/>
          <w:szCs w:val="24"/>
        </w:rPr>
        <w:t>4.</w:t>
      </w:r>
      <w:r w:rsidRPr="00760821">
        <w:rPr>
          <w:rFonts w:ascii="Times New Roman" w:hAnsi="Times New Roman"/>
          <w:i/>
          <w:color w:val="FF0000"/>
          <w:sz w:val="24"/>
          <w:szCs w:val="24"/>
        </w:rPr>
        <w:t xml:space="preserve"> На сталеві труби та труби для каналізації:</w:t>
      </w:r>
    </w:p>
    <w:p w:rsidR="00381761" w:rsidRPr="0063682E" w:rsidRDefault="00381761" w:rsidP="00381761">
      <w:pPr>
        <w:pStyle w:val="14"/>
        <w:widowControl w:val="0"/>
        <w:ind w:firstLine="371"/>
        <w:jc w:val="both"/>
        <w:rPr>
          <w:rFonts w:ascii="Times New Roman" w:hAnsi="Times New Roman"/>
          <w:sz w:val="24"/>
          <w:szCs w:val="24"/>
        </w:rPr>
      </w:pPr>
      <w:r w:rsidRPr="0063682E">
        <w:rPr>
          <w:rFonts w:ascii="Times New Roman" w:hAnsi="Times New Roman"/>
          <w:sz w:val="24"/>
          <w:szCs w:val="24"/>
        </w:rPr>
        <w:t xml:space="preserve">Копію(ї) </w:t>
      </w:r>
      <w:r>
        <w:rPr>
          <w:rFonts w:ascii="Times New Roman" w:hAnsi="Times New Roman"/>
          <w:sz w:val="24"/>
          <w:szCs w:val="24"/>
        </w:rPr>
        <w:t>сертифікатів відповідності</w:t>
      </w:r>
      <w:r w:rsidRPr="0063682E">
        <w:rPr>
          <w:rFonts w:ascii="Times New Roman" w:hAnsi="Times New Roman"/>
          <w:sz w:val="24"/>
          <w:szCs w:val="24"/>
        </w:rPr>
        <w:t xml:space="preserve"> на товар або інший(і) документ(и), підтверджуючий(і) технічні та якісні характеристики товару, що пропонується Учасником.</w:t>
      </w:r>
    </w:p>
    <w:p w:rsidR="00381761" w:rsidRDefault="00381761" w:rsidP="00381761">
      <w:pPr>
        <w:pStyle w:val="af6"/>
        <w:ind w:firstLine="567"/>
        <w:jc w:val="both"/>
        <w:rPr>
          <w:rFonts w:eastAsia="SimSun"/>
          <w:lang w:val="uk-UA" w:eastAsia="ar-SA"/>
        </w:rPr>
      </w:pPr>
    </w:p>
    <w:p w:rsidR="00381761" w:rsidRPr="0067014B" w:rsidRDefault="00381761" w:rsidP="00381761">
      <w:pPr>
        <w:pStyle w:val="14"/>
        <w:widowControl w:val="0"/>
        <w:ind w:firstLine="567"/>
        <w:jc w:val="both"/>
        <w:rPr>
          <w:rFonts w:ascii="Times New Roman" w:hAnsi="Times New Roman"/>
          <w:sz w:val="24"/>
          <w:szCs w:val="24"/>
        </w:rPr>
      </w:pPr>
      <w:r w:rsidRPr="0067014B">
        <w:rPr>
          <w:rFonts w:ascii="Times New Roman" w:hAnsi="Times New Roman"/>
          <w:sz w:val="24"/>
          <w:szCs w:val="24"/>
        </w:rPr>
        <w:t xml:space="preserve">Умови поставки товару - за рахунок Постачальника, на склад Замовника за </w:t>
      </w:r>
      <w:proofErr w:type="spellStart"/>
      <w:r w:rsidRPr="0067014B">
        <w:rPr>
          <w:rFonts w:ascii="Times New Roman" w:hAnsi="Times New Roman"/>
          <w:sz w:val="24"/>
          <w:szCs w:val="24"/>
        </w:rPr>
        <w:t>адресою</w:t>
      </w:r>
      <w:proofErr w:type="spellEnd"/>
      <w:r w:rsidRPr="0067014B">
        <w:rPr>
          <w:rFonts w:ascii="Times New Roman" w:hAnsi="Times New Roman"/>
          <w:sz w:val="24"/>
          <w:szCs w:val="24"/>
        </w:rPr>
        <w:t xml:space="preserve">: </w:t>
      </w:r>
      <w:proofErr w:type="spellStart"/>
      <w:r w:rsidRPr="0067014B">
        <w:rPr>
          <w:rFonts w:ascii="Times New Roman" w:hAnsi="Times New Roman"/>
          <w:sz w:val="24"/>
          <w:szCs w:val="24"/>
        </w:rPr>
        <w:t>м.Черкаси</w:t>
      </w:r>
      <w:proofErr w:type="spellEnd"/>
      <w:r w:rsidRPr="0067014B">
        <w:rPr>
          <w:rFonts w:ascii="Times New Roman" w:hAnsi="Times New Roman"/>
          <w:sz w:val="24"/>
          <w:szCs w:val="24"/>
        </w:rPr>
        <w:t xml:space="preserve">, вул. Гетьмана Сагайдачного,12. Замовлення здійснюється </w:t>
      </w:r>
      <w:r>
        <w:rPr>
          <w:rFonts w:ascii="Times New Roman" w:hAnsi="Times New Roman"/>
          <w:sz w:val="24"/>
          <w:szCs w:val="24"/>
        </w:rPr>
        <w:t xml:space="preserve">однією </w:t>
      </w:r>
      <w:r w:rsidRPr="0067014B">
        <w:rPr>
          <w:rFonts w:ascii="Times New Roman" w:hAnsi="Times New Roman"/>
          <w:sz w:val="24"/>
          <w:szCs w:val="24"/>
        </w:rPr>
        <w:t>парті</w:t>
      </w:r>
      <w:r>
        <w:rPr>
          <w:rFonts w:ascii="Times New Roman" w:hAnsi="Times New Roman"/>
          <w:sz w:val="24"/>
          <w:szCs w:val="24"/>
        </w:rPr>
        <w:t>єю</w:t>
      </w:r>
      <w:r w:rsidRPr="0067014B">
        <w:rPr>
          <w:rFonts w:ascii="Times New Roman" w:hAnsi="Times New Roman"/>
          <w:sz w:val="24"/>
          <w:szCs w:val="24"/>
        </w:rPr>
        <w:t xml:space="preserve">. </w:t>
      </w:r>
    </w:p>
    <w:p w:rsidR="00381761" w:rsidRPr="0067014B" w:rsidRDefault="00381761" w:rsidP="00381761">
      <w:pPr>
        <w:widowControl w:val="0"/>
        <w:tabs>
          <w:tab w:val="left" w:pos="6075"/>
        </w:tabs>
        <w:spacing w:after="0"/>
        <w:ind w:firstLine="567"/>
        <w:rPr>
          <w:rFonts w:ascii="Times New Roman" w:hAnsi="Times New Roman"/>
          <w:sz w:val="24"/>
          <w:szCs w:val="24"/>
        </w:rPr>
      </w:pPr>
      <w:r w:rsidRPr="0067014B">
        <w:rPr>
          <w:rFonts w:ascii="Times New Roman" w:hAnsi="Times New Roman"/>
          <w:sz w:val="24"/>
          <w:szCs w:val="24"/>
        </w:rPr>
        <w:t>Товар повинен бути новим, без дефектів, повністю придатним до використання, та таким, що не перебував в експлуатації та умови його зберігання не порушені.</w:t>
      </w:r>
    </w:p>
    <w:p w:rsidR="00381761" w:rsidRPr="00AE1EE5" w:rsidRDefault="00381761" w:rsidP="00381761">
      <w:pPr>
        <w:pStyle w:val="14"/>
        <w:widowControl w:val="0"/>
        <w:ind w:firstLine="567"/>
        <w:jc w:val="both"/>
        <w:rPr>
          <w:rFonts w:ascii="Times New Roman" w:hAnsi="Times New Roman"/>
          <w:sz w:val="24"/>
          <w:szCs w:val="24"/>
        </w:rPr>
      </w:pPr>
      <w:r w:rsidRPr="0067014B">
        <w:rPr>
          <w:rFonts w:ascii="Times New Roman" w:hAnsi="Times New Roman"/>
          <w:sz w:val="24"/>
          <w:szCs w:val="24"/>
        </w:rPr>
        <w:t>Гарантія згідно гарантійного строку заводу-виробника але не менше 12 місяців.</w:t>
      </w:r>
    </w:p>
    <w:p w:rsidR="00381761" w:rsidRPr="0067014B" w:rsidRDefault="00381761" w:rsidP="00381761">
      <w:pPr>
        <w:spacing w:after="0"/>
        <w:ind w:firstLine="567"/>
        <w:rPr>
          <w:rFonts w:ascii="Times New Roman" w:hAnsi="Times New Roman"/>
          <w:sz w:val="24"/>
          <w:szCs w:val="24"/>
          <w:shd w:val="clear" w:color="auto" w:fill="FFFFFF"/>
        </w:rPr>
      </w:pPr>
      <w:r w:rsidRPr="0067014B">
        <w:rPr>
          <w:rFonts w:ascii="Times New Roman" w:hAnsi="Times New Roman"/>
          <w:sz w:val="24"/>
          <w:szCs w:val="24"/>
          <w:shd w:val="clear" w:color="auto" w:fill="FFFFFF"/>
        </w:rPr>
        <w:lastRenderedPageBreak/>
        <w:t>На товар, що учасник планує поставляти, повинно бути встановлено гарантійний строк, згідно паспорту або сертифікату якості. В разі виходу товару з ладу або виявлення  невідповідності технічній документації до закінчення гарантійного строку, учасник повинен здійснити заміну за власний рахунок</w:t>
      </w: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5340C2" w:rsidRDefault="005340C2" w:rsidP="005F2390">
      <w:pPr>
        <w:widowControl w:val="0"/>
        <w:spacing w:after="0"/>
        <w:jc w:val="right"/>
        <w:rPr>
          <w:rFonts w:ascii="Times New Roman" w:hAnsi="Times New Roman"/>
          <w:b/>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AE6989" w:rsidRPr="008C6122" w:rsidRDefault="00AE6989" w:rsidP="00AE698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AE6989" w:rsidRPr="008C6122" w:rsidRDefault="00AE6989" w:rsidP="00AE698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AE6989" w:rsidRPr="008C6122" w:rsidRDefault="00AE6989" w:rsidP="00AE6989">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AE6989" w:rsidRPr="008C6122" w:rsidRDefault="00AE6989" w:rsidP="00AE6989">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w:t>
      </w:r>
      <w:r>
        <w:rPr>
          <w:rFonts w:ascii="Times New Roman" w:hAnsi="Times New Roman"/>
          <w:b/>
          <w:bCs/>
          <w:sz w:val="24"/>
          <w:szCs w:val="24"/>
          <w:lang w:eastAsia="ar-SA"/>
        </w:rPr>
        <w:t>ДОГОВІР</w:t>
      </w:r>
      <w:r w:rsidRPr="008C6122">
        <w:rPr>
          <w:rFonts w:ascii="Times New Roman" w:hAnsi="Times New Roman"/>
          <w:b/>
          <w:bCs/>
          <w:sz w:val="24"/>
          <w:szCs w:val="24"/>
          <w:lang w:eastAsia="ar-SA"/>
        </w:rPr>
        <w:t xml:space="preserve"> ПОСТАВКИ  №</w:t>
      </w:r>
      <w:r w:rsidRPr="008C6122">
        <w:rPr>
          <w:rFonts w:ascii="Times New Roman" w:hAnsi="Times New Roman"/>
          <w:b/>
          <w:bCs/>
          <w:sz w:val="24"/>
          <w:szCs w:val="24"/>
          <w:lang w:val="ru-RU" w:eastAsia="ar-SA"/>
        </w:rPr>
        <w:t xml:space="preserve"> ______ </w:t>
      </w:r>
    </w:p>
    <w:p w:rsidR="00AE6989" w:rsidRPr="00946759" w:rsidRDefault="00AE6989" w:rsidP="00AE6989">
      <w:pPr>
        <w:spacing w:after="0" w:line="240" w:lineRule="auto"/>
        <w:ind w:firstLine="360"/>
        <w:jc w:val="right"/>
        <w:rPr>
          <w:rFonts w:ascii="Times New Roman" w:hAnsi="Times New Roman"/>
          <w:b/>
          <w:color w:val="FF0000"/>
          <w:sz w:val="24"/>
          <w:szCs w:val="24"/>
          <w:lang w:eastAsia="ru-RU"/>
        </w:rPr>
      </w:pPr>
    </w:p>
    <w:p w:rsidR="00AE6989" w:rsidRPr="008C6122" w:rsidRDefault="00AE6989" w:rsidP="00AE6989">
      <w:pPr>
        <w:tabs>
          <w:tab w:val="left" w:pos="6979"/>
        </w:tabs>
        <w:suppressAutoHyphens/>
        <w:autoSpaceDE w:val="0"/>
        <w:spacing w:before="14" w:after="0" w:line="240" w:lineRule="auto"/>
        <w:rPr>
          <w:rFonts w:ascii="Times New Roman" w:hAnsi="Times New Roman"/>
          <w:i/>
          <w:iCs/>
          <w:sz w:val="24"/>
          <w:szCs w:val="24"/>
          <w:lang w:val="ru-RU" w:eastAsia="ar-SA"/>
        </w:rPr>
      </w:pPr>
    </w:p>
    <w:p w:rsidR="00AE6989" w:rsidRPr="00CD65D0" w:rsidRDefault="00AE6989" w:rsidP="00AE6989">
      <w:pPr>
        <w:tabs>
          <w:tab w:val="left" w:pos="6979"/>
        </w:tabs>
        <w:suppressAutoHyphens/>
        <w:autoSpaceDE w:val="0"/>
        <w:spacing w:before="14" w:after="0" w:line="240" w:lineRule="auto"/>
        <w:rPr>
          <w:rFonts w:ascii="Times New Roman" w:hAnsi="Times New Roman"/>
          <w:i/>
          <w:iCs/>
          <w:sz w:val="24"/>
          <w:szCs w:val="24"/>
          <w:lang w:val="ru-RU" w:eastAsia="ar-SA"/>
        </w:rPr>
      </w:pPr>
      <w:r w:rsidRPr="00CD65D0">
        <w:rPr>
          <w:rFonts w:ascii="Times New Roman" w:hAnsi="Times New Roman"/>
          <w:i/>
          <w:iCs/>
          <w:sz w:val="24"/>
          <w:szCs w:val="24"/>
          <w:lang w:eastAsia="ar-SA"/>
        </w:rPr>
        <w:t>м. Черкаси</w:t>
      </w:r>
      <w:r w:rsidRPr="00CD65D0">
        <w:rPr>
          <w:rFonts w:ascii="Times New Roman" w:hAnsi="Times New Roman"/>
          <w:i/>
          <w:iCs/>
          <w:sz w:val="24"/>
          <w:szCs w:val="24"/>
          <w:lang w:val="ru-RU" w:eastAsia="ar-SA"/>
        </w:rPr>
        <w:t xml:space="preserve">                                                                                «___»  </w:t>
      </w:r>
      <w:r w:rsidRPr="00CD65D0">
        <w:rPr>
          <w:rFonts w:ascii="Times New Roman" w:hAnsi="Times New Roman"/>
          <w:i/>
          <w:iCs/>
          <w:sz w:val="24"/>
          <w:szCs w:val="24"/>
          <w:lang w:eastAsia="ar-SA"/>
        </w:rPr>
        <w:t>_________</w:t>
      </w:r>
      <w:r w:rsidRPr="00CD65D0">
        <w:rPr>
          <w:rFonts w:ascii="Times New Roman" w:hAnsi="Times New Roman"/>
          <w:i/>
          <w:iCs/>
          <w:sz w:val="24"/>
          <w:szCs w:val="24"/>
          <w:lang w:val="ru-RU" w:eastAsia="ar-SA"/>
        </w:rPr>
        <w:t xml:space="preserve">  </w:t>
      </w:r>
      <w:r w:rsidRPr="00CD65D0">
        <w:rPr>
          <w:rFonts w:ascii="Times New Roman" w:hAnsi="Times New Roman"/>
          <w:i/>
          <w:iCs/>
          <w:sz w:val="24"/>
          <w:szCs w:val="24"/>
          <w:lang w:eastAsia="ar-SA"/>
        </w:rPr>
        <w:t>20</w:t>
      </w:r>
      <w:r>
        <w:rPr>
          <w:rFonts w:ascii="Times New Roman" w:hAnsi="Times New Roman"/>
          <w:i/>
          <w:iCs/>
          <w:sz w:val="24"/>
          <w:szCs w:val="24"/>
          <w:lang w:eastAsia="ar-SA"/>
        </w:rPr>
        <w:t>23</w:t>
      </w:r>
      <w:r w:rsidRPr="00CD65D0">
        <w:rPr>
          <w:rFonts w:ascii="Times New Roman" w:hAnsi="Times New Roman"/>
          <w:i/>
          <w:iCs/>
          <w:sz w:val="24"/>
          <w:szCs w:val="24"/>
          <w:lang w:val="ru-RU" w:eastAsia="ar-SA"/>
        </w:rPr>
        <w:t>р.</w:t>
      </w:r>
    </w:p>
    <w:p w:rsidR="00AE6989" w:rsidRPr="00CD65D0" w:rsidRDefault="00AE6989" w:rsidP="00AE6989">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b/>
          <w:bCs/>
          <w:sz w:val="24"/>
          <w:szCs w:val="24"/>
          <w:lang w:eastAsia="ar-SA"/>
        </w:rPr>
        <w:t>ПОСТАЧАЛЬНИК: __________________________________________________________</w:t>
      </w:r>
    </w:p>
    <w:p w:rsidR="00AE6989" w:rsidRPr="00CD65D0" w:rsidRDefault="00AE6989" w:rsidP="00AE6989">
      <w:pPr>
        <w:suppressAutoHyphens/>
        <w:autoSpaceDE w:val="0"/>
        <w:spacing w:before="7" w:after="0" w:line="252" w:lineRule="exact"/>
        <w:jc w:val="both"/>
        <w:rPr>
          <w:rFonts w:ascii="Times New Roman" w:hAnsi="Times New Roman"/>
          <w:sz w:val="24"/>
          <w:szCs w:val="24"/>
          <w:lang w:eastAsia="ar-SA"/>
        </w:rPr>
      </w:pPr>
      <w:r w:rsidRPr="00CD65D0">
        <w:rPr>
          <w:rFonts w:ascii="Times New Roman" w:hAnsi="Times New Roman"/>
          <w:sz w:val="24"/>
          <w:szCs w:val="24"/>
          <w:lang w:eastAsia="ar-SA"/>
        </w:rPr>
        <w:t xml:space="preserve">що має статус платника податку___________________, в особі __________________________,що діє на підставі _______________________, з одного боку, і </w:t>
      </w:r>
    </w:p>
    <w:p w:rsidR="00AE6989" w:rsidRPr="00CD65D0" w:rsidRDefault="00AE6989" w:rsidP="00AE6989">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b/>
          <w:bCs/>
          <w:sz w:val="24"/>
          <w:szCs w:val="24"/>
          <w:lang w:eastAsia="ar-SA"/>
        </w:rPr>
        <w:t>ЗАМОВНИК: Комунальне підприємство “Черкасиводоканал” Черкаської міської ради</w:t>
      </w:r>
      <w:r w:rsidRPr="00CD65D0">
        <w:rPr>
          <w:rFonts w:ascii="Times New Roman" w:hAnsi="Times New Roman"/>
          <w:sz w:val="24"/>
          <w:szCs w:val="24"/>
          <w:lang w:eastAsia="ar-SA"/>
        </w:rPr>
        <w:t xml:space="preserve">, що має статус платника податку на прибуток на загальних умовах, в особі директора  </w:t>
      </w:r>
      <w:proofErr w:type="spellStart"/>
      <w:r w:rsidRPr="00CD65D0">
        <w:rPr>
          <w:rFonts w:ascii="Times New Roman" w:hAnsi="Times New Roman"/>
          <w:sz w:val="24"/>
          <w:szCs w:val="24"/>
          <w:lang w:eastAsia="ar-SA"/>
        </w:rPr>
        <w:t>Сухарькова</w:t>
      </w:r>
      <w:proofErr w:type="spellEnd"/>
      <w:r w:rsidRPr="00CD65D0">
        <w:rPr>
          <w:rFonts w:ascii="Times New Roman" w:hAnsi="Times New Roman"/>
          <w:sz w:val="24"/>
          <w:szCs w:val="24"/>
          <w:lang w:eastAsia="ar-SA"/>
        </w:rPr>
        <w:t xml:space="preserve"> Івана Васильовича, що дії на підставі Статуту, з іншого боку, </w:t>
      </w:r>
    </w:p>
    <w:p w:rsidR="00AE6989" w:rsidRPr="00CD65D0" w:rsidRDefault="00AE6989" w:rsidP="00AE6989">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sz w:val="24"/>
          <w:szCs w:val="24"/>
          <w:lang w:eastAsia="ar-SA"/>
        </w:rPr>
        <w:t>а разом іменовані „Сторони”, у відповідності до діючого законодавства України, уклали цей Договір поставки про наступне:</w:t>
      </w:r>
    </w:p>
    <w:p w:rsidR="00AE6989" w:rsidRPr="00CD65D0" w:rsidRDefault="00AE6989" w:rsidP="00AE6989">
      <w:pPr>
        <w:suppressAutoHyphens/>
        <w:autoSpaceDE w:val="0"/>
        <w:spacing w:before="7" w:after="0" w:line="252" w:lineRule="exact"/>
        <w:jc w:val="center"/>
        <w:rPr>
          <w:rFonts w:ascii="Times New Roman" w:hAnsi="Times New Roman"/>
          <w:b/>
          <w:bCs/>
          <w:sz w:val="24"/>
          <w:szCs w:val="24"/>
          <w:lang w:val="ru-RU" w:eastAsia="ar-SA"/>
        </w:rPr>
      </w:pPr>
    </w:p>
    <w:p w:rsidR="00AE6989" w:rsidRPr="00CD65D0" w:rsidRDefault="00AE6989" w:rsidP="00AE6989">
      <w:pPr>
        <w:suppressAutoHyphens/>
        <w:autoSpaceDE w:val="0"/>
        <w:spacing w:before="7"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val="ru-RU" w:eastAsia="ar-SA"/>
        </w:rPr>
        <w:t xml:space="preserve">1.  </w:t>
      </w:r>
      <w:r w:rsidRPr="00CD65D0">
        <w:rPr>
          <w:rFonts w:ascii="Times New Roman" w:hAnsi="Times New Roman"/>
          <w:b/>
          <w:bCs/>
          <w:sz w:val="24"/>
          <w:szCs w:val="24"/>
          <w:lang w:eastAsia="ar-SA"/>
        </w:rPr>
        <w:t>ПРЕДМЕТ ДОГОВОРУ</w:t>
      </w:r>
    </w:p>
    <w:p w:rsidR="00AE6989" w:rsidRPr="00CD65D0" w:rsidRDefault="00AE6989" w:rsidP="00AE6989">
      <w:pPr>
        <w:widowControl w:val="0"/>
        <w:numPr>
          <w:ilvl w:val="1"/>
          <w:numId w:val="2"/>
        </w:numPr>
        <w:tabs>
          <w:tab w:val="clear" w:pos="360"/>
          <w:tab w:val="num" w:pos="928"/>
          <w:tab w:val="num" w:pos="993"/>
          <w:tab w:val="num" w:pos="1637"/>
        </w:tabs>
        <w:suppressAutoHyphens/>
        <w:autoSpaceDE w:val="0"/>
        <w:spacing w:after="0" w:line="252" w:lineRule="exact"/>
        <w:ind w:left="0" w:firstLine="709"/>
        <w:jc w:val="both"/>
        <w:rPr>
          <w:rFonts w:ascii="Times New Roman" w:hAnsi="Times New Roman"/>
          <w:i/>
          <w:sz w:val="24"/>
          <w:szCs w:val="24"/>
          <w:lang w:eastAsia="ar-SA"/>
        </w:rPr>
      </w:pPr>
      <w:r w:rsidRPr="00CD65D0">
        <w:rPr>
          <w:rFonts w:ascii="Times New Roman" w:hAnsi="Times New Roman"/>
          <w:sz w:val="24"/>
          <w:szCs w:val="24"/>
          <w:lang w:eastAsia="ar-SA"/>
        </w:rPr>
        <w:t xml:space="preserve">Постачальник зобов'язується поставити і передати у власність Замовника Товар – </w:t>
      </w:r>
      <w:r w:rsidR="00205E22" w:rsidRPr="00067775">
        <w:rPr>
          <w:rFonts w:ascii="Times New Roman" w:hAnsi="Times New Roman"/>
          <w:b/>
          <w:i/>
          <w:sz w:val="24"/>
          <w:szCs w:val="24"/>
        </w:rPr>
        <w:t>Закупівля матеріалів для лі</w:t>
      </w:r>
      <w:r w:rsidR="00205E22">
        <w:rPr>
          <w:rFonts w:ascii="Times New Roman" w:hAnsi="Times New Roman"/>
          <w:b/>
          <w:i/>
          <w:sz w:val="24"/>
          <w:szCs w:val="24"/>
        </w:rPr>
        <w:t xml:space="preserve">квідації аварійної ситуації (на </w:t>
      </w:r>
      <w:r w:rsidR="00205E22" w:rsidRPr="00067775">
        <w:rPr>
          <w:rFonts w:ascii="Times New Roman" w:hAnsi="Times New Roman"/>
          <w:b/>
          <w:i/>
          <w:sz w:val="24"/>
          <w:szCs w:val="24"/>
        </w:rPr>
        <w:t xml:space="preserve">внутрішньоквартальних мережах водопостачання та водовідведення в районі вул. </w:t>
      </w:r>
      <w:proofErr w:type="spellStart"/>
      <w:r w:rsidR="00205E22" w:rsidRPr="00067775">
        <w:rPr>
          <w:rFonts w:ascii="Times New Roman" w:hAnsi="Times New Roman"/>
          <w:b/>
          <w:i/>
          <w:sz w:val="24"/>
          <w:szCs w:val="24"/>
        </w:rPr>
        <w:t>П.Бута</w:t>
      </w:r>
      <w:proofErr w:type="spellEnd"/>
      <w:r w:rsidR="00205E22" w:rsidRPr="00067775">
        <w:rPr>
          <w:rFonts w:ascii="Times New Roman" w:hAnsi="Times New Roman"/>
          <w:b/>
          <w:i/>
          <w:sz w:val="24"/>
          <w:szCs w:val="24"/>
        </w:rPr>
        <w:t>, номенклатура матеріалів та кількість визначена в специфікації товару, Додаток № 1 до Договору) за кодом CPV за ДК 021:2015 44160000-9  Магістралі, трубопроводи, труби, обсадні труби, тюбінги та супутні вироби</w:t>
      </w:r>
      <w:r w:rsidRPr="007C0C8C">
        <w:rPr>
          <w:rFonts w:ascii="Times New Roman" w:hAnsi="Times New Roman"/>
          <w:b/>
          <w:sz w:val="24"/>
          <w:szCs w:val="24"/>
          <w:lang w:eastAsia="ar-SA"/>
        </w:rPr>
        <w:t>,</w:t>
      </w:r>
      <w:r w:rsidRPr="00CD65D0">
        <w:rPr>
          <w:rFonts w:ascii="Times New Roman" w:hAnsi="Times New Roman"/>
          <w:sz w:val="24"/>
          <w:szCs w:val="24"/>
          <w:lang w:eastAsia="ar-SA"/>
        </w:rPr>
        <w:t xml:space="preserve"> </w:t>
      </w:r>
      <w:r w:rsidR="00BB7EAE">
        <w:rPr>
          <w:rFonts w:ascii="Times New Roman" w:hAnsi="Times New Roman"/>
          <w:sz w:val="24"/>
          <w:szCs w:val="24"/>
          <w:lang w:eastAsia="ar-SA"/>
        </w:rPr>
        <w:t>номенклатура, кількість, ціна якого визначена в</w:t>
      </w:r>
      <w:r w:rsidRPr="00CD65D0">
        <w:rPr>
          <w:rFonts w:ascii="Times New Roman" w:hAnsi="Times New Roman"/>
          <w:sz w:val="24"/>
          <w:szCs w:val="24"/>
          <w:lang w:eastAsia="ar-SA"/>
        </w:rPr>
        <w:t xml:space="preserve"> специфікації Товару (додаток №1 до Договору), яка є невід’ємною частиною Договору.  </w:t>
      </w:r>
    </w:p>
    <w:p w:rsidR="00AE6989" w:rsidRPr="00CD65D0" w:rsidRDefault="00AE6989" w:rsidP="00AE6989">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CD65D0">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AE6989" w:rsidRDefault="00AE6989" w:rsidP="00AE6989">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CD65D0">
        <w:rPr>
          <w:rFonts w:ascii="Times New Roman" w:hAnsi="Times New Roman"/>
          <w:sz w:val="24"/>
          <w:szCs w:val="24"/>
        </w:rPr>
        <w:t>Постачальник гарантує, що Товар, який буде поставлятися Замовнику, на дату поставки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w:t>
      </w:r>
      <w:r w:rsidRPr="00CD65D0">
        <w:rPr>
          <w:rFonts w:ascii="Times New Roman" w:hAnsi="Times New Roman"/>
          <w:b/>
          <w:bCs/>
          <w:sz w:val="24"/>
          <w:szCs w:val="24"/>
        </w:rPr>
        <w:t>-</w:t>
      </w:r>
      <w:r w:rsidRPr="00CD65D0">
        <w:rPr>
          <w:rFonts w:ascii="Times New Roman" w:hAnsi="Times New Roman"/>
          <w:sz w:val="24"/>
          <w:szCs w:val="24"/>
        </w:rPr>
        <w:t>якими фізичними або юридичними особами, державними органами і державою, а також не є предметом будь</w:t>
      </w:r>
      <w:r w:rsidRPr="00CD65D0">
        <w:rPr>
          <w:rFonts w:ascii="Times New Roman" w:hAnsi="Times New Roman"/>
          <w:b/>
          <w:bCs/>
          <w:sz w:val="24"/>
          <w:szCs w:val="24"/>
        </w:rPr>
        <w:t>-</w:t>
      </w:r>
      <w:r w:rsidRPr="00CD65D0">
        <w:rPr>
          <w:rFonts w:ascii="Times New Roman" w:hAnsi="Times New Roman"/>
          <w:sz w:val="24"/>
          <w:szCs w:val="24"/>
        </w:rPr>
        <w:t>якого іншого обтяження чи обмеження, передбаченого чинним в Україні законодавством. </w:t>
      </w:r>
    </w:p>
    <w:p w:rsidR="00AE6989" w:rsidRPr="00B6510C" w:rsidRDefault="00AE6989" w:rsidP="00AE6989">
      <w:pPr>
        <w:widowControl w:val="0"/>
        <w:suppressAutoHyphens/>
        <w:autoSpaceDE w:val="0"/>
        <w:spacing w:after="0" w:line="252" w:lineRule="exact"/>
        <w:jc w:val="both"/>
        <w:rPr>
          <w:rFonts w:ascii="Times New Roman" w:hAnsi="Times New Roman"/>
          <w:sz w:val="24"/>
          <w:szCs w:val="24"/>
        </w:rPr>
      </w:pPr>
    </w:p>
    <w:p w:rsidR="00AE6989" w:rsidRPr="00CD65D0" w:rsidRDefault="00AE6989" w:rsidP="00AE6989">
      <w:pPr>
        <w:suppressAutoHyphens/>
        <w:autoSpaceDE w:val="0"/>
        <w:spacing w:before="19"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2.  ПОРЯДОК ТА УМОВИ ПОСТАВКИ</w:t>
      </w:r>
    </w:p>
    <w:p w:rsidR="00AE6989" w:rsidRPr="0018045F" w:rsidRDefault="00AE6989" w:rsidP="00AE6989">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644C1F">
        <w:rPr>
          <w:rFonts w:ascii="Times New Roman" w:hAnsi="Times New Roman"/>
          <w:sz w:val="24"/>
          <w:szCs w:val="24"/>
          <w:lang w:eastAsia="ar-SA"/>
        </w:rPr>
        <w:t xml:space="preserve">Поставка Товару здійснюється на умовах на умовах DDP (в редакції Інкотермс 2020) на склад Замовника за </w:t>
      </w:r>
      <w:proofErr w:type="spellStart"/>
      <w:r w:rsidRPr="00644C1F">
        <w:rPr>
          <w:rFonts w:ascii="Times New Roman" w:hAnsi="Times New Roman"/>
          <w:sz w:val="24"/>
          <w:szCs w:val="24"/>
          <w:lang w:eastAsia="ar-SA"/>
        </w:rPr>
        <w:t>адресою</w:t>
      </w:r>
      <w:proofErr w:type="spellEnd"/>
      <w:r w:rsidRPr="00644C1F">
        <w:rPr>
          <w:rFonts w:ascii="Times New Roman" w:hAnsi="Times New Roman"/>
          <w:sz w:val="24"/>
          <w:szCs w:val="24"/>
          <w:lang w:eastAsia="ar-SA"/>
        </w:rPr>
        <w:t xml:space="preserve"> м. Черкаси, вул. Гетьмана Сагайдачного, 12</w:t>
      </w:r>
      <w:r>
        <w:rPr>
          <w:rFonts w:ascii="Times New Roman" w:hAnsi="Times New Roman"/>
          <w:sz w:val="24"/>
          <w:szCs w:val="24"/>
          <w:lang w:eastAsia="ar-SA"/>
        </w:rPr>
        <w:t xml:space="preserve">, </w:t>
      </w:r>
      <w:r w:rsidRPr="00644C1F">
        <w:rPr>
          <w:rFonts w:ascii="Times New Roman" w:hAnsi="Times New Roman"/>
          <w:sz w:val="24"/>
          <w:szCs w:val="24"/>
          <w:lang w:eastAsia="ar-SA"/>
        </w:rPr>
        <w:t xml:space="preserve"> </w:t>
      </w:r>
      <w:r w:rsidRPr="00DA51DB">
        <w:rPr>
          <w:rStyle w:val="FontStyle15"/>
          <w:sz w:val="24"/>
          <w:szCs w:val="24"/>
        </w:rPr>
        <w:t xml:space="preserve">зазначеного у заявці на придбання та видатковій, товарно-транспортній накладній протягом </w:t>
      </w:r>
      <w:r>
        <w:rPr>
          <w:rStyle w:val="FontStyle15"/>
          <w:sz w:val="24"/>
          <w:szCs w:val="24"/>
        </w:rPr>
        <w:t>5</w:t>
      </w:r>
      <w:r w:rsidRPr="003C2A0A">
        <w:rPr>
          <w:rStyle w:val="FontStyle15"/>
          <w:sz w:val="24"/>
          <w:szCs w:val="24"/>
        </w:rPr>
        <w:t xml:space="preserve"> (</w:t>
      </w:r>
      <w:r>
        <w:rPr>
          <w:rStyle w:val="FontStyle15"/>
          <w:sz w:val="24"/>
          <w:szCs w:val="24"/>
        </w:rPr>
        <w:t>п’яти</w:t>
      </w:r>
      <w:r w:rsidRPr="003C2A0A">
        <w:rPr>
          <w:rStyle w:val="FontStyle15"/>
          <w:sz w:val="24"/>
          <w:szCs w:val="24"/>
        </w:rPr>
        <w:t>)</w:t>
      </w:r>
      <w:r w:rsidRPr="00DA51DB">
        <w:rPr>
          <w:rStyle w:val="FontStyle15"/>
          <w:sz w:val="24"/>
          <w:szCs w:val="24"/>
        </w:rPr>
        <w:t xml:space="preserve"> </w:t>
      </w:r>
      <w:r w:rsidR="00C108F6">
        <w:rPr>
          <w:rStyle w:val="FontStyle15"/>
          <w:sz w:val="24"/>
          <w:szCs w:val="24"/>
        </w:rPr>
        <w:t>робочих</w:t>
      </w:r>
      <w:r w:rsidRPr="00DA51DB">
        <w:rPr>
          <w:rStyle w:val="FontStyle15"/>
          <w:sz w:val="24"/>
          <w:szCs w:val="24"/>
        </w:rPr>
        <w:t xml:space="preserve"> днів з дня отримання Постачальником заявки від Замовника.</w:t>
      </w:r>
      <w:r w:rsidRPr="00DA51DB">
        <w:rPr>
          <w:rStyle w:val="FontStyle15"/>
          <w:color w:val="000000"/>
          <w:sz w:val="24"/>
          <w:szCs w:val="24"/>
        </w:rPr>
        <w:t xml:space="preserve"> </w:t>
      </w:r>
      <w:r>
        <w:rPr>
          <w:rStyle w:val="FontStyle15"/>
          <w:color w:val="000000"/>
          <w:sz w:val="24"/>
          <w:szCs w:val="24"/>
        </w:rPr>
        <w:t xml:space="preserve">Доставка товару та розвантаження здійснюється за рахунок Постачальника з перевіркою цілісності та відсутності пошкоджень в присутності представників Замовника. </w:t>
      </w:r>
      <w:r w:rsidRPr="0018045F">
        <w:rPr>
          <w:rFonts w:ascii="Times New Roman" w:hAnsi="Times New Roman"/>
          <w:color w:val="000000"/>
          <w:sz w:val="24"/>
          <w:szCs w:val="24"/>
        </w:rPr>
        <w:t>Замовлення здійснюється в залежності від потреб Замовника партіями. Мінімальна партія поставки товару становить не менше 50 000,00 грн.</w:t>
      </w:r>
    </w:p>
    <w:p w:rsidR="00AE6989" w:rsidRPr="00644C1F" w:rsidRDefault="00AE6989" w:rsidP="00AE6989">
      <w:pPr>
        <w:widowControl w:val="0"/>
        <w:numPr>
          <w:ilvl w:val="1"/>
          <w:numId w:val="1"/>
        </w:numPr>
        <w:tabs>
          <w:tab w:val="clear" w:pos="1080"/>
          <w:tab w:val="num" w:pos="928"/>
        </w:tabs>
        <w:suppressAutoHyphens/>
        <w:autoSpaceDE w:val="0"/>
        <w:spacing w:after="0" w:line="252" w:lineRule="exact"/>
        <w:ind w:left="0" w:firstLine="735"/>
        <w:jc w:val="both"/>
        <w:rPr>
          <w:rFonts w:ascii="Times New Roman" w:hAnsi="Times New Roman"/>
          <w:sz w:val="24"/>
          <w:szCs w:val="24"/>
          <w:lang w:eastAsia="ar-SA"/>
        </w:rPr>
      </w:pPr>
      <w:r>
        <w:rPr>
          <w:rFonts w:ascii="Times New Roman" w:hAnsi="Times New Roman"/>
          <w:sz w:val="24"/>
          <w:szCs w:val="24"/>
          <w:lang w:eastAsia="ar-SA"/>
        </w:rPr>
        <w:t>Право власності на поставлену партію товарів переходить від Постачальник до Замовника з моменту фактичної передачі товару за належним чином оформленими видатковими накладними</w:t>
      </w:r>
      <w:r w:rsidRPr="00644C1F">
        <w:rPr>
          <w:rFonts w:ascii="Times New Roman" w:hAnsi="Times New Roman"/>
          <w:sz w:val="24"/>
          <w:szCs w:val="24"/>
          <w:lang w:eastAsia="ar-SA"/>
        </w:rPr>
        <w:t>.</w:t>
      </w:r>
      <w:r>
        <w:rPr>
          <w:rFonts w:ascii="Times New Roman" w:hAnsi="Times New Roman"/>
          <w:sz w:val="24"/>
          <w:szCs w:val="24"/>
          <w:lang w:eastAsia="ar-SA"/>
        </w:rPr>
        <w:t xml:space="preserve"> Гарантійний термін товару </w:t>
      </w:r>
      <w:r w:rsidR="00C108F6">
        <w:rPr>
          <w:rFonts w:ascii="Times New Roman" w:hAnsi="Times New Roman"/>
          <w:sz w:val="24"/>
          <w:szCs w:val="24"/>
          <w:lang w:eastAsia="ar-SA"/>
        </w:rPr>
        <w:t>має складати _______місяців. Прогнозований термін служби труб (зазначається виробником)не менше 50 років.</w:t>
      </w:r>
    </w:p>
    <w:p w:rsidR="00AE6989" w:rsidRPr="00CD65D0" w:rsidRDefault="00AE6989" w:rsidP="00AE6989">
      <w:pPr>
        <w:widowControl w:val="0"/>
        <w:numPr>
          <w:ilvl w:val="1"/>
          <w:numId w:val="1"/>
        </w:numPr>
        <w:tabs>
          <w:tab w:val="clear" w:pos="1080"/>
          <w:tab w:val="num" w:pos="928"/>
        </w:tabs>
        <w:suppressAutoHyphens/>
        <w:autoSpaceDE w:val="0"/>
        <w:spacing w:after="0" w:line="252" w:lineRule="exact"/>
        <w:ind w:left="0" w:firstLine="709"/>
        <w:jc w:val="both"/>
        <w:rPr>
          <w:rFonts w:ascii="Times New Roman" w:hAnsi="Times New Roman"/>
          <w:sz w:val="24"/>
          <w:szCs w:val="24"/>
          <w:lang w:eastAsia="ar-SA"/>
        </w:rPr>
      </w:pPr>
      <w:r w:rsidRPr="00CD65D0">
        <w:rPr>
          <w:rFonts w:ascii="Times New Roman" w:hAnsi="Times New Roman"/>
          <w:sz w:val="24"/>
          <w:szCs w:val="24"/>
          <w:lang w:eastAsia="ar-SA"/>
        </w:rPr>
        <w:t>Обмін товару</w:t>
      </w:r>
      <w:r>
        <w:rPr>
          <w:rFonts w:ascii="Times New Roman" w:hAnsi="Times New Roman"/>
          <w:sz w:val="24"/>
          <w:szCs w:val="24"/>
          <w:lang w:eastAsia="ar-SA"/>
        </w:rPr>
        <w:t xml:space="preserve"> (в разі </w:t>
      </w:r>
      <w:proofErr w:type="spellStart"/>
      <w:r>
        <w:rPr>
          <w:rFonts w:ascii="Times New Roman" w:hAnsi="Times New Roman"/>
          <w:sz w:val="24"/>
          <w:szCs w:val="24"/>
          <w:lang w:eastAsia="ar-SA"/>
        </w:rPr>
        <w:t>пересорту</w:t>
      </w:r>
      <w:proofErr w:type="spellEnd"/>
      <w:r>
        <w:rPr>
          <w:rFonts w:ascii="Times New Roman" w:hAnsi="Times New Roman"/>
          <w:sz w:val="24"/>
          <w:szCs w:val="24"/>
          <w:lang w:eastAsia="ar-SA"/>
        </w:rPr>
        <w:t xml:space="preserve"> товару)</w:t>
      </w:r>
      <w:r w:rsidRPr="00CD65D0">
        <w:rPr>
          <w:rFonts w:ascii="Times New Roman" w:hAnsi="Times New Roman"/>
          <w:sz w:val="24"/>
          <w:szCs w:val="24"/>
          <w:lang w:eastAsia="ar-SA"/>
        </w:rPr>
        <w:t xml:space="preserve"> та повернення неякісного товару відбувається за рахунок </w:t>
      </w:r>
      <w:r>
        <w:rPr>
          <w:rFonts w:ascii="Times New Roman" w:hAnsi="Times New Roman"/>
          <w:sz w:val="24"/>
          <w:szCs w:val="24"/>
          <w:lang w:eastAsia="ar-SA"/>
        </w:rPr>
        <w:t xml:space="preserve">коштів </w:t>
      </w:r>
      <w:r w:rsidRPr="00CD65D0">
        <w:rPr>
          <w:rFonts w:ascii="Times New Roman" w:hAnsi="Times New Roman"/>
          <w:sz w:val="24"/>
          <w:szCs w:val="24"/>
          <w:lang w:eastAsia="ar-SA"/>
        </w:rPr>
        <w:t>Постачальника.</w:t>
      </w:r>
    </w:p>
    <w:p w:rsidR="00AE6989" w:rsidRPr="00CD65D0" w:rsidRDefault="00AE6989" w:rsidP="00AE6989">
      <w:pPr>
        <w:widowControl w:val="0"/>
        <w:numPr>
          <w:ilvl w:val="1"/>
          <w:numId w:val="1"/>
        </w:numPr>
        <w:tabs>
          <w:tab w:val="clear" w:pos="1080"/>
          <w:tab w:val="num" w:pos="928"/>
        </w:tabs>
        <w:suppressAutoHyphens/>
        <w:autoSpaceDE w:val="0"/>
        <w:spacing w:after="0" w:line="240" w:lineRule="auto"/>
        <w:ind w:left="0" w:firstLine="720"/>
        <w:rPr>
          <w:rFonts w:ascii="Times New Roman" w:hAnsi="Times New Roman"/>
          <w:sz w:val="24"/>
          <w:szCs w:val="24"/>
          <w:lang w:eastAsia="ar-SA"/>
        </w:rPr>
      </w:pPr>
      <w:r>
        <w:rPr>
          <w:rFonts w:ascii="Times New Roman" w:hAnsi="Times New Roman"/>
          <w:sz w:val="24"/>
          <w:szCs w:val="24"/>
          <w:lang w:eastAsia="ar-SA"/>
        </w:rPr>
        <w:t>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rsidR="00AE6989" w:rsidRDefault="00AE6989" w:rsidP="00AE6989">
      <w:pPr>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eastAsia="ar-SA"/>
        </w:rPr>
        <w:t xml:space="preserve">2.5. </w:t>
      </w:r>
      <w:r w:rsidRPr="001E6BC6">
        <w:rPr>
          <w:rFonts w:ascii="Times New Roman" w:hAnsi="Times New Roman"/>
          <w:sz w:val="24"/>
          <w:szCs w:val="24"/>
          <w:lang w:eastAsia="ar-SA"/>
        </w:rPr>
        <w:t xml:space="preserve">Товар, що поставляється, повинен бути новим у відповідності до вимог стандартів і технічних умов. </w:t>
      </w:r>
      <w:r>
        <w:rPr>
          <w:rFonts w:ascii="Times New Roman" w:hAnsi="Times New Roman"/>
          <w:sz w:val="24"/>
          <w:szCs w:val="24"/>
        </w:rPr>
        <w:t>Товар повинен бути поставлений без деформацій, умови зберігання не порушені</w:t>
      </w:r>
      <w:r w:rsidRPr="001E6BC6">
        <w:rPr>
          <w:rFonts w:ascii="Times New Roman" w:hAnsi="Times New Roman"/>
          <w:sz w:val="24"/>
          <w:szCs w:val="24"/>
        </w:rPr>
        <w:t xml:space="preserve">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w:t>
      </w:r>
      <w:r w:rsidRPr="001E6BC6">
        <w:rPr>
          <w:rFonts w:ascii="Times New Roman" w:hAnsi="Times New Roman"/>
          <w:sz w:val="24"/>
          <w:szCs w:val="24"/>
        </w:rPr>
        <w:lastRenderedPageBreak/>
        <w:t>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rsidR="00AE6989" w:rsidRPr="001E6BC6" w:rsidRDefault="00AE6989" w:rsidP="00AE6989">
      <w:pPr>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2.6.Внутрішні та зовнішні поверхні труб не повинні мати тріщини, пухлини та інші дефекти та ушкодження, які погіршують експлуатаційні властивості. Сировина, з якої виготовлений Товар – первинного використання.</w:t>
      </w:r>
    </w:p>
    <w:p w:rsidR="00AE6989" w:rsidRPr="00754172" w:rsidRDefault="00AE6989" w:rsidP="00AE6989">
      <w:pPr>
        <w:widowControl w:val="0"/>
        <w:suppressAutoHyphens/>
        <w:autoSpaceDE w:val="0"/>
        <w:spacing w:after="0" w:line="252" w:lineRule="exact"/>
        <w:jc w:val="both"/>
        <w:rPr>
          <w:rFonts w:ascii="Times New Roman" w:hAnsi="Times New Roman"/>
          <w:sz w:val="24"/>
          <w:szCs w:val="24"/>
          <w:lang w:eastAsia="ar-SA"/>
        </w:rPr>
      </w:pPr>
    </w:p>
    <w:p w:rsidR="00AE6989" w:rsidRPr="00CD65D0" w:rsidRDefault="00AE6989" w:rsidP="00AE6989">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ЯКІСТЬ ТОВАРУ</w:t>
      </w:r>
    </w:p>
    <w:p w:rsidR="00AE6989" w:rsidRPr="00CD65D0" w:rsidRDefault="00AE6989" w:rsidP="00AE6989">
      <w:pPr>
        <w:widowControl w:val="0"/>
        <w:suppressAutoHyphens/>
        <w:autoSpaceDE w:val="0"/>
        <w:spacing w:after="0" w:line="252" w:lineRule="exact"/>
        <w:ind w:left="720"/>
        <w:jc w:val="both"/>
        <w:rPr>
          <w:rFonts w:ascii="Times New Roman" w:hAnsi="Times New Roman"/>
          <w:bCs/>
          <w:sz w:val="24"/>
          <w:szCs w:val="24"/>
          <w:lang w:eastAsia="ar-SA"/>
        </w:rPr>
      </w:pPr>
    </w:p>
    <w:p w:rsidR="00AE6989" w:rsidRPr="00CD65D0" w:rsidRDefault="00AE6989" w:rsidP="00AE6989">
      <w:pPr>
        <w:widowControl w:val="0"/>
        <w:suppressAutoHyphens/>
        <w:autoSpaceDE w:val="0"/>
        <w:spacing w:after="0" w:line="252" w:lineRule="exact"/>
        <w:ind w:left="-142" w:firstLine="862"/>
        <w:jc w:val="both"/>
        <w:rPr>
          <w:rFonts w:ascii="Times New Roman" w:hAnsi="Times New Roman"/>
          <w:bCs/>
          <w:sz w:val="24"/>
          <w:szCs w:val="24"/>
          <w:lang w:eastAsia="ar-SA"/>
        </w:rPr>
      </w:pPr>
      <w:r w:rsidRPr="00CD65D0">
        <w:rPr>
          <w:rFonts w:ascii="Times New Roman" w:hAnsi="Times New Roman"/>
          <w:bCs/>
          <w:sz w:val="24"/>
          <w:szCs w:val="24"/>
          <w:lang w:eastAsia="ar-SA"/>
        </w:rPr>
        <w:t>3.1. Якість Товару, що поставляється за Договором, повинна відповідати стандартам, технічним умовам, іншій технічній документації, яка встановлює вимоги до його якості. Постачальник повинен надати гарантію та засвідчити якість Товару, що поставляється, належними документами (сертифікатом (паспортом) якості та/або сертифікатом відповідності та/або технічним паспортом та/або декларацією про відповідність), які надаються Замовнику разом з Товаром.</w:t>
      </w:r>
    </w:p>
    <w:p w:rsidR="00AE6989" w:rsidRPr="00CD65D0" w:rsidRDefault="00AE6989" w:rsidP="00AE6989">
      <w:pPr>
        <w:widowControl w:val="0"/>
        <w:suppressAutoHyphens/>
        <w:autoSpaceDE w:val="0"/>
        <w:spacing w:after="0" w:line="252" w:lineRule="exact"/>
        <w:ind w:left="-142" w:firstLine="862"/>
        <w:jc w:val="both"/>
        <w:rPr>
          <w:rFonts w:ascii="Times New Roman" w:hAnsi="Times New Roman"/>
          <w:bCs/>
          <w:sz w:val="24"/>
          <w:szCs w:val="24"/>
          <w:lang w:eastAsia="ar-SA"/>
        </w:rPr>
      </w:pPr>
      <w:r w:rsidRPr="00CD65D0">
        <w:rPr>
          <w:rFonts w:ascii="Times New Roman" w:hAnsi="Times New Roman"/>
          <w:bCs/>
          <w:sz w:val="24"/>
          <w:szCs w:val="24"/>
          <w:lang w:eastAsia="ar-SA"/>
        </w:rPr>
        <w:t>3.2.</w:t>
      </w:r>
      <w:r w:rsidRPr="00CD65D0">
        <w:rPr>
          <w:rFonts w:ascii="Times New Roman" w:hAnsi="Times New Roman"/>
          <w:bCs/>
          <w:sz w:val="24"/>
          <w:szCs w:val="24"/>
          <w:lang w:eastAsia="ar-SA"/>
        </w:rPr>
        <w:tab/>
        <w:t xml:space="preserve">Якщо разом з Товаром, вказані у п.3.1 Договору документи, не передані та/або передані із порушенням зазначених вимог, то Постачальник зобов’язаний, не пізніше 10-денного строку з дати поставки Товару, надати Замовнику вказані/виправлені документи. В протилежному випадку, Замовник має право </w:t>
      </w:r>
      <w:r w:rsidRPr="00CD65D0">
        <w:rPr>
          <w:rFonts w:ascii="Times New Roman" w:hAnsi="Times New Roman"/>
          <w:color w:val="000000"/>
          <w:sz w:val="24"/>
          <w:szCs w:val="24"/>
        </w:rPr>
        <w:t>відмовитися від Товару без надання мотивованих пояснень та повернути його Постачальнику.</w:t>
      </w:r>
    </w:p>
    <w:p w:rsidR="00AE6989" w:rsidRDefault="00AE6989" w:rsidP="00AE6989">
      <w:pPr>
        <w:pStyle w:val="Style5"/>
        <w:widowControl/>
        <w:spacing w:line="252" w:lineRule="exact"/>
        <w:ind w:firstLine="720"/>
        <w:jc w:val="both"/>
      </w:pPr>
      <w:r w:rsidRPr="00CD65D0">
        <w:rPr>
          <w:rStyle w:val="FontStyle15"/>
          <w:sz w:val="24"/>
          <w:szCs w:val="24"/>
        </w:rPr>
        <w:t>3.3.</w:t>
      </w:r>
      <w:r w:rsidRPr="00CD65D0">
        <w:t xml:space="preserve">Товар повинен бути поставлений Постачальником в упаковці, що відповідає характеру Товару. </w:t>
      </w:r>
    </w:p>
    <w:p w:rsidR="00AE6989" w:rsidRPr="00CD65D0" w:rsidRDefault="00AE6989" w:rsidP="00AE6989">
      <w:pPr>
        <w:pStyle w:val="Style5"/>
        <w:widowControl/>
        <w:spacing w:line="252" w:lineRule="exact"/>
        <w:ind w:firstLine="720"/>
        <w:jc w:val="both"/>
      </w:pPr>
      <w:r w:rsidRPr="00CD65D0">
        <w:t>3.4. Упаковка повинна  забезпечити схоронність Товару і запобігати  будь-якому  пошкодженню чи знищенню Товару  з урахуванням транспортування, можливих перевантажень в дорозі  та   тривалого зберігання.</w:t>
      </w:r>
    </w:p>
    <w:p w:rsidR="00AE6989" w:rsidRPr="006B3B65" w:rsidRDefault="00AE6989" w:rsidP="00AE6989">
      <w:pPr>
        <w:pStyle w:val="Style5"/>
        <w:widowControl/>
        <w:spacing w:line="252" w:lineRule="exact"/>
        <w:ind w:firstLine="720"/>
        <w:jc w:val="both"/>
        <w:rPr>
          <w:lang w:val="ru-RU"/>
        </w:rPr>
      </w:pPr>
      <w:r w:rsidRPr="00CD65D0">
        <w:rPr>
          <w:rStyle w:val="FontStyle15"/>
          <w:sz w:val="24"/>
          <w:szCs w:val="24"/>
        </w:rPr>
        <w:t xml:space="preserve">3.5. </w:t>
      </w:r>
      <w:r w:rsidRPr="00CD65D0">
        <w:t>Товар за цим Договором повинен бути новим, повністю придатний до використання за своїм функціональним призначенням</w:t>
      </w:r>
      <w:r>
        <w:t>.</w:t>
      </w:r>
    </w:p>
    <w:p w:rsidR="00AE6989" w:rsidRPr="00CD65D0" w:rsidRDefault="00AE6989" w:rsidP="00AE6989">
      <w:pPr>
        <w:pStyle w:val="Style5"/>
        <w:widowControl/>
        <w:spacing w:line="252" w:lineRule="exact"/>
        <w:ind w:firstLine="720"/>
        <w:jc w:val="both"/>
        <w:rPr>
          <w:rStyle w:val="FontStyle15"/>
          <w:sz w:val="24"/>
          <w:szCs w:val="24"/>
        </w:rPr>
      </w:pPr>
      <w:r w:rsidRPr="00CD65D0">
        <w:rPr>
          <w:rStyle w:val="FontStyle15"/>
          <w:sz w:val="24"/>
          <w:szCs w:val="24"/>
        </w:rPr>
        <w:t>3.</w:t>
      </w:r>
      <w:r>
        <w:rPr>
          <w:rStyle w:val="FontStyle15"/>
          <w:sz w:val="24"/>
          <w:szCs w:val="24"/>
        </w:rPr>
        <w:t>6</w:t>
      </w:r>
      <w:r w:rsidRPr="00CD65D0">
        <w:rPr>
          <w:rStyle w:val="FontStyle15"/>
          <w:sz w:val="24"/>
          <w:szCs w:val="24"/>
        </w:rPr>
        <w:t xml:space="preserve">. </w:t>
      </w:r>
      <w:r w:rsidRPr="00CD65D0">
        <w:rPr>
          <w:color w:val="000000"/>
        </w:rPr>
        <w:t xml:space="preserve">Якщо в результаті приймання та/або використання (зберігання тощо) Товару було виявлено Товар неналежної якості (в тому числі недоліки, які не могли бути виявлені при прийманні Товару) або невідповідність його умовам Договору, Постачальник зобов'язаний безоплатно замінити Товар неналежної якості на Товар належної якості протягом 30 (тридцяти) робочих днів з дня отримання письмової рекламації Замовника. </w:t>
      </w:r>
      <w:r w:rsidRPr="00CD65D0">
        <w:rPr>
          <w:rStyle w:val="FontStyle15"/>
          <w:sz w:val="24"/>
          <w:szCs w:val="24"/>
        </w:rPr>
        <w:t>Обмін неякісного товару на Товар належної якості, відбувається за рахунок Постачальника.</w:t>
      </w:r>
    </w:p>
    <w:p w:rsidR="00AE6989" w:rsidRPr="00CD65D0" w:rsidRDefault="00AE6989" w:rsidP="00AE6989">
      <w:pPr>
        <w:pStyle w:val="Style5"/>
        <w:widowControl/>
        <w:spacing w:line="252" w:lineRule="exact"/>
        <w:ind w:firstLine="720"/>
        <w:jc w:val="both"/>
        <w:rPr>
          <w:rStyle w:val="FontStyle15"/>
          <w:sz w:val="24"/>
          <w:szCs w:val="24"/>
        </w:rPr>
      </w:pPr>
      <w:r w:rsidRPr="00CD65D0">
        <w:rPr>
          <w:rStyle w:val="FontStyle15"/>
          <w:sz w:val="24"/>
          <w:szCs w:val="24"/>
        </w:rPr>
        <w:t>3.</w:t>
      </w:r>
      <w:r>
        <w:rPr>
          <w:rStyle w:val="FontStyle15"/>
          <w:sz w:val="24"/>
          <w:szCs w:val="24"/>
        </w:rPr>
        <w:t>7</w:t>
      </w:r>
      <w:r w:rsidRPr="00CD65D0">
        <w:rPr>
          <w:rStyle w:val="FontStyle15"/>
          <w:sz w:val="24"/>
          <w:szCs w:val="24"/>
        </w:rPr>
        <w:t>. Факт невідповідності якості (кількості) Товару оформляється протоколом (актом), який підписується уповноваженими на те представниками сторін, а при неприбутті представника Постачальника або відмови Постачальника від підпису - в односторонньому порядку комісією Замовника. При цьому такий протокол (акт), який підписаний в односторонньому порядку комісією Замовника  визнається Постач</w:t>
      </w:r>
      <w:r>
        <w:rPr>
          <w:rStyle w:val="FontStyle15"/>
          <w:sz w:val="24"/>
          <w:szCs w:val="24"/>
        </w:rPr>
        <w:t>альником як належно оформлений.</w:t>
      </w:r>
    </w:p>
    <w:p w:rsidR="00AE6989" w:rsidRPr="00CD65D0" w:rsidRDefault="00AE6989" w:rsidP="00AE6989">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 xml:space="preserve">ЦІНА </w:t>
      </w:r>
      <w:r>
        <w:rPr>
          <w:rFonts w:ascii="Times New Roman" w:hAnsi="Times New Roman"/>
          <w:b/>
          <w:bCs/>
          <w:sz w:val="24"/>
          <w:szCs w:val="24"/>
          <w:lang w:eastAsia="ar-SA"/>
        </w:rPr>
        <w:t>ДОГОВОРУ</w:t>
      </w:r>
    </w:p>
    <w:p w:rsidR="00AE6989" w:rsidRPr="00CD65D0" w:rsidRDefault="00AE6989" w:rsidP="00AE6989">
      <w:pPr>
        <w:widowControl w:val="0"/>
        <w:tabs>
          <w:tab w:val="left" w:pos="950"/>
        </w:tabs>
        <w:suppressAutoHyphens/>
        <w:autoSpaceDE w:val="0"/>
        <w:spacing w:before="7" w:after="0" w:line="252" w:lineRule="exact"/>
        <w:jc w:val="center"/>
        <w:rPr>
          <w:rFonts w:ascii="Times New Roman" w:hAnsi="Times New Roman"/>
          <w:b/>
          <w:bCs/>
          <w:sz w:val="24"/>
          <w:szCs w:val="24"/>
          <w:lang w:eastAsia="ar-SA"/>
        </w:rPr>
      </w:pPr>
    </w:p>
    <w:p w:rsidR="00AE6989" w:rsidRPr="002D69D7" w:rsidRDefault="00AE6989" w:rsidP="00AE6989">
      <w:pPr>
        <w:tabs>
          <w:tab w:val="left" w:pos="929"/>
        </w:tabs>
        <w:suppressAutoHyphens/>
        <w:autoSpaceDE w:val="0"/>
        <w:spacing w:after="0" w:line="240" w:lineRule="auto"/>
        <w:ind w:firstLine="709"/>
        <w:jc w:val="both"/>
        <w:rPr>
          <w:rFonts w:ascii="Times New Roman" w:eastAsia="Calibri" w:hAnsi="Times New Roman"/>
          <w:sz w:val="24"/>
          <w:szCs w:val="24"/>
          <w:lang w:eastAsia="ru-RU"/>
        </w:rPr>
      </w:pPr>
      <w:r w:rsidRPr="00CD65D0">
        <w:rPr>
          <w:rFonts w:ascii="Times New Roman" w:hAnsi="Times New Roman"/>
          <w:sz w:val="24"/>
          <w:szCs w:val="24"/>
          <w:lang w:eastAsia="ar-SA"/>
        </w:rPr>
        <w:t xml:space="preserve">4.1. </w:t>
      </w:r>
      <w:r>
        <w:rPr>
          <w:rFonts w:ascii="Times New Roman" w:hAnsi="Times New Roman"/>
          <w:sz w:val="24"/>
          <w:szCs w:val="24"/>
          <w:lang w:eastAsia="ar-SA"/>
        </w:rPr>
        <w:t xml:space="preserve">Загальна сума договору з урахуванням всіх витрат, податків та зборів Постачальника становить </w:t>
      </w:r>
      <w:r w:rsidRPr="00CD65D0">
        <w:rPr>
          <w:rFonts w:ascii="Times New Roman" w:eastAsia="Calibri" w:hAnsi="Times New Roman"/>
          <w:sz w:val="24"/>
          <w:szCs w:val="24"/>
          <w:lang w:eastAsia="ar-SA"/>
        </w:rPr>
        <w:t xml:space="preserve">______________ грн (__________________________гривні ______ коп.) в </w:t>
      </w:r>
      <w:proofErr w:type="spellStart"/>
      <w:r w:rsidRPr="00CD65D0">
        <w:rPr>
          <w:rFonts w:ascii="Times New Roman" w:eastAsia="Calibri" w:hAnsi="Times New Roman"/>
          <w:sz w:val="24"/>
          <w:szCs w:val="24"/>
          <w:lang w:eastAsia="ar-SA"/>
        </w:rPr>
        <w:t>т.ч</w:t>
      </w:r>
      <w:proofErr w:type="spellEnd"/>
      <w:r w:rsidRPr="00CD65D0">
        <w:rPr>
          <w:rFonts w:ascii="Times New Roman" w:eastAsia="Calibri" w:hAnsi="Times New Roman"/>
          <w:sz w:val="24"/>
          <w:szCs w:val="24"/>
          <w:lang w:eastAsia="ar-SA"/>
        </w:rPr>
        <w:t>. ПДВ.</w:t>
      </w:r>
      <w:r>
        <w:rPr>
          <w:rFonts w:ascii="Times New Roman" w:eastAsia="Calibri" w:hAnsi="Times New Roman"/>
          <w:sz w:val="24"/>
          <w:szCs w:val="24"/>
          <w:lang w:eastAsia="ar-SA"/>
        </w:rPr>
        <w:t xml:space="preserve"> </w:t>
      </w:r>
    </w:p>
    <w:p w:rsidR="00AE6989" w:rsidRDefault="00AE6989" w:rsidP="00AE6989">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w:t>
      </w:r>
      <w:r w:rsidR="00BB7EAE">
        <w:rPr>
          <w:rFonts w:ascii="Times New Roman" w:eastAsia="Calibri" w:hAnsi="Times New Roman"/>
          <w:sz w:val="24"/>
          <w:szCs w:val="24"/>
        </w:rPr>
        <w:t>2</w:t>
      </w:r>
      <w:r>
        <w:rPr>
          <w:rFonts w:ascii="Times New Roman" w:eastAsia="Calibri" w:hAnsi="Times New Roman"/>
          <w:sz w:val="24"/>
          <w:szCs w:val="24"/>
        </w:rPr>
        <w:t>. Ціни встановлюються у національній валюті України.</w:t>
      </w:r>
    </w:p>
    <w:p w:rsidR="00AE6989" w:rsidRDefault="00AE6989" w:rsidP="00AE6989">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w:t>
      </w:r>
      <w:r w:rsidR="00BB7EAE">
        <w:rPr>
          <w:rFonts w:ascii="Times New Roman" w:eastAsia="Calibri" w:hAnsi="Times New Roman"/>
          <w:sz w:val="24"/>
          <w:szCs w:val="24"/>
        </w:rPr>
        <w:t>3</w:t>
      </w:r>
      <w:r>
        <w:rPr>
          <w:rFonts w:ascii="Times New Roman" w:eastAsia="Calibri" w:hAnsi="Times New Roman"/>
          <w:sz w:val="24"/>
          <w:szCs w:val="24"/>
        </w:rPr>
        <w:t>. Ціна визначена у Договорі може бути зменшена за взаємною згодою Сторін, залежно від видатків Замовника на визначені цілі (відповідно до діючого законодавства).</w:t>
      </w:r>
    </w:p>
    <w:p w:rsidR="00AE6989" w:rsidRDefault="00AE6989" w:rsidP="00AE6989">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w:t>
      </w:r>
      <w:r w:rsidR="00BB7EAE">
        <w:rPr>
          <w:rFonts w:ascii="Times New Roman" w:eastAsia="Calibri" w:hAnsi="Times New Roman"/>
          <w:sz w:val="24"/>
          <w:szCs w:val="24"/>
        </w:rPr>
        <w:t>4</w:t>
      </w:r>
      <w:r>
        <w:rPr>
          <w:rFonts w:ascii="Times New Roman" w:eastAsia="Calibri" w:hAnsi="Times New Roman"/>
          <w:sz w:val="24"/>
          <w:szCs w:val="24"/>
        </w:rPr>
        <w:t>. В ціну Договору включаються витрати на транспортування, розвантаження, сплату податків і зборів (обов’язкових платежів), а також інші витрати пов’язані із поставкою Товару Замовнику.</w:t>
      </w:r>
    </w:p>
    <w:p w:rsidR="00AE6989" w:rsidRDefault="00AE6989" w:rsidP="00AE6989">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w:t>
      </w:r>
      <w:r w:rsidR="00BB7EAE">
        <w:rPr>
          <w:rFonts w:ascii="Times New Roman" w:eastAsia="Calibri" w:hAnsi="Times New Roman"/>
          <w:sz w:val="24"/>
          <w:szCs w:val="24"/>
        </w:rPr>
        <w:t>5</w:t>
      </w:r>
      <w:r>
        <w:rPr>
          <w:rFonts w:ascii="Times New Roman" w:eastAsia="Calibri" w:hAnsi="Times New Roman"/>
          <w:sz w:val="24"/>
          <w:szCs w:val="24"/>
        </w:rPr>
        <w:t>. Покращення якості предмета закупівлі не є підставою для збільшення ціни, визначеної у договорі.</w:t>
      </w:r>
    </w:p>
    <w:p w:rsidR="00AE6989" w:rsidRDefault="00AE6989" w:rsidP="00AE6989">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sidRPr="00D60FBA">
        <w:rPr>
          <w:rFonts w:ascii="Times New Roman" w:eastAsia="Calibri" w:hAnsi="Times New Roman"/>
          <w:b/>
          <w:sz w:val="24"/>
          <w:szCs w:val="24"/>
        </w:rPr>
        <w:t xml:space="preserve">                                              5</w:t>
      </w:r>
      <w:r w:rsidRPr="005364DD">
        <w:rPr>
          <w:rFonts w:ascii="Times New Roman" w:eastAsia="Calibri" w:hAnsi="Times New Roman"/>
          <w:b/>
          <w:sz w:val="24"/>
          <w:szCs w:val="24"/>
        </w:rPr>
        <w:t>. ПОРЯДОК РОЗРАХУНКІВ</w:t>
      </w:r>
    </w:p>
    <w:p w:rsidR="00AE6989" w:rsidRDefault="00AE6989" w:rsidP="00AE6989">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5.1. Оплата здійснюється шляхом безготівкового переказу на поточний рахунок Постачальника, зазначений у реквізитах</w:t>
      </w:r>
      <w:r w:rsidR="00F546F4">
        <w:rPr>
          <w:rFonts w:ascii="Times New Roman" w:eastAsia="Calibri" w:hAnsi="Times New Roman"/>
          <w:sz w:val="24"/>
          <w:szCs w:val="24"/>
        </w:rPr>
        <w:t xml:space="preserve"> п.11,</w:t>
      </w:r>
      <w:r>
        <w:rPr>
          <w:rFonts w:ascii="Times New Roman" w:eastAsia="Calibri" w:hAnsi="Times New Roman"/>
          <w:sz w:val="24"/>
          <w:szCs w:val="24"/>
        </w:rPr>
        <w:t xml:space="preserve"> на підставі видаткових накладних. Розрахунок здійснюється протягом 10 (десяти) робочих днів з дати фактичного отримання товару від </w:t>
      </w:r>
      <w:r>
        <w:rPr>
          <w:rFonts w:ascii="Times New Roman" w:eastAsia="Calibri" w:hAnsi="Times New Roman"/>
          <w:sz w:val="24"/>
          <w:szCs w:val="24"/>
        </w:rPr>
        <w:lastRenderedPageBreak/>
        <w:t>Постачальника.</w:t>
      </w:r>
      <w:r w:rsidR="00BB7EAE">
        <w:rPr>
          <w:rFonts w:ascii="Times New Roman" w:eastAsia="Calibri" w:hAnsi="Times New Roman"/>
          <w:sz w:val="24"/>
          <w:szCs w:val="24"/>
        </w:rPr>
        <w:t xml:space="preserve"> Джерело фінансування – кошти місцевого бюджету.</w:t>
      </w:r>
    </w:p>
    <w:p w:rsidR="00AE6989" w:rsidRDefault="00AE6989" w:rsidP="00AE6989">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5.2 У разі затримки бюджетного фінансування, розрахунок здійснюється впродовж 20 робочих днів з моменту отримання бюджетного призначення на фінансування закупівлі.</w:t>
      </w:r>
      <w:r w:rsidR="00BB7EAE">
        <w:rPr>
          <w:rFonts w:ascii="Times New Roman" w:eastAsia="Calibri" w:hAnsi="Times New Roman"/>
          <w:sz w:val="24"/>
          <w:szCs w:val="24"/>
        </w:rPr>
        <w:t xml:space="preserve"> </w:t>
      </w:r>
    </w:p>
    <w:p w:rsidR="00AE6989" w:rsidRDefault="00AE6989" w:rsidP="00AE6989">
      <w:pPr>
        <w:tabs>
          <w:tab w:val="left" w:pos="567"/>
        </w:tabs>
        <w:autoSpaceDE w:val="0"/>
        <w:autoSpaceDN w:val="0"/>
        <w:adjustRightInd w:val="0"/>
        <w:spacing w:after="0" w:line="20" w:lineRule="atLeast"/>
        <w:ind w:firstLine="567"/>
        <w:jc w:val="both"/>
        <w:rPr>
          <w:b/>
          <w:i/>
          <w:spacing w:val="-3"/>
        </w:rPr>
      </w:pPr>
      <w:r>
        <w:rPr>
          <w:rFonts w:ascii="Times New Roman" w:eastAsia="Calibri" w:hAnsi="Times New Roman"/>
          <w:sz w:val="24"/>
          <w:szCs w:val="24"/>
        </w:rPr>
        <w:t xml:space="preserve">5.3. </w:t>
      </w:r>
      <w:r w:rsidRPr="00E22AD0">
        <w:rPr>
          <w:b/>
          <w:i/>
          <w:spacing w:val="-3"/>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rsidR="00AE6989" w:rsidRPr="003A3565" w:rsidRDefault="00AE6989" w:rsidP="00AE6989">
      <w:pPr>
        <w:widowControl w:val="0"/>
        <w:tabs>
          <w:tab w:val="left" w:pos="929"/>
        </w:tabs>
        <w:suppressAutoHyphens/>
        <w:autoSpaceDE w:val="0"/>
        <w:spacing w:after="0" w:line="252" w:lineRule="exact"/>
        <w:ind w:left="360"/>
        <w:rPr>
          <w:rFonts w:ascii="Times New Roman" w:hAnsi="Times New Roman"/>
          <w:b/>
          <w:bCs/>
          <w:sz w:val="24"/>
          <w:szCs w:val="24"/>
          <w:lang w:eastAsia="ar-SA"/>
        </w:rPr>
      </w:pPr>
      <w:r>
        <w:rPr>
          <w:rFonts w:ascii="Times New Roman" w:hAnsi="Times New Roman"/>
          <w:b/>
          <w:bCs/>
          <w:sz w:val="24"/>
          <w:szCs w:val="24"/>
          <w:lang w:eastAsia="ar-SA"/>
        </w:rPr>
        <w:t xml:space="preserve">                                       6. ВІДПОВІДАЛЬНІСТЬ СТОРІН</w:t>
      </w:r>
    </w:p>
    <w:p w:rsidR="00AE6989" w:rsidRPr="00CD65D0" w:rsidRDefault="00AE6989" w:rsidP="00AE69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 xml:space="preserve">.1.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AE6989" w:rsidRPr="00CD65D0" w:rsidRDefault="00AE6989" w:rsidP="00AE6989">
      <w:pPr>
        <w:pStyle w:val="Style7"/>
        <w:widowControl/>
        <w:spacing w:line="240" w:lineRule="auto"/>
        <w:ind w:firstLine="709"/>
        <w:jc w:val="both"/>
        <w:rPr>
          <w:rStyle w:val="FontStyle15"/>
          <w:rFonts w:eastAsia="Calibri"/>
          <w:color w:val="000000"/>
          <w:sz w:val="24"/>
          <w:szCs w:val="24"/>
        </w:rPr>
      </w:pPr>
      <w:r>
        <w:rPr>
          <w:rStyle w:val="FontStyle15"/>
          <w:rFonts w:eastAsia="Calibri"/>
          <w:sz w:val="24"/>
          <w:szCs w:val="24"/>
        </w:rPr>
        <w:t>6</w:t>
      </w:r>
      <w:r w:rsidRPr="00CD65D0">
        <w:rPr>
          <w:rStyle w:val="FontStyle15"/>
          <w:rFonts w:eastAsia="Calibri"/>
          <w:sz w:val="24"/>
          <w:szCs w:val="24"/>
        </w:rPr>
        <w:t>.2.</w:t>
      </w:r>
      <w:r w:rsidRPr="00CD65D0">
        <w:rPr>
          <w:rStyle w:val="FontStyle15"/>
          <w:rFonts w:eastAsia="Calibri"/>
          <w:sz w:val="24"/>
          <w:szCs w:val="24"/>
        </w:rPr>
        <w:tab/>
      </w:r>
      <w:r w:rsidRPr="00CD65D0">
        <w:rPr>
          <w:rStyle w:val="FontStyle15"/>
          <w:rFonts w:eastAsia="Calibri"/>
          <w:color w:val="000000"/>
          <w:sz w:val="24"/>
          <w:szCs w:val="24"/>
        </w:rPr>
        <w:t>За прострочення терміну поставки якісного товару за Договором понад 5 (п’ять) календарних днів Постачальник, сплачує Замовнику штраф у розмірі 7 (семи) відсотків від вартості товару, що буде предметом порушення.</w:t>
      </w:r>
    </w:p>
    <w:p w:rsidR="00AE6989" w:rsidRPr="00CD65D0" w:rsidRDefault="00AE6989" w:rsidP="00AE6989">
      <w:pPr>
        <w:pStyle w:val="Style7"/>
        <w:widowControl/>
        <w:spacing w:line="240" w:lineRule="auto"/>
        <w:ind w:firstLine="709"/>
        <w:jc w:val="both"/>
        <w:rPr>
          <w:rStyle w:val="FontStyle15"/>
          <w:rFonts w:eastAsia="Calibri"/>
          <w:sz w:val="24"/>
          <w:szCs w:val="24"/>
        </w:rPr>
      </w:pPr>
      <w:r>
        <w:rPr>
          <w:rStyle w:val="FontStyle15"/>
          <w:rFonts w:eastAsia="Calibri"/>
          <w:color w:val="000000"/>
          <w:sz w:val="24"/>
          <w:szCs w:val="24"/>
        </w:rPr>
        <w:t>6</w:t>
      </w:r>
      <w:r w:rsidRPr="00CD65D0">
        <w:rPr>
          <w:rStyle w:val="FontStyle15"/>
          <w:rFonts w:eastAsia="Calibri"/>
          <w:color w:val="000000"/>
          <w:sz w:val="24"/>
          <w:szCs w:val="24"/>
        </w:rPr>
        <w:t>.3.</w:t>
      </w:r>
      <w:r w:rsidRPr="00CD65D0">
        <w:rPr>
          <w:rStyle w:val="FontStyle15"/>
          <w:rFonts w:eastAsia="Calibri"/>
          <w:color w:val="000000"/>
          <w:sz w:val="24"/>
          <w:szCs w:val="24"/>
        </w:rPr>
        <w:tab/>
        <w:t xml:space="preserve">В разі відмови Постачальником від заміни Товару на умовах </w:t>
      </w:r>
      <w:r w:rsidRPr="00CD65D0">
        <w:rPr>
          <w:rStyle w:val="FontStyle15"/>
          <w:rFonts w:eastAsia="Calibri"/>
          <w:sz w:val="24"/>
          <w:szCs w:val="24"/>
        </w:rPr>
        <w:t>п.</w:t>
      </w:r>
      <w:r>
        <w:rPr>
          <w:rStyle w:val="FontStyle15"/>
          <w:rFonts w:eastAsia="Calibri"/>
          <w:sz w:val="24"/>
          <w:szCs w:val="24"/>
        </w:rPr>
        <w:t>3.7</w:t>
      </w:r>
      <w:r w:rsidRPr="00CD65D0">
        <w:rPr>
          <w:rStyle w:val="FontStyle15"/>
          <w:rFonts w:eastAsia="Calibri"/>
          <w:sz w:val="24"/>
          <w:szCs w:val="24"/>
        </w:rPr>
        <w:t xml:space="preserve"> Договору, Постачальник сплачує Замовнику штраф в розмірі вартості незаміненого Товару.</w:t>
      </w:r>
    </w:p>
    <w:p w:rsidR="00AE6989" w:rsidRPr="00CD65D0" w:rsidRDefault="00AE6989" w:rsidP="00AE69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.4. Замовник має право звернутися з претензією по якості Товару протягом 30 (тридцяти) календарних днів з моменту виявлення в товарі недоліків.</w:t>
      </w:r>
    </w:p>
    <w:p w:rsidR="00AE6989" w:rsidRPr="00CD65D0" w:rsidRDefault="00AE6989" w:rsidP="00AE69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.5. У випадку виникнення суперечки по якості Товару проводиться його незалежна експертиза в уповноважених на це установах чи організаціях.</w:t>
      </w:r>
    </w:p>
    <w:p w:rsidR="00AE6989" w:rsidRPr="00CD65D0" w:rsidRDefault="00AE6989" w:rsidP="00AE69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.6. Оплата вартості експертизи сплачується ініціатором проведення експертизи із наступним відшкодуванням винною стороною.</w:t>
      </w:r>
    </w:p>
    <w:p w:rsidR="00AE6989" w:rsidRDefault="00AE6989" w:rsidP="00AE69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 xml:space="preserve">.7. У разі підтвердження незалежною експертизою поставки неякісного Товару Замовник має право вимагати від Постачальника сплати штрафу у розмірі 10% від вартості неякісного Товару, а також здійснення заміни неякісного Товару на Товар належної якості протягом 30 (тридцяти) робочих днів з дати ознайомлення Постачальником з результатами (висновками) незалежної експертизи. </w:t>
      </w:r>
    </w:p>
    <w:p w:rsidR="00AE6989" w:rsidRPr="00CD65D0" w:rsidRDefault="00AE6989" w:rsidP="00AE69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.8 Сплата штрафу не звільняє сторону, яка їх сплатила від виконання прийнятих нею зобов'язань за Договором.</w:t>
      </w:r>
    </w:p>
    <w:p w:rsidR="00AE6989" w:rsidRPr="00CD65D0" w:rsidRDefault="00AE6989" w:rsidP="00AE69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.9 В разі не своєчасної реєстрації або не реєстрації податкових накладних в Єдиному реєстрі податкових накладних  по переданому товару Постачальник сплачує Замовнику штраф в розмірі суми ПДВ вказаної в рахунку.</w:t>
      </w:r>
    </w:p>
    <w:p w:rsidR="00AE6989" w:rsidRPr="00CD65D0" w:rsidRDefault="00AE6989" w:rsidP="00AE69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.10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AE6989" w:rsidRPr="00CD65D0" w:rsidRDefault="00AE6989" w:rsidP="00AE6989">
      <w:pPr>
        <w:pStyle w:val="Style7"/>
        <w:widowControl/>
        <w:spacing w:line="240" w:lineRule="auto"/>
        <w:ind w:firstLine="709"/>
        <w:jc w:val="both"/>
      </w:pPr>
      <w:r>
        <w:rPr>
          <w:rStyle w:val="FontStyle15"/>
          <w:rFonts w:eastAsia="Calibri"/>
          <w:sz w:val="24"/>
          <w:szCs w:val="24"/>
        </w:rPr>
        <w:t>6</w:t>
      </w:r>
      <w:r w:rsidRPr="00CD65D0">
        <w:rPr>
          <w:rStyle w:val="FontStyle15"/>
          <w:rFonts w:eastAsia="Calibri"/>
          <w:sz w:val="24"/>
          <w:szCs w:val="24"/>
        </w:rPr>
        <w:t xml:space="preserve">.11 </w:t>
      </w:r>
      <w:r w:rsidRPr="00CD65D0">
        <w:t xml:space="preserve">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CD65D0">
        <w:t>оперативно</w:t>
      </w:r>
      <w:proofErr w:type="spellEnd"/>
      <w:r w:rsidRPr="00CD65D0">
        <w:t>-господарські санкції – заходи оперативного впливу на Постачальника з метою припинення або попередження повторення порушень зобов’язання, що застосовується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5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з дати направлення відповідного повідомлення на адресу Постачальника.</w:t>
      </w:r>
    </w:p>
    <w:p w:rsidR="00AE6989" w:rsidRPr="00CD65D0" w:rsidRDefault="00AE6989" w:rsidP="00AE6989">
      <w:pPr>
        <w:tabs>
          <w:tab w:val="left" w:pos="298"/>
        </w:tabs>
        <w:suppressAutoHyphens/>
        <w:autoSpaceDE w:val="0"/>
        <w:spacing w:after="0" w:line="252" w:lineRule="exact"/>
        <w:jc w:val="center"/>
        <w:rPr>
          <w:rFonts w:ascii="Times New Roman" w:hAnsi="Times New Roman"/>
          <w:b/>
          <w:bCs/>
          <w:sz w:val="24"/>
          <w:szCs w:val="24"/>
          <w:lang w:eastAsia="ar-SA"/>
        </w:rPr>
      </w:pPr>
    </w:p>
    <w:p w:rsidR="00AE6989" w:rsidRPr="00CD65D0" w:rsidRDefault="00AE6989" w:rsidP="00AE6989">
      <w:pPr>
        <w:tabs>
          <w:tab w:val="left" w:pos="298"/>
        </w:tabs>
        <w:suppressAutoHyphens/>
        <w:autoSpaceDE w:val="0"/>
        <w:spacing w:after="0" w:line="252" w:lineRule="exact"/>
        <w:ind w:firstLine="567"/>
        <w:jc w:val="center"/>
        <w:rPr>
          <w:rFonts w:ascii="Times New Roman" w:hAnsi="Times New Roman"/>
          <w:b/>
          <w:bCs/>
          <w:sz w:val="24"/>
          <w:szCs w:val="24"/>
          <w:lang w:eastAsia="ar-SA"/>
        </w:rPr>
      </w:pPr>
      <w:r>
        <w:rPr>
          <w:rFonts w:ascii="Times New Roman" w:hAnsi="Times New Roman"/>
          <w:b/>
          <w:bCs/>
          <w:sz w:val="24"/>
          <w:szCs w:val="24"/>
          <w:lang w:eastAsia="ar-SA"/>
        </w:rPr>
        <w:t>7</w:t>
      </w:r>
      <w:r w:rsidRPr="00CD65D0">
        <w:rPr>
          <w:rFonts w:ascii="Times New Roman" w:hAnsi="Times New Roman"/>
          <w:b/>
          <w:bCs/>
          <w:sz w:val="24"/>
          <w:szCs w:val="24"/>
          <w:lang w:eastAsia="ar-SA"/>
        </w:rPr>
        <w:t xml:space="preserve">. </w:t>
      </w:r>
      <w:r>
        <w:rPr>
          <w:rFonts w:ascii="Times New Roman" w:hAnsi="Times New Roman"/>
          <w:b/>
          <w:bCs/>
          <w:sz w:val="24"/>
          <w:szCs w:val="24"/>
          <w:lang w:eastAsia="ar-SA"/>
        </w:rPr>
        <w:t xml:space="preserve"> </w:t>
      </w:r>
      <w:r w:rsidRPr="00CD65D0">
        <w:rPr>
          <w:rFonts w:ascii="Times New Roman" w:hAnsi="Times New Roman"/>
          <w:b/>
          <w:bCs/>
          <w:sz w:val="24"/>
          <w:szCs w:val="24"/>
          <w:lang w:eastAsia="ar-SA"/>
        </w:rPr>
        <w:t>ВИРІШЕННЯ СПОРІВ</w:t>
      </w:r>
    </w:p>
    <w:p w:rsidR="00AE6989" w:rsidRPr="00564244" w:rsidRDefault="00AE6989" w:rsidP="00AE6989">
      <w:pPr>
        <w:pStyle w:val="af"/>
        <w:widowControl w:val="0"/>
        <w:numPr>
          <w:ilvl w:val="1"/>
          <w:numId w:val="18"/>
        </w:numPr>
        <w:suppressAutoHyphens/>
        <w:autoSpaceDE w:val="0"/>
        <w:spacing w:before="55" w:after="0" w:line="252" w:lineRule="exact"/>
        <w:ind w:left="0" w:firstLine="567"/>
        <w:jc w:val="both"/>
        <w:rPr>
          <w:rFonts w:ascii="Times New Roman" w:hAnsi="Times New Roman"/>
          <w:bCs/>
          <w:sz w:val="24"/>
          <w:szCs w:val="24"/>
          <w:lang w:eastAsia="ar-SA"/>
        </w:rPr>
      </w:pPr>
      <w:r w:rsidRPr="00564244">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AE6989" w:rsidRPr="00564244" w:rsidRDefault="00AE6989" w:rsidP="00AE6989">
      <w:pPr>
        <w:pStyle w:val="af"/>
        <w:widowControl w:val="0"/>
        <w:numPr>
          <w:ilvl w:val="1"/>
          <w:numId w:val="18"/>
        </w:numPr>
        <w:suppressAutoHyphens/>
        <w:autoSpaceDE w:val="0"/>
        <w:spacing w:before="55" w:after="0" w:line="252" w:lineRule="exact"/>
        <w:ind w:left="0" w:firstLine="567"/>
        <w:jc w:val="both"/>
        <w:rPr>
          <w:rFonts w:ascii="Times New Roman" w:hAnsi="Times New Roman"/>
          <w:bCs/>
          <w:sz w:val="24"/>
          <w:szCs w:val="24"/>
          <w:lang w:eastAsia="ar-SA"/>
        </w:rPr>
      </w:pPr>
      <w:r w:rsidRPr="00564244">
        <w:rPr>
          <w:rFonts w:ascii="Times New Roman" w:hAnsi="Times New Roman"/>
          <w:bCs/>
          <w:sz w:val="24"/>
          <w:szCs w:val="24"/>
          <w:lang w:eastAsia="ar-SA"/>
        </w:rPr>
        <w:t xml:space="preserve">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w:t>
      </w:r>
      <w:r w:rsidRPr="00564244">
        <w:rPr>
          <w:rFonts w:ascii="Times New Roman" w:hAnsi="Times New Roman"/>
          <w:bCs/>
          <w:sz w:val="24"/>
          <w:szCs w:val="24"/>
          <w:lang w:eastAsia="ar-SA"/>
        </w:rPr>
        <w:lastRenderedPageBreak/>
        <w:t>підсудності, встановленої чинним законодавством України.</w:t>
      </w:r>
    </w:p>
    <w:p w:rsidR="00AE6989" w:rsidRPr="00CD65D0" w:rsidRDefault="00AE6989" w:rsidP="00AE6989">
      <w:pPr>
        <w:suppressAutoHyphens/>
        <w:autoSpaceDE w:val="0"/>
        <w:spacing w:before="17" w:after="0" w:line="252" w:lineRule="exact"/>
        <w:jc w:val="center"/>
        <w:rPr>
          <w:rFonts w:ascii="Times New Roman" w:hAnsi="Times New Roman"/>
          <w:b/>
          <w:sz w:val="24"/>
          <w:szCs w:val="24"/>
          <w:lang w:eastAsia="ar-SA"/>
        </w:rPr>
      </w:pPr>
    </w:p>
    <w:p w:rsidR="00AE6989" w:rsidRPr="00CD65D0" w:rsidRDefault="00AE6989" w:rsidP="00AE6989">
      <w:pPr>
        <w:suppressAutoHyphens/>
        <w:autoSpaceDE w:val="0"/>
        <w:spacing w:before="17" w:after="0" w:line="252" w:lineRule="exact"/>
        <w:jc w:val="center"/>
        <w:rPr>
          <w:rFonts w:ascii="Times New Roman" w:hAnsi="Times New Roman"/>
          <w:b/>
          <w:sz w:val="24"/>
          <w:szCs w:val="24"/>
          <w:lang w:eastAsia="ar-SA"/>
        </w:rPr>
      </w:pPr>
      <w:r>
        <w:rPr>
          <w:rFonts w:ascii="Times New Roman" w:hAnsi="Times New Roman"/>
          <w:b/>
          <w:sz w:val="24"/>
          <w:szCs w:val="24"/>
          <w:lang w:eastAsia="ar-SA"/>
        </w:rPr>
        <w:t xml:space="preserve">8 </w:t>
      </w:r>
      <w:r w:rsidRPr="00CD65D0">
        <w:rPr>
          <w:rFonts w:ascii="Times New Roman" w:hAnsi="Times New Roman"/>
          <w:sz w:val="24"/>
          <w:szCs w:val="24"/>
          <w:lang w:eastAsia="ar-SA"/>
        </w:rPr>
        <w:t xml:space="preserve">. </w:t>
      </w:r>
      <w:r w:rsidRPr="00CD65D0">
        <w:rPr>
          <w:rFonts w:ascii="Times New Roman" w:hAnsi="Times New Roman"/>
          <w:b/>
          <w:sz w:val="24"/>
          <w:szCs w:val="24"/>
          <w:lang w:eastAsia="ar-SA"/>
        </w:rPr>
        <w:t>ФОРС МАЖОР</w:t>
      </w:r>
    </w:p>
    <w:p w:rsidR="00AE6989" w:rsidRPr="00CD65D0" w:rsidRDefault="00AE6989" w:rsidP="00AE69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.1.Сторони звільняються від відповідальності за невиконання (часткове або неналежне) умов цього Договору у випадку настання форс-мажорних обставин, що виникли поза волею сторін (стихійних лих, прийняття законодавчих актів України, що унеможливлюють або забороняють дію будь-яких умов цього Договору аварія, катастрофа, блокади, акти тероризму, диверсії, техногенні обставини, введення комендантської години, карантину, встановленого Кабінетом Міністрів України, протиправні дії третіх осіб, стихійне лихо, епідемія, епізоотія, війна, воєнні дії та інші обставини визначені статтею 141  Закону «Про торгово-промислові палати в України» від 02.12.1997 № 671),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AE6989" w:rsidRPr="00CD65D0" w:rsidRDefault="00AE6989" w:rsidP="00AE69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AE6989" w:rsidRPr="00CD65D0" w:rsidRDefault="00AE6989" w:rsidP="00AE69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 xml:space="preserve">.3.Сторона,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CD65D0">
        <w:rPr>
          <w:rStyle w:val="FontStyle14"/>
          <w:b w:val="0"/>
          <w:sz w:val="24"/>
          <w:szCs w:val="24"/>
        </w:rPr>
        <w:t>зобов</w:t>
      </w:r>
      <w:proofErr w:type="spellEnd"/>
      <w:r w:rsidRPr="00CD65D0">
        <w:rPr>
          <w:rStyle w:val="FontStyle14"/>
          <w:b w:val="0"/>
          <w:sz w:val="24"/>
          <w:szCs w:val="24"/>
          <w:lang w:val="ru-RU"/>
        </w:rPr>
        <w:t>’</w:t>
      </w:r>
      <w:proofErr w:type="spellStart"/>
      <w:r w:rsidRPr="00CD65D0">
        <w:rPr>
          <w:rStyle w:val="FontStyle14"/>
          <w:b w:val="0"/>
          <w:sz w:val="24"/>
          <w:szCs w:val="24"/>
        </w:rPr>
        <w:t>язана</w:t>
      </w:r>
      <w:proofErr w:type="spellEnd"/>
      <w:r w:rsidRPr="00CD65D0">
        <w:rPr>
          <w:rStyle w:val="FontStyle14"/>
          <w:b w:val="0"/>
          <w:sz w:val="24"/>
          <w:szCs w:val="24"/>
        </w:rPr>
        <w:t xml:space="preserve"> надати іншій Стороні документ, виданий Торгово-промисловою палатою України, яким засвідчене настання форс-мажорн</w:t>
      </w:r>
      <w:r>
        <w:rPr>
          <w:rStyle w:val="FontStyle14"/>
          <w:b w:val="0"/>
          <w:sz w:val="24"/>
          <w:szCs w:val="24"/>
        </w:rPr>
        <w:t>их обставин та докази того, як саме форс-мажорні обставини вплинули на невиконання сторонами своїх зобов’язань.</w:t>
      </w:r>
    </w:p>
    <w:p w:rsidR="00AE6989" w:rsidRPr="00CD65D0" w:rsidRDefault="00AE6989" w:rsidP="00AE69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AE6989" w:rsidRPr="00CD65D0" w:rsidRDefault="00AE6989" w:rsidP="00AE69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 xml:space="preserve">.5.В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AE6989" w:rsidRPr="00CD65D0" w:rsidRDefault="00AE6989" w:rsidP="00AE6989">
      <w:pPr>
        <w:pStyle w:val="Style1"/>
        <w:widowControl/>
        <w:spacing w:line="252" w:lineRule="exact"/>
        <w:ind w:firstLine="708"/>
        <w:jc w:val="both"/>
        <w:rPr>
          <w:rStyle w:val="FontStyle14"/>
          <w:b w:val="0"/>
          <w:sz w:val="24"/>
          <w:szCs w:val="24"/>
        </w:rPr>
      </w:pPr>
    </w:p>
    <w:p w:rsidR="00AE6989" w:rsidRPr="003941E3" w:rsidRDefault="00AE6989" w:rsidP="00AE6989">
      <w:pPr>
        <w:pStyle w:val="af"/>
        <w:widowControl w:val="0"/>
        <w:numPr>
          <w:ilvl w:val="0"/>
          <w:numId w:val="17"/>
        </w:numPr>
        <w:tabs>
          <w:tab w:val="left" w:pos="0"/>
        </w:tabs>
        <w:suppressAutoHyphens/>
        <w:autoSpaceDE w:val="0"/>
        <w:spacing w:after="0" w:line="252" w:lineRule="exact"/>
        <w:jc w:val="center"/>
        <w:rPr>
          <w:rFonts w:ascii="Times New Roman" w:hAnsi="Times New Roman"/>
          <w:b/>
          <w:sz w:val="24"/>
          <w:szCs w:val="24"/>
          <w:lang w:eastAsia="ar-SA"/>
        </w:rPr>
      </w:pPr>
      <w:r w:rsidRPr="003941E3">
        <w:rPr>
          <w:rFonts w:ascii="Times New Roman" w:hAnsi="Times New Roman"/>
          <w:b/>
          <w:sz w:val="24"/>
          <w:szCs w:val="24"/>
          <w:lang w:eastAsia="ar-SA"/>
        </w:rPr>
        <w:t>ДІЯ ДОГОВОРУ</w:t>
      </w:r>
    </w:p>
    <w:p w:rsidR="00AE6989" w:rsidRPr="00564244" w:rsidRDefault="00AE6989" w:rsidP="00AE6989">
      <w:pPr>
        <w:pStyle w:val="af"/>
        <w:widowControl w:val="0"/>
        <w:numPr>
          <w:ilvl w:val="1"/>
          <w:numId w:val="17"/>
        </w:numPr>
        <w:suppressAutoHyphens/>
        <w:autoSpaceDE w:val="0"/>
        <w:spacing w:after="0" w:line="240" w:lineRule="auto"/>
        <w:ind w:left="0" w:firstLine="709"/>
        <w:jc w:val="both"/>
        <w:rPr>
          <w:rFonts w:ascii="Times New Roman" w:hAnsi="Times New Roman"/>
          <w:sz w:val="24"/>
          <w:szCs w:val="24"/>
          <w:lang w:eastAsia="ar-SA"/>
        </w:rPr>
      </w:pPr>
      <w:r w:rsidRPr="00564244">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w:t>
      </w:r>
    </w:p>
    <w:p w:rsidR="00AE6989" w:rsidRPr="00647306" w:rsidRDefault="00AE6989" w:rsidP="00AE6989">
      <w:pPr>
        <w:pStyle w:val="af"/>
        <w:numPr>
          <w:ilvl w:val="1"/>
          <w:numId w:val="17"/>
        </w:numPr>
        <w:spacing w:line="240" w:lineRule="auto"/>
        <w:ind w:left="0" w:firstLine="709"/>
        <w:jc w:val="both"/>
        <w:rPr>
          <w:rFonts w:ascii="Times New Roman" w:hAnsi="Times New Roman"/>
          <w:sz w:val="24"/>
          <w:szCs w:val="24"/>
          <w:lang w:eastAsia="ar-SA"/>
        </w:rPr>
      </w:pPr>
      <w:r w:rsidRPr="00564244">
        <w:rPr>
          <w:rFonts w:ascii="Times New Roman" w:hAnsi="Times New Roman"/>
          <w:sz w:val="24"/>
          <w:szCs w:val="24"/>
          <w:lang w:eastAsia="ar-SA"/>
        </w:rPr>
        <w:t xml:space="preserve">Договір діє </w:t>
      </w:r>
      <w:r>
        <w:rPr>
          <w:rFonts w:ascii="Times New Roman" w:hAnsi="Times New Roman"/>
          <w:sz w:val="24"/>
          <w:szCs w:val="24"/>
          <w:lang w:eastAsia="ar-SA"/>
        </w:rPr>
        <w:t>д</w:t>
      </w:r>
      <w:r w:rsidRPr="00564244">
        <w:rPr>
          <w:rFonts w:ascii="Times New Roman" w:hAnsi="Times New Roman"/>
          <w:sz w:val="24"/>
          <w:szCs w:val="24"/>
          <w:lang w:eastAsia="ar-SA"/>
        </w:rPr>
        <w:t xml:space="preserve">о </w:t>
      </w:r>
      <w:r w:rsidRPr="00564244">
        <w:rPr>
          <w:rFonts w:ascii="Times New Roman" w:hAnsi="Times New Roman"/>
          <w:sz w:val="24"/>
          <w:szCs w:val="24"/>
          <w:lang w:val="ru-RU" w:eastAsia="ar-SA"/>
        </w:rPr>
        <w:t>31.</w:t>
      </w:r>
      <w:r w:rsidR="00BB7EAE">
        <w:rPr>
          <w:rFonts w:ascii="Times New Roman" w:hAnsi="Times New Roman"/>
          <w:sz w:val="24"/>
          <w:szCs w:val="24"/>
          <w:lang w:val="ru-RU" w:eastAsia="ar-SA"/>
        </w:rPr>
        <w:t>12</w:t>
      </w:r>
      <w:r w:rsidRPr="00564244">
        <w:rPr>
          <w:rFonts w:ascii="Times New Roman" w:hAnsi="Times New Roman"/>
          <w:sz w:val="24"/>
          <w:szCs w:val="24"/>
          <w:lang w:eastAsia="ar-SA"/>
        </w:rPr>
        <w:t>.2023 року, а в частині зобов’язань, що залишились не виконаними – до повного їх виконання. Замовник має право достроково розірвати цей Договір у разі невиконання зобов’язань Постачальником, повідомивши про це його у строк за 5 календарних днів до передбачуваної дати припинення Договору, в такому випадку датою припинення (розірвання) Договору є дата визначена у повідомленні Замовника. Таке розірвання здійснюється Замовником  в односторонньому порядку.</w:t>
      </w:r>
    </w:p>
    <w:p w:rsidR="00AE6989" w:rsidRPr="00CD65D0" w:rsidRDefault="00AE6989" w:rsidP="00AE6989">
      <w:pPr>
        <w:widowControl w:val="0"/>
        <w:numPr>
          <w:ilvl w:val="0"/>
          <w:numId w:val="17"/>
        </w:numPr>
        <w:suppressAutoHyphens/>
        <w:autoSpaceDE w:val="0"/>
        <w:spacing w:before="19" w:after="0" w:line="252" w:lineRule="exact"/>
        <w:jc w:val="center"/>
        <w:rPr>
          <w:rFonts w:ascii="Times New Roman" w:hAnsi="Times New Roman"/>
          <w:b/>
          <w:sz w:val="24"/>
          <w:szCs w:val="24"/>
          <w:lang w:eastAsia="ar-SA"/>
        </w:rPr>
      </w:pPr>
      <w:r w:rsidRPr="00CD65D0">
        <w:rPr>
          <w:rFonts w:ascii="Times New Roman" w:hAnsi="Times New Roman"/>
          <w:b/>
          <w:sz w:val="24"/>
          <w:szCs w:val="24"/>
          <w:lang w:eastAsia="ar-SA"/>
        </w:rPr>
        <w:t>ІНШІ УМОВИ</w:t>
      </w:r>
    </w:p>
    <w:p w:rsidR="00AE6989" w:rsidRPr="00CD65D0" w:rsidRDefault="00AE6989" w:rsidP="00AE69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color w:val="FF0000"/>
          <w:sz w:val="24"/>
          <w:szCs w:val="24"/>
          <w:lang w:eastAsia="ar-SA"/>
        </w:rPr>
        <w:t xml:space="preserve">           </w:t>
      </w:r>
      <w:r>
        <w:rPr>
          <w:rFonts w:ascii="Times New Roman" w:hAnsi="Times New Roman"/>
          <w:sz w:val="24"/>
          <w:szCs w:val="24"/>
          <w:lang w:eastAsia="ar-SA"/>
        </w:rPr>
        <w:t>10</w:t>
      </w:r>
      <w:r w:rsidRPr="00CD65D0">
        <w:rPr>
          <w:rFonts w:ascii="Times New Roman" w:hAnsi="Times New Roman"/>
          <w:sz w:val="24"/>
          <w:szCs w:val="24"/>
          <w:lang w:eastAsia="ar-SA"/>
        </w:rPr>
        <w:t>.1.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AE6989" w:rsidRPr="00CD65D0" w:rsidRDefault="00AE6989" w:rsidP="00AE69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AE6989" w:rsidRPr="00CD65D0" w:rsidRDefault="00AE6989" w:rsidP="00AE6989">
      <w:pPr>
        <w:widowControl w:val="0"/>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10</w:t>
      </w:r>
      <w:r w:rsidRPr="00CD65D0">
        <w:rPr>
          <w:rFonts w:ascii="Times New Roman" w:hAnsi="Times New Roman"/>
          <w:sz w:val="24"/>
          <w:szCs w:val="24"/>
          <w:lang w:eastAsia="ar-SA"/>
        </w:rPr>
        <w:t>.3. Постачальник повинен зареєструвати податкову накладну в електронному реєстрі згідно вимог Податкового кодексу України.</w:t>
      </w:r>
    </w:p>
    <w:p w:rsidR="00AE6989" w:rsidRPr="00CD65D0" w:rsidRDefault="00AE6989" w:rsidP="00AE69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AE6989" w:rsidRPr="00CD65D0" w:rsidRDefault="00AE6989" w:rsidP="00AE69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10</w:t>
      </w:r>
      <w:r w:rsidRPr="00CD65D0">
        <w:rPr>
          <w:rFonts w:ascii="Times New Roman" w:hAnsi="Times New Roman"/>
          <w:sz w:val="24"/>
          <w:szCs w:val="24"/>
          <w:lang w:eastAsia="ar-SA"/>
        </w:rPr>
        <w:t>.5.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AE6989" w:rsidRPr="00CD65D0" w:rsidRDefault="00AE6989" w:rsidP="00AE69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AE6989" w:rsidRPr="00CD65D0" w:rsidRDefault="00AE6989" w:rsidP="00AE69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r w:rsidR="00E56B46" w:rsidRPr="00CD65D0">
        <w:rPr>
          <w:rFonts w:ascii="Times New Roman" w:hAnsi="Times New Roman"/>
          <w:sz w:val="24"/>
          <w:szCs w:val="24"/>
          <w:lang w:eastAsia="ar-SA"/>
        </w:rPr>
        <w:t>пропорційн</w:t>
      </w:r>
      <w:r w:rsidR="00E56B46">
        <w:rPr>
          <w:rFonts w:ascii="Times New Roman" w:hAnsi="Times New Roman"/>
          <w:sz w:val="24"/>
          <w:szCs w:val="24"/>
          <w:lang w:eastAsia="ar-SA"/>
        </w:rPr>
        <w:t>о</w:t>
      </w:r>
      <w:r w:rsidRPr="00CD65D0">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E6989" w:rsidRPr="00CD65D0" w:rsidRDefault="00AE6989" w:rsidP="00AE6989">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D65D0">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яка склалася в місяці письмового звернення Постачальника; в подальшому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AE6989" w:rsidRPr="00CD65D0" w:rsidRDefault="00AE6989" w:rsidP="00AE69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AE6989" w:rsidRPr="00CD65D0" w:rsidRDefault="00AE6989" w:rsidP="00AE69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4) продовження строку дії договору про закупівлю та</w:t>
      </w:r>
      <w:r>
        <w:rPr>
          <w:rFonts w:ascii="Times New Roman" w:hAnsi="Times New Roman"/>
          <w:sz w:val="24"/>
          <w:szCs w:val="24"/>
          <w:lang w:eastAsia="ar-SA"/>
        </w:rPr>
        <w:t>/або</w:t>
      </w:r>
      <w:r w:rsidRPr="00CD65D0">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6989" w:rsidRPr="00CD65D0" w:rsidRDefault="00AE6989" w:rsidP="00AE69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AE6989" w:rsidRPr="00CD65D0" w:rsidRDefault="00AE6989" w:rsidP="00AE6989">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D65D0">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на момент(на дату)  укладання цього договору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пропорційно зменшенню ціни;</w:t>
      </w:r>
    </w:p>
    <w:p w:rsidR="00AE6989" w:rsidRPr="00CD65D0" w:rsidRDefault="00AE6989" w:rsidP="00AE69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E6989" w:rsidRPr="00CD65D0" w:rsidRDefault="00AE6989" w:rsidP="00AE69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65D0">
        <w:rPr>
          <w:rFonts w:ascii="Times New Roman" w:hAnsi="Times New Roman"/>
          <w:sz w:val="24"/>
          <w:szCs w:val="24"/>
          <w:lang w:eastAsia="ar-SA"/>
        </w:rPr>
        <w:t>Platts</w:t>
      </w:r>
      <w:proofErr w:type="spellEnd"/>
      <w:r w:rsidRPr="00CD65D0">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E6989" w:rsidRPr="00CD65D0" w:rsidRDefault="00AE6989" w:rsidP="00AE69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8) зміни умов у зв’язку із застосуванням положень п.</w:t>
      </w:r>
      <w:r>
        <w:rPr>
          <w:rFonts w:ascii="Times New Roman" w:hAnsi="Times New Roman"/>
          <w:sz w:val="24"/>
          <w:szCs w:val="24"/>
          <w:lang w:eastAsia="ar-SA"/>
        </w:rPr>
        <w:t>10</w:t>
      </w:r>
      <w:r w:rsidRPr="00CD65D0">
        <w:rPr>
          <w:rFonts w:ascii="Times New Roman" w:hAnsi="Times New Roman"/>
          <w:sz w:val="24"/>
          <w:szCs w:val="24"/>
          <w:lang w:eastAsia="ar-SA"/>
        </w:rPr>
        <w:t>.6 Договору.</w:t>
      </w:r>
    </w:p>
    <w:p w:rsidR="00AE6989" w:rsidRPr="00CD65D0" w:rsidRDefault="00AE6989" w:rsidP="00AE69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lastRenderedPageBreak/>
        <w:t xml:space="preserve">           </w:t>
      </w:r>
      <w:r>
        <w:rPr>
          <w:rFonts w:ascii="Times New Roman" w:hAnsi="Times New Roman"/>
          <w:sz w:val="24"/>
          <w:szCs w:val="24"/>
          <w:lang w:eastAsia="ar-SA"/>
        </w:rPr>
        <w:t>10</w:t>
      </w:r>
      <w:r w:rsidRPr="00CD65D0">
        <w:rPr>
          <w:rFonts w:ascii="Times New Roman" w:hAnsi="Times New Roman"/>
          <w:sz w:val="24"/>
          <w:szCs w:val="24"/>
          <w:lang w:eastAsia="ar-SA"/>
        </w:rPr>
        <w:t xml:space="preserve">.6. </w:t>
      </w:r>
      <w:r w:rsidRPr="00CD65D0">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D65D0">
        <w:rPr>
          <w:rFonts w:ascii="Times New Roman" w:hAnsi="Times New Roman"/>
          <w:sz w:val="24"/>
          <w:szCs w:val="24"/>
          <w:lang w:eastAsia="ar-SA"/>
        </w:rPr>
        <w:t xml:space="preserve">.       </w:t>
      </w:r>
    </w:p>
    <w:p w:rsidR="00AE6989" w:rsidRPr="00CD65D0" w:rsidRDefault="00AE6989" w:rsidP="00AE69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AE6989" w:rsidRPr="00CD65D0" w:rsidRDefault="00AE6989" w:rsidP="00AE69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AE6989" w:rsidRDefault="00AE6989" w:rsidP="00AE69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10</w:t>
      </w:r>
      <w:r w:rsidRPr="00CD65D0">
        <w:rPr>
          <w:rFonts w:ascii="Times New Roman" w:hAnsi="Times New Roman"/>
          <w:sz w:val="24"/>
          <w:szCs w:val="24"/>
          <w:lang w:eastAsia="ar-SA"/>
        </w:rPr>
        <w:t>.9.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AE6989" w:rsidRDefault="00AE6989" w:rsidP="00AE69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Додатки до Договору:</w:t>
      </w:r>
    </w:p>
    <w:p w:rsidR="00AE6989" w:rsidRDefault="00AE6989" w:rsidP="00AE69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Додаток № 1 Специфікація.</w:t>
      </w:r>
    </w:p>
    <w:p w:rsidR="00AE6989" w:rsidRPr="004533EE" w:rsidRDefault="00AE6989" w:rsidP="00AE6989">
      <w:pPr>
        <w:widowControl w:val="0"/>
        <w:suppressAutoHyphens/>
        <w:autoSpaceDE w:val="0"/>
        <w:spacing w:after="0" w:line="240" w:lineRule="auto"/>
        <w:jc w:val="center"/>
        <w:rPr>
          <w:rFonts w:ascii="Times New Roman" w:hAnsi="Times New Roman"/>
          <w:b/>
          <w:sz w:val="24"/>
          <w:szCs w:val="24"/>
          <w:lang w:eastAsia="ar-SA"/>
        </w:rPr>
      </w:pPr>
      <w:r w:rsidRPr="0001586E">
        <w:rPr>
          <w:rFonts w:ascii="Times New Roman" w:hAnsi="Times New Roman"/>
          <w:b/>
          <w:sz w:val="24"/>
          <w:szCs w:val="24"/>
          <w:lang w:val="ru-RU" w:eastAsia="ar-SA"/>
        </w:rPr>
        <w:t>1</w:t>
      </w:r>
      <w:r>
        <w:rPr>
          <w:rFonts w:ascii="Times New Roman" w:hAnsi="Times New Roman"/>
          <w:b/>
          <w:sz w:val="24"/>
          <w:szCs w:val="24"/>
          <w:lang w:val="ru-RU" w:eastAsia="ar-SA"/>
        </w:rPr>
        <w:t>1</w:t>
      </w:r>
      <w:r w:rsidRPr="0001586E">
        <w:rPr>
          <w:rFonts w:ascii="Times New Roman" w:hAnsi="Times New Roman"/>
          <w:b/>
          <w:sz w:val="24"/>
          <w:szCs w:val="24"/>
          <w:lang w:eastAsia="ar-SA"/>
        </w:rPr>
        <w:t>. ЮР</w:t>
      </w:r>
      <w:r>
        <w:rPr>
          <w:rFonts w:ascii="Times New Roman" w:hAnsi="Times New Roman"/>
          <w:b/>
          <w:sz w:val="24"/>
          <w:szCs w:val="24"/>
          <w:lang w:eastAsia="ar-SA"/>
        </w:rPr>
        <w:t>ИДИЧНІ АДРЕСИ І ПІДПИСИ СТОРІН.</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AE6989" w:rsidRPr="003E6071" w:rsidTr="006C515F">
        <w:tc>
          <w:tcPr>
            <w:tcW w:w="4927" w:type="dxa"/>
          </w:tcPr>
          <w:p w:rsidR="00AE6989" w:rsidRPr="003E6071" w:rsidRDefault="00AE6989" w:rsidP="006C515F">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AE6989" w:rsidRPr="003E6071" w:rsidRDefault="00AE6989" w:rsidP="006C515F">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AE6989" w:rsidRPr="00CC6FBB" w:rsidRDefault="00AE6989" w:rsidP="006C515F">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AE6989" w:rsidRDefault="00AE6989" w:rsidP="006C515F">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р/р UA</w:t>
            </w:r>
            <w:r>
              <w:rPr>
                <w:rFonts w:ascii="Times New Roman" w:eastAsia="Calibri" w:hAnsi="Times New Roman"/>
                <w:color w:val="000000" w:themeColor="text1"/>
                <w:sz w:val="24"/>
                <w:szCs w:val="24"/>
                <w:lang w:val="ru-RU" w:eastAsia="ar-SA"/>
              </w:rPr>
              <w:t>858201720344300003000050147</w:t>
            </w:r>
            <w:r w:rsidRPr="00C04F66">
              <w:rPr>
                <w:rFonts w:ascii="Times New Roman" w:eastAsia="Calibri" w:hAnsi="Times New Roman"/>
                <w:color w:val="000000" w:themeColor="text1"/>
                <w:sz w:val="24"/>
                <w:szCs w:val="24"/>
                <w:lang w:val="ru-RU" w:eastAsia="ar-SA"/>
              </w:rPr>
              <w:t xml:space="preserve"> </w:t>
            </w:r>
          </w:p>
          <w:p w:rsidR="00AE6989" w:rsidRPr="00C04F66" w:rsidRDefault="00AE6989" w:rsidP="006C515F">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 xml:space="preserve">в </w:t>
            </w:r>
            <w:r>
              <w:rPr>
                <w:rFonts w:ascii="Times New Roman" w:eastAsia="Calibri" w:hAnsi="Times New Roman"/>
                <w:color w:val="000000" w:themeColor="text1"/>
                <w:sz w:val="24"/>
                <w:szCs w:val="24"/>
                <w:lang w:eastAsia="ar-SA"/>
              </w:rPr>
              <w:t xml:space="preserve">ДКСУ </w:t>
            </w:r>
            <w:proofErr w:type="spellStart"/>
            <w:r>
              <w:rPr>
                <w:rFonts w:ascii="Times New Roman" w:eastAsia="Calibri" w:hAnsi="Times New Roman"/>
                <w:color w:val="000000" w:themeColor="text1"/>
                <w:sz w:val="24"/>
                <w:szCs w:val="24"/>
                <w:lang w:eastAsia="ar-SA"/>
              </w:rPr>
              <w:t>м.Київ</w:t>
            </w:r>
            <w:proofErr w:type="spellEnd"/>
            <w:r w:rsidRPr="00C04F66">
              <w:rPr>
                <w:rFonts w:ascii="Times New Roman" w:eastAsia="Calibri" w:hAnsi="Times New Roman"/>
                <w:color w:val="000000" w:themeColor="text1"/>
                <w:sz w:val="24"/>
                <w:szCs w:val="24"/>
                <w:lang w:val="ru-RU" w:eastAsia="ar-SA"/>
              </w:rPr>
              <w:t xml:space="preserve"> </w:t>
            </w:r>
          </w:p>
          <w:p w:rsidR="00AE6989" w:rsidRPr="00C04F66" w:rsidRDefault="00AE6989" w:rsidP="006C515F">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AE6989" w:rsidRPr="00C04F66" w:rsidRDefault="00AE6989" w:rsidP="006C515F">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AE6989" w:rsidRPr="00C04F66" w:rsidRDefault="00AE6989" w:rsidP="006C515F">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AE6989" w:rsidRPr="00C04F66" w:rsidRDefault="00AE6989" w:rsidP="006C515F">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AE6989" w:rsidRPr="00C04F66" w:rsidRDefault="00AE6989" w:rsidP="006C515F">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AE6989" w:rsidRDefault="00AE6989" w:rsidP="006C515F">
            <w:pPr>
              <w:widowControl w:val="0"/>
              <w:suppressLineNumbers/>
              <w:suppressAutoHyphens/>
              <w:autoSpaceDE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hyperlink r:id="rId13" w:history="1">
              <w:r w:rsidRPr="00A11C90">
                <w:rPr>
                  <w:rStyle w:val="a5"/>
                  <w:rFonts w:ascii="Times New Roman" w:eastAsia="Calibri" w:hAnsi="Times New Roman"/>
                  <w:sz w:val="24"/>
                  <w:szCs w:val="24"/>
                  <w:lang w:eastAsia="ar-SA"/>
                </w:rPr>
                <w:t>ck</w:t>
              </w:r>
              <w:r w:rsidRPr="00A11C90">
                <w:rPr>
                  <w:rStyle w:val="a5"/>
                  <w:rFonts w:ascii="Times New Roman" w:eastAsia="Calibri" w:hAnsi="Times New Roman"/>
                  <w:sz w:val="24"/>
                  <w:szCs w:val="24"/>
                  <w:lang w:val="ru-RU" w:eastAsia="ar-SA"/>
                </w:rPr>
                <w:t>.</w:t>
              </w:r>
              <w:r w:rsidRPr="00A11C90">
                <w:rPr>
                  <w:rStyle w:val="a5"/>
                  <w:rFonts w:ascii="Times New Roman" w:eastAsia="Calibri" w:hAnsi="Times New Roman"/>
                  <w:sz w:val="24"/>
                  <w:szCs w:val="24"/>
                  <w:lang w:eastAsia="ar-SA"/>
                </w:rPr>
                <w:t>vodokanal</w:t>
              </w:r>
              <w:r w:rsidRPr="00A11C90">
                <w:rPr>
                  <w:rStyle w:val="a5"/>
                  <w:rFonts w:ascii="Times New Roman" w:eastAsia="Calibri" w:hAnsi="Times New Roman"/>
                  <w:sz w:val="24"/>
                  <w:szCs w:val="24"/>
                  <w:lang w:val="ru-RU" w:eastAsia="ar-SA"/>
                </w:rPr>
                <w:t>@</w:t>
              </w:r>
              <w:r w:rsidRPr="00A11C90">
                <w:rPr>
                  <w:rStyle w:val="a5"/>
                  <w:rFonts w:ascii="Times New Roman" w:eastAsia="Calibri" w:hAnsi="Times New Roman"/>
                  <w:sz w:val="24"/>
                  <w:szCs w:val="24"/>
                  <w:lang w:eastAsia="ar-SA"/>
                </w:rPr>
                <w:t>gmail</w:t>
              </w:r>
              <w:r w:rsidRPr="00A11C90">
                <w:rPr>
                  <w:rStyle w:val="a5"/>
                  <w:rFonts w:ascii="Times New Roman" w:eastAsia="Calibri" w:hAnsi="Times New Roman"/>
                  <w:sz w:val="24"/>
                  <w:szCs w:val="24"/>
                  <w:lang w:val="ru-RU" w:eastAsia="ar-SA"/>
                </w:rPr>
                <w:t>.</w:t>
              </w:r>
              <w:proofErr w:type="spellStart"/>
              <w:r w:rsidRPr="00A11C90">
                <w:rPr>
                  <w:rStyle w:val="a5"/>
                  <w:rFonts w:ascii="Times New Roman" w:eastAsia="Calibri" w:hAnsi="Times New Roman"/>
                  <w:sz w:val="24"/>
                  <w:szCs w:val="24"/>
                  <w:lang w:eastAsia="ar-SA"/>
                </w:rPr>
                <w:t>com</w:t>
              </w:r>
              <w:proofErr w:type="spellEnd"/>
            </w:hyperlink>
            <w:r w:rsidRPr="00CF37EB">
              <w:rPr>
                <w:rFonts w:ascii="Times New Roman" w:eastAsia="Calibri" w:hAnsi="Times New Roman"/>
                <w:color w:val="000000" w:themeColor="text1"/>
                <w:sz w:val="24"/>
                <w:szCs w:val="24"/>
                <w:lang w:val="ru-RU" w:eastAsia="ar-SA"/>
              </w:rPr>
              <w:t>.</w:t>
            </w:r>
          </w:p>
          <w:p w:rsidR="00AE6989" w:rsidRDefault="00AE6989" w:rsidP="006C515F">
            <w:pPr>
              <w:widowControl w:val="0"/>
              <w:suppressLineNumbers/>
              <w:suppressAutoHyphens/>
              <w:autoSpaceDE w:val="0"/>
              <w:rPr>
                <w:rFonts w:ascii="Times New Roman" w:eastAsia="Calibri" w:hAnsi="Times New Roman"/>
                <w:color w:val="000000" w:themeColor="text1"/>
                <w:sz w:val="24"/>
                <w:szCs w:val="24"/>
                <w:lang w:val="ru-RU" w:eastAsia="ar-SA"/>
              </w:rPr>
            </w:pPr>
          </w:p>
          <w:p w:rsidR="00AE6989" w:rsidRDefault="00AE6989" w:rsidP="006C515F">
            <w:pPr>
              <w:widowControl w:val="0"/>
              <w:suppressLineNumbers/>
              <w:suppressAutoHyphens/>
              <w:autoSpaceDE w:val="0"/>
              <w:rPr>
                <w:rFonts w:ascii="Times New Roman" w:eastAsia="Calibri" w:hAnsi="Times New Roman"/>
                <w:color w:val="000000" w:themeColor="text1"/>
                <w:sz w:val="24"/>
                <w:szCs w:val="24"/>
                <w:lang w:val="ru-RU" w:eastAsia="ar-SA"/>
              </w:rPr>
            </w:pPr>
          </w:p>
          <w:p w:rsidR="00AE6989" w:rsidRDefault="00AE6989" w:rsidP="006C515F">
            <w:pPr>
              <w:widowControl w:val="0"/>
              <w:suppressLineNumbers/>
              <w:suppressAutoHyphens/>
              <w:autoSpaceDE w:val="0"/>
              <w:rPr>
                <w:rFonts w:ascii="Times New Roman" w:eastAsia="Calibri" w:hAnsi="Times New Roman"/>
                <w:color w:val="000000" w:themeColor="text1"/>
                <w:sz w:val="24"/>
                <w:szCs w:val="24"/>
                <w:lang w:val="ru-RU" w:eastAsia="ar-SA"/>
              </w:rPr>
            </w:pPr>
          </w:p>
          <w:p w:rsidR="00AE6989" w:rsidRDefault="00AE6989" w:rsidP="006C515F">
            <w:pPr>
              <w:widowControl w:val="0"/>
              <w:suppressLineNumbers/>
              <w:suppressAutoHyphens/>
              <w:autoSpaceDE w:val="0"/>
              <w:rPr>
                <w:rFonts w:ascii="Times New Roman" w:eastAsia="Calibri" w:hAnsi="Times New Roman"/>
                <w:color w:val="000000" w:themeColor="text1"/>
                <w:sz w:val="24"/>
                <w:szCs w:val="24"/>
                <w:lang w:val="ru-RU" w:eastAsia="ar-SA"/>
              </w:rPr>
            </w:pPr>
          </w:p>
          <w:p w:rsidR="00AE6989" w:rsidRPr="003E6071" w:rsidRDefault="00AE6989" w:rsidP="006C515F">
            <w:pPr>
              <w:widowControl w:val="0"/>
              <w:suppressLineNumbers/>
              <w:suppressAutoHyphens/>
              <w:autoSpaceDE w:val="0"/>
              <w:rPr>
                <w:rFonts w:ascii="Times New Roman" w:hAnsi="Times New Roman"/>
                <w:b/>
                <w:sz w:val="23"/>
                <w:szCs w:val="23"/>
                <w:lang w:eastAsia="ar-SA"/>
              </w:rPr>
            </w:pPr>
            <w:r>
              <w:rPr>
                <w:rFonts w:ascii="Times New Roman" w:hAnsi="Times New Roman"/>
                <w:b/>
                <w:bCs/>
                <w:sz w:val="23"/>
                <w:szCs w:val="23"/>
                <w:lang w:eastAsia="ar-SA"/>
              </w:rPr>
              <w:t>Директор _________ Іван СУХАРЬКОВ</w:t>
            </w:r>
            <w:r w:rsidRPr="003E6071">
              <w:rPr>
                <w:rFonts w:ascii="Times New Roman" w:hAnsi="Times New Roman"/>
                <w:b/>
                <w:bCs/>
                <w:sz w:val="23"/>
                <w:szCs w:val="23"/>
                <w:lang w:eastAsia="ar-SA"/>
              </w:rPr>
              <w:t xml:space="preserve">                </w:t>
            </w:r>
          </w:p>
        </w:tc>
      </w:tr>
    </w:tbl>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Pr="00184746" w:rsidRDefault="00AE6989" w:rsidP="00AE6989">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AE6989" w:rsidRPr="00184746" w:rsidRDefault="00AE6989" w:rsidP="00AE6989">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AE6989" w:rsidRPr="00184746" w:rsidRDefault="00AE6989" w:rsidP="00AE6989">
      <w:pPr>
        <w:widowControl w:val="0"/>
        <w:suppressAutoHyphens/>
        <w:autoSpaceDE w:val="0"/>
        <w:spacing w:after="0" w:line="240" w:lineRule="auto"/>
        <w:jc w:val="center"/>
        <w:rPr>
          <w:rFonts w:ascii="Times New Roman" w:hAnsi="Times New Roman"/>
          <w:sz w:val="24"/>
          <w:szCs w:val="24"/>
          <w:lang w:eastAsia="ar-SA"/>
        </w:rPr>
      </w:pPr>
    </w:p>
    <w:p w:rsidR="00AE6989" w:rsidRPr="00184746" w:rsidRDefault="00AE6989" w:rsidP="00AE6989">
      <w:pPr>
        <w:widowControl w:val="0"/>
        <w:suppressAutoHyphens/>
        <w:autoSpaceDE w:val="0"/>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eastAsia="ar-SA"/>
        </w:rPr>
        <w:t>Специфікація</w:t>
      </w:r>
    </w:p>
    <w:p w:rsidR="00AE6989" w:rsidRPr="00184746" w:rsidRDefault="00AE6989" w:rsidP="00AE6989">
      <w:pPr>
        <w:widowControl w:val="0"/>
        <w:suppressAutoHyphens/>
        <w:autoSpaceDE w:val="0"/>
        <w:spacing w:after="0" w:line="240" w:lineRule="auto"/>
        <w:rPr>
          <w:rFonts w:ascii="Times New Roman" w:hAnsi="Times New Roman"/>
          <w:sz w:val="24"/>
          <w:szCs w:val="24"/>
          <w:lang w:eastAsia="ar-SA"/>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3342"/>
        <w:gridCol w:w="1045"/>
        <w:gridCol w:w="903"/>
        <w:gridCol w:w="1272"/>
        <w:gridCol w:w="1272"/>
        <w:gridCol w:w="1187"/>
      </w:tblGrid>
      <w:tr w:rsidR="00AE6989" w:rsidRPr="003377C5" w:rsidTr="006C515F">
        <w:trPr>
          <w:trHeight w:val="630"/>
        </w:trPr>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989" w:rsidRPr="003377C5" w:rsidRDefault="00AE6989" w:rsidP="006C515F">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з/п</w:t>
            </w:r>
          </w:p>
        </w:tc>
        <w:tc>
          <w:tcPr>
            <w:tcW w:w="3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989" w:rsidRPr="003377C5" w:rsidRDefault="00AE6989" w:rsidP="006C515F">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Назва товару</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989" w:rsidRPr="003377C5" w:rsidRDefault="00AE6989" w:rsidP="006C515F">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Од. </w:t>
            </w:r>
            <w:proofErr w:type="spellStart"/>
            <w:r w:rsidRPr="003377C5">
              <w:rPr>
                <w:rFonts w:ascii="Times New Roman" w:hAnsi="Times New Roman"/>
                <w:b/>
                <w:bCs/>
                <w:sz w:val="24"/>
                <w:szCs w:val="24"/>
                <w:lang w:eastAsia="ru-RU"/>
              </w:rPr>
              <w:t>вим</w:t>
            </w:r>
            <w:proofErr w:type="spellEnd"/>
            <w:r w:rsidRPr="003377C5">
              <w:rPr>
                <w:rFonts w:ascii="Times New Roman" w:hAnsi="Times New Roman"/>
                <w:b/>
                <w:bCs/>
                <w:sz w:val="24"/>
                <w:szCs w:val="24"/>
                <w:lang w:eastAsia="ru-RU"/>
              </w:rPr>
              <w:t>.</w:t>
            </w: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6C515F">
            <w:pPr>
              <w:widowControl w:val="0"/>
              <w:suppressAutoHyphens/>
              <w:autoSpaceDE w:val="0"/>
              <w:spacing w:after="0" w:line="240" w:lineRule="auto"/>
              <w:jc w:val="center"/>
              <w:rPr>
                <w:rFonts w:ascii="Times New Roman" w:hAnsi="Times New Roman"/>
                <w:b/>
                <w:bCs/>
                <w:sz w:val="24"/>
                <w:szCs w:val="24"/>
                <w:lang w:eastAsia="ru-RU"/>
              </w:rPr>
            </w:pPr>
          </w:p>
          <w:p w:rsidR="00AE6989" w:rsidRPr="003377C5" w:rsidRDefault="00AE6989" w:rsidP="006C515F">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К-сть</w:t>
            </w:r>
          </w:p>
        </w:tc>
        <w:tc>
          <w:tcPr>
            <w:tcW w:w="1272" w:type="dxa"/>
            <w:tcBorders>
              <w:top w:val="single" w:sz="4" w:space="0" w:color="auto"/>
              <w:left w:val="single" w:sz="4" w:space="0" w:color="auto"/>
              <w:bottom w:val="single" w:sz="4" w:space="0" w:color="auto"/>
              <w:right w:val="single" w:sz="4" w:space="0" w:color="auto"/>
            </w:tcBorders>
            <w:shd w:val="clear" w:color="auto" w:fill="FFFFFF"/>
            <w:hideMark/>
          </w:tcPr>
          <w:p w:rsidR="00AE6989" w:rsidRPr="003377C5" w:rsidRDefault="00AE6989" w:rsidP="006C515F">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Ціна за одиницю, </w:t>
            </w:r>
          </w:p>
          <w:p w:rsidR="00AE6989" w:rsidRPr="003377C5" w:rsidRDefault="00AE6989" w:rsidP="006C515F">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грн. без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6C515F">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Ціна за одиницю, </w:t>
            </w:r>
          </w:p>
          <w:p w:rsidR="00AE6989" w:rsidRPr="003377C5" w:rsidRDefault="00AE6989" w:rsidP="006C515F">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грн. </w:t>
            </w:r>
            <w:r w:rsidRPr="003377C5">
              <w:rPr>
                <w:rFonts w:ascii="Times New Roman" w:hAnsi="Times New Roman"/>
                <w:b/>
                <w:bCs/>
                <w:sz w:val="24"/>
                <w:szCs w:val="24"/>
                <w:lang w:eastAsia="ru-RU"/>
              </w:rPr>
              <w:t>з ПДВ</w:t>
            </w:r>
          </w:p>
        </w:tc>
        <w:tc>
          <w:tcPr>
            <w:tcW w:w="1187" w:type="dxa"/>
            <w:tcBorders>
              <w:top w:val="single" w:sz="4" w:space="0" w:color="auto"/>
              <w:left w:val="single" w:sz="4" w:space="0" w:color="auto"/>
              <w:bottom w:val="single" w:sz="4" w:space="0" w:color="auto"/>
              <w:right w:val="single" w:sz="4" w:space="0" w:color="auto"/>
            </w:tcBorders>
            <w:shd w:val="clear" w:color="auto" w:fill="FFFFFF"/>
            <w:hideMark/>
          </w:tcPr>
          <w:p w:rsidR="00AE6989" w:rsidRPr="003377C5" w:rsidRDefault="00AE6989" w:rsidP="006C515F">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Сума, грн. без ПДВ</w:t>
            </w:r>
          </w:p>
        </w:tc>
      </w:tr>
      <w:tr w:rsidR="00AE6989" w:rsidRPr="003377C5" w:rsidTr="006C515F">
        <w:trPr>
          <w:trHeight w:val="666"/>
        </w:trPr>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6989" w:rsidRPr="003377C5" w:rsidRDefault="00AE6989" w:rsidP="006C515F">
            <w:pPr>
              <w:widowControl w:val="0"/>
              <w:suppressAutoHyphens/>
              <w:autoSpaceDE w:val="0"/>
              <w:spacing w:after="0" w:line="240" w:lineRule="auto"/>
              <w:jc w:val="center"/>
              <w:rPr>
                <w:rFonts w:ascii="Times New Roman" w:hAnsi="Times New Roman"/>
                <w:sz w:val="24"/>
                <w:szCs w:val="24"/>
                <w:lang w:eastAsia="ru-RU"/>
              </w:rPr>
            </w:pPr>
            <w:r w:rsidRPr="003377C5">
              <w:rPr>
                <w:rFonts w:ascii="Times New Roman" w:hAnsi="Times New Roman"/>
                <w:sz w:val="24"/>
                <w:szCs w:val="24"/>
                <w:lang w:eastAsia="ru-RU"/>
              </w:rPr>
              <w:t>1.</w:t>
            </w:r>
          </w:p>
        </w:tc>
        <w:tc>
          <w:tcPr>
            <w:tcW w:w="3342" w:type="dxa"/>
            <w:tcBorders>
              <w:top w:val="single" w:sz="4" w:space="0" w:color="auto"/>
              <w:left w:val="single" w:sz="4" w:space="0" w:color="auto"/>
              <w:bottom w:val="single" w:sz="4" w:space="0" w:color="auto"/>
              <w:right w:val="single" w:sz="4" w:space="0" w:color="auto"/>
            </w:tcBorders>
            <w:shd w:val="clear" w:color="auto" w:fill="FFFFFF"/>
            <w:vAlign w:val="center"/>
          </w:tcPr>
          <w:p w:rsidR="00AE6989" w:rsidRPr="003377C5" w:rsidRDefault="00AE6989" w:rsidP="006C515F">
            <w:pPr>
              <w:widowControl w:val="0"/>
              <w:suppressAutoHyphens/>
              <w:autoSpaceDE w:val="0"/>
              <w:spacing w:after="0" w:line="240" w:lineRule="auto"/>
              <w:jc w:val="center"/>
              <w:rPr>
                <w:rFonts w:ascii="Times New Roman" w:hAnsi="Times New Roman"/>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AE6989" w:rsidRPr="003377C5" w:rsidRDefault="00AE6989" w:rsidP="006C515F">
            <w:pPr>
              <w:widowControl w:val="0"/>
              <w:suppressAutoHyphens/>
              <w:autoSpaceDE w:val="0"/>
              <w:spacing w:after="0" w:line="240" w:lineRule="auto"/>
              <w:jc w:val="center"/>
              <w:rPr>
                <w:rFonts w:ascii="Times New Roman" w:hAnsi="Times New Roman"/>
                <w:sz w:val="24"/>
                <w:szCs w:val="24"/>
                <w:lang w:eastAsia="ru-RU"/>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6C515F">
            <w:pPr>
              <w:widowControl w:val="0"/>
              <w:suppressAutoHyphens/>
              <w:autoSpaceDE w:val="0"/>
              <w:spacing w:after="0" w:line="240" w:lineRule="auto"/>
              <w:jc w:val="center"/>
              <w:rPr>
                <w:rFonts w:ascii="Times New Roman" w:hAnsi="Times New Roman"/>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6C515F">
            <w:pPr>
              <w:widowControl w:val="0"/>
              <w:suppressAutoHyphens/>
              <w:autoSpaceDE w:val="0"/>
              <w:spacing w:after="0" w:line="240" w:lineRule="auto"/>
              <w:jc w:val="center"/>
              <w:rPr>
                <w:rFonts w:ascii="Times New Roman" w:hAnsi="Times New Roman"/>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6C515F">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6C515F">
            <w:pPr>
              <w:widowControl w:val="0"/>
              <w:suppressAutoHyphens/>
              <w:autoSpaceDE w:val="0"/>
              <w:spacing w:after="0" w:line="240" w:lineRule="auto"/>
              <w:jc w:val="center"/>
              <w:rPr>
                <w:rFonts w:ascii="Times New Roman" w:hAnsi="Times New Roman"/>
                <w:sz w:val="24"/>
                <w:szCs w:val="24"/>
                <w:lang w:eastAsia="ru-RU"/>
              </w:rPr>
            </w:pPr>
          </w:p>
        </w:tc>
      </w:tr>
      <w:tr w:rsidR="00AE6989" w:rsidRPr="003377C5" w:rsidTr="006C515F">
        <w:trPr>
          <w:trHeight w:val="295"/>
        </w:trPr>
        <w:tc>
          <w:tcPr>
            <w:tcW w:w="7175" w:type="dxa"/>
            <w:gridSpan w:val="5"/>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6C515F">
            <w:pPr>
              <w:widowControl w:val="0"/>
              <w:suppressAutoHyphens/>
              <w:autoSpaceDE w:val="0"/>
              <w:spacing w:after="0" w:line="240" w:lineRule="auto"/>
              <w:jc w:val="right"/>
              <w:rPr>
                <w:rFonts w:ascii="Times New Roman" w:hAnsi="Times New Roman"/>
                <w:sz w:val="24"/>
                <w:szCs w:val="24"/>
                <w:lang w:eastAsia="ru-RU"/>
              </w:rPr>
            </w:pPr>
            <w:r w:rsidRPr="003377C5">
              <w:rPr>
                <w:rFonts w:ascii="Times New Roman" w:hAnsi="Times New Roman"/>
                <w:b/>
                <w:sz w:val="24"/>
                <w:szCs w:val="24"/>
                <w:lang w:eastAsia="ru-RU"/>
              </w:rPr>
              <w:t>Всього без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6C515F">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6C515F">
            <w:pPr>
              <w:widowControl w:val="0"/>
              <w:suppressAutoHyphens/>
              <w:autoSpaceDE w:val="0"/>
              <w:spacing w:after="0" w:line="240" w:lineRule="auto"/>
              <w:jc w:val="center"/>
              <w:rPr>
                <w:rFonts w:ascii="Times New Roman" w:hAnsi="Times New Roman"/>
                <w:sz w:val="24"/>
                <w:szCs w:val="24"/>
                <w:lang w:eastAsia="ru-RU"/>
              </w:rPr>
            </w:pPr>
          </w:p>
        </w:tc>
      </w:tr>
      <w:tr w:rsidR="00AE6989" w:rsidRPr="003377C5" w:rsidTr="006C515F">
        <w:trPr>
          <w:trHeight w:val="295"/>
        </w:trPr>
        <w:tc>
          <w:tcPr>
            <w:tcW w:w="7175" w:type="dxa"/>
            <w:gridSpan w:val="5"/>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6C515F">
            <w:pPr>
              <w:widowControl w:val="0"/>
              <w:suppressAutoHyphens/>
              <w:autoSpaceDE w:val="0"/>
              <w:spacing w:after="0" w:line="240" w:lineRule="auto"/>
              <w:jc w:val="right"/>
              <w:rPr>
                <w:rFonts w:ascii="Times New Roman" w:hAnsi="Times New Roman"/>
                <w:b/>
                <w:sz w:val="24"/>
                <w:szCs w:val="24"/>
                <w:lang w:eastAsia="ru-RU"/>
              </w:rPr>
            </w:pPr>
            <w:r w:rsidRPr="003377C5">
              <w:rPr>
                <w:rFonts w:ascii="Times New Roman" w:hAnsi="Times New Roman"/>
                <w:b/>
                <w:sz w:val="24"/>
                <w:szCs w:val="24"/>
                <w:lang w:eastAsia="ru-RU"/>
              </w:rPr>
              <w:t>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6C515F">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6C515F">
            <w:pPr>
              <w:widowControl w:val="0"/>
              <w:suppressAutoHyphens/>
              <w:autoSpaceDE w:val="0"/>
              <w:spacing w:after="0" w:line="240" w:lineRule="auto"/>
              <w:jc w:val="center"/>
              <w:rPr>
                <w:rFonts w:ascii="Times New Roman" w:hAnsi="Times New Roman"/>
                <w:sz w:val="24"/>
                <w:szCs w:val="24"/>
                <w:lang w:eastAsia="ru-RU"/>
              </w:rPr>
            </w:pPr>
          </w:p>
        </w:tc>
      </w:tr>
      <w:tr w:rsidR="00AE6989" w:rsidRPr="003377C5" w:rsidTr="006C515F">
        <w:trPr>
          <w:trHeight w:val="295"/>
        </w:trPr>
        <w:tc>
          <w:tcPr>
            <w:tcW w:w="7175" w:type="dxa"/>
            <w:gridSpan w:val="5"/>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6C515F">
            <w:pPr>
              <w:widowControl w:val="0"/>
              <w:suppressAutoHyphens/>
              <w:autoSpaceDE w:val="0"/>
              <w:spacing w:after="0" w:line="240" w:lineRule="auto"/>
              <w:jc w:val="right"/>
              <w:rPr>
                <w:rFonts w:ascii="Times New Roman" w:hAnsi="Times New Roman"/>
                <w:b/>
                <w:sz w:val="24"/>
                <w:szCs w:val="24"/>
                <w:lang w:eastAsia="ru-RU"/>
              </w:rPr>
            </w:pPr>
            <w:r w:rsidRPr="003377C5">
              <w:rPr>
                <w:rFonts w:ascii="Times New Roman" w:hAnsi="Times New Roman"/>
                <w:b/>
                <w:sz w:val="24"/>
                <w:szCs w:val="24"/>
                <w:lang w:eastAsia="ru-RU"/>
              </w:rPr>
              <w:t>Всього 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6C515F">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AE6989" w:rsidRPr="003377C5" w:rsidRDefault="00AE6989" w:rsidP="006C515F">
            <w:pPr>
              <w:widowControl w:val="0"/>
              <w:suppressAutoHyphens/>
              <w:autoSpaceDE w:val="0"/>
              <w:spacing w:after="0" w:line="240" w:lineRule="auto"/>
              <w:jc w:val="center"/>
              <w:rPr>
                <w:rFonts w:ascii="Times New Roman" w:hAnsi="Times New Roman"/>
                <w:sz w:val="24"/>
                <w:szCs w:val="24"/>
                <w:lang w:eastAsia="ru-RU"/>
              </w:rPr>
            </w:pPr>
          </w:p>
        </w:tc>
      </w:tr>
    </w:tbl>
    <w:p w:rsidR="00AE6989" w:rsidRPr="00E80E85" w:rsidRDefault="00AE6989" w:rsidP="00AE6989">
      <w:pPr>
        <w:widowControl w:val="0"/>
        <w:suppressAutoHyphens/>
        <w:autoSpaceDE w:val="0"/>
        <w:spacing w:after="0" w:line="240" w:lineRule="auto"/>
        <w:rPr>
          <w:rFonts w:ascii="Times New Roman" w:hAnsi="Times New Roman"/>
          <w:sz w:val="24"/>
          <w:szCs w:val="24"/>
          <w:lang w:eastAsia="ar-SA"/>
        </w:rPr>
      </w:pPr>
    </w:p>
    <w:p w:rsidR="00AE6989" w:rsidRPr="0011000C" w:rsidRDefault="00AE6989" w:rsidP="00AE6989">
      <w:pPr>
        <w:widowControl w:val="0"/>
        <w:suppressAutoHyphens/>
        <w:autoSpaceDE w:val="0"/>
        <w:spacing w:after="0" w:line="240" w:lineRule="auto"/>
        <w:rPr>
          <w:rFonts w:ascii="Times New Roman" w:hAnsi="Times New Roman"/>
          <w:sz w:val="24"/>
          <w:szCs w:val="24"/>
          <w:lang w:eastAsia="ar-SA"/>
        </w:rPr>
      </w:pPr>
    </w:p>
    <w:p w:rsidR="00AE6989" w:rsidRPr="00184746" w:rsidRDefault="00AE6989" w:rsidP="00AE6989">
      <w:pPr>
        <w:widowControl w:val="0"/>
        <w:suppressAutoHyphens/>
        <w:autoSpaceDE w:val="0"/>
        <w:spacing w:after="0" w:line="240" w:lineRule="auto"/>
        <w:ind w:left="750"/>
        <w:jc w:val="both"/>
        <w:rPr>
          <w:rFonts w:ascii="Times New Roman" w:hAnsi="Times New Roman"/>
          <w:sz w:val="24"/>
          <w:szCs w:val="24"/>
          <w:lang w:eastAsia="ar-SA"/>
        </w:rPr>
      </w:pPr>
    </w:p>
    <w:p w:rsidR="00AE6989" w:rsidRDefault="00AE6989" w:rsidP="00AE6989">
      <w:pPr>
        <w:pStyle w:val="Style7"/>
        <w:widowControl/>
        <w:spacing w:line="240" w:lineRule="auto"/>
        <w:jc w:val="both"/>
        <w:rPr>
          <w:rStyle w:val="FontStyle15"/>
          <w:rFonts w:eastAsia="Calibri"/>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AE6989" w:rsidRPr="003E6071" w:rsidTr="006C515F">
        <w:tc>
          <w:tcPr>
            <w:tcW w:w="4927" w:type="dxa"/>
          </w:tcPr>
          <w:p w:rsidR="00AE6989" w:rsidRPr="003E6071" w:rsidRDefault="00AE6989" w:rsidP="006C515F">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AE6989" w:rsidRPr="003E6071" w:rsidRDefault="00AE6989" w:rsidP="006C515F">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AE6989" w:rsidRPr="00CC6FBB" w:rsidRDefault="00AE6989" w:rsidP="006C515F">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AE6989" w:rsidRDefault="00AE6989" w:rsidP="006C515F">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р/р UA</w:t>
            </w:r>
            <w:r>
              <w:rPr>
                <w:rFonts w:ascii="Times New Roman" w:eastAsia="Calibri" w:hAnsi="Times New Roman"/>
                <w:color w:val="000000" w:themeColor="text1"/>
                <w:sz w:val="24"/>
                <w:szCs w:val="24"/>
                <w:lang w:val="ru-RU" w:eastAsia="ar-SA"/>
              </w:rPr>
              <w:t>858201720344300003000050147</w:t>
            </w:r>
            <w:r w:rsidRPr="00C04F66">
              <w:rPr>
                <w:rFonts w:ascii="Times New Roman" w:eastAsia="Calibri" w:hAnsi="Times New Roman"/>
                <w:color w:val="000000" w:themeColor="text1"/>
                <w:sz w:val="24"/>
                <w:szCs w:val="24"/>
                <w:lang w:val="ru-RU" w:eastAsia="ar-SA"/>
              </w:rPr>
              <w:t xml:space="preserve"> </w:t>
            </w:r>
          </w:p>
          <w:p w:rsidR="00AE6989" w:rsidRPr="00C04F66" w:rsidRDefault="00AE6989" w:rsidP="006C515F">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 xml:space="preserve">в </w:t>
            </w:r>
            <w:r>
              <w:rPr>
                <w:rFonts w:ascii="Times New Roman" w:eastAsia="Calibri" w:hAnsi="Times New Roman"/>
                <w:color w:val="000000" w:themeColor="text1"/>
                <w:sz w:val="24"/>
                <w:szCs w:val="24"/>
                <w:lang w:eastAsia="ar-SA"/>
              </w:rPr>
              <w:t xml:space="preserve">ДКСУ </w:t>
            </w:r>
            <w:proofErr w:type="spellStart"/>
            <w:r>
              <w:rPr>
                <w:rFonts w:ascii="Times New Roman" w:eastAsia="Calibri" w:hAnsi="Times New Roman"/>
                <w:color w:val="000000" w:themeColor="text1"/>
                <w:sz w:val="24"/>
                <w:szCs w:val="24"/>
                <w:lang w:eastAsia="ar-SA"/>
              </w:rPr>
              <w:t>м.Київ</w:t>
            </w:r>
            <w:proofErr w:type="spellEnd"/>
            <w:r w:rsidRPr="00C04F66">
              <w:rPr>
                <w:rFonts w:ascii="Times New Roman" w:eastAsia="Calibri" w:hAnsi="Times New Roman"/>
                <w:color w:val="000000" w:themeColor="text1"/>
                <w:sz w:val="24"/>
                <w:szCs w:val="24"/>
                <w:lang w:val="ru-RU" w:eastAsia="ar-SA"/>
              </w:rPr>
              <w:t xml:space="preserve"> </w:t>
            </w:r>
          </w:p>
          <w:p w:rsidR="00AE6989" w:rsidRPr="00C04F66" w:rsidRDefault="00AE6989" w:rsidP="006C515F">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AE6989" w:rsidRPr="00C04F66" w:rsidRDefault="00AE6989" w:rsidP="006C515F">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AE6989" w:rsidRPr="00C04F66" w:rsidRDefault="00AE6989" w:rsidP="006C515F">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AE6989" w:rsidRPr="00C04F66" w:rsidRDefault="00AE6989" w:rsidP="006C515F">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AE6989" w:rsidRPr="00C04F66" w:rsidRDefault="00AE6989" w:rsidP="006C515F">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AE6989" w:rsidRPr="00D25969" w:rsidRDefault="00AE6989" w:rsidP="006C515F">
            <w:pPr>
              <w:widowControl w:val="0"/>
              <w:suppressLineNumbers/>
              <w:suppressAutoHyphens/>
              <w:autoSpaceDE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D25969">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D25969">
              <w:rPr>
                <w:rFonts w:ascii="Times New Roman" w:eastAsia="Calibri" w:hAnsi="Times New Roman"/>
                <w:color w:val="000000" w:themeColor="text1"/>
                <w:sz w:val="24"/>
                <w:szCs w:val="24"/>
                <w:lang w:val="ru-RU" w:eastAsia="ar-SA"/>
              </w:rPr>
              <w:t xml:space="preserve">: </w:t>
            </w:r>
            <w:hyperlink r:id="rId14" w:history="1">
              <w:r w:rsidRPr="00A11C90">
                <w:rPr>
                  <w:rStyle w:val="a5"/>
                  <w:rFonts w:ascii="Times New Roman" w:eastAsia="Calibri" w:hAnsi="Times New Roman"/>
                  <w:sz w:val="24"/>
                  <w:szCs w:val="24"/>
                  <w:lang w:eastAsia="ar-SA"/>
                </w:rPr>
                <w:t>ck</w:t>
              </w:r>
              <w:r w:rsidRPr="00D25969">
                <w:rPr>
                  <w:rStyle w:val="a5"/>
                  <w:rFonts w:ascii="Times New Roman" w:eastAsia="Calibri" w:hAnsi="Times New Roman"/>
                  <w:sz w:val="24"/>
                  <w:szCs w:val="24"/>
                  <w:lang w:val="ru-RU" w:eastAsia="ar-SA"/>
                </w:rPr>
                <w:t>.</w:t>
              </w:r>
              <w:r w:rsidRPr="00A11C90">
                <w:rPr>
                  <w:rStyle w:val="a5"/>
                  <w:rFonts w:ascii="Times New Roman" w:eastAsia="Calibri" w:hAnsi="Times New Roman"/>
                  <w:sz w:val="24"/>
                  <w:szCs w:val="24"/>
                  <w:lang w:eastAsia="ar-SA"/>
                </w:rPr>
                <w:t>vodokanal</w:t>
              </w:r>
              <w:r w:rsidRPr="00D25969">
                <w:rPr>
                  <w:rStyle w:val="a5"/>
                  <w:rFonts w:ascii="Times New Roman" w:eastAsia="Calibri" w:hAnsi="Times New Roman"/>
                  <w:sz w:val="24"/>
                  <w:szCs w:val="24"/>
                  <w:lang w:val="ru-RU" w:eastAsia="ar-SA"/>
                </w:rPr>
                <w:t>@</w:t>
              </w:r>
              <w:r w:rsidRPr="00A11C90">
                <w:rPr>
                  <w:rStyle w:val="a5"/>
                  <w:rFonts w:ascii="Times New Roman" w:eastAsia="Calibri" w:hAnsi="Times New Roman"/>
                  <w:sz w:val="24"/>
                  <w:szCs w:val="24"/>
                  <w:lang w:eastAsia="ar-SA"/>
                </w:rPr>
                <w:t>gmail</w:t>
              </w:r>
              <w:r w:rsidRPr="00D25969">
                <w:rPr>
                  <w:rStyle w:val="a5"/>
                  <w:rFonts w:ascii="Times New Roman" w:eastAsia="Calibri" w:hAnsi="Times New Roman"/>
                  <w:sz w:val="24"/>
                  <w:szCs w:val="24"/>
                  <w:lang w:val="ru-RU" w:eastAsia="ar-SA"/>
                </w:rPr>
                <w:t>.</w:t>
              </w:r>
              <w:proofErr w:type="spellStart"/>
              <w:r w:rsidRPr="00A11C90">
                <w:rPr>
                  <w:rStyle w:val="a5"/>
                  <w:rFonts w:ascii="Times New Roman" w:eastAsia="Calibri" w:hAnsi="Times New Roman"/>
                  <w:sz w:val="24"/>
                  <w:szCs w:val="24"/>
                  <w:lang w:eastAsia="ar-SA"/>
                </w:rPr>
                <w:t>com</w:t>
              </w:r>
              <w:proofErr w:type="spellEnd"/>
            </w:hyperlink>
            <w:r w:rsidRPr="00D25969">
              <w:rPr>
                <w:rFonts w:ascii="Times New Roman" w:eastAsia="Calibri" w:hAnsi="Times New Roman"/>
                <w:color w:val="000000" w:themeColor="text1"/>
                <w:sz w:val="24"/>
                <w:szCs w:val="24"/>
                <w:lang w:val="ru-RU" w:eastAsia="ar-SA"/>
              </w:rPr>
              <w:t>.</w:t>
            </w:r>
          </w:p>
          <w:p w:rsidR="00AE6989" w:rsidRPr="00D25969" w:rsidRDefault="00AE6989" w:rsidP="006C515F">
            <w:pPr>
              <w:widowControl w:val="0"/>
              <w:suppressLineNumbers/>
              <w:suppressAutoHyphens/>
              <w:autoSpaceDE w:val="0"/>
              <w:rPr>
                <w:rFonts w:ascii="Times New Roman" w:hAnsi="Times New Roman"/>
                <w:b/>
                <w:bCs/>
                <w:sz w:val="24"/>
                <w:szCs w:val="24"/>
                <w:lang w:val="ru-RU" w:eastAsia="ar-SA"/>
              </w:rPr>
            </w:pPr>
          </w:p>
          <w:p w:rsidR="00AE6989" w:rsidRPr="003377C5" w:rsidRDefault="00AE6989" w:rsidP="006C515F">
            <w:pPr>
              <w:widowControl w:val="0"/>
              <w:suppressLineNumbers/>
              <w:suppressAutoHyphens/>
              <w:autoSpaceDE w:val="0"/>
              <w:rPr>
                <w:rFonts w:ascii="Times New Roman" w:hAnsi="Times New Roman"/>
                <w:b/>
                <w:bCs/>
                <w:sz w:val="24"/>
                <w:szCs w:val="24"/>
                <w:lang w:eastAsia="ar-SA"/>
              </w:rPr>
            </w:pPr>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 Іван СУХАРЬКОВ</w:t>
            </w:r>
          </w:p>
          <w:p w:rsidR="00AE6989" w:rsidRPr="003E6071" w:rsidRDefault="00AE6989" w:rsidP="006C515F">
            <w:pPr>
              <w:widowControl w:val="0"/>
              <w:suppressLineNumbers/>
              <w:suppressAutoHyphens/>
              <w:autoSpaceDE w:val="0"/>
              <w:rPr>
                <w:rFonts w:ascii="Times New Roman" w:hAnsi="Times New Roman"/>
                <w:b/>
                <w:sz w:val="23"/>
                <w:szCs w:val="23"/>
                <w:lang w:eastAsia="ar-SA"/>
              </w:rPr>
            </w:pPr>
          </w:p>
        </w:tc>
      </w:tr>
    </w:tbl>
    <w:p w:rsidR="00AE6989" w:rsidRPr="00946759" w:rsidRDefault="00AE6989" w:rsidP="00AE6989">
      <w:pPr>
        <w:spacing w:after="0" w:line="240" w:lineRule="auto"/>
        <w:ind w:firstLine="360"/>
        <w:jc w:val="right"/>
        <w:rPr>
          <w:rFonts w:ascii="Times New Roman" w:hAnsi="Times New Roman"/>
          <w:b/>
          <w:color w:val="FF0000"/>
          <w:sz w:val="24"/>
          <w:szCs w:val="24"/>
          <w:lang w:eastAsia="ru-RU"/>
        </w:rPr>
      </w:pPr>
    </w:p>
    <w:p w:rsidR="00AE6989" w:rsidRPr="00946759" w:rsidRDefault="00AE6989" w:rsidP="00AE6989">
      <w:pPr>
        <w:spacing w:after="0" w:line="240" w:lineRule="auto"/>
        <w:ind w:firstLine="360"/>
        <w:jc w:val="right"/>
        <w:rPr>
          <w:rFonts w:ascii="Times New Roman" w:hAnsi="Times New Roman"/>
          <w:b/>
          <w:color w:val="FF0000"/>
          <w:sz w:val="24"/>
          <w:szCs w:val="24"/>
          <w:lang w:eastAsia="ru-RU"/>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AE6989" w:rsidRDefault="00AE6989" w:rsidP="00EE442F">
      <w:pPr>
        <w:spacing w:after="0" w:line="240" w:lineRule="auto"/>
        <w:ind w:firstLine="360"/>
        <w:jc w:val="right"/>
        <w:rPr>
          <w:rFonts w:ascii="Times New Roman" w:hAnsi="Times New Roman"/>
          <w:b/>
          <w:color w:val="FF0000"/>
          <w:sz w:val="24"/>
          <w:szCs w:val="24"/>
          <w:lang w:eastAsia="ru-RU"/>
        </w:rPr>
      </w:pPr>
    </w:p>
    <w:p w:rsidR="00AE6989" w:rsidRDefault="00AE6989" w:rsidP="00EE442F">
      <w:pPr>
        <w:spacing w:after="0" w:line="240" w:lineRule="auto"/>
        <w:ind w:firstLine="360"/>
        <w:jc w:val="right"/>
        <w:rPr>
          <w:rFonts w:ascii="Times New Roman" w:hAnsi="Times New Roman"/>
          <w:b/>
          <w:color w:val="FF0000"/>
          <w:sz w:val="24"/>
          <w:szCs w:val="24"/>
          <w:lang w:eastAsia="ru-RU"/>
        </w:rPr>
      </w:pPr>
    </w:p>
    <w:p w:rsidR="00AE6989" w:rsidRDefault="00AE6989"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r w:rsidRPr="003B2920">
        <w:rPr>
          <w:rFonts w:ascii="Times New Roman" w:hAnsi="Times New Roman"/>
          <w:b/>
          <w:sz w:val="24"/>
          <w:szCs w:val="24"/>
          <w:lang w:eastAsia="ru-RU"/>
        </w:rPr>
        <w:t xml:space="preserve">Додаток № </w:t>
      </w:r>
      <w:r w:rsidRPr="00BD3A2A">
        <w:rPr>
          <w:rFonts w:ascii="Times New Roman" w:hAnsi="Times New Roman"/>
          <w:b/>
          <w:sz w:val="24"/>
          <w:szCs w:val="24"/>
          <w:lang w:eastAsia="ru-RU"/>
        </w:rPr>
        <w:t>4</w:t>
      </w:r>
    </w:p>
    <w:p w:rsidR="00EE442F" w:rsidRPr="003B2920" w:rsidRDefault="00EE442F" w:rsidP="00EE442F">
      <w:pPr>
        <w:spacing w:after="0" w:line="240" w:lineRule="auto"/>
        <w:ind w:firstLine="540"/>
        <w:jc w:val="right"/>
        <w:rPr>
          <w:rFonts w:ascii="Times New Roman" w:hAnsi="Times New Roman"/>
          <w:b/>
          <w:bCs/>
          <w:sz w:val="24"/>
          <w:szCs w:val="24"/>
          <w:lang w:eastAsia="ru-RU"/>
        </w:rPr>
      </w:pPr>
      <w:r w:rsidRPr="003B2920">
        <w:rPr>
          <w:rFonts w:ascii="Times New Roman" w:hAnsi="Times New Roman"/>
          <w:b/>
          <w:bCs/>
          <w:sz w:val="24"/>
          <w:szCs w:val="24"/>
          <w:lang w:eastAsia="ru-RU"/>
        </w:rPr>
        <w:t xml:space="preserve">тендерної документації </w:t>
      </w:r>
    </w:p>
    <w:p w:rsidR="00EE442F" w:rsidRPr="00BD3A2A" w:rsidRDefault="00EE442F" w:rsidP="00EE442F">
      <w:pPr>
        <w:spacing w:after="0" w:line="240" w:lineRule="auto"/>
        <w:ind w:right="4392"/>
        <w:rPr>
          <w:rFonts w:ascii="Times New Roman" w:hAnsi="Times New Roman"/>
          <w:i/>
          <w:iCs/>
          <w:sz w:val="24"/>
          <w:szCs w:val="24"/>
          <w:lang w:eastAsia="ru-RU"/>
        </w:rPr>
      </w:pPr>
    </w:p>
    <w:p w:rsidR="00595D59" w:rsidRDefault="00595D59" w:rsidP="00595D59">
      <w:pPr>
        <w:shd w:val="clear" w:color="auto" w:fill="FFFFFF"/>
        <w:spacing w:before="240" w:after="0" w:line="240" w:lineRule="auto"/>
        <w:ind w:right="1"/>
        <w:rPr>
          <w:rFonts w:ascii="Times New Roman" w:hAnsi="Times New Roman"/>
          <w:b/>
          <w:sz w:val="24"/>
          <w:szCs w:val="24"/>
          <w:lang w:eastAsia="ru-RU"/>
        </w:rPr>
      </w:pPr>
      <w:r w:rsidRPr="00BD3A2A">
        <w:rPr>
          <w:rFonts w:ascii="Times New Roman" w:hAnsi="Times New Roman"/>
          <w:i/>
          <w:sz w:val="24"/>
          <w:szCs w:val="24"/>
          <w:lang w:eastAsia="ru-RU"/>
        </w:rPr>
        <w:t xml:space="preserve">   Учасник-переможець повинен</w:t>
      </w:r>
      <w:r>
        <w:rPr>
          <w:rFonts w:ascii="Times New Roman" w:hAnsi="Times New Roman"/>
          <w:i/>
          <w:sz w:val="24"/>
          <w:szCs w:val="24"/>
          <w:lang w:eastAsia="ru-RU"/>
        </w:rPr>
        <w:t xml:space="preserve"> у строк, що не перевищує чотири</w:t>
      </w:r>
      <w:r w:rsidRPr="00BD3A2A">
        <w:rPr>
          <w:rFonts w:ascii="Times New Roman" w:hAnsi="Times New Roman"/>
          <w:i/>
          <w:sz w:val="24"/>
          <w:szCs w:val="24"/>
          <w:lang w:eastAsia="ru-RU"/>
        </w:rPr>
        <w:t xml:space="preserve"> дні з дати оприлюднення в електронній системі закупівель повідомлення про намір укласти договір про закупівлю, надати замовнику цінову пропозицію згідно цього Додатку з урахуванням проведеного аукціону.</w:t>
      </w: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«Черкасиводоканал»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4746"/>
        <w:gridCol w:w="1418"/>
        <w:gridCol w:w="1559"/>
        <w:gridCol w:w="1417"/>
      </w:tblGrid>
      <w:tr w:rsidR="00057FF6" w:rsidRPr="003D0F21" w:rsidTr="00EC5409">
        <w:trPr>
          <w:trHeight w:val="63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b/>
                <w:bCs/>
              </w:rPr>
            </w:pPr>
            <w:r w:rsidRPr="003D0F21">
              <w:rPr>
                <w:rFonts w:ascii="Times New Roman" w:hAnsi="Times New Roman"/>
                <w:b/>
                <w:bCs/>
                <w:color w:val="000000"/>
                <w:lang w:eastAsia="ru-RU"/>
              </w:rPr>
              <w:t>№ п/п </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E523C9" w:rsidP="00EC5409">
            <w:pPr>
              <w:widowControl w:val="0"/>
              <w:suppressAutoHyphens/>
              <w:autoSpaceDE w:val="0"/>
              <w:jc w:val="center"/>
              <w:rPr>
                <w:rFonts w:ascii="Times New Roman" w:hAnsi="Times New Roman"/>
                <w:b/>
                <w:bCs/>
              </w:rPr>
            </w:pPr>
            <w:r>
              <w:rPr>
                <w:rFonts w:ascii="Times New Roman" w:hAnsi="Times New Roman"/>
                <w:b/>
                <w:bCs/>
              </w:rPr>
              <w:t>Найменування</w:t>
            </w:r>
            <w:r w:rsidRPr="00173374">
              <w:rPr>
                <w:rFonts w:ascii="Times New Roman" w:hAnsi="Times New Roman"/>
                <w:b/>
                <w:bCs/>
              </w:rPr>
              <w:t xml:space="preserve"> послуги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b/>
                <w:bCs/>
              </w:rPr>
            </w:pPr>
          </w:p>
          <w:p w:rsidR="00057FF6" w:rsidRPr="003D0F21" w:rsidRDefault="00057FF6" w:rsidP="00EC5409">
            <w:pPr>
              <w:widowControl w:val="0"/>
              <w:suppressAutoHyphens/>
              <w:autoSpaceDE w:val="0"/>
              <w:jc w:val="center"/>
              <w:rPr>
                <w:rFonts w:ascii="Times New Roman" w:hAnsi="Times New Roman"/>
                <w:b/>
                <w:bCs/>
              </w:rPr>
            </w:pPr>
            <w:r w:rsidRPr="003D0F21">
              <w:rPr>
                <w:rFonts w:ascii="Times New Roman" w:hAnsi="Times New Roman"/>
                <w:b/>
                <w:bCs/>
              </w:rPr>
              <w:t>Кількість</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57FF6" w:rsidRPr="003D0F21" w:rsidRDefault="00057FF6" w:rsidP="00EC5409">
            <w:pPr>
              <w:widowControl w:val="0"/>
              <w:suppressAutoHyphens/>
              <w:autoSpaceDE w:val="0"/>
              <w:spacing w:after="0"/>
              <w:jc w:val="center"/>
              <w:rPr>
                <w:rFonts w:ascii="Times New Roman" w:hAnsi="Times New Roman"/>
                <w:b/>
                <w:bCs/>
              </w:rPr>
            </w:pPr>
            <w:r w:rsidRPr="003D0F21">
              <w:rPr>
                <w:rFonts w:ascii="Times New Roman" w:hAnsi="Times New Roman"/>
                <w:b/>
                <w:bCs/>
              </w:rPr>
              <w:t xml:space="preserve">Ціна за одиницю, </w:t>
            </w:r>
          </w:p>
          <w:p w:rsidR="00057FF6" w:rsidRPr="003D0F21" w:rsidRDefault="00057FF6" w:rsidP="00EC5409">
            <w:pPr>
              <w:widowControl w:val="0"/>
              <w:suppressAutoHyphens/>
              <w:autoSpaceDE w:val="0"/>
              <w:spacing w:after="0"/>
              <w:jc w:val="center"/>
              <w:rPr>
                <w:rFonts w:ascii="Times New Roman" w:hAnsi="Times New Roman"/>
                <w:b/>
                <w:bCs/>
              </w:rPr>
            </w:pPr>
            <w:r w:rsidRPr="003D0F21">
              <w:rPr>
                <w:rFonts w:ascii="Times New Roman" w:hAnsi="Times New Roman"/>
                <w:b/>
                <w:bCs/>
              </w:rPr>
              <w:t>грн. без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057FF6" w:rsidRPr="003D0F21" w:rsidRDefault="00057FF6" w:rsidP="00EC5409">
            <w:pPr>
              <w:widowControl w:val="0"/>
              <w:suppressAutoHyphens/>
              <w:autoSpaceDE w:val="0"/>
              <w:jc w:val="center"/>
              <w:rPr>
                <w:rFonts w:ascii="Times New Roman" w:hAnsi="Times New Roman"/>
                <w:b/>
                <w:bCs/>
              </w:rPr>
            </w:pPr>
            <w:r w:rsidRPr="003D0F21">
              <w:rPr>
                <w:rFonts w:ascii="Times New Roman" w:hAnsi="Times New Roman"/>
                <w:b/>
                <w:bCs/>
              </w:rPr>
              <w:t>Сума, грн. без ПДВ</w:t>
            </w:r>
          </w:p>
        </w:tc>
      </w:tr>
      <w:tr w:rsidR="00057FF6" w:rsidRPr="003D0F21" w:rsidTr="00EC5409">
        <w:trPr>
          <w:trHeight w:val="27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rPr>
            </w:pPr>
            <w:r w:rsidRPr="003D0F21">
              <w:rPr>
                <w:rFonts w:ascii="Times New Roman" w:hAnsi="Times New Roman"/>
              </w:rPr>
              <w:t>1.</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tcPr>
          <w:p w:rsidR="00057FF6" w:rsidRPr="003D0F21" w:rsidRDefault="00057FF6" w:rsidP="00EC5409">
            <w:pPr>
              <w:widowControl w:val="0"/>
              <w:tabs>
                <w:tab w:val="left" w:pos="8880"/>
              </w:tabs>
              <w:suppressAutoHyphens/>
              <w:autoSpaceDE w:val="0"/>
              <w:ind w:right="142" w:firstLine="567"/>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347"/>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rPr>
            </w:pPr>
            <w:r w:rsidRPr="003D0F21">
              <w:rPr>
                <w:rFonts w:ascii="Times New Roman" w:hAnsi="Times New Roman"/>
              </w:rPr>
              <w:t>2.</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tcPr>
          <w:p w:rsidR="00057FF6" w:rsidRPr="003D0F21" w:rsidRDefault="00057FF6" w:rsidP="00EC5409">
            <w:pPr>
              <w:widowControl w:val="0"/>
              <w:tabs>
                <w:tab w:val="left" w:pos="8880"/>
              </w:tabs>
              <w:suppressAutoHyphens/>
              <w:autoSpaceDE w:val="0"/>
              <w:ind w:right="142" w:firstLine="567"/>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412"/>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7FF6" w:rsidRPr="003D0F21" w:rsidRDefault="00057FF6" w:rsidP="00EC5409">
            <w:pPr>
              <w:widowControl w:val="0"/>
              <w:suppressAutoHyphens/>
              <w:autoSpaceDE w:val="0"/>
              <w:jc w:val="center"/>
              <w:rPr>
                <w:rFonts w:ascii="Times New Roman" w:hAnsi="Times New Roman"/>
              </w:rPr>
            </w:pPr>
            <w:r w:rsidRPr="003D0F21">
              <w:rPr>
                <w:rFonts w:ascii="Times New Roman" w:hAnsi="Times New Roman"/>
              </w:rPr>
              <w:t>…</w:t>
            </w:r>
          </w:p>
        </w:tc>
        <w:tc>
          <w:tcPr>
            <w:tcW w:w="4746" w:type="dxa"/>
            <w:tcBorders>
              <w:top w:val="single" w:sz="4" w:space="0" w:color="auto"/>
              <w:left w:val="single" w:sz="4" w:space="0" w:color="auto"/>
              <w:bottom w:val="single" w:sz="4" w:space="0" w:color="auto"/>
              <w:right w:val="single" w:sz="4" w:space="0" w:color="auto"/>
            </w:tcBorders>
            <w:shd w:val="clear" w:color="auto" w:fill="FFFFFF"/>
            <w:vAlign w:val="center"/>
          </w:tcPr>
          <w:p w:rsidR="00057FF6" w:rsidRPr="003D0F21" w:rsidRDefault="00057FF6" w:rsidP="00EC5409">
            <w:pPr>
              <w:widowControl w:val="0"/>
              <w:tabs>
                <w:tab w:val="left" w:pos="8880"/>
              </w:tabs>
              <w:suppressAutoHyphens/>
              <w:autoSpaceDE w:val="0"/>
              <w:ind w:right="142" w:firstLine="567"/>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192"/>
        </w:trPr>
        <w:tc>
          <w:tcPr>
            <w:tcW w:w="8335" w:type="dxa"/>
            <w:gridSpan w:val="4"/>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rPr>
                <w:rFonts w:ascii="Times New Roman" w:hAnsi="Times New Roman"/>
              </w:rPr>
            </w:pPr>
            <w:r w:rsidRPr="003D0F21">
              <w:rPr>
                <w:rFonts w:ascii="Times New Roman" w:hAnsi="Times New Roman"/>
                <w:b/>
              </w:rPr>
              <w:t>Всього без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413"/>
        </w:trPr>
        <w:tc>
          <w:tcPr>
            <w:tcW w:w="8335" w:type="dxa"/>
            <w:gridSpan w:val="4"/>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rPr>
                <w:rFonts w:ascii="Times New Roman" w:hAnsi="Times New Roman"/>
              </w:rPr>
            </w:pPr>
            <w:r w:rsidRPr="003D0F21">
              <w:rPr>
                <w:rFonts w:ascii="Times New Roman" w:hAnsi="Times New Roman"/>
                <w:b/>
              </w:rPr>
              <w:t>ПДВ: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r w:rsidR="00057FF6" w:rsidRPr="003D0F21" w:rsidTr="00EC5409">
        <w:trPr>
          <w:trHeight w:val="420"/>
        </w:trPr>
        <w:tc>
          <w:tcPr>
            <w:tcW w:w="8335" w:type="dxa"/>
            <w:gridSpan w:val="4"/>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rPr>
                <w:rFonts w:ascii="Times New Roman" w:hAnsi="Times New Roman"/>
              </w:rPr>
            </w:pPr>
            <w:r w:rsidRPr="003D0F21">
              <w:rPr>
                <w:rFonts w:ascii="Times New Roman" w:hAnsi="Times New Roman"/>
                <w:b/>
              </w:rPr>
              <w:t>Всього з ПДВ: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7FF6" w:rsidRPr="003D0F21" w:rsidRDefault="00057FF6" w:rsidP="00EC5409">
            <w:pPr>
              <w:widowControl w:val="0"/>
              <w:suppressAutoHyphens/>
              <w:autoSpaceDE w:val="0"/>
              <w:jc w:val="center"/>
              <w:rPr>
                <w:rFonts w:ascii="Times New Roman" w:hAnsi="Times New Roman"/>
              </w:rPr>
            </w:pPr>
          </w:p>
        </w:tc>
      </w:tr>
    </w:tbl>
    <w:p w:rsidR="00057FF6"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r w:rsidR="006208A5">
        <w:rPr>
          <w:rFonts w:ascii="Times New Roman" w:hAnsi="Times New Roman"/>
          <w:b/>
          <w:sz w:val="24"/>
          <w:szCs w:val="24"/>
          <w:u w:val="single"/>
          <w:lang w:eastAsia="ru-RU"/>
        </w:rPr>
        <w:t xml:space="preserve"> </w:t>
      </w:r>
      <w:r w:rsidR="006208A5" w:rsidRPr="00137A26">
        <w:rPr>
          <w:rFonts w:ascii="Times New Roman" w:hAnsi="Times New Roman"/>
        </w:rPr>
        <w:t>У випадку обґрунтованої необхідності строк для укладення</w:t>
      </w:r>
      <w:r w:rsidR="006208A5">
        <w:rPr>
          <w:rFonts w:ascii="Times New Roman" w:hAnsi="Times New Roman"/>
        </w:rPr>
        <w:t xml:space="preserve"> </w:t>
      </w:r>
      <w:r w:rsidR="006208A5" w:rsidRPr="00137A26">
        <w:rPr>
          <w:rFonts w:ascii="Times New Roman" w:hAnsi="Times New Roman"/>
        </w:rPr>
        <w:t>договору може бути продовжений до 60 днів.</w:t>
      </w:r>
    </w:p>
    <w:p w:rsidR="00EE442F" w:rsidRPr="00BD3A2A" w:rsidRDefault="00EE442F" w:rsidP="00EE442F">
      <w:pPr>
        <w:spacing w:after="0" w:line="240" w:lineRule="auto"/>
        <w:ind w:firstLine="720"/>
        <w:rPr>
          <w:rFonts w:ascii="Times New Roman" w:hAnsi="Times New Roman"/>
          <w:sz w:val="24"/>
          <w:szCs w:val="24"/>
          <w:lang w:eastAsia="ru-RU"/>
        </w:rPr>
      </w:pP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505B62" w:rsidRDefault="00C34F9E" w:rsidP="007077FB">
            <w:pPr>
              <w:jc w:val="both"/>
              <w:rPr>
                <w:rFonts w:ascii="Times New Roman" w:eastAsiaTheme="minorHAnsi" w:hAnsi="Times New Roman" w:cstheme="minorBidi"/>
                <w:sz w:val="24"/>
                <w:szCs w:val="24"/>
                <w:lang w:eastAsia="ru-RU"/>
              </w:rPr>
            </w:pPr>
            <w:r w:rsidRPr="00505B62">
              <w:rPr>
                <w:rFonts w:ascii="Times New Roman" w:eastAsiaTheme="minorHAnsi" w:hAnsi="Times New Roman" w:cstheme="minorBidi"/>
                <w:sz w:val="24"/>
                <w:szCs w:val="24"/>
                <w:lang w:eastAsia="ru-RU"/>
              </w:rPr>
              <w:t xml:space="preserve">Підтвердження відсутність підстав </w:t>
            </w:r>
            <w:r w:rsidRPr="00505B62">
              <w:rPr>
                <w:rFonts w:ascii="Times New Roman" w:hAnsi="Times New Roman"/>
                <w:bCs/>
                <w:sz w:val="24"/>
                <w:szCs w:val="24"/>
              </w:rPr>
              <w:t>визначених</w:t>
            </w:r>
            <w:r w:rsidR="006A6CE4">
              <w:rPr>
                <w:rFonts w:ascii="Times New Roman" w:hAnsi="Times New Roman"/>
                <w:bCs/>
                <w:sz w:val="24"/>
                <w:szCs w:val="24"/>
              </w:rPr>
              <w:t xml:space="preserve"> пунктом 47</w:t>
            </w:r>
            <w:r w:rsidR="00F67795" w:rsidRPr="00505B62">
              <w:rPr>
                <w:rFonts w:ascii="Times New Roman" w:hAnsi="Times New Roman"/>
                <w:bCs/>
                <w:sz w:val="24"/>
                <w:szCs w:val="24"/>
              </w:rPr>
              <w:t xml:space="preserve"> Особливостей</w:t>
            </w:r>
            <w:r w:rsidRPr="00505B62">
              <w:rPr>
                <w:rFonts w:ascii="Times New Roman" w:hAnsi="Times New Roman"/>
                <w:bCs/>
                <w:sz w:val="24"/>
                <w:szCs w:val="24"/>
              </w:rPr>
              <w:t xml:space="preserve">, відповідно до п.5 </w:t>
            </w:r>
            <w:r w:rsidRPr="00505B62">
              <w:rPr>
                <w:rFonts w:ascii="Times New Roman" w:eastAsiaTheme="minorHAnsi" w:hAnsi="Times New Roman"/>
                <w:sz w:val="24"/>
                <w:szCs w:val="24"/>
                <w:lang w:eastAsia="en-US"/>
              </w:rPr>
              <w:t>розділу «Інструкція з підгото</w:t>
            </w:r>
            <w:r w:rsidR="00505B62" w:rsidRPr="00505B62">
              <w:rPr>
                <w:rFonts w:ascii="Times New Roman" w:eastAsiaTheme="minorHAnsi" w:hAnsi="Times New Roman"/>
                <w:sz w:val="24"/>
                <w:szCs w:val="24"/>
                <w:lang w:eastAsia="en-US"/>
              </w:rPr>
              <w:t>вки тендерної пропозиції» стр.11-12</w:t>
            </w:r>
            <w:r w:rsidRPr="00505B62">
              <w:rPr>
                <w:rFonts w:ascii="Times New Roman" w:eastAsiaTheme="minorHAnsi" w:hAnsi="Times New Roman"/>
                <w:sz w:val="24"/>
                <w:szCs w:val="24"/>
                <w:lang w:eastAsia="en-US"/>
              </w:rPr>
              <w:t xml:space="preserve"> Тендерної документації</w:t>
            </w:r>
            <w:r w:rsidRPr="00505B62">
              <w:rPr>
                <w:rFonts w:ascii="Times New Roman" w:eastAsiaTheme="minorHAnsi" w:hAnsi="Times New Roman" w:cstheme="minorBidi"/>
                <w:sz w:val="24"/>
                <w:szCs w:val="24"/>
                <w:lang w:eastAsia="ru-RU"/>
              </w:rPr>
              <w:t>.</w:t>
            </w:r>
          </w:p>
        </w:tc>
      </w:tr>
      <w:tr w:rsidR="0015262F" w:rsidRPr="00D8618E" w:rsidTr="00DA2B86">
        <w:tc>
          <w:tcPr>
            <w:tcW w:w="675" w:type="dxa"/>
          </w:tcPr>
          <w:p w:rsidR="0015262F" w:rsidRPr="007674FC" w:rsidRDefault="0015262F"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8896" w:type="dxa"/>
          </w:tcPr>
          <w:p w:rsidR="0015262F" w:rsidRPr="00505B62" w:rsidRDefault="0015262F" w:rsidP="007077FB">
            <w:pPr>
              <w:jc w:val="both"/>
              <w:rPr>
                <w:rFonts w:ascii="Times New Roman" w:eastAsiaTheme="minorHAnsi" w:hAnsi="Times New Roman" w:cstheme="minorBidi"/>
                <w:sz w:val="24"/>
                <w:szCs w:val="24"/>
                <w:lang w:eastAsia="ru-RU"/>
              </w:rPr>
            </w:pPr>
            <w:r w:rsidRPr="0015262F">
              <w:rPr>
                <w:rFonts w:ascii="Times New Roman" w:eastAsiaTheme="minorHAnsi" w:hAnsi="Times New Roman" w:cstheme="minorBidi"/>
                <w:sz w:val="24"/>
                <w:szCs w:val="24"/>
                <w:lang w:eastAsia="ru-RU"/>
              </w:rPr>
              <w:t>Інформація про субпідрядника/співвиконавця (п.8 розділу «Інструкція з підготовки тендерної пропозиції» стр.15 тендерної документації)</w:t>
            </w:r>
          </w:p>
        </w:tc>
      </w:tr>
      <w:tr w:rsidR="00C34F9E" w:rsidRPr="00D8618E" w:rsidTr="00DA2B86">
        <w:tc>
          <w:tcPr>
            <w:tcW w:w="675" w:type="dxa"/>
          </w:tcPr>
          <w:p w:rsidR="00C34F9E" w:rsidRPr="007674FC" w:rsidRDefault="004526C9"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4526C9"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9</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5315F4">
        <w:rPr>
          <w:rFonts w:ascii="Times New Roman" w:hAnsi="Times New Roman"/>
          <w:sz w:val="24"/>
          <w:szCs w:val="24"/>
          <w:lang w:eastAsia="ar-SA"/>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5"/>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D65" w:rsidRDefault="00C36D65" w:rsidP="00496EA4">
      <w:pPr>
        <w:spacing w:after="0" w:line="240" w:lineRule="auto"/>
      </w:pPr>
      <w:r>
        <w:separator/>
      </w:r>
    </w:p>
  </w:endnote>
  <w:endnote w:type="continuationSeparator" w:id="0">
    <w:p w:rsidR="00C36D65" w:rsidRDefault="00C36D65"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TimesNewRomanPSMT">
    <w:altName w:val="MS Gothic"/>
    <w:charset w:val="8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435162"/>
      <w:docPartObj>
        <w:docPartGallery w:val="Page Numbers (Bottom of Page)"/>
        <w:docPartUnique/>
      </w:docPartObj>
    </w:sdtPr>
    <w:sdtEndPr/>
    <w:sdtContent>
      <w:p w:rsidR="00481F0C" w:rsidRDefault="00481F0C">
        <w:pPr>
          <w:pStyle w:val="ab"/>
          <w:jc w:val="right"/>
        </w:pPr>
        <w:r>
          <w:fldChar w:fldCharType="begin"/>
        </w:r>
        <w:r>
          <w:instrText>PAGE   \* MERGEFORMAT</w:instrText>
        </w:r>
        <w:r>
          <w:fldChar w:fldCharType="separate"/>
        </w:r>
        <w:r w:rsidR="003258CA" w:rsidRPr="003258CA">
          <w:rPr>
            <w:noProof/>
            <w:lang w:val="ru-RU"/>
          </w:rPr>
          <w:t>34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D65" w:rsidRDefault="00C36D65" w:rsidP="00496EA4">
      <w:pPr>
        <w:spacing w:after="0" w:line="240" w:lineRule="auto"/>
      </w:pPr>
      <w:r>
        <w:separator/>
      </w:r>
    </w:p>
  </w:footnote>
  <w:footnote w:type="continuationSeparator" w:id="0">
    <w:p w:rsidR="00C36D65" w:rsidRDefault="00C36D65" w:rsidP="00496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9721155"/>
    <w:multiLevelType w:val="hybridMultilevel"/>
    <w:tmpl w:val="43905F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D7972F0"/>
    <w:multiLevelType w:val="hybridMultilevel"/>
    <w:tmpl w:val="70B2B5F0"/>
    <w:lvl w:ilvl="0" w:tplc="6EC4B718">
      <w:start w:val="1"/>
      <w:numFmt w:val="decimal"/>
      <w:lvlText w:val="%1."/>
      <w:lvlJc w:val="left"/>
      <w:pPr>
        <w:ind w:left="1778"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15:restartNumberingAfterBreak="0">
    <w:nsid w:val="623D0DE0"/>
    <w:multiLevelType w:val="hybridMultilevel"/>
    <w:tmpl w:val="D7FEED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AC42C05"/>
    <w:multiLevelType w:val="multilevel"/>
    <w:tmpl w:val="0696F33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D966606"/>
    <w:multiLevelType w:val="hybridMultilevel"/>
    <w:tmpl w:val="702CD1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15:restartNumberingAfterBreak="0">
    <w:nsid w:val="73AC5DD8"/>
    <w:multiLevelType w:val="multilevel"/>
    <w:tmpl w:val="211200CE"/>
    <w:lvl w:ilvl="0">
      <w:start w:val="9"/>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2"/>
  </w:num>
  <w:num w:numId="3">
    <w:abstractNumId w:val="4"/>
  </w:num>
  <w:num w:numId="4">
    <w:abstractNumId w:val="5"/>
  </w:num>
  <w:num w:numId="5">
    <w:abstractNumId w:val="6"/>
  </w:num>
  <w:num w:numId="6">
    <w:abstractNumId w:val="17"/>
  </w:num>
  <w:num w:numId="7">
    <w:abstractNumId w:val="13"/>
  </w:num>
  <w:num w:numId="8">
    <w:abstractNumId w:val="12"/>
  </w:num>
  <w:num w:numId="9">
    <w:abstractNumId w:val="14"/>
  </w:num>
  <w:num w:numId="10">
    <w:abstractNumId w:val="19"/>
  </w:num>
  <w:num w:numId="11">
    <w:abstractNumId w:val="9"/>
  </w:num>
  <w:num w:numId="12">
    <w:abstractNumId w:val="11"/>
  </w:num>
  <w:num w:numId="13">
    <w:abstractNumId w:val="10"/>
  </w:num>
  <w:num w:numId="14">
    <w:abstractNumId w:val="8"/>
  </w:num>
  <w:num w:numId="15">
    <w:abstractNumId w:val="15"/>
  </w:num>
  <w:num w:numId="16">
    <w:abstractNumId w:val="7"/>
  </w:num>
  <w:num w:numId="17">
    <w:abstractNumId w:val="22"/>
  </w:num>
  <w:num w:numId="18">
    <w:abstractNumId w:val="20"/>
  </w:num>
  <w:num w:numId="19">
    <w:abstractNumId w:val="21"/>
  </w:num>
  <w:num w:numId="20">
    <w:abstractNumId w:val="16"/>
  </w:num>
  <w:num w:numId="21">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17F1"/>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483F"/>
    <w:rsid w:val="00035CF6"/>
    <w:rsid w:val="00035F87"/>
    <w:rsid w:val="000361E4"/>
    <w:rsid w:val="00036533"/>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4403"/>
    <w:rsid w:val="00064F66"/>
    <w:rsid w:val="000655DE"/>
    <w:rsid w:val="00065E58"/>
    <w:rsid w:val="00066711"/>
    <w:rsid w:val="00066995"/>
    <w:rsid w:val="0007052D"/>
    <w:rsid w:val="00070C3C"/>
    <w:rsid w:val="00070CEA"/>
    <w:rsid w:val="00070D45"/>
    <w:rsid w:val="00071026"/>
    <w:rsid w:val="000711FA"/>
    <w:rsid w:val="000715E8"/>
    <w:rsid w:val="00071A09"/>
    <w:rsid w:val="0007293A"/>
    <w:rsid w:val="000735EF"/>
    <w:rsid w:val="00074418"/>
    <w:rsid w:val="00075178"/>
    <w:rsid w:val="000752AC"/>
    <w:rsid w:val="00075FCB"/>
    <w:rsid w:val="000762B9"/>
    <w:rsid w:val="00076A48"/>
    <w:rsid w:val="00077198"/>
    <w:rsid w:val="0007761F"/>
    <w:rsid w:val="00077C43"/>
    <w:rsid w:val="000810D7"/>
    <w:rsid w:val="00081FA2"/>
    <w:rsid w:val="000821FC"/>
    <w:rsid w:val="00082906"/>
    <w:rsid w:val="00083305"/>
    <w:rsid w:val="00084212"/>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E3A"/>
    <w:rsid w:val="000A66DB"/>
    <w:rsid w:val="000A7B5C"/>
    <w:rsid w:val="000B02E6"/>
    <w:rsid w:val="000B0B18"/>
    <w:rsid w:val="000B1CCC"/>
    <w:rsid w:val="000B2E6B"/>
    <w:rsid w:val="000B2E6F"/>
    <w:rsid w:val="000B2E96"/>
    <w:rsid w:val="000B3279"/>
    <w:rsid w:val="000B3624"/>
    <w:rsid w:val="000B5A4F"/>
    <w:rsid w:val="000B6021"/>
    <w:rsid w:val="000B60D0"/>
    <w:rsid w:val="000B69F7"/>
    <w:rsid w:val="000B6AF9"/>
    <w:rsid w:val="000B6CCC"/>
    <w:rsid w:val="000B722F"/>
    <w:rsid w:val="000B74B6"/>
    <w:rsid w:val="000C0723"/>
    <w:rsid w:val="000C082D"/>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F4F"/>
    <w:rsid w:val="000D0962"/>
    <w:rsid w:val="000D10F0"/>
    <w:rsid w:val="000D14B5"/>
    <w:rsid w:val="000D186D"/>
    <w:rsid w:val="000D2023"/>
    <w:rsid w:val="000D2987"/>
    <w:rsid w:val="000D2E9A"/>
    <w:rsid w:val="000D31B7"/>
    <w:rsid w:val="000D3BB6"/>
    <w:rsid w:val="000D4442"/>
    <w:rsid w:val="000D4C23"/>
    <w:rsid w:val="000D4D73"/>
    <w:rsid w:val="000D5E27"/>
    <w:rsid w:val="000D61AE"/>
    <w:rsid w:val="000D728F"/>
    <w:rsid w:val="000D7852"/>
    <w:rsid w:val="000E0185"/>
    <w:rsid w:val="000E0546"/>
    <w:rsid w:val="000E0749"/>
    <w:rsid w:val="000E07D1"/>
    <w:rsid w:val="000E0852"/>
    <w:rsid w:val="000E1638"/>
    <w:rsid w:val="000E1714"/>
    <w:rsid w:val="000E1DF0"/>
    <w:rsid w:val="000E3354"/>
    <w:rsid w:val="000E40AC"/>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2CB"/>
    <w:rsid w:val="001066C9"/>
    <w:rsid w:val="0011000C"/>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46E"/>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53D"/>
    <w:rsid w:val="00130CE5"/>
    <w:rsid w:val="001310B3"/>
    <w:rsid w:val="001321F7"/>
    <w:rsid w:val="00132F42"/>
    <w:rsid w:val="0013373F"/>
    <w:rsid w:val="0013459B"/>
    <w:rsid w:val="001349C1"/>
    <w:rsid w:val="00135B89"/>
    <w:rsid w:val="00137A26"/>
    <w:rsid w:val="00140FBC"/>
    <w:rsid w:val="00142A6D"/>
    <w:rsid w:val="00143A01"/>
    <w:rsid w:val="00143F03"/>
    <w:rsid w:val="00144A69"/>
    <w:rsid w:val="00144FA5"/>
    <w:rsid w:val="00145081"/>
    <w:rsid w:val="00145359"/>
    <w:rsid w:val="001453C0"/>
    <w:rsid w:val="00145755"/>
    <w:rsid w:val="0014720B"/>
    <w:rsid w:val="00147FB3"/>
    <w:rsid w:val="00150784"/>
    <w:rsid w:val="001509CF"/>
    <w:rsid w:val="001510C8"/>
    <w:rsid w:val="0015123E"/>
    <w:rsid w:val="00151B68"/>
    <w:rsid w:val="001523DB"/>
    <w:rsid w:val="0015262F"/>
    <w:rsid w:val="00153458"/>
    <w:rsid w:val="00153848"/>
    <w:rsid w:val="001552AF"/>
    <w:rsid w:val="00155ACB"/>
    <w:rsid w:val="00156921"/>
    <w:rsid w:val="0015705D"/>
    <w:rsid w:val="00160BCE"/>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438F"/>
    <w:rsid w:val="00175027"/>
    <w:rsid w:val="00175645"/>
    <w:rsid w:val="001757D0"/>
    <w:rsid w:val="00175C1E"/>
    <w:rsid w:val="001771BD"/>
    <w:rsid w:val="00180C77"/>
    <w:rsid w:val="0018173D"/>
    <w:rsid w:val="00182238"/>
    <w:rsid w:val="00182478"/>
    <w:rsid w:val="001827AA"/>
    <w:rsid w:val="001829A0"/>
    <w:rsid w:val="00184390"/>
    <w:rsid w:val="00184746"/>
    <w:rsid w:val="00184D09"/>
    <w:rsid w:val="001856D4"/>
    <w:rsid w:val="001869CC"/>
    <w:rsid w:val="001878EF"/>
    <w:rsid w:val="00187B72"/>
    <w:rsid w:val="00187E7D"/>
    <w:rsid w:val="00190920"/>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6CA"/>
    <w:rsid w:val="001B6946"/>
    <w:rsid w:val="001B706A"/>
    <w:rsid w:val="001C0803"/>
    <w:rsid w:val="001C085D"/>
    <w:rsid w:val="001C0CE5"/>
    <w:rsid w:val="001C0F78"/>
    <w:rsid w:val="001C2043"/>
    <w:rsid w:val="001C29E9"/>
    <w:rsid w:val="001C2F22"/>
    <w:rsid w:val="001C476E"/>
    <w:rsid w:val="001C514E"/>
    <w:rsid w:val="001C5884"/>
    <w:rsid w:val="001C593D"/>
    <w:rsid w:val="001C62B5"/>
    <w:rsid w:val="001C658F"/>
    <w:rsid w:val="001C68AF"/>
    <w:rsid w:val="001C6C2F"/>
    <w:rsid w:val="001C73C1"/>
    <w:rsid w:val="001C745A"/>
    <w:rsid w:val="001D027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1321"/>
    <w:rsid w:val="001F2CF4"/>
    <w:rsid w:val="001F66EB"/>
    <w:rsid w:val="001F7EC8"/>
    <w:rsid w:val="002005EF"/>
    <w:rsid w:val="002015EB"/>
    <w:rsid w:val="00201F5B"/>
    <w:rsid w:val="00202907"/>
    <w:rsid w:val="00202DD4"/>
    <w:rsid w:val="002059E5"/>
    <w:rsid w:val="00205E22"/>
    <w:rsid w:val="00206FA2"/>
    <w:rsid w:val="0020726E"/>
    <w:rsid w:val="002101B3"/>
    <w:rsid w:val="0021171E"/>
    <w:rsid w:val="002119BA"/>
    <w:rsid w:val="00211C7A"/>
    <w:rsid w:val="00212092"/>
    <w:rsid w:val="00212719"/>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E38"/>
    <w:rsid w:val="00232FC0"/>
    <w:rsid w:val="00233CE3"/>
    <w:rsid w:val="002356EF"/>
    <w:rsid w:val="00235834"/>
    <w:rsid w:val="002359FF"/>
    <w:rsid w:val="002363BB"/>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210"/>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7383"/>
    <w:rsid w:val="002676EB"/>
    <w:rsid w:val="002702D6"/>
    <w:rsid w:val="00270485"/>
    <w:rsid w:val="00270880"/>
    <w:rsid w:val="00270891"/>
    <w:rsid w:val="00270901"/>
    <w:rsid w:val="00271A83"/>
    <w:rsid w:val="00271E04"/>
    <w:rsid w:val="002731AA"/>
    <w:rsid w:val="002739D6"/>
    <w:rsid w:val="0027516D"/>
    <w:rsid w:val="0027624C"/>
    <w:rsid w:val="0027658B"/>
    <w:rsid w:val="002771D3"/>
    <w:rsid w:val="00277BA5"/>
    <w:rsid w:val="00277C5B"/>
    <w:rsid w:val="002805C4"/>
    <w:rsid w:val="00280A27"/>
    <w:rsid w:val="002837E7"/>
    <w:rsid w:val="00283945"/>
    <w:rsid w:val="0028399A"/>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5D1D"/>
    <w:rsid w:val="002D5F42"/>
    <w:rsid w:val="002D64BD"/>
    <w:rsid w:val="002D6AAC"/>
    <w:rsid w:val="002D706A"/>
    <w:rsid w:val="002E08AB"/>
    <w:rsid w:val="002E12B2"/>
    <w:rsid w:val="002E166A"/>
    <w:rsid w:val="002E17DC"/>
    <w:rsid w:val="002E2854"/>
    <w:rsid w:val="002E3BE6"/>
    <w:rsid w:val="002E4018"/>
    <w:rsid w:val="002E42DD"/>
    <w:rsid w:val="002E42EC"/>
    <w:rsid w:val="002E4314"/>
    <w:rsid w:val="002E4B50"/>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47A3"/>
    <w:rsid w:val="00314969"/>
    <w:rsid w:val="00316B95"/>
    <w:rsid w:val="00320009"/>
    <w:rsid w:val="00320599"/>
    <w:rsid w:val="00320690"/>
    <w:rsid w:val="00320CE2"/>
    <w:rsid w:val="003210D4"/>
    <w:rsid w:val="003231C5"/>
    <w:rsid w:val="0032321F"/>
    <w:rsid w:val="00323D47"/>
    <w:rsid w:val="00323E4B"/>
    <w:rsid w:val="00324106"/>
    <w:rsid w:val="003258CA"/>
    <w:rsid w:val="0032681E"/>
    <w:rsid w:val="00326A82"/>
    <w:rsid w:val="003276B4"/>
    <w:rsid w:val="003276BD"/>
    <w:rsid w:val="00327956"/>
    <w:rsid w:val="00327C6F"/>
    <w:rsid w:val="003302A4"/>
    <w:rsid w:val="00330AC9"/>
    <w:rsid w:val="00330C46"/>
    <w:rsid w:val="0033135F"/>
    <w:rsid w:val="00331D2A"/>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761"/>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A7716"/>
    <w:rsid w:val="003B0C96"/>
    <w:rsid w:val="003B0E49"/>
    <w:rsid w:val="003B125A"/>
    <w:rsid w:val="003B1D5D"/>
    <w:rsid w:val="003B2348"/>
    <w:rsid w:val="003B23E9"/>
    <w:rsid w:val="003B2828"/>
    <w:rsid w:val="003B2920"/>
    <w:rsid w:val="003B2B96"/>
    <w:rsid w:val="003B3085"/>
    <w:rsid w:val="003B5620"/>
    <w:rsid w:val="003B5820"/>
    <w:rsid w:val="003B5E9F"/>
    <w:rsid w:val="003B676A"/>
    <w:rsid w:val="003B6A41"/>
    <w:rsid w:val="003C1B5D"/>
    <w:rsid w:val="003C1D65"/>
    <w:rsid w:val="003C3195"/>
    <w:rsid w:val="003C4F4F"/>
    <w:rsid w:val="003C580F"/>
    <w:rsid w:val="003D0341"/>
    <w:rsid w:val="003D0F17"/>
    <w:rsid w:val="003D1C54"/>
    <w:rsid w:val="003D204F"/>
    <w:rsid w:val="003D259D"/>
    <w:rsid w:val="003D3A21"/>
    <w:rsid w:val="003D41D8"/>
    <w:rsid w:val="003D53D7"/>
    <w:rsid w:val="003D5A46"/>
    <w:rsid w:val="003D604C"/>
    <w:rsid w:val="003D649E"/>
    <w:rsid w:val="003D724F"/>
    <w:rsid w:val="003D7C0E"/>
    <w:rsid w:val="003D7F42"/>
    <w:rsid w:val="003E08D9"/>
    <w:rsid w:val="003E435A"/>
    <w:rsid w:val="003E47F6"/>
    <w:rsid w:val="003E4AD6"/>
    <w:rsid w:val="003E52E2"/>
    <w:rsid w:val="003E534B"/>
    <w:rsid w:val="003E5A37"/>
    <w:rsid w:val="003E5CA9"/>
    <w:rsid w:val="003E604F"/>
    <w:rsid w:val="003E65A6"/>
    <w:rsid w:val="003E6AB3"/>
    <w:rsid w:val="003E77D0"/>
    <w:rsid w:val="003F18B5"/>
    <w:rsid w:val="003F2E5A"/>
    <w:rsid w:val="003F4489"/>
    <w:rsid w:val="003F48B9"/>
    <w:rsid w:val="003F4CC6"/>
    <w:rsid w:val="003F5BD6"/>
    <w:rsid w:val="003F5EF7"/>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4018D"/>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26C9"/>
    <w:rsid w:val="00452DB7"/>
    <w:rsid w:val="004533EE"/>
    <w:rsid w:val="00453608"/>
    <w:rsid w:val="0045374E"/>
    <w:rsid w:val="00454859"/>
    <w:rsid w:val="00456917"/>
    <w:rsid w:val="00456B10"/>
    <w:rsid w:val="00456DFA"/>
    <w:rsid w:val="00457146"/>
    <w:rsid w:val="00457763"/>
    <w:rsid w:val="004578C2"/>
    <w:rsid w:val="00457E64"/>
    <w:rsid w:val="00460FEA"/>
    <w:rsid w:val="004619D4"/>
    <w:rsid w:val="00461E96"/>
    <w:rsid w:val="004620BB"/>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1E5B"/>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E1A"/>
    <w:rsid w:val="00481EF8"/>
    <w:rsid w:val="00481F0C"/>
    <w:rsid w:val="004828E7"/>
    <w:rsid w:val="004833AC"/>
    <w:rsid w:val="00484360"/>
    <w:rsid w:val="004847A8"/>
    <w:rsid w:val="00484FAB"/>
    <w:rsid w:val="0048723F"/>
    <w:rsid w:val="00490313"/>
    <w:rsid w:val="004912F5"/>
    <w:rsid w:val="00493C1F"/>
    <w:rsid w:val="00493D83"/>
    <w:rsid w:val="00493E34"/>
    <w:rsid w:val="00494239"/>
    <w:rsid w:val="004945F9"/>
    <w:rsid w:val="00494CF4"/>
    <w:rsid w:val="00496304"/>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4B5"/>
    <w:rsid w:val="004B2C23"/>
    <w:rsid w:val="004B3CBE"/>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CB6"/>
    <w:rsid w:val="004D1217"/>
    <w:rsid w:val="004D1519"/>
    <w:rsid w:val="004D2B5D"/>
    <w:rsid w:val="004D2C48"/>
    <w:rsid w:val="004D2DA1"/>
    <w:rsid w:val="004D2FEE"/>
    <w:rsid w:val="004D3068"/>
    <w:rsid w:val="004D33B1"/>
    <w:rsid w:val="004D34B8"/>
    <w:rsid w:val="004D381E"/>
    <w:rsid w:val="004D3971"/>
    <w:rsid w:val="004D39E6"/>
    <w:rsid w:val="004D3B06"/>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1A2C"/>
    <w:rsid w:val="004F207A"/>
    <w:rsid w:val="004F29D5"/>
    <w:rsid w:val="004F29F2"/>
    <w:rsid w:val="004F4488"/>
    <w:rsid w:val="004F4E30"/>
    <w:rsid w:val="004F565B"/>
    <w:rsid w:val="004F59FF"/>
    <w:rsid w:val="004F650B"/>
    <w:rsid w:val="004F7399"/>
    <w:rsid w:val="004F73F4"/>
    <w:rsid w:val="00500A6E"/>
    <w:rsid w:val="00501BA3"/>
    <w:rsid w:val="00501E08"/>
    <w:rsid w:val="00502518"/>
    <w:rsid w:val="0050255B"/>
    <w:rsid w:val="00503621"/>
    <w:rsid w:val="0050380D"/>
    <w:rsid w:val="00503E36"/>
    <w:rsid w:val="00504562"/>
    <w:rsid w:val="00504BFB"/>
    <w:rsid w:val="00505B62"/>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869"/>
    <w:rsid w:val="00533D27"/>
    <w:rsid w:val="005340C2"/>
    <w:rsid w:val="00534586"/>
    <w:rsid w:val="005349F9"/>
    <w:rsid w:val="00534F5B"/>
    <w:rsid w:val="00535963"/>
    <w:rsid w:val="0053637C"/>
    <w:rsid w:val="00536A86"/>
    <w:rsid w:val="00536BD7"/>
    <w:rsid w:val="00536D0F"/>
    <w:rsid w:val="00536E83"/>
    <w:rsid w:val="00537746"/>
    <w:rsid w:val="0053777F"/>
    <w:rsid w:val="00537A4D"/>
    <w:rsid w:val="0054155D"/>
    <w:rsid w:val="00542A5D"/>
    <w:rsid w:val="005430AA"/>
    <w:rsid w:val="00543E42"/>
    <w:rsid w:val="00544038"/>
    <w:rsid w:val="005444CC"/>
    <w:rsid w:val="00545CCC"/>
    <w:rsid w:val="00546300"/>
    <w:rsid w:val="005466C6"/>
    <w:rsid w:val="00546987"/>
    <w:rsid w:val="00550DB6"/>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545F"/>
    <w:rsid w:val="00566B73"/>
    <w:rsid w:val="00566CB9"/>
    <w:rsid w:val="00571E0B"/>
    <w:rsid w:val="00571FE7"/>
    <w:rsid w:val="005724B4"/>
    <w:rsid w:val="00573077"/>
    <w:rsid w:val="00573422"/>
    <w:rsid w:val="00574C2B"/>
    <w:rsid w:val="005758C8"/>
    <w:rsid w:val="00575EB0"/>
    <w:rsid w:val="0057719C"/>
    <w:rsid w:val="005800E6"/>
    <w:rsid w:val="00580A12"/>
    <w:rsid w:val="00580C58"/>
    <w:rsid w:val="00580DC6"/>
    <w:rsid w:val="00581988"/>
    <w:rsid w:val="00581BC3"/>
    <w:rsid w:val="00581E08"/>
    <w:rsid w:val="00582CDD"/>
    <w:rsid w:val="00585F15"/>
    <w:rsid w:val="00586225"/>
    <w:rsid w:val="00586E09"/>
    <w:rsid w:val="005904DC"/>
    <w:rsid w:val="00590D7E"/>
    <w:rsid w:val="00591444"/>
    <w:rsid w:val="0059167F"/>
    <w:rsid w:val="00591D01"/>
    <w:rsid w:val="0059233C"/>
    <w:rsid w:val="00592FEF"/>
    <w:rsid w:val="005939CE"/>
    <w:rsid w:val="00593C64"/>
    <w:rsid w:val="00593FBC"/>
    <w:rsid w:val="00594EAD"/>
    <w:rsid w:val="00595D59"/>
    <w:rsid w:val="00596413"/>
    <w:rsid w:val="00596708"/>
    <w:rsid w:val="00597179"/>
    <w:rsid w:val="00597403"/>
    <w:rsid w:val="00597692"/>
    <w:rsid w:val="00597870"/>
    <w:rsid w:val="00597DA0"/>
    <w:rsid w:val="005A0750"/>
    <w:rsid w:val="005A0B29"/>
    <w:rsid w:val="005A1758"/>
    <w:rsid w:val="005A1BB0"/>
    <w:rsid w:val="005A25CB"/>
    <w:rsid w:val="005A2E03"/>
    <w:rsid w:val="005A32F4"/>
    <w:rsid w:val="005A330E"/>
    <w:rsid w:val="005A34D9"/>
    <w:rsid w:val="005A3946"/>
    <w:rsid w:val="005A428C"/>
    <w:rsid w:val="005A4AF0"/>
    <w:rsid w:val="005A536C"/>
    <w:rsid w:val="005A5513"/>
    <w:rsid w:val="005A738C"/>
    <w:rsid w:val="005A7463"/>
    <w:rsid w:val="005A7E30"/>
    <w:rsid w:val="005A7E89"/>
    <w:rsid w:val="005B00A1"/>
    <w:rsid w:val="005B0511"/>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6B3D"/>
    <w:rsid w:val="005E76A1"/>
    <w:rsid w:val="005F0CEE"/>
    <w:rsid w:val="005F0F58"/>
    <w:rsid w:val="005F16C5"/>
    <w:rsid w:val="005F1A6D"/>
    <w:rsid w:val="005F1CF1"/>
    <w:rsid w:val="005F2344"/>
    <w:rsid w:val="005F2390"/>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E3C"/>
    <w:rsid w:val="0060473B"/>
    <w:rsid w:val="00604FF8"/>
    <w:rsid w:val="00605123"/>
    <w:rsid w:val="0060667F"/>
    <w:rsid w:val="0060671A"/>
    <w:rsid w:val="00606F8D"/>
    <w:rsid w:val="006110EC"/>
    <w:rsid w:val="0061157C"/>
    <w:rsid w:val="00611895"/>
    <w:rsid w:val="00612320"/>
    <w:rsid w:val="00613080"/>
    <w:rsid w:val="006132F8"/>
    <w:rsid w:val="006137C5"/>
    <w:rsid w:val="00613899"/>
    <w:rsid w:val="00614A44"/>
    <w:rsid w:val="00615823"/>
    <w:rsid w:val="006158E7"/>
    <w:rsid w:val="006169DA"/>
    <w:rsid w:val="00617007"/>
    <w:rsid w:val="00617C65"/>
    <w:rsid w:val="006208A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37B"/>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1C08"/>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4170"/>
    <w:rsid w:val="00684536"/>
    <w:rsid w:val="00684BEB"/>
    <w:rsid w:val="00684DEF"/>
    <w:rsid w:val="00685755"/>
    <w:rsid w:val="00685DCB"/>
    <w:rsid w:val="00686996"/>
    <w:rsid w:val="00687CB4"/>
    <w:rsid w:val="00690D73"/>
    <w:rsid w:val="006910D7"/>
    <w:rsid w:val="006910EE"/>
    <w:rsid w:val="006911C3"/>
    <w:rsid w:val="00691418"/>
    <w:rsid w:val="00691870"/>
    <w:rsid w:val="00691DB3"/>
    <w:rsid w:val="00692D88"/>
    <w:rsid w:val="006935E4"/>
    <w:rsid w:val="00693950"/>
    <w:rsid w:val="0069536E"/>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4E4"/>
    <w:rsid w:val="006C1CD4"/>
    <w:rsid w:val="006C3335"/>
    <w:rsid w:val="006C3FAB"/>
    <w:rsid w:val="006C4675"/>
    <w:rsid w:val="006C481F"/>
    <w:rsid w:val="006C4991"/>
    <w:rsid w:val="006C515F"/>
    <w:rsid w:val="006C5265"/>
    <w:rsid w:val="006C6456"/>
    <w:rsid w:val="006C6ECA"/>
    <w:rsid w:val="006D0036"/>
    <w:rsid w:val="006D0361"/>
    <w:rsid w:val="006D042F"/>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887"/>
    <w:rsid w:val="006E2362"/>
    <w:rsid w:val="006E3A48"/>
    <w:rsid w:val="006E3D7F"/>
    <w:rsid w:val="006E4205"/>
    <w:rsid w:val="006E543B"/>
    <w:rsid w:val="006E6337"/>
    <w:rsid w:val="006E696A"/>
    <w:rsid w:val="006E7F6E"/>
    <w:rsid w:val="006F0650"/>
    <w:rsid w:val="006F155D"/>
    <w:rsid w:val="006F1F1C"/>
    <w:rsid w:val="006F24FA"/>
    <w:rsid w:val="006F2E16"/>
    <w:rsid w:val="006F2EDD"/>
    <w:rsid w:val="006F38C8"/>
    <w:rsid w:val="006F46E0"/>
    <w:rsid w:val="006F4924"/>
    <w:rsid w:val="006F4968"/>
    <w:rsid w:val="006F6EFD"/>
    <w:rsid w:val="006F7CDA"/>
    <w:rsid w:val="006F7E1F"/>
    <w:rsid w:val="00700730"/>
    <w:rsid w:val="0070254C"/>
    <w:rsid w:val="00702B48"/>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3E56"/>
    <w:rsid w:val="007151E1"/>
    <w:rsid w:val="00717457"/>
    <w:rsid w:val="00717C6E"/>
    <w:rsid w:val="00717F13"/>
    <w:rsid w:val="0072024A"/>
    <w:rsid w:val="00720A3B"/>
    <w:rsid w:val="00721644"/>
    <w:rsid w:val="007216F4"/>
    <w:rsid w:val="00721E39"/>
    <w:rsid w:val="00722BCE"/>
    <w:rsid w:val="00723855"/>
    <w:rsid w:val="007242CA"/>
    <w:rsid w:val="0072431E"/>
    <w:rsid w:val="007261ED"/>
    <w:rsid w:val="00726876"/>
    <w:rsid w:val="00726FC9"/>
    <w:rsid w:val="00730298"/>
    <w:rsid w:val="007307C8"/>
    <w:rsid w:val="00732040"/>
    <w:rsid w:val="00732239"/>
    <w:rsid w:val="00733105"/>
    <w:rsid w:val="00733859"/>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1564"/>
    <w:rsid w:val="00761C5A"/>
    <w:rsid w:val="00762C58"/>
    <w:rsid w:val="007643DA"/>
    <w:rsid w:val="007644B7"/>
    <w:rsid w:val="00764601"/>
    <w:rsid w:val="00764744"/>
    <w:rsid w:val="00764DB7"/>
    <w:rsid w:val="00766654"/>
    <w:rsid w:val="007674FC"/>
    <w:rsid w:val="00770482"/>
    <w:rsid w:val="00770533"/>
    <w:rsid w:val="0077094D"/>
    <w:rsid w:val="007728EA"/>
    <w:rsid w:val="00772D71"/>
    <w:rsid w:val="00772DE9"/>
    <w:rsid w:val="00772F8A"/>
    <w:rsid w:val="00773A31"/>
    <w:rsid w:val="00773C5D"/>
    <w:rsid w:val="00774004"/>
    <w:rsid w:val="0077432E"/>
    <w:rsid w:val="00774B8A"/>
    <w:rsid w:val="00774CF4"/>
    <w:rsid w:val="007750B0"/>
    <w:rsid w:val="007758AF"/>
    <w:rsid w:val="007767D2"/>
    <w:rsid w:val="007770EA"/>
    <w:rsid w:val="007774F0"/>
    <w:rsid w:val="0077770D"/>
    <w:rsid w:val="00777F41"/>
    <w:rsid w:val="00780BBB"/>
    <w:rsid w:val="00780BE5"/>
    <w:rsid w:val="00780D9F"/>
    <w:rsid w:val="00780E53"/>
    <w:rsid w:val="00781812"/>
    <w:rsid w:val="00781893"/>
    <w:rsid w:val="00781F73"/>
    <w:rsid w:val="00783EB0"/>
    <w:rsid w:val="0078478B"/>
    <w:rsid w:val="007853A6"/>
    <w:rsid w:val="00786DE2"/>
    <w:rsid w:val="007876DF"/>
    <w:rsid w:val="00787981"/>
    <w:rsid w:val="007904E2"/>
    <w:rsid w:val="007907E9"/>
    <w:rsid w:val="00790A66"/>
    <w:rsid w:val="00791B4F"/>
    <w:rsid w:val="00791D1D"/>
    <w:rsid w:val="00792C04"/>
    <w:rsid w:val="00793218"/>
    <w:rsid w:val="0079350D"/>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ECF"/>
    <w:rsid w:val="007A60D8"/>
    <w:rsid w:val="007A637B"/>
    <w:rsid w:val="007A6EDF"/>
    <w:rsid w:val="007A73E9"/>
    <w:rsid w:val="007A749F"/>
    <w:rsid w:val="007A7889"/>
    <w:rsid w:val="007A7AD8"/>
    <w:rsid w:val="007A7FAA"/>
    <w:rsid w:val="007B10A7"/>
    <w:rsid w:val="007B1A04"/>
    <w:rsid w:val="007B3C53"/>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6072"/>
    <w:rsid w:val="007C6406"/>
    <w:rsid w:val="007C649F"/>
    <w:rsid w:val="007C6C9F"/>
    <w:rsid w:val="007C7007"/>
    <w:rsid w:val="007C77E7"/>
    <w:rsid w:val="007D0EB8"/>
    <w:rsid w:val="007D1653"/>
    <w:rsid w:val="007D1F65"/>
    <w:rsid w:val="007D1FAD"/>
    <w:rsid w:val="007D34E9"/>
    <w:rsid w:val="007D39F5"/>
    <w:rsid w:val="007D3FAB"/>
    <w:rsid w:val="007D47F2"/>
    <w:rsid w:val="007D4E32"/>
    <w:rsid w:val="007D5179"/>
    <w:rsid w:val="007D5516"/>
    <w:rsid w:val="007D59DE"/>
    <w:rsid w:val="007D744B"/>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102D2"/>
    <w:rsid w:val="0081036D"/>
    <w:rsid w:val="00810A5C"/>
    <w:rsid w:val="0081145F"/>
    <w:rsid w:val="00813E3F"/>
    <w:rsid w:val="00814AC3"/>
    <w:rsid w:val="008152ED"/>
    <w:rsid w:val="0081572F"/>
    <w:rsid w:val="00816132"/>
    <w:rsid w:val="00816843"/>
    <w:rsid w:val="008203ED"/>
    <w:rsid w:val="00820835"/>
    <w:rsid w:val="008214AF"/>
    <w:rsid w:val="00822B2D"/>
    <w:rsid w:val="00822D3D"/>
    <w:rsid w:val="008230DC"/>
    <w:rsid w:val="00823487"/>
    <w:rsid w:val="00823F8D"/>
    <w:rsid w:val="00825324"/>
    <w:rsid w:val="00825354"/>
    <w:rsid w:val="0082546B"/>
    <w:rsid w:val="00825EBD"/>
    <w:rsid w:val="0082613C"/>
    <w:rsid w:val="00826FF6"/>
    <w:rsid w:val="008301A6"/>
    <w:rsid w:val="00830255"/>
    <w:rsid w:val="008309D3"/>
    <w:rsid w:val="00830BD5"/>
    <w:rsid w:val="00830C81"/>
    <w:rsid w:val="0083262C"/>
    <w:rsid w:val="00832D5C"/>
    <w:rsid w:val="00833BA3"/>
    <w:rsid w:val="00834034"/>
    <w:rsid w:val="00834CE4"/>
    <w:rsid w:val="00835754"/>
    <w:rsid w:val="00835A7C"/>
    <w:rsid w:val="00837696"/>
    <w:rsid w:val="00837BB6"/>
    <w:rsid w:val="00837C96"/>
    <w:rsid w:val="008402A6"/>
    <w:rsid w:val="00840822"/>
    <w:rsid w:val="00841978"/>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409C"/>
    <w:rsid w:val="00854F26"/>
    <w:rsid w:val="008556AE"/>
    <w:rsid w:val="00855885"/>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38DD"/>
    <w:rsid w:val="00873944"/>
    <w:rsid w:val="00873B4E"/>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CB2"/>
    <w:rsid w:val="00885D10"/>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A69"/>
    <w:rsid w:val="00895C84"/>
    <w:rsid w:val="008966D6"/>
    <w:rsid w:val="00897CC3"/>
    <w:rsid w:val="008A0734"/>
    <w:rsid w:val="008A14BF"/>
    <w:rsid w:val="008A1AFE"/>
    <w:rsid w:val="008A248B"/>
    <w:rsid w:val="008A2904"/>
    <w:rsid w:val="008A32AA"/>
    <w:rsid w:val="008A4904"/>
    <w:rsid w:val="008A52D5"/>
    <w:rsid w:val="008A63D9"/>
    <w:rsid w:val="008A729E"/>
    <w:rsid w:val="008B0E14"/>
    <w:rsid w:val="008B1A1D"/>
    <w:rsid w:val="008B20B3"/>
    <w:rsid w:val="008B2750"/>
    <w:rsid w:val="008B3044"/>
    <w:rsid w:val="008B3973"/>
    <w:rsid w:val="008B39E7"/>
    <w:rsid w:val="008B51DD"/>
    <w:rsid w:val="008B5B39"/>
    <w:rsid w:val="008B5F8D"/>
    <w:rsid w:val="008B6F72"/>
    <w:rsid w:val="008B7BDB"/>
    <w:rsid w:val="008C0194"/>
    <w:rsid w:val="008C0299"/>
    <w:rsid w:val="008C0EFE"/>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D0D09"/>
    <w:rsid w:val="008D117A"/>
    <w:rsid w:val="008D1E3A"/>
    <w:rsid w:val="008D22AD"/>
    <w:rsid w:val="008D310C"/>
    <w:rsid w:val="008D3185"/>
    <w:rsid w:val="008D375D"/>
    <w:rsid w:val="008D4EA7"/>
    <w:rsid w:val="008D5162"/>
    <w:rsid w:val="008D6479"/>
    <w:rsid w:val="008D670C"/>
    <w:rsid w:val="008D6FB6"/>
    <w:rsid w:val="008D7025"/>
    <w:rsid w:val="008E1FBB"/>
    <w:rsid w:val="008E22DE"/>
    <w:rsid w:val="008E3F17"/>
    <w:rsid w:val="008E50EB"/>
    <w:rsid w:val="008E59DD"/>
    <w:rsid w:val="008F06C4"/>
    <w:rsid w:val="008F1D92"/>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AD8"/>
    <w:rsid w:val="00911FAF"/>
    <w:rsid w:val="00912CCE"/>
    <w:rsid w:val="00913270"/>
    <w:rsid w:val="00913B8C"/>
    <w:rsid w:val="009141F8"/>
    <w:rsid w:val="0091488B"/>
    <w:rsid w:val="00914A0A"/>
    <w:rsid w:val="0091519B"/>
    <w:rsid w:val="00916476"/>
    <w:rsid w:val="0092011C"/>
    <w:rsid w:val="009215A2"/>
    <w:rsid w:val="009218E7"/>
    <w:rsid w:val="00921B33"/>
    <w:rsid w:val="00921E71"/>
    <w:rsid w:val="00922320"/>
    <w:rsid w:val="009234F4"/>
    <w:rsid w:val="00923766"/>
    <w:rsid w:val="0092474A"/>
    <w:rsid w:val="00925A26"/>
    <w:rsid w:val="00925BA1"/>
    <w:rsid w:val="0092641C"/>
    <w:rsid w:val="00927101"/>
    <w:rsid w:val="00930036"/>
    <w:rsid w:val="00931D12"/>
    <w:rsid w:val="00932165"/>
    <w:rsid w:val="00932D12"/>
    <w:rsid w:val="0093325E"/>
    <w:rsid w:val="00933EAD"/>
    <w:rsid w:val="009342D5"/>
    <w:rsid w:val="00934758"/>
    <w:rsid w:val="00935CC8"/>
    <w:rsid w:val="00935F4D"/>
    <w:rsid w:val="00936ABF"/>
    <w:rsid w:val="00937286"/>
    <w:rsid w:val="0094007F"/>
    <w:rsid w:val="00940D73"/>
    <w:rsid w:val="00940E4B"/>
    <w:rsid w:val="00941246"/>
    <w:rsid w:val="00941BDB"/>
    <w:rsid w:val="009436F2"/>
    <w:rsid w:val="00943CA3"/>
    <w:rsid w:val="00944621"/>
    <w:rsid w:val="009448F1"/>
    <w:rsid w:val="00944E6F"/>
    <w:rsid w:val="00945BED"/>
    <w:rsid w:val="00945D48"/>
    <w:rsid w:val="00945FB3"/>
    <w:rsid w:val="0094647F"/>
    <w:rsid w:val="00946759"/>
    <w:rsid w:val="0094753E"/>
    <w:rsid w:val="00947CBB"/>
    <w:rsid w:val="00950C63"/>
    <w:rsid w:val="0095133B"/>
    <w:rsid w:val="0095210C"/>
    <w:rsid w:val="009527A4"/>
    <w:rsid w:val="00952E9A"/>
    <w:rsid w:val="009533DB"/>
    <w:rsid w:val="0095355C"/>
    <w:rsid w:val="00953767"/>
    <w:rsid w:val="009538A2"/>
    <w:rsid w:val="00953ED7"/>
    <w:rsid w:val="00953EF3"/>
    <w:rsid w:val="009541A1"/>
    <w:rsid w:val="00957062"/>
    <w:rsid w:val="00957E59"/>
    <w:rsid w:val="00960888"/>
    <w:rsid w:val="00961D09"/>
    <w:rsid w:val="00962E78"/>
    <w:rsid w:val="00962EE3"/>
    <w:rsid w:val="00963B7A"/>
    <w:rsid w:val="00964DC3"/>
    <w:rsid w:val="00964F61"/>
    <w:rsid w:val="0096511A"/>
    <w:rsid w:val="00965AFE"/>
    <w:rsid w:val="00965C23"/>
    <w:rsid w:val="00966095"/>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83F"/>
    <w:rsid w:val="00987E73"/>
    <w:rsid w:val="00987FA5"/>
    <w:rsid w:val="00990E50"/>
    <w:rsid w:val="00993216"/>
    <w:rsid w:val="0099379B"/>
    <w:rsid w:val="00993A85"/>
    <w:rsid w:val="00993D27"/>
    <w:rsid w:val="00993D65"/>
    <w:rsid w:val="00994133"/>
    <w:rsid w:val="00995765"/>
    <w:rsid w:val="0099664C"/>
    <w:rsid w:val="009A210E"/>
    <w:rsid w:val="009A5CBA"/>
    <w:rsid w:val="009A6530"/>
    <w:rsid w:val="009A6E3C"/>
    <w:rsid w:val="009A78F7"/>
    <w:rsid w:val="009B05C9"/>
    <w:rsid w:val="009B07C0"/>
    <w:rsid w:val="009B15C7"/>
    <w:rsid w:val="009B1803"/>
    <w:rsid w:val="009B1D64"/>
    <w:rsid w:val="009B350A"/>
    <w:rsid w:val="009B3803"/>
    <w:rsid w:val="009B3BED"/>
    <w:rsid w:val="009B59F5"/>
    <w:rsid w:val="009B635B"/>
    <w:rsid w:val="009C018A"/>
    <w:rsid w:val="009C0A1E"/>
    <w:rsid w:val="009C0D70"/>
    <w:rsid w:val="009C1AB5"/>
    <w:rsid w:val="009C23EF"/>
    <w:rsid w:val="009C289F"/>
    <w:rsid w:val="009C2FD0"/>
    <w:rsid w:val="009C3A01"/>
    <w:rsid w:val="009C47DA"/>
    <w:rsid w:val="009C5422"/>
    <w:rsid w:val="009C6102"/>
    <w:rsid w:val="009C61E1"/>
    <w:rsid w:val="009C62B3"/>
    <w:rsid w:val="009C6B36"/>
    <w:rsid w:val="009D0C37"/>
    <w:rsid w:val="009D23FB"/>
    <w:rsid w:val="009D2ACD"/>
    <w:rsid w:val="009D3E16"/>
    <w:rsid w:val="009D3FA5"/>
    <w:rsid w:val="009D4AC8"/>
    <w:rsid w:val="009D57B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96C"/>
    <w:rsid w:val="009F5B6C"/>
    <w:rsid w:val="009F5CC5"/>
    <w:rsid w:val="009F5D95"/>
    <w:rsid w:val="009F608D"/>
    <w:rsid w:val="009F6C62"/>
    <w:rsid w:val="009F7DB9"/>
    <w:rsid w:val="00A00434"/>
    <w:rsid w:val="00A00C6C"/>
    <w:rsid w:val="00A00DDE"/>
    <w:rsid w:val="00A0123F"/>
    <w:rsid w:val="00A02164"/>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0A93"/>
    <w:rsid w:val="00A21D4B"/>
    <w:rsid w:val="00A23580"/>
    <w:rsid w:val="00A243FF"/>
    <w:rsid w:val="00A24830"/>
    <w:rsid w:val="00A264E3"/>
    <w:rsid w:val="00A269C3"/>
    <w:rsid w:val="00A26F80"/>
    <w:rsid w:val="00A270A9"/>
    <w:rsid w:val="00A27E83"/>
    <w:rsid w:val="00A27F32"/>
    <w:rsid w:val="00A27F46"/>
    <w:rsid w:val="00A304A5"/>
    <w:rsid w:val="00A32999"/>
    <w:rsid w:val="00A33198"/>
    <w:rsid w:val="00A342E6"/>
    <w:rsid w:val="00A37567"/>
    <w:rsid w:val="00A37E10"/>
    <w:rsid w:val="00A402EF"/>
    <w:rsid w:val="00A406FE"/>
    <w:rsid w:val="00A410A7"/>
    <w:rsid w:val="00A41564"/>
    <w:rsid w:val="00A41702"/>
    <w:rsid w:val="00A41C52"/>
    <w:rsid w:val="00A42DE9"/>
    <w:rsid w:val="00A43919"/>
    <w:rsid w:val="00A44D93"/>
    <w:rsid w:val="00A44FE7"/>
    <w:rsid w:val="00A46E68"/>
    <w:rsid w:val="00A46FB6"/>
    <w:rsid w:val="00A47A82"/>
    <w:rsid w:val="00A47F4C"/>
    <w:rsid w:val="00A503C9"/>
    <w:rsid w:val="00A50D05"/>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7373"/>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8A5"/>
    <w:rsid w:val="00A84D32"/>
    <w:rsid w:val="00A84F4D"/>
    <w:rsid w:val="00A8501F"/>
    <w:rsid w:val="00A851AF"/>
    <w:rsid w:val="00A85F84"/>
    <w:rsid w:val="00A8669C"/>
    <w:rsid w:val="00A871C0"/>
    <w:rsid w:val="00A90AE5"/>
    <w:rsid w:val="00A9232A"/>
    <w:rsid w:val="00A925B9"/>
    <w:rsid w:val="00A92850"/>
    <w:rsid w:val="00A935B3"/>
    <w:rsid w:val="00A93658"/>
    <w:rsid w:val="00A9414A"/>
    <w:rsid w:val="00A94BB8"/>
    <w:rsid w:val="00A94F04"/>
    <w:rsid w:val="00A957CF"/>
    <w:rsid w:val="00A96AD8"/>
    <w:rsid w:val="00A970AC"/>
    <w:rsid w:val="00A97A9F"/>
    <w:rsid w:val="00A97CB8"/>
    <w:rsid w:val="00AA105E"/>
    <w:rsid w:val="00AA20F1"/>
    <w:rsid w:val="00AA343D"/>
    <w:rsid w:val="00AA691C"/>
    <w:rsid w:val="00AA6DF5"/>
    <w:rsid w:val="00AA77CC"/>
    <w:rsid w:val="00AB008E"/>
    <w:rsid w:val="00AB028D"/>
    <w:rsid w:val="00AB14E9"/>
    <w:rsid w:val="00AB184C"/>
    <w:rsid w:val="00AB217E"/>
    <w:rsid w:val="00AB21E3"/>
    <w:rsid w:val="00AB29FB"/>
    <w:rsid w:val="00AB4E81"/>
    <w:rsid w:val="00AB6A93"/>
    <w:rsid w:val="00AB756F"/>
    <w:rsid w:val="00AB761E"/>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3845"/>
    <w:rsid w:val="00AD41D8"/>
    <w:rsid w:val="00AD5D62"/>
    <w:rsid w:val="00AD640E"/>
    <w:rsid w:val="00AD6796"/>
    <w:rsid w:val="00AD746F"/>
    <w:rsid w:val="00AD751D"/>
    <w:rsid w:val="00AD772C"/>
    <w:rsid w:val="00AE032A"/>
    <w:rsid w:val="00AE0755"/>
    <w:rsid w:val="00AE07FB"/>
    <w:rsid w:val="00AE0A7F"/>
    <w:rsid w:val="00AE444B"/>
    <w:rsid w:val="00AE4512"/>
    <w:rsid w:val="00AE4864"/>
    <w:rsid w:val="00AE4923"/>
    <w:rsid w:val="00AE5DB9"/>
    <w:rsid w:val="00AE6989"/>
    <w:rsid w:val="00AF0F2F"/>
    <w:rsid w:val="00AF1A74"/>
    <w:rsid w:val="00AF1F7F"/>
    <w:rsid w:val="00AF1FC2"/>
    <w:rsid w:val="00AF21F3"/>
    <w:rsid w:val="00AF32C4"/>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6391"/>
    <w:rsid w:val="00B0740B"/>
    <w:rsid w:val="00B100ED"/>
    <w:rsid w:val="00B1018D"/>
    <w:rsid w:val="00B109D3"/>
    <w:rsid w:val="00B12861"/>
    <w:rsid w:val="00B13034"/>
    <w:rsid w:val="00B132E6"/>
    <w:rsid w:val="00B14A4F"/>
    <w:rsid w:val="00B1606A"/>
    <w:rsid w:val="00B169E9"/>
    <w:rsid w:val="00B17B39"/>
    <w:rsid w:val="00B204F7"/>
    <w:rsid w:val="00B20550"/>
    <w:rsid w:val="00B211BA"/>
    <w:rsid w:val="00B21D97"/>
    <w:rsid w:val="00B21DD2"/>
    <w:rsid w:val="00B22A4E"/>
    <w:rsid w:val="00B22FD1"/>
    <w:rsid w:val="00B23073"/>
    <w:rsid w:val="00B23EC5"/>
    <w:rsid w:val="00B24DDE"/>
    <w:rsid w:val="00B264EC"/>
    <w:rsid w:val="00B26B0B"/>
    <w:rsid w:val="00B26EAD"/>
    <w:rsid w:val="00B27090"/>
    <w:rsid w:val="00B27245"/>
    <w:rsid w:val="00B27969"/>
    <w:rsid w:val="00B30357"/>
    <w:rsid w:val="00B3100C"/>
    <w:rsid w:val="00B31C5C"/>
    <w:rsid w:val="00B32303"/>
    <w:rsid w:val="00B32B50"/>
    <w:rsid w:val="00B33DDA"/>
    <w:rsid w:val="00B34C3B"/>
    <w:rsid w:val="00B3548D"/>
    <w:rsid w:val="00B36FBF"/>
    <w:rsid w:val="00B37096"/>
    <w:rsid w:val="00B370CE"/>
    <w:rsid w:val="00B375FF"/>
    <w:rsid w:val="00B40545"/>
    <w:rsid w:val="00B4166D"/>
    <w:rsid w:val="00B41E66"/>
    <w:rsid w:val="00B42294"/>
    <w:rsid w:val="00B42769"/>
    <w:rsid w:val="00B44926"/>
    <w:rsid w:val="00B44CC0"/>
    <w:rsid w:val="00B44F38"/>
    <w:rsid w:val="00B459D0"/>
    <w:rsid w:val="00B472D4"/>
    <w:rsid w:val="00B4738F"/>
    <w:rsid w:val="00B501DE"/>
    <w:rsid w:val="00B50DB2"/>
    <w:rsid w:val="00B50E1D"/>
    <w:rsid w:val="00B513B0"/>
    <w:rsid w:val="00B525E2"/>
    <w:rsid w:val="00B52D55"/>
    <w:rsid w:val="00B538C7"/>
    <w:rsid w:val="00B54255"/>
    <w:rsid w:val="00B556DF"/>
    <w:rsid w:val="00B560FC"/>
    <w:rsid w:val="00B56F93"/>
    <w:rsid w:val="00B57879"/>
    <w:rsid w:val="00B60A47"/>
    <w:rsid w:val="00B60B27"/>
    <w:rsid w:val="00B629DC"/>
    <w:rsid w:val="00B6364D"/>
    <w:rsid w:val="00B642A3"/>
    <w:rsid w:val="00B64914"/>
    <w:rsid w:val="00B649E5"/>
    <w:rsid w:val="00B6531E"/>
    <w:rsid w:val="00B65DCC"/>
    <w:rsid w:val="00B660E1"/>
    <w:rsid w:val="00B662DF"/>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796"/>
    <w:rsid w:val="00B83685"/>
    <w:rsid w:val="00B84200"/>
    <w:rsid w:val="00B84258"/>
    <w:rsid w:val="00B84755"/>
    <w:rsid w:val="00B85014"/>
    <w:rsid w:val="00B85EA0"/>
    <w:rsid w:val="00B871AE"/>
    <w:rsid w:val="00B87EDB"/>
    <w:rsid w:val="00B911AD"/>
    <w:rsid w:val="00B911FF"/>
    <w:rsid w:val="00B920CE"/>
    <w:rsid w:val="00B92518"/>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B7EAE"/>
    <w:rsid w:val="00BC0DE5"/>
    <w:rsid w:val="00BC0EAE"/>
    <w:rsid w:val="00BC30F7"/>
    <w:rsid w:val="00BC3197"/>
    <w:rsid w:val="00BC3768"/>
    <w:rsid w:val="00BC5478"/>
    <w:rsid w:val="00BC58CB"/>
    <w:rsid w:val="00BC5D02"/>
    <w:rsid w:val="00BC6195"/>
    <w:rsid w:val="00BC6B4F"/>
    <w:rsid w:val="00BC71D3"/>
    <w:rsid w:val="00BC7F79"/>
    <w:rsid w:val="00BD1350"/>
    <w:rsid w:val="00BD1531"/>
    <w:rsid w:val="00BD2AFF"/>
    <w:rsid w:val="00BD2C53"/>
    <w:rsid w:val="00BD3694"/>
    <w:rsid w:val="00BD3F58"/>
    <w:rsid w:val="00BD4DEA"/>
    <w:rsid w:val="00BD504C"/>
    <w:rsid w:val="00BD5425"/>
    <w:rsid w:val="00BD580A"/>
    <w:rsid w:val="00BD641A"/>
    <w:rsid w:val="00BD711C"/>
    <w:rsid w:val="00BD7A02"/>
    <w:rsid w:val="00BD7FD2"/>
    <w:rsid w:val="00BE000D"/>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7660"/>
    <w:rsid w:val="00C103C4"/>
    <w:rsid w:val="00C10849"/>
    <w:rsid w:val="00C108F6"/>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3E22"/>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6D65"/>
    <w:rsid w:val="00C3741E"/>
    <w:rsid w:val="00C410A4"/>
    <w:rsid w:val="00C42546"/>
    <w:rsid w:val="00C42DC4"/>
    <w:rsid w:val="00C43053"/>
    <w:rsid w:val="00C43C49"/>
    <w:rsid w:val="00C4467D"/>
    <w:rsid w:val="00C44744"/>
    <w:rsid w:val="00C456C5"/>
    <w:rsid w:val="00C45A3C"/>
    <w:rsid w:val="00C46D00"/>
    <w:rsid w:val="00C47056"/>
    <w:rsid w:val="00C47806"/>
    <w:rsid w:val="00C478F6"/>
    <w:rsid w:val="00C50F1C"/>
    <w:rsid w:val="00C51134"/>
    <w:rsid w:val="00C517D9"/>
    <w:rsid w:val="00C51B74"/>
    <w:rsid w:val="00C51B7D"/>
    <w:rsid w:val="00C52057"/>
    <w:rsid w:val="00C5222F"/>
    <w:rsid w:val="00C529F0"/>
    <w:rsid w:val="00C53843"/>
    <w:rsid w:val="00C53BB0"/>
    <w:rsid w:val="00C5489F"/>
    <w:rsid w:val="00C5616F"/>
    <w:rsid w:val="00C56497"/>
    <w:rsid w:val="00C569E2"/>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769DC"/>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395"/>
    <w:rsid w:val="00C90513"/>
    <w:rsid w:val="00C90AA4"/>
    <w:rsid w:val="00C90E7F"/>
    <w:rsid w:val="00C911A7"/>
    <w:rsid w:val="00C9159D"/>
    <w:rsid w:val="00C9170C"/>
    <w:rsid w:val="00C91ACA"/>
    <w:rsid w:val="00C9223E"/>
    <w:rsid w:val="00C933EE"/>
    <w:rsid w:val="00C947D7"/>
    <w:rsid w:val="00C96059"/>
    <w:rsid w:val="00C971ED"/>
    <w:rsid w:val="00C97C51"/>
    <w:rsid w:val="00CA00EC"/>
    <w:rsid w:val="00CA0314"/>
    <w:rsid w:val="00CA10CA"/>
    <w:rsid w:val="00CA13FF"/>
    <w:rsid w:val="00CA2634"/>
    <w:rsid w:val="00CA2CDC"/>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6331"/>
    <w:rsid w:val="00CB7613"/>
    <w:rsid w:val="00CB7638"/>
    <w:rsid w:val="00CC1596"/>
    <w:rsid w:val="00CC1D0B"/>
    <w:rsid w:val="00CC2AC3"/>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21B9"/>
    <w:rsid w:val="00CE2705"/>
    <w:rsid w:val="00CE344A"/>
    <w:rsid w:val="00CE4467"/>
    <w:rsid w:val="00CE525A"/>
    <w:rsid w:val="00CE589E"/>
    <w:rsid w:val="00CE5BA4"/>
    <w:rsid w:val="00CE5E03"/>
    <w:rsid w:val="00CE5F2E"/>
    <w:rsid w:val="00CE6BB5"/>
    <w:rsid w:val="00CE6D3D"/>
    <w:rsid w:val="00CF01EC"/>
    <w:rsid w:val="00CF0467"/>
    <w:rsid w:val="00CF04AA"/>
    <w:rsid w:val="00CF0689"/>
    <w:rsid w:val="00CF07BE"/>
    <w:rsid w:val="00CF2587"/>
    <w:rsid w:val="00CF389B"/>
    <w:rsid w:val="00CF391B"/>
    <w:rsid w:val="00CF395C"/>
    <w:rsid w:val="00CF3BFD"/>
    <w:rsid w:val="00CF3C42"/>
    <w:rsid w:val="00CF3CB1"/>
    <w:rsid w:val="00CF470E"/>
    <w:rsid w:val="00CF56CA"/>
    <w:rsid w:val="00CF5B41"/>
    <w:rsid w:val="00CF6314"/>
    <w:rsid w:val="00CF6CE0"/>
    <w:rsid w:val="00CF6D40"/>
    <w:rsid w:val="00D00670"/>
    <w:rsid w:val="00D00FD4"/>
    <w:rsid w:val="00D022A8"/>
    <w:rsid w:val="00D02853"/>
    <w:rsid w:val="00D02A4B"/>
    <w:rsid w:val="00D03FAE"/>
    <w:rsid w:val="00D04700"/>
    <w:rsid w:val="00D04BFF"/>
    <w:rsid w:val="00D055E9"/>
    <w:rsid w:val="00D10119"/>
    <w:rsid w:val="00D10C65"/>
    <w:rsid w:val="00D10CF0"/>
    <w:rsid w:val="00D15016"/>
    <w:rsid w:val="00D15393"/>
    <w:rsid w:val="00D15A4C"/>
    <w:rsid w:val="00D16491"/>
    <w:rsid w:val="00D17C28"/>
    <w:rsid w:val="00D17D7F"/>
    <w:rsid w:val="00D20B45"/>
    <w:rsid w:val="00D20D32"/>
    <w:rsid w:val="00D21DF1"/>
    <w:rsid w:val="00D222D6"/>
    <w:rsid w:val="00D2389D"/>
    <w:rsid w:val="00D24177"/>
    <w:rsid w:val="00D2432E"/>
    <w:rsid w:val="00D24EE9"/>
    <w:rsid w:val="00D25353"/>
    <w:rsid w:val="00D25563"/>
    <w:rsid w:val="00D2686C"/>
    <w:rsid w:val="00D278A7"/>
    <w:rsid w:val="00D27E9C"/>
    <w:rsid w:val="00D30E69"/>
    <w:rsid w:val="00D32956"/>
    <w:rsid w:val="00D33577"/>
    <w:rsid w:val="00D33A58"/>
    <w:rsid w:val="00D34429"/>
    <w:rsid w:val="00D34732"/>
    <w:rsid w:val="00D348DF"/>
    <w:rsid w:val="00D350E8"/>
    <w:rsid w:val="00D3567D"/>
    <w:rsid w:val="00D359B1"/>
    <w:rsid w:val="00D35A61"/>
    <w:rsid w:val="00D35B9F"/>
    <w:rsid w:val="00D36312"/>
    <w:rsid w:val="00D364D2"/>
    <w:rsid w:val="00D36C19"/>
    <w:rsid w:val="00D37F9F"/>
    <w:rsid w:val="00D404F2"/>
    <w:rsid w:val="00D40599"/>
    <w:rsid w:val="00D41BED"/>
    <w:rsid w:val="00D42223"/>
    <w:rsid w:val="00D42E91"/>
    <w:rsid w:val="00D43374"/>
    <w:rsid w:val="00D43AAE"/>
    <w:rsid w:val="00D467F7"/>
    <w:rsid w:val="00D4717B"/>
    <w:rsid w:val="00D47BEE"/>
    <w:rsid w:val="00D5089A"/>
    <w:rsid w:val="00D50C2C"/>
    <w:rsid w:val="00D522D9"/>
    <w:rsid w:val="00D5272E"/>
    <w:rsid w:val="00D55CB4"/>
    <w:rsid w:val="00D56086"/>
    <w:rsid w:val="00D569AF"/>
    <w:rsid w:val="00D56CFF"/>
    <w:rsid w:val="00D56F4B"/>
    <w:rsid w:val="00D5735B"/>
    <w:rsid w:val="00D606E9"/>
    <w:rsid w:val="00D61417"/>
    <w:rsid w:val="00D6268C"/>
    <w:rsid w:val="00D632A4"/>
    <w:rsid w:val="00D633F6"/>
    <w:rsid w:val="00D6343B"/>
    <w:rsid w:val="00D6423D"/>
    <w:rsid w:val="00D6448F"/>
    <w:rsid w:val="00D64513"/>
    <w:rsid w:val="00D66BE5"/>
    <w:rsid w:val="00D66CFD"/>
    <w:rsid w:val="00D67DAE"/>
    <w:rsid w:val="00D67F8B"/>
    <w:rsid w:val="00D7024A"/>
    <w:rsid w:val="00D70EFA"/>
    <w:rsid w:val="00D7108B"/>
    <w:rsid w:val="00D717CC"/>
    <w:rsid w:val="00D71B9E"/>
    <w:rsid w:val="00D74521"/>
    <w:rsid w:val="00D75471"/>
    <w:rsid w:val="00D75545"/>
    <w:rsid w:val="00D75D62"/>
    <w:rsid w:val="00D76417"/>
    <w:rsid w:val="00D7657E"/>
    <w:rsid w:val="00D80749"/>
    <w:rsid w:val="00D80A33"/>
    <w:rsid w:val="00D80C5B"/>
    <w:rsid w:val="00D81FF2"/>
    <w:rsid w:val="00D821F1"/>
    <w:rsid w:val="00D8258F"/>
    <w:rsid w:val="00D832C3"/>
    <w:rsid w:val="00D833A8"/>
    <w:rsid w:val="00D834CA"/>
    <w:rsid w:val="00D845D7"/>
    <w:rsid w:val="00D848D5"/>
    <w:rsid w:val="00D84BBA"/>
    <w:rsid w:val="00D8618E"/>
    <w:rsid w:val="00D86584"/>
    <w:rsid w:val="00D86F03"/>
    <w:rsid w:val="00D87495"/>
    <w:rsid w:val="00D8772F"/>
    <w:rsid w:val="00D87E22"/>
    <w:rsid w:val="00D901F9"/>
    <w:rsid w:val="00D908E4"/>
    <w:rsid w:val="00D91CF4"/>
    <w:rsid w:val="00D91D90"/>
    <w:rsid w:val="00D940DF"/>
    <w:rsid w:val="00D950B6"/>
    <w:rsid w:val="00D95108"/>
    <w:rsid w:val="00D95C72"/>
    <w:rsid w:val="00D96637"/>
    <w:rsid w:val="00D96759"/>
    <w:rsid w:val="00D971F6"/>
    <w:rsid w:val="00D97354"/>
    <w:rsid w:val="00D97DE7"/>
    <w:rsid w:val="00D97E16"/>
    <w:rsid w:val="00DA0B41"/>
    <w:rsid w:val="00DA0BCE"/>
    <w:rsid w:val="00DA13DD"/>
    <w:rsid w:val="00DA1B49"/>
    <w:rsid w:val="00DA2B86"/>
    <w:rsid w:val="00DA2DF1"/>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5825"/>
    <w:rsid w:val="00DB5C11"/>
    <w:rsid w:val="00DB7BD5"/>
    <w:rsid w:val="00DC0822"/>
    <w:rsid w:val="00DC1AE7"/>
    <w:rsid w:val="00DC3828"/>
    <w:rsid w:val="00DC3B1F"/>
    <w:rsid w:val="00DC47A3"/>
    <w:rsid w:val="00DC4A0A"/>
    <w:rsid w:val="00DC58C6"/>
    <w:rsid w:val="00DC6821"/>
    <w:rsid w:val="00DC6EF9"/>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BE4"/>
    <w:rsid w:val="00DE3C85"/>
    <w:rsid w:val="00DE48BD"/>
    <w:rsid w:val="00DE6814"/>
    <w:rsid w:val="00DE6A5D"/>
    <w:rsid w:val="00DE6C75"/>
    <w:rsid w:val="00DF028E"/>
    <w:rsid w:val="00DF0323"/>
    <w:rsid w:val="00DF2447"/>
    <w:rsid w:val="00DF25FA"/>
    <w:rsid w:val="00DF3260"/>
    <w:rsid w:val="00DF340F"/>
    <w:rsid w:val="00DF3B14"/>
    <w:rsid w:val="00DF4504"/>
    <w:rsid w:val="00DF4C47"/>
    <w:rsid w:val="00DF4F49"/>
    <w:rsid w:val="00DF54C5"/>
    <w:rsid w:val="00DF59B2"/>
    <w:rsid w:val="00DF5ED1"/>
    <w:rsid w:val="00DF60ED"/>
    <w:rsid w:val="00DF698B"/>
    <w:rsid w:val="00E0022C"/>
    <w:rsid w:val="00E00D6C"/>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C9"/>
    <w:rsid w:val="00E529DF"/>
    <w:rsid w:val="00E53F75"/>
    <w:rsid w:val="00E5453B"/>
    <w:rsid w:val="00E548FE"/>
    <w:rsid w:val="00E5497F"/>
    <w:rsid w:val="00E549D3"/>
    <w:rsid w:val="00E55239"/>
    <w:rsid w:val="00E55CEC"/>
    <w:rsid w:val="00E56B46"/>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53A8"/>
    <w:rsid w:val="00E6588B"/>
    <w:rsid w:val="00E670F9"/>
    <w:rsid w:val="00E6729D"/>
    <w:rsid w:val="00E67E66"/>
    <w:rsid w:val="00E67F75"/>
    <w:rsid w:val="00E70A2B"/>
    <w:rsid w:val="00E70D83"/>
    <w:rsid w:val="00E716D3"/>
    <w:rsid w:val="00E7313F"/>
    <w:rsid w:val="00E75BA1"/>
    <w:rsid w:val="00E7620D"/>
    <w:rsid w:val="00E7621A"/>
    <w:rsid w:val="00E76B96"/>
    <w:rsid w:val="00E77C31"/>
    <w:rsid w:val="00E77CF0"/>
    <w:rsid w:val="00E77E53"/>
    <w:rsid w:val="00E8012B"/>
    <w:rsid w:val="00E80547"/>
    <w:rsid w:val="00E80E85"/>
    <w:rsid w:val="00E81DF2"/>
    <w:rsid w:val="00E81E05"/>
    <w:rsid w:val="00E8244E"/>
    <w:rsid w:val="00E834AD"/>
    <w:rsid w:val="00E844ED"/>
    <w:rsid w:val="00E846D4"/>
    <w:rsid w:val="00E8518C"/>
    <w:rsid w:val="00E85312"/>
    <w:rsid w:val="00E859A5"/>
    <w:rsid w:val="00E85BBE"/>
    <w:rsid w:val="00E85FF6"/>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97CE4"/>
    <w:rsid w:val="00EA0650"/>
    <w:rsid w:val="00EA1E38"/>
    <w:rsid w:val="00EA20B1"/>
    <w:rsid w:val="00EA250E"/>
    <w:rsid w:val="00EA7115"/>
    <w:rsid w:val="00EA717C"/>
    <w:rsid w:val="00EA7196"/>
    <w:rsid w:val="00EA7864"/>
    <w:rsid w:val="00EB0024"/>
    <w:rsid w:val="00EB233F"/>
    <w:rsid w:val="00EB2F51"/>
    <w:rsid w:val="00EB3249"/>
    <w:rsid w:val="00EB56EE"/>
    <w:rsid w:val="00EB5AD0"/>
    <w:rsid w:val="00EB6043"/>
    <w:rsid w:val="00EB676E"/>
    <w:rsid w:val="00EB77FA"/>
    <w:rsid w:val="00EC0507"/>
    <w:rsid w:val="00EC07CA"/>
    <w:rsid w:val="00EC0C0E"/>
    <w:rsid w:val="00EC0D65"/>
    <w:rsid w:val="00EC16F2"/>
    <w:rsid w:val="00EC1B84"/>
    <w:rsid w:val="00EC1C04"/>
    <w:rsid w:val="00EC1C24"/>
    <w:rsid w:val="00EC1D17"/>
    <w:rsid w:val="00EC3388"/>
    <w:rsid w:val="00EC3844"/>
    <w:rsid w:val="00EC4D69"/>
    <w:rsid w:val="00EC5409"/>
    <w:rsid w:val="00EC559E"/>
    <w:rsid w:val="00EC5B27"/>
    <w:rsid w:val="00EC5BFC"/>
    <w:rsid w:val="00EC653D"/>
    <w:rsid w:val="00EC6834"/>
    <w:rsid w:val="00EC6A66"/>
    <w:rsid w:val="00EC6EC1"/>
    <w:rsid w:val="00EC7000"/>
    <w:rsid w:val="00EC7135"/>
    <w:rsid w:val="00EC73B0"/>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7D7"/>
    <w:rsid w:val="00ED6FA2"/>
    <w:rsid w:val="00ED79EA"/>
    <w:rsid w:val="00EE0796"/>
    <w:rsid w:val="00EE0DC9"/>
    <w:rsid w:val="00EE1856"/>
    <w:rsid w:val="00EE1E22"/>
    <w:rsid w:val="00EE1E8E"/>
    <w:rsid w:val="00EE27FA"/>
    <w:rsid w:val="00EE3401"/>
    <w:rsid w:val="00EE3605"/>
    <w:rsid w:val="00EE36FC"/>
    <w:rsid w:val="00EE442F"/>
    <w:rsid w:val="00EE55CE"/>
    <w:rsid w:val="00EE61D8"/>
    <w:rsid w:val="00EE6B8E"/>
    <w:rsid w:val="00EE735E"/>
    <w:rsid w:val="00EE7915"/>
    <w:rsid w:val="00EF0A93"/>
    <w:rsid w:val="00EF0BCF"/>
    <w:rsid w:val="00EF2103"/>
    <w:rsid w:val="00EF258B"/>
    <w:rsid w:val="00EF368C"/>
    <w:rsid w:val="00EF4007"/>
    <w:rsid w:val="00EF40F4"/>
    <w:rsid w:val="00EF450F"/>
    <w:rsid w:val="00EF48CB"/>
    <w:rsid w:val="00EF4C47"/>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291"/>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FD8"/>
    <w:rsid w:val="00F36A87"/>
    <w:rsid w:val="00F36B03"/>
    <w:rsid w:val="00F36D8C"/>
    <w:rsid w:val="00F375FB"/>
    <w:rsid w:val="00F37CBD"/>
    <w:rsid w:val="00F4459F"/>
    <w:rsid w:val="00F44DEC"/>
    <w:rsid w:val="00F463E0"/>
    <w:rsid w:val="00F46566"/>
    <w:rsid w:val="00F47BDC"/>
    <w:rsid w:val="00F5138C"/>
    <w:rsid w:val="00F516C2"/>
    <w:rsid w:val="00F5180F"/>
    <w:rsid w:val="00F51DC6"/>
    <w:rsid w:val="00F52CA2"/>
    <w:rsid w:val="00F537C1"/>
    <w:rsid w:val="00F538B3"/>
    <w:rsid w:val="00F542D5"/>
    <w:rsid w:val="00F546F4"/>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6C7E"/>
    <w:rsid w:val="00F67795"/>
    <w:rsid w:val="00F7112F"/>
    <w:rsid w:val="00F7164F"/>
    <w:rsid w:val="00F71F89"/>
    <w:rsid w:val="00F72325"/>
    <w:rsid w:val="00F7245A"/>
    <w:rsid w:val="00F729D6"/>
    <w:rsid w:val="00F72ADD"/>
    <w:rsid w:val="00F72BF4"/>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1E9"/>
    <w:rsid w:val="00F910D5"/>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82C"/>
    <w:rsid w:val="00FA612E"/>
    <w:rsid w:val="00FA6943"/>
    <w:rsid w:val="00FB033B"/>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D64"/>
    <w:rsid w:val="00FC45B7"/>
    <w:rsid w:val="00FC4D03"/>
    <w:rsid w:val="00FC5841"/>
    <w:rsid w:val="00FC7A23"/>
    <w:rsid w:val="00FD02C8"/>
    <w:rsid w:val="00FD04EA"/>
    <w:rsid w:val="00FD09D1"/>
    <w:rsid w:val="00FD0A0D"/>
    <w:rsid w:val="00FD0A24"/>
    <w:rsid w:val="00FD136E"/>
    <w:rsid w:val="00FD1D70"/>
    <w:rsid w:val="00FD2D12"/>
    <w:rsid w:val="00FD4919"/>
    <w:rsid w:val="00FD69B9"/>
    <w:rsid w:val="00FD75DD"/>
    <w:rsid w:val="00FE0446"/>
    <w:rsid w:val="00FE04DA"/>
    <w:rsid w:val="00FE1156"/>
    <w:rsid w:val="00FE2A8E"/>
    <w:rsid w:val="00FE2AD2"/>
    <w:rsid w:val="00FE34F9"/>
    <w:rsid w:val="00FE366F"/>
    <w:rsid w:val="00FE3EF0"/>
    <w:rsid w:val="00FE5EE1"/>
    <w:rsid w:val="00FE7473"/>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58F6"/>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ADD"/>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List Paragraph,Number Bullets,List Paragraph (numbered (a)),CA bullets,Chapter10,Elenco Normale"/>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qFormat/>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List Paragraph Знак,Number Bullets Знак,List Paragraph (numbered (a)) Знак,CA bullets Знак,Chapter10 Знак,Elenco Normale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gin-buttonuser">
    <w:name w:val="login-button__user"/>
    <w:basedOn w:val="a"/>
    <w:rsid w:val="00B538C7"/>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k.vodokana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rruptinfo.nazk.gov.ua/reference/getpersonalreference/legal"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mailto:ck.vodokana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6FD65-E961-446E-8E02-EDCD237DE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40</Pages>
  <Words>14213</Words>
  <Characters>81020</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alona</cp:lastModifiedBy>
  <cp:revision>296</cp:revision>
  <cp:lastPrinted>2023-06-20T08:06:00Z</cp:lastPrinted>
  <dcterms:created xsi:type="dcterms:W3CDTF">2023-03-21T12:17:00Z</dcterms:created>
  <dcterms:modified xsi:type="dcterms:W3CDTF">2023-06-22T10:09:00Z</dcterms:modified>
</cp:coreProperties>
</file>