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14A" w:rsidRPr="001D6B49" w:rsidRDefault="00C6214A" w:rsidP="001D6B49">
      <w:pPr>
        <w:ind w:left="7230" w:right="-1"/>
        <w:jc w:val="both"/>
        <w:rPr>
          <w:b/>
          <w:lang w:val="uk-UA"/>
        </w:rPr>
      </w:pPr>
      <w:r>
        <w:rPr>
          <w:b/>
        </w:rPr>
        <w:t>ДОДАТОК 1</w:t>
      </w:r>
      <w:r w:rsidR="001D6B49">
        <w:rPr>
          <w:b/>
          <w:lang w:val="uk-UA"/>
        </w:rPr>
        <w:t xml:space="preserve"> до Тендерної документації</w:t>
      </w:r>
    </w:p>
    <w:p w:rsidR="00C6214A" w:rsidRDefault="00C6214A" w:rsidP="00C6214A">
      <w:pPr>
        <w:shd w:val="clear" w:color="auto" w:fill="FFFFFF"/>
        <w:ind w:firstLine="450"/>
        <w:jc w:val="right"/>
        <w:textAlignment w:val="baseline"/>
        <w:rPr>
          <w:i/>
          <w:color w:val="000000"/>
          <w:bdr w:val="none" w:sz="0" w:space="0" w:color="auto" w:frame="1"/>
        </w:rPr>
      </w:pPr>
    </w:p>
    <w:p w:rsidR="00C6214A" w:rsidRDefault="00C6214A" w:rsidP="00C6214A">
      <w:pPr>
        <w:ind w:firstLine="284"/>
        <w:jc w:val="both"/>
      </w:pPr>
    </w:p>
    <w:p w:rsidR="00C6214A" w:rsidRPr="00A83B8F" w:rsidRDefault="00C6214A" w:rsidP="00C6214A">
      <w:pPr>
        <w:ind w:firstLine="284"/>
        <w:jc w:val="center"/>
        <w:rPr>
          <w:b/>
          <w:i/>
        </w:rPr>
      </w:pPr>
      <w:proofErr w:type="spellStart"/>
      <w:r w:rsidRPr="00A83B8F">
        <w:rPr>
          <w:b/>
          <w:i/>
        </w:rPr>
        <w:t>Кваліфікаційні</w:t>
      </w:r>
      <w:proofErr w:type="spellEnd"/>
      <w:r w:rsidRPr="00A83B8F">
        <w:rPr>
          <w:b/>
          <w:i/>
        </w:rPr>
        <w:t xml:space="preserve"> </w:t>
      </w:r>
      <w:proofErr w:type="spellStart"/>
      <w:r w:rsidRPr="00A83B8F">
        <w:rPr>
          <w:b/>
          <w:i/>
        </w:rPr>
        <w:t>критерії</w:t>
      </w:r>
      <w:proofErr w:type="spellEnd"/>
      <w:r w:rsidRPr="00A83B8F">
        <w:rPr>
          <w:b/>
          <w:i/>
        </w:rPr>
        <w:t xml:space="preserve"> та </w:t>
      </w:r>
      <w:proofErr w:type="spellStart"/>
      <w:r w:rsidRPr="00A83B8F">
        <w:rPr>
          <w:b/>
          <w:i/>
        </w:rPr>
        <w:t>перелік</w:t>
      </w:r>
      <w:proofErr w:type="spellEnd"/>
      <w:r w:rsidRPr="00A83B8F">
        <w:rPr>
          <w:b/>
          <w:i/>
        </w:rPr>
        <w:t xml:space="preserve"> </w:t>
      </w:r>
      <w:proofErr w:type="spellStart"/>
      <w:r w:rsidRPr="00A83B8F">
        <w:rPr>
          <w:b/>
          <w:i/>
        </w:rPr>
        <w:t>документів</w:t>
      </w:r>
      <w:proofErr w:type="spellEnd"/>
      <w:r w:rsidRPr="00A83B8F">
        <w:rPr>
          <w:b/>
          <w:i/>
        </w:rPr>
        <w:t xml:space="preserve">, </w:t>
      </w:r>
      <w:proofErr w:type="spellStart"/>
      <w:r w:rsidRPr="00A83B8F">
        <w:rPr>
          <w:b/>
          <w:i/>
        </w:rPr>
        <w:t>що</w:t>
      </w:r>
      <w:proofErr w:type="spellEnd"/>
      <w:r w:rsidRPr="00A83B8F">
        <w:rPr>
          <w:b/>
          <w:i/>
        </w:rPr>
        <w:t xml:space="preserve"> </w:t>
      </w:r>
      <w:proofErr w:type="spellStart"/>
      <w:r w:rsidRPr="00A83B8F">
        <w:rPr>
          <w:b/>
          <w:i/>
        </w:rPr>
        <w:t>підтверджують</w:t>
      </w:r>
      <w:proofErr w:type="spellEnd"/>
      <w:r w:rsidRPr="00A83B8F">
        <w:rPr>
          <w:b/>
          <w:i/>
        </w:rPr>
        <w:t xml:space="preserve"> </w:t>
      </w:r>
      <w:proofErr w:type="spellStart"/>
      <w:r w:rsidRPr="00A83B8F">
        <w:rPr>
          <w:b/>
          <w:i/>
        </w:rPr>
        <w:t>інформацію</w:t>
      </w:r>
      <w:proofErr w:type="spellEnd"/>
      <w:r w:rsidRPr="00A83B8F">
        <w:rPr>
          <w:b/>
          <w:i/>
        </w:rPr>
        <w:t xml:space="preserve"> </w:t>
      </w:r>
      <w:proofErr w:type="spellStart"/>
      <w:r w:rsidRPr="00A83B8F">
        <w:rPr>
          <w:b/>
          <w:i/>
        </w:rPr>
        <w:t>учасників</w:t>
      </w:r>
      <w:proofErr w:type="spellEnd"/>
      <w:r w:rsidRPr="00A83B8F">
        <w:rPr>
          <w:b/>
          <w:i/>
        </w:rPr>
        <w:t xml:space="preserve"> про </w:t>
      </w:r>
      <w:proofErr w:type="spellStart"/>
      <w:r w:rsidRPr="00A83B8F">
        <w:rPr>
          <w:b/>
          <w:i/>
        </w:rPr>
        <w:t>відповідність</w:t>
      </w:r>
      <w:proofErr w:type="spellEnd"/>
      <w:r w:rsidRPr="00A83B8F">
        <w:rPr>
          <w:b/>
          <w:i/>
        </w:rPr>
        <w:t xml:space="preserve"> </w:t>
      </w:r>
      <w:proofErr w:type="spellStart"/>
      <w:r w:rsidRPr="00A83B8F">
        <w:rPr>
          <w:b/>
          <w:i/>
        </w:rPr>
        <w:t>їх</w:t>
      </w:r>
      <w:proofErr w:type="spellEnd"/>
      <w:r w:rsidRPr="00A83B8F">
        <w:rPr>
          <w:b/>
          <w:i/>
        </w:rPr>
        <w:t xml:space="preserve"> таким </w:t>
      </w:r>
      <w:proofErr w:type="spellStart"/>
      <w:r w:rsidRPr="00A83B8F">
        <w:rPr>
          <w:b/>
          <w:i/>
        </w:rPr>
        <w:t>критеріям</w:t>
      </w:r>
      <w:proofErr w:type="spellEnd"/>
    </w:p>
    <w:p w:rsidR="00C6214A" w:rsidRPr="009C7A94" w:rsidRDefault="00C6214A" w:rsidP="00C6214A">
      <w:pPr>
        <w:widowControl w:val="0"/>
        <w:tabs>
          <w:tab w:val="left" w:pos="1080"/>
        </w:tabs>
        <w:jc w:val="both"/>
        <w:rPr>
          <w:lang w:val="uk-UA"/>
        </w:rPr>
      </w:pPr>
    </w:p>
    <w:p w:rsidR="00C6214A" w:rsidRPr="009C7A94" w:rsidRDefault="001F72D4" w:rsidP="00C6214A">
      <w:pPr>
        <w:widowControl w:val="0"/>
        <w:tabs>
          <w:tab w:val="left" w:pos="1080"/>
        </w:tabs>
        <w:ind w:firstLine="567"/>
        <w:jc w:val="both"/>
        <w:rPr>
          <w:lang w:val="uk-UA"/>
        </w:rPr>
      </w:pPr>
      <w:r>
        <w:rPr>
          <w:lang w:val="uk-UA"/>
        </w:rPr>
        <w:t xml:space="preserve">І. </w:t>
      </w:r>
      <w:r w:rsidR="00C6214A" w:rsidRPr="009C7A94">
        <w:rPr>
          <w:lang w:val="uk-UA"/>
        </w:rPr>
        <w:t xml:space="preserve">Документи для підтвердження відповідності пропозиції учасника кваліфікаційним критеріям </w:t>
      </w:r>
      <w:r w:rsidR="00686E0F" w:rsidRPr="009C7A94">
        <w:rPr>
          <w:lang w:val="uk-UA"/>
        </w:rPr>
        <w:t>закріпленим у</w:t>
      </w:r>
      <w:r w:rsidR="00C6214A" w:rsidRPr="009C7A94">
        <w:rPr>
          <w:lang w:val="uk-UA"/>
        </w:rPr>
        <w:t xml:space="preserve"> ст. 16 Закону:</w:t>
      </w:r>
    </w:p>
    <w:p w:rsidR="00C6214A" w:rsidRPr="009C7A94" w:rsidRDefault="00C6214A" w:rsidP="00C6214A">
      <w:pPr>
        <w:widowControl w:val="0"/>
        <w:tabs>
          <w:tab w:val="left" w:pos="1080"/>
        </w:tabs>
        <w:jc w:val="both"/>
        <w:rPr>
          <w:lang w:val="uk-UA"/>
        </w:rPr>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79"/>
        <w:gridCol w:w="6444"/>
      </w:tblGrid>
      <w:tr w:rsidR="00C6214A" w:rsidRPr="009C7A94" w:rsidTr="00EA6AF4">
        <w:tc>
          <w:tcPr>
            <w:tcW w:w="3635" w:type="dxa"/>
            <w:tcBorders>
              <w:top w:val="single" w:sz="4" w:space="0" w:color="000001"/>
              <w:left w:val="single" w:sz="4" w:space="0" w:color="000001"/>
              <w:bottom w:val="single" w:sz="4" w:space="0" w:color="000001"/>
              <w:right w:val="nil"/>
            </w:tcBorders>
            <w:vAlign w:val="center"/>
            <w:hideMark/>
          </w:tcPr>
          <w:p w:rsidR="00C6214A" w:rsidRPr="009C7A94"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9C7A94">
              <w:rPr>
                <w:b/>
                <w:lang w:val="uk-UA"/>
              </w:rPr>
              <w:t xml:space="preserve">Кваліфікаційні критерії, встановлені відповідно до </w:t>
            </w:r>
          </w:p>
          <w:p w:rsidR="00C6214A" w:rsidRPr="009C7A94"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uk-UA"/>
              </w:rPr>
            </w:pPr>
            <w:r w:rsidRPr="009C7A94">
              <w:rPr>
                <w:b/>
                <w:lang w:val="uk-UA"/>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rsidR="00C6214A" w:rsidRPr="009C7A94" w:rsidRDefault="00C6214A" w:rsidP="00EA6AF4">
            <w:pPr>
              <w:suppressAutoHyphens/>
              <w:jc w:val="center"/>
              <w:rPr>
                <w:b/>
                <w:lang w:val="uk-UA"/>
              </w:rPr>
            </w:pPr>
            <w:r w:rsidRPr="009C7A94">
              <w:rPr>
                <w:b/>
                <w:lang w:val="uk-UA"/>
              </w:rPr>
              <w:t>Документи, які підтверджують відповідність Учасника встановленим кваліфікаційним критеріям</w:t>
            </w:r>
          </w:p>
        </w:tc>
      </w:tr>
      <w:tr w:rsidR="00C6214A" w:rsidRPr="009C7A94" w:rsidTr="00EA6AF4">
        <w:tc>
          <w:tcPr>
            <w:tcW w:w="3635" w:type="dxa"/>
            <w:tcBorders>
              <w:top w:val="single" w:sz="4" w:space="0" w:color="000001"/>
              <w:left w:val="single" w:sz="4" w:space="0" w:color="000001"/>
              <w:bottom w:val="single" w:sz="4" w:space="0" w:color="000001"/>
              <w:right w:val="nil"/>
            </w:tcBorders>
            <w:hideMark/>
          </w:tcPr>
          <w:p w:rsidR="00C6214A" w:rsidRPr="009C7A94" w:rsidRDefault="00C6214A"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lang w:val="uk-UA"/>
              </w:rPr>
            </w:pPr>
            <w:r w:rsidRPr="009C7A94">
              <w:rPr>
                <w:lang w:val="uk-UA"/>
              </w:rPr>
              <w:t xml:space="preserve">1. Наявність </w:t>
            </w:r>
            <w:r w:rsidRPr="009C7A94">
              <w:rPr>
                <w:color w:val="000000"/>
                <w:shd w:val="clear" w:color="auto" w:fill="FFFFFF"/>
                <w:lang w:val="uk-UA"/>
              </w:rPr>
              <w:t>документально підтвердженого досвіду виконання аналогічного (аналогічних) за предметом закупівлі договору (договорів).</w:t>
            </w:r>
          </w:p>
        </w:tc>
        <w:tc>
          <w:tcPr>
            <w:tcW w:w="6288" w:type="dxa"/>
            <w:tcBorders>
              <w:top w:val="single" w:sz="4" w:space="0" w:color="000001"/>
              <w:left w:val="single" w:sz="4" w:space="0" w:color="000001"/>
              <w:bottom w:val="single" w:sz="4" w:space="0" w:color="000001"/>
              <w:right w:val="single" w:sz="4" w:space="0" w:color="000001"/>
            </w:tcBorders>
          </w:tcPr>
          <w:p w:rsidR="00563120" w:rsidRPr="009C7A94" w:rsidRDefault="002F0859" w:rsidP="00A95C88">
            <w:pPr>
              <w:suppressAutoHyphens/>
              <w:jc w:val="both"/>
              <w:rPr>
                <w:lang w:val="uk-UA"/>
              </w:rPr>
            </w:pPr>
            <w:r>
              <w:rPr>
                <w:bCs/>
                <w:lang w:val="uk-UA"/>
              </w:rPr>
              <w:t>Учасник надає довідку із зазначенням інформації про виконання а</w:t>
            </w:r>
            <w:r w:rsidR="00A95C88" w:rsidRPr="009C7A94">
              <w:rPr>
                <w:bCs/>
                <w:lang w:val="uk-UA"/>
              </w:rPr>
              <w:t>налогічн</w:t>
            </w:r>
            <w:r>
              <w:rPr>
                <w:bCs/>
                <w:lang w:val="uk-UA"/>
              </w:rPr>
              <w:t>ого</w:t>
            </w:r>
            <w:r w:rsidR="00A95C88" w:rsidRPr="009C7A94">
              <w:rPr>
                <w:bCs/>
                <w:lang w:val="uk-UA"/>
              </w:rPr>
              <w:t xml:space="preserve"> договор</w:t>
            </w:r>
            <w:r>
              <w:rPr>
                <w:bCs/>
                <w:lang w:val="uk-UA"/>
              </w:rPr>
              <w:t>у</w:t>
            </w:r>
            <w:r w:rsidR="00E00535" w:rsidRPr="009C7A94">
              <w:rPr>
                <w:bCs/>
                <w:lang w:val="uk-UA"/>
              </w:rPr>
              <w:t xml:space="preserve"> </w:t>
            </w:r>
            <w:r>
              <w:rPr>
                <w:bCs/>
                <w:lang w:val="uk-UA"/>
              </w:rPr>
              <w:t>(</w:t>
            </w:r>
            <w:r w:rsidR="00E00535" w:rsidRPr="009C7A94">
              <w:rPr>
                <w:bCs/>
                <w:lang w:val="uk-UA"/>
              </w:rPr>
              <w:t xml:space="preserve">у якому предметом </w:t>
            </w:r>
            <w:r w:rsidR="00A95C88" w:rsidRPr="009C7A94">
              <w:rPr>
                <w:bCs/>
                <w:lang w:val="uk-UA"/>
              </w:rPr>
              <w:t xml:space="preserve">є </w:t>
            </w:r>
            <w:r w:rsidR="009713EC" w:rsidRPr="009C7A94">
              <w:rPr>
                <w:bCs/>
                <w:lang w:val="uk-UA"/>
              </w:rPr>
              <w:t>надання послуг</w:t>
            </w:r>
            <w:r w:rsidR="00E00535" w:rsidRPr="009C7A94">
              <w:rPr>
                <w:bCs/>
                <w:lang w:val="uk-UA"/>
              </w:rPr>
              <w:t xml:space="preserve"> за кодом </w:t>
            </w:r>
            <w:r w:rsidR="00E00535" w:rsidRPr="007D028E">
              <w:rPr>
                <w:b/>
                <w:bCs/>
                <w:lang w:val="uk-UA"/>
              </w:rPr>
              <w:t>ДК</w:t>
            </w:r>
            <w:r w:rsidR="00E00535" w:rsidRPr="009C7A94">
              <w:rPr>
                <w:bCs/>
                <w:lang w:val="uk-UA"/>
              </w:rPr>
              <w:t xml:space="preserve"> </w:t>
            </w:r>
            <w:r w:rsidR="00563120" w:rsidRPr="009C7A94">
              <w:rPr>
                <w:rFonts w:eastAsia="Times New Roman"/>
                <w:b/>
                <w:bCs/>
                <w:iCs/>
                <w:color w:val="000000" w:themeColor="text1"/>
                <w:lang w:val="uk-UA"/>
              </w:rPr>
              <w:t xml:space="preserve">021:2015 - 50110000-9 «Послуги з ремонту і технічного обслуговування </w:t>
            </w:r>
            <w:proofErr w:type="spellStart"/>
            <w:r w:rsidR="00563120" w:rsidRPr="009C7A94">
              <w:rPr>
                <w:rFonts w:eastAsia="Times New Roman"/>
                <w:b/>
                <w:bCs/>
                <w:iCs/>
                <w:color w:val="000000" w:themeColor="text1"/>
                <w:lang w:val="uk-UA"/>
              </w:rPr>
              <w:t>мототранспортних</w:t>
            </w:r>
            <w:proofErr w:type="spellEnd"/>
            <w:r w:rsidR="00563120" w:rsidRPr="009C7A94">
              <w:rPr>
                <w:rFonts w:eastAsia="Times New Roman"/>
                <w:b/>
                <w:bCs/>
                <w:iCs/>
                <w:color w:val="000000" w:themeColor="text1"/>
                <w:lang w:val="uk-UA"/>
              </w:rPr>
              <w:t xml:space="preserve"> засобів і супутнього обладнання»</w:t>
            </w:r>
            <w:r>
              <w:rPr>
                <w:rFonts w:eastAsia="Times New Roman"/>
                <w:b/>
                <w:bCs/>
                <w:iCs/>
                <w:color w:val="000000" w:themeColor="text1"/>
                <w:lang w:val="uk-UA"/>
              </w:rPr>
              <w:t>)</w:t>
            </w:r>
            <w:r w:rsidR="00A95C88" w:rsidRPr="009C7A94">
              <w:rPr>
                <w:bCs/>
                <w:lang w:val="uk-UA"/>
              </w:rPr>
              <w:t xml:space="preserve"> протягом </w:t>
            </w:r>
            <w:r w:rsidR="009C7A94">
              <w:rPr>
                <w:bCs/>
                <w:lang w:val="uk-UA"/>
              </w:rPr>
              <w:t xml:space="preserve">2022- </w:t>
            </w:r>
            <w:r w:rsidR="00A95C88" w:rsidRPr="009C7A94">
              <w:rPr>
                <w:bCs/>
                <w:lang w:val="uk-UA"/>
              </w:rPr>
              <w:t>2023</w:t>
            </w:r>
            <w:r w:rsidR="009C7A94">
              <w:rPr>
                <w:bCs/>
                <w:lang w:val="uk-UA"/>
              </w:rPr>
              <w:t xml:space="preserve"> років</w:t>
            </w:r>
            <w:r w:rsidR="00563120" w:rsidRPr="009C7A94">
              <w:rPr>
                <w:bCs/>
                <w:lang w:val="uk-UA"/>
              </w:rPr>
              <w:t xml:space="preserve">. </w:t>
            </w:r>
            <w:r w:rsidR="00A95C88" w:rsidRPr="009C7A94">
              <w:rPr>
                <w:bCs/>
                <w:lang w:val="uk-UA"/>
              </w:rPr>
              <w:t xml:space="preserve"> </w:t>
            </w:r>
          </w:p>
          <w:p w:rsidR="00A95C88" w:rsidRPr="009C7A94" w:rsidRDefault="00A95C88" w:rsidP="00A95C88">
            <w:pPr>
              <w:suppressAutoHyphens/>
              <w:jc w:val="both"/>
              <w:rPr>
                <w:bCs/>
                <w:lang w:val="uk-UA"/>
              </w:rPr>
            </w:pPr>
            <w:r w:rsidRPr="009C7A94">
              <w:rPr>
                <w:bCs/>
                <w:lang w:val="uk-UA"/>
              </w:rPr>
              <w:t xml:space="preserve">Для підтвердження виконання аналогічного договору учасник у складі тендерної пропозиції повинен надати </w:t>
            </w:r>
            <w:r w:rsidR="00563120" w:rsidRPr="009C7A94">
              <w:rPr>
                <w:bCs/>
                <w:lang w:val="uk-UA"/>
              </w:rPr>
              <w:t xml:space="preserve">не менше одного </w:t>
            </w:r>
            <w:r w:rsidR="00563120" w:rsidRPr="009C7A94">
              <w:rPr>
                <w:b/>
                <w:bCs/>
                <w:lang w:val="uk-UA"/>
              </w:rPr>
              <w:t>договору</w:t>
            </w:r>
            <w:r w:rsidR="00E00535" w:rsidRPr="009C7A94">
              <w:rPr>
                <w:bCs/>
                <w:lang w:val="uk-UA"/>
              </w:rPr>
              <w:t xml:space="preserve"> </w:t>
            </w:r>
            <w:r w:rsidRPr="009C7A94">
              <w:rPr>
                <w:bCs/>
                <w:lang w:val="uk-UA"/>
              </w:rPr>
              <w:t xml:space="preserve">та </w:t>
            </w:r>
            <w:r w:rsidR="009713EC" w:rsidRPr="009C7A94">
              <w:rPr>
                <w:b/>
                <w:bCs/>
                <w:lang w:val="uk-UA"/>
              </w:rPr>
              <w:t>будь – які документи</w:t>
            </w:r>
            <w:r w:rsidR="00563120" w:rsidRPr="009C7A94">
              <w:rPr>
                <w:b/>
                <w:bCs/>
                <w:lang w:val="uk-UA"/>
              </w:rPr>
              <w:t xml:space="preserve"> до нього</w:t>
            </w:r>
            <w:r w:rsidRPr="009C7A94">
              <w:rPr>
                <w:bCs/>
                <w:lang w:val="uk-UA"/>
              </w:rPr>
              <w:t xml:space="preserve">, що підтверджують факт </w:t>
            </w:r>
            <w:r w:rsidR="009713EC" w:rsidRPr="009C7A94">
              <w:rPr>
                <w:bCs/>
                <w:lang w:val="uk-UA"/>
              </w:rPr>
              <w:t>надання послуг</w:t>
            </w:r>
            <w:r w:rsidRPr="009C7A94">
              <w:rPr>
                <w:bCs/>
                <w:lang w:val="uk-UA"/>
              </w:rPr>
              <w:t xml:space="preserve"> та виконання договору в повному обсязі</w:t>
            </w:r>
            <w:r w:rsidR="00563120" w:rsidRPr="009C7A94">
              <w:rPr>
                <w:bCs/>
                <w:lang w:val="uk-UA"/>
              </w:rPr>
              <w:t xml:space="preserve"> (</w:t>
            </w:r>
            <w:r w:rsidR="00563120" w:rsidRPr="009C7A94">
              <w:rPr>
                <w:rFonts w:eastAsia="Times New Roman"/>
                <w:bCs/>
                <w:i/>
                <w:iCs/>
                <w:color w:val="000000"/>
                <w:lang w:val="uk-UA"/>
              </w:rPr>
              <w:t>акти</w:t>
            </w:r>
            <w:r w:rsidR="009C7A94">
              <w:rPr>
                <w:rFonts w:eastAsia="Times New Roman"/>
                <w:bCs/>
                <w:i/>
                <w:iCs/>
                <w:color w:val="000000"/>
                <w:lang w:val="uk-UA"/>
              </w:rPr>
              <w:t xml:space="preserve"> </w:t>
            </w:r>
            <w:r w:rsidR="00563120" w:rsidRPr="009C7A94">
              <w:rPr>
                <w:rFonts w:eastAsia="Times New Roman"/>
                <w:bCs/>
                <w:i/>
                <w:iCs/>
                <w:color w:val="000000"/>
                <w:lang w:val="uk-UA"/>
              </w:rPr>
              <w:t>наданих послуг по договору</w:t>
            </w:r>
            <w:r w:rsidR="00E056DF">
              <w:rPr>
                <w:rFonts w:eastAsia="Times New Roman"/>
                <w:bCs/>
                <w:i/>
                <w:iCs/>
                <w:color w:val="000000"/>
                <w:lang w:val="uk-UA"/>
              </w:rPr>
              <w:t>, тощо</w:t>
            </w:r>
            <w:r w:rsidR="00563120" w:rsidRPr="009C7A94">
              <w:rPr>
                <w:rFonts w:eastAsia="Times New Roman"/>
                <w:bCs/>
                <w:i/>
                <w:iCs/>
                <w:color w:val="000000"/>
                <w:lang w:val="uk-UA"/>
              </w:rPr>
              <w:t>)</w:t>
            </w:r>
            <w:r w:rsidRPr="009C7A94">
              <w:rPr>
                <w:bCs/>
                <w:lang w:val="uk-UA"/>
              </w:rPr>
              <w:t>.</w:t>
            </w:r>
            <w:r w:rsidR="00E00535" w:rsidRPr="009C7A94">
              <w:rPr>
                <w:bCs/>
                <w:lang w:val="uk-UA"/>
              </w:rPr>
              <w:t xml:space="preserve"> </w:t>
            </w:r>
            <w:bookmarkStart w:id="0" w:name="_GoBack"/>
            <w:bookmarkEnd w:id="0"/>
          </w:p>
          <w:p w:rsidR="00A95C88" w:rsidRPr="009C7A94" w:rsidRDefault="00A95C88" w:rsidP="00A95C88">
            <w:pPr>
              <w:suppressAutoHyphens/>
              <w:jc w:val="both"/>
              <w:rPr>
                <w:bCs/>
                <w:i/>
                <w:lang w:val="uk-UA"/>
              </w:rPr>
            </w:pPr>
            <w:r w:rsidRPr="009C7A94">
              <w:rPr>
                <w:b/>
                <w:bCs/>
                <w:i/>
                <w:lang w:val="uk-UA"/>
              </w:rPr>
              <w:t>Примітка</w:t>
            </w:r>
            <w:r w:rsidR="009C7A94">
              <w:rPr>
                <w:bCs/>
                <w:i/>
                <w:lang w:val="uk-UA"/>
              </w:rPr>
              <w:t>:</w:t>
            </w:r>
            <w:r w:rsidRPr="009C7A94">
              <w:rPr>
                <w:bCs/>
                <w:i/>
                <w:lang w:val="uk-UA"/>
              </w:rPr>
              <w:t xml:space="preserve"> учасник повинен підтвердити, що аналогічний договір виконано в повному обсязі. </w:t>
            </w:r>
          </w:p>
          <w:p w:rsidR="00C6214A" w:rsidRPr="009C7A94" w:rsidRDefault="00C6214A" w:rsidP="00A95C88">
            <w:pPr>
              <w:ind w:firstLine="311"/>
              <w:jc w:val="both"/>
              <w:rPr>
                <w:color w:val="000000"/>
                <w:lang w:val="uk-UA"/>
              </w:rPr>
            </w:pPr>
          </w:p>
        </w:tc>
      </w:tr>
      <w:tr w:rsidR="007D028E" w:rsidRPr="009C7A94" w:rsidTr="00EA6AF4">
        <w:tc>
          <w:tcPr>
            <w:tcW w:w="3635" w:type="dxa"/>
            <w:tcBorders>
              <w:top w:val="single" w:sz="4" w:space="0" w:color="000001"/>
              <w:left w:val="single" w:sz="4" w:space="0" w:color="000001"/>
              <w:bottom w:val="single" w:sz="4" w:space="0" w:color="000001"/>
              <w:right w:val="nil"/>
            </w:tcBorders>
          </w:tcPr>
          <w:p w:rsidR="007D028E" w:rsidRPr="009C7A94" w:rsidRDefault="007D028E"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Pr>
                <w:lang w:val="uk-UA"/>
              </w:rPr>
              <w:t>2. Наявність в Учасника процедури закупівлі обладнання, матеріально – технічної бази та технологій</w:t>
            </w:r>
          </w:p>
        </w:tc>
        <w:tc>
          <w:tcPr>
            <w:tcW w:w="6288" w:type="dxa"/>
            <w:tcBorders>
              <w:top w:val="single" w:sz="4" w:space="0" w:color="000001"/>
              <w:left w:val="single" w:sz="4" w:space="0" w:color="000001"/>
              <w:bottom w:val="single" w:sz="4" w:space="0" w:color="000001"/>
              <w:right w:val="single" w:sz="4" w:space="0" w:color="000001"/>
            </w:tcBorders>
          </w:tcPr>
          <w:p w:rsidR="007D028E" w:rsidRDefault="007D028E" w:rsidP="00A95C88">
            <w:pPr>
              <w:suppressAutoHyphens/>
              <w:jc w:val="both"/>
              <w:rPr>
                <w:lang w:val="uk-UA"/>
              </w:rPr>
            </w:pPr>
            <w:r>
              <w:rPr>
                <w:bCs/>
                <w:lang w:val="uk-UA"/>
              </w:rPr>
              <w:t xml:space="preserve">Учасник надає довідку за формою, наведеною нижче, про наявність </w:t>
            </w:r>
            <w:r>
              <w:rPr>
                <w:lang w:val="uk-UA"/>
              </w:rPr>
              <w:t>обладнання, матеріально – технічної бази та технологій</w:t>
            </w:r>
            <w:r>
              <w:rPr>
                <w:lang w:val="uk-UA"/>
              </w:rPr>
              <w:t xml:space="preserve">, які необхідні для надання послуг, що є предметом закупівлі </w:t>
            </w:r>
          </w:p>
          <w:p w:rsidR="007D028E" w:rsidRDefault="007D028E" w:rsidP="00A95C88">
            <w:pPr>
              <w:suppressAutoHyphens/>
              <w:jc w:val="both"/>
              <w:rPr>
                <w:lang w:val="uk-UA"/>
              </w:rPr>
            </w:pPr>
          </w:p>
          <w:tbl>
            <w:tblPr>
              <w:tblStyle w:val="a5"/>
              <w:tblW w:w="6228" w:type="dxa"/>
              <w:tblLook w:val="04A0" w:firstRow="1" w:lastRow="0" w:firstColumn="1" w:lastColumn="0" w:noHBand="0" w:noVBand="1"/>
            </w:tblPr>
            <w:tblGrid>
              <w:gridCol w:w="456"/>
              <w:gridCol w:w="3705"/>
              <w:gridCol w:w="2067"/>
            </w:tblGrid>
            <w:tr w:rsidR="007D028E" w:rsidTr="007D028E">
              <w:trPr>
                <w:trHeight w:val="609"/>
              </w:trPr>
              <w:tc>
                <w:tcPr>
                  <w:tcW w:w="426" w:type="dxa"/>
                </w:tcPr>
                <w:p w:rsidR="007D028E" w:rsidRDefault="007D028E" w:rsidP="00A95C88">
                  <w:pPr>
                    <w:suppressAutoHyphens/>
                    <w:jc w:val="both"/>
                    <w:rPr>
                      <w:bCs/>
                      <w:lang w:val="uk-UA"/>
                    </w:rPr>
                  </w:pPr>
                  <w:r>
                    <w:rPr>
                      <w:bCs/>
                      <w:lang w:val="uk-UA"/>
                    </w:rPr>
                    <w:t>№</w:t>
                  </w:r>
                </w:p>
              </w:tc>
              <w:tc>
                <w:tcPr>
                  <w:tcW w:w="3726" w:type="dxa"/>
                </w:tcPr>
                <w:p w:rsidR="007D028E" w:rsidRDefault="007D028E" w:rsidP="00A95C88">
                  <w:pPr>
                    <w:suppressAutoHyphens/>
                    <w:jc w:val="both"/>
                    <w:rPr>
                      <w:bCs/>
                      <w:lang w:val="uk-UA"/>
                    </w:rPr>
                  </w:pPr>
                  <w:r>
                    <w:rPr>
                      <w:bCs/>
                      <w:lang w:val="uk-UA"/>
                    </w:rPr>
                    <w:t>Найменування обладнання</w:t>
                  </w:r>
                </w:p>
              </w:tc>
              <w:tc>
                <w:tcPr>
                  <w:tcW w:w="2076" w:type="dxa"/>
                </w:tcPr>
                <w:p w:rsidR="007D028E" w:rsidRDefault="007D028E" w:rsidP="00A95C88">
                  <w:pPr>
                    <w:suppressAutoHyphens/>
                    <w:jc w:val="both"/>
                    <w:rPr>
                      <w:bCs/>
                      <w:lang w:val="uk-UA"/>
                    </w:rPr>
                  </w:pPr>
                  <w:r>
                    <w:rPr>
                      <w:bCs/>
                      <w:lang w:val="uk-UA"/>
                    </w:rPr>
                    <w:t>Кількість</w:t>
                  </w:r>
                </w:p>
              </w:tc>
            </w:tr>
            <w:tr w:rsidR="007D028E" w:rsidTr="007D028E">
              <w:trPr>
                <w:trHeight w:val="609"/>
              </w:trPr>
              <w:tc>
                <w:tcPr>
                  <w:tcW w:w="426" w:type="dxa"/>
                </w:tcPr>
                <w:p w:rsidR="007D028E" w:rsidRDefault="007D028E" w:rsidP="00A95C88">
                  <w:pPr>
                    <w:suppressAutoHyphens/>
                    <w:jc w:val="both"/>
                    <w:rPr>
                      <w:bCs/>
                      <w:lang w:val="uk-UA"/>
                    </w:rPr>
                  </w:pPr>
                  <w:r>
                    <w:rPr>
                      <w:bCs/>
                      <w:lang w:val="uk-UA"/>
                    </w:rPr>
                    <w:t>1</w:t>
                  </w:r>
                </w:p>
              </w:tc>
              <w:tc>
                <w:tcPr>
                  <w:tcW w:w="3726" w:type="dxa"/>
                </w:tcPr>
                <w:p w:rsidR="007D028E" w:rsidRDefault="007D028E" w:rsidP="00A95C88">
                  <w:pPr>
                    <w:suppressAutoHyphens/>
                    <w:jc w:val="both"/>
                    <w:rPr>
                      <w:bCs/>
                      <w:lang w:val="uk-UA"/>
                    </w:rPr>
                  </w:pPr>
                </w:p>
              </w:tc>
              <w:tc>
                <w:tcPr>
                  <w:tcW w:w="2076" w:type="dxa"/>
                </w:tcPr>
                <w:p w:rsidR="007D028E" w:rsidRDefault="007D028E" w:rsidP="00A95C88">
                  <w:pPr>
                    <w:suppressAutoHyphens/>
                    <w:jc w:val="both"/>
                    <w:rPr>
                      <w:bCs/>
                      <w:lang w:val="uk-UA"/>
                    </w:rPr>
                  </w:pPr>
                </w:p>
              </w:tc>
            </w:tr>
            <w:tr w:rsidR="007D028E" w:rsidTr="007D028E">
              <w:trPr>
                <w:trHeight w:val="583"/>
              </w:trPr>
              <w:tc>
                <w:tcPr>
                  <w:tcW w:w="426" w:type="dxa"/>
                </w:tcPr>
                <w:p w:rsidR="007D028E" w:rsidRDefault="007D028E" w:rsidP="00A95C88">
                  <w:pPr>
                    <w:suppressAutoHyphens/>
                    <w:jc w:val="both"/>
                    <w:rPr>
                      <w:bCs/>
                      <w:lang w:val="uk-UA"/>
                    </w:rPr>
                  </w:pPr>
                  <w:r>
                    <w:rPr>
                      <w:bCs/>
                      <w:lang w:val="uk-UA"/>
                    </w:rPr>
                    <w:t>2</w:t>
                  </w:r>
                </w:p>
              </w:tc>
              <w:tc>
                <w:tcPr>
                  <w:tcW w:w="3726" w:type="dxa"/>
                </w:tcPr>
                <w:p w:rsidR="007D028E" w:rsidRDefault="007D028E" w:rsidP="00A95C88">
                  <w:pPr>
                    <w:suppressAutoHyphens/>
                    <w:jc w:val="both"/>
                    <w:rPr>
                      <w:bCs/>
                      <w:lang w:val="uk-UA"/>
                    </w:rPr>
                  </w:pPr>
                </w:p>
              </w:tc>
              <w:tc>
                <w:tcPr>
                  <w:tcW w:w="2076" w:type="dxa"/>
                </w:tcPr>
                <w:p w:rsidR="007D028E" w:rsidRDefault="007D028E" w:rsidP="00A95C88">
                  <w:pPr>
                    <w:suppressAutoHyphens/>
                    <w:jc w:val="both"/>
                    <w:rPr>
                      <w:bCs/>
                      <w:lang w:val="uk-UA"/>
                    </w:rPr>
                  </w:pPr>
                </w:p>
              </w:tc>
            </w:tr>
            <w:tr w:rsidR="002F0859" w:rsidTr="007D028E">
              <w:trPr>
                <w:trHeight w:val="583"/>
              </w:trPr>
              <w:tc>
                <w:tcPr>
                  <w:tcW w:w="426" w:type="dxa"/>
                </w:tcPr>
                <w:p w:rsidR="002F0859" w:rsidRDefault="002F0859" w:rsidP="00A95C88">
                  <w:pPr>
                    <w:suppressAutoHyphens/>
                    <w:jc w:val="both"/>
                    <w:rPr>
                      <w:bCs/>
                      <w:lang w:val="uk-UA"/>
                    </w:rPr>
                  </w:pPr>
                  <w:r>
                    <w:rPr>
                      <w:bCs/>
                      <w:lang w:val="uk-UA"/>
                    </w:rPr>
                    <w:t>…</w:t>
                  </w:r>
                </w:p>
              </w:tc>
              <w:tc>
                <w:tcPr>
                  <w:tcW w:w="3726" w:type="dxa"/>
                </w:tcPr>
                <w:p w:rsidR="002F0859" w:rsidRDefault="002F0859" w:rsidP="00A95C88">
                  <w:pPr>
                    <w:suppressAutoHyphens/>
                    <w:jc w:val="both"/>
                    <w:rPr>
                      <w:bCs/>
                      <w:lang w:val="uk-UA"/>
                    </w:rPr>
                  </w:pPr>
                </w:p>
              </w:tc>
              <w:tc>
                <w:tcPr>
                  <w:tcW w:w="2076" w:type="dxa"/>
                </w:tcPr>
                <w:p w:rsidR="002F0859" w:rsidRDefault="002F0859" w:rsidP="00A95C88">
                  <w:pPr>
                    <w:suppressAutoHyphens/>
                    <w:jc w:val="both"/>
                    <w:rPr>
                      <w:bCs/>
                      <w:lang w:val="uk-UA"/>
                    </w:rPr>
                  </w:pPr>
                </w:p>
              </w:tc>
            </w:tr>
          </w:tbl>
          <w:p w:rsidR="007D028E" w:rsidRPr="009C7A94" w:rsidRDefault="007D028E" w:rsidP="00A95C88">
            <w:pPr>
              <w:suppressAutoHyphens/>
              <w:jc w:val="both"/>
              <w:rPr>
                <w:bCs/>
                <w:lang w:val="uk-UA"/>
              </w:rPr>
            </w:pPr>
          </w:p>
        </w:tc>
      </w:tr>
      <w:tr w:rsidR="007D028E" w:rsidRPr="007D028E" w:rsidTr="00EA6AF4">
        <w:tc>
          <w:tcPr>
            <w:tcW w:w="3635" w:type="dxa"/>
            <w:tcBorders>
              <w:top w:val="single" w:sz="4" w:space="0" w:color="000001"/>
              <w:left w:val="single" w:sz="4" w:space="0" w:color="000001"/>
              <w:bottom w:val="single" w:sz="4" w:space="0" w:color="000001"/>
              <w:right w:val="nil"/>
            </w:tcBorders>
          </w:tcPr>
          <w:p w:rsidR="007D028E" w:rsidRDefault="002F0859" w:rsidP="00EA6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uk-UA"/>
              </w:rPr>
            </w:pPr>
            <w:r>
              <w:rPr>
                <w:lang w:val="uk-UA"/>
              </w:rPr>
              <w:t xml:space="preserve">3. </w:t>
            </w:r>
            <w:r w:rsidR="007D028E">
              <w:rPr>
                <w:lang w:val="uk-UA"/>
              </w:rPr>
              <w:t>Наявність в Учасника процедури закупівлі працівників відповідної кваліфікації, які мають необхідні знання та досвід</w:t>
            </w:r>
          </w:p>
        </w:tc>
        <w:tc>
          <w:tcPr>
            <w:tcW w:w="6288" w:type="dxa"/>
            <w:tcBorders>
              <w:top w:val="single" w:sz="4" w:space="0" w:color="000001"/>
              <w:left w:val="single" w:sz="4" w:space="0" w:color="000001"/>
              <w:bottom w:val="single" w:sz="4" w:space="0" w:color="000001"/>
              <w:right w:val="single" w:sz="4" w:space="0" w:color="000001"/>
            </w:tcBorders>
          </w:tcPr>
          <w:p w:rsidR="007D028E" w:rsidRDefault="007D028E" w:rsidP="00A95C88">
            <w:pPr>
              <w:suppressAutoHyphens/>
              <w:jc w:val="both"/>
              <w:rPr>
                <w:lang w:val="uk-UA"/>
              </w:rPr>
            </w:pPr>
            <w:r>
              <w:rPr>
                <w:bCs/>
                <w:lang w:val="uk-UA"/>
              </w:rPr>
              <w:t xml:space="preserve">Учасник надає довідку в довільній формі про </w:t>
            </w:r>
            <w:r>
              <w:rPr>
                <w:lang w:val="uk-UA"/>
              </w:rPr>
              <w:t>н</w:t>
            </w:r>
            <w:r>
              <w:rPr>
                <w:lang w:val="uk-UA"/>
              </w:rPr>
              <w:t>аявність в Учасника процедури закупівлі працівників</w:t>
            </w:r>
            <w:r>
              <w:rPr>
                <w:lang w:val="uk-UA"/>
              </w:rPr>
              <w:t xml:space="preserve"> (не менше трьох)</w:t>
            </w:r>
            <w:r>
              <w:rPr>
                <w:lang w:val="uk-UA"/>
              </w:rPr>
              <w:t xml:space="preserve"> відповідної кваліфікації</w:t>
            </w:r>
            <w:r>
              <w:rPr>
                <w:lang w:val="uk-UA"/>
              </w:rPr>
              <w:t xml:space="preserve"> (слюсарі / механіки тощо)</w:t>
            </w:r>
            <w:r>
              <w:rPr>
                <w:lang w:val="uk-UA"/>
              </w:rPr>
              <w:t>, які мають необхідні знання та досвід</w:t>
            </w:r>
            <w:r>
              <w:rPr>
                <w:lang w:val="uk-UA"/>
              </w:rPr>
              <w:t xml:space="preserve"> за фахом ( у довідці має бути зазначено прізвище, посада, спеціальність та досвід роботи працівника</w:t>
            </w:r>
            <w:r w:rsidR="002F0859">
              <w:rPr>
                <w:lang w:val="uk-UA"/>
              </w:rPr>
              <w:t>)</w:t>
            </w:r>
            <w:r>
              <w:rPr>
                <w:lang w:val="uk-UA"/>
              </w:rPr>
              <w:t xml:space="preserve">. </w:t>
            </w:r>
          </w:p>
          <w:p w:rsidR="007D028E" w:rsidRDefault="007D028E" w:rsidP="00A95C88">
            <w:pPr>
              <w:suppressAutoHyphens/>
              <w:jc w:val="both"/>
              <w:rPr>
                <w:bCs/>
                <w:lang w:val="uk-UA"/>
              </w:rPr>
            </w:pPr>
          </w:p>
        </w:tc>
      </w:tr>
    </w:tbl>
    <w:p w:rsidR="00C6214A" w:rsidRPr="007D028E" w:rsidRDefault="00C6214A" w:rsidP="00C6214A">
      <w:pPr>
        <w:jc w:val="both"/>
        <w:rPr>
          <w:lang w:val="uk-UA"/>
        </w:rPr>
      </w:pPr>
    </w:p>
    <w:p w:rsidR="00563120" w:rsidRPr="00A83B8F" w:rsidRDefault="00563120" w:rsidP="00563120">
      <w:pPr>
        <w:spacing w:before="20" w:after="20"/>
        <w:jc w:val="center"/>
        <w:rPr>
          <w:rFonts w:eastAsia="Times New Roman"/>
          <w:b/>
          <w:color w:val="000000" w:themeColor="text1"/>
          <w:lang w:val="uk-UA"/>
        </w:rPr>
      </w:pPr>
      <w:r w:rsidRPr="00A83B8F">
        <w:rPr>
          <w:rFonts w:eastAsia="Times New Roman"/>
          <w:b/>
          <w:color w:val="000000" w:themeColor="text1"/>
        </w:rPr>
        <w:lastRenderedPageBreak/>
        <w:t xml:space="preserve">2. ПІДТВЕРДЖЕННЯ ВІДПОВІДНОСТІ УЧАСНИКА (В ТОМУ ЧИСЛІ ДЛЯ ОБ’ЄДНАННЯ УЧАСНИКІВ ЯК УЧАСНИКА </w:t>
      </w:r>
      <w:r w:rsidR="009C7A94" w:rsidRPr="00A83B8F">
        <w:rPr>
          <w:rFonts w:eastAsia="Times New Roman"/>
          <w:b/>
          <w:color w:val="000000" w:themeColor="text1"/>
        </w:rPr>
        <w:t>ПРОЦЕДУРИ) ВИМОГАМ</w:t>
      </w:r>
      <w:r w:rsidRPr="00A83B8F">
        <w:rPr>
          <w:rFonts w:eastAsia="Times New Roman"/>
          <w:b/>
          <w:color w:val="000000" w:themeColor="text1"/>
        </w:rPr>
        <w:t xml:space="preserve">, </w:t>
      </w:r>
      <w:r w:rsidRPr="00A83B8F">
        <w:rPr>
          <w:rFonts w:eastAsia="Times New Roman"/>
          <w:b/>
          <w:color w:val="000000" w:themeColor="text1"/>
          <w:lang w:val="uk-UA"/>
        </w:rPr>
        <w:t>ВИЗНАЧЕНИМ У ПУНКТІ 47 ОСОБЛИВОСТЕЙ.</w:t>
      </w:r>
    </w:p>
    <w:p w:rsidR="00563120" w:rsidRPr="00A83B8F" w:rsidRDefault="00563120" w:rsidP="00563120">
      <w:pPr>
        <w:ind w:firstLine="567"/>
        <w:jc w:val="both"/>
        <w:rPr>
          <w:rFonts w:eastAsia="Times New Roman"/>
          <w:color w:val="000000" w:themeColor="text1"/>
          <w:lang w:val="uk-UA"/>
        </w:rPr>
      </w:pPr>
      <w:r w:rsidRPr="00A83B8F">
        <w:rPr>
          <w:rFonts w:eastAsia="Times New Roman"/>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1F72D4">
        <w:rPr>
          <w:rFonts w:eastAsia="Times New Roman"/>
          <w:b/>
          <w:color w:val="000000" w:themeColor="text1"/>
          <w:lang w:val="uk-UA"/>
        </w:rPr>
        <w:t>крім абзацу чотирнадцятого цього пункту</w:t>
      </w:r>
      <w:r w:rsidRPr="00A83B8F">
        <w:rPr>
          <w:rFonts w:eastAsia="Times New Roman"/>
          <w:color w:val="000000" w:themeColor="text1"/>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63120" w:rsidRPr="00A83B8F" w:rsidRDefault="00563120" w:rsidP="00563120">
      <w:pPr>
        <w:ind w:firstLine="567"/>
        <w:jc w:val="both"/>
        <w:rPr>
          <w:rFonts w:eastAsia="Times New Roman"/>
          <w:color w:val="000000" w:themeColor="text1"/>
          <w:lang w:val="uk-UA"/>
        </w:rPr>
      </w:pPr>
      <w:r w:rsidRPr="00A83B8F">
        <w:rPr>
          <w:rFonts w:eastAsia="Times New Roman"/>
          <w:color w:val="000000" w:themeColor="text1"/>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63120" w:rsidRPr="00A83B8F" w:rsidRDefault="00563120" w:rsidP="00563120">
      <w:pPr>
        <w:ind w:firstLine="567"/>
        <w:jc w:val="both"/>
        <w:rPr>
          <w:rFonts w:eastAsia="Times New Roman"/>
          <w:color w:val="000000" w:themeColor="text1"/>
          <w:lang w:val="uk-UA"/>
        </w:rPr>
      </w:pPr>
      <w:r w:rsidRPr="00A83B8F">
        <w:rPr>
          <w:rFonts w:eastAsia="Times New Roman"/>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63120" w:rsidRPr="00A83B8F" w:rsidRDefault="00563120" w:rsidP="00563120">
      <w:pPr>
        <w:widowControl w:val="0"/>
        <w:pBdr>
          <w:top w:val="nil"/>
          <w:left w:val="nil"/>
          <w:bottom w:val="nil"/>
          <w:right w:val="nil"/>
          <w:between w:val="nil"/>
        </w:pBdr>
        <w:ind w:firstLine="567"/>
        <w:jc w:val="both"/>
        <w:rPr>
          <w:rFonts w:eastAsia="Times New Roman"/>
          <w:color w:val="000000" w:themeColor="text1"/>
          <w:lang w:val="uk-UA"/>
        </w:rPr>
      </w:pPr>
      <w:r w:rsidRPr="00A83B8F">
        <w:rPr>
          <w:rFonts w:eastAsia="Times New Roman"/>
          <w:b/>
          <w:bCs/>
          <w:color w:val="000000" w:themeColor="text1"/>
          <w:u w:val="single"/>
          <w:lang w:val="uk-UA"/>
        </w:rPr>
        <w:t>Учасник  повинен надати</w:t>
      </w:r>
      <w:r w:rsidRPr="00A83B8F">
        <w:rPr>
          <w:rFonts w:eastAsia="Times New Roman"/>
          <w:color w:val="000000" w:themeColor="text1"/>
          <w:u w:val="single"/>
          <w:lang w:val="uk-UA"/>
        </w:rPr>
        <w:t xml:space="preserve"> </w:t>
      </w:r>
      <w:r w:rsidRPr="00A83B8F">
        <w:rPr>
          <w:rFonts w:eastAsia="Times New Roman"/>
          <w:b/>
          <w:color w:val="000000" w:themeColor="text1"/>
          <w:u w:val="single"/>
          <w:lang w:val="uk-UA"/>
        </w:rPr>
        <w:t>довідку у довільній формі</w:t>
      </w:r>
      <w:r w:rsidRPr="00A83B8F">
        <w:rPr>
          <w:rFonts w:eastAsia="Times New Roman"/>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14A" w:rsidRPr="001F72D4" w:rsidRDefault="00563120" w:rsidP="001F72D4">
      <w:pPr>
        <w:widowControl w:val="0"/>
        <w:pBdr>
          <w:top w:val="nil"/>
          <w:left w:val="nil"/>
          <w:bottom w:val="nil"/>
          <w:right w:val="nil"/>
          <w:between w:val="nil"/>
        </w:pBdr>
        <w:ind w:firstLine="567"/>
        <w:jc w:val="both"/>
        <w:rPr>
          <w:rFonts w:eastAsia="Times New Roman"/>
          <w:i/>
          <w:color w:val="000000" w:themeColor="text1"/>
          <w:lang w:val="uk-UA"/>
        </w:rPr>
      </w:pPr>
      <w:r w:rsidRPr="00A83B8F">
        <w:rPr>
          <w:rFonts w:eastAsia="Times New Roman"/>
          <w:i/>
          <w:color w:val="000000" w:themeColor="text1"/>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6214A" w:rsidRPr="00A83B8F" w:rsidRDefault="00C6214A" w:rsidP="00C6214A">
      <w:pPr>
        <w:tabs>
          <w:tab w:val="left" w:pos="1080"/>
        </w:tabs>
        <w:rPr>
          <w:b/>
          <w:lang w:val="uk-UA"/>
        </w:rPr>
      </w:pPr>
      <w:r w:rsidRPr="00A83B8F">
        <w:rPr>
          <w:b/>
          <w:lang w:val="uk-UA"/>
        </w:rPr>
        <w:t>Інші документи:</w:t>
      </w:r>
    </w:p>
    <w:tbl>
      <w:tblPr>
        <w:tblW w:w="4900" w:type="pct"/>
        <w:tblLook w:val="04A0" w:firstRow="1" w:lastRow="0" w:firstColumn="1" w:lastColumn="0" w:noHBand="0" w:noVBand="1"/>
      </w:tblPr>
      <w:tblGrid>
        <w:gridCol w:w="534"/>
        <w:gridCol w:w="2500"/>
        <w:gridCol w:w="6401"/>
      </w:tblGrid>
      <w:tr w:rsidR="00C6214A" w:rsidRPr="007D028E" w:rsidTr="00EA6AF4">
        <w:trPr>
          <w:trHeight w:val="375"/>
        </w:trPr>
        <w:tc>
          <w:tcPr>
            <w:tcW w:w="283"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jc w:val="center"/>
              <w:rPr>
                <w:lang w:val="uk-UA" w:eastAsia="en-US"/>
              </w:rPr>
            </w:pPr>
            <w:r w:rsidRPr="00A83B8F">
              <w:rPr>
                <w:b/>
                <w:bCs/>
                <w:lang w:val="uk-UA"/>
              </w:rPr>
              <w:t>1.</w:t>
            </w:r>
          </w:p>
        </w:tc>
        <w:tc>
          <w:tcPr>
            <w:tcW w:w="1325"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rPr>
                <w:lang w:val="uk-UA" w:eastAsia="en-US"/>
              </w:rPr>
            </w:pPr>
            <w:r w:rsidRPr="00A83B8F">
              <w:rPr>
                <w:lang w:val="uk-UA"/>
              </w:rPr>
              <w:t xml:space="preserve">Правомочність на укладення договору про закупівлю та підписання </w:t>
            </w:r>
            <w:r w:rsidRPr="00A83B8F">
              <w:rPr>
                <w:bCs/>
                <w:lang w:val="uk-UA"/>
              </w:rPr>
              <w:t>тендерних</w:t>
            </w:r>
            <w:r w:rsidRPr="00A83B8F">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rsidR="00C6214A" w:rsidRPr="00A83B8F" w:rsidRDefault="00C6214A" w:rsidP="00EA6AF4">
            <w:pPr>
              <w:ind w:firstLine="284"/>
              <w:jc w:val="both"/>
              <w:rPr>
                <w:b/>
                <w:lang w:val="uk-UA" w:eastAsia="en-US"/>
              </w:rPr>
            </w:pPr>
            <w:r w:rsidRPr="00A83B8F">
              <w:rPr>
                <w:b/>
                <w:lang w:val="uk-UA"/>
              </w:rPr>
              <w:t>Для юридичних осіб</w:t>
            </w:r>
          </w:p>
          <w:p w:rsidR="00C6214A" w:rsidRPr="00A83B8F" w:rsidRDefault="00C6214A" w:rsidP="00EA6AF4">
            <w:pPr>
              <w:ind w:firstLine="284"/>
              <w:jc w:val="both"/>
              <w:rPr>
                <w:lang w:val="uk-UA"/>
              </w:rPr>
            </w:pPr>
            <w:r w:rsidRPr="00A83B8F">
              <w:rPr>
                <w:lang w:val="uk-UA"/>
              </w:rPr>
              <w:t>1.1. Копія документу(</w:t>
            </w:r>
            <w:proofErr w:type="spellStart"/>
            <w:r w:rsidRPr="00A83B8F">
              <w:rPr>
                <w:lang w:val="uk-UA"/>
              </w:rPr>
              <w:t>ів</w:t>
            </w:r>
            <w:proofErr w:type="spellEnd"/>
            <w:r w:rsidRPr="00A83B8F">
              <w:rPr>
                <w:lang w:val="uk-UA"/>
              </w:rPr>
              <w:t xml:space="preserve">), що підтверджує повноваження особи, яка підписує </w:t>
            </w:r>
            <w:r w:rsidR="0046292A" w:rsidRPr="00A83B8F">
              <w:rPr>
                <w:bCs/>
                <w:lang w:val="uk-UA"/>
              </w:rPr>
              <w:t>тендерну</w:t>
            </w:r>
            <w:r w:rsidRPr="00A83B8F">
              <w:rPr>
                <w:lang w:val="uk-UA"/>
              </w:rPr>
              <w:t xml:space="preserve"> пропозицію та/або уповноважена на підписання договору про закупівлю:</w:t>
            </w:r>
          </w:p>
          <w:p w:rsidR="00C6214A" w:rsidRPr="00A83B8F" w:rsidRDefault="00C6214A" w:rsidP="00EA6AF4">
            <w:pPr>
              <w:ind w:firstLine="284"/>
              <w:jc w:val="both"/>
              <w:rPr>
                <w:lang w:val="uk-UA"/>
              </w:rPr>
            </w:pPr>
            <w:r w:rsidRPr="00A83B8F">
              <w:rPr>
                <w:lang w:val="uk-UA"/>
              </w:rPr>
              <w:t>- виписка з протоколу засновників або копія протоколу засновників;</w:t>
            </w:r>
          </w:p>
          <w:p w:rsidR="00C6214A" w:rsidRPr="00A83B8F" w:rsidRDefault="00C6214A" w:rsidP="00EA6AF4">
            <w:pPr>
              <w:ind w:firstLine="284"/>
              <w:jc w:val="both"/>
              <w:rPr>
                <w:lang w:val="uk-UA"/>
              </w:rPr>
            </w:pPr>
            <w:r w:rsidRPr="00A83B8F">
              <w:rPr>
                <w:lang w:val="uk-UA"/>
              </w:rPr>
              <w:t>- наказ про призначення;</w:t>
            </w:r>
          </w:p>
          <w:p w:rsidR="00C6214A" w:rsidRPr="00A83B8F" w:rsidRDefault="00C6214A" w:rsidP="00EA6AF4">
            <w:pPr>
              <w:ind w:firstLine="284"/>
              <w:jc w:val="both"/>
              <w:rPr>
                <w:lang w:val="uk-UA"/>
              </w:rPr>
            </w:pPr>
            <w:r w:rsidRPr="00A83B8F">
              <w:rPr>
                <w:lang w:val="uk-UA"/>
              </w:rPr>
              <w:t xml:space="preserve">- довіреність або доручення; </w:t>
            </w:r>
          </w:p>
          <w:p w:rsidR="00C6214A" w:rsidRPr="00A83B8F" w:rsidRDefault="00C6214A" w:rsidP="00EA6AF4">
            <w:pPr>
              <w:ind w:firstLine="284"/>
              <w:jc w:val="both"/>
              <w:rPr>
                <w:lang w:val="uk-UA"/>
              </w:rPr>
            </w:pPr>
            <w:r w:rsidRPr="00A83B8F">
              <w:rPr>
                <w:lang w:val="uk-UA"/>
              </w:rPr>
              <w:t>- інший документ, що підтверджує повноваження посадової особи учасника на підписання документів.</w:t>
            </w:r>
          </w:p>
          <w:p w:rsidR="00C6214A" w:rsidRPr="00A83B8F" w:rsidRDefault="00466C2F" w:rsidP="00EA6AF4">
            <w:pPr>
              <w:widowControl w:val="0"/>
              <w:ind w:right="113" w:firstLine="176"/>
              <w:jc w:val="both"/>
              <w:rPr>
                <w:lang w:val="uk-UA" w:eastAsia="uk-UA"/>
              </w:rPr>
            </w:pPr>
            <w:r w:rsidRPr="00A83B8F">
              <w:rPr>
                <w:lang w:val="uk-UA" w:eastAsia="uk-UA"/>
              </w:rPr>
              <w:t xml:space="preserve">       </w:t>
            </w:r>
            <w:r w:rsidR="00C6214A" w:rsidRPr="00A83B8F">
              <w:rPr>
                <w:lang w:val="uk-UA" w:eastAsia="uk-UA"/>
              </w:rPr>
              <w:t xml:space="preserve">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w:t>
            </w:r>
            <w:r w:rsidR="00C6214A" w:rsidRPr="00A83B8F">
              <w:rPr>
                <w:lang w:val="uk-UA" w:eastAsia="uk-UA"/>
              </w:rPr>
              <w:lastRenderedPageBreak/>
              <w:t>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sidR="0046292A" w:rsidRPr="00A83B8F">
              <w:rPr>
                <w:lang w:val="uk-UA" w:eastAsia="uk-UA"/>
              </w:rPr>
              <w:t>ру, який викладений у Додатку №4</w:t>
            </w:r>
            <w:r w:rsidR="00C6214A" w:rsidRPr="00A83B8F">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rsidR="00C6214A" w:rsidRPr="00A83B8F" w:rsidRDefault="00466C2F" w:rsidP="00EA6AF4">
            <w:pPr>
              <w:pStyle w:val="a3"/>
              <w:tabs>
                <w:tab w:val="left" w:pos="405"/>
                <w:tab w:val="left" w:pos="7200"/>
              </w:tabs>
              <w:spacing w:after="0" w:line="240" w:lineRule="auto"/>
              <w:ind w:left="0"/>
              <w:jc w:val="both"/>
              <w:textAlignment w:val="baseline"/>
              <w:rPr>
                <w:sz w:val="24"/>
                <w:szCs w:val="24"/>
                <w:lang w:eastAsia="uk-UA"/>
              </w:rPr>
            </w:pPr>
            <w:r w:rsidRPr="00A83B8F">
              <w:rPr>
                <w:sz w:val="24"/>
                <w:szCs w:val="24"/>
                <w:lang w:eastAsia="uk-UA"/>
              </w:rPr>
              <w:t xml:space="preserve">         </w:t>
            </w:r>
            <w:r w:rsidR="00C6214A" w:rsidRPr="00A83B8F">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00C6214A" w:rsidRPr="00A83B8F">
              <w:rPr>
                <w:b/>
                <w:sz w:val="24"/>
                <w:szCs w:val="24"/>
                <w:lang w:eastAsia="uk-UA"/>
              </w:rPr>
              <w:t>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00C6214A" w:rsidRPr="00A83B8F">
              <w:rPr>
                <w:sz w:val="24"/>
                <w:szCs w:val="24"/>
                <w:lang w:eastAsia="uk-UA"/>
              </w:rPr>
              <w:t>.</w:t>
            </w:r>
          </w:p>
          <w:p w:rsidR="00C6214A" w:rsidRPr="00A83B8F" w:rsidRDefault="00C6214A" w:rsidP="00EA6AF4">
            <w:pPr>
              <w:ind w:firstLine="284"/>
              <w:jc w:val="both"/>
              <w:rPr>
                <w:lang w:val="uk-UA"/>
              </w:rPr>
            </w:pPr>
            <w:r w:rsidRPr="00A83B8F">
              <w:rPr>
                <w:b/>
                <w:bCs/>
                <w:u w:val="single"/>
                <w:lang w:val="uk-UA"/>
              </w:rPr>
              <w:t>Для фізичних осіб-підприємців:</w:t>
            </w:r>
          </w:p>
          <w:p w:rsidR="00C6214A" w:rsidRPr="00A83B8F" w:rsidRDefault="00C6214A" w:rsidP="00EA6AF4">
            <w:pPr>
              <w:widowControl w:val="0"/>
              <w:ind w:firstLine="284"/>
              <w:jc w:val="both"/>
              <w:rPr>
                <w:lang w:val="uk-UA"/>
              </w:rPr>
            </w:pPr>
            <w:r w:rsidRPr="00A83B8F">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sidR="00D30694" w:rsidRPr="00A83B8F">
              <w:rPr>
                <w:lang w:val="uk-UA"/>
              </w:rPr>
              <w:t>скан</w:t>
            </w:r>
            <w:proofErr w:type="spellEnd"/>
            <w:r w:rsidR="00D30694" w:rsidRPr="00A83B8F">
              <w:rPr>
                <w:lang w:val="uk-UA"/>
              </w:rPr>
              <w:t xml:space="preserve"> – копія оригіналу або копія </w:t>
            </w:r>
            <w:r w:rsidRPr="00A83B8F">
              <w:rPr>
                <w:lang w:val="uk-UA"/>
              </w:rPr>
              <w:t>завір</w:t>
            </w:r>
            <w:r w:rsidR="00D30694" w:rsidRPr="00A83B8F">
              <w:rPr>
                <w:lang w:val="uk-UA"/>
              </w:rPr>
              <w:t>ена</w:t>
            </w:r>
            <w:r w:rsidRPr="00A83B8F">
              <w:rPr>
                <w:lang w:val="uk-UA"/>
              </w:rPr>
              <w:t xml:space="preserve"> учасником).</w:t>
            </w:r>
          </w:p>
          <w:p w:rsidR="00C6214A" w:rsidRPr="00A83B8F" w:rsidRDefault="00C6214A" w:rsidP="00EA6AF4">
            <w:pPr>
              <w:pStyle w:val="a3"/>
              <w:tabs>
                <w:tab w:val="left" w:pos="405"/>
                <w:tab w:val="left" w:pos="7200"/>
              </w:tabs>
              <w:spacing w:after="0" w:line="240" w:lineRule="auto"/>
              <w:ind w:left="0"/>
              <w:jc w:val="both"/>
              <w:textAlignment w:val="baseline"/>
              <w:rPr>
                <w:sz w:val="24"/>
                <w:szCs w:val="24"/>
                <w:lang w:eastAsia="uk-UA"/>
              </w:rPr>
            </w:pPr>
            <w:r w:rsidRPr="00A83B8F">
              <w:rPr>
                <w:sz w:val="24"/>
                <w:szCs w:val="24"/>
                <w:lang w:eastAsia="uk-UA"/>
              </w:rPr>
              <w:t xml:space="preserve">- у разі, якщо учасником процедури закупівлі є фізична особа/ фізична особа-підприємець, 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w:t>
            </w:r>
            <w:r w:rsidRPr="00A83B8F">
              <w:rPr>
                <w:sz w:val="24"/>
                <w:szCs w:val="24"/>
                <w:lang w:eastAsia="uk-UA"/>
              </w:rPr>
              <w:lastRenderedPageBreak/>
              <w:t>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C6214A" w:rsidRPr="00A83B8F" w:rsidTr="00EA6AF4">
        <w:trPr>
          <w:trHeight w:val="375"/>
        </w:trPr>
        <w:tc>
          <w:tcPr>
            <w:tcW w:w="283"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jc w:val="center"/>
              <w:rPr>
                <w:b/>
                <w:bCs/>
                <w:lang w:val="uk-UA" w:eastAsia="en-US"/>
              </w:rPr>
            </w:pPr>
            <w:r w:rsidRPr="00A83B8F">
              <w:rPr>
                <w:b/>
                <w:bCs/>
                <w:lang w:val="uk-UA"/>
              </w:rPr>
              <w:lastRenderedPageBreak/>
              <w:t>2.</w:t>
            </w:r>
          </w:p>
        </w:tc>
        <w:tc>
          <w:tcPr>
            <w:tcW w:w="1325"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rPr>
                <w:lang w:val="uk-UA" w:eastAsia="en-US"/>
              </w:rPr>
            </w:pPr>
            <w:r w:rsidRPr="00A83B8F">
              <w:rPr>
                <w:lang w:val="uk-UA"/>
              </w:rPr>
              <w:t>Відомості про учасника</w:t>
            </w:r>
          </w:p>
        </w:tc>
        <w:tc>
          <w:tcPr>
            <w:tcW w:w="3392" w:type="pct"/>
            <w:tcBorders>
              <w:top w:val="single" w:sz="4" w:space="0" w:color="000000"/>
              <w:left w:val="single" w:sz="4" w:space="0" w:color="000000"/>
              <w:bottom w:val="single" w:sz="4" w:space="0" w:color="000000"/>
              <w:right w:val="single" w:sz="4" w:space="0" w:color="000000"/>
            </w:tcBorders>
          </w:tcPr>
          <w:p w:rsidR="00C6214A" w:rsidRPr="00A83B8F" w:rsidRDefault="00C6214A" w:rsidP="00EA6AF4">
            <w:pPr>
              <w:ind w:firstLine="284"/>
              <w:jc w:val="both"/>
              <w:rPr>
                <w:lang w:val="uk-UA"/>
              </w:rPr>
            </w:pPr>
            <w:r w:rsidRPr="00A83B8F">
              <w:rPr>
                <w:lang w:val="uk-UA"/>
              </w:rPr>
              <w:t>Відомості про учасника за встановленою формою:</w:t>
            </w:r>
          </w:p>
          <w:p w:rsidR="00C6214A" w:rsidRPr="00A83B8F" w:rsidRDefault="00C6214A" w:rsidP="00EA6AF4">
            <w:pPr>
              <w:ind w:firstLine="284"/>
              <w:jc w:val="center"/>
              <w:rPr>
                <w:rFonts w:eastAsia="Times New Roman"/>
                <w:b/>
                <w:lang w:val="uk-UA" w:eastAsia="en-US"/>
              </w:rPr>
            </w:pPr>
            <w:r w:rsidRPr="00A83B8F">
              <w:rPr>
                <w:rFonts w:eastAsia="Times New Roman"/>
                <w:b/>
                <w:lang w:val="uk-UA" w:eastAsia="en-US"/>
              </w:rPr>
              <w:t>Форма “ВІДОМОСТІ ПРО УЧАСНИКА”.</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Повна та скорочена назва учасника:</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Назва документа, яким затверджено Статут учасника, його номер та дата (для юридичних осіб):</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Місце та дата проведення державної реєстрації учасника:</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 xml:space="preserve">Статус учасника </w:t>
            </w:r>
            <w:r w:rsidRPr="00A83B8F">
              <w:rPr>
                <w:rFonts w:eastAsia="Times New Roman"/>
                <w:u w:val="single"/>
                <w:lang w:val="uk-UA" w:eastAsia="en-US"/>
              </w:rPr>
              <w:t>(виробник або надавач послуг або виконавець робіт, дилер, представник або ін.)</w:t>
            </w:r>
            <w:r w:rsidRPr="00A83B8F">
              <w:rPr>
                <w:rFonts w:eastAsia="Times New Roman"/>
                <w:lang w:val="uk-UA" w:eastAsia="en-US"/>
              </w:rPr>
              <w:t>:</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Організаційно-правова форма:</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Форма власності:</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Юридична адреса:</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 xml:space="preserve">Поштова адреса: </w:t>
            </w:r>
          </w:p>
          <w:p w:rsidR="00C6214A" w:rsidRPr="00A83B8F" w:rsidRDefault="00C6214A" w:rsidP="00C6214A">
            <w:pPr>
              <w:numPr>
                <w:ilvl w:val="0"/>
                <w:numId w:val="2"/>
              </w:numPr>
              <w:ind w:left="0" w:firstLine="284"/>
              <w:jc w:val="both"/>
              <w:rPr>
                <w:rFonts w:eastAsia="Times New Roman"/>
                <w:lang w:val="uk-UA" w:eastAsia="en-US"/>
              </w:rPr>
            </w:pPr>
            <w:r w:rsidRPr="00A83B8F">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A83B8F">
              <w:rPr>
                <w:rFonts w:eastAsia="Times New Roman"/>
                <w:i/>
                <w:lang w:val="uk-UA" w:eastAsia="en-US"/>
              </w:rPr>
              <w:t>у даному пункті зазначаються реквізити банку (банків) у якому (яких) обслуговується учасник і яким видана</w:t>
            </w:r>
            <w:r w:rsidR="009512FB" w:rsidRPr="00A83B8F">
              <w:rPr>
                <w:rFonts w:eastAsia="Times New Roman"/>
                <w:i/>
                <w:lang w:val="uk-UA" w:eastAsia="en-US"/>
              </w:rPr>
              <w:t xml:space="preserve"> (в разі встановлення замовником умови надання)</w:t>
            </w:r>
            <w:r w:rsidRPr="00A83B8F">
              <w:rPr>
                <w:rFonts w:eastAsia="Times New Roman"/>
                <w:i/>
                <w:lang w:val="uk-UA" w:eastAsia="en-US"/>
              </w:rPr>
              <w:t xml:space="preserve"> банківська гарантія).</w:t>
            </w:r>
          </w:p>
        </w:tc>
      </w:tr>
      <w:tr w:rsidR="00C6214A" w:rsidRPr="00A83B8F" w:rsidTr="00EA6AF4">
        <w:trPr>
          <w:trHeight w:val="375"/>
        </w:trPr>
        <w:tc>
          <w:tcPr>
            <w:tcW w:w="283"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jc w:val="center"/>
              <w:rPr>
                <w:b/>
                <w:bCs/>
                <w:lang w:val="uk-UA" w:eastAsia="en-US"/>
              </w:rPr>
            </w:pPr>
            <w:r w:rsidRPr="00A83B8F">
              <w:rPr>
                <w:b/>
                <w:bCs/>
                <w:lang w:val="uk-UA"/>
              </w:rPr>
              <w:t>3.</w:t>
            </w:r>
          </w:p>
        </w:tc>
        <w:tc>
          <w:tcPr>
            <w:tcW w:w="1325"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rPr>
                <w:lang w:val="uk-UA" w:eastAsia="en-US"/>
              </w:rPr>
            </w:pPr>
            <w:r w:rsidRPr="00A83B8F">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rsidR="00C6214A" w:rsidRPr="00A83B8F" w:rsidRDefault="00C6214A" w:rsidP="00EA6AF4">
            <w:pPr>
              <w:ind w:firstLine="284"/>
              <w:jc w:val="both"/>
              <w:rPr>
                <w:lang w:val="uk-UA" w:eastAsia="en-US"/>
              </w:rPr>
            </w:pPr>
            <w:r w:rsidRPr="00A83B8F">
              <w:rPr>
                <w:lang w:val="uk-UA"/>
              </w:rPr>
              <w:t xml:space="preserve">Для платників ПДВ: </w:t>
            </w:r>
          </w:p>
          <w:p w:rsidR="00C6214A" w:rsidRPr="00A83B8F" w:rsidRDefault="00C6214A" w:rsidP="00EA6AF4">
            <w:pPr>
              <w:keepNext/>
              <w:keepLines/>
              <w:suppressAutoHyphens/>
              <w:ind w:firstLine="284"/>
              <w:jc w:val="both"/>
              <w:rPr>
                <w:rFonts w:eastAsia="Times New Roman"/>
                <w:kern w:val="2"/>
                <w:lang w:val="uk-UA" w:eastAsia="ar-SA"/>
              </w:rPr>
            </w:pPr>
            <w:r w:rsidRPr="00A83B8F">
              <w:rPr>
                <w:rFonts w:eastAsia="Times New Roman"/>
                <w:kern w:val="2"/>
                <w:lang w:val="uk-UA" w:eastAsia="ar-SA"/>
              </w:rPr>
              <w:t xml:space="preserve">- копія свідоцтва про реєстрацію платника ПДВ або копія витягу з реєстру платників ПДВ </w:t>
            </w:r>
          </w:p>
          <w:p w:rsidR="00C6214A" w:rsidRPr="00A83B8F" w:rsidRDefault="00C6214A" w:rsidP="00EA6AF4">
            <w:pPr>
              <w:ind w:firstLine="284"/>
              <w:jc w:val="both"/>
              <w:rPr>
                <w:lang w:val="uk-UA" w:eastAsia="en-US"/>
              </w:rPr>
            </w:pPr>
            <w:r w:rsidRPr="00A83B8F">
              <w:rPr>
                <w:lang w:val="uk-UA"/>
              </w:rPr>
              <w:t>Для платників єдиного податку:</w:t>
            </w:r>
          </w:p>
          <w:p w:rsidR="00C6214A" w:rsidRPr="00A83B8F" w:rsidRDefault="00C6214A" w:rsidP="00EA6AF4">
            <w:pPr>
              <w:keepNext/>
              <w:keepLines/>
              <w:widowControl w:val="0"/>
              <w:suppressAutoHyphens/>
              <w:ind w:firstLine="284"/>
              <w:jc w:val="both"/>
              <w:rPr>
                <w:rFonts w:eastAsia="Times New Roman"/>
                <w:kern w:val="2"/>
                <w:lang w:val="uk-UA" w:eastAsia="ar-SA"/>
              </w:rPr>
            </w:pPr>
            <w:r w:rsidRPr="00A83B8F">
              <w:rPr>
                <w:rFonts w:eastAsia="Times New Roman"/>
                <w:kern w:val="2"/>
                <w:lang w:val="uk-UA" w:eastAsia="ar-SA"/>
              </w:rPr>
              <w:t>- копія свідоцтва про сплату єдиного податку або копія витягу з реєстру платників єдиного податку.</w:t>
            </w:r>
          </w:p>
          <w:p w:rsidR="00C6214A" w:rsidRPr="00A83B8F" w:rsidRDefault="00C6214A" w:rsidP="00EA6AF4">
            <w:pPr>
              <w:ind w:firstLine="284"/>
              <w:jc w:val="both"/>
              <w:rPr>
                <w:rFonts w:eastAsia="Times New Roman"/>
                <w:kern w:val="2"/>
                <w:lang w:val="uk-UA" w:eastAsia="ar-SA"/>
              </w:rPr>
            </w:pPr>
            <w:r w:rsidRPr="00A83B8F">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A83B8F">
              <w:rPr>
                <w:b/>
                <w:bCs/>
                <w:lang w:val="uk-UA"/>
              </w:rPr>
              <w:t>довідку у довільній формі з посиланням на конкретні статті законодавства України про те, що відповідно до законодавства України не передбач</w:t>
            </w:r>
            <w:r w:rsidR="00E00535" w:rsidRPr="00A83B8F">
              <w:rPr>
                <w:b/>
                <w:bCs/>
                <w:lang w:val="uk-UA"/>
              </w:rPr>
              <w:t>ено наявність у нього зазначеного</w:t>
            </w:r>
            <w:r w:rsidRPr="00A83B8F">
              <w:rPr>
                <w:b/>
                <w:bCs/>
                <w:lang w:val="uk-UA"/>
              </w:rPr>
              <w:t xml:space="preserve"> свідоцтв</w:t>
            </w:r>
            <w:r w:rsidR="00E00535" w:rsidRPr="00A83B8F">
              <w:rPr>
                <w:b/>
                <w:bCs/>
                <w:lang w:val="uk-UA"/>
              </w:rPr>
              <w:t>а</w:t>
            </w:r>
            <w:r w:rsidRPr="00A83B8F">
              <w:rPr>
                <w:bCs/>
                <w:lang w:val="uk-UA"/>
              </w:rPr>
              <w:t>.</w:t>
            </w:r>
          </w:p>
        </w:tc>
      </w:tr>
      <w:tr w:rsidR="00C6214A" w:rsidRPr="00A83B8F" w:rsidTr="00EA6AF4">
        <w:trPr>
          <w:trHeight w:val="375"/>
        </w:trPr>
        <w:tc>
          <w:tcPr>
            <w:tcW w:w="283"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jc w:val="center"/>
              <w:rPr>
                <w:b/>
                <w:bCs/>
                <w:lang w:val="uk-UA"/>
              </w:rPr>
            </w:pPr>
            <w:r w:rsidRPr="00A83B8F">
              <w:rPr>
                <w:b/>
                <w:bCs/>
                <w:lang w:val="uk-UA"/>
              </w:rPr>
              <w:t>4.</w:t>
            </w:r>
          </w:p>
        </w:tc>
        <w:tc>
          <w:tcPr>
            <w:tcW w:w="1325"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rPr>
                <w:lang w:val="uk-UA" w:eastAsia="en-US"/>
              </w:rPr>
            </w:pPr>
            <w:r w:rsidRPr="00A83B8F">
              <w:rPr>
                <w:lang w:val="uk-UA"/>
              </w:rPr>
              <w:t>Надання згоди на використання інформації на виконання вимог  Закону України «Про захист персональних даних»</w:t>
            </w:r>
          </w:p>
        </w:tc>
        <w:tc>
          <w:tcPr>
            <w:tcW w:w="3392" w:type="pct"/>
            <w:tcBorders>
              <w:top w:val="single" w:sz="4" w:space="0" w:color="000000"/>
              <w:left w:val="single" w:sz="4" w:space="0" w:color="000000"/>
              <w:bottom w:val="single" w:sz="4" w:space="0" w:color="000000"/>
              <w:right w:val="single" w:sz="4" w:space="0" w:color="000000"/>
            </w:tcBorders>
          </w:tcPr>
          <w:p w:rsidR="00C6214A" w:rsidRPr="00A83B8F" w:rsidRDefault="00CC1C54" w:rsidP="00CC1C54">
            <w:pPr>
              <w:ind w:firstLine="284"/>
              <w:jc w:val="both"/>
              <w:rPr>
                <w:rFonts w:eastAsia="Times New Roman"/>
                <w:b/>
                <w:lang w:val="uk-UA" w:eastAsia="en-US"/>
              </w:rPr>
            </w:pPr>
            <w:r w:rsidRPr="00A83B8F">
              <w:rPr>
                <w:lang w:val="uk-UA"/>
              </w:rPr>
              <w:t xml:space="preserve">Учасники </w:t>
            </w:r>
            <w:r w:rsidR="00466C2F" w:rsidRPr="00A83B8F">
              <w:rPr>
                <w:lang w:val="uk-UA"/>
              </w:rPr>
              <w:t xml:space="preserve">повинні надати згоду на використання інформації на виконання вимог  Закону України «Про захист персональних даних» - </w:t>
            </w:r>
            <w:r w:rsidR="00466C2F" w:rsidRPr="00A83B8F">
              <w:rPr>
                <w:b/>
                <w:lang w:val="uk-UA"/>
              </w:rPr>
              <w:t>з</w:t>
            </w:r>
            <w:r w:rsidR="009512FB" w:rsidRPr="00A83B8F">
              <w:rPr>
                <w:rFonts w:eastAsia="Times New Roman"/>
                <w:b/>
                <w:lang w:val="uk-UA" w:eastAsia="en-US"/>
              </w:rPr>
              <w:t xml:space="preserve">гідно Додатку 6.  </w:t>
            </w:r>
          </w:p>
        </w:tc>
      </w:tr>
      <w:tr w:rsidR="00C6214A" w:rsidRPr="00A83B8F" w:rsidTr="00EA6AF4">
        <w:trPr>
          <w:trHeight w:val="375"/>
        </w:trPr>
        <w:tc>
          <w:tcPr>
            <w:tcW w:w="283"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jc w:val="center"/>
              <w:rPr>
                <w:b/>
                <w:bCs/>
                <w:lang w:val="uk-UA"/>
              </w:rPr>
            </w:pPr>
            <w:r w:rsidRPr="00A83B8F">
              <w:rPr>
                <w:b/>
                <w:bCs/>
                <w:lang w:val="uk-UA"/>
              </w:rPr>
              <w:t>5.</w:t>
            </w:r>
          </w:p>
        </w:tc>
        <w:tc>
          <w:tcPr>
            <w:tcW w:w="1325" w:type="pct"/>
            <w:tcBorders>
              <w:top w:val="single" w:sz="4" w:space="0" w:color="000000"/>
              <w:left w:val="single" w:sz="4" w:space="0" w:color="000000"/>
              <w:bottom w:val="single" w:sz="4" w:space="0" w:color="000000"/>
              <w:right w:val="nil"/>
            </w:tcBorders>
          </w:tcPr>
          <w:p w:rsidR="00C6214A" w:rsidRPr="00A83B8F" w:rsidRDefault="00C6214A" w:rsidP="00EA6AF4">
            <w:pPr>
              <w:widowControl w:val="0"/>
              <w:rPr>
                <w:lang w:val="uk-UA" w:eastAsia="en-US"/>
              </w:rPr>
            </w:pPr>
            <w:r w:rsidRPr="00A83B8F">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rsidR="00C6214A" w:rsidRPr="00A83B8F" w:rsidRDefault="00466C2F" w:rsidP="00CC1C54">
            <w:pPr>
              <w:ind w:firstLine="284"/>
              <w:jc w:val="both"/>
              <w:rPr>
                <w:rFonts w:eastAsia="Times New Roman"/>
                <w:lang w:val="uk-UA" w:eastAsia="en-US"/>
              </w:rPr>
            </w:pPr>
            <w:r w:rsidRPr="00A83B8F">
              <w:rPr>
                <w:lang w:val="uk-UA"/>
              </w:rPr>
              <w:t xml:space="preserve">Учасники повинні надати Згоду на підписання договору про закупівлю - </w:t>
            </w:r>
            <w:r w:rsidRPr="00A83B8F">
              <w:rPr>
                <w:rFonts w:eastAsia="Times New Roman"/>
                <w:lang w:val="uk-UA" w:eastAsia="en-US"/>
              </w:rPr>
              <w:t xml:space="preserve"> </w:t>
            </w:r>
            <w:r w:rsidR="00C6214A" w:rsidRPr="00A83B8F">
              <w:rPr>
                <w:rFonts w:eastAsia="Times New Roman"/>
                <w:lang w:val="uk-UA" w:eastAsia="en-US"/>
              </w:rPr>
              <w:t>Проект</w:t>
            </w:r>
            <w:r w:rsidR="002943DD">
              <w:rPr>
                <w:rFonts w:eastAsia="Times New Roman"/>
                <w:lang w:val="uk-UA" w:eastAsia="en-US"/>
              </w:rPr>
              <w:t>у</w:t>
            </w:r>
            <w:r w:rsidR="00C6214A" w:rsidRPr="00A83B8F">
              <w:rPr>
                <w:rFonts w:eastAsia="Times New Roman"/>
                <w:lang w:val="uk-UA" w:eastAsia="en-US"/>
              </w:rPr>
              <w:t xml:space="preserve"> договору</w:t>
            </w:r>
            <w:r w:rsidR="00563120" w:rsidRPr="00A83B8F">
              <w:rPr>
                <w:rFonts w:eastAsia="Times New Roman"/>
                <w:lang w:val="uk-UA" w:eastAsia="en-US"/>
              </w:rPr>
              <w:t xml:space="preserve">, </w:t>
            </w:r>
            <w:r w:rsidR="00563120" w:rsidRPr="00A83B8F">
              <w:rPr>
                <w:color w:val="000000" w:themeColor="text1"/>
                <w:lang w:val="uk-UA" w:eastAsia="en-US"/>
              </w:rPr>
              <w:t xml:space="preserve">чим учасник підтверджує, що погоджується з умовами </w:t>
            </w:r>
            <w:proofErr w:type="spellStart"/>
            <w:r w:rsidR="00563120" w:rsidRPr="00A83B8F">
              <w:rPr>
                <w:color w:val="000000" w:themeColor="text1"/>
                <w:lang w:val="uk-UA" w:eastAsia="en-US"/>
              </w:rPr>
              <w:t>проєкту</w:t>
            </w:r>
            <w:proofErr w:type="spellEnd"/>
            <w:r w:rsidR="00563120" w:rsidRPr="00A83B8F">
              <w:rPr>
                <w:color w:val="000000" w:themeColor="text1"/>
                <w:lang w:val="uk-UA" w:eastAsia="en-US"/>
              </w:rPr>
              <w:t xml:space="preserve"> договору, який</w:t>
            </w:r>
            <w:r w:rsidR="00C6214A" w:rsidRPr="00A83B8F">
              <w:rPr>
                <w:rFonts w:eastAsia="Times New Roman"/>
                <w:lang w:val="uk-UA" w:eastAsia="en-US"/>
              </w:rPr>
              <w:t xml:space="preserve"> наведений </w:t>
            </w:r>
            <w:r w:rsidR="00C6214A" w:rsidRPr="00A83B8F">
              <w:rPr>
                <w:rFonts w:eastAsia="Times New Roman"/>
                <w:b/>
                <w:lang w:val="uk-UA" w:eastAsia="en-US"/>
              </w:rPr>
              <w:t xml:space="preserve">у Додатку №4 </w:t>
            </w:r>
            <w:r w:rsidR="00C6214A" w:rsidRPr="00A83B8F">
              <w:rPr>
                <w:rFonts w:eastAsia="Times New Roman"/>
                <w:lang w:val="uk-UA" w:eastAsia="en-US"/>
              </w:rPr>
              <w:t>до даної</w:t>
            </w:r>
            <w:r w:rsidR="00563120" w:rsidRPr="00A83B8F">
              <w:rPr>
                <w:rFonts w:eastAsia="Times New Roman"/>
                <w:lang w:val="uk-UA" w:eastAsia="en-US"/>
              </w:rPr>
              <w:t xml:space="preserve"> тендерної</w:t>
            </w:r>
            <w:r w:rsidR="00C6214A" w:rsidRPr="00A83B8F">
              <w:rPr>
                <w:rFonts w:eastAsia="Times New Roman"/>
                <w:lang w:val="uk-UA" w:eastAsia="en-US"/>
              </w:rPr>
              <w:t xml:space="preserve"> документації.</w:t>
            </w:r>
          </w:p>
        </w:tc>
      </w:tr>
      <w:tr w:rsidR="00563120" w:rsidRPr="00A83B8F" w:rsidTr="00EA6AF4">
        <w:trPr>
          <w:trHeight w:val="375"/>
        </w:trPr>
        <w:tc>
          <w:tcPr>
            <w:tcW w:w="283" w:type="pct"/>
            <w:tcBorders>
              <w:top w:val="single" w:sz="4" w:space="0" w:color="000000"/>
              <w:left w:val="single" w:sz="4" w:space="0" w:color="000000"/>
              <w:bottom w:val="single" w:sz="4" w:space="0" w:color="000000"/>
              <w:right w:val="nil"/>
            </w:tcBorders>
          </w:tcPr>
          <w:p w:rsidR="00563120" w:rsidRPr="00A83B8F" w:rsidRDefault="00563120" w:rsidP="00EA6AF4">
            <w:pPr>
              <w:widowControl w:val="0"/>
              <w:jc w:val="center"/>
              <w:rPr>
                <w:b/>
                <w:bCs/>
                <w:lang w:val="uk-UA"/>
              </w:rPr>
            </w:pPr>
            <w:r w:rsidRPr="00A83B8F">
              <w:rPr>
                <w:b/>
                <w:bCs/>
                <w:lang w:val="uk-UA"/>
              </w:rPr>
              <w:t xml:space="preserve">6. </w:t>
            </w:r>
          </w:p>
        </w:tc>
        <w:tc>
          <w:tcPr>
            <w:tcW w:w="1325" w:type="pct"/>
            <w:tcBorders>
              <w:top w:val="single" w:sz="4" w:space="0" w:color="000000"/>
              <w:left w:val="single" w:sz="4" w:space="0" w:color="000000"/>
              <w:bottom w:val="single" w:sz="4" w:space="0" w:color="000000"/>
              <w:right w:val="nil"/>
            </w:tcBorders>
          </w:tcPr>
          <w:p w:rsidR="00563120" w:rsidRPr="00A83B8F" w:rsidRDefault="00563120" w:rsidP="00EA6AF4">
            <w:pPr>
              <w:widowControl w:val="0"/>
              <w:rPr>
                <w:lang w:val="uk-UA"/>
              </w:rPr>
            </w:pPr>
            <w:r w:rsidRPr="00A83B8F">
              <w:rPr>
                <w:lang w:val="uk-UA"/>
              </w:rPr>
              <w:t xml:space="preserve">Відомості щодо наявності статусу офіційного дилера автомобілів по </w:t>
            </w:r>
            <w:r w:rsidRPr="00A83B8F">
              <w:rPr>
                <w:lang w:val="uk-UA"/>
              </w:rPr>
              <w:lastRenderedPageBreak/>
              <w:t xml:space="preserve">обслуговуванню </w:t>
            </w:r>
            <w:r w:rsidR="00A83B8F" w:rsidRPr="00A83B8F">
              <w:rPr>
                <w:rFonts w:eastAsia="Times New Roman"/>
                <w:color w:val="000000" w:themeColor="text1"/>
                <w:lang w:val="uk-UA"/>
              </w:rPr>
              <w:t>«</w:t>
            </w:r>
            <w:proofErr w:type="spellStart"/>
            <w:r w:rsidR="00A83B8F" w:rsidRPr="00A83B8F">
              <w:rPr>
                <w:rFonts w:eastAsia="Times New Roman"/>
                <w:color w:val="000000" w:themeColor="text1"/>
                <w:lang w:val="uk-UA"/>
              </w:rPr>
              <w:t>Skoda</w:t>
            </w:r>
            <w:proofErr w:type="spellEnd"/>
            <w:r w:rsidR="00A83B8F" w:rsidRPr="00A83B8F">
              <w:rPr>
                <w:rFonts w:eastAsia="Times New Roman"/>
                <w:color w:val="000000" w:themeColor="text1"/>
                <w:lang w:val="uk-UA"/>
              </w:rPr>
              <w:t>»</w:t>
            </w:r>
          </w:p>
        </w:tc>
        <w:tc>
          <w:tcPr>
            <w:tcW w:w="3392" w:type="pct"/>
            <w:tcBorders>
              <w:top w:val="single" w:sz="4" w:space="0" w:color="000000"/>
              <w:left w:val="single" w:sz="4" w:space="0" w:color="000000"/>
              <w:bottom w:val="single" w:sz="4" w:space="0" w:color="000000"/>
              <w:right w:val="single" w:sz="4" w:space="0" w:color="000000"/>
            </w:tcBorders>
          </w:tcPr>
          <w:p w:rsidR="00563120" w:rsidRPr="00A83B8F" w:rsidRDefault="00A83B8F" w:rsidP="00CC1C54">
            <w:pPr>
              <w:ind w:firstLine="284"/>
              <w:jc w:val="both"/>
              <w:rPr>
                <w:lang w:val="uk-UA"/>
              </w:rPr>
            </w:pPr>
            <w:r w:rsidRPr="00A83B8F">
              <w:rPr>
                <w:rFonts w:eastAsia="Times New Roman"/>
                <w:color w:val="000000" w:themeColor="text1"/>
                <w:lang w:val="uk-UA"/>
              </w:rPr>
              <w:lastRenderedPageBreak/>
              <w:t>Копії дилерських угод (договорів) або сертифікатів (учасник повинен мати статус офіційного дилера автомобілів по обслуговуванню «</w:t>
            </w:r>
            <w:proofErr w:type="spellStart"/>
            <w:r w:rsidRPr="00A83B8F">
              <w:rPr>
                <w:rFonts w:eastAsia="Times New Roman"/>
                <w:color w:val="000000" w:themeColor="text1"/>
                <w:lang w:val="uk-UA"/>
              </w:rPr>
              <w:t>Skoda</w:t>
            </w:r>
            <w:proofErr w:type="spellEnd"/>
            <w:r w:rsidRPr="00A83B8F">
              <w:rPr>
                <w:rFonts w:eastAsia="Times New Roman"/>
                <w:color w:val="000000" w:themeColor="text1"/>
                <w:lang w:val="uk-UA"/>
              </w:rPr>
              <w:t>», що підтверджується документально)</w:t>
            </w:r>
          </w:p>
        </w:tc>
      </w:tr>
      <w:tr w:rsidR="00563120" w:rsidRPr="00A83B8F" w:rsidTr="00EA6AF4">
        <w:trPr>
          <w:trHeight w:val="375"/>
        </w:trPr>
        <w:tc>
          <w:tcPr>
            <w:tcW w:w="283" w:type="pct"/>
            <w:tcBorders>
              <w:top w:val="single" w:sz="4" w:space="0" w:color="000000"/>
              <w:left w:val="single" w:sz="4" w:space="0" w:color="000000"/>
              <w:bottom w:val="single" w:sz="4" w:space="0" w:color="000000"/>
              <w:right w:val="nil"/>
            </w:tcBorders>
          </w:tcPr>
          <w:p w:rsidR="00563120" w:rsidRPr="00A83B8F" w:rsidRDefault="00A83B8F" w:rsidP="00EA6AF4">
            <w:pPr>
              <w:widowControl w:val="0"/>
              <w:jc w:val="center"/>
              <w:rPr>
                <w:b/>
                <w:bCs/>
                <w:lang w:val="uk-UA"/>
              </w:rPr>
            </w:pPr>
            <w:r w:rsidRPr="00A83B8F">
              <w:rPr>
                <w:b/>
                <w:bCs/>
                <w:lang w:val="uk-UA"/>
              </w:rPr>
              <w:t>7.</w:t>
            </w:r>
          </w:p>
        </w:tc>
        <w:tc>
          <w:tcPr>
            <w:tcW w:w="1325" w:type="pct"/>
            <w:tcBorders>
              <w:top w:val="single" w:sz="4" w:space="0" w:color="000000"/>
              <w:left w:val="single" w:sz="4" w:space="0" w:color="000000"/>
              <w:bottom w:val="single" w:sz="4" w:space="0" w:color="000000"/>
              <w:right w:val="nil"/>
            </w:tcBorders>
          </w:tcPr>
          <w:p w:rsidR="00563120" w:rsidRPr="00A83B8F" w:rsidRDefault="00A83B8F" w:rsidP="00EA6AF4">
            <w:pPr>
              <w:widowControl w:val="0"/>
              <w:rPr>
                <w:lang w:val="uk-UA"/>
              </w:rPr>
            </w:pPr>
            <w:r w:rsidRPr="00A83B8F">
              <w:rPr>
                <w:lang w:val="uk-UA"/>
              </w:rPr>
              <w:t xml:space="preserve">Інформація щодо наявності СТО </w:t>
            </w:r>
          </w:p>
        </w:tc>
        <w:tc>
          <w:tcPr>
            <w:tcW w:w="3392" w:type="pct"/>
            <w:tcBorders>
              <w:top w:val="single" w:sz="4" w:space="0" w:color="000000"/>
              <w:left w:val="single" w:sz="4" w:space="0" w:color="000000"/>
              <w:bottom w:val="single" w:sz="4" w:space="0" w:color="000000"/>
              <w:right w:val="single" w:sz="4" w:space="0" w:color="000000"/>
            </w:tcBorders>
          </w:tcPr>
          <w:p w:rsidR="00563120" w:rsidRPr="00A83B8F" w:rsidRDefault="00A83B8F" w:rsidP="00CC1C54">
            <w:pPr>
              <w:ind w:firstLine="284"/>
              <w:jc w:val="both"/>
              <w:rPr>
                <w:lang w:val="uk-UA"/>
              </w:rPr>
            </w:pPr>
            <w:r w:rsidRPr="00A83B8F">
              <w:rPr>
                <w:rFonts w:eastAsia="Times New Roman"/>
                <w:bCs/>
                <w:color w:val="000000" w:themeColor="text1"/>
                <w:lang w:val="uk-UA"/>
              </w:rPr>
              <w:t xml:space="preserve">Учасник у складі тендерної пропозиції надає довідку в довільній формі із зазначенням місцезнаходження СТО в межах адміністративної одиниці міста Хмельницький або не більше 10 км від міста. Учасник повинен підтвердити наявність СТО. На підтвердження </w:t>
            </w:r>
            <w:r w:rsidRPr="00A83B8F">
              <w:rPr>
                <w:rFonts w:eastAsia="Times New Roman"/>
                <w:bCs/>
                <w:color w:val="000000" w:themeColor="text1"/>
                <w:u w:val="single"/>
                <w:lang w:val="uk-UA"/>
              </w:rPr>
              <w:t>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bl>
    <w:p w:rsidR="00C6214A" w:rsidRPr="00A83B8F" w:rsidRDefault="00C6214A" w:rsidP="00C6214A">
      <w:pPr>
        <w:jc w:val="both"/>
        <w:rPr>
          <w:b/>
          <w:i/>
          <w:iCs/>
          <w:lang w:val="uk-UA"/>
        </w:rPr>
      </w:pPr>
      <w:r w:rsidRPr="00A83B8F">
        <w:rPr>
          <w:b/>
          <w:i/>
          <w:iCs/>
          <w:lang w:val="uk-UA"/>
        </w:rPr>
        <w:t>Примітки:</w:t>
      </w:r>
    </w:p>
    <w:p w:rsidR="00C6214A" w:rsidRPr="00A83B8F" w:rsidRDefault="00C6214A" w:rsidP="00C6214A">
      <w:pPr>
        <w:numPr>
          <w:ilvl w:val="0"/>
          <w:numId w:val="1"/>
        </w:numPr>
        <w:ind w:left="0" w:firstLine="0"/>
        <w:jc w:val="both"/>
        <w:rPr>
          <w:bCs/>
          <w:iCs/>
          <w:lang w:val="uk-UA"/>
        </w:rPr>
      </w:pPr>
      <w:r w:rsidRPr="00A83B8F">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 (у разі здійснення діяльності без печатки надати про це довідку у довільній формі) .</w:t>
      </w:r>
    </w:p>
    <w:p w:rsidR="00C6214A" w:rsidRPr="00A83B8F" w:rsidRDefault="00C6214A" w:rsidP="00C6214A">
      <w:pPr>
        <w:numPr>
          <w:ilvl w:val="0"/>
          <w:numId w:val="1"/>
        </w:numPr>
        <w:ind w:left="0" w:firstLine="0"/>
        <w:jc w:val="both"/>
        <w:rPr>
          <w:bCs/>
          <w:iCs/>
          <w:lang w:val="uk-UA"/>
        </w:rPr>
      </w:pPr>
      <w:r w:rsidRPr="00A83B8F">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DC2098" w:rsidRPr="00A83B8F" w:rsidRDefault="00C6214A" w:rsidP="00A83B8F">
      <w:pPr>
        <w:numPr>
          <w:ilvl w:val="0"/>
          <w:numId w:val="1"/>
        </w:numPr>
        <w:ind w:left="0" w:firstLine="0"/>
        <w:jc w:val="both"/>
        <w:rPr>
          <w:bCs/>
          <w:iCs/>
          <w:lang w:val="uk-UA"/>
        </w:rPr>
      </w:pPr>
      <w:r w:rsidRPr="00A83B8F">
        <w:rPr>
          <w:bCs/>
          <w:iCs/>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sectPr w:rsidR="00DC2098" w:rsidRPr="00A83B8F"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4A"/>
    <w:rsid w:val="000277A0"/>
    <w:rsid w:val="00147C1D"/>
    <w:rsid w:val="001D6B49"/>
    <w:rsid w:val="001F72D4"/>
    <w:rsid w:val="002943DD"/>
    <w:rsid w:val="002F0859"/>
    <w:rsid w:val="00361C32"/>
    <w:rsid w:val="00411AEB"/>
    <w:rsid w:val="0046292A"/>
    <w:rsid w:val="00466C2F"/>
    <w:rsid w:val="00563120"/>
    <w:rsid w:val="005A4199"/>
    <w:rsid w:val="00632692"/>
    <w:rsid w:val="006461E5"/>
    <w:rsid w:val="00686E0F"/>
    <w:rsid w:val="007355AD"/>
    <w:rsid w:val="007D028E"/>
    <w:rsid w:val="00846B16"/>
    <w:rsid w:val="009512FB"/>
    <w:rsid w:val="00960771"/>
    <w:rsid w:val="009713EC"/>
    <w:rsid w:val="009B101D"/>
    <w:rsid w:val="009C7A94"/>
    <w:rsid w:val="009F62EB"/>
    <w:rsid w:val="00A04675"/>
    <w:rsid w:val="00A30622"/>
    <w:rsid w:val="00A4202D"/>
    <w:rsid w:val="00A83B8F"/>
    <w:rsid w:val="00A95C88"/>
    <w:rsid w:val="00C6214A"/>
    <w:rsid w:val="00CA4974"/>
    <w:rsid w:val="00CC1C54"/>
    <w:rsid w:val="00D1543E"/>
    <w:rsid w:val="00D30694"/>
    <w:rsid w:val="00D36546"/>
    <w:rsid w:val="00DC2098"/>
    <w:rsid w:val="00E00535"/>
    <w:rsid w:val="00E056DF"/>
    <w:rsid w:val="00F747EE"/>
    <w:rsid w:val="00F7588C"/>
    <w:rsid w:val="00FD57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0AF4-A275-4C3B-9EFB-389EFFD7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14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C6214A"/>
    <w:pPr>
      <w:spacing w:after="200" w:line="276" w:lineRule="auto"/>
      <w:ind w:left="720"/>
      <w:contextualSpacing/>
    </w:pPr>
    <w:rPr>
      <w:rFonts w:eastAsia="Times New Roman"/>
      <w:sz w:val="22"/>
      <w:szCs w:val="22"/>
      <w:lang w:val="uk-UA" w:eastAsia="en-US"/>
    </w:rPr>
  </w:style>
  <w:style w:type="character" w:customStyle="1" w:styleId="a4">
    <w:name w:val="Абзац списка Знак"/>
    <w:aliases w:val="Details Знак,EBRD List Знак,CA bullets Знак,Elenco Normale Знак,---- Знак,название табл/рис Знак,заголовок 1.1 Знак"/>
    <w:link w:val="a3"/>
    <w:uiPriority w:val="99"/>
    <w:qFormat/>
    <w:locked/>
    <w:rsid w:val="00C6214A"/>
    <w:rPr>
      <w:rFonts w:ascii="Times New Roman" w:eastAsia="Times New Roman" w:hAnsi="Times New Roman" w:cs="Times New Roman"/>
    </w:rPr>
  </w:style>
  <w:style w:type="table" w:styleId="a5">
    <w:name w:val="Table Grid"/>
    <w:basedOn w:val="a1"/>
    <w:uiPriority w:val="39"/>
    <w:rsid w:val="007D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7368</Words>
  <Characters>4201</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2023-06-13T10:36:00Z</dcterms:created>
  <dcterms:modified xsi:type="dcterms:W3CDTF">2024-03-21T10:32:00Z</dcterms:modified>
</cp:coreProperties>
</file>