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7FC1C"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4C9F62E3"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19A17875"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6296D9BF"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502C6BE6"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1290971E" w14:textId="77777777" w:rsidTr="00097A19">
        <w:tc>
          <w:tcPr>
            <w:tcW w:w="5040" w:type="dxa"/>
          </w:tcPr>
          <w:p w14:paraId="53342587"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7D06A82B" w14:textId="77777777" w:rsidTr="00097A19">
        <w:tc>
          <w:tcPr>
            <w:tcW w:w="5040" w:type="dxa"/>
          </w:tcPr>
          <w:p w14:paraId="50022307"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8D48A6" w14:paraId="005332A0" w14:textId="77777777" w:rsidTr="00097A19">
        <w:tc>
          <w:tcPr>
            <w:tcW w:w="5040" w:type="dxa"/>
          </w:tcPr>
          <w:p w14:paraId="036E77A8" w14:textId="77777777" w:rsidR="00AE6EFE" w:rsidRPr="002C7740" w:rsidRDefault="00AE6EFE" w:rsidP="00097A19">
            <w:pPr>
              <w:suppressAutoHyphens/>
              <w:snapToGrid w:val="0"/>
              <w:spacing w:after="0" w:line="240" w:lineRule="auto"/>
              <w:jc w:val="right"/>
              <w:rPr>
                <w:rFonts w:ascii="Times New Roman" w:hAnsi="Times New Roman"/>
                <w:b/>
                <w:bCs/>
                <w:sz w:val="24"/>
                <w:szCs w:val="24"/>
                <w:lang w:eastAsia="zh-CN"/>
              </w:rPr>
            </w:pPr>
            <w:r w:rsidRPr="002C7740">
              <w:rPr>
                <w:rFonts w:ascii="Times New Roman" w:hAnsi="Times New Roman"/>
                <w:b/>
                <w:bCs/>
                <w:sz w:val="24"/>
                <w:szCs w:val="24"/>
                <w:lang w:eastAsia="zh-CN"/>
              </w:rPr>
              <w:t>Рішенням уповноваженої особи</w:t>
            </w:r>
          </w:p>
          <w:p w14:paraId="3FF1093A" w14:textId="492E8E01" w:rsidR="00AE6EFE" w:rsidRPr="003A7887" w:rsidRDefault="00AE6EFE" w:rsidP="00097A19">
            <w:pPr>
              <w:spacing w:after="0"/>
              <w:ind w:left="72" w:right="57"/>
              <w:jc w:val="right"/>
              <w:rPr>
                <w:rFonts w:ascii="Times New Roman" w:hAnsi="Times New Roman"/>
                <w:b/>
                <w:bCs/>
                <w:sz w:val="24"/>
                <w:szCs w:val="24"/>
                <w:lang w:eastAsia="zh-CN"/>
              </w:rPr>
            </w:pPr>
            <w:r w:rsidRPr="00C650F7">
              <w:rPr>
                <w:rFonts w:ascii="Times New Roman" w:hAnsi="Times New Roman"/>
                <w:b/>
                <w:bCs/>
                <w:sz w:val="24"/>
                <w:szCs w:val="24"/>
                <w:lang w:eastAsia="zh-CN"/>
              </w:rPr>
              <w:t xml:space="preserve">від </w:t>
            </w:r>
            <w:r w:rsidR="004F3C0C">
              <w:rPr>
                <w:rFonts w:ascii="Times New Roman" w:hAnsi="Times New Roman"/>
                <w:b/>
                <w:bCs/>
                <w:sz w:val="24"/>
                <w:szCs w:val="24"/>
                <w:lang w:val="ru-RU" w:eastAsia="zh-CN"/>
              </w:rPr>
              <w:t>04</w:t>
            </w:r>
            <w:r w:rsidRPr="003A7887">
              <w:rPr>
                <w:rFonts w:ascii="Times New Roman" w:hAnsi="Times New Roman"/>
                <w:b/>
                <w:bCs/>
                <w:sz w:val="24"/>
                <w:szCs w:val="24"/>
                <w:lang w:eastAsia="zh-CN"/>
              </w:rPr>
              <w:t xml:space="preserve"> </w:t>
            </w:r>
            <w:proofErr w:type="spellStart"/>
            <w:r w:rsidR="004F3C0C">
              <w:rPr>
                <w:rFonts w:ascii="Times New Roman" w:hAnsi="Times New Roman"/>
                <w:b/>
                <w:bCs/>
                <w:sz w:val="24"/>
                <w:szCs w:val="24"/>
                <w:lang w:val="ru-RU" w:eastAsia="zh-CN"/>
              </w:rPr>
              <w:t>січня</w:t>
            </w:r>
            <w:proofErr w:type="spellEnd"/>
            <w:r w:rsidRPr="003A7887">
              <w:rPr>
                <w:rFonts w:ascii="Times New Roman" w:hAnsi="Times New Roman"/>
                <w:b/>
                <w:bCs/>
                <w:sz w:val="24"/>
                <w:szCs w:val="24"/>
                <w:lang w:eastAsia="zh-CN"/>
              </w:rPr>
              <w:t xml:space="preserve"> 202</w:t>
            </w:r>
            <w:r w:rsidR="004F3C0C">
              <w:rPr>
                <w:rFonts w:ascii="Times New Roman" w:hAnsi="Times New Roman"/>
                <w:b/>
                <w:bCs/>
                <w:sz w:val="24"/>
                <w:szCs w:val="24"/>
                <w:lang w:eastAsia="zh-CN"/>
              </w:rPr>
              <w:t>4</w:t>
            </w:r>
            <w:r w:rsidRPr="003A7887">
              <w:rPr>
                <w:rFonts w:ascii="Times New Roman" w:hAnsi="Times New Roman"/>
                <w:b/>
                <w:bCs/>
                <w:sz w:val="24"/>
                <w:szCs w:val="24"/>
                <w:lang w:eastAsia="zh-CN"/>
              </w:rPr>
              <w:t xml:space="preserve"> року</w:t>
            </w:r>
          </w:p>
          <w:p w14:paraId="1CFBBB75" w14:textId="553E72E5" w:rsidR="00AE6EFE" w:rsidRPr="002C7740" w:rsidRDefault="00AE6EFE" w:rsidP="004D3155">
            <w:pPr>
              <w:suppressAutoHyphens/>
              <w:snapToGrid w:val="0"/>
              <w:spacing w:after="0" w:line="240" w:lineRule="auto"/>
              <w:jc w:val="right"/>
              <w:rPr>
                <w:rFonts w:ascii="Times New Roman" w:hAnsi="Times New Roman"/>
                <w:b/>
                <w:bCs/>
                <w:sz w:val="24"/>
                <w:szCs w:val="24"/>
                <w:lang w:eastAsia="zh-CN"/>
              </w:rPr>
            </w:pPr>
            <w:r w:rsidRPr="003A7887">
              <w:rPr>
                <w:rFonts w:ascii="Times New Roman" w:hAnsi="Times New Roman"/>
                <w:b/>
                <w:bCs/>
                <w:sz w:val="24"/>
                <w:szCs w:val="24"/>
                <w:lang w:eastAsia="zh-CN"/>
              </w:rPr>
              <w:t xml:space="preserve">протокол № </w:t>
            </w:r>
            <w:r w:rsidR="004E0A2C">
              <w:rPr>
                <w:rFonts w:ascii="Times New Roman" w:hAnsi="Times New Roman"/>
                <w:b/>
                <w:bCs/>
                <w:sz w:val="24"/>
                <w:szCs w:val="24"/>
                <w:lang w:eastAsia="zh-CN"/>
              </w:rPr>
              <w:t>6</w:t>
            </w:r>
          </w:p>
        </w:tc>
      </w:tr>
      <w:tr w:rsidR="00AE6EFE" w:rsidRPr="008B69D6" w14:paraId="662FCBCC" w14:textId="77777777" w:rsidTr="00097A19">
        <w:trPr>
          <w:trHeight w:val="571"/>
        </w:trPr>
        <w:tc>
          <w:tcPr>
            <w:tcW w:w="5040" w:type="dxa"/>
          </w:tcPr>
          <w:p w14:paraId="12C9E3AB"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1D8467DE" w14:textId="77777777" w:rsidTr="00097A19">
        <w:tc>
          <w:tcPr>
            <w:tcW w:w="5040" w:type="dxa"/>
          </w:tcPr>
          <w:p w14:paraId="52AA2D8D" w14:textId="77777777" w:rsidR="00AE6EFE" w:rsidRPr="00DA09FD" w:rsidRDefault="00AE6EFE" w:rsidP="004F3C0C">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65A26179" w14:textId="77777777" w:rsidR="00AE6EFE" w:rsidRPr="00DA09FD" w:rsidRDefault="00AE6EFE" w:rsidP="004F3C0C">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21824456" w14:textId="77777777" w:rsidR="00AE6EFE" w:rsidRPr="00DA09FD" w:rsidRDefault="00AE6EFE" w:rsidP="004F3C0C">
            <w:pPr>
              <w:suppressAutoHyphens/>
              <w:snapToGrid w:val="0"/>
              <w:spacing w:after="0" w:line="240" w:lineRule="auto"/>
              <w:jc w:val="right"/>
              <w:rPr>
                <w:rFonts w:ascii="Times New Roman" w:hAnsi="Times New Roman"/>
                <w:sz w:val="24"/>
                <w:szCs w:val="24"/>
                <w:lang w:eastAsia="zh-CN"/>
              </w:rPr>
            </w:pPr>
          </w:p>
        </w:tc>
      </w:tr>
      <w:tr w:rsidR="00AE6EFE" w:rsidRPr="00DA09FD" w14:paraId="1623F6D0" w14:textId="77777777" w:rsidTr="00097A19">
        <w:trPr>
          <w:trHeight w:val="752"/>
        </w:trPr>
        <w:tc>
          <w:tcPr>
            <w:tcW w:w="5040" w:type="dxa"/>
          </w:tcPr>
          <w:p w14:paraId="7B917434" w14:textId="77777777" w:rsidR="00AE6EFE" w:rsidRPr="00DA09FD" w:rsidRDefault="00AE6EFE" w:rsidP="004F3C0C">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CC05037"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78D25932"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38B4BFE3" w14:textId="15B574C1" w:rsidR="00AE6EFE"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6D4CC78F" w14:textId="77777777" w:rsidR="004F3C0C" w:rsidRPr="003B3E84" w:rsidRDefault="004F3C0C" w:rsidP="00AE6EFE">
      <w:pPr>
        <w:spacing w:after="0" w:line="240" w:lineRule="auto"/>
        <w:jc w:val="center"/>
        <w:rPr>
          <w:rFonts w:ascii="Times New Roman" w:hAnsi="Times New Roman"/>
          <w:b/>
          <w:sz w:val="36"/>
          <w:szCs w:val="36"/>
        </w:rPr>
      </w:pPr>
    </w:p>
    <w:p w14:paraId="09323086"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657C3BFA"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6A15C19B" w14:textId="77777777" w:rsidR="00DF5EE7" w:rsidRPr="005234E9" w:rsidRDefault="00DF5EE7" w:rsidP="00AE6EFE">
      <w:pPr>
        <w:spacing w:after="0" w:line="240" w:lineRule="auto"/>
        <w:jc w:val="center"/>
        <w:rPr>
          <w:rFonts w:ascii="Times New Roman" w:hAnsi="Times New Roman"/>
          <w:b/>
          <w:bCs/>
          <w:strike/>
          <w:sz w:val="24"/>
          <w:szCs w:val="24"/>
        </w:rPr>
      </w:pPr>
    </w:p>
    <w:p w14:paraId="5FB144B4"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54D56F2E" w14:textId="77777777" w:rsidR="004E0A2C" w:rsidRDefault="00AE6EFE" w:rsidP="00F70903">
      <w:pPr>
        <w:spacing w:after="0" w:line="240" w:lineRule="auto"/>
        <w:jc w:val="center"/>
        <w:rPr>
          <w:rFonts w:ascii="Times New Roman" w:hAnsi="Times New Roman"/>
          <w:b/>
          <w:sz w:val="24"/>
          <w:szCs w:val="24"/>
        </w:rPr>
      </w:pPr>
      <w:r w:rsidRPr="00E93ECD">
        <w:rPr>
          <w:rFonts w:ascii="Times New Roman" w:eastAsia="Times New Roman" w:hAnsi="Times New Roman" w:cs="Times New Roman"/>
          <w:b/>
          <w:sz w:val="24"/>
          <w:szCs w:val="24"/>
        </w:rPr>
        <w:t>код ЄЗС ДК 021</w:t>
      </w:r>
      <w:r w:rsidRPr="000956BA">
        <w:rPr>
          <w:rFonts w:ascii="Times New Roman" w:eastAsia="Times New Roman" w:hAnsi="Times New Roman" w:cs="Times New Roman"/>
          <w:b/>
          <w:sz w:val="24"/>
          <w:szCs w:val="24"/>
        </w:rPr>
        <w:t xml:space="preserve">:2015: </w:t>
      </w:r>
      <w:r w:rsidR="006879B2" w:rsidRPr="000956BA">
        <w:rPr>
          <w:rFonts w:ascii="Times New Roman" w:hAnsi="Times New Roman"/>
          <w:b/>
          <w:sz w:val="24"/>
          <w:szCs w:val="24"/>
        </w:rPr>
        <w:t>33600000-6 - </w:t>
      </w:r>
      <w:r w:rsidR="000956BA" w:rsidRPr="000956BA">
        <w:rPr>
          <w:rFonts w:ascii="Times New Roman" w:hAnsi="Times New Roman"/>
          <w:b/>
          <w:sz w:val="24"/>
          <w:szCs w:val="24"/>
        </w:rPr>
        <w:t>Фармацевтична</w:t>
      </w:r>
      <w:r w:rsidR="000956BA" w:rsidRPr="005F0064">
        <w:rPr>
          <w:rFonts w:ascii="Times New Roman" w:hAnsi="Times New Roman"/>
          <w:b/>
          <w:sz w:val="24"/>
          <w:szCs w:val="24"/>
        </w:rPr>
        <w:t xml:space="preserve"> продукція</w:t>
      </w:r>
      <w:r w:rsidR="00554278">
        <w:rPr>
          <w:rFonts w:ascii="Times New Roman" w:hAnsi="Times New Roman"/>
          <w:b/>
          <w:sz w:val="24"/>
          <w:szCs w:val="24"/>
        </w:rPr>
        <w:t>:</w:t>
      </w:r>
      <w:r w:rsidR="000956BA" w:rsidRPr="00395DE9">
        <w:rPr>
          <w:rFonts w:ascii="Times New Roman" w:hAnsi="Times New Roman"/>
          <w:b/>
          <w:sz w:val="24"/>
          <w:szCs w:val="24"/>
        </w:rPr>
        <w:t xml:space="preserve"> </w:t>
      </w:r>
      <w:r w:rsidR="000956BA" w:rsidRPr="00EA1F13">
        <w:rPr>
          <w:rFonts w:ascii="Times New Roman" w:hAnsi="Times New Roman"/>
          <w:b/>
          <w:sz w:val="24"/>
          <w:szCs w:val="24"/>
        </w:rPr>
        <w:t xml:space="preserve"> </w:t>
      </w:r>
    </w:p>
    <w:p w14:paraId="2EA58EB9" w14:textId="0AFE321E" w:rsidR="00F54892" w:rsidRPr="00554278" w:rsidRDefault="004E0A2C" w:rsidP="00F70903">
      <w:pPr>
        <w:spacing w:after="0" w:line="240" w:lineRule="auto"/>
        <w:jc w:val="center"/>
        <w:rPr>
          <w:rFonts w:ascii="Times New Roman" w:hAnsi="Times New Roman"/>
          <w:b/>
          <w:sz w:val="24"/>
          <w:szCs w:val="24"/>
        </w:rPr>
      </w:pPr>
      <w:proofErr w:type="spellStart"/>
      <w:r w:rsidRPr="004E0A2C">
        <w:rPr>
          <w:rFonts w:ascii="Times New Roman" w:hAnsi="Times New Roman"/>
          <w:b/>
          <w:sz w:val="24"/>
          <w:szCs w:val="24"/>
        </w:rPr>
        <w:t>Волютенз</w:t>
      </w:r>
      <w:proofErr w:type="spellEnd"/>
      <w:r w:rsidRPr="004E0A2C">
        <w:rPr>
          <w:rFonts w:ascii="Times New Roman" w:hAnsi="Times New Roman"/>
          <w:b/>
          <w:sz w:val="24"/>
          <w:szCs w:val="24"/>
        </w:rPr>
        <w:t xml:space="preserve"> (</w:t>
      </w:r>
      <w:proofErr w:type="spellStart"/>
      <w:r w:rsidRPr="004E0A2C">
        <w:rPr>
          <w:rFonts w:ascii="Times New Roman" w:hAnsi="Times New Roman"/>
          <w:b/>
          <w:sz w:val="24"/>
          <w:szCs w:val="24"/>
        </w:rPr>
        <w:t>Gelatin</w:t>
      </w:r>
      <w:proofErr w:type="spellEnd"/>
      <w:r w:rsidRPr="004E0A2C">
        <w:rPr>
          <w:rFonts w:ascii="Times New Roman" w:hAnsi="Times New Roman"/>
          <w:b/>
          <w:sz w:val="24"/>
          <w:szCs w:val="24"/>
        </w:rPr>
        <w:t xml:space="preserve"> </w:t>
      </w:r>
      <w:proofErr w:type="spellStart"/>
      <w:r w:rsidRPr="004E0A2C">
        <w:rPr>
          <w:rFonts w:ascii="Times New Roman" w:hAnsi="Times New Roman"/>
          <w:b/>
          <w:sz w:val="24"/>
          <w:szCs w:val="24"/>
        </w:rPr>
        <w:t>agents</w:t>
      </w:r>
      <w:proofErr w:type="spellEnd"/>
      <w:r w:rsidRPr="004E0A2C">
        <w:rPr>
          <w:rFonts w:ascii="Times New Roman" w:hAnsi="Times New Roman"/>
          <w:b/>
          <w:sz w:val="24"/>
          <w:szCs w:val="24"/>
        </w:rPr>
        <w:t>)</w:t>
      </w:r>
      <w:r w:rsidR="00554278">
        <w:rPr>
          <w:rFonts w:ascii="Times New Roman" w:hAnsi="Times New Roman"/>
          <w:b/>
          <w:sz w:val="24"/>
          <w:szCs w:val="24"/>
        </w:rPr>
        <w:t>,</w:t>
      </w:r>
      <w:r w:rsidR="004D3155">
        <w:rPr>
          <w:rFonts w:ascii="Times New Roman" w:hAnsi="Times New Roman"/>
          <w:b/>
          <w:sz w:val="24"/>
          <w:szCs w:val="24"/>
        </w:rPr>
        <w:t xml:space="preserve"> </w:t>
      </w:r>
      <w:proofErr w:type="spellStart"/>
      <w:r w:rsidRPr="004E0A2C">
        <w:rPr>
          <w:rFonts w:ascii="Times New Roman" w:hAnsi="Times New Roman"/>
          <w:b/>
          <w:sz w:val="24"/>
          <w:szCs w:val="24"/>
        </w:rPr>
        <w:t>Браксон</w:t>
      </w:r>
      <w:proofErr w:type="spellEnd"/>
      <w:r w:rsidRPr="004E0A2C">
        <w:rPr>
          <w:rFonts w:ascii="Times New Roman" w:hAnsi="Times New Roman"/>
          <w:b/>
          <w:sz w:val="24"/>
          <w:szCs w:val="24"/>
        </w:rPr>
        <w:t xml:space="preserve"> (</w:t>
      </w:r>
      <w:proofErr w:type="spellStart"/>
      <w:r w:rsidRPr="004E0A2C">
        <w:rPr>
          <w:rFonts w:ascii="Times New Roman" w:hAnsi="Times New Roman"/>
          <w:b/>
          <w:sz w:val="24"/>
          <w:szCs w:val="24"/>
        </w:rPr>
        <w:t>Tobramycin</w:t>
      </w:r>
      <w:proofErr w:type="spellEnd"/>
      <w:r w:rsidRPr="004E0A2C">
        <w:rPr>
          <w:rFonts w:ascii="Times New Roman" w:hAnsi="Times New Roman"/>
          <w:b/>
          <w:sz w:val="24"/>
          <w:szCs w:val="24"/>
        </w:rPr>
        <w:t>)</w:t>
      </w:r>
      <w:r w:rsidR="004F3C0C">
        <w:rPr>
          <w:rFonts w:ascii="Times New Roman" w:hAnsi="Times New Roman"/>
          <w:b/>
          <w:sz w:val="24"/>
          <w:szCs w:val="24"/>
        </w:rPr>
        <w:t>.</w:t>
      </w:r>
    </w:p>
    <w:p w14:paraId="2061272D" w14:textId="77777777" w:rsidR="00AE6EFE" w:rsidRPr="00DA09FD" w:rsidRDefault="00AE6EFE" w:rsidP="00AE6EFE">
      <w:pPr>
        <w:tabs>
          <w:tab w:val="left" w:pos="4820"/>
        </w:tabs>
        <w:suppressAutoHyphens/>
        <w:spacing w:after="0" w:line="240" w:lineRule="auto"/>
        <w:rPr>
          <w:rFonts w:ascii="Times New Roman" w:eastAsia="SimSun" w:hAnsi="Times New Roman"/>
          <w:b/>
          <w:bCs/>
          <w:kern w:val="2"/>
          <w:sz w:val="24"/>
          <w:szCs w:val="24"/>
          <w:lang w:eastAsia="zh-CN"/>
        </w:rPr>
      </w:pPr>
    </w:p>
    <w:p w14:paraId="4A28A644" w14:textId="77777777" w:rsidR="00AE6EFE" w:rsidRPr="0017284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47F4C0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29493C3"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8F59D45"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19F3C9B"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4E4C64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98301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479E46F"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33D3663"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E5C596C"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7DF359E" w14:textId="7D721C84"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C46880">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1918966A"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052375F5" w14:textId="77777777">
        <w:trPr>
          <w:trHeight w:val="416"/>
          <w:jc w:val="center"/>
        </w:trPr>
        <w:tc>
          <w:tcPr>
            <w:tcW w:w="705" w:type="dxa"/>
            <w:vAlign w:val="center"/>
          </w:tcPr>
          <w:p w14:paraId="5F4F13D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77B8BC79"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79D78BBF" w14:textId="77777777">
        <w:trPr>
          <w:trHeight w:val="411"/>
          <w:jc w:val="center"/>
        </w:trPr>
        <w:tc>
          <w:tcPr>
            <w:tcW w:w="705" w:type="dxa"/>
            <w:vAlign w:val="center"/>
          </w:tcPr>
          <w:p w14:paraId="3C70DF31"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512F3490"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1B00696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624ABE23" w14:textId="77777777">
        <w:trPr>
          <w:trHeight w:val="1119"/>
          <w:jc w:val="center"/>
        </w:trPr>
        <w:tc>
          <w:tcPr>
            <w:tcW w:w="705" w:type="dxa"/>
          </w:tcPr>
          <w:p w14:paraId="5D191299"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25EB6D4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3CCBDCC"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09A15FF"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292576A9" w14:textId="77777777">
        <w:trPr>
          <w:trHeight w:val="615"/>
          <w:jc w:val="center"/>
        </w:trPr>
        <w:tc>
          <w:tcPr>
            <w:tcW w:w="705" w:type="dxa"/>
          </w:tcPr>
          <w:p w14:paraId="686D312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002DF2F"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4938F540"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538105FC" w14:textId="77777777">
        <w:trPr>
          <w:trHeight w:val="285"/>
          <w:jc w:val="center"/>
        </w:trPr>
        <w:tc>
          <w:tcPr>
            <w:tcW w:w="705" w:type="dxa"/>
          </w:tcPr>
          <w:p w14:paraId="1D460624"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2266574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4B2E8A6B"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23C16AE9" w14:textId="77777777">
        <w:trPr>
          <w:trHeight w:val="536"/>
          <w:jc w:val="center"/>
        </w:trPr>
        <w:tc>
          <w:tcPr>
            <w:tcW w:w="705" w:type="dxa"/>
          </w:tcPr>
          <w:p w14:paraId="17CF6998"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0B12A5EB"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6573D69A"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27FCAE8F"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32D445A1" w14:textId="77777777">
        <w:trPr>
          <w:trHeight w:val="1119"/>
          <w:jc w:val="center"/>
        </w:trPr>
        <w:tc>
          <w:tcPr>
            <w:tcW w:w="705" w:type="dxa"/>
          </w:tcPr>
          <w:p w14:paraId="4E2F20A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1043608"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9998D73"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1CE7328A" w14:textId="77777777">
        <w:trPr>
          <w:trHeight w:val="15"/>
          <w:jc w:val="center"/>
        </w:trPr>
        <w:tc>
          <w:tcPr>
            <w:tcW w:w="705" w:type="dxa"/>
          </w:tcPr>
          <w:p w14:paraId="147FF018"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B2A8633"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796B1A9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1A20760E" w14:textId="77777777">
        <w:trPr>
          <w:trHeight w:val="240"/>
          <w:jc w:val="center"/>
        </w:trPr>
        <w:tc>
          <w:tcPr>
            <w:tcW w:w="705" w:type="dxa"/>
          </w:tcPr>
          <w:p w14:paraId="6C8A8BC2"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A20711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699F2A23"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62821F0C" w14:textId="77777777">
        <w:trPr>
          <w:jc w:val="center"/>
        </w:trPr>
        <w:tc>
          <w:tcPr>
            <w:tcW w:w="705" w:type="dxa"/>
          </w:tcPr>
          <w:p w14:paraId="6A5DBBCB"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28FA4A3E"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2A1FA8D9" w14:textId="4A76BD91" w:rsidR="007C15E3" w:rsidRPr="001C0478" w:rsidRDefault="00FE1356" w:rsidP="007C15E3">
            <w:pPr>
              <w:rPr>
                <w:rFonts w:ascii="Times New Roman" w:eastAsia="Times New Roman" w:hAnsi="Times New Roman" w:cs="Times New Roman"/>
                <w:sz w:val="24"/>
                <w:szCs w:val="24"/>
              </w:rPr>
            </w:pPr>
            <w:r w:rsidRPr="00CA010D">
              <w:rPr>
                <w:rFonts w:ascii="Times New Roman" w:eastAsia="Times New Roman" w:hAnsi="Times New Roman" w:cs="Times New Roman"/>
                <w:sz w:val="24"/>
                <w:szCs w:val="24"/>
              </w:rPr>
              <w:t>код ЄЗС ДК 021:</w:t>
            </w:r>
            <w:r w:rsidRPr="005B6E66">
              <w:rPr>
                <w:rFonts w:ascii="Times New Roman" w:eastAsia="Times New Roman" w:hAnsi="Times New Roman" w:cs="Times New Roman"/>
                <w:sz w:val="24"/>
                <w:szCs w:val="24"/>
              </w:rPr>
              <w:t xml:space="preserve">2015: </w:t>
            </w:r>
            <w:r w:rsidR="000956BA" w:rsidRPr="000956BA">
              <w:rPr>
                <w:rFonts w:ascii="Times New Roman" w:eastAsia="Times New Roman" w:hAnsi="Times New Roman" w:cs="Times New Roman"/>
                <w:sz w:val="24"/>
                <w:szCs w:val="24"/>
              </w:rPr>
              <w:t>33600000-6 - Фармацевтична продукція</w:t>
            </w:r>
            <w:r w:rsidR="00B72806">
              <w:rPr>
                <w:rFonts w:ascii="Times New Roman" w:eastAsia="Times New Roman" w:hAnsi="Times New Roman" w:cs="Times New Roman"/>
                <w:sz w:val="24"/>
                <w:szCs w:val="24"/>
              </w:rPr>
              <w:t>:</w:t>
            </w:r>
            <w:r w:rsidR="000956BA" w:rsidRPr="000956BA">
              <w:rPr>
                <w:rFonts w:ascii="Times New Roman" w:eastAsia="Times New Roman" w:hAnsi="Times New Roman" w:cs="Times New Roman"/>
                <w:sz w:val="24"/>
                <w:szCs w:val="24"/>
              </w:rPr>
              <w:t xml:space="preserve">  </w:t>
            </w:r>
            <w:proofErr w:type="spellStart"/>
            <w:r w:rsidR="008416F7" w:rsidRPr="008416F7">
              <w:rPr>
                <w:rFonts w:ascii="Times New Roman" w:eastAsia="Times New Roman" w:hAnsi="Times New Roman" w:cs="Times New Roman"/>
                <w:sz w:val="24"/>
                <w:szCs w:val="24"/>
              </w:rPr>
              <w:t>Волютенз</w:t>
            </w:r>
            <w:proofErr w:type="spellEnd"/>
            <w:r w:rsidR="008416F7" w:rsidRPr="008416F7">
              <w:rPr>
                <w:rFonts w:ascii="Times New Roman" w:eastAsia="Times New Roman" w:hAnsi="Times New Roman" w:cs="Times New Roman"/>
                <w:sz w:val="24"/>
                <w:szCs w:val="24"/>
              </w:rPr>
              <w:t xml:space="preserve"> (</w:t>
            </w:r>
            <w:proofErr w:type="spellStart"/>
            <w:r w:rsidR="008416F7" w:rsidRPr="008416F7">
              <w:rPr>
                <w:rFonts w:ascii="Times New Roman" w:eastAsia="Times New Roman" w:hAnsi="Times New Roman" w:cs="Times New Roman"/>
                <w:sz w:val="24"/>
                <w:szCs w:val="24"/>
              </w:rPr>
              <w:t>Gelatin</w:t>
            </w:r>
            <w:proofErr w:type="spellEnd"/>
            <w:r w:rsidR="008416F7" w:rsidRPr="008416F7">
              <w:rPr>
                <w:rFonts w:ascii="Times New Roman" w:eastAsia="Times New Roman" w:hAnsi="Times New Roman" w:cs="Times New Roman"/>
                <w:sz w:val="24"/>
                <w:szCs w:val="24"/>
              </w:rPr>
              <w:t xml:space="preserve"> </w:t>
            </w:r>
            <w:proofErr w:type="spellStart"/>
            <w:r w:rsidR="008416F7" w:rsidRPr="008416F7">
              <w:rPr>
                <w:rFonts w:ascii="Times New Roman" w:eastAsia="Times New Roman" w:hAnsi="Times New Roman" w:cs="Times New Roman"/>
                <w:sz w:val="24"/>
                <w:szCs w:val="24"/>
              </w:rPr>
              <w:t>agents</w:t>
            </w:r>
            <w:proofErr w:type="spellEnd"/>
            <w:r w:rsidR="008416F7" w:rsidRPr="008416F7">
              <w:rPr>
                <w:rFonts w:ascii="Times New Roman" w:eastAsia="Times New Roman" w:hAnsi="Times New Roman" w:cs="Times New Roman"/>
                <w:sz w:val="24"/>
                <w:szCs w:val="24"/>
              </w:rPr>
              <w:t xml:space="preserve">), </w:t>
            </w:r>
            <w:proofErr w:type="spellStart"/>
            <w:r w:rsidR="008416F7" w:rsidRPr="008416F7">
              <w:rPr>
                <w:rFonts w:ascii="Times New Roman" w:eastAsia="Times New Roman" w:hAnsi="Times New Roman" w:cs="Times New Roman"/>
                <w:sz w:val="24"/>
                <w:szCs w:val="24"/>
              </w:rPr>
              <w:t>Браксон</w:t>
            </w:r>
            <w:proofErr w:type="spellEnd"/>
            <w:r w:rsidR="008416F7" w:rsidRPr="008416F7">
              <w:rPr>
                <w:rFonts w:ascii="Times New Roman" w:eastAsia="Times New Roman" w:hAnsi="Times New Roman" w:cs="Times New Roman"/>
                <w:sz w:val="24"/>
                <w:szCs w:val="24"/>
              </w:rPr>
              <w:t xml:space="preserve"> (</w:t>
            </w:r>
            <w:proofErr w:type="spellStart"/>
            <w:r w:rsidR="008416F7" w:rsidRPr="008416F7">
              <w:rPr>
                <w:rFonts w:ascii="Times New Roman" w:eastAsia="Times New Roman" w:hAnsi="Times New Roman" w:cs="Times New Roman"/>
                <w:sz w:val="24"/>
                <w:szCs w:val="24"/>
              </w:rPr>
              <w:t>Tobramycin</w:t>
            </w:r>
            <w:proofErr w:type="spellEnd"/>
            <w:r w:rsidR="008416F7" w:rsidRPr="008416F7">
              <w:rPr>
                <w:rFonts w:ascii="Times New Roman" w:eastAsia="Times New Roman" w:hAnsi="Times New Roman" w:cs="Times New Roman"/>
                <w:sz w:val="24"/>
                <w:szCs w:val="24"/>
              </w:rPr>
              <w:t>)</w:t>
            </w:r>
            <w:r w:rsidR="001C0478">
              <w:rPr>
                <w:rFonts w:ascii="Times New Roman" w:eastAsia="Times New Roman" w:hAnsi="Times New Roman" w:cs="Times New Roman"/>
                <w:sz w:val="24"/>
                <w:szCs w:val="24"/>
              </w:rPr>
              <w:t>.</w:t>
            </w:r>
          </w:p>
          <w:p w14:paraId="24FEEACA" w14:textId="4217E7AD" w:rsidR="00B32F85" w:rsidRPr="00E93ECD" w:rsidRDefault="00B32F85" w:rsidP="00B72806">
            <w:pPr>
              <w:rPr>
                <w:rFonts w:ascii="Times New Roman" w:eastAsia="Times New Roman" w:hAnsi="Times New Roman" w:cs="Times New Roman"/>
                <w:sz w:val="24"/>
                <w:szCs w:val="24"/>
              </w:rPr>
            </w:pPr>
          </w:p>
        </w:tc>
      </w:tr>
      <w:tr w:rsidR="00B32F85" w:rsidRPr="000D4210" w14:paraId="7A62FE7C" w14:textId="77777777">
        <w:trPr>
          <w:trHeight w:val="1119"/>
          <w:jc w:val="center"/>
        </w:trPr>
        <w:tc>
          <w:tcPr>
            <w:tcW w:w="705" w:type="dxa"/>
          </w:tcPr>
          <w:p w14:paraId="34EDFD21"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2914B8C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B0253D6"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4356F788"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1ADE87CF" w14:textId="77777777">
        <w:trPr>
          <w:trHeight w:val="1119"/>
          <w:jc w:val="center"/>
        </w:trPr>
        <w:tc>
          <w:tcPr>
            <w:tcW w:w="705" w:type="dxa"/>
          </w:tcPr>
          <w:p w14:paraId="42C9D25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396E75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5F34B922"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04AF3BBA"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192F109"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0D35D564"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65481F1D" w14:textId="77777777" w:rsidR="00B32F85" w:rsidRPr="000D4210" w:rsidRDefault="00B32F85" w:rsidP="002A417D">
            <w:pPr>
              <w:widowControl w:val="0"/>
              <w:ind w:right="120"/>
              <w:jc w:val="both"/>
              <w:rPr>
                <w:rFonts w:ascii="Times New Roman" w:eastAsia="Times New Roman" w:hAnsi="Times New Roman" w:cs="Times New Roman"/>
                <w:i/>
                <w:sz w:val="24"/>
                <w:szCs w:val="24"/>
              </w:rPr>
            </w:pPr>
          </w:p>
        </w:tc>
      </w:tr>
      <w:tr w:rsidR="00B32F85" w:rsidRPr="000D4210" w14:paraId="550569DD" w14:textId="77777777">
        <w:trPr>
          <w:trHeight w:val="645"/>
          <w:jc w:val="center"/>
        </w:trPr>
        <w:tc>
          <w:tcPr>
            <w:tcW w:w="705" w:type="dxa"/>
          </w:tcPr>
          <w:p w14:paraId="660CD5B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1570565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11AD985C" w14:textId="3A0CF8DF" w:rsidR="00677A1B" w:rsidRDefault="00677A1B" w:rsidP="00677A1B">
            <w:pPr>
              <w:widowControl w:val="0"/>
              <w:ind w:hanging="2"/>
              <w:contextualSpacing/>
              <w:jc w:val="both"/>
              <w:rPr>
                <w:rFonts w:ascii="Times New Roman" w:eastAsia="SimSun" w:hAnsi="Times New Roman"/>
                <w:b/>
                <w:kern w:val="2"/>
                <w:sz w:val="24"/>
                <w:szCs w:val="24"/>
                <w:lang w:eastAsia="zh-CN"/>
              </w:rPr>
            </w:pPr>
            <w:r>
              <w:rPr>
                <w:rFonts w:ascii="Times New Roman" w:eastAsia="SimSun" w:hAnsi="Times New Roman"/>
                <w:b/>
                <w:kern w:val="2"/>
                <w:sz w:val="24"/>
                <w:szCs w:val="24"/>
                <w:lang w:eastAsia="zh-CN"/>
              </w:rPr>
              <w:t xml:space="preserve">3 дня підписання Договору до </w:t>
            </w:r>
            <w:r w:rsidRPr="007B3488">
              <w:rPr>
                <w:rFonts w:ascii="Times New Roman" w:eastAsia="SimSun" w:hAnsi="Times New Roman"/>
                <w:b/>
                <w:kern w:val="2"/>
                <w:sz w:val="24"/>
                <w:szCs w:val="24"/>
                <w:lang w:eastAsia="zh-CN"/>
              </w:rPr>
              <w:t>31.12.202</w:t>
            </w:r>
            <w:r w:rsidR="007C15E3">
              <w:rPr>
                <w:rFonts w:ascii="Times New Roman" w:eastAsia="SimSun" w:hAnsi="Times New Roman"/>
                <w:b/>
                <w:kern w:val="2"/>
                <w:sz w:val="24"/>
                <w:szCs w:val="24"/>
                <w:lang w:eastAsia="zh-CN"/>
              </w:rPr>
              <w:t>4</w:t>
            </w:r>
          </w:p>
          <w:p w14:paraId="4BBAB6D8" w14:textId="77777777" w:rsidR="00B32F85" w:rsidRPr="000D4210" w:rsidRDefault="00677A1B" w:rsidP="00677A1B">
            <w:pPr>
              <w:widowControl w:val="0"/>
              <w:rPr>
                <w:rFonts w:ascii="Times New Roman" w:eastAsia="Times New Roman" w:hAnsi="Times New Roman" w:cs="Times New Roman"/>
                <w:sz w:val="24"/>
                <w:szCs w:val="24"/>
              </w:rPr>
            </w:pPr>
            <w:r w:rsidRPr="002D64F1">
              <w:rPr>
                <w:rFonts w:ascii="Times New Roman" w:eastAsia="SimSun" w:hAnsi="Times New Roman"/>
                <w:kern w:val="2"/>
                <w:sz w:val="24"/>
                <w:szCs w:val="24"/>
                <w:lang w:eastAsia="zh-CN"/>
              </w:rPr>
              <w:t>(</w:t>
            </w:r>
            <w:r w:rsidRPr="00E01C92">
              <w:rPr>
                <w:rFonts w:ascii="Times New Roman" w:hAnsi="Times New Roman"/>
                <w:sz w:val="24"/>
                <w:szCs w:val="24"/>
              </w:rPr>
              <w:t>Протягом 5 робочих днів з дати визначеної у письмовій  заявці Замовника</w:t>
            </w:r>
            <w:r w:rsidRPr="002D64F1">
              <w:rPr>
                <w:rFonts w:ascii="Times New Roman" w:eastAsia="SimSun" w:hAnsi="Times New Roman"/>
                <w:kern w:val="2"/>
                <w:sz w:val="24"/>
                <w:szCs w:val="24"/>
                <w:lang w:eastAsia="zh-CN"/>
              </w:rPr>
              <w:t>)</w:t>
            </w:r>
          </w:p>
        </w:tc>
      </w:tr>
      <w:tr w:rsidR="00B32F85" w:rsidRPr="000D4210" w14:paraId="4AC52180" w14:textId="77777777">
        <w:trPr>
          <w:trHeight w:val="841"/>
          <w:jc w:val="center"/>
        </w:trPr>
        <w:tc>
          <w:tcPr>
            <w:tcW w:w="705" w:type="dxa"/>
          </w:tcPr>
          <w:p w14:paraId="4BBB249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6578995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5EA06810"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5065FD57" w14:textId="77777777">
        <w:trPr>
          <w:trHeight w:val="1119"/>
          <w:jc w:val="center"/>
        </w:trPr>
        <w:tc>
          <w:tcPr>
            <w:tcW w:w="705" w:type="dxa"/>
          </w:tcPr>
          <w:p w14:paraId="07A316B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16AB8E47"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4E7DEFD1"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3DDBB090" w14:textId="77777777">
        <w:trPr>
          <w:trHeight w:val="1119"/>
          <w:jc w:val="center"/>
        </w:trPr>
        <w:tc>
          <w:tcPr>
            <w:tcW w:w="705" w:type="dxa"/>
          </w:tcPr>
          <w:p w14:paraId="73B4D954"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C026CD7"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041661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69AFEC8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D117CE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w:t>
            </w:r>
            <w:proofErr w:type="spellStart"/>
            <w:r w:rsidRPr="000D4210">
              <w:rPr>
                <w:rFonts w:ascii="Times New Roman" w:eastAsia="Times New Roman" w:hAnsi="Times New Roman" w:cs="Times New Roman"/>
                <w:sz w:val="24"/>
                <w:szCs w:val="24"/>
              </w:rPr>
              <w:t>застосування.Уся</w:t>
            </w:r>
            <w:proofErr w:type="spellEnd"/>
            <w:r w:rsidRPr="000D4210">
              <w:rPr>
                <w:rFonts w:ascii="Times New Roman" w:eastAsia="Times New Roman" w:hAnsi="Times New Roman" w:cs="Times New Roman"/>
                <w:sz w:val="24"/>
                <w:szCs w:val="24"/>
              </w:rPr>
              <w:t xml:space="preserve">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2F0F0BF"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3050B8E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3D1ACB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23D4A12C" w14:textId="77777777">
        <w:trPr>
          <w:trHeight w:val="501"/>
          <w:jc w:val="center"/>
        </w:trPr>
        <w:tc>
          <w:tcPr>
            <w:tcW w:w="9960" w:type="dxa"/>
            <w:gridSpan w:val="3"/>
            <w:vAlign w:val="center"/>
          </w:tcPr>
          <w:p w14:paraId="3011541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09606E04" w14:textId="77777777">
        <w:trPr>
          <w:trHeight w:val="1975"/>
          <w:jc w:val="center"/>
        </w:trPr>
        <w:tc>
          <w:tcPr>
            <w:tcW w:w="705" w:type="dxa"/>
          </w:tcPr>
          <w:p w14:paraId="2F37D72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0C458F32"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393221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E8FBDA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w:t>
            </w:r>
            <w:r w:rsidRPr="000D4210">
              <w:rPr>
                <w:rFonts w:ascii="Times New Roman" w:eastAsia="Times New Roman" w:hAnsi="Times New Roman" w:cs="Times New Roman"/>
                <w:sz w:val="24"/>
                <w:szCs w:val="24"/>
              </w:rPr>
              <w:lastRenderedPageBreak/>
              <w:t xml:space="preserve">замовника. </w:t>
            </w:r>
          </w:p>
          <w:p w14:paraId="0B6B555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2FB66BE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04569A0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28532BE5" w14:textId="77777777">
        <w:trPr>
          <w:trHeight w:val="1119"/>
          <w:jc w:val="center"/>
        </w:trPr>
        <w:tc>
          <w:tcPr>
            <w:tcW w:w="705" w:type="dxa"/>
          </w:tcPr>
          <w:p w14:paraId="53695702"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B3BD37A"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112CAA7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9370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1EDDFAC1" w14:textId="77777777">
        <w:trPr>
          <w:trHeight w:val="480"/>
          <w:jc w:val="center"/>
        </w:trPr>
        <w:tc>
          <w:tcPr>
            <w:tcW w:w="9960" w:type="dxa"/>
            <w:gridSpan w:val="3"/>
            <w:vAlign w:val="center"/>
          </w:tcPr>
          <w:p w14:paraId="19C7BE58"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38529DED" w14:textId="77777777">
        <w:trPr>
          <w:trHeight w:val="1119"/>
          <w:jc w:val="center"/>
        </w:trPr>
        <w:tc>
          <w:tcPr>
            <w:tcW w:w="705" w:type="dxa"/>
          </w:tcPr>
          <w:p w14:paraId="44E98E3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4F018E2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09B639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CF190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9FF2AEE"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lastRenderedPageBreak/>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2D1ED80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13538AF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708206C"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5DD08328"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344910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87C07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929DA5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5AB4B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77C30F0"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126E2CF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7BF1DE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9E9EBAC"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14:paraId="4E03026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47FBF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13E3419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1056E88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7123A4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F6E000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3A032DC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26FF4E0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60771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EC5C1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A835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72113A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FAEE3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918EF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0D4210">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6625A1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A4E4D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EC978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7DD41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3E12C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6249E3"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AB93F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FD0F64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E860AF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375E9C1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4396DE5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0DDCB47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6703A1DA"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EECF36"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0D4210">
              <w:rPr>
                <w:rFonts w:ascii="Times New Roman" w:eastAsia="Times New Roman" w:hAnsi="Times New Roman" w:cs="Times New Roman"/>
                <w:b/>
                <w:sz w:val="24"/>
                <w:szCs w:val="24"/>
              </w:rPr>
              <w:lastRenderedPageBreak/>
              <w:t xml:space="preserve">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20904893"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5A3CEFEA"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ECCCCE8"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1DDC582"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73EEF559"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1475177"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0D1F12"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6DAB0A"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C476CA1"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0B1F6011"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DB51E27"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3CDAC7C" w14:textId="77777777">
        <w:trPr>
          <w:trHeight w:val="913"/>
          <w:jc w:val="center"/>
        </w:trPr>
        <w:tc>
          <w:tcPr>
            <w:tcW w:w="705" w:type="dxa"/>
          </w:tcPr>
          <w:p w14:paraId="54816C2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4200DCF"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CBE83A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259AF7B6" w14:textId="77777777">
        <w:trPr>
          <w:trHeight w:val="1119"/>
          <w:jc w:val="center"/>
        </w:trPr>
        <w:tc>
          <w:tcPr>
            <w:tcW w:w="705" w:type="dxa"/>
          </w:tcPr>
          <w:p w14:paraId="545ECC7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53D6CCA4"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7275A07E"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4F521A36" w14:textId="77777777">
        <w:trPr>
          <w:trHeight w:val="560"/>
          <w:jc w:val="center"/>
        </w:trPr>
        <w:tc>
          <w:tcPr>
            <w:tcW w:w="705" w:type="dxa"/>
          </w:tcPr>
          <w:p w14:paraId="451DD75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24DBC0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1D837D7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5871E0A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3C44202"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B250A5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70972C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60845231"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7CD3A26A" w14:textId="77777777">
        <w:trPr>
          <w:trHeight w:val="1119"/>
          <w:jc w:val="center"/>
        </w:trPr>
        <w:tc>
          <w:tcPr>
            <w:tcW w:w="705" w:type="dxa"/>
          </w:tcPr>
          <w:p w14:paraId="1BC45F7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578FF807"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492B188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1558FA24"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1180FDAA"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901A48"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4D067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FEA415"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BE975B9"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56079B"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D6EB78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827C7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ECFE2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9DFD93E"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9DF1A5"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54C23C7"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05652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7B067D87"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0AA79E"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0D4210">
              <w:rPr>
                <w:rFonts w:ascii="Times New Roman" w:eastAsia="Times New Roman" w:hAnsi="Times New Roman" w:cs="Times New Roman"/>
                <w:sz w:val="24"/>
                <w:szCs w:val="24"/>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CD30BE"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76F7733C" w14:textId="77777777">
        <w:trPr>
          <w:trHeight w:val="1119"/>
          <w:jc w:val="center"/>
        </w:trPr>
        <w:tc>
          <w:tcPr>
            <w:tcW w:w="705" w:type="dxa"/>
          </w:tcPr>
          <w:p w14:paraId="5E0AC1F4"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5DBF9AC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1AA2E9FE"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1773075C" w14:textId="77777777">
        <w:trPr>
          <w:trHeight w:val="1119"/>
          <w:jc w:val="center"/>
        </w:trPr>
        <w:tc>
          <w:tcPr>
            <w:tcW w:w="705" w:type="dxa"/>
          </w:tcPr>
          <w:p w14:paraId="0E0CCD52"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1C2D747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16D9E37B"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FF8AEE4"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425A2610"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1359FA0C" w14:textId="77777777">
        <w:trPr>
          <w:trHeight w:val="841"/>
          <w:jc w:val="center"/>
        </w:trPr>
        <w:tc>
          <w:tcPr>
            <w:tcW w:w="705" w:type="dxa"/>
          </w:tcPr>
          <w:p w14:paraId="32EE1C34"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3BCD12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2DB1A6D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3A1B0095" w14:textId="77777777">
        <w:trPr>
          <w:trHeight w:val="442"/>
          <w:jc w:val="center"/>
        </w:trPr>
        <w:tc>
          <w:tcPr>
            <w:tcW w:w="9960" w:type="dxa"/>
            <w:gridSpan w:val="3"/>
            <w:vAlign w:val="center"/>
          </w:tcPr>
          <w:p w14:paraId="7DDA487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3C835770" w14:textId="77777777">
        <w:trPr>
          <w:trHeight w:val="1119"/>
          <w:jc w:val="center"/>
        </w:trPr>
        <w:tc>
          <w:tcPr>
            <w:tcW w:w="705" w:type="dxa"/>
          </w:tcPr>
          <w:p w14:paraId="38F217A4"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3A81BB4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DFB792D" w14:textId="53B56972"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567867">
              <w:rPr>
                <w:rFonts w:ascii="Times New Roman" w:eastAsia="Times New Roman" w:hAnsi="Times New Roman" w:cs="Times New Roman"/>
                <w:sz w:val="24"/>
                <w:szCs w:val="24"/>
              </w:rPr>
              <w:t xml:space="preserve">пропозицій </w:t>
            </w:r>
            <w:r w:rsidR="00B60C7F">
              <w:rPr>
                <w:rFonts w:ascii="Times New Roman" w:eastAsia="Times New Roman" w:hAnsi="Times New Roman" w:cs="Times New Roman"/>
                <w:sz w:val="24"/>
                <w:szCs w:val="24"/>
              </w:rPr>
              <w:t>12</w:t>
            </w:r>
            <w:r w:rsidR="00820B1A" w:rsidRPr="003A7887">
              <w:rPr>
                <w:rFonts w:ascii="Times New Roman" w:eastAsia="Times New Roman" w:hAnsi="Times New Roman" w:cs="Times New Roman"/>
                <w:sz w:val="24"/>
                <w:szCs w:val="24"/>
              </w:rPr>
              <w:t>.0</w:t>
            </w:r>
            <w:r w:rsidR="00B60C7F">
              <w:rPr>
                <w:rFonts w:ascii="Times New Roman" w:eastAsia="Times New Roman" w:hAnsi="Times New Roman" w:cs="Times New Roman"/>
                <w:sz w:val="24"/>
                <w:szCs w:val="24"/>
              </w:rPr>
              <w:t>1</w:t>
            </w:r>
            <w:r w:rsidR="00820B1A" w:rsidRPr="003A7887">
              <w:rPr>
                <w:rFonts w:ascii="Times New Roman" w:eastAsia="Times New Roman" w:hAnsi="Times New Roman" w:cs="Times New Roman"/>
                <w:sz w:val="24"/>
                <w:szCs w:val="24"/>
              </w:rPr>
              <w:t>.202</w:t>
            </w:r>
            <w:r w:rsidR="00B60C7F">
              <w:rPr>
                <w:rFonts w:ascii="Times New Roman" w:eastAsia="Times New Roman" w:hAnsi="Times New Roman" w:cs="Times New Roman"/>
                <w:sz w:val="24"/>
                <w:szCs w:val="24"/>
              </w:rPr>
              <w:t>4</w:t>
            </w:r>
            <w:r w:rsidR="009F05A4" w:rsidRPr="003A7887">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53648505"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24FEA3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ED8C17A"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7A85B54A" w14:textId="77777777">
        <w:trPr>
          <w:trHeight w:val="1119"/>
          <w:jc w:val="center"/>
        </w:trPr>
        <w:tc>
          <w:tcPr>
            <w:tcW w:w="705" w:type="dxa"/>
          </w:tcPr>
          <w:p w14:paraId="15BE2FA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3C376DA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3576011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w:t>
            </w:r>
            <w:r w:rsidRPr="000D4210">
              <w:rPr>
                <w:rFonts w:ascii="Times New Roman" w:eastAsia="Times New Roman" w:hAnsi="Times New Roman" w:cs="Times New Roman"/>
                <w:sz w:val="24"/>
                <w:szCs w:val="24"/>
              </w:rPr>
              <w:lastRenderedPageBreak/>
              <w:t xml:space="preserve">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0B14F1B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8A37A6"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7BB3EBB4" w14:textId="77777777">
        <w:trPr>
          <w:trHeight w:val="512"/>
          <w:jc w:val="center"/>
        </w:trPr>
        <w:tc>
          <w:tcPr>
            <w:tcW w:w="9960" w:type="dxa"/>
            <w:gridSpan w:val="3"/>
            <w:vAlign w:val="center"/>
          </w:tcPr>
          <w:p w14:paraId="7688DDD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5. Оцінка тендерної пропозиції</w:t>
            </w:r>
          </w:p>
        </w:tc>
      </w:tr>
      <w:tr w:rsidR="00B32F85" w:rsidRPr="000D4210" w14:paraId="093C3B8F" w14:textId="77777777">
        <w:trPr>
          <w:trHeight w:val="1119"/>
          <w:jc w:val="center"/>
        </w:trPr>
        <w:tc>
          <w:tcPr>
            <w:tcW w:w="705" w:type="dxa"/>
          </w:tcPr>
          <w:p w14:paraId="40664DC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2FC3A397"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F67A3D4"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605034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30 Закону.</w:t>
            </w:r>
          </w:p>
          <w:p w14:paraId="495AF5E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199AE7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FC5C5A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13C254F"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14:paraId="1B6FFD6D"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0D4210">
              <w:rPr>
                <w:rFonts w:ascii="Times New Roman" w:eastAsia="Times New Roman" w:hAnsi="Times New Roman" w:cs="Times New Roman"/>
                <w:sz w:val="24"/>
                <w:szCs w:val="24"/>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59FB24"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дня прийняття відповідного рішення.</w:t>
            </w:r>
          </w:p>
          <w:p w14:paraId="410464E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0A0B18F"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C8B68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20E60D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A6A44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14:paraId="3FF8EE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14:paraId="4BEDA1A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14:paraId="765FA7E8"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0D4210">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14:paraId="4EB9757A"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DCAF73"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3985C"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6838C322"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A2D4A7" w14:textId="77777777" w:rsidR="00B32F85" w:rsidRPr="000D4210" w:rsidRDefault="00B32F85" w:rsidP="00B32F85">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C4FAA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 xml:space="preserve">протягом 24 </w:t>
            </w:r>
            <w:r w:rsidRPr="000D4210">
              <w:rPr>
                <w:rFonts w:ascii="Times New Roman" w:eastAsia="Times New Roman" w:hAnsi="Times New Roman" w:cs="Times New Roman"/>
                <w:b/>
                <w:i/>
                <w:sz w:val="24"/>
                <w:szCs w:val="24"/>
              </w:rPr>
              <w:lastRenderedPageBreak/>
              <w:t>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00D1FA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cs="Times New Roman"/>
                <w:sz w:val="24"/>
                <w:szCs w:val="24"/>
              </w:rPr>
              <w:t>невиправлення</w:t>
            </w:r>
            <w:proofErr w:type="spellEnd"/>
            <w:r w:rsidRPr="000D4210">
              <w:rPr>
                <w:rFonts w:ascii="Times New Roman" w:eastAsia="Times New Roman" w:hAnsi="Times New Roman" w:cs="Times New Roman"/>
                <w:sz w:val="24"/>
                <w:szCs w:val="24"/>
              </w:rPr>
              <w:t xml:space="preserve"> учасниками виявлених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1288609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4EDFE2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32F85" w:rsidRPr="000D4210" w14:paraId="79AFF8B0" w14:textId="77777777">
        <w:trPr>
          <w:trHeight w:val="1119"/>
          <w:jc w:val="center"/>
        </w:trPr>
        <w:tc>
          <w:tcPr>
            <w:tcW w:w="705" w:type="dxa"/>
          </w:tcPr>
          <w:p w14:paraId="66C591C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4477A4E1"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3CFD127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3BA716A"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29DD7F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72B3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D4210">
              <w:rPr>
                <w:rFonts w:ascii="Times New Roman" w:eastAsia="Times New Roman" w:hAnsi="Times New Roman" w:cs="Times New Roman"/>
                <w:sz w:val="24"/>
                <w:szCs w:val="24"/>
              </w:rPr>
              <w:t>означатиме</w:t>
            </w:r>
            <w:proofErr w:type="spellEnd"/>
            <w:r w:rsidRPr="000D421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68017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C0BC9E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14:paraId="2B4C8C5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2AFAF2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cs="Times New Roman"/>
                <w:sz w:val="24"/>
                <w:szCs w:val="24"/>
              </w:rPr>
              <w:t>ненакладення</w:t>
            </w:r>
            <w:proofErr w:type="spellEnd"/>
            <w:r w:rsidRPr="000D421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D4210">
              <w:rPr>
                <w:rFonts w:ascii="Times New Roman" w:eastAsia="Times New Roman" w:hAnsi="Times New Roman" w:cs="Times New Roman"/>
                <w:sz w:val="24"/>
                <w:szCs w:val="24"/>
              </w:rPr>
              <w:t>нь</w:t>
            </w:r>
            <w:proofErr w:type="spellEnd"/>
            <w:r w:rsidRPr="000D4210">
              <w:rPr>
                <w:rFonts w:ascii="Times New Roman" w:eastAsia="Times New Roman" w:hAnsi="Times New Roman" w:cs="Times New Roman"/>
                <w:sz w:val="24"/>
                <w:szCs w:val="24"/>
              </w:rPr>
              <w:t xml:space="preserve"> державних органів щодо цього.</w:t>
            </w:r>
          </w:p>
          <w:p w14:paraId="18DF600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C74E0B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DD87F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B63DD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6F278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4CA91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3FF5D4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cs="Times New Roman"/>
                <w:sz w:val="24"/>
                <w:szCs w:val="24"/>
              </w:rPr>
              <w:t>проєктом</w:t>
            </w:r>
            <w:proofErr w:type="spellEnd"/>
            <w:r w:rsidRPr="000D4210">
              <w:rPr>
                <w:rFonts w:ascii="Times New Roman" w:eastAsia="Times New Roman" w:hAnsi="Times New Roman" w:cs="Times New Roman"/>
                <w:sz w:val="24"/>
                <w:szCs w:val="24"/>
              </w:rPr>
              <w:t xml:space="preserve">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тендерної документації.</w:t>
            </w:r>
          </w:p>
          <w:p w14:paraId="76AA2DA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r w:rsidRPr="000D4210">
              <w:rPr>
                <w:rFonts w:ascii="Times New Roman" w:eastAsia="Times New Roman" w:hAnsi="Times New Roman" w:cs="Times New Roman"/>
                <w:sz w:val="24"/>
                <w:szCs w:val="24"/>
              </w:rPr>
              <w:lastRenderedPageBreak/>
              <w:t>документ  або інформацію один раз.</w:t>
            </w:r>
          </w:p>
          <w:p w14:paraId="79A75196"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D4210">
              <w:rPr>
                <w:rFonts w:ascii="Times New Roman" w:eastAsia="Times New Roman" w:hAnsi="Times New Roman" w:cs="Times New Roman"/>
                <w:sz w:val="24"/>
                <w:szCs w:val="24"/>
              </w:rPr>
              <w:t>оперативно</w:t>
            </w:r>
            <w:proofErr w:type="spellEnd"/>
            <w:r w:rsidRPr="000D421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F1DE8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3F3B93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144AD8"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88033B"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F0C234"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0572195"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2F85" w:rsidRPr="000D4210" w14:paraId="556F3A34" w14:textId="77777777">
        <w:trPr>
          <w:trHeight w:val="1119"/>
          <w:jc w:val="center"/>
        </w:trPr>
        <w:tc>
          <w:tcPr>
            <w:tcW w:w="705" w:type="dxa"/>
          </w:tcPr>
          <w:p w14:paraId="6EE4748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4D57D50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D947A55" w14:textId="77777777" w:rsidR="00B32F85" w:rsidRPr="000D4210" w:rsidRDefault="00B32F85" w:rsidP="00B32F85">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0425F456"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14:paraId="3F1B3878"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14:paraId="12523A66"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797169F"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A4BBB1C"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465609FF"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CA59F8"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6EA733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4210">
              <w:rPr>
                <w:rFonts w:ascii="Times New Roman" w:eastAsia="Times New Roman" w:hAnsi="Times New Roman" w:cs="Times New Roman"/>
                <w:sz w:val="24"/>
                <w:szCs w:val="24"/>
              </w:rPr>
              <w:lastRenderedPageBreak/>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538D40" w14:textId="77777777" w:rsidR="00B32F85" w:rsidRPr="000D4210" w:rsidRDefault="00B32F85" w:rsidP="00B32F85">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14:paraId="7F5EC2E3"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14:paraId="71677B5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14:paraId="29F4BD8F"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18ECE5"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044CDC8"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14:paraId="5A973B29"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6C57500"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0266A6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CCDA0F4"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A483CF" w14:textId="77777777" w:rsidR="00B32F85" w:rsidRPr="000D4210" w:rsidRDefault="00B32F85" w:rsidP="00B32F85">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2D618DDE"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8C462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0D4210">
              <w:rPr>
                <w:rFonts w:ascii="Times New Roman" w:eastAsia="Times New Roman" w:hAnsi="Times New Roman" w:cs="Times New Roman"/>
                <w:sz w:val="24"/>
                <w:szCs w:val="24"/>
              </w:rPr>
              <w:lastRenderedPageBreak/>
              <w:t>учасника санкції (рішення суду або факт добровільної сплати штрафу, або відшкодування збитків).</w:t>
            </w:r>
          </w:p>
          <w:p w14:paraId="2A6D25F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3855FA47"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10 Закону.</w:t>
            </w:r>
          </w:p>
        </w:tc>
      </w:tr>
      <w:tr w:rsidR="00B32F85" w:rsidRPr="000D4210" w14:paraId="79386056" w14:textId="77777777">
        <w:trPr>
          <w:trHeight w:val="472"/>
          <w:jc w:val="center"/>
        </w:trPr>
        <w:tc>
          <w:tcPr>
            <w:tcW w:w="9960" w:type="dxa"/>
            <w:gridSpan w:val="3"/>
            <w:vAlign w:val="center"/>
          </w:tcPr>
          <w:p w14:paraId="2718B08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32F85" w:rsidRPr="000D4210" w14:paraId="78413AAC" w14:textId="77777777">
        <w:trPr>
          <w:trHeight w:val="1119"/>
          <w:jc w:val="center"/>
        </w:trPr>
        <w:tc>
          <w:tcPr>
            <w:tcW w:w="705" w:type="dxa"/>
          </w:tcPr>
          <w:p w14:paraId="02D4BFC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36CDE493"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3C6A67C"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46EDADA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2C9C6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75787A4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9F8AAE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3C0113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A605905"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1D43F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318E9D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CFB59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w:t>
            </w:r>
            <w:r w:rsidRPr="000D4210">
              <w:rPr>
                <w:rFonts w:ascii="Times New Roman" w:eastAsia="Times New Roman" w:hAnsi="Times New Roman" w:cs="Times New Roman"/>
                <w:sz w:val="24"/>
                <w:szCs w:val="24"/>
              </w:rPr>
              <w:lastRenderedPageBreak/>
              <w:t>інформація про відміну відкритих торгів.</w:t>
            </w:r>
          </w:p>
          <w:p w14:paraId="247675E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F9668D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B32F85" w:rsidRPr="000D4210" w14:paraId="7A55A5AA" w14:textId="77777777">
        <w:trPr>
          <w:trHeight w:val="1119"/>
          <w:jc w:val="center"/>
        </w:trPr>
        <w:tc>
          <w:tcPr>
            <w:tcW w:w="705" w:type="dxa"/>
          </w:tcPr>
          <w:p w14:paraId="7974E3C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453168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294B6D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2E369EC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07743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B32F85" w:rsidRPr="000D4210" w14:paraId="34D1C36C" w14:textId="77777777">
        <w:trPr>
          <w:trHeight w:val="1119"/>
          <w:jc w:val="center"/>
        </w:trPr>
        <w:tc>
          <w:tcPr>
            <w:tcW w:w="705" w:type="dxa"/>
          </w:tcPr>
          <w:p w14:paraId="42C16292"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FEF4B24" w14:textId="77777777" w:rsidR="00B32F85" w:rsidRPr="000D4210" w:rsidRDefault="00B32F85" w:rsidP="00B32F8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6A225E38" w14:textId="77777777" w:rsidR="00B32F85" w:rsidRPr="000D4210" w:rsidRDefault="00B32F85" w:rsidP="00B32F8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438588BF"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4DBF1A2"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2F85" w:rsidRPr="000D4210" w14:paraId="5356C3C5" w14:textId="77777777">
        <w:trPr>
          <w:trHeight w:val="2100"/>
          <w:jc w:val="center"/>
        </w:trPr>
        <w:tc>
          <w:tcPr>
            <w:tcW w:w="705" w:type="dxa"/>
          </w:tcPr>
          <w:p w14:paraId="6E42CB8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3876E0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4D942CC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859C6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8CE601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49BE3B"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1813AFC8"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64B5709"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0D4210">
              <w:rPr>
                <w:rFonts w:ascii="Times New Roman" w:eastAsia="Times New Roman" w:hAnsi="Times New Roman" w:cs="Times New Roman"/>
                <w:sz w:val="24"/>
                <w:szCs w:val="24"/>
              </w:rPr>
              <w:lastRenderedPageBreak/>
              <w:t xml:space="preserve">упаковки </w:t>
            </w:r>
          </w:p>
        </w:tc>
      </w:tr>
      <w:tr w:rsidR="00B32F85" w:rsidRPr="000D4210" w14:paraId="6FFD43D6" w14:textId="77777777">
        <w:trPr>
          <w:trHeight w:val="1119"/>
          <w:jc w:val="center"/>
        </w:trPr>
        <w:tc>
          <w:tcPr>
            <w:tcW w:w="705" w:type="dxa"/>
          </w:tcPr>
          <w:p w14:paraId="42A12BB1"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3C15F7F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31D5E62B"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75EBBEA2" w14:textId="77777777" w:rsidR="00B32F85" w:rsidRPr="000D4210" w:rsidRDefault="00B32F85" w:rsidP="00B32F85">
            <w:pPr>
              <w:widowControl w:val="0"/>
              <w:jc w:val="both"/>
              <w:rPr>
                <w:rFonts w:ascii="Times New Roman" w:eastAsia="Times New Roman" w:hAnsi="Times New Roman" w:cs="Times New Roman"/>
                <w:sz w:val="24"/>
                <w:szCs w:val="24"/>
              </w:rPr>
            </w:pPr>
          </w:p>
        </w:tc>
      </w:tr>
    </w:tbl>
    <w:p w14:paraId="622053AA"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0D368265"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7F3503CD"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2FDFC8A2"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3720BDC0"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7E1C52DA" w14:textId="77777777" w:rsidR="000F4274"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6966E9" w:rsidRPr="00843AFF" w14:paraId="7759FE6A" w14:textId="77777777" w:rsidTr="006966E9">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A368D0" w14:textId="77777777" w:rsidR="006966E9" w:rsidRPr="006966E9" w:rsidRDefault="006966E9" w:rsidP="005C38A3">
            <w:pPr>
              <w:spacing w:after="0" w:line="240" w:lineRule="auto"/>
              <w:jc w:val="center"/>
              <w:rPr>
                <w:rFonts w:ascii="Times New Roman" w:hAnsi="Times New Roman"/>
                <w:bCs/>
                <w:sz w:val="24"/>
                <w:szCs w:val="24"/>
              </w:rPr>
            </w:pPr>
            <w:r w:rsidRPr="006966E9">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F8B187" w14:textId="77777777" w:rsidR="006966E9" w:rsidRPr="006966E9" w:rsidRDefault="006966E9" w:rsidP="005C38A3">
            <w:pPr>
              <w:spacing w:after="0" w:line="240" w:lineRule="auto"/>
              <w:jc w:val="center"/>
              <w:rPr>
                <w:rFonts w:ascii="Times New Roman" w:hAnsi="Times New Roman"/>
                <w:bCs/>
                <w:sz w:val="24"/>
                <w:szCs w:val="24"/>
              </w:rPr>
            </w:pPr>
            <w:r w:rsidRPr="006966E9">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BF6A34" w14:textId="77777777" w:rsidR="006966E9" w:rsidRPr="006966E9" w:rsidRDefault="006966E9" w:rsidP="005C38A3">
            <w:pPr>
              <w:spacing w:after="0" w:line="240" w:lineRule="auto"/>
              <w:jc w:val="center"/>
              <w:rPr>
                <w:rFonts w:ascii="Times New Roman" w:hAnsi="Times New Roman"/>
                <w:bCs/>
                <w:sz w:val="24"/>
                <w:szCs w:val="24"/>
              </w:rPr>
            </w:pPr>
            <w:r w:rsidRPr="006966E9">
              <w:rPr>
                <w:rFonts w:ascii="Times New Roman" w:hAnsi="Times New Roman"/>
                <w:bCs/>
                <w:sz w:val="24"/>
                <w:szCs w:val="24"/>
              </w:rPr>
              <w:t>Документи, які підтверджують відповідність Учасника кваліфікаційним критеріям**</w:t>
            </w:r>
          </w:p>
        </w:tc>
      </w:tr>
      <w:tr w:rsidR="00A654EB" w:rsidRPr="0047071E" w14:paraId="7732F8CB" w14:textId="77777777" w:rsidTr="00185124">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822B2F" w14:textId="77777777" w:rsidR="00A654EB" w:rsidRPr="006966E9" w:rsidRDefault="00A654EB" w:rsidP="00A654EB">
            <w:pPr>
              <w:spacing w:after="0" w:line="240" w:lineRule="auto"/>
              <w:jc w:val="center"/>
              <w:rPr>
                <w:rFonts w:ascii="Times New Roman" w:hAnsi="Times New Roman"/>
                <w:bCs/>
                <w:sz w:val="24"/>
                <w:szCs w:val="24"/>
              </w:rPr>
            </w:pPr>
            <w:r w:rsidRPr="006966E9">
              <w:rPr>
                <w:rFonts w:ascii="Times New Roman" w:hAnsi="Times New Roman"/>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F7B85" w14:textId="77777777" w:rsidR="00A654EB" w:rsidRPr="006966E9" w:rsidRDefault="00A654EB" w:rsidP="00A654EB">
            <w:pPr>
              <w:spacing w:line="240" w:lineRule="auto"/>
              <w:jc w:val="center"/>
              <w:rPr>
                <w:rFonts w:ascii="Times New Roman" w:hAnsi="Times New Roman"/>
                <w:bCs/>
                <w:sz w:val="24"/>
                <w:szCs w:val="24"/>
              </w:rPr>
            </w:pPr>
            <w:r w:rsidRPr="00A3166A">
              <w:rPr>
                <w:rFonts w:ascii="Times New Roman" w:hAnsi="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2882A" w14:textId="77777777" w:rsidR="00A654EB" w:rsidRPr="00EA5186" w:rsidRDefault="00A654EB" w:rsidP="00A654EB">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EA5186">
              <w:rPr>
                <w:rFonts w:ascii="Times New Roman" w:hAnsi="Times New Roman"/>
                <w:color w:val="000000"/>
                <w:sz w:val="24"/>
                <w:szCs w:val="24"/>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55E8DD9" w14:textId="77777777" w:rsidR="00A654EB" w:rsidRPr="007D3E29" w:rsidRDefault="00A654EB" w:rsidP="00A654EB">
            <w:pPr>
              <w:spacing w:after="0" w:line="240" w:lineRule="auto"/>
              <w:jc w:val="both"/>
              <w:rPr>
                <w:rFonts w:ascii="Times New Roman" w:hAnsi="Times New Roman"/>
                <w:sz w:val="24"/>
                <w:szCs w:val="24"/>
                <w:lang w:eastAsia="uk-UA"/>
              </w:rPr>
            </w:pPr>
            <w:r w:rsidRPr="00EA5186">
              <w:rPr>
                <w:rFonts w:ascii="Times New Roman" w:hAnsi="Times New Roman"/>
                <w:b/>
                <w:bCs/>
                <w:i/>
                <w:iCs/>
                <w:color w:val="000000"/>
                <w:sz w:val="24"/>
                <w:szCs w:val="24"/>
              </w:rPr>
              <w:t>Аналогічним вважається договір</w:t>
            </w:r>
            <w:r w:rsidRPr="00296F8C">
              <w:rPr>
                <w:rFonts w:ascii="Times New Roman" w:hAnsi="Times New Roman"/>
                <w:color w:val="000000"/>
                <w:sz w:val="24"/>
                <w:szCs w:val="24"/>
              </w:rPr>
              <w:t xml:space="preserve">: код ДК: </w:t>
            </w:r>
            <w:r w:rsidRPr="00A07367">
              <w:rPr>
                <w:rFonts w:ascii="Times New Roman" w:hAnsi="Times New Roman"/>
                <w:sz w:val="24"/>
                <w:szCs w:val="24"/>
                <w:lang w:eastAsia="uk-UA"/>
              </w:rPr>
              <w:t xml:space="preserve">33600000-6 - Фармацевтична </w:t>
            </w:r>
            <w:r>
              <w:rPr>
                <w:rFonts w:ascii="Times New Roman" w:hAnsi="Times New Roman"/>
                <w:sz w:val="24"/>
                <w:szCs w:val="24"/>
                <w:lang w:eastAsia="uk-UA"/>
              </w:rPr>
              <w:t>продукція.</w:t>
            </w:r>
          </w:p>
          <w:p w14:paraId="37748876" w14:textId="77777777" w:rsidR="00A654EB" w:rsidRPr="00EA5186" w:rsidRDefault="00A654EB" w:rsidP="00A654EB">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EA5186">
              <w:rPr>
                <w:rFonts w:ascii="Times New Roman" w:hAnsi="Times New Roman"/>
                <w:color w:val="000000"/>
                <w:sz w:val="24"/>
                <w:szCs w:val="24"/>
              </w:rPr>
              <w:t>.2. На підтвердження досвіду виконання аналогічного (аналогічних) за предметом закупівлі договору (договорів) Учасник має надати:</w:t>
            </w:r>
          </w:p>
          <w:p w14:paraId="0CA3ED6A" w14:textId="77777777" w:rsidR="00A654EB" w:rsidRPr="00EA5186" w:rsidRDefault="00A654EB" w:rsidP="00A654EB">
            <w:pPr>
              <w:spacing w:after="0" w:line="240" w:lineRule="auto"/>
              <w:jc w:val="both"/>
              <w:rPr>
                <w:rFonts w:ascii="Times New Roman" w:hAnsi="Times New Roman"/>
                <w:color w:val="000000"/>
                <w:sz w:val="24"/>
                <w:szCs w:val="24"/>
              </w:rPr>
            </w:pPr>
            <w:r w:rsidRPr="00EA5186">
              <w:rPr>
                <w:rFonts w:ascii="Times New Roman" w:hAnsi="Times New Roman"/>
                <w:color w:val="000000"/>
                <w:sz w:val="24"/>
                <w:szCs w:val="24"/>
              </w:rPr>
              <w:t xml:space="preserve">-   не менше </w:t>
            </w:r>
            <w:r>
              <w:rPr>
                <w:rFonts w:ascii="Times New Roman" w:hAnsi="Times New Roman"/>
                <w:color w:val="000000"/>
                <w:sz w:val="24"/>
                <w:szCs w:val="24"/>
              </w:rPr>
              <w:t>1</w:t>
            </w:r>
            <w:r w:rsidRPr="00EA5186">
              <w:rPr>
                <w:rFonts w:ascii="Times New Roman" w:hAnsi="Times New Roman"/>
                <w:color w:val="000000"/>
                <w:sz w:val="24"/>
                <w:szCs w:val="24"/>
              </w:rPr>
              <w:t xml:space="preserve"> копії договору, зазначеного у довідці у повному обсязі (з усіма укладеними додатковими угодами, додатками та специфікаціями до договору), </w:t>
            </w:r>
          </w:p>
          <w:p w14:paraId="07D7A71F" w14:textId="77777777" w:rsidR="00A654EB" w:rsidRPr="006966E9" w:rsidRDefault="00A654EB" w:rsidP="00A654EB">
            <w:pPr>
              <w:spacing w:line="240" w:lineRule="auto"/>
              <w:jc w:val="center"/>
              <w:rPr>
                <w:rFonts w:ascii="Times New Roman" w:hAnsi="Times New Roman"/>
                <w:bCs/>
                <w:sz w:val="24"/>
                <w:szCs w:val="24"/>
              </w:rPr>
            </w:pPr>
            <w:r w:rsidRPr="00EA5186">
              <w:rPr>
                <w:rFonts w:ascii="Times New Roman" w:hAnsi="Times New Roman"/>
                <w:i/>
                <w:iCs/>
                <w:color w:val="000000"/>
                <w:sz w:val="24"/>
                <w:szCs w:val="24"/>
              </w:rPr>
              <w:t>Інформація може надаватися про частково виконаний  договір, дія, якого не закінчена.</w:t>
            </w:r>
          </w:p>
        </w:tc>
      </w:tr>
    </w:tbl>
    <w:p w14:paraId="797F8E36"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2D7FA13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45938C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DE372F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59BF7887"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217FAF5B"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77078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0367CAB7"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lastRenderedPageBreak/>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FD882B5"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01B2461"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7017DDE2"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F9A2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D94F7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B444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40737ED"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95AA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0B02BAFB"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814C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2ACF3"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21D41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38E30"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101AB06A"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BE643"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D38D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8B235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8D6D1A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343533AE"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80C6F67"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379C37B9"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E9ED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13B48"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5C1F9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B347C95"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646A695F"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274A4"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1BFE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0D4210">
              <w:rPr>
                <w:rFonts w:ascii="Times New Roman" w:eastAsia="Times New Roman" w:hAnsi="Times New Roman" w:cs="Times New Roman"/>
                <w:sz w:val="24"/>
                <w:szCs w:val="24"/>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DFAB76F"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C0CF9"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0D4210">
              <w:rPr>
                <w:rFonts w:ascii="Times New Roman" w:eastAsia="Times New Roman" w:hAnsi="Times New Roman" w:cs="Times New Roman"/>
                <w:sz w:val="24"/>
                <w:szCs w:val="24"/>
              </w:rPr>
              <w:lastRenderedPageBreak/>
              <w:t xml:space="preserve">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1595533"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3B2670C0"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1EB5BC22"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04CD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84FCA5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1377A"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478A2A0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BE966"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666127D8"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F222B"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E9FD8"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D6DB3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8EB9"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ADEDAA9"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2851A"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9050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43659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9D2F98"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B3796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4E9CA7D1"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6F69684B"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7682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3633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0D4210">
              <w:rPr>
                <w:rFonts w:ascii="Times New Roman" w:eastAsia="Times New Roman" w:hAnsi="Times New Roman" w:cs="Times New Roman"/>
                <w:sz w:val="24"/>
                <w:szCs w:val="24"/>
              </w:rPr>
              <w:lastRenderedPageBreak/>
              <w:t>якими формами торгівлі людьми.</w:t>
            </w:r>
          </w:p>
          <w:p w14:paraId="636297B7"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632AAF"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1FEE1CC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2F49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E1BB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9698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1852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D308EA"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1709ADD6"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6E3BF843"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95EA063"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1B7A27DD"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01DAD"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F28BA"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38EB582"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7F6EB"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8609A"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79F07B56"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61398"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A801E"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якщо учасник або його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D1C6D4" w14:textId="77777777"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EC59B3D"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5DE16666" w14:textId="77777777"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посвідчення біженця чи документ, що підтверджує надання притулку в Україні,</w:t>
            </w:r>
          </w:p>
          <w:p w14:paraId="2B223ED5"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5BD13ACF" w14:textId="77777777"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4C9F158"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523C5DC9" w14:textId="77777777"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14:paraId="70E6D749" w14:textId="77777777"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62DE019B" w14:textId="77777777"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9B87EE4"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55E8B2FD"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B277CA9"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14E636B0" w14:textId="77777777" w:rsidR="007B3F5C" w:rsidRDefault="007B3F5C" w:rsidP="00591855">
      <w:pPr>
        <w:spacing w:line="240" w:lineRule="auto"/>
        <w:ind w:left="-432" w:right="-257" w:firstLine="432"/>
        <w:jc w:val="both"/>
        <w:rPr>
          <w:rFonts w:ascii="Times New Roman" w:hAnsi="Times New Roman"/>
          <w:b/>
        </w:rPr>
      </w:pPr>
    </w:p>
    <w:p w14:paraId="5ECCC8DD" w14:textId="77777777" w:rsidR="00A654EB" w:rsidRPr="00730B2A" w:rsidRDefault="00A654EB" w:rsidP="00A654EB">
      <w:pPr>
        <w:spacing w:line="240" w:lineRule="auto"/>
        <w:jc w:val="center"/>
        <w:rPr>
          <w:rFonts w:ascii="Times New Roman" w:hAnsi="Times New Roman"/>
          <w:b/>
        </w:rPr>
      </w:pPr>
      <w:r w:rsidRPr="00730B2A">
        <w:rPr>
          <w:rFonts w:ascii="Times New Roman" w:hAnsi="Times New Roman"/>
          <w:b/>
        </w:rPr>
        <w:t>МЕДИКО-ТЕХНІЧНІ ВИМОГИ</w:t>
      </w:r>
    </w:p>
    <w:p w14:paraId="7142B8B3" w14:textId="77777777" w:rsidR="00A654EB" w:rsidRPr="00E8353A" w:rsidRDefault="00A654EB" w:rsidP="00A654EB">
      <w:pPr>
        <w:spacing w:before="240" w:after="0" w:line="240" w:lineRule="auto"/>
        <w:jc w:val="center"/>
        <w:rPr>
          <w:rFonts w:ascii="Times New Roman" w:hAnsi="Times New Roman"/>
          <w:sz w:val="24"/>
          <w:szCs w:val="24"/>
        </w:rPr>
      </w:pPr>
      <w:r w:rsidRPr="00E8353A">
        <w:rPr>
          <w:rFonts w:ascii="Times New Roman" w:hAnsi="Times New Roman"/>
          <w:b/>
          <w:bCs/>
          <w:i/>
          <w:iCs/>
          <w:color w:val="000000"/>
          <w:sz w:val="24"/>
          <w:szCs w:val="24"/>
          <w:shd w:val="clear" w:color="auto" w:fill="FFFFFF"/>
        </w:rPr>
        <w:t xml:space="preserve">Інформація про необхідні технічні, якісні та кількісні характеристики предмета закупівлі </w:t>
      </w:r>
      <w:r>
        <w:rPr>
          <w:rFonts w:ascii="Times New Roman" w:hAnsi="Times New Roman"/>
          <w:b/>
          <w:bCs/>
          <w:i/>
          <w:iCs/>
          <w:color w:val="000000"/>
          <w:sz w:val="24"/>
          <w:szCs w:val="24"/>
          <w:shd w:val="clear" w:color="auto" w:fill="FFFFFF"/>
        </w:rPr>
        <w:t>–</w:t>
      </w:r>
      <w:r w:rsidRPr="00E8353A">
        <w:rPr>
          <w:rFonts w:ascii="Times New Roman" w:hAnsi="Times New Roman"/>
          <w:b/>
          <w:bCs/>
          <w:i/>
          <w:iCs/>
          <w:color w:val="000000"/>
          <w:sz w:val="24"/>
          <w:szCs w:val="24"/>
          <w:shd w:val="clear" w:color="auto" w:fill="FFFFFF"/>
        </w:rPr>
        <w:t xml:space="preserve"> технічні вимоги до предмета закупівлі</w:t>
      </w:r>
    </w:p>
    <w:p w14:paraId="27B492E1" w14:textId="77777777" w:rsidR="00A654EB" w:rsidRDefault="00A654EB" w:rsidP="00A654EB">
      <w:pPr>
        <w:spacing w:line="240" w:lineRule="auto"/>
        <w:jc w:val="center"/>
        <w:rPr>
          <w:rFonts w:ascii="Times New Roman" w:hAnsi="Times New Roman"/>
          <w:b/>
          <w:sz w:val="24"/>
          <w:szCs w:val="24"/>
        </w:rPr>
      </w:pPr>
    </w:p>
    <w:p w14:paraId="55739249" w14:textId="77777777" w:rsidR="00A654EB" w:rsidRPr="00E8353A" w:rsidRDefault="00A654EB" w:rsidP="00A654EB">
      <w:pPr>
        <w:spacing w:line="240" w:lineRule="auto"/>
        <w:jc w:val="center"/>
        <w:rPr>
          <w:rFonts w:ascii="Times New Roman" w:hAnsi="Times New Roman"/>
          <w:b/>
          <w:sz w:val="24"/>
          <w:szCs w:val="24"/>
        </w:rPr>
      </w:pPr>
      <w:r w:rsidRPr="00E8353A">
        <w:rPr>
          <w:rFonts w:ascii="Times New Roman" w:hAnsi="Times New Roman"/>
          <w:b/>
          <w:sz w:val="24"/>
          <w:szCs w:val="24"/>
        </w:rPr>
        <w:t>МЕДИКО-ТЕХНІЧНІ ВИМОГИ</w:t>
      </w:r>
    </w:p>
    <w:p w14:paraId="4DBFDE79" w14:textId="77777777" w:rsidR="00A654EB" w:rsidRPr="00E8353A" w:rsidRDefault="00A654EB" w:rsidP="00A654EB">
      <w:pPr>
        <w:spacing w:line="240" w:lineRule="auto"/>
        <w:ind w:left="-432" w:right="-257" w:firstLine="432"/>
        <w:jc w:val="both"/>
        <w:rPr>
          <w:rFonts w:ascii="Times New Roman" w:hAnsi="Times New Roman"/>
          <w:b/>
          <w:sz w:val="24"/>
          <w:szCs w:val="24"/>
        </w:rPr>
      </w:pPr>
      <w:r w:rsidRPr="00E8353A">
        <w:rPr>
          <w:rFonts w:ascii="Times New Roman" w:hAnsi="Times New Roman"/>
          <w:b/>
          <w:sz w:val="24"/>
          <w:szCs w:val="24"/>
        </w:rPr>
        <w:t>Інформація про необхідні медико-технічні та якісні характеристики предмета закупівлі в місцях, де технічна специфікація містить посилання на конкретні торгівельну марку чи фірму, патент, конструкцію або тип предмета закупівлі, джерело його походження або виробника, вживати вираз «або еквівалент».</w:t>
      </w:r>
    </w:p>
    <w:p w14:paraId="54C6ADA2" w14:textId="77777777" w:rsidR="00A654EB" w:rsidRPr="00E8353A" w:rsidRDefault="00A654EB" w:rsidP="00A654EB">
      <w:pPr>
        <w:spacing w:before="60" w:after="60" w:line="220" w:lineRule="atLeast"/>
        <w:ind w:right="-23"/>
        <w:jc w:val="center"/>
        <w:rPr>
          <w:rFonts w:ascii="Times New Roman" w:hAnsi="Times New Roman"/>
          <w:b/>
          <w:color w:val="000000"/>
          <w:sz w:val="24"/>
          <w:szCs w:val="24"/>
        </w:rPr>
      </w:pPr>
      <w:r w:rsidRPr="00E8353A">
        <w:rPr>
          <w:rFonts w:ascii="Times New Roman" w:hAnsi="Times New Roman"/>
          <w:b/>
          <w:color w:val="000000"/>
          <w:sz w:val="24"/>
          <w:szCs w:val="24"/>
        </w:rPr>
        <w:t>Інформація про кількісні характеристики предмету закупівлі</w:t>
      </w:r>
    </w:p>
    <w:tbl>
      <w:tblPr>
        <w:tblW w:w="1034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3"/>
        <w:gridCol w:w="2268"/>
        <w:gridCol w:w="4111"/>
        <w:gridCol w:w="1559"/>
        <w:gridCol w:w="1418"/>
      </w:tblGrid>
      <w:tr w:rsidR="00A654EB" w:rsidRPr="00E8353A" w14:paraId="54BC79ED" w14:textId="77777777" w:rsidTr="00185124">
        <w:trPr>
          <w:trHeight w:val="1075"/>
        </w:trPr>
        <w:tc>
          <w:tcPr>
            <w:tcW w:w="993" w:type="dxa"/>
            <w:shd w:val="clear" w:color="auto" w:fill="FFFFFF"/>
            <w:vAlign w:val="center"/>
          </w:tcPr>
          <w:p w14:paraId="65000C59" w14:textId="77777777" w:rsidR="00A654EB" w:rsidRPr="00E8353A" w:rsidRDefault="00A654EB" w:rsidP="00185124">
            <w:pPr>
              <w:spacing w:line="240" w:lineRule="auto"/>
              <w:jc w:val="center"/>
              <w:rPr>
                <w:rFonts w:ascii="Times New Roman" w:hAnsi="Times New Roman"/>
                <w:b/>
                <w:sz w:val="24"/>
                <w:szCs w:val="24"/>
              </w:rPr>
            </w:pPr>
            <w:r w:rsidRPr="00E8353A">
              <w:rPr>
                <w:rFonts w:ascii="Times New Roman" w:hAnsi="Times New Roman"/>
                <w:b/>
                <w:sz w:val="24"/>
                <w:szCs w:val="24"/>
              </w:rPr>
              <w:t>№</w:t>
            </w:r>
          </w:p>
          <w:p w14:paraId="4DE68CC5" w14:textId="77777777" w:rsidR="00A654EB" w:rsidRPr="00E8353A" w:rsidRDefault="00A654EB" w:rsidP="00185124">
            <w:pPr>
              <w:spacing w:line="240" w:lineRule="auto"/>
              <w:jc w:val="center"/>
              <w:rPr>
                <w:rFonts w:ascii="Times New Roman" w:hAnsi="Times New Roman"/>
                <w:b/>
                <w:sz w:val="24"/>
                <w:szCs w:val="24"/>
              </w:rPr>
            </w:pPr>
            <w:r w:rsidRPr="00E8353A">
              <w:rPr>
                <w:rFonts w:ascii="Times New Roman" w:hAnsi="Times New Roman"/>
                <w:b/>
                <w:sz w:val="24"/>
                <w:szCs w:val="24"/>
              </w:rPr>
              <w:t>з/п</w:t>
            </w:r>
          </w:p>
        </w:tc>
        <w:tc>
          <w:tcPr>
            <w:tcW w:w="2268" w:type="dxa"/>
            <w:shd w:val="clear" w:color="auto" w:fill="FFFFFF"/>
            <w:vAlign w:val="center"/>
          </w:tcPr>
          <w:p w14:paraId="20B344A0" w14:textId="77777777" w:rsidR="00A654EB" w:rsidRPr="00E8353A" w:rsidRDefault="00A654EB" w:rsidP="00185124">
            <w:pPr>
              <w:spacing w:line="240" w:lineRule="auto"/>
              <w:jc w:val="center"/>
              <w:rPr>
                <w:rFonts w:ascii="Times New Roman" w:hAnsi="Times New Roman"/>
                <w:b/>
                <w:sz w:val="24"/>
                <w:szCs w:val="24"/>
              </w:rPr>
            </w:pPr>
            <w:r w:rsidRPr="00E8353A">
              <w:rPr>
                <w:rFonts w:ascii="Times New Roman" w:hAnsi="Times New Roman"/>
                <w:b/>
                <w:sz w:val="24"/>
                <w:szCs w:val="24"/>
              </w:rPr>
              <w:t>Міжнародна</w:t>
            </w:r>
          </w:p>
          <w:p w14:paraId="185C668C" w14:textId="77777777" w:rsidR="00A654EB" w:rsidRPr="00E8353A" w:rsidRDefault="00A654EB" w:rsidP="00185124">
            <w:pPr>
              <w:spacing w:line="240" w:lineRule="auto"/>
              <w:jc w:val="center"/>
              <w:rPr>
                <w:rFonts w:ascii="Times New Roman" w:hAnsi="Times New Roman"/>
                <w:b/>
                <w:sz w:val="24"/>
                <w:szCs w:val="24"/>
              </w:rPr>
            </w:pPr>
            <w:r w:rsidRPr="00E8353A">
              <w:rPr>
                <w:rFonts w:ascii="Times New Roman" w:hAnsi="Times New Roman"/>
                <w:b/>
                <w:sz w:val="24"/>
                <w:szCs w:val="24"/>
              </w:rPr>
              <w:t>непатентована назва</w:t>
            </w:r>
          </w:p>
        </w:tc>
        <w:tc>
          <w:tcPr>
            <w:tcW w:w="4111" w:type="dxa"/>
            <w:shd w:val="clear" w:color="auto" w:fill="FFFFFF"/>
            <w:vAlign w:val="center"/>
          </w:tcPr>
          <w:p w14:paraId="2BD6DA15" w14:textId="77777777" w:rsidR="00A654EB" w:rsidRPr="00E8353A" w:rsidRDefault="00A654EB" w:rsidP="00185124">
            <w:pPr>
              <w:spacing w:line="240" w:lineRule="auto"/>
              <w:ind w:right="98"/>
              <w:jc w:val="center"/>
              <w:rPr>
                <w:rFonts w:ascii="Times New Roman" w:hAnsi="Times New Roman"/>
                <w:b/>
                <w:sz w:val="24"/>
                <w:szCs w:val="24"/>
              </w:rPr>
            </w:pPr>
            <w:r w:rsidRPr="00E8353A">
              <w:rPr>
                <w:rFonts w:ascii="Times New Roman" w:hAnsi="Times New Roman"/>
                <w:b/>
                <w:sz w:val="24"/>
                <w:szCs w:val="24"/>
              </w:rPr>
              <w:t>Форма випуску, дозування</w:t>
            </w:r>
          </w:p>
        </w:tc>
        <w:tc>
          <w:tcPr>
            <w:tcW w:w="1559" w:type="dxa"/>
            <w:shd w:val="clear" w:color="auto" w:fill="FFFFFF"/>
            <w:vAlign w:val="center"/>
          </w:tcPr>
          <w:p w14:paraId="6C792D92" w14:textId="77777777" w:rsidR="00A654EB" w:rsidRPr="00E8353A" w:rsidRDefault="00A654EB" w:rsidP="00185124">
            <w:pPr>
              <w:spacing w:line="240" w:lineRule="auto"/>
              <w:jc w:val="center"/>
              <w:rPr>
                <w:rFonts w:ascii="Times New Roman" w:hAnsi="Times New Roman"/>
                <w:b/>
                <w:sz w:val="24"/>
                <w:szCs w:val="24"/>
              </w:rPr>
            </w:pPr>
            <w:r w:rsidRPr="00E8353A">
              <w:rPr>
                <w:rFonts w:ascii="Times New Roman" w:hAnsi="Times New Roman"/>
                <w:b/>
                <w:sz w:val="24"/>
                <w:szCs w:val="24"/>
              </w:rPr>
              <w:t>Одиниця виміру</w:t>
            </w:r>
          </w:p>
        </w:tc>
        <w:tc>
          <w:tcPr>
            <w:tcW w:w="1418" w:type="dxa"/>
            <w:shd w:val="clear" w:color="auto" w:fill="FFFFFF"/>
            <w:vAlign w:val="center"/>
          </w:tcPr>
          <w:p w14:paraId="7FD620FD" w14:textId="77777777" w:rsidR="00A654EB" w:rsidRPr="00E8353A" w:rsidRDefault="00A654EB" w:rsidP="00185124">
            <w:pPr>
              <w:spacing w:line="240" w:lineRule="auto"/>
              <w:jc w:val="center"/>
              <w:rPr>
                <w:rFonts w:ascii="Times New Roman" w:hAnsi="Times New Roman"/>
                <w:b/>
                <w:sz w:val="24"/>
                <w:szCs w:val="24"/>
              </w:rPr>
            </w:pPr>
            <w:r w:rsidRPr="00E8353A">
              <w:rPr>
                <w:rFonts w:ascii="Times New Roman" w:hAnsi="Times New Roman"/>
                <w:b/>
                <w:sz w:val="24"/>
                <w:szCs w:val="24"/>
              </w:rPr>
              <w:t>Кількість</w:t>
            </w:r>
          </w:p>
        </w:tc>
      </w:tr>
      <w:tr w:rsidR="00F646A8" w:rsidRPr="00E8353A" w14:paraId="55614DB3" w14:textId="77777777" w:rsidTr="006E2FDD">
        <w:trPr>
          <w:trHeight w:val="1075"/>
        </w:trPr>
        <w:tc>
          <w:tcPr>
            <w:tcW w:w="993" w:type="dxa"/>
            <w:shd w:val="clear" w:color="auto" w:fill="FFFFFF"/>
            <w:vAlign w:val="center"/>
          </w:tcPr>
          <w:p w14:paraId="5D9E6837" w14:textId="77777777" w:rsidR="00F646A8" w:rsidRDefault="00F646A8" w:rsidP="00F646A8">
            <w:pPr>
              <w:spacing w:line="240" w:lineRule="auto"/>
              <w:jc w:val="center"/>
              <w:rPr>
                <w:rFonts w:ascii="Times New Roman" w:hAnsi="Times New Roman"/>
                <w:sz w:val="24"/>
                <w:szCs w:val="24"/>
              </w:rPr>
            </w:pPr>
            <w:r>
              <w:rPr>
                <w:rFonts w:ascii="Times New Roman" w:hAnsi="Times New Roman"/>
                <w:sz w:val="24"/>
                <w:szCs w:val="24"/>
              </w:rPr>
              <w:t>1</w:t>
            </w:r>
          </w:p>
        </w:tc>
        <w:tc>
          <w:tcPr>
            <w:tcW w:w="2268" w:type="dxa"/>
            <w:shd w:val="clear" w:color="auto" w:fill="FFFFFF"/>
            <w:vAlign w:val="center"/>
          </w:tcPr>
          <w:p w14:paraId="2110EE22" w14:textId="455B53EB" w:rsidR="00F646A8" w:rsidRPr="00F646A8" w:rsidRDefault="00F646A8" w:rsidP="00F646A8">
            <w:pPr>
              <w:spacing w:line="240" w:lineRule="auto"/>
              <w:jc w:val="center"/>
              <w:rPr>
                <w:rFonts w:ascii="Times New Roman" w:hAnsi="Times New Roman"/>
                <w:sz w:val="24"/>
                <w:szCs w:val="24"/>
              </w:rPr>
            </w:pPr>
            <w:proofErr w:type="spellStart"/>
            <w:r w:rsidRPr="00F646A8">
              <w:rPr>
                <w:rStyle w:val="aff0"/>
                <w:rFonts w:ascii="Times New Roman" w:hAnsi="Times New Roman"/>
                <w:b w:val="0"/>
                <w:sz w:val="24"/>
                <w:szCs w:val="24"/>
              </w:rPr>
              <w:t>Gelatin</w:t>
            </w:r>
            <w:proofErr w:type="spellEnd"/>
            <w:r w:rsidRPr="00F646A8">
              <w:rPr>
                <w:rStyle w:val="aff0"/>
                <w:rFonts w:ascii="Times New Roman" w:hAnsi="Times New Roman"/>
                <w:b w:val="0"/>
                <w:sz w:val="24"/>
                <w:szCs w:val="24"/>
              </w:rPr>
              <w:t xml:space="preserve"> </w:t>
            </w:r>
            <w:proofErr w:type="spellStart"/>
            <w:r w:rsidRPr="00F646A8">
              <w:rPr>
                <w:rStyle w:val="aff0"/>
                <w:rFonts w:ascii="Times New Roman" w:hAnsi="Times New Roman"/>
                <w:b w:val="0"/>
                <w:sz w:val="24"/>
                <w:szCs w:val="24"/>
              </w:rPr>
              <w:t>agents</w:t>
            </w:r>
            <w:proofErr w:type="spellEnd"/>
          </w:p>
        </w:tc>
        <w:tc>
          <w:tcPr>
            <w:tcW w:w="4111" w:type="dxa"/>
            <w:shd w:val="clear" w:color="auto" w:fill="FFFFFF"/>
            <w:vAlign w:val="center"/>
          </w:tcPr>
          <w:p w14:paraId="218C5443" w14:textId="6CC718E1" w:rsidR="00F646A8" w:rsidRPr="00F646A8" w:rsidRDefault="00F646A8" w:rsidP="00F646A8">
            <w:pPr>
              <w:spacing w:line="240" w:lineRule="auto"/>
              <w:ind w:right="98"/>
              <w:rPr>
                <w:rFonts w:ascii="Times New Roman" w:hAnsi="Times New Roman"/>
                <w:sz w:val="24"/>
                <w:szCs w:val="24"/>
              </w:rPr>
            </w:pPr>
            <w:proofErr w:type="spellStart"/>
            <w:r w:rsidRPr="00F646A8">
              <w:rPr>
                <w:rFonts w:ascii="Times New Roman" w:hAnsi="Times New Roman"/>
                <w:sz w:val="24"/>
                <w:szCs w:val="24"/>
              </w:rPr>
              <w:t>Волютенз</w:t>
            </w:r>
            <w:proofErr w:type="spellEnd"/>
            <w:r w:rsidRPr="00F646A8">
              <w:rPr>
                <w:rFonts w:ascii="Times New Roman" w:hAnsi="Times New Roman"/>
                <w:sz w:val="24"/>
                <w:szCs w:val="24"/>
              </w:rPr>
              <w:t xml:space="preserve">® розчин для </w:t>
            </w:r>
            <w:proofErr w:type="spellStart"/>
            <w:r w:rsidRPr="00F646A8">
              <w:rPr>
                <w:rFonts w:ascii="Times New Roman" w:hAnsi="Times New Roman"/>
                <w:sz w:val="24"/>
                <w:szCs w:val="24"/>
              </w:rPr>
              <w:t>інфузій</w:t>
            </w:r>
            <w:proofErr w:type="spellEnd"/>
            <w:r w:rsidRPr="00F646A8">
              <w:rPr>
                <w:rFonts w:ascii="Times New Roman" w:hAnsi="Times New Roman"/>
                <w:sz w:val="24"/>
                <w:szCs w:val="24"/>
              </w:rPr>
              <w:t xml:space="preserve"> по 500 мл</w:t>
            </w:r>
          </w:p>
        </w:tc>
        <w:tc>
          <w:tcPr>
            <w:tcW w:w="1559" w:type="dxa"/>
            <w:shd w:val="clear" w:color="auto" w:fill="FFFFFF"/>
            <w:vAlign w:val="center"/>
          </w:tcPr>
          <w:p w14:paraId="7263816D" w14:textId="3765E1FC" w:rsidR="00F646A8" w:rsidRPr="00F646A8" w:rsidRDefault="00F646A8" w:rsidP="00F646A8">
            <w:pPr>
              <w:jc w:val="center"/>
              <w:rPr>
                <w:rFonts w:ascii="Times New Roman" w:hAnsi="Times New Roman"/>
                <w:sz w:val="24"/>
                <w:szCs w:val="24"/>
              </w:rPr>
            </w:pPr>
            <w:r w:rsidRPr="00F646A8">
              <w:rPr>
                <w:rFonts w:ascii="Times New Roman" w:hAnsi="Times New Roman"/>
                <w:sz w:val="24"/>
                <w:szCs w:val="24"/>
              </w:rPr>
              <w:t>пляшка</w:t>
            </w:r>
          </w:p>
        </w:tc>
        <w:tc>
          <w:tcPr>
            <w:tcW w:w="1418" w:type="dxa"/>
            <w:shd w:val="clear" w:color="auto" w:fill="FFFFFF"/>
            <w:vAlign w:val="center"/>
          </w:tcPr>
          <w:p w14:paraId="6E69369E" w14:textId="151277B3" w:rsidR="00F646A8" w:rsidRPr="00F646A8" w:rsidRDefault="00F646A8" w:rsidP="00F646A8">
            <w:pPr>
              <w:spacing w:line="240" w:lineRule="auto"/>
              <w:jc w:val="center"/>
              <w:rPr>
                <w:rFonts w:ascii="Times New Roman" w:hAnsi="Times New Roman"/>
                <w:sz w:val="24"/>
                <w:szCs w:val="24"/>
              </w:rPr>
            </w:pPr>
            <w:r w:rsidRPr="00F646A8">
              <w:rPr>
                <w:rFonts w:ascii="Times New Roman" w:hAnsi="Times New Roman"/>
                <w:sz w:val="24"/>
                <w:szCs w:val="24"/>
              </w:rPr>
              <w:t>1 000</w:t>
            </w:r>
          </w:p>
        </w:tc>
      </w:tr>
      <w:tr w:rsidR="00F646A8" w:rsidRPr="00E8353A" w14:paraId="4D6DD184" w14:textId="77777777" w:rsidTr="0070365D">
        <w:trPr>
          <w:trHeight w:val="1075"/>
        </w:trPr>
        <w:tc>
          <w:tcPr>
            <w:tcW w:w="993" w:type="dxa"/>
            <w:shd w:val="clear" w:color="auto" w:fill="FFFFFF"/>
            <w:vAlign w:val="center"/>
          </w:tcPr>
          <w:p w14:paraId="10EEA113" w14:textId="77777777" w:rsidR="00F646A8" w:rsidRDefault="00F646A8" w:rsidP="00F646A8">
            <w:pPr>
              <w:spacing w:line="240" w:lineRule="auto"/>
              <w:jc w:val="center"/>
              <w:rPr>
                <w:rFonts w:ascii="Times New Roman" w:hAnsi="Times New Roman"/>
                <w:sz w:val="24"/>
                <w:szCs w:val="24"/>
              </w:rPr>
            </w:pPr>
            <w:r>
              <w:rPr>
                <w:rFonts w:ascii="Times New Roman" w:hAnsi="Times New Roman"/>
                <w:sz w:val="24"/>
                <w:szCs w:val="24"/>
              </w:rPr>
              <w:t>2</w:t>
            </w:r>
          </w:p>
        </w:tc>
        <w:tc>
          <w:tcPr>
            <w:tcW w:w="2268" w:type="dxa"/>
            <w:shd w:val="clear" w:color="auto" w:fill="FFFFFF"/>
            <w:vAlign w:val="center"/>
          </w:tcPr>
          <w:p w14:paraId="2DA60F99" w14:textId="03927DAD" w:rsidR="00F646A8" w:rsidRPr="00F646A8" w:rsidRDefault="00F646A8" w:rsidP="00F646A8">
            <w:pPr>
              <w:spacing w:line="240" w:lineRule="auto"/>
              <w:jc w:val="center"/>
              <w:rPr>
                <w:rFonts w:ascii="Times New Roman" w:hAnsi="Times New Roman"/>
                <w:sz w:val="24"/>
                <w:szCs w:val="24"/>
              </w:rPr>
            </w:pPr>
            <w:proofErr w:type="spellStart"/>
            <w:r w:rsidRPr="00F646A8">
              <w:rPr>
                <w:rFonts w:ascii="Times New Roman" w:eastAsia="SimSun" w:hAnsi="Times New Roman"/>
                <w:color w:val="000000"/>
                <w:kern w:val="2"/>
                <w:sz w:val="24"/>
                <w:szCs w:val="24"/>
                <w:lang w:eastAsia="zh-CN"/>
              </w:rPr>
              <w:t>Tobramycin</w:t>
            </w:r>
            <w:proofErr w:type="spellEnd"/>
          </w:p>
        </w:tc>
        <w:tc>
          <w:tcPr>
            <w:tcW w:w="4111" w:type="dxa"/>
            <w:shd w:val="clear" w:color="auto" w:fill="FFFFFF"/>
            <w:vAlign w:val="center"/>
          </w:tcPr>
          <w:p w14:paraId="56B1352D" w14:textId="6AF7E947" w:rsidR="00F646A8" w:rsidRPr="00F646A8" w:rsidRDefault="00F646A8" w:rsidP="00F646A8">
            <w:pPr>
              <w:spacing w:line="240" w:lineRule="auto"/>
              <w:ind w:right="98"/>
              <w:rPr>
                <w:rFonts w:ascii="Times New Roman" w:hAnsi="Times New Roman"/>
                <w:sz w:val="24"/>
                <w:szCs w:val="24"/>
              </w:rPr>
            </w:pPr>
            <w:proofErr w:type="spellStart"/>
            <w:r w:rsidRPr="00F646A8">
              <w:rPr>
                <w:rFonts w:ascii="Times New Roman" w:hAnsi="Times New Roman"/>
                <w:sz w:val="24"/>
                <w:szCs w:val="24"/>
              </w:rPr>
              <w:t>Браксон</w:t>
            </w:r>
            <w:proofErr w:type="spellEnd"/>
            <w:r w:rsidRPr="00F646A8">
              <w:rPr>
                <w:rFonts w:ascii="Times New Roman" w:hAnsi="Times New Roman"/>
                <w:sz w:val="24"/>
                <w:szCs w:val="24"/>
              </w:rPr>
              <w:t xml:space="preserve"> розчин для ін'єкцій 40 мг/мл по 2мл в ампулі №10</w:t>
            </w:r>
          </w:p>
        </w:tc>
        <w:tc>
          <w:tcPr>
            <w:tcW w:w="1559" w:type="dxa"/>
            <w:shd w:val="clear" w:color="auto" w:fill="FFFFFF"/>
            <w:vAlign w:val="center"/>
          </w:tcPr>
          <w:p w14:paraId="6751DBF5" w14:textId="4FD14E85" w:rsidR="00F646A8" w:rsidRPr="00F646A8" w:rsidRDefault="00F646A8" w:rsidP="00F646A8">
            <w:pPr>
              <w:jc w:val="center"/>
              <w:rPr>
                <w:rFonts w:ascii="Times New Roman" w:hAnsi="Times New Roman"/>
                <w:sz w:val="24"/>
                <w:szCs w:val="24"/>
              </w:rPr>
            </w:pPr>
            <w:r w:rsidRPr="00F646A8">
              <w:rPr>
                <w:rFonts w:ascii="Times New Roman" w:hAnsi="Times New Roman"/>
                <w:sz w:val="24"/>
                <w:szCs w:val="24"/>
              </w:rPr>
              <w:t>пачка</w:t>
            </w:r>
          </w:p>
        </w:tc>
        <w:tc>
          <w:tcPr>
            <w:tcW w:w="1418" w:type="dxa"/>
            <w:shd w:val="clear" w:color="auto" w:fill="FFFFFF"/>
            <w:vAlign w:val="center"/>
          </w:tcPr>
          <w:p w14:paraId="4A703353" w14:textId="2DCE748F" w:rsidR="00F646A8" w:rsidRPr="00F646A8" w:rsidRDefault="00F646A8" w:rsidP="00F646A8">
            <w:pPr>
              <w:spacing w:line="240" w:lineRule="auto"/>
              <w:jc w:val="center"/>
              <w:rPr>
                <w:rFonts w:ascii="Times New Roman" w:hAnsi="Times New Roman"/>
                <w:sz w:val="24"/>
                <w:szCs w:val="24"/>
              </w:rPr>
            </w:pPr>
            <w:r>
              <w:rPr>
                <w:rFonts w:ascii="Times New Roman" w:hAnsi="Times New Roman"/>
                <w:sz w:val="24"/>
                <w:szCs w:val="24"/>
              </w:rPr>
              <w:t>20</w:t>
            </w:r>
          </w:p>
        </w:tc>
      </w:tr>
    </w:tbl>
    <w:p w14:paraId="090B910B" w14:textId="77777777" w:rsidR="00A654EB" w:rsidRPr="00D50C07" w:rsidRDefault="00A654EB" w:rsidP="00A654EB">
      <w:pPr>
        <w:spacing w:before="60" w:after="60" w:line="220" w:lineRule="atLeast"/>
        <w:ind w:right="-23"/>
        <w:jc w:val="center"/>
        <w:rPr>
          <w:rFonts w:ascii="Times New Roman" w:hAnsi="Times New Roman"/>
          <w:b/>
          <w:color w:val="000000"/>
          <w:sz w:val="24"/>
          <w:szCs w:val="24"/>
        </w:rPr>
      </w:pPr>
      <w:r w:rsidRPr="00D50C07">
        <w:rPr>
          <w:rFonts w:ascii="Times New Roman" w:hAnsi="Times New Roman"/>
          <w:b/>
          <w:color w:val="000000"/>
          <w:sz w:val="24"/>
          <w:szCs w:val="24"/>
        </w:rPr>
        <w:t xml:space="preserve">Інформація про технічні та </w:t>
      </w:r>
    </w:p>
    <w:p w14:paraId="1BC80F8A" w14:textId="77777777" w:rsidR="00A654EB" w:rsidRPr="00D50C07" w:rsidRDefault="00A654EB" w:rsidP="00A654EB">
      <w:pPr>
        <w:spacing w:before="60" w:after="60" w:line="220" w:lineRule="atLeast"/>
        <w:ind w:right="-23"/>
        <w:jc w:val="center"/>
        <w:rPr>
          <w:rFonts w:ascii="Times New Roman" w:hAnsi="Times New Roman"/>
          <w:b/>
          <w:color w:val="000000"/>
        </w:rPr>
      </w:pPr>
      <w:r w:rsidRPr="00D50C07">
        <w:rPr>
          <w:rFonts w:ascii="Times New Roman" w:hAnsi="Times New Roman"/>
          <w:b/>
          <w:color w:val="000000"/>
        </w:rPr>
        <w:t>якісні характеристики предмету закупівлі</w:t>
      </w:r>
    </w:p>
    <w:p w14:paraId="6508F1FA" w14:textId="77777777" w:rsidR="00A654EB" w:rsidRPr="00872E48" w:rsidRDefault="00A654EB" w:rsidP="00A654EB">
      <w:pPr>
        <w:spacing w:before="60" w:after="60" w:line="220" w:lineRule="atLeast"/>
        <w:ind w:right="-23" w:firstLine="567"/>
        <w:jc w:val="both"/>
        <w:rPr>
          <w:rFonts w:ascii="Times New Roman" w:hAnsi="Times New Roman"/>
          <w:i/>
          <w:color w:val="000000"/>
        </w:rPr>
      </w:pPr>
      <w:r w:rsidRPr="00D50C07">
        <w:rPr>
          <w:rFonts w:ascii="Times New Roman" w:hAnsi="Times New Roman"/>
          <w:i/>
          <w:color w:val="000000"/>
        </w:rPr>
        <w:t>Учасник у складі тендерної пропозиції повинен надат</w:t>
      </w:r>
      <w:r w:rsidRPr="00872E48">
        <w:rPr>
          <w:rFonts w:ascii="Times New Roman" w:hAnsi="Times New Roman"/>
          <w:i/>
          <w:color w:val="000000"/>
        </w:rPr>
        <w:t xml:space="preserve">и таблицю відповідності окремо по кожному лоту (при наявності), по яким подається пропозиція, та обов’язковим заповненням колонки «Відповідність ("Так"/"Ні", з обов’язковим зазначенням найменування файлу та № сторінки файлу тендерної пропозиції, на якій міститься інформація про відповідність </w:t>
      </w:r>
      <w:proofErr w:type="spellStart"/>
      <w:r w:rsidRPr="00872E48">
        <w:rPr>
          <w:rFonts w:ascii="Times New Roman" w:hAnsi="Times New Roman"/>
          <w:i/>
          <w:color w:val="000000"/>
        </w:rPr>
        <w:t>вимозі</w:t>
      </w:r>
      <w:proofErr w:type="spellEnd"/>
      <w:r w:rsidRPr="00872E48">
        <w:rPr>
          <w:rFonts w:ascii="Times New Roman" w:hAnsi="Times New Roman"/>
          <w:i/>
          <w:color w:val="000000"/>
        </w:rPr>
        <w:t>)».</w:t>
      </w:r>
    </w:p>
    <w:p w14:paraId="233803A6" w14:textId="77777777" w:rsidR="00A654EB" w:rsidRPr="00872E48" w:rsidRDefault="00A654EB" w:rsidP="00A654EB">
      <w:pPr>
        <w:spacing w:before="60" w:after="60" w:line="220" w:lineRule="atLeast"/>
        <w:ind w:right="-23"/>
        <w:jc w:val="center"/>
        <w:rPr>
          <w:rFonts w:ascii="Times New Roman" w:hAnsi="Times New Roman"/>
          <w:b/>
          <w:color w:val="000000"/>
        </w:rPr>
      </w:pPr>
    </w:p>
    <w:p w14:paraId="36F0CC80" w14:textId="77777777" w:rsidR="00A654EB" w:rsidRPr="006052DF" w:rsidRDefault="00A654EB" w:rsidP="00A654EB">
      <w:pPr>
        <w:spacing w:before="60" w:after="60" w:line="220" w:lineRule="atLeast"/>
        <w:ind w:right="-23"/>
        <w:jc w:val="center"/>
        <w:rPr>
          <w:rFonts w:ascii="Times New Roman" w:hAnsi="Times New Roman"/>
          <w:b/>
          <w:color w:val="000000"/>
        </w:rPr>
      </w:pPr>
      <w:r w:rsidRPr="006052DF">
        <w:rPr>
          <w:rFonts w:ascii="Times New Roman" w:hAnsi="Times New Roman"/>
          <w:b/>
          <w:color w:val="000000"/>
        </w:rPr>
        <w:t>ЗАГАЛЬНІ ВИМОГИ</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43"/>
        <w:gridCol w:w="2409"/>
      </w:tblGrid>
      <w:tr w:rsidR="00A654EB" w:rsidRPr="006052DF" w14:paraId="17468C10" w14:textId="77777777" w:rsidTr="00185124">
        <w:trPr>
          <w:trHeight w:val="1855"/>
        </w:trPr>
        <w:tc>
          <w:tcPr>
            <w:tcW w:w="567" w:type="dxa"/>
            <w:vAlign w:val="center"/>
          </w:tcPr>
          <w:p w14:paraId="4EE21222" w14:textId="77777777" w:rsidR="00A654EB" w:rsidRPr="006052DF" w:rsidRDefault="00A654EB" w:rsidP="00185124">
            <w:pPr>
              <w:jc w:val="center"/>
              <w:rPr>
                <w:rFonts w:ascii="Times New Roman" w:hAnsi="Times New Roman"/>
                <w:b/>
              </w:rPr>
            </w:pPr>
            <w:r w:rsidRPr="006052DF">
              <w:rPr>
                <w:rFonts w:ascii="Times New Roman" w:hAnsi="Times New Roman"/>
                <w:b/>
              </w:rPr>
              <w:t>№ з/п</w:t>
            </w:r>
          </w:p>
        </w:tc>
        <w:tc>
          <w:tcPr>
            <w:tcW w:w="7343" w:type="dxa"/>
            <w:vAlign w:val="center"/>
          </w:tcPr>
          <w:p w14:paraId="51DE6EB4" w14:textId="77777777" w:rsidR="00A654EB" w:rsidRPr="006052DF" w:rsidRDefault="00A654EB" w:rsidP="00185124">
            <w:pPr>
              <w:jc w:val="center"/>
              <w:rPr>
                <w:rFonts w:ascii="Times New Roman" w:hAnsi="Times New Roman"/>
                <w:b/>
              </w:rPr>
            </w:pPr>
            <w:r w:rsidRPr="006052DF">
              <w:rPr>
                <w:rFonts w:ascii="Times New Roman" w:hAnsi="Times New Roman"/>
                <w:b/>
              </w:rPr>
              <w:t>В И М О Г И</w:t>
            </w:r>
          </w:p>
        </w:tc>
        <w:tc>
          <w:tcPr>
            <w:tcW w:w="2409" w:type="dxa"/>
            <w:vAlign w:val="center"/>
          </w:tcPr>
          <w:p w14:paraId="5D49CCC0" w14:textId="77777777" w:rsidR="00A654EB" w:rsidRPr="006052DF" w:rsidRDefault="00A654EB" w:rsidP="00185124">
            <w:pPr>
              <w:jc w:val="center"/>
              <w:rPr>
                <w:rFonts w:ascii="Times New Roman" w:hAnsi="Times New Roman"/>
                <w:b/>
                <w:spacing w:val="-14"/>
              </w:rPr>
            </w:pPr>
            <w:r w:rsidRPr="006052DF">
              <w:rPr>
                <w:rFonts w:ascii="Times New Roman" w:hAnsi="Times New Roman"/>
                <w:b/>
                <w:spacing w:val="-14"/>
              </w:rPr>
              <w:t>Відповідність</w:t>
            </w:r>
          </w:p>
          <w:p w14:paraId="7340C806" w14:textId="77777777" w:rsidR="00A654EB" w:rsidRPr="006052DF" w:rsidRDefault="00A654EB" w:rsidP="00185124">
            <w:pPr>
              <w:jc w:val="center"/>
              <w:rPr>
                <w:rFonts w:ascii="Times New Roman" w:hAnsi="Times New Roman"/>
                <w:b/>
                <w:spacing w:val="-14"/>
              </w:rPr>
            </w:pPr>
            <w:r w:rsidRPr="006052DF">
              <w:rPr>
                <w:rFonts w:ascii="Times New Roman" w:hAnsi="Times New Roman"/>
                <w:b/>
                <w:spacing w:val="-14"/>
              </w:rPr>
              <w:t xml:space="preserve">("Так"/"Ні", з обов’язковим  зазначенням найменування файлу та № сторінки файлу тендерної пропозиції, на якій міститься інформація про відповідність </w:t>
            </w:r>
            <w:proofErr w:type="spellStart"/>
            <w:r w:rsidRPr="006052DF">
              <w:rPr>
                <w:rFonts w:ascii="Times New Roman" w:hAnsi="Times New Roman"/>
                <w:b/>
                <w:spacing w:val="-14"/>
              </w:rPr>
              <w:t>вимозі</w:t>
            </w:r>
            <w:proofErr w:type="spellEnd"/>
            <w:r w:rsidRPr="006052DF">
              <w:rPr>
                <w:rFonts w:ascii="Times New Roman" w:hAnsi="Times New Roman"/>
                <w:b/>
                <w:spacing w:val="-14"/>
              </w:rPr>
              <w:t xml:space="preserve"> )</w:t>
            </w:r>
          </w:p>
        </w:tc>
      </w:tr>
      <w:tr w:rsidR="00A654EB" w:rsidRPr="006052DF" w14:paraId="63FDE657" w14:textId="77777777" w:rsidTr="00185124">
        <w:tc>
          <w:tcPr>
            <w:tcW w:w="567" w:type="dxa"/>
          </w:tcPr>
          <w:p w14:paraId="0877FB49" w14:textId="77777777" w:rsidR="00A654EB" w:rsidRPr="006052DF" w:rsidRDefault="00A654EB" w:rsidP="00185124">
            <w:pPr>
              <w:ind w:left="32"/>
              <w:rPr>
                <w:rFonts w:ascii="Times New Roman" w:hAnsi="Times New Roman"/>
              </w:rPr>
            </w:pPr>
            <w:r w:rsidRPr="006052DF">
              <w:rPr>
                <w:rFonts w:ascii="Times New Roman" w:hAnsi="Times New Roman"/>
              </w:rPr>
              <w:t>1.</w:t>
            </w:r>
          </w:p>
        </w:tc>
        <w:tc>
          <w:tcPr>
            <w:tcW w:w="7343" w:type="dxa"/>
            <w:vAlign w:val="center"/>
          </w:tcPr>
          <w:p w14:paraId="7DEFDF35" w14:textId="77777777" w:rsidR="00A654EB" w:rsidRPr="006052DF" w:rsidRDefault="00A654EB" w:rsidP="00185124">
            <w:pPr>
              <w:spacing w:line="240" w:lineRule="auto"/>
              <w:ind w:left="32"/>
              <w:jc w:val="both"/>
              <w:rPr>
                <w:rFonts w:ascii="Times New Roman" w:hAnsi="Times New Roman"/>
              </w:rPr>
            </w:pPr>
            <w:r w:rsidRPr="006052DF">
              <w:rPr>
                <w:rFonts w:ascii="Times New Roman" w:hAnsi="Times New Roman"/>
              </w:rPr>
              <w:t>Запропонований Учасником лікарський засіб (медичний імунобіологічний препарат) повинен бути зареєстрованим в Україні у встановленому законодавством порядку. Надати Замовнику завірені належним чином копії чинного реєстраційного посвідчення на лікарський засіб (медичний імунобіологічний препарат) з додатками до нього.</w:t>
            </w:r>
          </w:p>
        </w:tc>
        <w:tc>
          <w:tcPr>
            <w:tcW w:w="2409" w:type="dxa"/>
          </w:tcPr>
          <w:p w14:paraId="7652DD3A" w14:textId="77777777" w:rsidR="00A654EB" w:rsidRPr="006052DF" w:rsidRDefault="00A654EB" w:rsidP="00185124">
            <w:pPr>
              <w:ind w:left="32"/>
              <w:rPr>
                <w:rFonts w:ascii="Times New Roman" w:hAnsi="Times New Roman"/>
                <w:spacing w:val="-12"/>
              </w:rPr>
            </w:pPr>
          </w:p>
        </w:tc>
      </w:tr>
      <w:tr w:rsidR="00A654EB" w:rsidRPr="006052DF" w14:paraId="213B6211" w14:textId="77777777" w:rsidTr="00185124">
        <w:tc>
          <w:tcPr>
            <w:tcW w:w="567" w:type="dxa"/>
          </w:tcPr>
          <w:p w14:paraId="1E7A8394" w14:textId="77777777" w:rsidR="00A654EB" w:rsidRPr="006052DF" w:rsidRDefault="00A654EB" w:rsidP="00185124">
            <w:pPr>
              <w:ind w:left="32"/>
              <w:rPr>
                <w:rFonts w:ascii="Times New Roman" w:hAnsi="Times New Roman"/>
              </w:rPr>
            </w:pPr>
            <w:r w:rsidRPr="006052DF">
              <w:rPr>
                <w:rFonts w:ascii="Times New Roman" w:hAnsi="Times New Roman"/>
              </w:rPr>
              <w:lastRenderedPageBreak/>
              <w:t>2.</w:t>
            </w:r>
          </w:p>
        </w:tc>
        <w:tc>
          <w:tcPr>
            <w:tcW w:w="7343" w:type="dxa"/>
            <w:vAlign w:val="center"/>
          </w:tcPr>
          <w:p w14:paraId="5D1694CA" w14:textId="77777777" w:rsidR="00A654EB" w:rsidRPr="006052DF" w:rsidRDefault="00A654EB" w:rsidP="00185124">
            <w:pPr>
              <w:spacing w:after="0" w:line="240" w:lineRule="auto"/>
              <w:ind w:left="32"/>
              <w:jc w:val="both"/>
              <w:rPr>
                <w:rFonts w:ascii="Times New Roman" w:hAnsi="Times New Roman"/>
              </w:rPr>
            </w:pPr>
            <w:r w:rsidRPr="006052DF">
              <w:rPr>
                <w:rFonts w:ascii="Times New Roman" w:hAnsi="Times New Roman"/>
              </w:rPr>
              <w:t>Зміна оптово-відпускної ціни на запропонований Учасником лікарський засіб  повинна бути задекларована відповідно до «Порядку декларування зміни оптово-відпускних цін на лікарські засоби», затвердженого постановою КМУ «Питання декларування зміни оптово-відпускних цін на лікарські засоби» від 2 липня 2014 р. № 240. Надати Замовнику витяг з реєстру оптово-відпускних цін на лікарські засоби, який містить відомості щодо задекларованої зміни оптово-відпускної ціни на запропонований ним лікарський засіб</w:t>
            </w:r>
            <w:r w:rsidR="00C22407">
              <w:rPr>
                <w:rFonts w:ascii="Times New Roman" w:hAnsi="Times New Roman"/>
              </w:rPr>
              <w:t>,</w:t>
            </w:r>
            <w:r w:rsidR="00C22407" w:rsidRPr="00EF37E9">
              <w:rPr>
                <w:rFonts w:ascii="Times New Roman" w:hAnsi="Times New Roman"/>
              </w:rPr>
              <w:t xml:space="preserve"> або у реєстрі з відомостями щодо граничних оптово-відпускних цін на деякі лікарські засоби, що закуповуються за бюджетні кошти та підлягають референтному ціноутворенню. </w:t>
            </w:r>
          </w:p>
          <w:p w14:paraId="4656E2EC" w14:textId="77777777" w:rsidR="00A654EB" w:rsidRPr="00454B81" w:rsidRDefault="00A654EB" w:rsidP="00454B81">
            <w:pPr>
              <w:spacing w:after="200" w:line="276" w:lineRule="auto"/>
              <w:jc w:val="both"/>
              <w:rPr>
                <w:rFonts w:ascii="Times New Roman" w:hAnsi="Times New Roman"/>
                <w:color w:val="FF0000"/>
              </w:rPr>
            </w:pPr>
            <w:r w:rsidRPr="006052DF">
              <w:rPr>
                <w:rFonts w:ascii="Times New Roman" w:hAnsi="Times New Roman"/>
              </w:rPr>
              <w:t xml:space="preserve">Якщо зміна оптово-відпускної ціни запропонованого Учасником товару не задекларована та не внесена до відповідного реєстру на дату подання  </w:t>
            </w:r>
            <w:r>
              <w:rPr>
                <w:rFonts w:ascii="Times New Roman" w:hAnsi="Times New Roman"/>
              </w:rPr>
              <w:t xml:space="preserve">тендерної </w:t>
            </w:r>
            <w:r w:rsidRPr="006052DF">
              <w:rPr>
                <w:rFonts w:ascii="Times New Roman" w:hAnsi="Times New Roman"/>
              </w:rPr>
              <w:t>пропозиції, Учасник надає копію листа (листів) від виробника(</w:t>
            </w:r>
            <w:proofErr w:type="spellStart"/>
            <w:r w:rsidRPr="006052DF">
              <w:rPr>
                <w:rFonts w:ascii="Times New Roman" w:hAnsi="Times New Roman"/>
              </w:rPr>
              <w:t>ків</w:t>
            </w:r>
            <w:proofErr w:type="spellEnd"/>
            <w:r w:rsidRPr="006052DF">
              <w:rPr>
                <w:rFonts w:ascii="Times New Roman" w:hAnsi="Times New Roman"/>
              </w:rPr>
              <w:t>) або офіційних представництв виробника в Україні цього товару (заявника реєстрації або уповноваженої ним особи) про подання до МОЗ відповідної деклараційної інформації із зазначенням зміни оптово-відпускної ціни, що декларується.</w:t>
            </w:r>
            <w:r w:rsidR="00C22407" w:rsidRPr="00963066">
              <w:rPr>
                <w:rFonts w:ascii="Times New Roman" w:hAnsi="Times New Roman"/>
                <w:color w:val="000000"/>
                <w:sz w:val="24"/>
                <w:szCs w:val="24"/>
                <w:shd w:val="clear" w:color="auto" w:fill="FFFFFF"/>
              </w:rPr>
              <w:t xml:space="preserve"> </w:t>
            </w:r>
          </w:p>
        </w:tc>
        <w:tc>
          <w:tcPr>
            <w:tcW w:w="2409" w:type="dxa"/>
          </w:tcPr>
          <w:p w14:paraId="0E4C53E6" w14:textId="77777777" w:rsidR="00A654EB" w:rsidRPr="006052DF" w:rsidRDefault="00A654EB" w:rsidP="00185124">
            <w:pPr>
              <w:ind w:left="32"/>
              <w:rPr>
                <w:rFonts w:ascii="Times New Roman" w:hAnsi="Times New Roman"/>
                <w:spacing w:val="-12"/>
              </w:rPr>
            </w:pPr>
          </w:p>
        </w:tc>
      </w:tr>
      <w:tr w:rsidR="00A654EB" w:rsidRPr="00801A25" w14:paraId="2F3A6811" w14:textId="77777777" w:rsidTr="00185124">
        <w:tc>
          <w:tcPr>
            <w:tcW w:w="567" w:type="dxa"/>
          </w:tcPr>
          <w:p w14:paraId="7E2DF2E6" w14:textId="77777777" w:rsidR="00A654EB" w:rsidRPr="006052DF" w:rsidRDefault="00A654EB" w:rsidP="00185124">
            <w:pPr>
              <w:ind w:left="32"/>
              <w:rPr>
                <w:rFonts w:ascii="Times New Roman" w:hAnsi="Times New Roman"/>
                <w:lang w:val="en-US"/>
              </w:rPr>
            </w:pPr>
            <w:r w:rsidRPr="006052DF">
              <w:rPr>
                <w:rFonts w:ascii="Times New Roman" w:hAnsi="Times New Roman"/>
                <w:lang w:val="en-US"/>
              </w:rPr>
              <w:t>3.</w:t>
            </w:r>
          </w:p>
        </w:tc>
        <w:tc>
          <w:tcPr>
            <w:tcW w:w="7343" w:type="dxa"/>
            <w:vAlign w:val="center"/>
          </w:tcPr>
          <w:p w14:paraId="43CC61C2" w14:textId="77777777" w:rsidR="00A654EB" w:rsidRPr="00C63E30" w:rsidRDefault="00A654EB" w:rsidP="00185124">
            <w:pPr>
              <w:spacing w:line="240" w:lineRule="auto"/>
              <w:ind w:left="32"/>
              <w:jc w:val="both"/>
              <w:rPr>
                <w:rFonts w:ascii="Times New Roman" w:hAnsi="Times New Roman"/>
                <w:lang w:val="en-US"/>
              </w:rPr>
            </w:pPr>
            <w:r w:rsidRPr="006052DF">
              <w:rPr>
                <w:rFonts w:ascii="Times New Roman" w:hAnsi="Times New Roman"/>
              </w:rPr>
              <w:t>Ці</w:t>
            </w:r>
            <w:r w:rsidRPr="006052DF">
              <w:rPr>
                <w:rFonts w:ascii="Times New Roman" w:hAnsi="Times New Roman"/>
                <w:color w:val="000000"/>
              </w:rPr>
              <w:t>на</w:t>
            </w:r>
            <w:r w:rsidRPr="00C63E30">
              <w:rPr>
                <w:rFonts w:ascii="Times New Roman" w:hAnsi="Times New Roman"/>
                <w:color w:val="000000"/>
                <w:lang w:val="en-US"/>
              </w:rPr>
              <w:t xml:space="preserve"> </w:t>
            </w:r>
            <w:r w:rsidRPr="006052DF">
              <w:rPr>
                <w:rFonts w:ascii="Times New Roman" w:hAnsi="Times New Roman"/>
                <w:color w:val="000000"/>
              </w:rPr>
              <w:t>на</w:t>
            </w:r>
            <w:r w:rsidRPr="00C63E30">
              <w:rPr>
                <w:rFonts w:ascii="Times New Roman" w:hAnsi="Times New Roman"/>
                <w:color w:val="000000"/>
                <w:lang w:val="en-US"/>
              </w:rPr>
              <w:t xml:space="preserve"> </w:t>
            </w:r>
            <w:r w:rsidRPr="006052DF">
              <w:rPr>
                <w:rFonts w:ascii="Times New Roman" w:hAnsi="Times New Roman"/>
                <w:color w:val="000000"/>
              </w:rPr>
              <w:t>товар</w:t>
            </w:r>
            <w:r w:rsidRPr="00C63E30">
              <w:rPr>
                <w:rFonts w:ascii="Times New Roman" w:hAnsi="Times New Roman"/>
                <w:color w:val="000000"/>
                <w:lang w:val="en-US"/>
              </w:rPr>
              <w:t xml:space="preserve"> </w:t>
            </w:r>
            <w:r w:rsidRPr="006052DF">
              <w:rPr>
                <w:rFonts w:ascii="Times New Roman" w:hAnsi="Times New Roman"/>
                <w:color w:val="000000"/>
              </w:rPr>
              <w:t>визначається</w:t>
            </w:r>
            <w:r w:rsidRPr="00C63E30">
              <w:rPr>
                <w:rFonts w:ascii="Times New Roman" w:hAnsi="Times New Roman"/>
                <w:color w:val="000000"/>
                <w:lang w:val="en-US"/>
              </w:rPr>
              <w:t xml:space="preserve"> </w:t>
            </w:r>
            <w:r w:rsidRPr="006052DF">
              <w:rPr>
                <w:rFonts w:ascii="Times New Roman" w:hAnsi="Times New Roman"/>
                <w:color w:val="000000"/>
              </w:rPr>
              <w:t>з</w:t>
            </w:r>
            <w:r w:rsidRPr="00C63E30">
              <w:rPr>
                <w:rFonts w:ascii="Times New Roman" w:hAnsi="Times New Roman"/>
                <w:color w:val="000000"/>
                <w:lang w:val="en-US"/>
              </w:rPr>
              <w:t xml:space="preserve"> </w:t>
            </w:r>
            <w:r w:rsidRPr="006052DF">
              <w:rPr>
                <w:rFonts w:ascii="Times New Roman" w:hAnsi="Times New Roman"/>
                <w:color w:val="000000"/>
              </w:rPr>
              <w:t>урахуванням</w:t>
            </w:r>
            <w:r w:rsidRPr="00C63E30">
              <w:rPr>
                <w:rFonts w:ascii="Times New Roman" w:hAnsi="Times New Roman"/>
                <w:color w:val="000000"/>
                <w:lang w:val="en-US"/>
              </w:rPr>
              <w:t xml:space="preserve"> </w:t>
            </w:r>
            <w:r w:rsidRPr="006052DF">
              <w:rPr>
                <w:rFonts w:ascii="Times New Roman" w:hAnsi="Times New Roman"/>
                <w:color w:val="000000"/>
              </w:rPr>
              <w:t>усіх</w:t>
            </w:r>
            <w:r w:rsidRPr="00C63E30">
              <w:rPr>
                <w:rFonts w:ascii="Times New Roman" w:hAnsi="Times New Roman"/>
                <w:color w:val="000000"/>
                <w:lang w:val="en-US"/>
              </w:rPr>
              <w:t xml:space="preserve"> </w:t>
            </w:r>
            <w:r w:rsidRPr="006052DF">
              <w:rPr>
                <w:rFonts w:ascii="Times New Roman" w:hAnsi="Times New Roman"/>
                <w:color w:val="000000"/>
              </w:rPr>
              <w:t>витрат</w:t>
            </w:r>
            <w:r w:rsidRPr="00C63E30">
              <w:rPr>
                <w:rFonts w:ascii="Times New Roman" w:hAnsi="Times New Roman"/>
                <w:color w:val="000000"/>
                <w:lang w:val="en-US"/>
              </w:rPr>
              <w:t xml:space="preserve">, </w:t>
            </w:r>
            <w:r w:rsidRPr="006052DF">
              <w:rPr>
                <w:rFonts w:ascii="Times New Roman" w:hAnsi="Times New Roman"/>
                <w:color w:val="000000"/>
              </w:rPr>
              <w:t>податків</w:t>
            </w:r>
            <w:r w:rsidRPr="00C63E30">
              <w:rPr>
                <w:rFonts w:ascii="Times New Roman" w:hAnsi="Times New Roman"/>
                <w:color w:val="000000"/>
                <w:lang w:val="en-US"/>
              </w:rPr>
              <w:t xml:space="preserve"> </w:t>
            </w:r>
            <w:r w:rsidRPr="006052DF">
              <w:rPr>
                <w:rFonts w:ascii="Times New Roman" w:hAnsi="Times New Roman"/>
                <w:color w:val="000000"/>
              </w:rPr>
              <w:t>і</w:t>
            </w:r>
            <w:r w:rsidRPr="00C63E30">
              <w:rPr>
                <w:rFonts w:ascii="Times New Roman" w:hAnsi="Times New Roman"/>
                <w:color w:val="000000"/>
                <w:lang w:val="en-US"/>
              </w:rPr>
              <w:t xml:space="preserve"> </w:t>
            </w:r>
            <w:r w:rsidRPr="006052DF">
              <w:rPr>
                <w:rFonts w:ascii="Times New Roman" w:hAnsi="Times New Roman"/>
                <w:color w:val="000000"/>
              </w:rPr>
              <w:t>зборів</w:t>
            </w:r>
            <w:r w:rsidRPr="00C63E30">
              <w:rPr>
                <w:rFonts w:ascii="Times New Roman" w:hAnsi="Times New Roman"/>
                <w:color w:val="000000"/>
                <w:lang w:val="en-US"/>
              </w:rPr>
              <w:t xml:space="preserve">, </w:t>
            </w:r>
            <w:r w:rsidRPr="006052DF">
              <w:rPr>
                <w:rFonts w:ascii="Times New Roman" w:hAnsi="Times New Roman"/>
                <w:color w:val="000000"/>
              </w:rPr>
              <w:t>що</w:t>
            </w:r>
            <w:r w:rsidRPr="00C63E30">
              <w:rPr>
                <w:rFonts w:ascii="Times New Roman" w:hAnsi="Times New Roman"/>
                <w:color w:val="000000"/>
                <w:lang w:val="en-US"/>
              </w:rPr>
              <w:t xml:space="preserve"> </w:t>
            </w:r>
            <w:r w:rsidRPr="006052DF">
              <w:rPr>
                <w:rFonts w:ascii="Times New Roman" w:hAnsi="Times New Roman"/>
                <w:color w:val="000000"/>
              </w:rPr>
              <w:t>сплачуються</w:t>
            </w:r>
            <w:r w:rsidRPr="00C63E30">
              <w:rPr>
                <w:rFonts w:ascii="Times New Roman" w:hAnsi="Times New Roman"/>
                <w:color w:val="000000"/>
                <w:lang w:val="en-US"/>
              </w:rPr>
              <w:t xml:space="preserve"> </w:t>
            </w:r>
            <w:r w:rsidRPr="006052DF">
              <w:rPr>
                <w:rFonts w:ascii="Times New Roman" w:hAnsi="Times New Roman"/>
                <w:color w:val="000000"/>
              </w:rPr>
              <w:t>або</w:t>
            </w:r>
            <w:r w:rsidRPr="00C63E30">
              <w:rPr>
                <w:rFonts w:ascii="Times New Roman" w:hAnsi="Times New Roman"/>
                <w:color w:val="000000"/>
                <w:lang w:val="en-US"/>
              </w:rPr>
              <w:t xml:space="preserve"> </w:t>
            </w:r>
            <w:r w:rsidRPr="006052DF">
              <w:rPr>
                <w:rFonts w:ascii="Times New Roman" w:hAnsi="Times New Roman"/>
                <w:color w:val="000000"/>
              </w:rPr>
              <w:t>мають</w:t>
            </w:r>
            <w:r w:rsidRPr="00C63E30">
              <w:rPr>
                <w:rFonts w:ascii="Times New Roman" w:hAnsi="Times New Roman"/>
                <w:color w:val="000000"/>
                <w:lang w:val="en-US"/>
              </w:rPr>
              <w:t xml:space="preserve"> </w:t>
            </w:r>
            <w:r w:rsidRPr="006052DF">
              <w:rPr>
                <w:rFonts w:ascii="Times New Roman" w:hAnsi="Times New Roman"/>
                <w:color w:val="000000"/>
              </w:rPr>
              <w:t>бути</w:t>
            </w:r>
            <w:r w:rsidRPr="00C63E30">
              <w:rPr>
                <w:rFonts w:ascii="Times New Roman" w:hAnsi="Times New Roman"/>
                <w:color w:val="000000"/>
                <w:lang w:val="en-US"/>
              </w:rPr>
              <w:t xml:space="preserve"> </w:t>
            </w:r>
            <w:r w:rsidRPr="006052DF">
              <w:rPr>
                <w:rFonts w:ascii="Times New Roman" w:hAnsi="Times New Roman"/>
                <w:color w:val="000000"/>
              </w:rPr>
              <w:t>сплачені</w:t>
            </w:r>
            <w:r w:rsidRPr="00C63E30">
              <w:rPr>
                <w:rFonts w:ascii="Times New Roman" w:hAnsi="Times New Roman"/>
                <w:color w:val="000000"/>
                <w:lang w:val="en-US"/>
              </w:rPr>
              <w:t xml:space="preserve">, </w:t>
            </w:r>
            <w:r w:rsidRPr="006052DF">
              <w:rPr>
                <w:rFonts w:ascii="Times New Roman" w:hAnsi="Times New Roman"/>
                <w:color w:val="000000"/>
              </w:rPr>
              <w:t>усіх</w:t>
            </w:r>
            <w:r w:rsidRPr="00C63E30">
              <w:rPr>
                <w:rFonts w:ascii="Times New Roman" w:hAnsi="Times New Roman"/>
                <w:color w:val="000000"/>
                <w:lang w:val="en-US"/>
              </w:rPr>
              <w:t xml:space="preserve"> </w:t>
            </w:r>
            <w:r w:rsidRPr="006052DF">
              <w:rPr>
                <w:rFonts w:ascii="Times New Roman" w:hAnsi="Times New Roman"/>
                <w:color w:val="000000"/>
              </w:rPr>
              <w:t>інших</w:t>
            </w:r>
            <w:r w:rsidRPr="00C63E30">
              <w:rPr>
                <w:rFonts w:ascii="Times New Roman" w:hAnsi="Times New Roman"/>
                <w:color w:val="000000"/>
                <w:lang w:val="en-US"/>
              </w:rPr>
              <w:t xml:space="preserve"> </w:t>
            </w:r>
            <w:r w:rsidRPr="006052DF">
              <w:rPr>
                <w:rFonts w:ascii="Times New Roman" w:hAnsi="Times New Roman"/>
                <w:color w:val="000000"/>
              </w:rPr>
              <w:t>витрат</w:t>
            </w:r>
            <w:r w:rsidRPr="00C63E30">
              <w:rPr>
                <w:rFonts w:ascii="Times New Roman" w:hAnsi="Times New Roman"/>
                <w:color w:val="000000"/>
                <w:lang w:val="en-US"/>
              </w:rPr>
              <w:t xml:space="preserve">, </w:t>
            </w:r>
            <w:r w:rsidRPr="006052DF">
              <w:rPr>
                <w:rFonts w:ascii="Times New Roman" w:hAnsi="Times New Roman"/>
                <w:color w:val="000000"/>
              </w:rPr>
              <w:t>з</w:t>
            </w:r>
            <w:r w:rsidRPr="00C63E30">
              <w:rPr>
                <w:rFonts w:ascii="Times New Roman" w:hAnsi="Times New Roman"/>
                <w:color w:val="000000"/>
                <w:lang w:val="en-US"/>
              </w:rPr>
              <w:t xml:space="preserve"> </w:t>
            </w:r>
            <w:r w:rsidRPr="006052DF">
              <w:rPr>
                <w:rFonts w:ascii="Times New Roman" w:hAnsi="Times New Roman"/>
                <w:color w:val="000000"/>
              </w:rPr>
              <w:t>врахуванням</w:t>
            </w:r>
            <w:r w:rsidRPr="00C63E30">
              <w:rPr>
                <w:rFonts w:ascii="Times New Roman" w:hAnsi="Times New Roman"/>
                <w:color w:val="000000"/>
                <w:lang w:val="en-US"/>
              </w:rPr>
              <w:t xml:space="preserve"> </w:t>
            </w:r>
            <w:r w:rsidRPr="006052DF">
              <w:rPr>
                <w:rFonts w:ascii="Times New Roman" w:hAnsi="Times New Roman"/>
                <w:color w:val="000000"/>
              </w:rPr>
              <w:t>положень</w:t>
            </w:r>
            <w:r w:rsidRPr="00C63E30">
              <w:rPr>
                <w:rFonts w:ascii="Times New Roman" w:hAnsi="Times New Roman"/>
                <w:color w:val="000000"/>
                <w:lang w:val="en-US"/>
              </w:rPr>
              <w:t xml:space="preserve"> </w:t>
            </w:r>
            <w:r w:rsidRPr="006052DF">
              <w:rPr>
                <w:rFonts w:ascii="Times New Roman" w:hAnsi="Times New Roman"/>
                <w:color w:val="000000"/>
              </w:rPr>
              <w:t>Постанови</w:t>
            </w:r>
            <w:r w:rsidRPr="00C63E30">
              <w:rPr>
                <w:rFonts w:ascii="Times New Roman" w:hAnsi="Times New Roman"/>
                <w:color w:val="000000"/>
                <w:lang w:val="en-US"/>
              </w:rPr>
              <w:t xml:space="preserve"> </w:t>
            </w:r>
            <w:r w:rsidRPr="006052DF">
              <w:rPr>
                <w:rFonts w:ascii="Times New Roman" w:hAnsi="Times New Roman"/>
                <w:color w:val="000000"/>
              </w:rPr>
              <w:t>Кабінету</w:t>
            </w:r>
            <w:r w:rsidRPr="00C63E30">
              <w:rPr>
                <w:rFonts w:ascii="Times New Roman" w:hAnsi="Times New Roman"/>
                <w:color w:val="000000"/>
                <w:lang w:val="en-US"/>
              </w:rPr>
              <w:t xml:space="preserve"> </w:t>
            </w:r>
            <w:r w:rsidRPr="006052DF">
              <w:rPr>
                <w:rFonts w:ascii="Times New Roman" w:hAnsi="Times New Roman"/>
                <w:color w:val="000000"/>
              </w:rPr>
              <w:t>Міністрів</w:t>
            </w:r>
            <w:r w:rsidRPr="00C63E30">
              <w:rPr>
                <w:rFonts w:ascii="Times New Roman" w:hAnsi="Times New Roman"/>
                <w:color w:val="000000"/>
                <w:lang w:val="en-US"/>
              </w:rPr>
              <w:t xml:space="preserve"> </w:t>
            </w:r>
            <w:r w:rsidRPr="006052DF">
              <w:rPr>
                <w:rFonts w:ascii="Times New Roman" w:hAnsi="Times New Roman"/>
                <w:color w:val="000000"/>
              </w:rPr>
              <w:t>України</w:t>
            </w:r>
            <w:r w:rsidRPr="00C63E30">
              <w:rPr>
                <w:rFonts w:ascii="Times New Roman" w:hAnsi="Times New Roman"/>
                <w:bCs/>
                <w:iCs/>
                <w:color w:val="000000"/>
                <w:lang w:val="en-US"/>
              </w:rPr>
              <w:t xml:space="preserve"> </w:t>
            </w:r>
            <w:r w:rsidRPr="006052DF">
              <w:rPr>
                <w:rFonts w:ascii="Times New Roman" w:hAnsi="Times New Roman"/>
                <w:bCs/>
                <w:iCs/>
                <w:color w:val="000000"/>
              </w:rPr>
              <w:t>від</w:t>
            </w:r>
            <w:r w:rsidRPr="00C63E30">
              <w:rPr>
                <w:rFonts w:ascii="Times New Roman" w:hAnsi="Times New Roman"/>
                <w:bCs/>
                <w:iCs/>
                <w:color w:val="000000"/>
                <w:lang w:val="en-US"/>
              </w:rPr>
              <w:t xml:space="preserve"> «17» </w:t>
            </w:r>
            <w:r w:rsidRPr="006052DF">
              <w:rPr>
                <w:rFonts w:ascii="Times New Roman" w:hAnsi="Times New Roman"/>
                <w:bCs/>
                <w:iCs/>
                <w:color w:val="000000"/>
              </w:rPr>
              <w:t>жовтня</w:t>
            </w:r>
            <w:r w:rsidRPr="00C63E30">
              <w:rPr>
                <w:rFonts w:ascii="Times New Roman" w:hAnsi="Times New Roman"/>
                <w:bCs/>
                <w:iCs/>
                <w:color w:val="000000"/>
                <w:lang w:val="en-US"/>
              </w:rPr>
              <w:t xml:space="preserve"> 2008</w:t>
            </w:r>
            <w:r w:rsidRPr="006052DF">
              <w:rPr>
                <w:rFonts w:ascii="Times New Roman" w:hAnsi="Times New Roman"/>
                <w:bCs/>
                <w:iCs/>
                <w:color w:val="000000"/>
              </w:rPr>
              <w:t>р</w:t>
            </w:r>
            <w:r w:rsidRPr="00C63E30">
              <w:rPr>
                <w:rFonts w:ascii="Times New Roman" w:hAnsi="Times New Roman"/>
                <w:bCs/>
                <w:iCs/>
                <w:color w:val="000000"/>
                <w:lang w:val="en-US"/>
              </w:rPr>
              <w:t>. №955 «</w:t>
            </w:r>
            <w:r w:rsidRPr="006052DF">
              <w:rPr>
                <w:rFonts w:ascii="Times New Roman" w:hAnsi="Times New Roman"/>
                <w:bCs/>
                <w:iCs/>
                <w:color w:val="000000"/>
              </w:rPr>
              <w:t>Про</w:t>
            </w:r>
            <w:r w:rsidRPr="00C63E30">
              <w:rPr>
                <w:rFonts w:ascii="Times New Roman" w:hAnsi="Times New Roman"/>
                <w:bCs/>
                <w:iCs/>
                <w:color w:val="000000"/>
                <w:lang w:val="en-US"/>
              </w:rPr>
              <w:t xml:space="preserve"> </w:t>
            </w:r>
            <w:r w:rsidRPr="006052DF">
              <w:rPr>
                <w:rFonts w:ascii="Times New Roman" w:hAnsi="Times New Roman"/>
                <w:bCs/>
                <w:iCs/>
                <w:color w:val="000000"/>
              </w:rPr>
              <w:t>заходи</w:t>
            </w:r>
            <w:r w:rsidRPr="00C63E30">
              <w:rPr>
                <w:rFonts w:ascii="Times New Roman" w:hAnsi="Times New Roman"/>
                <w:bCs/>
                <w:iCs/>
                <w:color w:val="000000"/>
                <w:lang w:val="en-US"/>
              </w:rPr>
              <w:t xml:space="preserve"> </w:t>
            </w:r>
            <w:r w:rsidRPr="006052DF">
              <w:rPr>
                <w:rFonts w:ascii="Times New Roman" w:hAnsi="Times New Roman"/>
                <w:bCs/>
                <w:iCs/>
                <w:color w:val="000000"/>
              </w:rPr>
              <w:t>щодо</w:t>
            </w:r>
            <w:r w:rsidRPr="00C63E30">
              <w:rPr>
                <w:rFonts w:ascii="Times New Roman" w:hAnsi="Times New Roman"/>
                <w:bCs/>
                <w:iCs/>
                <w:color w:val="000000"/>
                <w:lang w:val="en-US"/>
              </w:rPr>
              <w:t xml:space="preserve"> </w:t>
            </w:r>
            <w:r w:rsidRPr="006052DF">
              <w:rPr>
                <w:rFonts w:ascii="Times New Roman" w:hAnsi="Times New Roman"/>
                <w:bCs/>
                <w:iCs/>
                <w:color w:val="000000"/>
              </w:rPr>
              <w:t>стабілізації</w:t>
            </w:r>
            <w:r w:rsidRPr="00C63E30">
              <w:rPr>
                <w:rFonts w:ascii="Times New Roman" w:hAnsi="Times New Roman"/>
                <w:bCs/>
                <w:iCs/>
                <w:color w:val="000000"/>
                <w:lang w:val="en-US"/>
              </w:rPr>
              <w:t xml:space="preserve"> </w:t>
            </w:r>
            <w:r w:rsidRPr="006052DF">
              <w:rPr>
                <w:rFonts w:ascii="Times New Roman" w:hAnsi="Times New Roman"/>
                <w:bCs/>
                <w:iCs/>
                <w:color w:val="000000"/>
              </w:rPr>
              <w:t>цін</w:t>
            </w:r>
            <w:r w:rsidRPr="00C63E30">
              <w:rPr>
                <w:rFonts w:ascii="Times New Roman" w:hAnsi="Times New Roman"/>
                <w:bCs/>
                <w:iCs/>
                <w:color w:val="000000"/>
                <w:lang w:val="en-US"/>
              </w:rPr>
              <w:t xml:space="preserve"> </w:t>
            </w:r>
            <w:r w:rsidRPr="006052DF">
              <w:rPr>
                <w:rFonts w:ascii="Times New Roman" w:hAnsi="Times New Roman"/>
                <w:bCs/>
                <w:iCs/>
                <w:color w:val="000000"/>
              </w:rPr>
              <w:t>на</w:t>
            </w:r>
            <w:r w:rsidRPr="00C63E30">
              <w:rPr>
                <w:rFonts w:ascii="Times New Roman" w:hAnsi="Times New Roman"/>
                <w:bCs/>
                <w:iCs/>
                <w:color w:val="000000"/>
                <w:lang w:val="en-US"/>
              </w:rPr>
              <w:t xml:space="preserve"> </w:t>
            </w:r>
            <w:r w:rsidRPr="006052DF">
              <w:rPr>
                <w:rFonts w:ascii="Times New Roman" w:hAnsi="Times New Roman"/>
                <w:bCs/>
                <w:iCs/>
                <w:color w:val="000000"/>
              </w:rPr>
              <w:t>лікарські</w:t>
            </w:r>
            <w:r w:rsidRPr="00C63E30">
              <w:rPr>
                <w:rFonts w:ascii="Times New Roman" w:hAnsi="Times New Roman"/>
                <w:bCs/>
                <w:iCs/>
                <w:color w:val="000000"/>
                <w:lang w:val="en-US"/>
              </w:rPr>
              <w:t xml:space="preserve"> </w:t>
            </w:r>
            <w:r w:rsidRPr="006052DF">
              <w:rPr>
                <w:rFonts w:ascii="Times New Roman" w:hAnsi="Times New Roman"/>
                <w:bCs/>
                <w:iCs/>
                <w:color w:val="000000"/>
              </w:rPr>
              <w:t>засоби</w:t>
            </w:r>
            <w:r w:rsidRPr="00C63E30">
              <w:rPr>
                <w:rFonts w:ascii="Times New Roman" w:hAnsi="Times New Roman"/>
                <w:bCs/>
                <w:iCs/>
                <w:color w:val="000000"/>
                <w:lang w:val="en-US"/>
              </w:rPr>
              <w:t xml:space="preserve"> </w:t>
            </w:r>
            <w:r w:rsidRPr="006052DF">
              <w:rPr>
                <w:rFonts w:ascii="Times New Roman" w:hAnsi="Times New Roman"/>
                <w:bCs/>
                <w:iCs/>
                <w:color w:val="000000"/>
              </w:rPr>
              <w:t>і</w:t>
            </w:r>
            <w:r w:rsidRPr="00C63E30">
              <w:rPr>
                <w:rFonts w:ascii="Times New Roman" w:hAnsi="Times New Roman"/>
                <w:bCs/>
                <w:iCs/>
                <w:color w:val="000000"/>
                <w:lang w:val="en-US"/>
              </w:rPr>
              <w:t xml:space="preserve"> </w:t>
            </w:r>
            <w:r w:rsidRPr="006052DF">
              <w:rPr>
                <w:rFonts w:ascii="Times New Roman" w:hAnsi="Times New Roman"/>
                <w:bCs/>
                <w:iCs/>
                <w:color w:val="000000"/>
              </w:rPr>
              <w:t>медичні</w:t>
            </w:r>
            <w:r w:rsidRPr="00C63E30">
              <w:rPr>
                <w:rFonts w:ascii="Times New Roman" w:hAnsi="Times New Roman"/>
                <w:bCs/>
                <w:iCs/>
                <w:color w:val="000000"/>
                <w:lang w:val="en-US"/>
              </w:rPr>
              <w:t xml:space="preserve"> </w:t>
            </w:r>
            <w:r w:rsidRPr="006052DF">
              <w:rPr>
                <w:rFonts w:ascii="Times New Roman" w:hAnsi="Times New Roman"/>
                <w:bCs/>
                <w:iCs/>
                <w:color w:val="000000"/>
              </w:rPr>
              <w:t>вироби</w:t>
            </w:r>
            <w:r w:rsidRPr="00C63E30">
              <w:rPr>
                <w:rFonts w:ascii="Times New Roman" w:hAnsi="Times New Roman"/>
                <w:bCs/>
                <w:iCs/>
                <w:color w:val="000000"/>
                <w:lang w:val="en-US"/>
              </w:rPr>
              <w:t>»,</w:t>
            </w:r>
            <w:r w:rsidRPr="00C63E30">
              <w:rPr>
                <w:rFonts w:ascii="Times New Roman" w:hAnsi="Times New Roman"/>
                <w:color w:val="000000"/>
                <w:lang w:val="en-US"/>
              </w:rPr>
              <w:t xml:space="preserve"> </w:t>
            </w:r>
            <w:r w:rsidRPr="006052DF">
              <w:rPr>
                <w:rFonts w:ascii="Times New Roman" w:hAnsi="Times New Roman"/>
                <w:color w:val="000000"/>
              </w:rPr>
              <w:t>Постанови</w:t>
            </w:r>
            <w:r w:rsidRPr="00C63E30">
              <w:rPr>
                <w:rFonts w:ascii="Times New Roman" w:hAnsi="Times New Roman"/>
                <w:color w:val="000000"/>
                <w:lang w:val="en-US"/>
              </w:rPr>
              <w:t xml:space="preserve"> </w:t>
            </w:r>
            <w:r w:rsidRPr="006052DF">
              <w:rPr>
                <w:rFonts w:ascii="Times New Roman" w:hAnsi="Times New Roman"/>
                <w:color w:val="000000"/>
              </w:rPr>
              <w:t>Кабінету</w:t>
            </w:r>
            <w:r w:rsidRPr="00C63E30">
              <w:rPr>
                <w:rFonts w:ascii="Times New Roman" w:hAnsi="Times New Roman"/>
                <w:color w:val="000000"/>
                <w:lang w:val="en-US"/>
              </w:rPr>
              <w:t xml:space="preserve"> </w:t>
            </w:r>
            <w:r w:rsidRPr="006052DF">
              <w:rPr>
                <w:rFonts w:ascii="Times New Roman" w:hAnsi="Times New Roman"/>
                <w:color w:val="000000"/>
              </w:rPr>
              <w:t>Міністрів</w:t>
            </w:r>
            <w:r w:rsidRPr="00C63E30">
              <w:rPr>
                <w:rFonts w:ascii="Times New Roman" w:hAnsi="Times New Roman"/>
                <w:color w:val="000000"/>
                <w:lang w:val="en-US"/>
              </w:rPr>
              <w:t xml:space="preserve"> </w:t>
            </w:r>
            <w:r w:rsidRPr="006052DF">
              <w:rPr>
                <w:rFonts w:ascii="Times New Roman" w:hAnsi="Times New Roman"/>
                <w:color w:val="000000"/>
              </w:rPr>
              <w:t>України</w:t>
            </w:r>
            <w:r w:rsidRPr="00C63E30">
              <w:rPr>
                <w:rFonts w:ascii="Times New Roman" w:hAnsi="Times New Roman"/>
                <w:color w:val="000000"/>
                <w:lang w:val="en-US"/>
              </w:rPr>
              <w:t xml:space="preserve"> </w:t>
            </w:r>
            <w:r w:rsidRPr="006052DF">
              <w:rPr>
                <w:rFonts w:ascii="Times New Roman" w:hAnsi="Times New Roman"/>
                <w:bCs/>
                <w:color w:val="000000"/>
              </w:rPr>
              <w:t>від</w:t>
            </w:r>
            <w:r w:rsidRPr="00C63E30">
              <w:rPr>
                <w:rFonts w:ascii="Times New Roman" w:hAnsi="Times New Roman"/>
                <w:bCs/>
                <w:color w:val="000000"/>
                <w:lang w:val="en-US"/>
              </w:rPr>
              <w:t xml:space="preserve"> 25 </w:t>
            </w:r>
            <w:r w:rsidRPr="006052DF">
              <w:rPr>
                <w:rFonts w:ascii="Times New Roman" w:hAnsi="Times New Roman"/>
                <w:bCs/>
                <w:color w:val="000000"/>
              </w:rPr>
              <w:t>березня</w:t>
            </w:r>
            <w:r w:rsidRPr="00C63E30">
              <w:rPr>
                <w:rFonts w:ascii="Times New Roman" w:hAnsi="Times New Roman"/>
                <w:bCs/>
                <w:color w:val="000000"/>
                <w:lang w:val="en-US"/>
              </w:rPr>
              <w:t xml:space="preserve"> 2009</w:t>
            </w:r>
            <w:r w:rsidRPr="006052DF">
              <w:rPr>
                <w:rFonts w:ascii="Times New Roman" w:hAnsi="Times New Roman"/>
                <w:bCs/>
                <w:color w:val="000000"/>
              </w:rPr>
              <w:t>р</w:t>
            </w:r>
            <w:r w:rsidRPr="00C63E30">
              <w:rPr>
                <w:rFonts w:ascii="Times New Roman" w:hAnsi="Times New Roman"/>
                <w:bCs/>
                <w:color w:val="000000"/>
                <w:lang w:val="en-US"/>
              </w:rPr>
              <w:t>. №333</w:t>
            </w:r>
            <w:r w:rsidRPr="00C63E30">
              <w:rPr>
                <w:rFonts w:ascii="Times New Roman" w:hAnsi="Times New Roman"/>
                <w:color w:val="000000"/>
                <w:lang w:val="en-US"/>
              </w:rPr>
              <w:t xml:space="preserve"> «</w:t>
            </w:r>
            <w:r w:rsidRPr="006052DF">
              <w:rPr>
                <w:rFonts w:ascii="Times New Roman" w:hAnsi="Times New Roman"/>
                <w:color w:val="000000"/>
              </w:rPr>
              <w:t>Деякі</w:t>
            </w:r>
            <w:r w:rsidRPr="00C63E30">
              <w:rPr>
                <w:rFonts w:ascii="Times New Roman" w:hAnsi="Times New Roman"/>
                <w:color w:val="000000"/>
                <w:lang w:val="en-US"/>
              </w:rPr>
              <w:t xml:space="preserve"> </w:t>
            </w:r>
            <w:r w:rsidRPr="006052DF">
              <w:rPr>
                <w:rFonts w:ascii="Times New Roman" w:hAnsi="Times New Roman"/>
                <w:color w:val="000000"/>
              </w:rPr>
              <w:t>питання</w:t>
            </w:r>
            <w:r w:rsidRPr="00C63E30">
              <w:rPr>
                <w:rFonts w:ascii="Times New Roman" w:hAnsi="Times New Roman"/>
                <w:color w:val="000000"/>
                <w:lang w:val="en-US"/>
              </w:rPr>
              <w:t xml:space="preserve"> </w:t>
            </w:r>
            <w:r w:rsidRPr="006052DF">
              <w:rPr>
                <w:rFonts w:ascii="Times New Roman" w:hAnsi="Times New Roman"/>
                <w:color w:val="000000"/>
              </w:rPr>
              <w:t>державного</w:t>
            </w:r>
            <w:r w:rsidRPr="00C63E30">
              <w:rPr>
                <w:rFonts w:ascii="Times New Roman" w:hAnsi="Times New Roman"/>
                <w:color w:val="000000"/>
                <w:lang w:val="en-US"/>
              </w:rPr>
              <w:t xml:space="preserve"> </w:t>
            </w:r>
            <w:r w:rsidRPr="006052DF">
              <w:rPr>
                <w:rFonts w:ascii="Times New Roman" w:hAnsi="Times New Roman"/>
                <w:color w:val="000000"/>
              </w:rPr>
              <w:t>регулювання</w:t>
            </w:r>
            <w:r w:rsidRPr="00C63E30">
              <w:rPr>
                <w:rFonts w:ascii="Times New Roman" w:hAnsi="Times New Roman"/>
                <w:color w:val="000000"/>
                <w:lang w:val="en-US"/>
              </w:rPr>
              <w:t xml:space="preserve"> </w:t>
            </w:r>
            <w:r w:rsidRPr="006052DF">
              <w:rPr>
                <w:rFonts w:ascii="Times New Roman" w:hAnsi="Times New Roman"/>
                <w:color w:val="000000"/>
              </w:rPr>
              <w:t>цін</w:t>
            </w:r>
            <w:r w:rsidRPr="00C63E30">
              <w:rPr>
                <w:rFonts w:ascii="Times New Roman" w:hAnsi="Times New Roman"/>
                <w:color w:val="000000"/>
                <w:lang w:val="en-US"/>
              </w:rPr>
              <w:t xml:space="preserve"> </w:t>
            </w:r>
            <w:r w:rsidRPr="006052DF">
              <w:rPr>
                <w:rFonts w:ascii="Times New Roman" w:hAnsi="Times New Roman"/>
                <w:color w:val="000000"/>
              </w:rPr>
              <w:t>на</w:t>
            </w:r>
            <w:r w:rsidRPr="00C63E30">
              <w:rPr>
                <w:rFonts w:ascii="Times New Roman" w:hAnsi="Times New Roman"/>
                <w:color w:val="000000"/>
                <w:lang w:val="en-US"/>
              </w:rPr>
              <w:t xml:space="preserve"> </w:t>
            </w:r>
            <w:r w:rsidRPr="006052DF">
              <w:rPr>
                <w:rFonts w:ascii="Times New Roman" w:hAnsi="Times New Roman"/>
                <w:color w:val="000000"/>
              </w:rPr>
              <w:t>лікарські</w:t>
            </w:r>
            <w:r w:rsidRPr="00C63E30">
              <w:rPr>
                <w:rFonts w:ascii="Times New Roman" w:hAnsi="Times New Roman"/>
                <w:color w:val="000000"/>
                <w:lang w:val="en-US"/>
              </w:rPr>
              <w:t xml:space="preserve"> </w:t>
            </w:r>
            <w:r w:rsidRPr="006052DF">
              <w:rPr>
                <w:rFonts w:ascii="Times New Roman" w:hAnsi="Times New Roman"/>
                <w:color w:val="000000"/>
              </w:rPr>
              <w:t>засоби</w:t>
            </w:r>
            <w:r w:rsidRPr="00C63E30">
              <w:rPr>
                <w:rFonts w:ascii="Times New Roman" w:hAnsi="Times New Roman"/>
                <w:color w:val="000000"/>
                <w:lang w:val="en-US"/>
              </w:rPr>
              <w:t xml:space="preserve"> </w:t>
            </w:r>
            <w:r w:rsidRPr="006052DF">
              <w:rPr>
                <w:rFonts w:ascii="Times New Roman" w:hAnsi="Times New Roman"/>
                <w:color w:val="000000"/>
              </w:rPr>
              <w:t>і</w:t>
            </w:r>
            <w:r w:rsidRPr="00C63E30">
              <w:rPr>
                <w:rFonts w:ascii="Times New Roman" w:hAnsi="Times New Roman"/>
                <w:color w:val="000000"/>
                <w:lang w:val="en-US"/>
              </w:rPr>
              <w:t xml:space="preserve"> </w:t>
            </w:r>
            <w:r w:rsidRPr="006052DF">
              <w:rPr>
                <w:rFonts w:ascii="Times New Roman" w:hAnsi="Times New Roman"/>
                <w:color w:val="000000"/>
              </w:rPr>
              <w:t>вироби</w:t>
            </w:r>
            <w:r w:rsidRPr="00C63E30">
              <w:rPr>
                <w:rFonts w:ascii="Times New Roman" w:hAnsi="Times New Roman"/>
                <w:color w:val="000000"/>
                <w:lang w:val="en-US"/>
              </w:rPr>
              <w:t xml:space="preserve"> </w:t>
            </w:r>
            <w:r w:rsidRPr="006052DF">
              <w:rPr>
                <w:rFonts w:ascii="Times New Roman" w:hAnsi="Times New Roman"/>
                <w:color w:val="000000"/>
              </w:rPr>
              <w:t>медичного</w:t>
            </w:r>
            <w:r w:rsidRPr="00C63E30">
              <w:rPr>
                <w:rFonts w:ascii="Times New Roman" w:hAnsi="Times New Roman"/>
                <w:color w:val="000000"/>
                <w:lang w:val="en-US"/>
              </w:rPr>
              <w:t xml:space="preserve"> </w:t>
            </w:r>
            <w:r w:rsidRPr="006052DF">
              <w:rPr>
                <w:rFonts w:ascii="Times New Roman" w:hAnsi="Times New Roman"/>
                <w:color w:val="000000"/>
              </w:rPr>
              <w:t>призначення</w:t>
            </w:r>
            <w:r w:rsidRPr="00C63E30">
              <w:rPr>
                <w:rFonts w:ascii="Times New Roman" w:hAnsi="Times New Roman"/>
                <w:color w:val="000000"/>
                <w:lang w:val="en-US"/>
              </w:rPr>
              <w:t xml:space="preserve">» </w:t>
            </w:r>
            <w:r w:rsidRPr="006052DF">
              <w:rPr>
                <w:rFonts w:ascii="Times New Roman" w:hAnsi="Times New Roman"/>
                <w:color w:val="000000"/>
              </w:rPr>
              <w:t>та</w:t>
            </w:r>
            <w:r w:rsidRPr="00C63E30">
              <w:rPr>
                <w:rFonts w:ascii="Times New Roman" w:hAnsi="Times New Roman"/>
                <w:color w:val="000000"/>
                <w:lang w:val="en-US"/>
              </w:rPr>
              <w:t xml:space="preserve"> </w:t>
            </w:r>
            <w:r w:rsidRPr="006052DF">
              <w:rPr>
                <w:rFonts w:ascii="Times New Roman" w:hAnsi="Times New Roman"/>
                <w:color w:val="000000"/>
              </w:rPr>
              <w:t>інших</w:t>
            </w:r>
            <w:r w:rsidRPr="00C63E30">
              <w:rPr>
                <w:rFonts w:ascii="Times New Roman" w:hAnsi="Times New Roman"/>
                <w:color w:val="000000"/>
                <w:lang w:val="en-US"/>
              </w:rPr>
              <w:t xml:space="preserve"> </w:t>
            </w:r>
            <w:r w:rsidRPr="006052DF">
              <w:rPr>
                <w:rFonts w:ascii="Times New Roman" w:hAnsi="Times New Roman"/>
                <w:color w:val="000000"/>
              </w:rPr>
              <w:t>нормативно</w:t>
            </w:r>
            <w:r w:rsidRPr="00C63E30">
              <w:rPr>
                <w:rFonts w:ascii="Times New Roman" w:hAnsi="Times New Roman"/>
                <w:color w:val="000000"/>
                <w:lang w:val="en-US"/>
              </w:rPr>
              <w:t>-</w:t>
            </w:r>
            <w:r w:rsidRPr="006052DF">
              <w:rPr>
                <w:rFonts w:ascii="Times New Roman" w:hAnsi="Times New Roman"/>
                <w:color w:val="000000"/>
              </w:rPr>
              <w:t>правових</w:t>
            </w:r>
            <w:r w:rsidRPr="00C63E30">
              <w:rPr>
                <w:rFonts w:ascii="Times New Roman" w:hAnsi="Times New Roman"/>
                <w:color w:val="000000"/>
                <w:lang w:val="en-US"/>
              </w:rPr>
              <w:t xml:space="preserve"> </w:t>
            </w:r>
            <w:r w:rsidRPr="006052DF">
              <w:rPr>
                <w:rFonts w:ascii="Times New Roman" w:hAnsi="Times New Roman"/>
                <w:color w:val="000000"/>
              </w:rPr>
              <w:t>актів</w:t>
            </w:r>
            <w:r w:rsidRPr="00C63E30">
              <w:rPr>
                <w:rFonts w:ascii="Times New Roman" w:hAnsi="Times New Roman"/>
                <w:color w:val="000000"/>
                <w:lang w:val="en-US"/>
              </w:rPr>
              <w:t xml:space="preserve">, </w:t>
            </w:r>
            <w:r w:rsidRPr="006052DF">
              <w:rPr>
                <w:rFonts w:ascii="Times New Roman" w:hAnsi="Times New Roman"/>
                <w:color w:val="000000"/>
              </w:rPr>
              <w:t>що</w:t>
            </w:r>
            <w:r w:rsidRPr="00C63E30">
              <w:rPr>
                <w:rFonts w:ascii="Times New Roman" w:hAnsi="Times New Roman"/>
                <w:color w:val="000000"/>
                <w:lang w:val="en-US"/>
              </w:rPr>
              <w:t xml:space="preserve"> </w:t>
            </w:r>
            <w:r w:rsidRPr="006052DF">
              <w:rPr>
                <w:rFonts w:ascii="Times New Roman" w:hAnsi="Times New Roman"/>
                <w:color w:val="000000"/>
              </w:rPr>
              <w:t>регулюють</w:t>
            </w:r>
            <w:r w:rsidRPr="00C63E30">
              <w:rPr>
                <w:rFonts w:ascii="Times New Roman" w:hAnsi="Times New Roman"/>
                <w:color w:val="000000"/>
                <w:lang w:val="en-US"/>
              </w:rPr>
              <w:t xml:space="preserve"> </w:t>
            </w:r>
            <w:r w:rsidRPr="006052DF">
              <w:rPr>
                <w:rFonts w:ascii="Times New Roman" w:hAnsi="Times New Roman"/>
                <w:color w:val="000000"/>
              </w:rPr>
              <w:t>сферу</w:t>
            </w:r>
            <w:r w:rsidRPr="00C63E30">
              <w:rPr>
                <w:rFonts w:ascii="Times New Roman" w:hAnsi="Times New Roman"/>
                <w:color w:val="000000"/>
                <w:lang w:val="en-US"/>
              </w:rPr>
              <w:t xml:space="preserve"> </w:t>
            </w:r>
            <w:r w:rsidRPr="006052DF">
              <w:rPr>
                <w:rFonts w:ascii="Times New Roman" w:hAnsi="Times New Roman"/>
                <w:color w:val="000000"/>
              </w:rPr>
              <w:t>діяльності</w:t>
            </w:r>
            <w:r w:rsidRPr="00C63E30">
              <w:rPr>
                <w:rFonts w:ascii="Times New Roman" w:hAnsi="Times New Roman"/>
                <w:color w:val="000000"/>
                <w:lang w:val="en-US"/>
              </w:rPr>
              <w:t xml:space="preserve"> </w:t>
            </w:r>
            <w:r w:rsidRPr="006052DF">
              <w:rPr>
                <w:rFonts w:ascii="Times New Roman" w:hAnsi="Times New Roman"/>
                <w:color w:val="000000"/>
              </w:rPr>
              <w:t>щодо</w:t>
            </w:r>
            <w:r w:rsidRPr="00C63E30">
              <w:rPr>
                <w:rFonts w:ascii="Times New Roman" w:hAnsi="Times New Roman"/>
                <w:color w:val="000000"/>
                <w:lang w:val="en-US"/>
              </w:rPr>
              <w:t xml:space="preserve"> </w:t>
            </w:r>
            <w:r w:rsidRPr="006052DF">
              <w:rPr>
                <w:rFonts w:ascii="Times New Roman" w:hAnsi="Times New Roman"/>
                <w:color w:val="000000"/>
              </w:rPr>
              <w:t>формування</w:t>
            </w:r>
            <w:r w:rsidRPr="00C63E30">
              <w:rPr>
                <w:rFonts w:ascii="Times New Roman" w:hAnsi="Times New Roman"/>
                <w:color w:val="000000"/>
                <w:lang w:val="en-US"/>
              </w:rPr>
              <w:t xml:space="preserve"> </w:t>
            </w:r>
            <w:r w:rsidRPr="006052DF">
              <w:rPr>
                <w:rFonts w:ascii="Times New Roman" w:hAnsi="Times New Roman"/>
                <w:color w:val="000000"/>
              </w:rPr>
              <w:t>ціни</w:t>
            </w:r>
            <w:r w:rsidRPr="00C63E30">
              <w:rPr>
                <w:rFonts w:ascii="Times New Roman" w:hAnsi="Times New Roman"/>
                <w:color w:val="000000"/>
                <w:lang w:val="en-US"/>
              </w:rPr>
              <w:t xml:space="preserve"> </w:t>
            </w:r>
            <w:r w:rsidRPr="006052DF">
              <w:rPr>
                <w:rFonts w:ascii="Times New Roman" w:hAnsi="Times New Roman"/>
                <w:color w:val="000000"/>
              </w:rPr>
              <w:t>на</w:t>
            </w:r>
            <w:r w:rsidRPr="00C63E30">
              <w:rPr>
                <w:rFonts w:ascii="Times New Roman" w:hAnsi="Times New Roman"/>
                <w:color w:val="000000"/>
                <w:lang w:val="en-US"/>
              </w:rPr>
              <w:t xml:space="preserve"> </w:t>
            </w:r>
            <w:r w:rsidRPr="006052DF">
              <w:rPr>
                <w:rFonts w:ascii="Times New Roman" w:hAnsi="Times New Roman"/>
                <w:color w:val="000000"/>
              </w:rPr>
              <w:t>лікарські</w:t>
            </w:r>
            <w:r w:rsidRPr="00C63E30">
              <w:rPr>
                <w:rFonts w:ascii="Times New Roman" w:hAnsi="Times New Roman"/>
                <w:color w:val="000000"/>
                <w:lang w:val="en-US"/>
              </w:rPr>
              <w:t xml:space="preserve"> </w:t>
            </w:r>
            <w:r w:rsidRPr="006052DF">
              <w:rPr>
                <w:rFonts w:ascii="Times New Roman" w:hAnsi="Times New Roman"/>
                <w:color w:val="000000"/>
              </w:rPr>
              <w:t>засоби</w:t>
            </w:r>
            <w:r w:rsidRPr="00C63E30">
              <w:rPr>
                <w:rFonts w:ascii="Times New Roman" w:hAnsi="Times New Roman"/>
                <w:color w:val="000000"/>
                <w:lang w:val="en-US"/>
              </w:rPr>
              <w:t xml:space="preserve">, </w:t>
            </w:r>
            <w:r w:rsidRPr="006052DF">
              <w:rPr>
                <w:rFonts w:ascii="Times New Roman" w:hAnsi="Times New Roman"/>
                <w:color w:val="000000"/>
              </w:rPr>
              <w:t>що</w:t>
            </w:r>
            <w:r w:rsidRPr="00C63E30">
              <w:rPr>
                <w:rFonts w:ascii="Times New Roman" w:hAnsi="Times New Roman"/>
                <w:color w:val="000000"/>
                <w:lang w:val="en-US"/>
              </w:rPr>
              <w:t xml:space="preserve"> </w:t>
            </w:r>
            <w:r w:rsidRPr="006052DF">
              <w:rPr>
                <w:rFonts w:ascii="Times New Roman" w:hAnsi="Times New Roman"/>
                <w:color w:val="000000"/>
              </w:rPr>
              <w:t>закуповуються</w:t>
            </w:r>
            <w:r w:rsidRPr="00C63E30">
              <w:rPr>
                <w:rFonts w:ascii="Times New Roman" w:hAnsi="Times New Roman"/>
                <w:color w:val="000000"/>
                <w:lang w:val="en-US"/>
              </w:rPr>
              <w:t xml:space="preserve"> </w:t>
            </w:r>
            <w:r w:rsidRPr="006052DF">
              <w:rPr>
                <w:rFonts w:ascii="Times New Roman" w:hAnsi="Times New Roman"/>
                <w:color w:val="000000"/>
              </w:rPr>
              <w:t>за</w:t>
            </w:r>
            <w:r w:rsidRPr="00C63E30">
              <w:rPr>
                <w:rFonts w:ascii="Times New Roman" w:hAnsi="Times New Roman"/>
                <w:color w:val="000000"/>
                <w:lang w:val="en-US"/>
              </w:rPr>
              <w:t xml:space="preserve"> </w:t>
            </w:r>
            <w:r w:rsidRPr="006052DF">
              <w:rPr>
                <w:rFonts w:ascii="Times New Roman" w:hAnsi="Times New Roman"/>
                <w:color w:val="000000"/>
              </w:rPr>
              <w:t>рахунок</w:t>
            </w:r>
            <w:r w:rsidRPr="00C63E30">
              <w:rPr>
                <w:rFonts w:ascii="Times New Roman" w:hAnsi="Times New Roman"/>
                <w:color w:val="000000"/>
                <w:lang w:val="en-US"/>
              </w:rPr>
              <w:t xml:space="preserve"> </w:t>
            </w:r>
            <w:r w:rsidRPr="006052DF">
              <w:rPr>
                <w:rFonts w:ascii="Times New Roman" w:hAnsi="Times New Roman"/>
                <w:color w:val="000000"/>
              </w:rPr>
              <w:t>коштів</w:t>
            </w:r>
            <w:r w:rsidRPr="00C63E30">
              <w:rPr>
                <w:rFonts w:ascii="Times New Roman" w:hAnsi="Times New Roman"/>
                <w:color w:val="000000"/>
                <w:lang w:val="en-US"/>
              </w:rPr>
              <w:t xml:space="preserve"> </w:t>
            </w:r>
            <w:r w:rsidRPr="006052DF">
              <w:rPr>
                <w:rFonts w:ascii="Times New Roman" w:hAnsi="Times New Roman"/>
                <w:color w:val="000000"/>
              </w:rPr>
              <w:t>державних</w:t>
            </w:r>
            <w:r w:rsidRPr="00C63E30">
              <w:rPr>
                <w:rFonts w:ascii="Times New Roman" w:hAnsi="Times New Roman"/>
                <w:color w:val="000000"/>
                <w:lang w:val="en-US"/>
              </w:rPr>
              <w:t xml:space="preserve"> </w:t>
            </w:r>
            <w:r w:rsidRPr="006052DF">
              <w:rPr>
                <w:rFonts w:ascii="Times New Roman" w:hAnsi="Times New Roman"/>
                <w:color w:val="000000"/>
              </w:rPr>
              <w:t>та</w:t>
            </w:r>
            <w:r w:rsidRPr="00C63E30">
              <w:rPr>
                <w:rFonts w:ascii="Times New Roman" w:hAnsi="Times New Roman"/>
                <w:color w:val="000000"/>
                <w:lang w:val="en-US"/>
              </w:rPr>
              <w:t xml:space="preserve"> </w:t>
            </w:r>
            <w:r w:rsidRPr="006052DF">
              <w:rPr>
                <w:rFonts w:ascii="Times New Roman" w:hAnsi="Times New Roman"/>
                <w:color w:val="000000"/>
              </w:rPr>
              <w:t>місцевих</w:t>
            </w:r>
            <w:r w:rsidRPr="00C63E30">
              <w:rPr>
                <w:rFonts w:ascii="Times New Roman" w:hAnsi="Times New Roman"/>
                <w:color w:val="000000"/>
                <w:lang w:val="en-US"/>
              </w:rPr>
              <w:t xml:space="preserve"> </w:t>
            </w:r>
            <w:r w:rsidRPr="006052DF">
              <w:rPr>
                <w:rFonts w:ascii="Times New Roman" w:hAnsi="Times New Roman"/>
                <w:color w:val="000000"/>
              </w:rPr>
              <w:t>бюджетів</w:t>
            </w:r>
            <w:r w:rsidRPr="00C63E30">
              <w:rPr>
                <w:rFonts w:ascii="Times New Roman" w:hAnsi="Times New Roman"/>
                <w:color w:val="000000"/>
                <w:lang w:val="en-US"/>
              </w:rPr>
              <w:t xml:space="preserve"> </w:t>
            </w:r>
            <w:r w:rsidRPr="00C63E30">
              <w:rPr>
                <w:rFonts w:ascii="Times New Roman" w:hAnsi="Times New Roman"/>
                <w:lang w:val="en-US"/>
              </w:rPr>
              <w:t>(</w:t>
            </w:r>
            <w:r w:rsidRPr="006052DF">
              <w:rPr>
                <w:rFonts w:ascii="Times New Roman" w:hAnsi="Times New Roman"/>
              </w:rPr>
              <w:t>надати</w:t>
            </w:r>
            <w:r w:rsidRPr="00C63E30">
              <w:rPr>
                <w:rFonts w:ascii="Times New Roman" w:hAnsi="Times New Roman"/>
                <w:lang w:val="en-US"/>
              </w:rPr>
              <w:t xml:space="preserve"> </w:t>
            </w:r>
            <w:r w:rsidRPr="006052DF">
              <w:rPr>
                <w:rFonts w:ascii="Times New Roman" w:hAnsi="Times New Roman"/>
              </w:rPr>
              <w:t>гарантійний</w:t>
            </w:r>
            <w:r w:rsidRPr="00C63E30">
              <w:rPr>
                <w:rFonts w:ascii="Times New Roman" w:hAnsi="Times New Roman"/>
                <w:lang w:val="en-US"/>
              </w:rPr>
              <w:t xml:space="preserve"> </w:t>
            </w:r>
            <w:r w:rsidRPr="006052DF">
              <w:rPr>
                <w:rFonts w:ascii="Times New Roman" w:hAnsi="Times New Roman"/>
              </w:rPr>
              <w:t>лист</w:t>
            </w:r>
            <w:r w:rsidRPr="00C63E30">
              <w:rPr>
                <w:rFonts w:ascii="Times New Roman" w:hAnsi="Times New Roman"/>
                <w:lang w:val="en-US"/>
              </w:rPr>
              <w:t>).</w:t>
            </w:r>
          </w:p>
        </w:tc>
        <w:tc>
          <w:tcPr>
            <w:tcW w:w="2409" w:type="dxa"/>
          </w:tcPr>
          <w:p w14:paraId="12CF213A" w14:textId="77777777" w:rsidR="00A654EB" w:rsidRPr="00C63E30" w:rsidRDefault="00A654EB" w:rsidP="00185124">
            <w:pPr>
              <w:ind w:left="32"/>
              <w:rPr>
                <w:rFonts w:ascii="Times New Roman" w:hAnsi="Times New Roman"/>
                <w:spacing w:val="-12"/>
                <w:lang w:val="en-US"/>
              </w:rPr>
            </w:pPr>
          </w:p>
        </w:tc>
      </w:tr>
      <w:tr w:rsidR="00A654EB" w:rsidRPr="006052DF" w14:paraId="011ED457" w14:textId="77777777" w:rsidTr="00185124">
        <w:tc>
          <w:tcPr>
            <w:tcW w:w="567" w:type="dxa"/>
          </w:tcPr>
          <w:p w14:paraId="6EB71E47" w14:textId="77777777" w:rsidR="00A654EB" w:rsidRPr="006052DF" w:rsidRDefault="00A654EB" w:rsidP="00185124">
            <w:pPr>
              <w:ind w:left="32"/>
              <w:rPr>
                <w:rFonts w:ascii="Times New Roman" w:hAnsi="Times New Roman"/>
              </w:rPr>
            </w:pPr>
            <w:r w:rsidRPr="006052DF">
              <w:rPr>
                <w:rFonts w:ascii="Times New Roman" w:hAnsi="Times New Roman"/>
                <w:lang w:val="en-US"/>
              </w:rPr>
              <w:t>4</w:t>
            </w:r>
            <w:r w:rsidRPr="006052DF">
              <w:rPr>
                <w:rFonts w:ascii="Times New Roman" w:hAnsi="Times New Roman"/>
              </w:rPr>
              <w:t>.</w:t>
            </w:r>
          </w:p>
        </w:tc>
        <w:tc>
          <w:tcPr>
            <w:tcW w:w="7343" w:type="dxa"/>
            <w:vAlign w:val="center"/>
          </w:tcPr>
          <w:p w14:paraId="02117C4A" w14:textId="77777777" w:rsidR="00A654EB" w:rsidRPr="006052DF" w:rsidRDefault="00A654EB" w:rsidP="00185124">
            <w:pPr>
              <w:spacing w:after="0" w:line="240" w:lineRule="auto"/>
              <w:ind w:left="32"/>
              <w:jc w:val="both"/>
              <w:rPr>
                <w:rFonts w:ascii="Times New Roman" w:hAnsi="Times New Roman"/>
              </w:rPr>
            </w:pPr>
            <w:r w:rsidRPr="006052DF">
              <w:rPr>
                <w:rFonts w:ascii="Times New Roman" w:hAnsi="Times New Roman"/>
              </w:rPr>
              <w:t xml:space="preserve">        Учасник повинен надати гарантійний лист, складений у довільній формі, яким підтверджується що:</w:t>
            </w:r>
          </w:p>
          <w:p w14:paraId="73D9C4F9" w14:textId="77777777" w:rsidR="00A654EB" w:rsidRPr="00477203" w:rsidRDefault="00A654EB" w:rsidP="00A654EB">
            <w:pPr>
              <w:pStyle w:val="a5"/>
              <w:numPr>
                <w:ilvl w:val="0"/>
                <w:numId w:val="42"/>
              </w:numPr>
              <w:spacing w:after="0" w:line="240" w:lineRule="auto"/>
              <w:ind w:left="454"/>
              <w:contextualSpacing w:val="0"/>
              <w:jc w:val="both"/>
              <w:rPr>
                <w:rFonts w:ascii="Times New Roman" w:hAnsi="Times New Roman"/>
              </w:rPr>
            </w:pPr>
            <w:r w:rsidRPr="000211E9">
              <w:rPr>
                <w:rFonts w:ascii="Times New Roman" w:hAnsi="Times New Roman"/>
              </w:rPr>
              <w:t>залишковий термін придатності лікарських препаратів на момент їх пос</w:t>
            </w:r>
            <w:r>
              <w:rPr>
                <w:rFonts w:ascii="Times New Roman" w:hAnsi="Times New Roman"/>
              </w:rPr>
              <w:t xml:space="preserve">тачання </w:t>
            </w:r>
            <w:r w:rsidRPr="00477203">
              <w:rPr>
                <w:rFonts w:ascii="Times New Roman" w:hAnsi="Times New Roman"/>
              </w:rPr>
              <w:t>буде складати не менше  80 % від терміну придатності,</w:t>
            </w:r>
            <w:r w:rsidRPr="00DC6680">
              <w:rPr>
                <w:rFonts w:ascii="Times New Roman" w:hAnsi="Times New Roman"/>
              </w:rPr>
              <w:t xml:space="preserve"> </w:t>
            </w:r>
            <w:proofErr w:type="spellStart"/>
            <w:r w:rsidRPr="00477203">
              <w:rPr>
                <w:rFonts w:ascii="Times New Roman" w:hAnsi="Times New Roman"/>
              </w:rPr>
              <w:t>визначеной</w:t>
            </w:r>
            <w:proofErr w:type="spellEnd"/>
            <w:r w:rsidRPr="00477203">
              <w:rPr>
                <w:rFonts w:ascii="Times New Roman" w:hAnsi="Times New Roman"/>
              </w:rPr>
              <w:t xml:space="preserve"> виробником  </w:t>
            </w:r>
          </w:p>
          <w:p w14:paraId="0466771B" w14:textId="77777777" w:rsidR="00A654EB" w:rsidRPr="000211E9" w:rsidRDefault="00A654EB" w:rsidP="00A654EB">
            <w:pPr>
              <w:pStyle w:val="a5"/>
              <w:numPr>
                <w:ilvl w:val="0"/>
                <w:numId w:val="42"/>
              </w:numPr>
              <w:spacing w:after="0" w:line="240" w:lineRule="auto"/>
              <w:ind w:left="518" w:hanging="424"/>
              <w:contextualSpacing w:val="0"/>
              <w:jc w:val="both"/>
              <w:rPr>
                <w:rFonts w:ascii="Times New Roman" w:hAnsi="Times New Roman"/>
              </w:rPr>
            </w:pPr>
            <w:r w:rsidRPr="000211E9">
              <w:rPr>
                <w:rFonts w:ascii="Times New Roman" w:hAnsi="Times New Roman"/>
              </w:rPr>
              <w:t>Учасником буде забезпечено належні умови зберігання та транспортування лікарських препаратів ("холодовий ланцюг"): надаються гарантії щодо дотримання температурного режиму під час зберігання та доставки</w:t>
            </w:r>
            <w:r w:rsidR="00746FA8">
              <w:rPr>
                <w:rFonts w:ascii="Times New Roman" w:hAnsi="Times New Roman"/>
              </w:rPr>
              <w:t>;</w:t>
            </w:r>
          </w:p>
          <w:p w14:paraId="69F3E78D" w14:textId="77777777" w:rsidR="00A654EB" w:rsidRPr="000211E9" w:rsidRDefault="00A654EB" w:rsidP="00185124">
            <w:pPr>
              <w:spacing w:after="0" w:line="240" w:lineRule="auto"/>
              <w:ind w:left="518" w:hanging="424"/>
              <w:jc w:val="both"/>
              <w:rPr>
                <w:rFonts w:ascii="Times New Roman" w:hAnsi="Times New Roman"/>
              </w:rPr>
            </w:pPr>
            <w:r w:rsidRPr="006052DF">
              <w:rPr>
                <w:rFonts w:ascii="Times New Roman" w:hAnsi="Times New Roman"/>
              </w:rPr>
              <w:t>-   постачання товару буде здійснено Учасником безпосередньо у Комунальне некомерційне підприємство «Запорізький регіональний протипухлинний центр» Запорізької обласної ради,  Фактична адреса поставки: 69040</w:t>
            </w:r>
            <w:r w:rsidRPr="000211E9">
              <w:rPr>
                <w:rFonts w:ascii="Times New Roman" w:hAnsi="Times New Roman"/>
              </w:rPr>
              <w:t>, Запорізька обл., м. Запоріжжя, вул. Культурна, 177а</w:t>
            </w:r>
            <w:r>
              <w:rPr>
                <w:rFonts w:ascii="Times New Roman" w:hAnsi="Times New Roman"/>
              </w:rPr>
              <w:t xml:space="preserve"> з занесенням на склад</w:t>
            </w:r>
            <w:r w:rsidRPr="000211E9">
              <w:rPr>
                <w:rFonts w:ascii="Times New Roman" w:hAnsi="Times New Roman"/>
              </w:rPr>
              <w:t>;</w:t>
            </w:r>
          </w:p>
          <w:p w14:paraId="4D06F486" w14:textId="77777777" w:rsidR="00A654EB" w:rsidRPr="006052DF" w:rsidRDefault="00A654EB" w:rsidP="00185124">
            <w:pPr>
              <w:spacing w:after="0" w:line="240" w:lineRule="auto"/>
              <w:ind w:left="518" w:hanging="424"/>
              <w:jc w:val="both"/>
              <w:rPr>
                <w:rFonts w:ascii="Times New Roman" w:hAnsi="Times New Roman"/>
              </w:rPr>
            </w:pPr>
            <w:r w:rsidRPr="006052DF">
              <w:rPr>
                <w:rFonts w:ascii="Times New Roman" w:hAnsi="Times New Roman"/>
              </w:rPr>
              <w:t xml:space="preserve"> -    постачання товару буде здійснено протягом 5 робочих днів з дати  визначеної у  письмовій заявці Замовника.</w:t>
            </w:r>
          </w:p>
        </w:tc>
        <w:tc>
          <w:tcPr>
            <w:tcW w:w="2409" w:type="dxa"/>
          </w:tcPr>
          <w:p w14:paraId="1EDF8C87" w14:textId="77777777" w:rsidR="00A654EB" w:rsidRPr="006052DF" w:rsidRDefault="00A654EB" w:rsidP="00185124">
            <w:pPr>
              <w:ind w:left="32"/>
              <w:rPr>
                <w:rFonts w:ascii="Times New Roman" w:hAnsi="Times New Roman"/>
                <w:spacing w:val="-12"/>
              </w:rPr>
            </w:pPr>
            <w:r w:rsidRPr="006052DF">
              <w:rPr>
                <w:rFonts w:ascii="Times New Roman" w:hAnsi="Times New Roman"/>
                <w:spacing w:val="-12"/>
              </w:rPr>
              <w:t xml:space="preserve">  </w:t>
            </w:r>
          </w:p>
        </w:tc>
      </w:tr>
      <w:tr w:rsidR="00A654EB" w:rsidRPr="006052DF" w14:paraId="5F1A99C4" w14:textId="77777777" w:rsidTr="00185124">
        <w:tc>
          <w:tcPr>
            <w:tcW w:w="567" w:type="dxa"/>
          </w:tcPr>
          <w:p w14:paraId="16C4B10D" w14:textId="77777777" w:rsidR="00A654EB" w:rsidRPr="006052DF" w:rsidRDefault="00A654EB" w:rsidP="00185124">
            <w:pPr>
              <w:ind w:left="32"/>
              <w:rPr>
                <w:rFonts w:ascii="Times New Roman" w:hAnsi="Times New Roman"/>
              </w:rPr>
            </w:pPr>
            <w:r w:rsidRPr="006052DF">
              <w:rPr>
                <w:rFonts w:ascii="Times New Roman" w:hAnsi="Times New Roman"/>
                <w:lang w:val="en-US"/>
              </w:rPr>
              <w:t>5</w:t>
            </w:r>
            <w:r w:rsidRPr="006052DF">
              <w:rPr>
                <w:rFonts w:ascii="Times New Roman" w:hAnsi="Times New Roman"/>
              </w:rPr>
              <w:t>.</w:t>
            </w:r>
          </w:p>
        </w:tc>
        <w:tc>
          <w:tcPr>
            <w:tcW w:w="7343" w:type="dxa"/>
            <w:vAlign w:val="center"/>
          </w:tcPr>
          <w:p w14:paraId="12C8EFFB" w14:textId="77777777" w:rsidR="00A654EB" w:rsidRPr="006052DF" w:rsidRDefault="00A654EB" w:rsidP="00185124">
            <w:pPr>
              <w:spacing w:line="240" w:lineRule="auto"/>
              <w:ind w:left="32"/>
              <w:jc w:val="both"/>
              <w:rPr>
                <w:rFonts w:ascii="Times New Roman" w:hAnsi="Times New Roman"/>
              </w:rPr>
            </w:pPr>
            <w:r w:rsidRPr="006052DF">
              <w:rPr>
                <w:rFonts w:ascii="Times New Roman" w:hAnsi="Times New Roman"/>
              </w:rPr>
              <w:t xml:space="preserve">        Учасник повинен надати затверджену у встановленому законодавством порядку інструкцію про застосування лікарського засобу (інструкцію для медичного застосування)</w:t>
            </w:r>
          </w:p>
        </w:tc>
        <w:tc>
          <w:tcPr>
            <w:tcW w:w="2409" w:type="dxa"/>
          </w:tcPr>
          <w:p w14:paraId="41AB2E43" w14:textId="77777777" w:rsidR="00A654EB" w:rsidRPr="006052DF" w:rsidRDefault="00A654EB" w:rsidP="00185124">
            <w:pPr>
              <w:ind w:left="32"/>
              <w:rPr>
                <w:rFonts w:ascii="Times New Roman" w:hAnsi="Times New Roman"/>
                <w:spacing w:val="-12"/>
              </w:rPr>
            </w:pPr>
          </w:p>
        </w:tc>
      </w:tr>
      <w:tr w:rsidR="00A654EB" w:rsidRPr="006052DF" w14:paraId="59F79DEB" w14:textId="77777777" w:rsidTr="00185124">
        <w:tc>
          <w:tcPr>
            <w:tcW w:w="567" w:type="dxa"/>
          </w:tcPr>
          <w:p w14:paraId="1A89D90F" w14:textId="77777777" w:rsidR="00A654EB" w:rsidRPr="006052DF" w:rsidRDefault="00A654EB" w:rsidP="00185124">
            <w:pPr>
              <w:ind w:left="32"/>
              <w:rPr>
                <w:rFonts w:ascii="Times New Roman" w:hAnsi="Times New Roman"/>
              </w:rPr>
            </w:pPr>
            <w:r w:rsidRPr="006052DF">
              <w:rPr>
                <w:rFonts w:ascii="Times New Roman" w:hAnsi="Times New Roman"/>
                <w:lang w:val="en-US"/>
              </w:rPr>
              <w:t>6</w:t>
            </w:r>
            <w:r w:rsidRPr="006052DF">
              <w:rPr>
                <w:rFonts w:ascii="Times New Roman" w:hAnsi="Times New Roman"/>
              </w:rPr>
              <w:t>.</w:t>
            </w:r>
          </w:p>
        </w:tc>
        <w:tc>
          <w:tcPr>
            <w:tcW w:w="7343" w:type="dxa"/>
            <w:vAlign w:val="center"/>
          </w:tcPr>
          <w:p w14:paraId="3558DAA8" w14:textId="77777777" w:rsidR="00A654EB" w:rsidRPr="00EF37E9" w:rsidRDefault="00A654EB" w:rsidP="00185124">
            <w:pPr>
              <w:spacing w:after="0" w:line="240" w:lineRule="auto"/>
              <w:ind w:left="32" w:firstLine="399"/>
              <w:jc w:val="both"/>
              <w:rPr>
                <w:rFonts w:ascii="Times New Roman" w:hAnsi="Times New Roman"/>
              </w:rPr>
            </w:pPr>
            <w:r w:rsidRPr="006052DF">
              <w:rPr>
                <w:rFonts w:ascii="Times New Roman" w:hAnsi="Times New Roman"/>
              </w:rPr>
              <w:t xml:space="preserve"> Можливість поставки товару у кількості, в асортименті, зі строками придатності та в терміни, визначені цією тендерною документацією та пропозицією Учасника, повинна бути підтверджена гарантійним листом виробника  (його офіційного представника (дистриб’ютора) або заявника державної реєстрації предмету закупівлі в Україні. У разі надання гарантійних листів від представників (дистриб’юторів) додатково надається документ який підтверджує повноваження від виробника чи заявника держаної реєстрації</w:t>
            </w:r>
            <w:r w:rsidRPr="00EF37E9">
              <w:rPr>
                <w:rFonts w:ascii="Times New Roman" w:hAnsi="Times New Roman"/>
              </w:rPr>
              <w:t>.</w:t>
            </w:r>
            <w:r w:rsidR="00A45437" w:rsidRPr="00EF37E9">
              <w:rPr>
                <w:rFonts w:ascii="Times New Roman" w:hAnsi="Times New Roman"/>
              </w:rPr>
              <w:t xml:space="preserve"> Гарантійний лист повинен включати: повну назву учасника, мати назву предмету закупівлі, номер оголошення про </w:t>
            </w:r>
            <w:r w:rsidR="00A45437" w:rsidRPr="00EF37E9">
              <w:rPr>
                <w:rFonts w:ascii="Times New Roman" w:hAnsi="Times New Roman"/>
              </w:rPr>
              <w:lastRenderedPageBreak/>
              <w:t>проведення відкритих торгів, оприлюдненого на веб-порталі Уповноваженого органу та назву Замовника.</w:t>
            </w:r>
          </w:p>
          <w:p w14:paraId="2CC94071" w14:textId="77777777" w:rsidR="00A654EB" w:rsidRPr="006052DF" w:rsidRDefault="00A654EB" w:rsidP="00185124">
            <w:pPr>
              <w:spacing w:after="0" w:line="240" w:lineRule="auto"/>
              <w:ind w:left="32" w:firstLine="399"/>
              <w:jc w:val="both"/>
              <w:rPr>
                <w:rFonts w:ascii="Times New Roman" w:hAnsi="Times New Roman"/>
              </w:rPr>
            </w:pPr>
            <w:r w:rsidRPr="006052DF">
              <w:rPr>
                <w:rFonts w:ascii="Times New Roman" w:hAnsi="Times New Roman"/>
              </w:rPr>
              <w:t>Учасник повинен надати (завантажити у сканованому вигляді) оригінали таких гарантійних листів та копії документів, що підтверджують офіційний статус представника виробника.</w:t>
            </w:r>
          </w:p>
        </w:tc>
        <w:tc>
          <w:tcPr>
            <w:tcW w:w="2409" w:type="dxa"/>
          </w:tcPr>
          <w:p w14:paraId="3FB9E79F" w14:textId="77777777" w:rsidR="00A654EB" w:rsidRPr="006052DF" w:rsidRDefault="00A654EB" w:rsidP="00185124">
            <w:pPr>
              <w:ind w:left="32"/>
              <w:rPr>
                <w:rFonts w:ascii="Times New Roman" w:hAnsi="Times New Roman"/>
                <w:spacing w:val="-12"/>
              </w:rPr>
            </w:pPr>
          </w:p>
        </w:tc>
      </w:tr>
      <w:tr w:rsidR="00A654EB" w:rsidRPr="006052DF" w14:paraId="62ADE215" w14:textId="77777777" w:rsidTr="00185124">
        <w:tc>
          <w:tcPr>
            <w:tcW w:w="567" w:type="dxa"/>
          </w:tcPr>
          <w:p w14:paraId="0B723470" w14:textId="77777777" w:rsidR="00A654EB" w:rsidRPr="006052DF" w:rsidRDefault="00A654EB" w:rsidP="00185124">
            <w:pPr>
              <w:ind w:left="32"/>
              <w:rPr>
                <w:rFonts w:ascii="Times New Roman" w:hAnsi="Times New Roman"/>
              </w:rPr>
            </w:pPr>
            <w:r w:rsidRPr="006052DF">
              <w:rPr>
                <w:rFonts w:ascii="Times New Roman" w:hAnsi="Times New Roman"/>
                <w:lang w:val="en-US"/>
              </w:rPr>
              <w:lastRenderedPageBreak/>
              <w:t>7</w:t>
            </w:r>
            <w:r w:rsidRPr="006052DF">
              <w:rPr>
                <w:rFonts w:ascii="Times New Roman" w:hAnsi="Times New Roman"/>
              </w:rPr>
              <w:t>.</w:t>
            </w:r>
          </w:p>
        </w:tc>
        <w:tc>
          <w:tcPr>
            <w:tcW w:w="7343" w:type="dxa"/>
            <w:vAlign w:val="center"/>
          </w:tcPr>
          <w:p w14:paraId="37526E07" w14:textId="77777777" w:rsidR="00A654EB" w:rsidRPr="006052DF" w:rsidRDefault="00A654EB" w:rsidP="00185124">
            <w:pPr>
              <w:spacing w:line="240" w:lineRule="auto"/>
              <w:ind w:left="32"/>
              <w:jc w:val="both"/>
              <w:rPr>
                <w:rFonts w:ascii="Times New Roman" w:hAnsi="Times New Roman"/>
              </w:rPr>
            </w:pPr>
            <w:r w:rsidRPr="006052DF">
              <w:rPr>
                <w:rFonts w:ascii="Times New Roman" w:hAnsi="Times New Roman"/>
                <w:bCs/>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Pr="006052DF">
              <w:rPr>
                <w:rFonts w:ascii="Times New Roman" w:hAnsi="Times New Roman"/>
                <w:b/>
                <w:bCs/>
                <w:i/>
              </w:rPr>
              <w:t>(Учасник повинен надати довідку у довільній формі)</w:t>
            </w:r>
            <w:r w:rsidRPr="006052DF">
              <w:rPr>
                <w:rFonts w:ascii="Times New Roman" w:hAnsi="Times New Roman"/>
                <w:bCs/>
              </w:rPr>
              <w:t>;</w:t>
            </w:r>
          </w:p>
        </w:tc>
        <w:tc>
          <w:tcPr>
            <w:tcW w:w="2409" w:type="dxa"/>
          </w:tcPr>
          <w:p w14:paraId="7053C500" w14:textId="77777777" w:rsidR="00A654EB" w:rsidRPr="006052DF" w:rsidRDefault="00A654EB" w:rsidP="00185124">
            <w:pPr>
              <w:ind w:left="32"/>
              <w:rPr>
                <w:rFonts w:ascii="Times New Roman" w:hAnsi="Times New Roman"/>
                <w:spacing w:val="-12"/>
              </w:rPr>
            </w:pPr>
          </w:p>
          <w:p w14:paraId="58B9959F" w14:textId="77777777" w:rsidR="00A654EB" w:rsidRPr="006052DF" w:rsidRDefault="00A654EB" w:rsidP="00185124">
            <w:pPr>
              <w:ind w:left="32"/>
              <w:rPr>
                <w:rFonts w:ascii="Times New Roman" w:hAnsi="Times New Roman"/>
                <w:spacing w:val="-12"/>
              </w:rPr>
            </w:pPr>
          </w:p>
        </w:tc>
      </w:tr>
      <w:tr w:rsidR="00A654EB" w:rsidRPr="00801A25" w14:paraId="69F4AC5C" w14:textId="77777777" w:rsidTr="00185124">
        <w:tc>
          <w:tcPr>
            <w:tcW w:w="567" w:type="dxa"/>
          </w:tcPr>
          <w:p w14:paraId="43C719FE" w14:textId="77777777" w:rsidR="00A654EB" w:rsidRPr="00DC6680" w:rsidRDefault="00A654EB" w:rsidP="00185124">
            <w:pPr>
              <w:ind w:left="32"/>
              <w:rPr>
                <w:rFonts w:ascii="Times New Roman" w:hAnsi="Times New Roman"/>
              </w:rPr>
            </w:pPr>
            <w:r w:rsidRPr="00DC6680">
              <w:rPr>
                <w:rFonts w:ascii="Times New Roman" w:hAnsi="Times New Roman"/>
              </w:rPr>
              <w:t>8</w:t>
            </w:r>
          </w:p>
        </w:tc>
        <w:tc>
          <w:tcPr>
            <w:tcW w:w="7343" w:type="dxa"/>
            <w:vAlign w:val="center"/>
          </w:tcPr>
          <w:p w14:paraId="483D015C" w14:textId="77777777" w:rsidR="00A654EB" w:rsidRPr="00DC6680" w:rsidRDefault="00EF37E9" w:rsidP="00185124">
            <w:pPr>
              <w:spacing w:line="240" w:lineRule="auto"/>
              <w:ind w:left="32"/>
              <w:jc w:val="both"/>
              <w:rPr>
                <w:rFonts w:ascii="Times New Roman" w:hAnsi="Times New Roman"/>
                <w:bCs/>
              </w:rPr>
            </w:pPr>
            <w:r w:rsidRPr="006052DF">
              <w:rPr>
                <w:rFonts w:ascii="Times New Roman" w:hAnsi="Times New Roman"/>
              </w:rPr>
              <w:t>У  разі виникнення нагальної необхідності чи різкого збільшення потреби в лікарських засобах,  постачальник має поставити товар протягом 48 годин з моменту надання заявки. Надати гарантійний лист учасника в довільній формі.</w:t>
            </w:r>
          </w:p>
        </w:tc>
        <w:tc>
          <w:tcPr>
            <w:tcW w:w="2409" w:type="dxa"/>
          </w:tcPr>
          <w:p w14:paraId="676A0953" w14:textId="77777777" w:rsidR="00A654EB" w:rsidRPr="00166697" w:rsidRDefault="00A654EB" w:rsidP="00185124">
            <w:pPr>
              <w:ind w:left="32"/>
              <w:rPr>
                <w:rFonts w:ascii="Times New Roman" w:hAnsi="Times New Roman"/>
                <w:spacing w:val="-12"/>
              </w:rPr>
            </w:pPr>
          </w:p>
        </w:tc>
      </w:tr>
    </w:tbl>
    <w:p w14:paraId="6A85453F" w14:textId="77777777" w:rsidR="00A654EB" w:rsidRDefault="00A654EB" w:rsidP="00A654EB">
      <w:pPr>
        <w:spacing w:after="0" w:line="240" w:lineRule="auto"/>
        <w:ind w:left="5660"/>
        <w:jc w:val="right"/>
        <w:rPr>
          <w:rFonts w:ascii="Times New Roman" w:hAnsi="Times New Roman"/>
          <w:b/>
          <w:bCs/>
          <w:color w:val="000000"/>
          <w:sz w:val="24"/>
          <w:szCs w:val="24"/>
          <w:lang w:val="en-US"/>
        </w:rPr>
      </w:pPr>
    </w:p>
    <w:p w14:paraId="15BE7D72" w14:textId="77777777" w:rsidR="000105BB" w:rsidRPr="007B3F5C" w:rsidRDefault="000105BB" w:rsidP="007B3F5C">
      <w:pPr>
        <w:spacing w:after="0" w:line="240" w:lineRule="auto"/>
        <w:ind w:left="5660"/>
        <w:jc w:val="right"/>
        <w:rPr>
          <w:rFonts w:ascii="Times New Roman" w:hAnsi="Times New Roman" w:cs="Times New Roman"/>
          <w:b/>
          <w:bCs/>
          <w:color w:val="000000"/>
        </w:rPr>
      </w:pPr>
    </w:p>
    <w:p w14:paraId="47DF460C" w14:textId="77777777" w:rsidR="000105BB" w:rsidRPr="007B3F5C" w:rsidRDefault="000105BB" w:rsidP="007B3F5C">
      <w:pPr>
        <w:spacing w:after="0" w:line="240" w:lineRule="auto"/>
        <w:ind w:left="5660"/>
        <w:jc w:val="right"/>
        <w:rPr>
          <w:rFonts w:ascii="Times New Roman" w:hAnsi="Times New Roman" w:cs="Times New Roman"/>
          <w:b/>
          <w:bCs/>
          <w:color w:val="000000"/>
        </w:rPr>
      </w:pPr>
    </w:p>
    <w:p w14:paraId="5B8F06B6" w14:textId="77777777" w:rsidR="000105BB" w:rsidRPr="007B3F5C" w:rsidRDefault="000105BB" w:rsidP="007B3F5C">
      <w:pPr>
        <w:spacing w:after="0" w:line="240" w:lineRule="auto"/>
        <w:ind w:left="5660"/>
        <w:jc w:val="right"/>
        <w:rPr>
          <w:rFonts w:ascii="Times New Roman" w:hAnsi="Times New Roman" w:cs="Times New Roman"/>
          <w:b/>
          <w:bCs/>
          <w:color w:val="000000"/>
        </w:rPr>
      </w:pPr>
    </w:p>
    <w:p w14:paraId="1901517B" w14:textId="77777777" w:rsidR="000105BB" w:rsidRPr="007B3F5C" w:rsidRDefault="000105BB" w:rsidP="007B3F5C">
      <w:pPr>
        <w:spacing w:after="0" w:line="240" w:lineRule="auto"/>
        <w:ind w:left="5660"/>
        <w:jc w:val="right"/>
        <w:rPr>
          <w:rFonts w:ascii="Times New Roman" w:hAnsi="Times New Roman" w:cs="Times New Roman"/>
          <w:b/>
          <w:bCs/>
          <w:color w:val="000000"/>
        </w:rPr>
      </w:pPr>
    </w:p>
    <w:p w14:paraId="629F9B98" w14:textId="77777777" w:rsidR="000105BB" w:rsidRDefault="000105BB" w:rsidP="007B3F5C">
      <w:pPr>
        <w:spacing w:after="0" w:line="240" w:lineRule="auto"/>
        <w:ind w:left="5660"/>
        <w:jc w:val="right"/>
        <w:rPr>
          <w:rFonts w:ascii="Times New Roman" w:hAnsi="Times New Roman" w:cs="Times New Roman"/>
          <w:b/>
          <w:bCs/>
          <w:color w:val="000000"/>
        </w:rPr>
      </w:pPr>
    </w:p>
    <w:p w14:paraId="2021141A" w14:textId="77777777" w:rsidR="00591855" w:rsidRDefault="00591855" w:rsidP="007B3F5C">
      <w:pPr>
        <w:spacing w:after="0" w:line="240" w:lineRule="auto"/>
        <w:ind w:left="5660"/>
        <w:jc w:val="right"/>
        <w:rPr>
          <w:rFonts w:ascii="Times New Roman" w:hAnsi="Times New Roman" w:cs="Times New Roman"/>
          <w:b/>
          <w:bCs/>
          <w:color w:val="000000"/>
        </w:rPr>
      </w:pPr>
    </w:p>
    <w:p w14:paraId="300CE2EB" w14:textId="77777777" w:rsidR="00591855" w:rsidRDefault="00591855" w:rsidP="007B3F5C">
      <w:pPr>
        <w:spacing w:after="0" w:line="240" w:lineRule="auto"/>
        <w:ind w:left="5660"/>
        <w:jc w:val="right"/>
        <w:rPr>
          <w:rFonts w:ascii="Times New Roman" w:hAnsi="Times New Roman" w:cs="Times New Roman"/>
          <w:b/>
          <w:bCs/>
          <w:color w:val="000000"/>
        </w:rPr>
      </w:pPr>
    </w:p>
    <w:p w14:paraId="796A110F" w14:textId="77777777" w:rsidR="0074189D" w:rsidRDefault="0074189D" w:rsidP="007B3F5C">
      <w:pPr>
        <w:spacing w:after="0" w:line="240" w:lineRule="auto"/>
        <w:ind w:left="5660"/>
        <w:jc w:val="right"/>
        <w:rPr>
          <w:rFonts w:ascii="Times New Roman" w:hAnsi="Times New Roman" w:cs="Times New Roman"/>
          <w:b/>
          <w:bCs/>
          <w:color w:val="000000"/>
        </w:rPr>
      </w:pPr>
    </w:p>
    <w:p w14:paraId="751D556C" w14:textId="77777777" w:rsidR="0074189D" w:rsidRDefault="0074189D" w:rsidP="007B3F5C">
      <w:pPr>
        <w:spacing w:after="0" w:line="240" w:lineRule="auto"/>
        <w:ind w:left="5660"/>
        <w:jc w:val="right"/>
        <w:rPr>
          <w:rFonts w:ascii="Times New Roman" w:hAnsi="Times New Roman" w:cs="Times New Roman"/>
          <w:b/>
          <w:bCs/>
          <w:color w:val="000000"/>
        </w:rPr>
      </w:pPr>
    </w:p>
    <w:p w14:paraId="0162FC83" w14:textId="77777777" w:rsidR="0074189D" w:rsidRDefault="0074189D" w:rsidP="007B3F5C">
      <w:pPr>
        <w:spacing w:after="0" w:line="240" w:lineRule="auto"/>
        <w:ind w:left="5660"/>
        <w:jc w:val="right"/>
        <w:rPr>
          <w:rFonts w:ascii="Times New Roman" w:hAnsi="Times New Roman" w:cs="Times New Roman"/>
          <w:b/>
          <w:bCs/>
          <w:color w:val="000000"/>
        </w:rPr>
      </w:pPr>
    </w:p>
    <w:p w14:paraId="4D7DCCD6" w14:textId="77777777" w:rsidR="0074189D" w:rsidRDefault="0074189D" w:rsidP="007B3F5C">
      <w:pPr>
        <w:spacing w:after="0" w:line="240" w:lineRule="auto"/>
        <w:ind w:left="5660"/>
        <w:jc w:val="right"/>
        <w:rPr>
          <w:rFonts w:ascii="Times New Roman" w:hAnsi="Times New Roman" w:cs="Times New Roman"/>
          <w:b/>
          <w:bCs/>
          <w:color w:val="000000"/>
        </w:rPr>
      </w:pPr>
    </w:p>
    <w:p w14:paraId="6E27FDC4" w14:textId="77777777" w:rsidR="0074189D" w:rsidRDefault="0074189D" w:rsidP="007B3F5C">
      <w:pPr>
        <w:spacing w:after="0" w:line="240" w:lineRule="auto"/>
        <w:ind w:left="5660"/>
        <w:jc w:val="right"/>
        <w:rPr>
          <w:rFonts w:ascii="Times New Roman" w:hAnsi="Times New Roman" w:cs="Times New Roman"/>
          <w:b/>
          <w:bCs/>
          <w:color w:val="000000"/>
        </w:rPr>
      </w:pPr>
    </w:p>
    <w:p w14:paraId="0F3F2D36" w14:textId="77777777" w:rsidR="0074189D" w:rsidRDefault="0074189D" w:rsidP="007B3F5C">
      <w:pPr>
        <w:spacing w:after="0" w:line="240" w:lineRule="auto"/>
        <w:ind w:left="5660"/>
        <w:jc w:val="right"/>
        <w:rPr>
          <w:rFonts w:ascii="Times New Roman" w:hAnsi="Times New Roman" w:cs="Times New Roman"/>
          <w:b/>
          <w:bCs/>
          <w:color w:val="000000"/>
        </w:rPr>
      </w:pPr>
    </w:p>
    <w:p w14:paraId="05B61E67" w14:textId="77777777" w:rsidR="0074189D" w:rsidRDefault="0074189D" w:rsidP="007B3F5C">
      <w:pPr>
        <w:spacing w:after="0" w:line="240" w:lineRule="auto"/>
        <w:ind w:left="5660"/>
        <w:jc w:val="right"/>
        <w:rPr>
          <w:rFonts w:ascii="Times New Roman" w:hAnsi="Times New Roman" w:cs="Times New Roman"/>
          <w:b/>
          <w:bCs/>
          <w:color w:val="000000"/>
        </w:rPr>
      </w:pPr>
    </w:p>
    <w:p w14:paraId="36B90838" w14:textId="77777777" w:rsidR="0074189D" w:rsidRDefault="0074189D" w:rsidP="007B3F5C">
      <w:pPr>
        <w:spacing w:after="0" w:line="240" w:lineRule="auto"/>
        <w:ind w:left="5660"/>
        <w:jc w:val="right"/>
        <w:rPr>
          <w:rFonts w:ascii="Times New Roman" w:hAnsi="Times New Roman" w:cs="Times New Roman"/>
          <w:b/>
          <w:bCs/>
          <w:color w:val="000000"/>
        </w:rPr>
      </w:pPr>
    </w:p>
    <w:p w14:paraId="737D2C06" w14:textId="77777777" w:rsidR="0074189D" w:rsidRDefault="0074189D" w:rsidP="007B3F5C">
      <w:pPr>
        <w:spacing w:after="0" w:line="240" w:lineRule="auto"/>
        <w:ind w:left="5660"/>
        <w:jc w:val="right"/>
        <w:rPr>
          <w:rFonts w:ascii="Times New Roman" w:hAnsi="Times New Roman" w:cs="Times New Roman"/>
          <w:b/>
          <w:bCs/>
          <w:color w:val="000000"/>
        </w:rPr>
      </w:pPr>
    </w:p>
    <w:p w14:paraId="240EE0A9" w14:textId="77777777" w:rsidR="0074189D" w:rsidRDefault="0074189D" w:rsidP="007B3F5C">
      <w:pPr>
        <w:spacing w:after="0" w:line="240" w:lineRule="auto"/>
        <w:ind w:left="5660"/>
        <w:jc w:val="right"/>
        <w:rPr>
          <w:rFonts w:ascii="Times New Roman" w:hAnsi="Times New Roman" w:cs="Times New Roman"/>
          <w:b/>
          <w:bCs/>
          <w:color w:val="000000"/>
        </w:rPr>
      </w:pPr>
    </w:p>
    <w:p w14:paraId="69CD7E3F" w14:textId="77777777" w:rsidR="0074189D" w:rsidRDefault="0074189D" w:rsidP="007B3F5C">
      <w:pPr>
        <w:spacing w:after="0" w:line="240" w:lineRule="auto"/>
        <w:ind w:left="5660"/>
        <w:jc w:val="right"/>
        <w:rPr>
          <w:rFonts w:ascii="Times New Roman" w:hAnsi="Times New Roman" w:cs="Times New Roman"/>
          <w:b/>
          <w:bCs/>
          <w:color w:val="000000"/>
        </w:rPr>
      </w:pPr>
    </w:p>
    <w:p w14:paraId="0B712256" w14:textId="77777777" w:rsidR="0074189D" w:rsidRDefault="0074189D" w:rsidP="007B3F5C">
      <w:pPr>
        <w:spacing w:after="0" w:line="240" w:lineRule="auto"/>
        <w:ind w:left="5660"/>
        <w:jc w:val="right"/>
        <w:rPr>
          <w:rFonts w:ascii="Times New Roman" w:hAnsi="Times New Roman" w:cs="Times New Roman"/>
          <w:b/>
          <w:bCs/>
          <w:color w:val="000000"/>
        </w:rPr>
      </w:pPr>
    </w:p>
    <w:p w14:paraId="0E3F02DB" w14:textId="77777777" w:rsidR="0074189D" w:rsidRDefault="0074189D" w:rsidP="007B3F5C">
      <w:pPr>
        <w:spacing w:after="0" w:line="240" w:lineRule="auto"/>
        <w:ind w:left="5660"/>
        <w:jc w:val="right"/>
        <w:rPr>
          <w:rFonts w:ascii="Times New Roman" w:hAnsi="Times New Roman" w:cs="Times New Roman"/>
          <w:b/>
          <w:bCs/>
          <w:color w:val="000000"/>
        </w:rPr>
      </w:pPr>
    </w:p>
    <w:p w14:paraId="225D3539" w14:textId="77777777" w:rsidR="00A531CA" w:rsidRDefault="00A531CA" w:rsidP="007B3F5C">
      <w:pPr>
        <w:spacing w:after="0" w:line="240" w:lineRule="auto"/>
        <w:ind w:left="5660"/>
        <w:jc w:val="right"/>
        <w:rPr>
          <w:rFonts w:ascii="Times New Roman" w:hAnsi="Times New Roman" w:cs="Times New Roman"/>
          <w:b/>
          <w:bCs/>
          <w:color w:val="000000"/>
        </w:rPr>
      </w:pPr>
    </w:p>
    <w:p w14:paraId="6CCF7EE1" w14:textId="77777777" w:rsidR="00A531CA" w:rsidRDefault="00A531CA" w:rsidP="007B3F5C">
      <w:pPr>
        <w:spacing w:after="0" w:line="240" w:lineRule="auto"/>
        <w:ind w:left="5660"/>
        <w:jc w:val="right"/>
        <w:rPr>
          <w:rFonts w:ascii="Times New Roman" w:hAnsi="Times New Roman" w:cs="Times New Roman"/>
          <w:b/>
          <w:bCs/>
          <w:color w:val="000000"/>
        </w:rPr>
      </w:pPr>
    </w:p>
    <w:p w14:paraId="6F438043" w14:textId="77777777" w:rsidR="00A531CA" w:rsidRDefault="00A531CA" w:rsidP="007B3F5C">
      <w:pPr>
        <w:spacing w:after="0" w:line="240" w:lineRule="auto"/>
        <w:ind w:left="5660"/>
        <w:jc w:val="right"/>
        <w:rPr>
          <w:rFonts w:ascii="Times New Roman" w:hAnsi="Times New Roman" w:cs="Times New Roman"/>
          <w:b/>
          <w:bCs/>
          <w:color w:val="000000"/>
        </w:rPr>
      </w:pPr>
    </w:p>
    <w:p w14:paraId="0B9C745E" w14:textId="77777777" w:rsidR="00A531CA" w:rsidRDefault="00A531CA" w:rsidP="007B3F5C">
      <w:pPr>
        <w:spacing w:after="0" w:line="240" w:lineRule="auto"/>
        <w:ind w:left="5660"/>
        <w:jc w:val="right"/>
        <w:rPr>
          <w:rFonts w:ascii="Times New Roman" w:hAnsi="Times New Roman" w:cs="Times New Roman"/>
          <w:b/>
          <w:bCs/>
          <w:color w:val="000000"/>
        </w:rPr>
      </w:pPr>
    </w:p>
    <w:p w14:paraId="0C28EE87" w14:textId="77777777" w:rsidR="00A531CA" w:rsidRDefault="00A531CA" w:rsidP="007B3F5C">
      <w:pPr>
        <w:spacing w:after="0" w:line="240" w:lineRule="auto"/>
        <w:ind w:left="5660"/>
        <w:jc w:val="right"/>
        <w:rPr>
          <w:rFonts w:ascii="Times New Roman" w:hAnsi="Times New Roman" w:cs="Times New Roman"/>
          <w:b/>
          <w:bCs/>
          <w:color w:val="000000"/>
        </w:rPr>
      </w:pPr>
    </w:p>
    <w:p w14:paraId="1953633F" w14:textId="77777777" w:rsidR="00A531CA" w:rsidRDefault="00A531CA" w:rsidP="007B3F5C">
      <w:pPr>
        <w:spacing w:after="0" w:line="240" w:lineRule="auto"/>
        <w:ind w:left="5660"/>
        <w:jc w:val="right"/>
        <w:rPr>
          <w:rFonts w:ascii="Times New Roman" w:hAnsi="Times New Roman" w:cs="Times New Roman"/>
          <w:b/>
          <w:bCs/>
          <w:color w:val="000000"/>
        </w:rPr>
      </w:pPr>
    </w:p>
    <w:p w14:paraId="2F133630" w14:textId="77777777" w:rsidR="00A531CA" w:rsidRDefault="00A531CA" w:rsidP="007B3F5C">
      <w:pPr>
        <w:spacing w:after="0" w:line="240" w:lineRule="auto"/>
        <w:ind w:left="5660"/>
        <w:jc w:val="right"/>
        <w:rPr>
          <w:rFonts w:ascii="Times New Roman" w:hAnsi="Times New Roman" w:cs="Times New Roman"/>
          <w:b/>
          <w:bCs/>
          <w:color w:val="000000"/>
        </w:rPr>
      </w:pPr>
    </w:p>
    <w:p w14:paraId="0F12A229" w14:textId="77777777" w:rsidR="00A531CA" w:rsidRDefault="00A531CA" w:rsidP="007B3F5C">
      <w:pPr>
        <w:spacing w:after="0" w:line="240" w:lineRule="auto"/>
        <w:ind w:left="5660"/>
        <w:jc w:val="right"/>
        <w:rPr>
          <w:rFonts w:ascii="Times New Roman" w:hAnsi="Times New Roman" w:cs="Times New Roman"/>
          <w:b/>
          <w:bCs/>
          <w:color w:val="000000"/>
        </w:rPr>
      </w:pPr>
    </w:p>
    <w:p w14:paraId="58E3C6C0" w14:textId="77777777" w:rsidR="00A531CA" w:rsidRDefault="00A531CA" w:rsidP="007B3F5C">
      <w:pPr>
        <w:spacing w:after="0" w:line="240" w:lineRule="auto"/>
        <w:ind w:left="5660"/>
        <w:jc w:val="right"/>
        <w:rPr>
          <w:rFonts w:ascii="Times New Roman" w:hAnsi="Times New Roman" w:cs="Times New Roman"/>
          <w:b/>
          <w:bCs/>
          <w:color w:val="000000"/>
        </w:rPr>
      </w:pPr>
    </w:p>
    <w:p w14:paraId="354C9502" w14:textId="77777777" w:rsidR="00A531CA" w:rsidRDefault="00A531CA" w:rsidP="007B3F5C">
      <w:pPr>
        <w:spacing w:after="0" w:line="240" w:lineRule="auto"/>
        <w:ind w:left="5660"/>
        <w:jc w:val="right"/>
        <w:rPr>
          <w:rFonts w:ascii="Times New Roman" w:hAnsi="Times New Roman" w:cs="Times New Roman"/>
          <w:b/>
          <w:bCs/>
          <w:color w:val="000000"/>
        </w:rPr>
      </w:pPr>
    </w:p>
    <w:p w14:paraId="55FD3EB9" w14:textId="77777777" w:rsidR="00A531CA" w:rsidRDefault="00A531CA" w:rsidP="007B3F5C">
      <w:pPr>
        <w:spacing w:after="0" w:line="240" w:lineRule="auto"/>
        <w:ind w:left="5660"/>
        <w:jc w:val="right"/>
        <w:rPr>
          <w:rFonts w:ascii="Times New Roman" w:hAnsi="Times New Roman" w:cs="Times New Roman"/>
          <w:b/>
          <w:bCs/>
          <w:color w:val="000000"/>
        </w:rPr>
      </w:pPr>
    </w:p>
    <w:p w14:paraId="6F5C269B" w14:textId="77777777" w:rsidR="00A531CA" w:rsidRDefault="00A531CA" w:rsidP="007B3F5C">
      <w:pPr>
        <w:spacing w:after="0" w:line="240" w:lineRule="auto"/>
        <w:ind w:left="5660"/>
        <w:jc w:val="right"/>
        <w:rPr>
          <w:rFonts w:ascii="Times New Roman" w:hAnsi="Times New Roman" w:cs="Times New Roman"/>
          <w:b/>
          <w:bCs/>
          <w:color w:val="000000"/>
        </w:rPr>
      </w:pPr>
    </w:p>
    <w:p w14:paraId="3D41FBA0" w14:textId="77777777" w:rsidR="00A531CA" w:rsidRDefault="00A531CA" w:rsidP="007B3F5C">
      <w:pPr>
        <w:spacing w:after="0" w:line="240" w:lineRule="auto"/>
        <w:ind w:left="5660"/>
        <w:jc w:val="right"/>
        <w:rPr>
          <w:rFonts w:ascii="Times New Roman" w:hAnsi="Times New Roman" w:cs="Times New Roman"/>
          <w:b/>
          <w:bCs/>
          <w:color w:val="000000"/>
        </w:rPr>
      </w:pPr>
    </w:p>
    <w:p w14:paraId="275EF195" w14:textId="77777777" w:rsidR="00A531CA" w:rsidRDefault="00A531CA" w:rsidP="007B3F5C">
      <w:pPr>
        <w:spacing w:after="0" w:line="240" w:lineRule="auto"/>
        <w:ind w:left="5660"/>
        <w:jc w:val="right"/>
        <w:rPr>
          <w:rFonts w:ascii="Times New Roman" w:hAnsi="Times New Roman" w:cs="Times New Roman"/>
          <w:b/>
          <w:bCs/>
          <w:color w:val="000000"/>
        </w:rPr>
      </w:pPr>
    </w:p>
    <w:p w14:paraId="0066AD69" w14:textId="77777777" w:rsidR="00A531CA" w:rsidRDefault="00A531CA" w:rsidP="007B3F5C">
      <w:pPr>
        <w:spacing w:after="0" w:line="240" w:lineRule="auto"/>
        <w:ind w:left="5660"/>
        <w:jc w:val="right"/>
        <w:rPr>
          <w:rFonts w:ascii="Times New Roman" w:hAnsi="Times New Roman" w:cs="Times New Roman"/>
          <w:b/>
          <w:bCs/>
          <w:color w:val="000000"/>
        </w:rPr>
      </w:pPr>
    </w:p>
    <w:p w14:paraId="7E17452C" w14:textId="77777777" w:rsidR="00A531CA" w:rsidRDefault="00A531CA" w:rsidP="007B3F5C">
      <w:pPr>
        <w:spacing w:after="0" w:line="240" w:lineRule="auto"/>
        <w:ind w:left="5660"/>
        <w:jc w:val="right"/>
        <w:rPr>
          <w:rFonts w:ascii="Times New Roman" w:hAnsi="Times New Roman" w:cs="Times New Roman"/>
          <w:b/>
          <w:bCs/>
          <w:color w:val="000000"/>
        </w:rPr>
      </w:pPr>
    </w:p>
    <w:p w14:paraId="5DC59362" w14:textId="77777777" w:rsidR="00A531CA" w:rsidRDefault="00A531CA" w:rsidP="007B3F5C">
      <w:pPr>
        <w:spacing w:after="0" w:line="240" w:lineRule="auto"/>
        <w:ind w:left="5660"/>
        <w:jc w:val="right"/>
        <w:rPr>
          <w:rFonts w:ascii="Times New Roman" w:hAnsi="Times New Roman" w:cs="Times New Roman"/>
          <w:b/>
          <w:bCs/>
          <w:color w:val="000000"/>
        </w:rPr>
      </w:pPr>
    </w:p>
    <w:p w14:paraId="7FB3FC20" w14:textId="52B9F685" w:rsidR="00A531CA" w:rsidRDefault="00A531CA" w:rsidP="007B3F5C">
      <w:pPr>
        <w:spacing w:after="0" w:line="240" w:lineRule="auto"/>
        <w:ind w:left="5660"/>
        <w:jc w:val="right"/>
        <w:rPr>
          <w:rFonts w:ascii="Times New Roman" w:hAnsi="Times New Roman" w:cs="Times New Roman"/>
          <w:b/>
          <w:bCs/>
          <w:color w:val="000000"/>
        </w:rPr>
      </w:pPr>
    </w:p>
    <w:p w14:paraId="433328DA" w14:textId="41E53D83" w:rsidR="005C5C4D" w:rsidRDefault="005C5C4D" w:rsidP="007B3F5C">
      <w:pPr>
        <w:spacing w:after="0" w:line="240" w:lineRule="auto"/>
        <w:ind w:left="5660"/>
        <w:jc w:val="right"/>
        <w:rPr>
          <w:rFonts w:ascii="Times New Roman" w:hAnsi="Times New Roman" w:cs="Times New Roman"/>
          <w:b/>
          <w:bCs/>
          <w:color w:val="000000"/>
        </w:rPr>
      </w:pPr>
    </w:p>
    <w:p w14:paraId="1275985E" w14:textId="3C96A753" w:rsidR="005C5C4D" w:rsidRDefault="005C5C4D" w:rsidP="007B3F5C">
      <w:pPr>
        <w:spacing w:after="0" w:line="240" w:lineRule="auto"/>
        <w:ind w:left="5660"/>
        <w:jc w:val="right"/>
        <w:rPr>
          <w:rFonts w:ascii="Times New Roman" w:hAnsi="Times New Roman" w:cs="Times New Roman"/>
          <w:b/>
          <w:bCs/>
          <w:color w:val="000000"/>
        </w:rPr>
      </w:pPr>
    </w:p>
    <w:p w14:paraId="7A9E01BA" w14:textId="1A8D36E7" w:rsidR="005C5C4D" w:rsidRDefault="005C5C4D" w:rsidP="007B3F5C">
      <w:pPr>
        <w:spacing w:after="0" w:line="240" w:lineRule="auto"/>
        <w:ind w:left="5660"/>
        <w:jc w:val="right"/>
        <w:rPr>
          <w:rFonts w:ascii="Times New Roman" w:hAnsi="Times New Roman" w:cs="Times New Roman"/>
          <w:b/>
          <w:bCs/>
          <w:color w:val="000000"/>
        </w:rPr>
      </w:pPr>
    </w:p>
    <w:p w14:paraId="36800679" w14:textId="77777777" w:rsidR="005C5C4D" w:rsidRDefault="005C5C4D" w:rsidP="007B3F5C">
      <w:pPr>
        <w:spacing w:after="0" w:line="240" w:lineRule="auto"/>
        <w:ind w:left="5660"/>
        <w:jc w:val="right"/>
        <w:rPr>
          <w:rFonts w:ascii="Times New Roman" w:hAnsi="Times New Roman" w:cs="Times New Roman"/>
          <w:b/>
          <w:bCs/>
          <w:color w:val="000000"/>
        </w:rPr>
      </w:pPr>
    </w:p>
    <w:p w14:paraId="2625BC22" w14:textId="77777777"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14:paraId="10AF31E8" w14:textId="77777777"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2C1A44AF" w14:textId="77777777" w:rsidR="002D3B28" w:rsidRDefault="002D3B28" w:rsidP="002D3B28">
      <w:pPr>
        <w:widowControl w:val="0"/>
        <w:autoSpaceDE w:val="0"/>
        <w:spacing w:line="240" w:lineRule="auto"/>
        <w:rPr>
          <w:rFonts w:ascii="Times New Roman" w:hAnsi="Times New Roman"/>
        </w:rPr>
      </w:pPr>
    </w:p>
    <w:p w14:paraId="06C9B848" w14:textId="77777777" w:rsidR="0074189D" w:rsidRDefault="0074189D" w:rsidP="0074189D">
      <w:pPr>
        <w:widowControl w:val="0"/>
        <w:shd w:val="clear" w:color="auto" w:fill="FFFFFF"/>
        <w:autoSpaceDE w:val="0"/>
        <w:spacing w:line="240" w:lineRule="auto"/>
        <w:jc w:val="center"/>
        <w:rPr>
          <w:rFonts w:ascii="Times New Roman" w:hAnsi="Times New Roman"/>
          <w:b/>
          <w:color w:val="000000"/>
        </w:rPr>
      </w:pPr>
      <w:r w:rsidRPr="00BE5B48">
        <w:rPr>
          <w:rFonts w:ascii="Times New Roman" w:hAnsi="Times New Roman"/>
          <w:b/>
          <w:color w:val="000000"/>
        </w:rPr>
        <w:t>ДОГОВІР № _____</w:t>
      </w:r>
    </w:p>
    <w:p w14:paraId="03AF594F" w14:textId="4CDD699E" w:rsidR="0074189D" w:rsidRDefault="0074189D" w:rsidP="0074189D">
      <w:pPr>
        <w:widowControl w:val="0"/>
        <w:autoSpaceDE w:val="0"/>
        <w:spacing w:line="240" w:lineRule="auto"/>
        <w:rPr>
          <w:rFonts w:ascii="Times New Roman" w:hAnsi="Times New Roman"/>
        </w:rPr>
      </w:pPr>
      <w:r w:rsidRPr="000E5C60">
        <w:rPr>
          <w:rFonts w:ascii="Times New Roman" w:hAnsi="Times New Roman"/>
        </w:rPr>
        <w:t>м. Запоріжжя</w:t>
      </w:r>
      <w:r w:rsidRPr="000E5C60">
        <w:rPr>
          <w:rFonts w:ascii="Times New Roman" w:hAnsi="Times New Roman"/>
        </w:rPr>
        <w:tab/>
      </w:r>
      <w:r w:rsidRPr="000E5C60">
        <w:rPr>
          <w:rFonts w:ascii="Times New Roman" w:hAnsi="Times New Roman"/>
        </w:rPr>
        <w:tab/>
      </w:r>
      <w:r w:rsidRPr="000E5C60">
        <w:rPr>
          <w:rFonts w:ascii="Times New Roman" w:hAnsi="Times New Roman"/>
        </w:rPr>
        <w:tab/>
      </w:r>
      <w:r w:rsidRPr="000E5C60">
        <w:rPr>
          <w:rFonts w:ascii="Times New Roman" w:hAnsi="Times New Roman"/>
        </w:rPr>
        <w:tab/>
      </w:r>
      <w:r w:rsidRPr="000E5C60">
        <w:rPr>
          <w:rFonts w:ascii="Times New Roman" w:hAnsi="Times New Roman"/>
        </w:rPr>
        <w:tab/>
      </w:r>
      <w:r w:rsidRPr="000E5C60">
        <w:rPr>
          <w:rFonts w:ascii="Times New Roman" w:hAnsi="Times New Roman"/>
        </w:rPr>
        <w:tab/>
        <w:t xml:space="preserve">                   « ____»_______________ 202</w:t>
      </w:r>
      <w:r w:rsidR="005D006A">
        <w:rPr>
          <w:rFonts w:ascii="Times New Roman" w:hAnsi="Times New Roman"/>
        </w:rPr>
        <w:t>4</w:t>
      </w:r>
      <w:r w:rsidRPr="000E5C60">
        <w:rPr>
          <w:rFonts w:ascii="Times New Roman" w:hAnsi="Times New Roman"/>
        </w:rPr>
        <w:t xml:space="preserve"> року</w:t>
      </w:r>
    </w:p>
    <w:p w14:paraId="7901D32F" w14:textId="77777777" w:rsidR="0074189D" w:rsidRPr="000211E9" w:rsidRDefault="0074189D" w:rsidP="0074189D">
      <w:pPr>
        <w:spacing w:after="0" w:line="240" w:lineRule="auto"/>
        <w:ind w:firstLine="567"/>
        <w:jc w:val="both"/>
        <w:rPr>
          <w:rFonts w:ascii="Times New Roman" w:hAnsi="Times New Roman"/>
        </w:rPr>
      </w:pPr>
      <w:r w:rsidRPr="000211E9">
        <w:rPr>
          <w:rFonts w:ascii="Times New Roman" w:hAnsi="Times New Roman"/>
          <w:b/>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rPr>
        <w:t xml:space="preserve">(далі – Замовник), в особі директора </w:t>
      </w:r>
      <w:proofErr w:type="spellStart"/>
      <w:r w:rsidRPr="000211E9">
        <w:rPr>
          <w:rFonts w:ascii="Times New Roman" w:hAnsi="Times New Roman"/>
        </w:rPr>
        <w:t>Єсаянца</w:t>
      </w:r>
      <w:proofErr w:type="spellEnd"/>
      <w:r w:rsidRPr="000211E9">
        <w:rPr>
          <w:rFonts w:ascii="Times New Roman" w:hAnsi="Times New Roman"/>
        </w:rPr>
        <w:t xml:space="preserve"> Михайла Григоровича</w:t>
      </w:r>
      <w:r w:rsidRPr="000211E9">
        <w:rPr>
          <w:rFonts w:ascii="Times New Roman" w:hAnsi="Times New Roman"/>
          <w:spacing w:val="-4"/>
        </w:rPr>
        <w:t>, що діє на підставі Статуту</w:t>
      </w:r>
      <w:r w:rsidRPr="000211E9">
        <w:rPr>
          <w:rFonts w:ascii="Times New Roman" w:hAnsi="Times New Roman"/>
          <w:color w:val="000000"/>
        </w:rPr>
        <w:t xml:space="preserve"> з однієї сторони, і</w:t>
      </w:r>
      <w:r w:rsidRPr="000211E9">
        <w:rPr>
          <w:rFonts w:ascii="Times New Roman" w:hAnsi="Times New Roman"/>
        </w:rPr>
        <w:t xml:space="preserve"> </w:t>
      </w:r>
    </w:p>
    <w:p w14:paraId="560FA7B6" w14:textId="77777777" w:rsidR="0074189D" w:rsidRDefault="0074189D" w:rsidP="0074189D">
      <w:pPr>
        <w:spacing w:after="0" w:line="240" w:lineRule="auto"/>
        <w:ind w:firstLine="567"/>
        <w:jc w:val="both"/>
        <w:rPr>
          <w:rFonts w:ascii="Times New Roman" w:hAnsi="Times New Roman"/>
        </w:rPr>
      </w:pPr>
      <w:r>
        <w:rPr>
          <w:rFonts w:ascii="Times New Roman" w:hAnsi="Times New Roman"/>
          <w:b/>
        </w:rPr>
        <w:t>___________________________________</w:t>
      </w:r>
      <w:r w:rsidRPr="000211E9">
        <w:rPr>
          <w:rFonts w:ascii="Times New Roman" w:hAnsi="Times New Roman"/>
          <w:b/>
        </w:rPr>
        <w:t xml:space="preserve"> </w:t>
      </w:r>
      <w:r w:rsidRPr="000211E9">
        <w:rPr>
          <w:rFonts w:ascii="Times New Roman" w:hAnsi="Times New Roman"/>
          <w:color w:val="000000"/>
        </w:rPr>
        <w:t xml:space="preserve">(далі – Постачальник), в особі </w:t>
      </w:r>
      <w:r>
        <w:rPr>
          <w:rFonts w:ascii="Times New Roman" w:hAnsi="Times New Roman"/>
          <w:color w:val="000000"/>
        </w:rPr>
        <w:t>___________________________</w:t>
      </w:r>
      <w:r w:rsidRPr="000211E9">
        <w:rPr>
          <w:rFonts w:ascii="Times New Roman" w:hAnsi="Times New Roman"/>
          <w:color w:val="000000"/>
        </w:rPr>
        <w:t xml:space="preserve">, що діє на підставі </w:t>
      </w:r>
      <w:r>
        <w:rPr>
          <w:rFonts w:ascii="Times New Roman" w:hAnsi="Times New Roman"/>
          <w:color w:val="000000"/>
        </w:rPr>
        <w:t>____________________________</w:t>
      </w:r>
      <w:r w:rsidRPr="000211E9">
        <w:rPr>
          <w:rFonts w:ascii="Times New Roman" w:hAnsi="Times New Roman"/>
          <w:color w:val="000000"/>
        </w:rPr>
        <w:t xml:space="preserve"> з іншої сторони (далі разом – Сторони), </w:t>
      </w:r>
      <w:r w:rsidRPr="00FA344F">
        <w:rPr>
          <w:rFonts w:ascii="Times New Roman" w:hAnsi="Times New Roman"/>
        </w:rPr>
        <w:t xml:space="preserve">керуючись Цивільним та Господарським кодексами України, законом України «Про публічні закупівлі», </w:t>
      </w:r>
      <w:bookmarkStart w:id="6" w:name="_Hlk121297932"/>
      <w:r w:rsidRPr="00FA344F">
        <w:rPr>
          <w:rFonts w:ascii="Times New Roman" w:hAnsi="Times New Roman"/>
        </w:rPr>
        <w:t xml:space="preserve">постановою Кабінету міністрів України від 12 жовтня 2022 р. № 1178 </w:t>
      </w:r>
      <w:bookmarkEnd w:id="6"/>
      <w:r w:rsidRPr="00FA344F">
        <w:rPr>
          <w:rFonts w:ascii="Times New Roman" w:hAnsi="Times New Roman"/>
        </w:rPr>
        <w:t xml:space="preserve">«Про затвердження особливостей здійснення публічних </w:t>
      </w:r>
      <w:proofErr w:type="spellStart"/>
      <w:r w:rsidRPr="00FA344F">
        <w:rPr>
          <w:rFonts w:ascii="Times New Roman" w:hAnsi="Times New Roman"/>
        </w:rPr>
        <w:t>закупівель</w:t>
      </w:r>
      <w:proofErr w:type="spellEnd"/>
      <w:r w:rsidRPr="00FA344F">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r>
        <w:rPr>
          <w:rFonts w:ascii="Times New Roman" w:hAnsi="Times New Roman"/>
        </w:rPr>
        <w:t>.</w:t>
      </w:r>
    </w:p>
    <w:p w14:paraId="31A1D1DA" w14:textId="77777777" w:rsidR="0074189D" w:rsidRPr="000211E9" w:rsidRDefault="0074189D" w:rsidP="0074189D">
      <w:pPr>
        <w:spacing w:after="0" w:line="240" w:lineRule="auto"/>
        <w:ind w:firstLine="567"/>
        <w:jc w:val="both"/>
        <w:rPr>
          <w:rFonts w:ascii="Times New Roman" w:hAnsi="Times New Roman"/>
          <w:color w:val="000000"/>
        </w:rPr>
      </w:pPr>
    </w:p>
    <w:p w14:paraId="27FC5EC8" w14:textId="77777777" w:rsidR="0074189D" w:rsidRDefault="0074189D" w:rsidP="0074189D">
      <w:pPr>
        <w:numPr>
          <w:ilvl w:val="0"/>
          <w:numId w:val="37"/>
        </w:numPr>
        <w:autoSpaceDE w:val="0"/>
        <w:autoSpaceDN w:val="0"/>
        <w:adjustRightInd w:val="0"/>
        <w:spacing w:after="0" w:line="240" w:lineRule="auto"/>
        <w:jc w:val="center"/>
        <w:rPr>
          <w:rFonts w:ascii="Times New Roman" w:hAnsi="Times New Roman"/>
          <w:b/>
        </w:rPr>
      </w:pPr>
      <w:r w:rsidRPr="00D56BDF">
        <w:rPr>
          <w:rFonts w:ascii="Times New Roman" w:hAnsi="Times New Roman"/>
          <w:b/>
        </w:rPr>
        <w:t>Предмет договору.</w:t>
      </w:r>
    </w:p>
    <w:p w14:paraId="17CCD62E" w14:textId="77777777" w:rsidR="0074189D" w:rsidRPr="009E4AE2" w:rsidRDefault="0074189D" w:rsidP="0074189D">
      <w:pPr>
        <w:widowControl w:val="0"/>
        <w:numPr>
          <w:ilvl w:val="1"/>
          <w:numId w:val="37"/>
        </w:numPr>
        <w:tabs>
          <w:tab w:val="left" w:pos="1188"/>
        </w:tabs>
        <w:suppressAutoHyphens/>
        <w:spacing w:after="0" w:line="240" w:lineRule="auto"/>
        <w:ind w:left="0" w:firstLine="709"/>
        <w:contextualSpacing/>
        <w:jc w:val="both"/>
        <w:rPr>
          <w:rFonts w:ascii="Times New Roman" w:hAnsi="Times New Roman"/>
        </w:rPr>
      </w:pPr>
      <w:r w:rsidRPr="005B1314">
        <w:rPr>
          <w:rFonts w:ascii="Times New Roman" w:hAnsi="Times New Roman"/>
        </w:rPr>
        <w:t xml:space="preserve">Постачальник </w:t>
      </w:r>
      <w:r w:rsidRPr="009E4AE2">
        <w:rPr>
          <w:rFonts w:ascii="Times New Roman" w:hAnsi="Times New Roman"/>
        </w:rPr>
        <w:t xml:space="preserve">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9E4AE2">
        <w:rPr>
          <w:rFonts w:ascii="Times New Roman" w:hAnsi="Times New Roman"/>
          <w:color w:val="000000"/>
        </w:rPr>
        <w:t>Специфікації (яка є Додатком 1 до цього Договору та є його невід’ємною частиною), а Замовник – прийняти і оплатити ці товари</w:t>
      </w:r>
      <w:r w:rsidRPr="009E4AE2">
        <w:rPr>
          <w:rFonts w:ascii="Times New Roman" w:hAnsi="Times New Roman"/>
        </w:rPr>
        <w:t xml:space="preserve"> (далі – Товар).</w:t>
      </w:r>
    </w:p>
    <w:p w14:paraId="28416D0B" w14:textId="71D76498" w:rsidR="0074189D" w:rsidRPr="009E4AE2" w:rsidRDefault="0074189D" w:rsidP="0074189D">
      <w:pPr>
        <w:widowControl w:val="0"/>
        <w:tabs>
          <w:tab w:val="left" w:pos="1188"/>
        </w:tabs>
        <w:suppressAutoHyphens/>
        <w:spacing w:line="240" w:lineRule="auto"/>
        <w:ind w:firstLine="709"/>
        <w:contextualSpacing/>
        <w:jc w:val="both"/>
        <w:rPr>
          <w:rFonts w:ascii="Times New Roman" w:hAnsi="Times New Roman"/>
        </w:rPr>
      </w:pPr>
      <w:r w:rsidRPr="009E4AE2">
        <w:rPr>
          <w:rFonts w:ascii="Times New Roman" w:hAnsi="Times New Roman"/>
        </w:rPr>
        <w:t xml:space="preserve">1.2. Найменування та код групи Товару за Державним класифікатором продукції та послуг  ДК 021:2015: </w:t>
      </w:r>
      <w:r w:rsidRPr="0074189D">
        <w:rPr>
          <w:rFonts w:ascii="Times New Roman" w:hAnsi="Times New Roman"/>
        </w:rPr>
        <w:t>33600000-6 - Фармацевтична продукція</w:t>
      </w:r>
      <w:r>
        <w:rPr>
          <w:rFonts w:ascii="Times New Roman" w:hAnsi="Times New Roman"/>
        </w:rPr>
        <w:t xml:space="preserve">: </w:t>
      </w:r>
      <w:proofErr w:type="spellStart"/>
      <w:r w:rsidR="0019711B" w:rsidRPr="0019711B">
        <w:rPr>
          <w:rFonts w:ascii="Times New Roman" w:hAnsi="Times New Roman"/>
        </w:rPr>
        <w:t>Волютенз</w:t>
      </w:r>
      <w:proofErr w:type="spellEnd"/>
      <w:r w:rsidR="0019711B" w:rsidRPr="0019711B">
        <w:rPr>
          <w:rFonts w:ascii="Times New Roman" w:hAnsi="Times New Roman"/>
        </w:rPr>
        <w:t xml:space="preserve"> (</w:t>
      </w:r>
      <w:proofErr w:type="spellStart"/>
      <w:r w:rsidR="0019711B" w:rsidRPr="0019711B">
        <w:rPr>
          <w:rFonts w:ascii="Times New Roman" w:hAnsi="Times New Roman"/>
        </w:rPr>
        <w:t>Gelatin</w:t>
      </w:r>
      <w:proofErr w:type="spellEnd"/>
      <w:r w:rsidR="0019711B" w:rsidRPr="0019711B">
        <w:rPr>
          <w:rFonts w:ascii="Times New Roman" w:hAnsi="Times New Roman"/>
        </w:rPr>
        <w:t xml:space="preserve"> </w:t>
      </w:r>
      <w:proofErr w:type="spellStart"/>
      <w:r w:rsidR="0019711B" w:rsidRPr="0019711B">
        <w:rPr>
          <w:rFonts w:ascii="Times New Roman" w:hAnsi="Times New Roman"/>
        </w:rPr>
        <w:t>agents</w:t>
      </w:r>
      <w:proofErr w:type="spellEnd"/>
      <w:r w:rsidR="0019711B" w:rsidRPr="0019711B">
        <w:rPr>
          <w:rFonts w:ascii="Times New Roman" w:hAnsi="Times New Roman"/>
        </w:rPr>
        <w:t xml:space="preserve">), </w:t>
      </w:r>
      <w:proofErr w:type="spellStart"/>
      <w:r w:rsidR="0019711B" w:rsidRPr="0019711B">
        <w:rPr>
          <w:rFonts w:ascii="Times New Roman" w:hAnsi="Times New Roman"/>
        </w:rPr>
        <w:t>Браксон</w:t>
      </w:r>
      <w:proofErr w:type="spellEnd"/>
      <w:r w:rsidR="0019711B" w:rsidRPr="0019711B">
        <w:rPr>
          <w:rFonts w:ascii="Times New Roman" w:hAnsi="Times New Roman"/>
        </w:rPr>
        <w:t xml:space="preserve"> (</w:t>
      </w:r>
      <w:proofErr w:type="spellStart"/>
      <w:r w:rsidR="0019711B" w:rsidRPr="0019711B">
        <w:rPr>
          <w:rFonts w:ascii="Times New Roman" w:hAnsi="Times New Roman"/>
        </w:rPr>
        <w:t>Tobramycin</w:t>
      </w:r>
      <w:proofErr w:type="spellEnd"/>
      <w:r w:rsidR="0019711B" w:rsidRPr="0019711B">
        <w:rPr>
          <w:rFonts w:ascii="Times New Roman" w:hAnsi="Times New Roman"/>
        </w:rPr>
        <w:t>)</w:t>
      </w:r>
      <w:r w:rsidRPr="009E4AE2">
        <w:rPr>
          <w:rFonts w:ascii="Times New Roman" w:hAnsi="Times New Roman"/>
        </w:rPr>
        <w:t>. Найменування та кількість Товару визначені  Специфікацією (Додаток 1 до Договору).</w:t>
      </w:r>
    </w:p>
    <w:p w14:paraId="7100F9AA" w14:textId="77777777" w:rsidR="0074189D" w:rsidRPr="009E4AE2" w:rsidRDefault="0074189D" w:rsidP="0074189D">
      <w:pPr>
        <w:spacing w:after="0" w:line="240" w:lineRule="auto"/>
        <w:ind w:firstLine="709"/>
        <w:jc w:val="both"/>
        <w:rPr>
          <w:rFonts w:ascii="Times New Roman" w:hAnsi="Times New Roman"/>
        </w:rPr>
      </w:pPr>
      <w:r w:rsidRPr="009E4AE2">
        <w:rPr>
          <w:rFonts w:ascii="Times New Roman" w:hAnsi="Times New Roman"/>
        </w:rPr>
        <w:t xml:space="preserve">1.3. Перехід права власності на товар Постачальника до Замовника здійснюється після підписання видаткової накладної. </w:t>
      </w:r>
    </w:p>
    <w:p w14:paraId="4D76D137" w14:textId="77777777" w:rsidR="0074189D" w:rsidRPr="00D56BDF" w:rsidRDefault="0074189D" w:rsidP="0074189D">
      <w:pPr>
        <w:spacing w:after="0" w:line="240" w:lineRule="auto"/>
        <w:ind w:firstLine="709"/>
        <w:jc w:val="both"/>
        <w:rPr>
          <w:rFonts w:ascii="Times New Roman" w:hAnsi="Times New Roman"/>
        </w:rPr>
      </w:pPr>
      <w:r w:rsidRPr="009E4AE2">
        <w:rPr>
          <w:rFonts w:ascii="Times New Roman" w:hAnsi="Times New Roman"/>
        </w:rP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w:t>
      </w:r>
      <w:r w:rsidRPr="00D56BDF">
        <w:rPr>
          <w:rFonts w:ascii="Times New Roman" w:hAnsi="Times New Roman"/>
        </w:rPr>
        <w:t xml:space="preserve"> дозволу або ліцензії на провадження такого виду діяльності передбачено законодавством.</w:t>
      </w:r>
    </w:p>
    <w:p w14:paraId="6244F888" w14:textId="77777777" w:rsidR="0074189D"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5</w:t>
      </w:r>
      <w:r w:rsidRPr="00D56BDF">
        <w:rPr>
          <w:rFonts w:ascii="Times New Roman" w:hAnsi="Times New Roman"/>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AFF532D" w14:textId="77777777" w:rsidR="0074189D" w:rsidRDefault="0074189D" w:rsidP="0074189D">
      <w:pPr>
        <w:autoSpaceDE w:val="0"/>
        <w:autoSpaceDN w:val="0"/>
        <w:adjustRightInd w:val="0"/>
        <w:spacing w:after="0" w:line="240" w:lineRule="auto"/>
        <w:ind w:firstLine="709"/>
        <w:jc w:val="both"/>
        <w:rPr>
          <w:rFonts w:ascii="Times New Roman" w:hAnsi="Times New Roman"/>
        </w:rPr>
      </w:pPr>
    </w:p>
    <w:p w14:paraId="002689B1" w14:textId="77777777" w:rsidR="0074189D" w:rsidRDefault="0074189D" w:rsidP="0074189D">
      <w:pPr>
        <w:numPr>
          <w:ilvl w:val="0"/>
          <w:numId w:val="37"/>
        </w:numPr>
        <w:autoSpaceDE w:val="0"/>
        <w:autoSpaceDN w:val="0"/>
        <w:adjustRightInd w:val="0"/>
        <w:spacing w:after="0" w:line="240" w:lineRule="auto"/>
        <w:jc w:val="center"/>
        <w:rPr>
          <w:rFonts w:ascii="Times New Roman" w:hAnsi="Times New Roman"/>
          <w:b/>
        </w:rPr>
      </w:pPr>
      <w:r w:rsidRPr="00D56BDF">
        <w:rPr>
          <w:rFonts w:ascii="Times New Roman" w:hAnsi="Times New Roman"/>
          <w:b/>
        </w:rPr>
        <w:t>Якість товарів.</w:t>
      </w:r>
    </w:p>
    <w:p w14:paraId="617D0272" w14:textId="77777777" w:rsidR="0074189D" w:rsidRPr="00D56BDF" w:rsidRDefault="0074189D" w:rsidP="0074189D">
      <w:pPr>
        <w:widowControl w:val="0"/>
        <w:suppressAutoHyphens/>
        <w:spacing w:after="0" w:line="240" w:lineRule="auto"/>
        <w:ind w:firstLine="567"/>
        <w:jc w:val="both"/>
        <w:rPr>
          <w:rFonts w:ascii="Times New Roman" w:hAnsi="Times New Roman"/>
          <w:kern w:val="1"/>
        </w:rPr>
      </w:pPr>
      <w:r w:rsidRPr="005B1314">
        <w:rPr>
          <w:rFonts w:ascii="Times New Roman" w:hAnsi="Times New Roman"/>
          <w:kern w:val="1"/>
        </w:rPr>
        <w:t xml:space="preserve">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копій чинного реєстраційного посвідчення на лікарський засіб або реєстраційного посвідчення на лікарський засіб (медичний імунобіологічний препарат) з додатками до нього; копій сертифікатів якості виробника Товару; копій висновків державної служби України з лікарських засобів про якість ввезеного в Україну лікарського засобу, якщо Постачальником постачаються лікарські засоби іноземного виробництва (на кожну серію </w:t>
      </w:r>
      <w:r w:rsidRPr="00D56BDF">
        <w:rPr>
          <w:rFonts w:ascii="Times New Roman" w:hAnsi="Times New Roman"/>
          <w:kern w:val="1"/>
        </w:rPr>
        <w:t>Товару) та інших документів, наявність яких передбачена чинними нормативно-правовими актами України на дату поставки;</w:t>
      </w:r>
    </w:p>
    <w:p w14:paraId="13D3C3A2" w14:textId="77777777" w:rsidR="0074189D" w:rsidRDefault="0074189D" w:rsidP="0074189D">
      <w:pPr>
        <w:widowControl w:val="0"/>
        <w:suppressAutoHyphens/>
        <w:spacing w:after="0" w:line="240" w:lineRule="auto"/>
        <w:ind w:firstLine="567"/>
        <w:jc w:val="both"/>
        <w:rPr>
          <w:rFonts w:ascii="Times New Roman" w:hAnsi="Times New Roman"/>
        </w:rPr>
      </w:pPr>
      <w:r w:rsidRPr="00D56BDF">
        <w:rPr>
          <w:rFonts w:ascii="Times New Roman" w:hAnsi="Times New Roman"/>
          <w:kern w:val="1"/>
        </w:rPr>
        <w:t>2.2. Залишковий термін придатності лікарських засобів на момент поставки повинен відповідати вимогам чинного законодавства України та тендерній документа</w:t>
      </w:r>
      <w:r>
        <w:rPr>
          <w:rFonts w:ascii="Times New Roman" w:hAnsi="Times New Roman"/>
          <w:kern w:val="1"/>
        </w:rPr>
        <w:t xml:space="preserve">ції, та має </w:t>
      </w:r>
      <w:r w:rsidRPr="00DC6680">
        <w:rPr>
          <w:rFonts w:ascii="Times New Roman" w:hAnsi="Times New Roman"/>
          <w:kern w:val="1"/>
        </w:rPr>
        <w:t xml:space="preserve">становити </w:t>
      </w:r>
      <w:r w:rsidRPr="00DC6680">
        <w:rPr>
          <w:rFonts w:ascii="Times New Roman" w:hAnsi="Times New Roman"/>
        </w:rPr>
        <w:t xml:space="preserve">не менше  80 % від терміну придатності, </w:t>
      </w:r>
      <w:proofErr w:type="spellStart"/>
      <w:r w:rsidRPr="00DC6680">
        <w:rPr>
          <w:rFonts w:ascii="Times New Roman" w:hAnsi="Times New Roman"/>
        </w:rPr>
        <w:t>визначеной</w:t>
      </w:r>
      <w:proofErr w:type="spellEnd"/>
      <w:r w:rsidRPr="00DC6680">
        <w:rPr>
          <w:rFonts w:ascii="Times New Roman" w:hAnsi="Times New Roman"/>
        </w:rPr>
        <w:t xml:space="preserve"> виробником</w:t>
      </w:r>
      <w:r>
        <w:rPr>
          <w:rFonts w:ascii="Times New Roman" w:hAnsi="Times New Roman"/>
        </w:rPr>
        <w:t>.</w:t>
      </w:r>
      <w:r w:rsidRPr="00DC6680">
        <w:rPr>
          <w:rFonts w:ascii="Times New Roman" w:hAnsi="Times New Roman"/>
        </w:rPr>
        <w:t xml:space="preserve">  </w:t>
      </w:r>
    </w:p>
    <w:p w14:paraId="3E04D526" w14:textId="77777777" w:rsidR="0074189D" w:rsidRPr="00D56BDF" w:rsidRDefault="0074189D" w:rsidP="0074189D">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 xml:space="preserve">2.3.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w:t>
      </w:r>
      <w:r w:rsidRPr="00D56BDF">
        <w:rPr>
          <w:rFonts w:ascii="Times New Roman" w:hAnsi="Times New Roman"/>
          <w:kern w:val="1"/>
        </w:rPr>
        <w:lastRenderedPageBreak/>
        <w:t>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5A71EE97" w14:textId="77777777" w:rsidR="0074189D" w:rsidRPr="00D56BDF" w:rsidRDefault="0074189D" w:rsidP="0074189D">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5FDB0440" w14:textId="77777777" w:rsidR="0074189D" w:rsidRDefault="0074189D" w:rsidP="0074189D">
      <w:pPr>
        <w:widowControl w:val="0"/>
        <w:suppressAutoHyphens/>
        <w:spacing w:after="0" w:line="240" w:lineRule="auto"/>
        <w:ind w:left="987"/>
        <w:jc w:val="both"/>
        <w:rPr>
          <w:rFonts w:ascii="Times New Roman" w:hAnsi="Times New Roman"/>
          <w:kern w:val="1"/>
        </w:rPr>
      </w:pPr>
    </w:p>
    <w:p w14:paraId="703EEC94" w14:textId="69964A6B" w:rsidR="0074189D" w:rsidRPr="00C70867" w:rsidRDefault="0074189D" w:rsidP="00C70867">
      <w:pPr>
        <w:pStyle w:val="a5"/>
        <w:numPr>
          <w:ilvl w:val="0"/>
          <w:numId w:val="37"/>
        </w:numPr>
        <w:autoSpaceDE w:val="0"/>
        <w:autoSpaceDN w:val="0"/>
        <w:adjustRightInd w:val="0"/>
        <w:spacing w:after="0" w:line="240" w:lineRule="auto"/>
        <w:jc w:val="center"/>
        <w:rPr>
          <w:rFonts w:ascii="Times New Roman" w:hAnsi="Times New Roman"/>
          <w:b/>
        </w:rPr>
      </w:pPr>
      <w:r w:rsidRPr="00C70867">
        <w:rPr>
          <w:rFonts w:ascii="Times New Roman" w:hAnsi="Times New Roman"/>
          <w:b/>
        </w:rPr>
        <w:t>Сума договору.</w:t>
      </w:r>
    </w:p>
    <w:p w14:paraId="3906E818" w14:textId="77777777" w:rsidR="0074189D" w:rsidRPr="00B2622B" w:rsidRDefault="0074189D" w:rsidP="0074189D">
      <w:pPr>
        <w:widowControl w:val="0"/>
        <w:suppressAutoHyphens/>
        <w:spacing w:after="0" w:line="240" w:lineRule="auto"/>
        <w:ind w:firstLine="567"/>
        <w:jc w:val="both"/>
        <w:rPr>
          <w:rFonts w:ascii="Times New Roman" w:hAnsi="Times New Roman"/>
          <w:b/>
          <w:kern w:val="1"/>
        </w:rPr>
      </w:pPr>
      <w:r w:rsidRPr="00D56BDF">
        <w:rPr>
          <w:rFonts w:ascii="Times New Roman" w:hAnsi="Times New Roman"/>
          <w:kern w:val="1"/>
        </w:rPr>
        <w:t xml:space="preserve">3.1. Сума Договору встановлюється у національній валюті України та становить: </w:t>
      </w:r>
      <w:r>
        <w:rPr>
          <w:rFonts w:ascii="Times New Roman" w:hAnsi="Times New Roman"/>
          <w:b/>
          <w:kern w:val="1"/>
        </w:rPr>
        <w:t xml:space="preserve">___________________грн. (Сума прописом).  в </w:t>
      </w:r>
      <w:proofErr w:type="spellStart"/>
      <w:r>
        <w:rPr>
          <w:rFonts w:ascii="Times New Roman" w:hAnsi="Times New Roman"/>
          <w:b/>
          <w:kern w:val="1"/>
        </w:rPr>
        <w:t>т.ч</w:t>
      </w:r>
      <w:proofErr w:type="spellEnd"/>
      <w:r>
        <w:rPr>
          <w:rFonts w:ascii="Times New Roman" w:hAnsi="Times New Roman"/>
          <w:b/>
          <w:kern w:val="1"/>
        </w:rPr>
        <w:t>. ПДВ (або без ПДВ)</w:t>
      </w:r>
    </w:p>
    <w:p w14:paraId="5902C426" w14:textId="77777777" w:rsidR="0074189D" w:rsidRPr="00D56BDF" w:rsidRDefault="0074189D" w:rsidP="0074189D">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5A2BC111" w14:textId="77777777" w:rsidR="0074189D" w:rsidRPr="00D56BDF" w:rsidRDefault="0074189D" w:rsidP="0074189D">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14:paraId="5B9A8C28" w14:textId="77777777" w:rsidR="0074189D" w:rsidRPr="00D56BDF" w:rsidRDefault="0074189D" w:rsidP="0074189D">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52FFB259" w14:textId="77777777" w:rsidR="0074189D" w:rsidRDefault="0074189D" w:rsidP="0074189D">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 та тендерною документацією.</w:t>
      </w:r>
    </w:p>
    <w:p w14:paraId="3669D5AD" w14:textId="77777777" w:rsidR="0074189D" w:rsidRPr="00D56BDF" w:rsidRDefault="0074189D" w:rsidP="0074189D">
      <w:pPr>
        <w:widowControl w:val="0"/>
        <w:suppressAutoHyphens/>
        <w:spacing w:after="0" w:line="240" w:lineRule="auto"/>
        <w:ind w:firstLine="567"/>
        <w:jc w:val="both"/>
        <w:rPr>
          <w:rFonts w:ascii="Times New Roman" w:hAnsi="Times New Roman"/>
          <w:kern w:val="1"/>
        </w:rPr>
      </w:pPr>
    </w:p>
    <w:p w14:paraId="1537236B" w14:textId="77777777" w:rsidR="0074189D" w:rsidRDefault="0074189D" w:rsidP="00C70867">
      <w:pPr>
        <w:widowControl w:val="0"/>
        <w:numPr>
          <w:ilvl w:val="0"/>
          <w:numId w:val="37"/>
        </w:numPr>
        <w:suppressAutoHyphens/>
        <w:spacing w:after="0" w:line="240" w:lineRule="auto"/>
        <w:jc w:val="center"/>
        <w:rPr>
          <w:rFonts w:ascii="Times New Roman" w:hAnsi="Times New Roman"/>
          <w:b/>
        </w:rPr>
      </w:pPr>
      <w:r w:rsidRPr="00D56BDF">
        <w:rPr>
          <w:rFonts w:ascii="Times New Roman" w:hAnsi="Times New Roman"/>
          <w:b/>
        </w:rPr>
        <w:t>Порядок здійснення оплати.</w:t>
      </w:r>
    </w:p>
    <w:p w14:paraId="7F5683FA" w14:textId="77777777"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4.1. Розрахунки проводяться протягом 7 (семи) робочих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14:paraId="3512124B"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14:paraId="1154A67C" w14:textId="77777777" w:rsidR="0074189D" w:rsidRDefault="0074189D" w:rsidP="0074189D">
      <w:pPr>
        <w:widowControl w:val="0"/>
        <w:suppressAutoHyphens/>
        <w:spacing w:after="0" w:line="240" w:lineRule="auto"/>
        <w:ind w:firstLine="709"/>
        <w:jc w:val="both"/>
        <w:rPr>
          <w:rFonts w:ascii="Times New Roman" w:hAnsi="Times New Roman"/>
          <w:kern w:val="1"/>
        </w:rPr>
      </w:pPr>
      <w:r>
        <w:rPr>
          <w:rFonts w:ascii="Times New Roman" w:hAnsi="Times New Roman"/>
          <w:kern w:val="1"/>
        </w:rPr>
        <w:t>4.3</w:t>
      </w:r>
      <w:r w:rsidRPr="00D56BDF">
        <w:rPr>
          <w:rFonts w:ascii="Times New Roman" w:hAnsi="Times New Roman"/>
          <w:kern w:val="1"/>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77839159" w14:textId="77777777" w:rsidR="0074189D" w:rsidRDefault="0074189D" w:rsidP="0074189D">
      <w:pPr>
        <w:widowControl w:val="0"/>
        <w:suppressAutoHyphens/>
        <w:spacing w:after="0" w:line="240" w:lineRule="auto"/>
        <w:ind w:firstLine="709"/>
        <w:jc w:val="both"/>
        <w:rPr>
          <w:rFonts w:ascii="Times New Roman" w:hAnsi="Times New Roman"/>
          <w:kern w:val="1"/>
        </w:rPr>
      </w:pPr>
    </w:p>
    <w:p w14:paraId="0D6C0D47" w14:textId="77777777" w:rsidR="0074189D" w:rsidRDefault="0074189D" w:rsidP="0074189D">
      <w:pPr>
        <w:autoSpaceDE w:val="0"/>
        <w:autoSpaceDN w:val="0"/>
        <w:adjustRightInd w:val="0"/>
        <w:spacing w:after="0" w:line="240" w:lineRule="auto"/>
        <w:jc w:val="center"/>
        <w:rPr>
          <w:rFonts w:ascii="Times New Roman" w:hAnsi="Times New Roman"/>
          <w:b/>
        </w:rPr>
      </w:pPr>
      <w:r>
        <w:rPr>
          <w:rFonts w:ascii="Times New Roman" w:hAnsi="Times New Roman"/>
          <w:b/>
        </w:rPr>
        <w:t>5</w:t>
      </w:r>
      <w:r w:rsidRPr="00D56BDF">
        <w:rPr>
          <w:rFonts w:ascii="Times New Roman" w:hAnsi="Times New Roman"/>
          <w:b/>
        </w:rPr>
        <w:t>. Поставка товарів.</w:t>
      </w:r>
    </w:p>
    <w:p w14:paraId="05461FB5" w14:textId="0C8145FD" w:rsidR="0074189D" w:rsidRPr="00D56BDF" w:rsidRDefault="0074189D" w:rsidP="0074189D">
      <w:pPr>
        <w:spacing w:after="0" w:line="240" w:lineRule="auto"/>
        <w:ind w:left="709"/>
        <w:jc w:val="both"/>
        <w:rPr>
          <w:rFonts w:ascii="Times New Roman" w:hAnsi="Times New Roman"/>
        </w:rPr>
      </w:pPr>
      <w:r w:rsidRPr="00D56BDF">
        <w:rPr>
          <w:rFonts w:ascii="Times New Roman" w:hAnsi="Times New Roman"/>
        </w:rPr>
        <w:t>5.1. Термін поставки Товару протягом 202</w:t>
      </w:r>
      <w:r w:rsidR="005D006A">
        <w:rPr>
          <w:rFonts w:ascii="Times New Roman" w:hAnsi="Times New Roman"/>
        </w:rPr>
        <w:t>4</w:t>
      </w:r>
      <w:r w:rsidRPr="00D56BDF">
        <w:rPr>
          <w:rFonts w:ascii="Times New Roman" w:hAnsi="Times New Roman"/>
        </w:rPr>
        <w:t xml:space="preserve"> року але не пізніше 31 грудня 202</w:t>
      </w:r>
      <w:r w:rsidR="005D006A">
        <w:rPr>
          <w:rFonts w:ascii="Times New Roman" w:hAnsi="Times New Roman"/>
        </w:rPr>
        <w:t>4</w:t>
      </w:r>
      <w:r w:rsidRPr="00D56BDF">
        <w:rPr>
          <w:rFonts w:ascii="Times New Roman" w:hAnsi="Times New Roman"/>
        </w:rPr>
        <w:t xml:space="preserve"> року.</w:t>
      </w:r>
    </w:p>
    <w:p w14:paraId="6E3B1E18"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 xml:space="preserve">5.2. Місце поставки Товару – Комунальне некомерційне підприємство «Запорізький регіональний протипухлинний центр» Запорізької обласної ради. Фактична адреса поставки: </w:t>
      </w:r>
      <w:r w:rsidRPr="00D56BDF">
        <w:rPr>
          <w:rFonts w:ascii="Times New Roman" w:hAnsi="Times New Roman"/>
          <w:noProof/>
        </w:rPr>
        <w:t>69040</w:t>
      </w:r>
      <w:r w:rsidRPr="00D56BDF">
        <w:rPr>
          <w:rFonts w:ascii="Times New Roman" w:hAnsi="Times New Roman"/>
          <w:spacing w:val="-1"/>
        </w:rPr>
        <w:t>, Запорізька область, м. Запоріжжя, вул. Культурна, 177а.</w:t>
      </w:r>
    </w:p>
    <w:p w14:paraId="6CFE7986"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7988FECA"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5.4.  Поставка за даним Договором здійснюється протягом 5 робочих днів з дати визначеної у письмовій заявці Замовника. У  разі виникнення нагальної необхідності чи різкого збільшення потреби в лікарських засобах,  Постачальник має поставити Товар протягом 48 годин з моменту надання заявки  Замовником.</w:t>
      </w:r>
    </w:p>
    <w:p w14:paraId="17A387FE" w14:textId="77777777" w:rsidR="0074189D" w:rsidRPr="00D56BDF" w:rsidRDefault="0074189D" w:rsidP="0074189D">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Замовника ; асортимент (найменування) Товару у точній 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77A4D172"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lastRenderedPageBreak/>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0903E8C5"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коштів.</w:t>
      </w:r>
    </w:p>
    <w:p w14:paraId="760585D6"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4CEC4C64"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після отримання Замовником від уповноваженої особи Постачальника: </w:t>
      </w:r>
    </w:p>
    <w:p w14:paraId="203B76AA"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Постачальника, в якому зазначається, що претензій по кількості, якості (окрім скритих дефектів) та терміну придатності одержаного Товару  немає;</w:t>
      </w:r>
    </w:p>
    <w:p w14:paraId="24442589"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14:paraId="6560C113"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14:paraId="4BDBDA9B"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 xml:space="preserve">5.10. Після отримання у порядку встановленому п. 5.10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D56BDF">
        <w:rPr>
          <w:rFonts w:ascii="Times New Roman" w:hAnsi="Times New Roman"/>
        </w:rPr>
        <w:t>пересортиці</w:t>
      </w:r>
      <w:proofErr w:type="spellEnd"/>
      <w:r w:rsidRPr="00D56BDF">
        <w:rPr>
          <w:rFonts w:ascii="Times New Roman" w:hAnsi="Times New Roman"/>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D56BDF">
        <w:rPr>
          <w:rFonts w:ascii="Times New Roman" w:hAnsi="Times New Roman"/>
        </w:rPr>
        <w:t>допоставки</w:t>
      </w:r>
      <w:proofErr w:type="spellEnd"/>
      <w:r w:rsidRPr="00D56BDF">
        <w:rPr>
          <w:rFonts w:ascii="Times New Roman" w:hAnsi="Times New Roman"/>
        </w:rPr>
        <w:t xml:space="preserve"> </w:t>
      </w:r>
      <w:proofErr w:type="spellStart"/>
      <w:r w:rsidRPr="00D56BDF">
        <w:rPr>
          <w:rFonts w:ascii="Times New Roman" w:hAnsi="Times New Roman"/>
        </w:rPr>
        <w:t>недостаючого</w:t>
      </w:r>
      <w:proofErr w:type="spellEnd"/>
      <w:r w:rsidRPr="00D56BDF">
        <w:rPr>
          <w:rFonts w:ascii="Times New Roman" w:hAnsi="Times New Roman"/>
        </w:rPr>
        <w:t xml:space="preserve"> Товару чи його частини і одержання додаткового Акту приймання </w:t>
      </w:r>
      <w:proofErr w:type="spellStart"/>
      <w:r w:rsidRPr="00D56BDF">
        <w:rPr>
          <w:rFonts w:ascii="Times New Roman" w:hAnsi="Times New Roman"/>
        </w:rPr>
        <w:t>допоставленого</w:t>
      </w:r>
      <w:proofErr w:type="spellEnd"/>
      <w:r w:rsidRPr="00D56BDF">
        <w:rPr>
          <w:rFonts w:ascii="Times New Roman" w:hAnsi="Times New Roman"/>
        </w:rPr>
        <w:t xml:space="preserve"> Товару.</w:t>
      </w:r>
    </w:p>
    <w:p w14:paraId="4C5E4AF1"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якісне використання Товару.</w:t>
      </w:r>
    </w:p>
    <w:p w14:paraId="586DE933"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w:t>
      </w:r>
      <w:proofErr w:type="spellStart"/>
      <w:r w:rsidRPr="00D56BDF">
        <w:rPr>
          <w:rFonts w:ascii="Times New Roman" w:hAnsi="Times New Roman"/>
        </w:rPr>
        <w:t>пересортиці</w:t>
      </w:r>
      <w:proofErr w:type="spellEnd"/>
      <w:r w:rsidRPr="00D56BDF">
        <w:rPr>
          <w:rFonts w:ascii="Times New Roman" w:hAnsi="Times New Roman"/>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D56BDF">
        <w:rPr>
          <w:rFonts w:ascii="Times New Roman" w:hAnsi="Times New Roman"/>
        </w:rPr>
        <w:t>допоставити</w:t>
      </w:r>
      <w:proofErr w:type="spellEnd"/>
      <w:r w:rsidRPr="00D56BDF">
        <w:rPr>
          <w:rFonts w:ascii="Times New Roman" w:hAnsi="Times New Roman"/>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D56BDF">
        <w:rPr>
          <w:rFonts w:ascii="Times New Roman" w:hAnsi="Times New Roman"/>
        </w:rPr>
        <w:t>пропорційно</w:t>
      </w:r>
      <w:proofErr w:type="spellEnd"/>
      <w:r w:rsidRPr="00D56BDF">
        <w:rPr>
          <w:rFonts w:ascii="Times New Roman" w:hAnsi="Times New Roman"/>
        </w:rPr>
        <w:t xml:space="preserve"> вартості виявленого відсутнього, дефектного, неякісного Товару.</w:t>
      </w:r>
    </w:p>
    <w:p w14:paraId="0B9827B7"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rPr>
        <w:t xml:space="preserve"> </w:t>
      </w:r>
      <w:r w:rsidRPr="00D56BDF">
        <w:rPr>
          <w:rFonts w:ascii="Times New Roman" w:hAnsi="Times New Roman"/>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спір у судовому порядку згідно діючого законодавства України</w:t>
      </w:r>
    </w:p>
    <w:p w14:paraId="67385751" w14:textId="77777777" w:rsidR="0074189D" w:rsidRDefault="0074189D" w:rsidP="0074189D">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14:paraId="777AB555" w14:textId="77777777" w:rsidR="0074189D" w:rsidRDefault="0074189D" w:rsidP="0074189D">
      <w:pPr>
        <w:widowControl w:val="0"/>
        <w:suppressAutoHyphens/>
        <w:spacing w:after="0" w:line="240" w:lineRule="auto"/>
        <w:ind w:firstLine="709"/>
        <w:contextualSpacing/>
        <w:jc w:val="both"/>
        <w:rPr>
          <w:rFonts w:ascii="Times New Roman" w:hAnsi="Times New Roman"/>
        </w:rPr>
      </w:pPr>
    </w:p>
    <w:p w14:paraId="398B8832" w14:textId="77777777" w:rsidR="0074189D" w:rsidRDefault="0074189D" w:rsidP="0074189D">
      <w:pPr>
        <w:autoSpaceDE w:val="0"/>
        <w:autoSpaceDN w:val="0"/>
        <w:adjustRightInd w:val="0"/>
        <w:spacing w:after="0" w:line="240" w:lineRule="auto"/>
        <w:jc w:val="center"/>
        <w:rPr>
          <w:rFonts w:ascii="Times New Roman" w:hAnsi="Times New Roman"/>
          <w:b/>
        </w:rPr>
      </w:pPr>
      <w:r w:rsidRPr="00D56BDF">
        <w:rPr>
          <w:rFonts w:ascii="Times New Roman" w:hAnsi="Times New Roman"/>
          <w:b/>
        </w:rPr>
        <w:t>6. Права та обов'язки Сторін.</w:t>
      </w:r>
    </w:p>
    <w:p w14:paraId="38F4CBFE" w14:textId="77777777"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14:paraId="2242A358" w14:textId="77777777"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6.1.1. Своєчасно та в повному обсязі сплачувати за поставлені товари;</w:t>
      </w:r>
    </w:p>
    <w:p w14:paraId="7181392A" w14:textId="77777777"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6.1.2. Приймати поставлений Товар при виконанні умов Розділу 5 цього  Договору;</w:t>
      </w:r>
    </w:p>
    <w:p w14:paraId="057AE411" w14:textId="77777777"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14:paraId="568C118D" w14:textId="77777777"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w:t>
      </w:r>
      <w:r w:rsidRPr="00D56BDF">
        <w:rPr>
          <w:rFonts w:ascii="Times New Roman" w:hAnsi="Times New Roman"/>
        </w:rPr>
        <w:lastRenderedPageBreak/>
        <w:t xml:space="preserve">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568A42F6" w14:textId="77777777"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14:paraId="1137B10F" w14:textId="77777777"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w:t>
      </w:r>
      <w:proofErr w:type="spellStart"/>
      <w:r w:rsidRPr="00D56BDF">
        <w:rPr>
          <w:rFonts w:ascii="Times New Roman" w:hAnsi="Times New Roman"/>
        </w:rPr>
        <w:t>внести</w:t>
      </w:r>
      <w:proofErr w:type="spellEnd"/>
      <w:r w:rsidRPr="00D56BDF">
        <w:rPr>
          <w:rFonts w:ascii="Times New Roman" w:hAnsi="Times New Roman"/>
        </w:rPr>
        <w:t xml:space="preserve"> відповідні зміни до  Договору</w:t>
      </w:r>
      <w:r w:rsidRPr="00D56BDF">
        <w:rPr>
          <w:rFonts w:ascii="Times New Roman" w:hAnsi="Times New Roman"/>
          <w:kern w:val="1"/>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D56BDF">
        <w:rPr>
          <w:rFonts w:ascii="Times New Roman" w:hAnsi="Times New Roman"/>
        </w:rPr>
        <w:t>;</w:t>
      </w:r>
    </w:p>
    <w:p w14:paraId="20905030" w14:textId="77777777"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5B60FCB4" w14:textId="77777777"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14:paraId="32CB793B" w14:textId="77777777"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14:paraId="42F69F3B" w14:textId="77777777"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14:paraId="0A476943"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6.3.3. Нести всі ризики, яких може зазнати Товар до моменту його належної передачі визначеній Замовником;</w:t>
      </w:r>
    </w:p>
    <w:p w14:paraId="709DE61C"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14:paraId="7491B7E8"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14:paraId="15492350"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 xml:space="preserve">6.3.6. Здійснити вивезення, заміну неякісного Товару, </w:t>
      </w:r>
      <w:proofErr w:type="spellStart"/>
      <w:r w:rsidRPr="00D56BDF">
        <w:rPr>
          <w:rFonts w:ascii="Times New Roman" w:hAnsi="Times New Roman"/>
        </w:rPr>
        <w:t>допоставку</w:t>
      </w:r>
      <w:proofErr w:type="spellEnd"/>
      <w:r w:rsidRPr="00D56BDF">
        <w:rPr>
          <w:rFonts w:ascii="Times New Roman" w:hAnsi="Times New Roman"/>
        </w:rPr>
        <w:t xml:space="preserve"> Товару у порядку та строки встановлені даним договором.</w:t>
      </w:r>
    </w:p>
    <w:p w14:paraId="31DC7A6C" w14:textId="77777777"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14:paraId="72514A36" w14:textId="77777777"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14:paraId="3398F6AC" w14:textId="77777777"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товарів за письмовим погодженням Замовника;</w:t>
      </w:r>
    </w:p>
    <w:p w14:paraId="0E3C0479" w14:textId="77777777" w:rsidR="0074189D" w:rsidRDefault="0074189D" w:rsidP="0074189D">
      <w:pPr>
        <w:spacing w:line="240" w:lineRule="auto"/>
        <w:ind w:firstLine="709"/>
        <w:jc w:val="both"/>
        <w:rPr>
          <w:rFonts w:ascii="Times New Roman" w:hAnsi="Times New Roman"/>
        </w:rPr>
      </w:pPr>
      <w:r w:rsidRPr="00D56BDF">
        <w:rPr>
          <w:rFonts w:ascii="Times New Roman" w:hAnsi="Times New Roman"/>
        </w:rPr>
        <w:t>6.5. Права та обов’язки Сторін за цим Договором не можуть бути передані третім особам без згоди іншої сторони.</w:t>
      </w:r>
    </w:p>
    <w:p w14:paraId="2F843D39" w14:textId="77777777" w:rsidR="0074189D" w:rsidRDefault="0074189D" w:rsidP="0074189D">
      <w:pPr>
        <w:spacing w:line="240" w:lineRule="auto"/>
        <w:ind w:firstLine="709"/>
        <w:jc w:val="both"/>
        <w:rPr>
          <w:rFonts w:ascii="Times New Roman" w:hAnsi="Times New Roman"/>
        </w:rPr>
      </w:pPr>
    </w:p>
    <w:p w14:paraId="7F2D6E13" w14:textId="77777777" w:rsidR="0074189D" w:rsidRDefault="0074189D" w:rsidP="0074189D">
      <w:pPr>
        <w:autoSpaceDE w:val="0"/>
        <w:autoSpaceDN w:val="0"/>
        <w:adjustRightInd w:val="0"/>
        <w:spacing w:after="0" w:line="240" w:lineRule="auto"/>
        <w:jc w:val="center"/>
        <w:rPr>
          <w:rFonts w:ascii="Times New Roman" w:hAnsi="Times New Roman"/>
          <w:b/>
        </w:rPr>
      </w:pPr>
      <w:r>
        <w:rPr>
          <w:rFonts w:ascii="Times New Roman" w:hAnsi="Times New Roman"/>
          <w:b/>
        </w:rPr>
        <w:t xml:space="preserve">7. </w:t>
      </w:r>
      <w:r w:rsidRPr="00D56BDF">
        <w:rPr>
          <w:rFonts w:ascii="Times New Roman" w:hAnsi="Times New Roman"/>
          <w:b/>
        </w:rPr>
        <w:t>Відповідальність сторін</w:t>
      </w:r>
    </w:p>
    <w:p w14:paraId="0CE4BBDA" w14:textId="77777777" w:rsidR="0074189D" w:rsidRPr="00D56BDF" w:rsidRDefault="0074189D" w:rsidP="0074189D">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3E0751DE" w14:textId="77777777" w:rsidR="0074189D" w:rsidRPr="00D56BDF" w:rsidRDefault="0074189D" w:rsidP="0074189D">
      <w:pPr>
        <w:widowControl w:val="0"/>
        <w:suppressAutoHyphens/>
        <w:spacing w:after="0" w:line="240" w:lineRule="auto"/>
        <w:ind w:firstLine="709"/>
        <w:jc w:val="both"/>
        <w:rPr>
          <w:rFonts w:ascii="Times New Roman" w:hAnsi="Times New Roman"/>
          <w:kern w:val="1"/>
        </w:rPr>
      </w:pPr>
      <w:r>
        <w:rPr>
          <w:rFonts w:ascii="Times New Roman" w:hAnsi="Times New Roman"/>
        </w:rPr>
        <w:t>8</w:t>
      </w:r>
      <w:r w:rsidRPr="00D56BDF">
        <w:rPr>
          <w:rFonts w:ascii="Times New Roman" w:hAnsi="Times New Roman"/>
        </w:rPr>
        <w:t xml:space="preserve">.2. </w:t>
      </w:r>
      <w:r w:rsidRPr="00D56BDF">
        <w:rPr>
          <w:rFonts w:ascii="Times New Roman" w:hAnsi="Times New Roman"/>
          <w:kern w:val="1"/>
        </w:rPr>
        <w:t>У разі невиконання або несвоєчасного виконання зобов’язань при закупівлі</w:t>
      </w:r>
    </w:p>
    <w:p w14:paraId="39DC89EA" w14:textId="77777777" w:rsidR="0074189D" w:rsidRPr="00D56BDF" w:rsidRDefault="0074189D" w:rsidP="0074189D">
      <w:pPr>
        <w:widowControl w:val="0"/>
        <w:tabs>
          <w:tab w:val="left" w:pos="1080"/>
        </w:tabs>
        <w:suppressAutoHyphens/>
        <w:spacing w:after="0" w:line="240" w:lineRule="auto"/>
        <w:ind w:firstLine="709"/>
        <w:jc w:val="both"/>
        <w:rPr>
          <w:rFonts w:ascii="Times New Roman" w:hAnsi="Times New Roman"/>
          <w:kern w:val="1"/>
        </w:rPr>
      </w:pPr>
      <w:r w:rsidRPr="00D56BDF">
        <w:rPr>
          <w:rFonts w:ascii="Times New Roman" w:hAnsi="Times New Roman"/>
          <w:kern w:val="1"/>
        </w:rPr>
        <w:t xml:space="preserve"> Товару за бюджетні кошти Сторони сплачують штрафні санкції згідно п. 8.3 Розділу  8 цього Договору.</w:t>
      </w:r>
    </w:p>
    <w:p w14:paraId="5CA3AECC" w14:textId="77777777" w:rsidR="0074189D" w:rsidRPr="00D56BDF" w:rsidRDefault="0074189D" w:rsidP="0074189D">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.3. Види порушень Сторонами зобов’язань та санкції за них, установлені Договором: </w:t>
      </w:r>
    </w:p>
    <w:p w14:paraId="0E75AB51" w14:textId="77777777" w:rsidR="0074189D" w:rsidRPr="00D56BDF" w:rsidRDefault="0074189D" w:rsidP="0074189D">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533A08C8" w14:textId="77777777" w:rsidR="0074189D" w:rsidRPr="00D56BDF" w:rsidRDefault="0074189D" w:rsidP="0074189D">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D56BDF">
        <w:rPr>
          <w:rFonts w:ascii="Times New Roman" w:hAnsi="Times New Roman"/>
        </w:rPr>
        <w:t>ст.ст</w:t>
      </w:r>
      <w:proofErr w:type="spellEnd"/>
      <w:r w:rsidRPr="00D56BDF">
        <w:rPr>
          <w:rFonts w:ascii="Times New Roman" w:hAnsi="Times New Roman"/>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746FCFFF" w14:textId="77777777" w:rsidR="0074189D" w:rsidRPr="00D56BDF" w:rsidRDefault="0074189D" w:rsidP="0074189D">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.4. Замовник при наявності умов, передбачених </w:t>
      </w:r>
      <w:proofErr w:type="spellStart"/>
      <w:r w:rsidRPr="00D56BDF">
        <w:rPr>
          <w:rFonts w:ascii="Times New Roman" w:hAnsi="Times New Roman"/>
        </w:rPr>
        <w:t>ст.ст</w:t>
      </w:r>
      <w:proofErr w:type="spellEnd"/>
      <w:r w:rsidRPr="00D56BDF">
        <w:rPr>
          <w:rFonts w:ascii="Times New Roman" w:hAnsi="Times New Roman"/>
        </w:rPr>
        <w:t xml:space="preserve">. 235-237 Господарського кодексу України, застосовує до Постачальника </w:t>
      </w:r>
      <w:proofErr w:type="spellStart"/>
      <w:r w:rsidRPr="00D56BDF">
        <w:rPr>
          <w:rFonts w:ascii="Times New Roman" w:hAnsi="Times New Roman"/>
        </w:rPr>
        <w:t>оперативно</w:t>
      </w:r>
      <w:proofErr w:type="spellEnd"/>
      <w:r w:rsidRPr="00D56BDF">
        <w:rPr>
          <w:rFonts w:ascii="Times New Roman" w:hAnsi="Times New Roman"/>
        </w:rPr>
        <w:t>-господарські санкції, згідно ст.236 Господарського кодексу України , у тому числі але не виключно:</w:t>
      </w:r>
    </w:p>
    <w:p w14:paraId="008B66B2" w14:textId="77777777" w:rsidR="0074189D" w:rsidRPr="00D56BDF" w:rsidRDefault="0074189D" w:rsidP="0074189D">
      <w:pPr>
        <w:widowControl w:val="0"/>
        <w:suppressAutoHyphens/>
        <w:spacing w:after="0" w:line="240" w:lineRule="auto"/>
        <w:ind w:firstLine="709"/>
        <w:jc w:val="both"/>
        <w:rPr>
          <w:rFonts w:ascii="Times New Roman" w:hAnsi="Times New Roman"/>
          <w:kern w:val="1"/>
        </w:rPr>
      </w:pPr>
      <w:r>
        <w:rPr>
          <w:rFonts w:ascii="Times New Roman" w:hAnsi="Times New Roman"/>
        </w:rPr>
        <w:t>7</w:t>
      </w:r>
      <w:r w:rsidRPr="00D56BDF">
        <w:rPr>
          <w:rFonts w:ascii="Times New Roman" w:hAnsi="Times New Roman"/>
        </w:rPr>
        <w:t xml:space="preserve">.4.1.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7EEF7448" w14:textId="77777777" w:rsidR="0074189D" w:rsidRPr="00D56BDF" w:rsidRDefault="0074189D" w:rsidP="0074189D">
      <w:pPr>
        <w:widowControl w:val="0"/>
        <w:suppressAutoHyphens/>
        <w:spacing w:after="0" w:line="240" w:lineRule="auto"/>
        <w:ind w:firstLine="709"/>
        <w:jc w:val="both"/>
        <w:rPr>
          <w:rFonts w:ascii="Times New Roman" w:hAnsi="Times New Roman"/>
          <w:kern w:val="1"/>
        </w:rPr>
      </w:pPr>
      <w:r>
        <w:rPr>
          <w:rFonts w:ascii="Times New Roman" w:hAnsi="Times New Roman"/>
          <w:kern w:val="1"/>
        </w:rPr>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14:paraId="434CE226" w14:textId="77777777" w:rsidR="0074189D" w:rsidRPr="00D56BDF" w:rsidRDefault="0074189D" w:rsidP="0074189D">
      <w:pPr>
        <w:widowControl w:val="0"/>
        <w:suppressAutoHyphens/>
        <w:spacing w:after="0" w:line="240" w:lineRule="auto"/>
        <w:ind w:firstLine="709"/>
        <w:jc w:val="both"/>
        <w:rPr>
          <w:rFonts w:ascii="Times New Roman" w:hAnsi="Times New Roman"/>
          <w:kern w:val="1"/>
        </w:rPr>
      </w:pPr>
      <w:r>
        <w:rPr>
          <w:rFonts w:ascii="Times New Roman" w:hAnsi="Times New Roman"/>
          <w:kern w:val="1"/>
        </w:rPr>
        <w:t>7</w:t>
      </w:r>
      <w:r w:rsidRPr="00D56BDF">
        <w:rPr>
          <w:rFonts w:ascii="Times New Roman" w:hAnsi="Times New Roman"/>
          <w:kern w:val="1"/>
        </w:rPr>
        <w:t xml:space="preserve">.5.Оперативно-господарські санкції застосовуються Замовником до Постачальника одночасно </w:t>
      </w:r>
      <w:r w:rsidRPr="00D56BDF">
        <w:rPr>
          <w:rFonts w:ascii="Times New Roman" w:hAnsi="Times New Roman"/>
          <w:kern w:val="1"/>
        </w:rPr>
        <w:lastRenderedPageBreak/>
        <w:t>з відшкодуванням збитків та стягненням штрафних санкцій.</w:t>
      </w:r>
    </w:p>
    <w:p w14:paraId="778C91B6" w14:textId="77777777" w:rsidR="0074189D" w:rsidRPr="00D56BDF" w:rsidRDefault="0074189D" w:rsidP="0074189D">
      <w:pPr>
        <w:widowControl w:val="0"/>
        <w:suppressAutoHyphens/>
        <w:spacing w:after="0" w:line="240" w:lineRule="auto"/>
        <w:ind w:firstLine="709"/>
        <w:jc w:val="both"/>
        <w:rPr>
          <w:rFonts w:ascii="Times New Roman" w:hAnsi="Times New Roman"/>
          <w:kern w:val="1"/>
        </w:rPr>
      </w:pPr>
      <w:r>
        <w:rPr>
          <w:rFonts w:ascii="Times New Roman" w:hAnsi="Times New Roman"/>
          <w:kern w:val="1"/>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66BEDF03" w14:textId="77777777" w:rsidR="0074189D" w:rsidRPr="00D56BDF" w:rsidRDefault="0074189D" w:rsidP="0074189D">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D56BDF">
        <w:rPr>
          <w:rFonts w:ascii="Times New Roman" w:hAnsi="Times New Roman"/>
        </w:rPr>
        <w:t>п.п</w:t>
      </w:r>
      <w:proofErr w:type="spellEnd"/>
      <w:r w:rsidRPr="00D56BDF">
        <w:rPr>
          <w:rFonts w:ascii="Times New Roman" w:hAnsi="Times New Roman"/>
        </w:rPr>
        <w:t>. 1.3, 3.2, 4.1  даного договору.</w:t>
      </w:r>
    </w:p>
    <w:p w14:paraId="437E6582" w14:textId="77777777" w:rsidR="0074189D" w:rsidRPr="00D56BDF" w:rsidRDefault="0074189D" w:rsidP="0074189D">
      <w:pPr>
        <w:spacing w:after="0" w:line="240" w:lineRule="auto"/>
        <w:ind w:firstLine="709"/>
        <w:jc w:val="both"/>
        <w:rPr>
          <w:rFonts w:ascii="Times New Roman" w:hAnsi="Times New Roman"/>
        </w:rPr>
      </w:pPr>
      <w:r>
        <w:rPr>
          <w:rFonts w:ascii="Times New Roman" w:hAnsi="Times New Roman"/>
        </w:rPr>
        <w:t>7</w:t>
      </w:r>
      <w:r w:rsidRPr="00D56BDF">
        <w:rPr>
          <w:rFonts w:ascii="Times New Roman" w:hAnsi="Times New Roman"/>
        </w:rPr>
        <w:t>.8.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14:paraId="630909E3" w14:textId="77777777" w:rsidR="0074189D" w:rsidRDefault="0074189D" w:rsidP="0074189D">
      <w:pPr>
        <w:spacing w:after="0" w:line="240" w:lineRule="auto"/>
        <w:ind w:firstLine="709"/>
        <w:jc w:val="both"/>
        <w:rPr>
          <w:rFonts w:ascii="Times New Roman" w:hAnsi="Times New Roman"/>
        </w:rPr>
      </w:pPr>
      <w:r>
        <w:rPr>
          <w:rFonts w:ascii="Times New Roman" w:hAnsi="Times New Roman"/>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6CCD2540" w14:textId="77777777" w:rsidR="0074189D" w:rsidRDefault="0074189D" w:rsidP="0074189D">
      <w:pPr>
        <w:spacing w:after="0" w:line="240" w:lineRule="auto"/>
        <w:ind w:firstLine="709"/>
        <w:jc w:val="both"/>
        <w:rPr>
          <w:rFonts w:ascii="Times New Roman" w:hAnsi="Times New Roman"/>
        </w:rPr>
      </w:pPr>
    </w:p>
    <w:p w14:paraId="151AF5A6" w14:textId="77777777" w:rsidR="0074189D" w:rsidRDefault="0074189D" w:rsidP="0074189D">
      <w:pPr>
        <w:autoSpaceDE w:val="0"/>
        <w:autoSpaceDN w:val="0"/>
        <w:adjustRightInd w:val="0"/>
        <w:spacing w:after="0" w:line="240" w:lineRule="auto"/>
        <w:jc w:val="center"/>
        <w:rPr>
          <w:rFonts w:ascii="Times New Roman" w:hAnsi="Times New Roman"/>
          <w:b/>
        </w:rPr>
      </w:pPr>
      <w:r>
        <w:rPr>
          <w:rFonts w:ascii="Times New Roman" w:hAnsi="Times New Roman"/>
          <w:b/>
        </w:rPr>
        <w:t>8</w:t>
      </w:r>
      <w:r w:rsidRPr="00D56BDF">
        <w:rPr>
          <w:rFonts w:ascii="Times New Roman" w:hAnsi="Times New Roman"/>
          <w:b/>
        </w:rPr>
        <w:t>. Обставини непереборної сили.</w:t>
      </w:r>
    </w:p>
    <w:p w14:paraId="464E9C46" w14:textId="77777777" w:rsidR="0074189D" w:rsidRPr="00D56BDF" w:rsidRDefault="0074189D" w:rsidP="0074189D">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rPr>
        <w:t>8</w:t>
      </w:r>
      <w:r w:rsidRPr="00D56BDF">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0CE0165" w14:textId="77777777" w:rsidR="0074189D" w:rsidRPr="00D56BDF" w:rsidRDefault="0074189D" w:rsidP="0074189D">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rPr>
        <w:t>8</w:t>
      </w:r>
      <w:r w:rsidRPr="00D56BDF">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A1862FA" w14:textId="77777777" w:rsidR="0074189D" w:rsidRPr="00D56BDF" w:rsidRDefault="0074189D" w:rsidP="0074189D">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rPr>
        <w:t>8.</w:t>
      </w:r>
      <w:r w:rsidRPr="00D56BDF">
        <w:rPr>
          <w:rFonts w:ascii="Times New Roman" w:hAnsi="Times New Roman"/>
          <w:kern w:val="1"/>
        </w:rPr>
        <w:t xml:space="preserve">3. Доказом виникнення обставин непереборної сили та строку їх дії є відповідні </w:t>
      </w:r>
    </w:p>
    <w:p w14:paraId="6499B7C8" w14:textId="77777777" w:rsidR="0074189D" w:rsidRPr="00D56BDF" w:rsidRDefault="0074189D" w:rsidP="0074189D">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14:paraId="782C5EE0" w14:textId="77777777" w:rsidR="0074189D" w:rsidRDefault="0074189D" w:rsidP="0074189D">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5940B4CE" w14:textId="77777777" w:rsidR="0074189D" w:rsidRDefault="0074189D" w:rsidP="0074189D">
      <w:pPr>
        <w:tabs>
          <w:tab w:val="left" w:pos="709"/>
        </w:tabs>
        <w:autoSpaceDE w:val="0"/>
        <w:autoSpaceDN w:val="0"/>
        <w:adjustRightInd w:val="0"/>
        <w:spacing w:after="0" w:line="240" w:lineRule="auto"/>
        <w:ind w:firstLine="567"/>
        <w:jc w:val="both"/>
        <w:rPr>
          <w:rFonts w:ascii="Times New Roman" w:hAnsi="Times New Roman"/>
        </w:rPr>
      </w:pPr>
    </w:p>
    <w:p w14:paraId="22651F60" w14:textId="77777777" w:rsidR="0074189D" w:rsidRDefault="0074189D" w:rsidP="0074189D">
      <w:pPr>
        <w:autoSpaceDE w:val="0"/>
        <w:autoSpaceDN w:val="0"/>
        <w:adjustRightInd w:val="0"/>
        <w:spacing w:after="0" w:line="240" w:lineRule="auto"/>
        <w:jc w:val="center"/>
        <w:rPr>
          <w:rFonts w:ascii="Times New Roman" w:hAnsi="Times New Roman"/>
          <w:b/>
        </w:rPr>
      </w:pPr>
      <w:r>
        <w:rPr>
          <w:rFonts w:ascii="Times New Roman" w:hAnsi="Times New Roman"/>
          <w:b/>
        </w:rPr>
        <w:t>9</w:t>
      </w:r>
      <w:r w:rsidRPr="00743F12">
        <w:rPr>
          <w:rFonts w:ascii="Times New Roman" w:hAnsi="Times New Roman"/>
          <w:b/>
        </w:rPr>
        <w:t>. Вирішення спорів.</w:t>
      </w:r>
    </w:p>
    <w:p w14:paraId="1C7165DE" w14:textId="77777777" w:rsidR="0074189D" w:rsidRPr="00743F12" w:rsidRDefault="0074189D" w:rsidP="0074189D">
      <w:pPr>
        <w:autoSpaceDE w:val="0"/>
        <w:autoSpaceDN w:val="0"/>
        <w:adjustRightInd w:val="0"/>
        <w:spacing w:after="0" w:line="240" w:lineRule="auto"/>
        <w:ind w:firstLine="709"/>
        <w:jc w:val="both"/>
        <w:rPr>
          <w:rFonts w:ascii="Times New Roman" w:hAnsi="Times New Roman"/>
        </w:rPr>
      </w:pPr>
      <w:r>
        <w:rPr>
          <w:rFonts w:ascii="Times New Roman" w:hAnsi="Times New Roman"/>
        </w:rPr>
        <w:t>9</w:t>
      </w:r>
      <w:r w:rsidRPr="00743F12">
        <w:rPr>
          <w:rFonts w:ascii="Times New Roman" w:hAnsi="Times New Roman"/>
        </w:rPr>
        <w:t>.1. У випадку виникнення спорів або розбіжностей Сторони зобов'язуються вирішувати їх шляхом взаємних переговорів та консультацій.</w:t>
      </w:r>
    </w:p>
    <w:p w14:paraId="455DADC5" w14:textId="77777777" w:rsidR="0074189D" w:rsidRDefault="0074189D" w:rsidP="0074189D">
      <w:pPr>
        <w:autoSpaceDE w:val="0"/>
        <w:autoSpaceDN w:val="0"/>
        <w:adjustRightInd w:val="0"/>
        <w:spacing w:after="0" w:line="240" w:lineRule="auto"/>
        <w:ind w:firstLine="709"/>
        <w:jc w:val="both"/>
        <w:rPr>
          <w:rFonts w:ascii="Times New Roman" w:hAnsi="Times New Roman"/>
        </w:rPr>
      </w:pPr>
      <w:r>
        <w:rPr>
          <w:rFonts w:ascii="Times New Roman" w:hAnsi="Times New Roman"/>
        </w:rPr>
        <w:t>9</w:t>
      </w:r>
      <w:r w:rsidRPr="00D56BDF">
        <w:rPr>
          <w:rFonts w:ascii="Times New Roman" w:hAnsi="Times New Roman"/>
        </w:rPr>
        <w:t>.2. У разі недосягнення Сторонами згоди спори (розбіжності) вирішуються у судовому порядку.</w:t>
      </w:r>
    </w:p>
    <w:p w14:paraId="35E03A48" w14:textId="77777777" w:rsidR="0074189D" w:rsidRDefault="0074189D" w:rsidP="0074189D">
      <w:pPr>
        <w:autoSpaceDE w:val="0"/>
        <w:autoSpaceDN w:val="0"/>
        <w:adjustRightInd w:val="0"/>
        <w:spacing w:after="0" w:line="240" w:lineRule="auto"/>
        <w:ind w:firstLine="709"/>
        <w:jc w:val="both"/>
        <w:rPr>
          <w:rFonts w:ascii="Times New Roman" w:hAnsi="Times New Roman"/>
        </w:rPr>
      </w:pPr>
    </w:p>
    <w:p w14:paraId="76289C38" w14:textId="77777777" w:rsidR="0074189D" w:rsidRDefault="0074189D" w:rsidP="0074189D">
      <w:pPr>
        <w:autoSpaceDE w:val="0"/>
        <w:autoSpaceDN w:val="0"/>
        <w:adjustRightInd w:val="0"/>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rPr>
        <w:t>0</w:t>
      </w:r>
      <w:r w:rsidRPr="00D56BDF">
        <w:rPr>
          <w:rFonts w:ascii="Times New Roman" w:hAnsi="Times New Roman"/>
          <w:b/>
        </w:rPr>
        <w:t>. Строк дії договору.</w:t>
      </w:r>
    </w:p>
    <w:p w14:paraId="0EFDF5CD" w14:textId="1659236B"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0</w:t>
      </w:r>
      <w:r w:rsidRPr="00D56BDF">
        <w:rPr>
          <w:rFonts w:ascii="Times New Roman" w:hAnsi="Times New Roman"/>
        </w:rPr>
        <w:t>.1. Цей Договір набирає чинності з дня його підписання і діє до 31.12.202</w:t>
      </w:r>
      <w:r w:rsidR="005F782F">
        <w:rPr>
          <w:rFonts w:ascii="Times New Roman" w:hAnsi="Times New Roman"/>
        </w:rPr>
        <w:t>4</w:t>
      </w:r>
      <w:r w:rsidRPr="00D56BDF">
        <w:rPr>
          <w:rFonts w:ascii="Times New Roman" w:hAnsi="Times New Roman"/>
        </w:rPr>
        <w:t xml:space="preserve"> року </w:t>
      </w:r>
      <w:r w:rsidRPr="00D56BDF">
        <w:rPr>
          <w:rFonts w:ascii="Times New Roman" w:hAnsi="Times New Roman"/>
          <w:kern w:val="1"/>
        </w:rPr>
        <w:t>або до повного виконання Сторонами своїх зобов’язань за Договором.</w:t>
      </w:r>
      <w:r w:rsidRPr="00D56BDF">
        <w:rPr>
          <w:rFonts w:ascii="Times New Roman" w:hAnsi="Times New Roman"/>
        </w:rPr>
        <w:t>.</w:t>
      </w:r>
    </w:p>
    <w:p w14:paraId="3FCB6ADA" w14:textId="77777777" w:rsidR="0074189D" w:rsidRPr="00D56BDF" w:rsidRDefault="0074189D" w:rsidP="0074189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14:paraId="79CEFB91" w14:textId="77777777" w:rsidR="0074189D" w:rsidRDefault="0074189D" w:rsidP="0074189D">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1495E9BB" w14:textId="77777777" w:rsidR="0074189D" w:rsidRDefault="0074189D" w:rsidP="0074189D">
      <w:pPr>
        <w:spacing w:after="0" w:line="240" w:lineRule="auto"/>
        <w:ind w:firstLine="709"/>
        <w:jc w:val="both"/>
        <w:rPr>
          <w:rFonts w:ascii="Times New Roman" w:hAnsi="Times New Roman"/>
        </w:rPr>
      </w:pPr>
    </w:p>
    <w:p w14:paraId="56346EBE" w14:textId="77777777" w:rsidR="0074189D" w:rsidRDefault="0074189D" w:rsidP="0074189D">
      <w:pPr>
        <w:autoSpaceDE w:val="0"/>
        <w:autoSpaceDN w:val="0"/>
        <w:adjustRightInd w:val="0"/>
        <w:spacing w:after="0" w:line="240" w:lineRule="auto"/>
        <w:jc w:val="center"/>
        <w:rPr>
          <w:rFonts w:ascii="Times New Roman" w:hAnsi="Times New Roman"/>
          <w:b/>
        </w:rPr>
      </w:pPr>
      <w:r w:rsidRPr="00993D7C">
        <w:rPr>
          <w:rFonts w:ascii="Times New Roman" w:hAnsi="Times New Roman"/>
          <w:b/>
        </w:rPr>
        <w:t>1</w:t>
      </w:r>
      <w:r>
        <w:rPr>
          <w:rFonts w:ascii="Times New Roman" w:hAnsi="Times New Roman"/>
          <w:b/>
        </w:rPr>
        <w:t>1</w:t>
      </w:r>
      <w:r w:rsidRPr="00993D7C">
        <w:rPr>
          <w:rFonts w:ascii="Times New Roman" w:hAnsi="Times New Roman"/>
          <w:b/>
        </w:rPr>
        <w:t>. Інші умови.</w:t>
      </w:r>
    </w:p>
    <w:p w14:paraId="348957A0" w14:textId="77777777" w:rsidR="0074189D" w:rsidRPr="00993D7C" w:rsidRDefault="0074189D" w:rsidP="0074189D">
      <w:pPr>
        <w:autoSpaceDE w:val="0"/>
        <w:autoSpaceDN w:val="0"/>
        <w:adjustRightInd w:val="0"/>
        <w:spacing w:after="0" w:line="240" w:lineRule="auto"/>
        <w:ind w:right="-5" w:firstLine="709"/>
        <w:jc w:val="both"/>
        <w:rPr>
          <w:rFonts w:ascii="Times New Roman" w:hAnsi="Times New Roman"/>
        </w:rPr>
      </w:pPr>
      <w:r w:rsidRPr="00993D7C">
        <w:rPr>
          <w:rFonts w:ascii="Times New Roman" w:hAnsi="Times New Roman"/>
        </w:rPr>
        <w:t>1</w:t>
      </w:r>
      <w:r>
        <w:rPr>
          <w:rFonts w:ascii="Times New Roman" w:hAnsi="Times New Roman"/>
        </w:rPr>
        <w:t>1</w:t>
      </w:r>
      <w:r w:rsidRPr="00993D7C">
        <w:rPr>
          <w:rFonts w:ascii="Times New Roman" w:hAnsi="Times New Roman"/>
        </w:rPr>
        <w:t>.1. Закінчення строку цього Договору не звільняє Сторони від відповідальності за його порушення, яке мало місце під час дії цього Договору.</w:t>
      </w:r>
    </w:p>
    <w:p w14:paraId="13F35E7C" w14:textId="77777777" w:rsidR="0074189D" w:rsidRPr="00D56BDF" w:rsidRDefault="0074189D" w:rsidP="0074189D">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7A7C67DA" w14:textId="77777777" w:rsidR="0074189D" w:rsidRPr="00D56BDF" w:rsidRDefault="0074189D" w:rsidP="0074189D">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11A907DD" w14:textId="77777777" w:rsidR="0074189D" w:rsidRPr="00D56BDF" w:rsidRDefault="0074189D" w:rsidP="0074189D">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1C9F71E5" w14:textId="77777777" w:rsidR="0074189D" w:rsidRPr="00D56BDF" w:rsidRDefault="0074189D" w:rsidP="0074189D">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14:paraId="2BE1120B"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747DFE25" w14:textId="77777777" w:rsidR="0074189D" w:rsidRPr="00D56BDF" w:rsidRDefault="0074189D" w:rsidP="0074189D">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14:paraId="208BBC97" w14:textId="77777777" w:rsidR="0074189D" w:rsidRDefault="0074189D" w:rsidP="0074189D">
      <w:pPr>
        <w:spacing w:after="0" w:line="240" w:lineRule="auto"/>
        <w:ind w:firstLine="709"/>
        <w:jc w:val="both"/>
        <w:rPr>
          <w:rFonts w:ascii="Times New Roman" w:hAnsi="Times New Roman"/>
        </w:rPr>
      </w:pPr>
      <w:r w:rsidRPr="00D56BDF">
        <w:rPr>
          <w:rFonts w:ascii="Times New Roman" w:hAnsi="Times New Roman"/>
        </w:rPr>
        <w:lastRenderedPageBreak/>
        <w:t>1</w:t>
      </w:r>
      <w:r>
        <w:rPr>
          <w:rFonts w:ascii="Times New Roman" w:hAnsi="Times New Roman"/>
        </w:rPr>
        <w:t>1</w:t>
      </w:r>
      <w:r w:rsidRPr="00D56BDF">
        <w:rPr>
          <w:rFonts w:ascii="Times New Roman" w:hAnsi="Times New Roman"/>
        </w:rPr>
        <w:t>.8. Постачальник здійснює доставку Товару своїм транспортом та за свій рахунок.</w:t>
      </w:r>
    </w:p>
    <w:p w14:paraId="2BCEBD1B" w14:textId="77777777" w:rsidR="0074189D" w:rsidRPr="00183F60" w:rsidRDefault="0074189D" w:rsidP="0074189D">
      <w:pPr>
        <w:autoSpaceDE w:val="0"/>
        <w:autoSpaceDN w:val="0"/>
        <w:adjustRightInd w:val="0"/>
        <w:spacing w:after="0" w:line="240" w:lineRule="auto"/>
        <w:ind w:right="-5" w:firstLine="709"/>
        <w:jc w:val="both"/>
        <w:rPr>
          <w:rFonts w:ascii="Times New Roman" w:hAnsi="Times New Roman"/>
        </w:rPr>
      </w:pPr>
      <w:r w:rsidRPr="00183F60">
        <w:rPr>
          <w:rFonts w:ascii="Times New Roman" w:hAnsi="Times New Roman"/>
        </w:rPr>
        <w:t xml:space="preserve">11.9. Відповідно до пункту 19 Особливостей здійснення публічних </w:t>
      </w:r>
      <w:proofErr w:type="spellStart"/>
      <w:r w:rsidRPr="00183F60">
        <w:rPr>
          <w:rFonts w:ascii="Times New Roman" w:hAnsi="Times New Roman"/>
        </w:rPr>
        <w:t>закупівель</w:t>
      </w:r>
      <w:proofErr w:type="spellEnd"/>
      <w:r w:rsidRPr="00183F60">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397CE4" w14:textId="77777777" w:rsidR="0074189D" w:rsidRPr="000A6890" w:rsidRDefault="0074189D" w:rsidP="0074189D">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1) </w:t>
      </w:r>
      <w:r w:rsidRPr="000A6890">
        <w:rPr>
          <w:rFonts w:ascii="Times New Roman" w:hAnsi="Times New Roman"/>
        </w:rPr>
        <w:t>зменшення обсягів закупівлі, зокрема з урахуванням фактичного обсягу видатків замовника;</w:t>
      </w:r>
    </w:p>
    <w:p w14:paraId="797906A0" w14:textId="77777777" w:rsidR="0074189D" w:rsidRPr="000A6890" w:rsidRDefault="0074189D" w:rsidP="0074189D">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2) </w:t>
      </w:r>
      <w:r w:rsidRPr="000A6890">
        <w:rPr>
          <w:rFonts w:ascii="Times New Roman"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A6890">
        <w:rPr>
          <w:rFonts w:ascii="Times New Roman" w:hAnsi="Times New Roman"/>
        </w:rPr>
        <w:t>пропорційно</w:t>
      </w:r>
      <w:proofErr w:type="spellEnd"/>
      <w:r w:rsidRPr="000A6890">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001320" w14:textId="77777777" w:rsidR="0074189D" w:rsidRPr="000A6890" w:rsidRDefault="0074189D" w:rsidP="0074189D">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3) </w:t>
      </w:r>
      <w:r w:rsidRPr="000A6890">
        <w:rPr>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14:paraId="24EA74CA" w14:textId="77777777" w:rsidR="0074189D" w:rsidRPr="000A6890" w:rsidRDefault="0074189D" w:rsidP="0074189D">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4) </w:t>
      </w:r>
      <w:r w:rsidRPr="000A6890">
        <w:rPr>
          <w:rFonts w:ascii="Times New Roman" w:hAnsi="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8F2BC5" w14:textId="77777777" w:rsidR="0074189D" w:rsidRPr="000A6890" w:rsidRDefault="0074189D" w:rsidP="0074189D">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5) </w:t>
      </w:r>
      <w:r w:rsidRPr="000A6890">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p>
    <w:p w14:paraId="7C8EFBDB" w14:textId="77777777" w:rsidR="0074189D" w:rsidRPr="000A6890" w:rsidRDefault="0074189D" w:rsidP="0074189D">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6) </w:t>
      </w:r>
      <w:r w:rsidRPr="000A6890">
        <w:rPr>
          <w:rFonts w:ascii="Times New Roman" w:hAnsi="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A6890">
        <w:rPr>
          <w:rFonts w:ascii="Times New Roman" w:hAnsi="Times New Roman"/>
        </w:rPr>
        <w:t>пропорційно</w:t>
      </w:r>
      <w:proofErr w:type="spellEnd"/>
      <w:r w:rsidRPr="000A6890">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0A6890">
        <w:rPr>
          <w:rFonts w:ascii="Times New Roman" w:hAnsi="Times New Roman"/>
        </w:rPr>
        <w:t>пропорційно</w:t>
      </w:r>
      <w:proofErr w:type="spellEnd"/>
      <w:r w:rsidRPr="000A6890">
        <w:rPr>
          <w:rFonts w:ascii="Times New Roman" w:hAnsi="Times New Roman"/>
        </w:rPr>
        <w:t xml:space="preserve"> до зміни податкового навантаження внаслідок зміни системи оподаткування;</w:t>
      </w:r>
    </w:p>
    <w:p w14:paraId="1460F1DA" w14:textId="77777777" w:rsidR="0074189D" w:rsidRPr="000A6890" w:rsidRDefault="0074189D" w:rsidP="0074189D">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7) </w:t>
      </w:r>
      <w:r w:rsidRPr="000A6890">
        <w:rPr>
          <w:rFonts w:ascii="Times New Roman" w:hAnsi="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6890">
        <w:rPr>
          <w:rFonts w:ascii="Times New Roman" w:hAnsi="Times New Roman"/>
        </w:rPr>
        <w:t>Platts</w:t>
      </w:r>
      <w:proofErr w:type="spellEnd"/>
      <w:r w:rsidRPr="000A6890">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2B043F" w14:textId="77777777" w:rsidR="0074189D" w:rsidRPr="000A6890" w:rsidRDefault="0074189D" w:rsidP="0074189D">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8) </w:t>
      </w:r>
      <w:r w:rsidRPr="000A6890">
        <w:rPr>
          <w:rFonts w:ascii="Times New Roman" w:hAnsi="Times New Roman"/>
        </w:rPr>
        <w:t>зміни умов у зв’язку із застосуванням положень частини шостої статті 41 Закону України «Про публічні закупівлі».</w:t>
      </w:r>
    </w:p>
    <w:p w14:paraId="1B4ECCBD" w14:textId="77777777" w:rsidR="0074189D" w:rsidRPr="000A6890" w:rsidRDefault="0074189D" w:rsidP="0074189D">
      <w:pPr>
        <w:autoSpaceDE w:val="0"/>
        <w:autoSpaceDN w:val="0"/>
        <w:adjustRightInd w:val="0"/>
        <w:spacing w:after="0" w:line="240" w:lineRule="auto"/>
        <w:ind w:right="-5" w:firstLine="709"/>
        <w:jc w:val="both"/>
        <w:rPr>
          <w:rFonts w:ascii="Times New Roman" w:hAnsi="Times New Roman"/>
        </w:rPr>
      </w:pPr>
      <w:r w:rsidRPr="000A6890">
        <w:rPr>
          <w:rFonts w:ascii="Times New Roman" w:hAnsi="Times New Roman"/>
        </w:rPr>
        <w:t xml:space="preserve">   11.10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9113F0F" w14:textId="77777777" w:rsidR="0074189D" w:rsidRPr="00D56BDF" w:rsidRDefault="0074189D" w:rsidP="0074189D">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sidRPr="000A6890">
        <w:rPr>
          <w:rFonts w:ascii="Times New Roman" w:hAnsi="Times New Roman"/>
        </w:rPr>
        <w:t>1</w:t>
      </w:r>
      <w:r w:rsidRPr="00D56BDF">
        <w:rPr>
          <w:rFonts w:ascii="Times New Roman" w:hAnsi="Times New Roman"/>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65ACF877" w14:textId="77777777" w:rsidR="0074189D" w:rsidRPr="00D56BDF" w:rsidRDefault="0074189D" w:rsidP="0074189D">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37C4DB27" w14:textId="77777777" w:rsidR="0074189D" w:rsidRPr="00D56BDF" w:rsidRDefault="0074189D" w:rsidP="0074189D">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.14.У всіх відносинах, не врегульованих цим Договором, Сторони керуються нормами чинного законодавства.</w:t>
      </w:r>
    </w:p>
    <w:p w14:paraId="16182C8E" w14:textId="77777777" w:rsidR="0074189D" w:rsidRDefault="0074189D" w:rsidP="0074189D">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 xml:space="preserve">.15. </w:t>
      </w:r>
      <w:r w:rsidRPr="00D56BDF">
        <w:rPr>
          <w:rFonts w:ascii="Times New Roman" w:hAnsi="Times New Roman"/>
          <w:color w:val="000000"/>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оформляються в письмовому вигляді, підписуються уповноваженими представниками Сторін.</w:t>
      </w:r>
    </w:p>
    <w:p w14:paraId="3871FEB5" w14:textId="77777777" w:rsidR="0074189D" w:rsidRPr="00D56BDF" w:rsidRDefault="0074189D" w:rsidP="0074189D">
      <w:pPr>
        <w:tabs>
          <w:tab w:val="num" w:pos="4275"/>
          <w:tab w:val="left" w:pos="7938"/>
        </w:tabs>
        <w:spacing w:after="0" w:line="240" w:lineRule="auto"/>
        <w:ind w:right="-99" w:firstLine="709"/>
        <w:jc w:val="both"/>
        <w:rPr>
          <w:rFonts w:ascii="Times New Roman" w:hAnsi="Times New Roman"/>
        </w:rPr>
      </w:pPr>
    </w:p>
    <w:p w14:paraId="0845254C" w14:textId="77777777" w:rsidR="0074189D" w:rsidRPr="00D56BDF" w:rsidRDefault="0074189D" w:rsidP="0074189D">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rPr>
        <w:t>2</w:t>
      </w:r>
      <w:r w:rsidRPr="00D56BDF">
        <w:rPr>
          <w:rFonts w:ascii="Times New Roman" w:hAnsi="Times New Roman"/>
          <w:b/>
        </w:rPr>
        <w:t>. Додатки до Договору.</w:t>
      </w:r>
    </w:p>
    <w:p w14:paraId="5FB48948" w14:textId="77777777" w:rsidR="0074189D" w:rsidRPr="00D56BDF" w:rsidRDefault="0074189D" w:rsidP="0074189D">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14:paraId="2C038399" w14:textId="77777777" w:rsidR="0074189D" w:rsidRPr="00D56BDF" w:rsidRDefault="0074189D" w:rsidP="0074189D">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rPr>
        <w:t>2</w:t>
      </w:r>
      <w:r w:rsidRPr="00D56BDF">
        <w:rPr>
          <w:rFonts w:ascii="Times New Roman" w:hAnsi="Times New Roman"/>
        </w:rPr>
        <w:t>.1. Специфікація. (Додаток 1);</w:t>
      </w:r>
    </w:p>
    <w:p w14:paraId="1DDC4266" w14:textId="77777777" w:rsidR="0074189D" w:rsidRPr="00D56BDF" w:rsidRDefault="0074189D" w:rsidP="0074189D">
      <w:pPr>
        <w:spacing w:before="120" w:line="240" w:lineRule="auto"/>
        <w:jc w:val="center"/>
        <w:rPr>
          <w:rFonts w:ascii="Times New Roman" w:hAnsi="Times New Roman"/>
          <w:b/>
        </w:rPr>
      </w:pPr>
      <w:r w:rsidRPr="00D56BDF">
        <w:rPr>
          <w:rFonts w:ascii="Times New Roman" w:hAnsi="Times New Roman"/>
          <w:b/>
        </w:rPr>
        <w:t>1</w:t>
      </w:r>
      <w:r>
        <w:rPr>
          <w:rFonts w:ascii="Times New Roman" w:hAnsi="Times New Roman"/>
          <w:b/>
        </w:rPr>
        <w:t>3</w:t>
      </w:r>
      <w:r w:rsidRPr="00D56BDF">
        <w:rPr>
          <w:rFonts w:ascii="Times New Roman" w:hAnsi="Times New Roman"/>
          <w:b/>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74189D" w:rsidRPr="00FC1577" w14:paraId="7FA67080" w14:textId="77777777" w:rsidTr="00185124">
        <w:trPr>
          <w:trHeight w:val="20"/>
        </w:trPr>
        <w:tc>
          <w:tcPr>
            <w:tcW w:w="4500" w:type="dxa"/>
          </w:tcPr>
          <w:p w14:paraId="25EC1747" w14:textId="77777777" w:rsidR="0074189D" w:rsidRPr="00FC1577" w:rsidRDefault="0074189D" w:rsidP="00185124">
            <w:pPr>
              <w:spacing w:line="240" w:lineRule="auto"/>
              <w:jc w:val="center"/>
              <w:rPr>
                <w:rFonts w:ascii="Times New Roman" w:hAnsi="Times New Roman"/>
                <w:b/>
                <w:bCs/>
              </w:rPr>
            </w:pPr>
            <w:r w:rsidRPr="00FC1577">
              <w:rPr>
                <w:rFonts w:ascii="Times New Roman" w:hAnsi="Times New Roman"/>
                <w:b/>
                <w:bCs/>
              </w:rPr>
              <w:lastRenderedPageBreak/>
              <w:t>Постачальник:</w:t>
            </w:r>
          </w:p>
          <w:p w14:paraId="6D45B88F" w14:textId="77777777" w:rsidR="0074189D" w:rsidRDefault="0074189D" w:rsidP="00185124">
            <w:pPr>
              <w:spacing w:after="0" w:line="240" w:lineRule="auto"/>
              <w:rPr>
                <w:rFonts w:ascii="Times New Roman" w:hAnsi="Times New Roman"/>
                <w:b/>
                <w:bCs/>
              </w:rPr>
            </w:pPr>
          </w:p>
          <w:p w14:paraId="26C647E0" w14:textId="77777777" w:rsidR="0074189D" w:rsidRPr="00FC1577" w:rsidRDefault="0074189D" w:rsidP="00185124">
            <w:pPr>
              <w:rPr>
                <w:rFonts w:ascii="Times New Roman" w:hAnsi="Times New Roman"/>
                <w:bCs/>
              </w:rPr>
            </w:pPr>
          </w:p>
        </w:tc>
        <w:tc>
          <w:tcPr>
            <w:tcW w:w="5139" w:type="dxa"/>
          </w:tcPr>
          <w:p w14:paraId="1FC03504" w14:textId="77777777" w:rsidR="0074189D" w:rsidRPr="00FC1577" w:rsidRDefault="0074189D" w:rsidP="00185124">
            <w:pPr>
              <w:spacing w:line="240" w:lineRule="atLeast"/>
              <w:jc w:val="center"/>
              <w:rPr>
                <w:rFonts w:ascii="Times New Roman" w:hAnsi="Times New Roman"/>
                <w:b/>
              </w:rPr>
            </w:pPr>
            <w:r w:rsidRPr="00FC1577">
              <w:rPr>
                <w:rFonts w:ascii="Times New Roman" w:hAnsi="Times New Roman"/>
                <w:b/>
              </w:rPr>
              <w:t>Замовник:</w:t>
            </w:r>
          </w:p>
          <w:p w14:paraId="2BBEAFB9" w14:textId="77777777" w:rsidR="0074189D" w:rsidRPr="00FC1577" w:rsidRDefault="0074189D" w:rsidP="00185124">
            <w:pPr>
              <w:spacing w:after="0" w:line="240" w:lineRule="auto"/>
              <w:rPr>
                <w:rFonts w:ascii="Times New Roman" w:hAnsi="Times New Roman"/>
                <w:b/>
              </w:rPr>
            </w:pPr>
            <w:r w:rsidRPr="00FC1577">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4D681ACE" w14:textId="77777777" w:rsidR="0074189D" w:rsidRPr="00FC1577" w:rsidRDefault="0074189D" w:rsidP="00185124">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14:paraId="2DD93F6E" w14:textId="77777777" w:rsidR="0074189D" w:rsidRPr="00FC1577" w:rsidRDefault="0074189D" w:rsidP="00185124">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14:paraId="02633CB3" w14:textId="77777777" w:rsidR="0074189D" w:rsidRPr="00FC1577" w:rsidRDefault="0074189D" w:rsidP="00185124">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14:paraId="341C5B6C" w14:textId="77777777" w:rsidR="0074189D" w:rsidRPr="00FC1577" w:rsidRDefault="0074189D" w:rsidP="00185124">
            <w:pPr>
              <w:spacing w:after="0" w:line="240" w:lineRule="auto"/>
              <w:rPr>
                <w:rFonts w:ascii="Times New Roman" w:hAnsi="Times New Roman"/>
              </w:rPr>
            </w:pPr>
            <w:r w:rsidRPr="00FC1577">
              <w:rPr>
                <w:rFonts w:ascii="Times New Roman" w:hAnsi="Times New Roman"/>
              </w:rPr>
              <w:t>в АТ КБ «ПриватБанк», МФО  313399</w:t>
            </w:r>
          </w:p>
          <w:p w14:paraId="3EEC0126" w14:textId="77777777" w:rsidR="0074189D" w:rsidRPr="00FC1577" w:rsidRDefault="0074189D" w:rsidP="00185124">
            <w:pPr>
              <w:spacing w:after="0" w:line="240" w:lineRule="auto"/>
              <w:rPr>
                <w:rFonts w:ascii="Times New Roman" w:hAnsi="Times New Roman"/>
              </w:rPr>
            </w:pPr>
            <w:r w:rsidRPr="00FC1577">
              <w:rPr>
                <w:rFonts w:ascii="Times New Roman" w:hAnsi="Times New Roman"/>
              </w:rPr>
              <w:t xml:space="preserve">ЄДРПОУ 02006691, ІПН 020066908277 </w:t>
            </w:r>
          </w:p>
          <w:p w14:paraId="7EF4E126" w14:textId="77777777" w:rsidR="0074189D" w:rsidRPr="00FC1577" w:rsidRDefault="0074189D" w:rsidP="00185124">
            <w:pPr>
              <w:spacing w:after="0" w:line="240" w:lineRule="auto"/>
              <w:outlineLvl w:val="0"/>
              <w:rPr>
                <w:rFonts w:ascii="Times New Roman" w:hAnsi="Times New Roman"/>
              </w:rPr>
            </w:pPr>
            <w:r w:rsidRPr="00FC1577">
              <w:rPr>
                <w:rFonts w:ascii="Times New Roman" w:hAnsi="Times New Roman"/>
              </w:rPr>
              <w:t>Т/ф (061) 286 21 13, 286 21 11</w:t>
            </w:r>
          </w:p>
          <w:p w14:paraId="136E608D" w14:textId="77777777" w:rsidR="0074189D" w:rsidRPr="00FC1577" w:rsidRDefault="0074189D" w:rsidP="00185124">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14:paraId="0C7AAA83" w14:textId="77777777" w:rsidR="0074189D" w:rsidRPr="00FC1577" w:rsidRDefault="0074189D" w:rsidP="00185124">
            <w:pPr>
              <w:spacing w:after="0" w:line="240" w:lineRule="auto"/>
              <w:rPr>
                <w:rFonts w:ascii="Times New Roman" w:hAnsi="Times New Roman"/>
                <w:b/>
              </w:rPr>
            </w:pPr>
          </w:p>
          <w:p w14:paraId="58EC1A49" w14:textId="77777777" w:rsidR="0074189D" w:rsidRPr="00FC1577" w:rsidRDefault="0074189D" w:rsidP="00185124">
            <w:pPr>
              <w:spacing w:after="0" w:line="240" w:lineRule="auto"/>
              <w:rPr>
                <w:rFonts w:ascii="Times New Roman" w:hAnsi="Times New Roman"/>
              </w:rPr>
            </w:pPr>
          </w:p>
          <w:p w14:paraId="74B95349" w14:textId="77777777" w:rsidR="0074189D" w:rsidRPr="00FC1577" w:rsidRDefault="0074189D" w:rsidP="00185124">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 xml:space="preserve">М.Г. </w:t>
            </w:r>
            <w:proofErr w:type="spellStart"/>
            <w:r w:rsidRPr="00FC1577">
              <w:rPr>
                <w:rFonts w:ascii="Times New Roman" w:hAnsi="Times New Roman"/>
                <w:b/>
              </w:rPr>
              <w:t>Єсаянц</w:t>
            </w:r>
            <w:proofErr w:type="spellEnd"/>
          </w:p>
          <w:p w14:paraId="04BCFF86" w14:textId="77777777" w:rsidR="0074189D" w:rsidRDefault="0074189D" w:rsidP="00185124">
            <w:pPr>
              <w:jc w:val="both"/>
              <w:rPr>
                <w:rFonts w:ascii="Times New Roman" w:hAnsi="Times New Roman"/>
                <w:bCs/>
                <w:i/>
              </w:rPr>
            </w:pPr>
            <w:r w:rsidRPr="00FC1577">
              <w:rPr>
                <w:rFonts w:ascii="Times New Roman" w:hAnsi="Times New Roman"/>
                <w:bCs/>
                <w:i/>
              </w:rPr>
              <w:t>Є платником податку на додану вартість.</w:t>
            </w:r>
          </w:p>
          <w:p w14:paraId="61A36FA6" w14:textId="77777777" w:rsidR="0074189D" w:rsidRDefault="0074189D" w:rsidP="00185124">
            <w:pPr>
              <w:jc w:val="both"/>
              <w:rPr>
                <w:rFonts w:ascii="Times New Roman" w:hAnsi="Times New Roman"/>
                <w:bCs/>
                <w:i/>
              </w:rPr>
            </w:pPr>
          </w:p>
          <w:p w14:paraId="55FF2771" w14:textId="77777777" w:rsidR="0074189D" w:rsidRDefault="0074189D" w:rsidP="00185124">
            <w:pPr>
              <w:jc w:val="both"/>
              <w:rPr>
                <w:rFonts w:ascii="Times New Roman" w:hAnsi="Times New Roman"/>
                <w:bCs/>
                <w:i/>
              </w:rPr>
            </w:pPr>
          </w:p>
          <w:p w14:paraId="389908B8" w14:textId="77777777" w:rsidR="0074189D" w:rsidRDefault="0074189D" w:rsidP="00185124">
            <w:pPr>
              <w:jc w:val="both"/>
              <w:rPr>
                <w:rFonts w:ascii="Times New Roman" w:hAnsi="Times New Roman"/>
                <w:bCs/>
                <w:i/>
              </w:rPr>
            </w:pPr>
          </w:p>
          <w:p w14:paraId="61F05F8C" w14:textId="77777777" w:rsidR="0074189D" w:rsidRDefault="0074189D" w:rsidP="00185124">
            <w:pPr>
              <w:jc w:val="both"/>
              <w:rPr>
                <w:rFonts w:ascii="Times New Roman" w:hAnsi="Times New Roman"/>
                <w:bCs/>
                <w:i/>
              </w:rPr>
            </w:pPr>
          </w:p>
          <w:p w14:paraId="5D8E5C7E" w14:textId="77777777" w:rsidR="0074189D" w:rsidRDefault="0074189D" w:rsidP="00185124">
            <w:pPr>
              <w:jc w:val="both"/>
              <w:rPr>
                <w:rFonts w:ascii="Times New Roman" w:hAnsi="Times New Roman"/>
                <w:bCs/>
                <w:i/>
              </w:rPr>
            </w:pPr>
          </w:p>
          <w:p w14:paraId="397F376C" w14:textId="77777777" w:rsidR="0074189D" w:rsidRDefault="0074189D" w:rsidP="00185124">
            <w:pPr>
              <w:jc w:val="both"/>
              <w:rPr>
                <w:rFonts w:ascii="Times New Roman" w:hAnsi="Times New Roman"/>
                <w:bCs/>
                <w:i/>
              </w:rPr>
            </w:pPr>
          </w:p>
          <w:p w14:paraId="607E086B" w14:textId="77777777" w:rsidR="0074189D" w:rsidRDefault="0074189D" w:rsidP="00185124">
            <w:pPr>
              <w:jc w:val="both"/>
              <w:rPr>
                <w:rFonts w:ascii="Times New Roman" w:hAnsi="Times New Roman"/>
                <w:bCs/>
                <w:i/>
              </w:rPr>
            </w:pPr>
          </w:p>
          <w:p w14:paraId="5E15D712" w14:textId="77777777" w:rsidR="0074189D" w:rsidRDefault="0074189D" w:rsidP="00185124">
            <w:pPr>
              <w:jc w:val="both"/>
              <w:rPr>
                <w:rFonts w:ascii="Times New Roman" w:hAnsi="Times New Roman"/>
                <w:bCs/>
                <w:i/>
              </w:rPr>
            </w:pPr>
          </w:p>
          <w:p w14:paraId="06E8C474" w14:textId="77777777" w:rsidR="0074189D" w:rsidRDefault="0074189D" w:rsidP="00185124">
            <w:pPr>
              <w:jc w:val="both"/>
              <w:rPr>
                <w:rFonts w:ascii="Times New Roman" w:hAnsi="Times New Roman"/>
                <w:bCs/>
                <w:i/>
              </w:rPr>
            </w:pPr>
          </w:p>
          <w:p w14:paraId="2AC553BC" w14:textId="77777777" w:rsidR="0074189D" w:rsidRDefault="0074189D" w:rsidP="00185124">
            <w:pPr>
              <w:jc w:val="both"/>
              <w:rPr>
                <w:rFonts w:ascii="Times New Roman" w:hAnsi="Times New Roman"/>
                <w:bCs/>
                <w:i/>
              </w:rPr>
            </w:pPr>
          </w:p>
          <w:p w14:paraId="6F2A129C" w14:textId="77777777" w:rsidR="0074189D" w:rsidRDefault="0074189D" w:rsidP="00185124">
            <w:pPr>
              <w:jc w:val="both"/>
              <w:rPr>
                <w:rFonts w:ascii="Times New Roman" w:hAnsi="Times New Roman"/>
                <w:bCs/>
                <w:i/>
              </w:rPr>
            </w:pPr>
          </w:p>
          <w:p w14:paraId="3C18D72B" w14:textId="77777777" w:rsidR="0074189D" w:rsidRDefault="0074189D" w:rsidP="00185124">
            <w:pPr>
              <w:jc w:val="both"/>
              <w:rPr>
                <w:rFonts w:ascii="Times New Roman" w:hAnsi="Times New Roman"/>
                <w:bCs/>
                <w:i/>
              </w:rPr>
            </w:pPr>
          </w:p>
          <w:p w14:paraId="20036710" w14:textId="77777777" w:rsidR="0074189D" w:rsidRDefault="0074189D" w:rsidP="00185124">
            <w:pPr>
              <w:jc w:val="both"/>
              <w:rPr>
                <w:rFonts w:ascii="Times New Roman" w:hAnsi="Times New Roman"/>
                <w:bCs/>
                <w:i/>
              </w:rPr>
            </w:pPr>
          </w:p>
          <w:p w14:paraId="3D958D81" w14:textId="77777777" w:rsidR="0074189D" w:rsidRDefault="0074189D" w:rsidP="00185124">
            <w:pPr>
              <w:jc w:val="both"/>
              <w:rPr>
                <w:rFonts w:ascii="Times New Roman" w:hAnsi="Times New Roman"/>
                <w:bCs/>
                <w:i/>
              </w:rPr>
            </w:pPr>
          </w:p>
          <w:p w14:paraId="2D626CA6" w14:textId="77777777" w:rsidR="00A32DF2" w:rsidRDefault="00A32DF2" w:rsidP="00185124">
            <w:pPr>
              <w:jc w:val="both"/>
              <w:rPr>
                <w:rFonts w:ascii="Times New Roman" w:hAnsi="Times New Roman"/>
                <w:bCs/>
                <w:i/>
              </w:rPr>
            </w:pPr>
          </w:p>
          <w:p w14:paraId="33EEED87" w14:textId="77777777" w:rsidR="00A32DF2" w:rsidRDefault="00A32DF2" w:rsidP="00185124">
            <w:pPr>
              <w:jc w:val="both"/>
              <w:rPr>
                <w:rFonts w:ascii="Times New Roman" w:hAnsi="Times New Roman"/>
                <w:bCs/>
                <w:i/>
              </w:rPr>
            </w:pPr>
          </w:p>
          <w:p w14:paraId="701B29FC" w14:textId="77777777" w:rsidR="0074189D" w:rsidRDefault="0074189D" w:rsidP="00185124">
            <w:pPr>
              <w:jc w:val="both"/>
              <w:rPr>
                <w:rFonts w:ascii="Times New Roman" w:hAnsi="Times New Roman"/>
                <w:bCs/>
                <w:i/>
              </w:rPr>
            </w:pPr>
          </w:p>
          <w:p w14:paraId="5D268F7F" w14:textId="77777777" w:rsidR="0074189D" w:rsidRDefault="0074189D" w:rsidP="00185124">
            <w:pPr>
              <w:jc w:val="both"/>
              <w:rPr>
                <w:rFonts w:ascii="Times New Roman" w:hAnsi="Times New Roman"/>
                <w:bCs/>
                <w:i/>
              </w:rPr>
            </w:pPr>
          </w:p>
          <w:p w14:paraId="2B5BEB28" w14:textId="77777777" w:rsidR="00705FC0" w:rsidRDefault="00705FC0" w:rsidP="00185124">
            <w:pPr>
              <w:jc w:val="both"/>
              <w:rPr>
                <w:rFonts w:ascii="Times New Roman" w:hAnsi="Times New Roman"/>
                <w:bCs/>
                <w:i/>
              </w:rPr>
            </w:pPr>
          </w:p>
          <w:p w14:paraId="00592637" w14:textId="4CDBE564" w:rsidR="00705FC0" w:rsidRDefault="00705FC0" w:rsidP="00185124">
            <w:pPr>
              <w:jc w:val="both"/>
              <w:rPr>
                <w:rFonts w:ascii="Times New Roman" w:hAnsi="Times New Roman"/>
                <w:bCs/>
                <w:i/>
              </w:rPr>
            </w:pPr>
          </w:p>
          <w:p w14:paraId="2AFC0645" w14:textId="67347EAC" w:rsidR="005C5C4D" w:rsidRDefault="005C5C4D" w:rsidP="00185124">
            <w:pPr>
              <w:jc w:val="both"/>
              <w:rPr>
                <w:rFonts w:ascii="Times New Roman" w:hAnsi="Times New Roman"/>
                <w:bCs/>
                <w:i/>
              </w:rPr>
            </w:pPr>
          </w:p>
          <w:p w14:paraId="63EC81E5" w14:textId="77777777" w:rsidR="005C5C4D" w:rsidRDefault="005C5C4D" w:rsidP="00185124">
            <w:pPr>
              <w:jc w:val="both"/>
              <w:rPr>
                <w:rFonts w:ascii="Times New Roman" w:hAnsi="Times New Roman"/>
                <w:bCs/>
                <w:i/>
              </w:rPr>
            </w:pPr>
          </w:p>
          <w:p w14:paraId="771BC6CC" w14:textId="77777777" w:rsidR="0074189D" w:rsidRPr="00FC1577" w:rsidRDefault="0074189D" w:rsidP="00185124">
            <w:pPr>
              <w:jc w:val="both"/>
              <w:rPr>
                <w:rFonts w:ascii="Times New Roman" w:hAnsi="Times New Roman"/>
              </w:rPr>
            </w:pPr>
          </w:p>
        </w:tc>
      </w:tr>
    </w:tbl>
    <w:p w14:paraId="2F36D869" w14:textId="77777777" w:rsidR="0074189D" w:rsidRDefault="0074189D" w:rsidP="0074189D">
      <w:pPr>
        <w:spacing w:after="0"/>
        <w:jc w:val="right"/>
        <w:rPr>
          <w:rFonts w:ascii="Times New Roman" w:hAnsi="Times New Roman"/>
          <w:color w:val="000000"/>
        </w:rPr>
      </w:pPr>
    </w:p>
    <w:p w14:paraId="6618FC00" w14:textId="7F816687" w:rsidR="0074189D" w:rsidRDefault="0074189D" w:rsidP="0074189D">
      <w:pPr>
        <w:spacing w:after="0"/>
        <w:jc w:val="right"/>
        <w:rPr>
          <w:rFonts w:ascii="Times New Roman" w:hAnsi="Times New Roman"/>
          <w:color w:val="000000"/>
        </w:rPr>
      </w:pPr>
    </w:p>
    <w:p w14:paraId="22474F64" w14:textId="77777777" w:rsidR="00FF18E5" w:rsidRDefault="00FF18E5" w:rsidP="0074189D">
      <w:pPr>
        <w:spacing w:after="0"/>
        <w:jc w:val="right"/>
        <w:rPr>
          <w:rFonts w:ascii="Times New Roman" w:hAnsi="Times New Roman"/>
          <w:color w:val="000000"/>
        </w:rPr>
      </w:pPr>
    </w:p>
    <w:p w14:paraId="67886D41" w14:textId="77777777" w:rsidR="0074189D" w:rsidRPr="00AB256F" w:rsidRDefault="0074189D" w:rsidP="0074189D">
      <w:pPr>
        <w:spacing w:after="0"/>
        <w:jc w:val="right"/>
        <w:rPr>
          <w:rFonts w:ascii="Times New Roman" w:hAnsi="Times New Roman"/>
          <w:color w:val="000000"/>
        </w:rPr>
      </w:pPr>
      <w:r w:rsidRPr="00AB256F">
        <w:rPr>
          <w:rFonts w:ascii="Times New Roman" w:hAnsi="Times New Roman"/>
          <w:color w:val="000000"/>
        </w:rPr>
        <w:t>Додаток 1</w:t>
      </w:r>
    </w:p>
    <w:p w14:paraId="77D44DF9" w14:textId="624909A0" w:rsidR="0074189D" w:rsidRPr="00AB256F" w:rsidRDefault="0074189D" w:rsidP="0074189D">
      <w:pPr>
        <w:tabs>
          <w:tab w:val="left" w:pos="8647"/>
        </w:tabs>
        <w:spacing w:after="0"/>
        <w:ind w:firstLine="709"/>
        <w:jc w:val="right"/>
        <w:rPr>
          <w:rFonts w:ascii="Times New Roman" w:hAnsi="Times New Roman"/>
          <w:color w:val="000000"/>
        </w:rPr>
      </w:pPr>
      <w:r w:rsidRPr="00AB256F">
        <w:rPr>
          <w:rFonts w:ascii="Times New Roman" w:hAnsi="Times New Roman"/>
          <w:color w:val="000000"/>
        </w:rPr>
        <w:t xml:space="preserve"> до Договору №___ від «___» ________ 202</w:t>
      </w:r>
      <w:r w:rsidR="00FF18E5">
        <w:rPr>
          <w:rFonts w:ascii="Times New Roman" w:hAnsi="Times New Roman"/>
          <w:color w:val="000000"/>
        </w:rPr>
        <w:t>4</w:t>
      </w:r>
      <w:r w:rsidRPr="00AB256F">
        <w:rPr>
          <w:rFonts w:ascii="Times New Roman" w:hAnsi="Times New Roman"/>
          <w:color w:val="000000"/>
        </w:rPr>
        <w:t xml:space="preserve"> року</w:t>
      </w:r>
    </w:p>
    <w:p w14:paraId="26C030DC" w14:textId="77777777" w:rsidR="0074189D" w:rsidRDefault="0074189D" w:rsidP="0074189D">
      <w:pPr>
        <w:spacing w:after="0"/>
        <w:jc w:val="center"/>
        <w:rPr>
          <w:rFonts w:ascii="Times New Roman" w:hAnsi="Times New Roman"/>
        </w:rPr>
      </w:pPr>
    </w:p>
    <w:p w14:paraId="361F34E0" w14:textId="77777777" w:rsidR="0074189D" w:rsidRPr="00AB256F" w:rsidRDefault="0074189D" w:rsidP="0074189D">
      <w:pPr>
        <w:spacing w:after="0"/>
        <w:jc w:val="center"/>
        <w:rPr>
          <w:rFonts w:ascii="Times New Roman" w:hAnsi="Times New Roman"/>
        </w:rPr>
      </w:pPr>
    </w:p>
    <w:p w14:paraId="663C3DC1" w14:textId="77777777" w:rsidR="0074189D" w:rsidRDefault="0074189D" w:rsidP="0074189D">
      <w:pPr>
        <w:spacing w:after="0"/>
        <w:jc w:val="center"/>
        <w:rPr>
          <w:rFonts w:ascii="Times New Roman" w:hAnsi="Times New Roman"/>
          <w:b/>
        </w:rPr>
      </w:pPr>
      <w:r w:rsidRPr="00D56BDF">
        <w:rPr>
          <w:rFonts w:ascii="Times New Roman" w:hAnsi="Times New Roman"/>
          <w:b/>
        </w:rPr>
        <w:t>Специфікація</w:t>
      </w:r>
    </w:p>
    <w:p w14:paraId="301A00C9" w14:textId="77777777" w:rsidR="0074189D" w:rsidRPr="00D56BDF" w:rsidRDefault="0074189D" w:rsidP="0074189D">
      <w:pPr>
        <w:spacing w:after="0"/>
        <w:jc w:val="center"/>
        <w:rPr>
          <w:rFonts w:ascii="Times New Roman" w:hAnsi="Times New Roman"/>
          <w:b/>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123"/>
        <w:gridCol w:w="2835"/>
        <w:gridCol w:w="1134"/>
        <w:gridCol w:w="992"/>
        <w:gridCol w:w="992"/>
        <w:gridCol w:w="1129"/>
        <w:gridCol w:w="977"/>
      </w:tblGrid>
      <w:tr w:rsidR="001F7C9A" w:rsidRPr="00AB256F" w14:paraId="067F0871" w14:textId="77777777" w:rsidTr="001F7C9A">
        <w:trPr>
          <w:jc w:val="center"/>
        </w:trPr>
        <w:tc>
          <w:tcPr>
            <w:tcW w:w="424" w:type="dxa"/>
          </w:tcPr>
          <w:p w14:paraId="709CF988" w14:textId="77777777" w:rsidR="001F7C9A" w:rsidRPr="00AB256F" w:rsidRDefault="001F7C9A" w:rsidP="00185124">
            <w:pPr>
              <w:spacing w:line="240" w:lineRule="auto"/>
              <w:jc w:val="center"/>
              <w:rPr>
                <w:rFonts w:ascii="Times New Roman" w:hAnsi="Times New Roman"/>
                <w:bCs/>
                <w:sz w:val="21"/>
                <w:szCs w:val="21"/>
              </w:rPr>
            </w:pPr>
            <w:r w:rsidRPr="00AB256F">
              <w:rPr>
                <w:rFonts w:ascii="Times New Roman" w:hAnsi="Times New Roman"/>
                <w:bCs/>
                <w:sz w:val="21"/>
                <w:szCs w:val="21"/>
              </w:rPr>
              <w:t xml:space="preserve">№ </w:t>
            </w:r>
          </w:p>
        </w:tc>
        <w:tc>
          <w:tcPr>
            <w:tcW w:w="2123" w:type="dxa"/>
          </w:tcPr>
          <w:p w14:paraId="511DC06E" w14:textId="77777777" w:rsidR="001F7C9A" w:rsidRPr="00AB256F" w:rsidRDefault="001F7C9A" w:rsidP="00185124">
            <w:pPr>
              <w:spacing w:line="240" w:lineRule="auto"/>
              <w:jc w:val="center"/>
              <w:rPr>
                <w:rFonts w:ascii="Times New Roman" w:hAnsi="Times New Roman"/>
                <w:bCs/>
                <w:sz w:val="21"/>
                <w:szCs w:val="21"/>
              </w:rPr>
            </w:pPr>
            <w:r w:rsidRPr="00AB256F">
              <w:rPr>
                <w:rFonts w:ascii="Times New Roman" w:hAnsi="Times New Roman"/>
                <w:bCs/>
                <w:sz w:val="21"/>
                <w:szCs w:val="21"/>
              </w:rPr>
              <w:t>Міжнародна непатентована назва</w:t>
            </w:r>
          </w:p>
        </w:tc>
        <w:tc>
          <w:tcPr>
            <w:tcW w:w="2835" w:type="dxa"/>
          </w:tcPr>
          <w:p w14:paraId="7D6C16B2" w14:textId="77777777" w:rsidR="001F7C9A" w:rsidRPr="00AB256F" w:rsidRDefault="001F7C9A" w:rsidP="00185124">
            <w:pPr>
              <w:spacing w:line="240" w:lineRule="auto"/>
              <w:jc w:val="center"/>
              <w:rPr>
                <w:rFonts w:ascii="Times New Roman" w:hAnsi="Times New Roman"/>
                <w:bCs/>
                <w:sz w:val="21"/>
                <w:szCs w:val="21"/>
              </w:rPr>
            </w:pPr>
            <w:r w:rsidRPr="00AB256F">
              <w:rPr>
                <w:rFonts w:ascii="Times New Roman" w:hAnsi="Times New Roman"/>
                <w:bCs/>
                <w:sz w:val="21"/>
                <w:szCs w:val="21"/>
              </w:rPr>
              <w:t xml:space="preserve">Найменування товару згідно свідоцтва про державну реєстрацію, або іншого відповідного документу </w:t>
            </w:r>
          </w:p>
        </w:tc>
        <w:tc>
          <w:tcPr>
            <w:tcW w:w="1134" w:type="dxa"/>
          </w:tcPr>
          <w:p w14:paraId="36AFA998" w14:textId="77777777" w:rsidR="001F7C9A" w:rsidRPr="00AB256F" w:rsidRDefault="001F7C9A" w:rsidP="00185124">
            <w:pPr>
              <w:ind w:left="-82" w:right="-158"/>
              <w:jc w:val="center"/>
              <w:rPr>
                <w:rFonts w:ascii="Times New Roman" w:hAnsi="Times New Roman"/>
                <w:bCs/>
                <w:sz w:val="21"/>
                <w:szCs w:val="21"/>
              </w:rPr>
            </w:pPr>
            <w:r w:rsidRPr="00AB256F">
              <w:rPr>
                <w:rFonts w:ascii="Times New Roman" w:hAnsi="Times New Roman"/>
                <w:bCs/>
                <w:sz w:val="21"/>
                <w:szCs w:val="21"/>
              </w:rPr>
              <w:t xml:space="preserve">Виробник,  країна </w:t>
            </w:r>
            <w:proofErr w:type="spellStart"/>
            <w:r w:rsidRPr="00AB256F">
              <w:rPr>
                <w:rFonts w:ascii="Times New Roman" w:hAnsi="Times New Roman"/>
                <w:bCs/>
                <w:sz w:val="21"/>
                <w:szCs w:val="21"/>
              </w:rPr>
              <w:t>похо</w:t>
            </w:r>
            <w:r>
              <w:rPr>
                <w:rFonts w:ascii="Times New Roman" w:hAnsi="Times New Roman"/>
                <w:bCs/>
                <w:sz w:val="21"/>
                <w:szCs w:val="21"/>
              </w:rPr>
              <w:t>-</w:t>
            </w:r>
            <w:r w:rsidRPr="00AB256F">
              <w:rPr>
                <w:rFonts w:ascii="Times New Roman" w:hAnsi="Times New Roman"/>
                <w:bCs/>
                <w:sz w:val="21"/>
                <w:szCs w:val="21"/>
              </w:rPr>
              <w:t>дження</w:t>
            </w:r>
            <w:proofErr w:type="spellEnd"/>
          </w:p>
        </w:tc>
        <w:tc>
          <w:tcPr>
            <w:tcW w:w="992" w:type="dxa"/>
          </w:tcPr>
          <w:p w14:paraId="0C09FAAC" w14:textId="77777777" w:rsidR="001F7C9A" w:rsidRPr="00AB256F" w:rsidRDefault="001F7C9A" w:rsidP="00185124">
            <w:pPr>
              <w:spacing w:line="240" w:lineRule="auto"/>
              <w:ind w:left="-42" w:right="-141"/>
              <w:jc w:val="center"/>
              <w:rPr>
                <w:rFonts w:ascii="Times New Roman" w:hAnsi="Times New Roman"/>
                <w:bCs/>
                <w:sz w:val="18"/>
                <w:szCs w:val="18"/>
              </w:rPr>
            </w:pPr>
            <w:r w:rsidRPr="00AB256F">
              <w:rPr>
                <w:rFonts w:ascii="Times New Roman" w:hAnsi="Times New Roman"/>
                <w:bCs/>
                <w:sz w:val="18"/>
                <w:szCs w:val="18"/>
              </w:rPr>
              <w:t>Оди-</w:t>
            </w:r>
            <w:proofErr w:type="spellStart"/>
            <w:r w:rsidRPr="00AB256F">
              <w:rPr>
                <w:rFonts w:ascii="Times New Roman" w:hAnsi="Times New Roman"/>
                <w:bCs/>
                <w:sz w:val="18"/>
                <w:szCs w:val="18"/>
              </w:rPr>
              <w:t>ниця</w:t>
            </w:r>
            <w:proofErr w:type="spellEnd"/>
            <w:r w:rsidRPr="00AB256F">
              <w:rPr>
                <w:rFonts w:ascii="Times New Roman" w:hAnsi="Times New Roman"/>
                <w:bCs/>
                <w:sz w:val="18"/>
                <w:szCs w:val="18"/>
              </w:rPr>
              <w:t xml:space="preserve"> виміру</w:t>
            </w:r>
          </w:p>
        </w:tc>
        <w:tc>
          <w:tcPr>
            <w:tcW w:w="992" w:type="dxa"/>
          </w:tcPr>
          <w:p w14:paraId="75E252C7" w14:textId="77777777" w:rsidR="001F7C9A" w:rsidRPr="00AB256F" w:rsidRDefault="001F7C9A" w:rsidP="00185124">
            <w:pPr>
              <w:spacing w:line="240" w:lineRule="auto"/>
              <w:ind w:left="-173" w:right="-168"/>
              <w:jc w:val="center"/>
              <w:rPr>
                <w:rFonts w:ascii="Times New Roman" w:hAnsi="Times New Roman"/>
                <w:bCs/>
                <w:sz w:val="18"/>
                <w:szCs w:val="18"/>
              </w:rPr>
            </w:pPr>
            <w:r w:rsidRPr="00AB256F">
              <w:rPr>
                <w:rFonts w:ascii="Times New Roman" w:hAnsi="Times New Roman"/>
                <w:bCs/>
                <w:sz w:val="18"/>
                <w:szCs w:val="18"/>
              </w:rPr>
              <w:t xml:space="preserve">Кіль-кість </w:t>
            </w:r>
          </w:p>
        </w:tc>
        <w:tc>
          <w:tcPr>
            <w:tcW w:w="1129" w:type="dxa"/>
          </w:tcPr>
          <w:p w14:paraId="068E8246" w14:textId="77777777" w:rsidR="001F7C9A" w:rsidRPr="00AB256F" w:rsidRDefault="001F7C9A" w:rsidP="00185124">
            <w:pPr>
              <w:spacing w:line="240" w:lineRule="auto"/>
              <w:ind w:left="-84" w:right="-11"/>
              <w:jc w:val="center"/>
              <w:rPr>
                <w:rFonts w:ascii="Times New Roman" w:hAnsi="Times New Roman"/>
                <w:bCs/>
                <w:sz w:val="18"/>
                <w:szCs w:val="18"/>
              </w:rPr>
            </w:pPr>
            <w:r w:rsidRPr="00AB256F">
              <w:rPr>
                <w:rFonts w:ascii="Times New Roman" w:hAnsi="Times New Roman"/>
                <w:bCs/>
                <w:sz w:val="18"/>
                <w:szCs w:val="18"/>
              </w:rPr>
              <w:t>Ціна за одиницю без ПДВ, грн.</w:t>
            </w:r>
          </w:p>
        </w:tc>
        <w:tc>
          <w:tcPr>
            <w:tcW w:w="977" w:type="dxa"/>
          </w:tcPr>
          <w:p w14:paraId="4654F24B" w14:textId="77777777" w:rsidR="001F7C9A" w:rsidRPr="00AB256F" w:rsidRDefault="001F7C9A" w:rsidP="00185124">
            <w:pPr>
              <w:spacing w:line="240" w:lineRule="auto"/>
              <w:jc w:val="center"/>
              <w:rPr>
                <w:rFonts w:ascii="Times New Roman" w:hAnsi="Times New Roman"/>
                <w:bCs/>
                <w:sz w:val="18"/>
                <w:szCs w:val="18"/>
              </w:rPr>
            </w:pPr>
            <w:r w:rsidRPr="00AB256F">
              <w:rPr>
                <w:rFonts w:ascii="Times New Roman" w:hAnsi="Times New Roman"/>
                <w:bCs/>
                <w:sz w:val="18"/>
                <w:szCs w:val="18"/>
              </w:rPr>
              <w:t>Загальна вартість, грн., без ПДВ</w:t>
            </w:r>
          </w:p>
          <w:p w14:paraId="3DD74501" w14:textId="1DE76471" w:rsidR="001F7C9A" w:rsidRPr="00736AC4" w:rsidRDefault="001F7C9A" w:rsidP="00185124">
            <w:pPr>
              <w:spacing w:line="240" w:lineRule="auto"/>
              <w:jc w:val="center"/>
              <w:rPr>
                <w:rFonts w:ascii="Times New Roman" w:hAnsi="Times New Roman"/>
                <w:bCs/>
                <w:strike/>
                <w:sz w:val="18"/>
                <w:szCs w:val="18"/>
              </w:rPr>
            </w:pPr>
          </w:p>
        </w:tc>
      </w:tr>
      <w:tr w:rsidR="001F7C9A" w:rsidRPr="00AB256F" w14:paraId="232CA8AE" w14:textId="77777777" w:rsidTr="001F7C9A">
        <w:trPr>
          <w:trHeight w:val="106"/>
          <w:jc w:val="center"/>
        </w:trPr>
        <w:tc>
          <w:tcPr>
            <w:tcW w:w="424" w:type="dxa"/>
          </w:tcPr>
          <w:p w14:paraId="527378B1" w14:textId="77777777" w:rsidR="001F7C9A" w:rsidRPr="00AB256F" w:rsidRDefault="001F7C9A" w:rsidP="00185124">
            <w:pPr>
              <w:tabs>
                <w:tab w:val="left" w:pos="0"/>
              </w:tabs>
              <w:spacing w:line="240" w:lineRule="auto"/>
              <w:jc w:val="both"/>
              <w:rPr>
                <w:rFonts w:ascii="Times New Roman" w:hAnsi="Times New Roman"/>
                <w:bCs/>
                <w:sz w:val="21"/>
                <w:szCs w:val="21"/>
              </w:rPr>
            </w:pPr>
          </w:p>
        </w:tc>
        <w:tc>
          <w:tcPr>
            <w:tcW w:w="2123" w:type="dxa"/>
          </w:tcPr>
          <w:p w14:paraId="32EA0D7F" w14:textId="77777777" w:rsidR="001F7C9A" w:rsidRPr="00AB256F" w:rsidRDefault="001F7C9A" w:rsidP="00185124">
            <w:pPr>
              <w:rPr>
                <w:rFonts w:ascii="Times New Roman" w:hAnsi="Times New Roman"/>
                <w:sz w:val="21"/>
                <w:szCs w:val="21"/>
              </w:rPr>
            </w:pPr>
          </w:p>
        </w:tc>
        <w:tc>
          <w:tcPr>
            <w:tcW w:w="2835" w:type="dxa"/>
            <w:vAlign w:val="center"/>
          </w:tcPr>
          <w:p w14:paraId="581489E4" w14:textId="77777777" w:rsidR="001F7C9A" w:rsidRPr="00AB256F" w:rsidRDefault="001F7C9A" w:rsidP="00185124">
            <w:pPr>
              <w:spacing w:line="240" w:lineRule="auto"/>
              <w:rPr>
                <w:rFonts w:ascii="Times New Roman" w:hAnsi="Times New Roman"/>
                <w:sz w:val="21"/>
                <w:szCs w:val="21"/>
                <w:lang w:eastAsia="uk-UA"/>
              </w:rPr>
            </w:pPr>
          </w:p>
        </w:tc>
        <w:tc>
          <w:tcPr>
            <w:tcW w:w="1134" w:type="dxa"/>
            <w:vAlign w:val="center"/>
          </w:tcPr>
          <w:p w14:paraId="26FAD7FB" w14:textId="77777777" w:rsidR="001F7C9A" w:rsidRPr="00AB256F" w:rsidRDefault="001F7C9A" w:rsidP="00185124">
            <w:pPr>
              <w:spacing w:line="240" w:lineRule="auto"/>
              <w:ind w:left="-82" w:right="-158"/>
              <w:jc w:val="center"/>
              <w:rPr>
                <w:rFonts w:ascii="Times New Roman" w:hAnsi="Times New Roman"/>
                <w:sz w:val="21"/>
                <w:szCs w:val="21"/>
                <w:lang w:eastAsia="uk-UA"/>
              </w:rPr>
            </w:pPr>
          </w:p>
        </w:tc>
        <w:tc>
          <w:tcPr>
            <w:tcW w:w="992" w:type="dxa"/>
            <w:vAlign w:val="center"/>
          </w:tcPr>
          <w:p w14:paraId="003C7E19" w14:textId="77777777" w:rsidR="001F7C9A" w:rsidRPr="00AB256F" w:rsidRDefault="001F7C9A" w:rsidP="00185124">
            <w:pPr>
              <w:spacing w:line="240" w:lineRule="auto"/>
              <w:jc w:val="center"/>
              <w:rPr>
                <w:rFonts w:ascii="Times New Roman" w:hAnsi="Times New Roman"/>
                <w:sz w:val="18"/>
                <w:szCs w:val="18"/>
                <w:lang w:eastAsia="uk-UA"/>
              </w:rPr>
            </w:pPr>
          </w:p>
        </w:tc>
        <w:tc>
          <w:tcPr>
            <w:tcW w:w="992" w:type="dxa"/>
            <w:vAlign w:val="center"/>
          </w:tcPr>
          <w:p w14:paraId="2BBE2441" w14:textId="77777777" w:rsidR="001F7C9A" w:rsidRPr="00AB256F" w:rsidRDefault="001F7C9A" w:rsidP="00185124">
            <w:pPr>
              <w:spacing w:line="240" w:lineRule="auto"/>
              <w:ind w:left="-32"/>
              <w:jc w:val="center"/>
              <w:rPr>
                <w:rFonts w:ascii="Times New Roman" w:hAnsi="Times New Roman"/>
                <w:sz w:val="18"/>
                <w:szCs w:val="18"/>
                <w:lang w:eastAsia="uk-UA"/>
              </w:rPr>
            </w:pPr>
          </w:p>
        </w:tc>
        <w:tc>
          <w:tcPr>
            <w:tcW w:w="1129" w:type="dxa"/>
            <w:vAlign w:val="center"/>
          </w:tcPr>
          <w:p w14:paraId="38819AAC" w14:textId="77777777" w:rsidR="001F7C9A" w:rsidRPr="00AB256F" w:rsidRDefault="001F7C9A" w:rsidP="00185124">
            <w:pPr>
              <w:spacing w:line="240" w:lineRule="auto"/>
              <w:jc w:val="center"/>
              <w:rPr>
                <w:rFonts w:ascii="Times New Roman" w:hAnsi="Times New Roman"/>
                <w:sz w:val="20"/>
                <w:szCs w:val="20"/>
                <w:lang w:eastAsia="uk-UA"/>
              </w:rPr>
            </w:pPr>
          </w:p>
        </w:tc>
        <w:tc>
          <w:tcPr>
            <w:tcW w:w="977" w:type="dxa"/>
            <w:vAlign w:val="center"/>
          </w:tcPr>
          <w:p w14:paraId="514D7274" w14:textId="77777777" w:rsidR="001F7C9A" w:rsidRPr="00AB256F" w:rsidRDefault="001F7C9A" w:rsidP="00185124">
            <w:pPr>
              <w:spacing w:line="240" w:lineRule="auto"/>
              <w:ind w:left="-89" w:right="-50"/>
              <w:jc w:val="right"/>
              <w:rPr>
                <w:rFonts w:ascii="Times New Roman" w:hAnsi="Times New Roman"/>
                <w:sz w:val="20"/>
                <w:szCs w:val="20"/>
                <w:lang w:eastAsia="uk-UA"/>
              </w:rPr>
            </w:pPr>
          </w:p>
        </w:tc>
      </w:tr>
      <w:tr w:rsidR="001F7C9A" w:rsidRPr="00AB256F" w14:paraId="08082E8E" w14:textId="77777777" w:rsidTr="001F7C9A">
        <w:trPr>
          <w:trHeight w:val="106"/>
          <w:jc w:val="center"/>
        </w:trPr>
        <w:tc>
          <w:tcPr>
            <w:tcW w:w="424" w:type="dxa"/>
          </w:tcPr>
          <w:p w14:paraId="034FDB34" w14:textId="77777777" w:rsidR="001F7C9A" w:rsidRPr="00AB256F" w:rsidRDefault="001F7C9A" w:rsidP="00185124">
            <w:pPr>
              <w:tabs>
                <w:tab w:val="left" w:pos="0"/>
              </w:tabs>
              <w:spacing w:line="240" w:lineRule="auto"/>
              <w:jc w:val="both"/>
              <w:rPr>
                <w:rFonts w:ascii="Times New Roman" w:hAnsi="Times New Roman"/>
                <w:bCs/>
                <w:sz w:val="21"/>
                <w:szCs w:val="21"/>
              </w:rPr>
            </w:pPr>
          </w:p>
        </w:tc>
        <w:tc>
          <w:tcPr>
            <w:tcW w:w="2123" w:type="dxa"/>
          </w:tcPr>
          <w:p w14:paraId="29991203" w14:textId="77777777" w:rsidR="001F7C9A" w:rsidRPr="00AB256F" w:rsidRDefault="001F7C9A" w:rsidP="00185124">
            <w:pPr>
              <w:rPr>
                <w:rFonts w:ascii="Times New Roman" w:hAnsi="Times New Roman"/>
                <w:sz w:val="21"/>
                <w:szCs w:val="21"/>
              </w:rPr>
            </w:pPr>
          </w:p>
        </w:tc>
        <w:tc>
          <w:tcPr>
            <w:tcW w:w="2835" w:type="dxa"/>
            <w:vAlign w:val="center"/>
          </w:tcPr>
          <w:p w14:paraId="7054D8CD" w14:textId="77777777" w:rsidR="001F7C9A" w:rsidRPr="00AB256F" w:rsidRDefault="001F7C9A" w:rsidP="00185124">
            <w:pPr>
              <w:spacing w:line="240" w:lineRule="auto"/>
              <w:rPr>
                <w:rFonts w:ascii="Times New Roman" w:hAnsi="Times New Roman"/>
                <w:sz w:val="21"/>
                <w:szCs w:val="21"/>
                <w:lang w:eastAsia="uk-UA"/>
              </w:rPr>
            </w:pPr>
          </w:p>
        </w:tc>
        <w:tc>
          <w:tcPr>
            <w:tcW w:w="1134" w:type="dxa"/>
            <w:vAlign w:val="center"/>
          </w:tcPr>
          <w:p w14:paraId="020E2DE8" w14:textId="77777777" w:rsidR="001F7C9A" w:rsidRPr="00AB256F" w:rsidRDefault="001F7C9A" w:rsidP="00185124">
            <w:pPr>
              <w:spacing w:line="240" w:lineRule="auto"/>
              <w:ind w:left="-82" w:right="-158"/>
              <w:jc w:val="center"/>
              <w:rPr>
                <w:rFonts w:ascii="Times New Roman" w:hAnsi="Times New Roman"/>
                <w:sz w:val="21"/>
                <w:szCs w:val="21"/>
                <w:lang w:eastAsia="uk-UA"/>
              </w:rPr>
            </w:pPr>
          </w:p>
        </w:tc>
        <w:tc>
          <w:tcPr>
            <w:tcW w:w="992" w:type="dxa"/>
            <w:vAlign w:val="center"/>
          </w:tcPr>
          <w:p w14:paraId="7503D374" w14:textId="77777777" w:rsidR="001F7C9A" w:rsidRPr="00AB256F" w:rsidRDefault="001F7C9A" w:rsidP="00185124">
            <w:pPr>
              <w:spacing w:line="240" w:lineRule="auto"/>
              <w:jc w:val="center"/>
              <w:rPr>
                <w:rFonts w:ascii="Times New Roman" w:hAnsi="Times New Roman"/>
                <w:sz w:val="18"/>
                <w:szCs w:val="18"/>
                <w:lang w:eastAsia="uk-UA"/>
              </w:rPr>
            </w:pPr>
          </w:p>
        </w:tc>
        <w:tc>
          <w:tcPr>
            <w:tcW w:w="992" w:type="dxa"/>
            <w:vAlign w:val="center"/>
          </w:tcPr>
          <w:p w14:paraId="2ED3EF7F" w14:textId="77777777" w:rsidR="001F7C9A" w:rsidRPr="00AB256F" w:rsidRDefault="001F7C9A" w:rsidP="00185124">
            <w:pPr>
              <w:spacing w:line="240" w:lineRule="auto"/>
              <w:ind w:left="-32" w:right="-70"/>
              <w:jc w:val="center"/>
              <w:rPr>
                <w:rFonts w:ascii="Times New Roman" w:hAnsi="Times New Roman"/>
                <w:sz w:val="18"/>
                <w:szCs w:val="18"/>
                <w:lang w:eastAsia="uk-UA"/>
              </w:rPr>
            </w:pPr>
          </w:p>
        </w:tc>
        <w:tc>
          <w:tcPr>
            <w:tcW w:w="1129" w:type="dxa"/>
            <w:vAlign w:val="center"/>
          </w:tcPr>
          <w:p w14:paraId="1397AA57" w14:textId="77777777" w:rsidR="001F7C9A" w:rsidRPr="00AB256F" w:rsidRDefault="001F7C9A" w:rsidP="00185124">
            <w:pPr>
              <w:spacing w:line="240" w:lineRule="auto"/>
              <w:jc w:val="center"/>
              <w:rPr>
                <w:rFonts w:ascii="Times New Roman" w:hAnsi="Times New Roman"/>
                <w:sz w:val="20"/>
                <w:szCs w:val="20"/>
                <w:lang w:eastAsia="uk-UA"/>
              </w:rPr>
            </w:pPr>
          </w:p>
        </w:tc>
        <w:tc>
          <w:tcPr>
            <w:tcW w:w="977" w:type="dxa"/>
            <w:vAlign w:val="center"/>
          </w:tcPr>
          <w:p w14:paraId="4B4097B1" w14:textId="77777777" w:rsidR="001F7C9A" w:rsidRPr="00AB256F" w:rsidRDefault="001F7C9A" w:rsidP="00185124">
            <w:pPr>
              <w:spacing w:line="240" w:lineRule="auto"/>
              <w:ind w:left="-89" w:right="-50"/>
              <w:jc w:val="right"/>
              <w:rPr>
                <w:rFonts w:ascii="Times New Roman" w:hAnsi="Times New Roman"/>
                <w:sz w:val="20"/>
                <w:szCs w:val="20"/>
                <w:lang w:eastAsia="uk-UA"/>
              </w:rPr>
            </w:pPr>
          </w:p>
        </w:tc>
      </w:tr>
      <w:tr w:rsidR="0074189D" w:rsidRPr="00FC1577" w14:paraId="3121E13D" w14:textId="77777777" w:rsidTr="00185124">
        <w:trPr>
          <w:trHeight w:val="439"/>
          <w:jc w:val="center"/>
        </w:trPr>
        <w:tc>
          <w:tcPr>
            <w:tcW w:w="9629" w:type="dxa"/>
            <w:gridSpan w:val="7"/>
          </w:tcPr>
          <w:p w14:paraId="3CEEBB7A" w14:textId="69FBBF92" w:rsidR="0074189D" w:rsidRPr="00736AC4" w:rsidRDefault="00736AC4" w:rsidP="00736AC4">
            <w:pPr>
              <w:spacing w:line="240" w:lineRule="auto"/>
              <w:jc w:val="right"/>
              <w:rPr>
                <w:rFonts w:ascii="Times New Roman" w:hAnsi="Times New Roman"/>
                <w:b/>
                <w:bCs/>
              </w:rPr>
            </w:pPr>
            <w:r>
              <w:rPr>
                <w:rFonts w:ascii="Times New Roman" w:hAnsi="Times New Roman"/>
                <w:b/>
                <w:bCs/>
              </w:rPr>
              <w:t>Всього без ПДВ</w:t>
            </w:r>
          </w:p>
        </w:tc>
        <w:tc>
          <w:tcPr>
            <w:tcW w:w="977" w:type="dxa"/>
            <w:vAlign w:val="center"/>
          </w:tcPr>
          <w:p w14:paraId="2D9B1282" w14:textId="77777777" w:rsidR="0074189D" w:rsidRPr="00AB256F" w:rsidRDefault="0074189D" w:rsidP="00185124">
            <w:pPr>
              <w:spacing w:line="240" w:lineRule="auto"/>
              <w:ind w:left="-89" w:right="-50"/>
              <w:jc w:val="right"/>
              <w:rPr>
                <w:rFonts w:ascii="Times New Roman" w:hAnsi="Times New Roman"/>
                <w:b/>
                <w:bCs/>
                <w:color w:val="000000"/>
                <w:sz w:val="16"/>
                <w:szCs w:val="16"/>
                <w:lang w:eastAsia="uk-UA"/>
              </w:rPr>
            </w:pPr>
          </w:p>
        </w:tc>
      </w:tr>
      <w:tr w:rsidR="0074189D" w:rsidRPr="00FC1577" w14:paraId="48C3F4F6" w14:textId="77777777" w:rsidTr="00185124">
        <w:trPr>
          <w:trHeight w:val="169"/>
          <w:jc w:val="center"/>
        </w:trPr>
        <w:tc>
          <w:tcPr>
            <w:tcW w:w="9629" w:type="dxa"/>
            <w:gridSpan w:val="7"/>
          </w:tcPr>
          <w:p w14:paraId="7BCABD18" w14:textId="40275046" w:rsidR="0074189D" w:rsidRPr="00736AC4" w:rsidRDefault="00736AC4" w:rsidP="00736AC4">
            <w:pPr>
              <w:spacing w:line="240" w:lineRule="auto"/>
              <w:jc w:val="right"/>
              <w:rPr>
                <w:rFonts w:ascii="Times New Roman" w:hAnsi="Times New Roman"/>
                <w:b/>
                <w:bCs/>
              </w:rPr>
            </w:pPr>
            <w:r>
              <w:rPr>
                <w:rFonts w:ascii="Times New Roman" w:hAnsi="Times New Roman"/>
                <w:b/>
                <w:bCs/>
              </w:rPr>
              <w:t>ПДВ</w:t>
            </w:r>
          </w:p>
        </w:tc>
        <w:tc>
          <w:tcPr>
            <w:tcW w:w="977" w:type="dxa"/>
            <w:vAlign w:val="center"/>
          </w:tcPr>
          <w:p w14:paraId="2BC53D0D" w14:textId="77777777" w:rsidR="0074189D" w:rsidRPr="00AB256F" w:rsidRDefault="0074189D" w:rsidP="00185124">
            <w:pPr>
              <w:spacing w:line="240" w:lineRule="auto"/>
              <w:ind w:left="-89" w:right="-50"/>
              <w:jc w:val="right"/>
              <w:rPr>
                <w:rFonts w:ascii="Times New Roman" w:hAnsi="Times New Roman"/>
                <w:b/>
                <w:bCs/>
                <w:color w:val="000000"/>
                <w:sz w:val="16"/>
                <w:szCs w:val="16"/>
                <w:lang w:eastAsia="uk-UA"/>
              </w:rPr>
            </w:pPr>
          </w:p>
        </w:tc>
      </w:tr>
      <w:tr w:rsidR="0074189D" w:rsidRPr="00FC1577" w14:paraId="652705CA" w14:textId="77777777" w:rsidTr="00185124">
        <w:trPr>
          <w:trHeight w:val="109"/>
          <w:jc w:val="center"/>
        </w:trPr>
        <w:tc>
          <w:tcPr>
            <w:tcW w:w="9629" w:type="dxa"/>
            <w:gridSpan w:val="7"/>
          </w:tcPr>
          <w:p w14:paraId="20996805" w14:textId="5D83989B" w:rsidR="0074189D" w:rsidRPr="00AB256F" w:rsidRDefault="00736AC4" w:rsidP="00736AC4">
            <w:pPr>
              <w:spacing w:line="240" w:lineRule="auto"/>
              <w:jc w:val="right"/>
              <w:rPr>
                <w:rFonts w:ascii="Times New Roman" w:hAnsi="Times New Roman"/>
                <w:b/>
                <w:bCs/>
              </w:rPr>
            </w:pPr>
            <w:r>
              <w:rPr>
                <w:rFonts w:ascii="Times New Roman" w:hAnsi="Times New Roman"/>
                <w:b/>
                <w:bCs/>
              </w:rPr>
              <w:t>Всього з ПДВ</w:t>
            </w:r>
          </w:p>
        </w:tc>
        <w:tc>
          <w:tcPr>
            <w:tcW w:w="977" w:type="dxa"/>
            <w:vAlign w:val="center"/>
          </w:tcPr>
          <w:p w14:paraId="38385BD0" w14:textId="77777777" w:rsidR="0074189D" w:rsidRPr="00AB256F" w:rsidRDefault="0074189D" w:rsidP="00185124">
            <w:pPr>
              <w:spacing w:line="240" w:lineRule="auto"/>
              <w:ind w:left="-89" w:right="-50"/>
              <w:jc w:val="right"/>
              <w:rPr>
                <w:rFonts w:ascii="Times New Roman" w:hAnsi="Times New Roman"/>
                <w:b/>
                <w:bCs/>
                <w:color w:val="000000"/>
                <w:sz w:val="16"/>
                <w:szCs w:val="16"/>
                <w:lang w:eastAsia="uk-UA"/>
              </w:rPr>
            </w:pPr>
          </w:p>
        </w:tc>
      </w:tr>
    </w:tbl>
    <w:p w14:paraId="2515FE4F" w14:textId="77777777" w:rsidR="0074189D" w:rsidRDefault="0074189D" w:rsidP="0074189D">
      <w:pPr>
        <w:jc w:val="center"/>
        <w:rPr>
          <w:rFonts w:ascii="Times New Roman" w:hAnsi="Times New Roman"/>
          <w:b/>
          <w:color w:val="000000"/>
        </w:rPr>
      </w:pPr>
    </w:p>
    <w:tbl>
      <w:tblPr>
        <w:tblW w:w="9639" w:type="dxa"/>
        <w:tblInd w:w="108" w:type="dxa"/>
        <w:tblLayout w:type="fixed"/>
        <w:tblLook w:val="01E0" w:firstRow="1" w:lastRow="1" w:firstColumn="1" w:lastColumn="1" w:noHBand="0" w:noVBand="0"/>
      </w:tblPr>
      <w:tblGrid>
        <w:gridCol w:w="4500"/>
        <w:gridCol w:w="5139"/>
      </w:tblGrid>
      <w:tr w:rsidR="0074189D" w:rsidRPr="00FC1577" w14:paraId="5C54B496" w14:textId="77777777" w:rsidTr="00185124">
        <w:trPr>
          <w:trHeight w:val="20"/>
        </w:trPr>
        <w:tc>
          <w:tcPr>
            <w:tcW w:w="4500" w:type="dxa"/>
          </w:tcPr>
          <w:p w14:paraId="57C9F411" w14:textId="77777777" w:rsidR="0074189D" w:rsidRPr="00FC1577" w:rsidRDefault="0074189D" w:rsidP="00185124">
            <w:pPr>
              <w:spacing w:line="240" w:lineRule="auto"/>
              <w:jc w:val="center"/>
              <w:rPr>
                <w:rFonts w:ascii="Times New Roman" w:hAnsi="Times New Roman"/>
                <w:b/>
                <w:bCs/>
              </w:rPr>
            </w:pPr>
            <w:r w:rsidRPr="00FC1577">
              <w:rPr>
                <w:rFonts w:ascii="Times New Roman" w:hAnsi="Times New Roman"/>
                <w:b/>
                <w:bCs/>
              </w:rPr>
              <w:t>Постачальник:</w:t>
            </w:r>
          </w:p>
          <w:p w14:paraId="79A50212" w14:textId="77777777" w:rsidR="0074189D" w:rsidRPr="00FC1577" w:rsidRDefault="0074189D" w:rsidP="00185124">
            <w:pPr>
              <w:rPr>
                <w:rFonts w:ascii="Times New Roman" w:hAnsi="Times New Roman"/>
                <w:bCs/>
              </w:rPr>
            </w:pPr>
            <w:r>
              <w:rPr>
                <w:rFonts w:ascii="Times New Roman" w:hAnsi="Times New Roman"/>
                <w:bCs/>
                <w:i/>
              </w:rPr>
              <w:t xml:space="preserve"> </w:t>
            </w:r>
          </w:p>
        </w:tc>
        <w:tc>
          <w:tcPr>
            <w:tcW w:w="5139" w:type="dxa"/>
          </w:tcPr>
          <w:p w14:paraId="4A4D5AD5" w14:textId="77777777" w:rsidR="0074189D" w:rsidRPr="00FC1577" w:rsidRDefault="0074189D" w:rsidP="00185124">
            <w:pPr>
              <w:spacing w:line="240" w:lineRule="atLeast"/>
              <w:jc w:val="center"/>
              <w:rPr>
                <w:rFonts w:ascii="Times New Roman" w:hAnsi="Times New Roman"/>
                <w:b/>
              </w:rPr>
            </w:pPr>
            <w:r w:rsidRPr="00FC1577">
              <w:rPr>
                <w:rFonts w:ascii="Times New Roman" w:hAnsi="Times New Roman"/>
                <w:b/>
              </w:rPr>
              <w:t>Замовник:</w:t>
            </w:r>
          </w:p>
          <w:p w14:paraId="14A2859B" w14:textId="77777777" w:rsidR="0074189D" w:rsidRPr="00FC1577" w:rsidRDefault="0074189D" w:rsidP="00185124">
            <w:pPr>
              <w:spacing w:after="0" w:line="240" w:lineRule="auto"/>
              <w:rPr>
                <w:rFonts w:ascii="Times New Roman" w:hAnsi="Times New Roman"/>
                <w:b/>
              </w:rPr>
            </w:pPr>
            <w:r w:rsidRPr="00FC1577">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39EC5830" w14:textId="77777777" w:rsidR="0074189D" w:rsidRPr="00FC1577" w:rsidRDefault="0074189D" w:rsidP="00185124">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14:paraId="3AFFEADA" w14:textId="77777777" w:rsidR="0074189D" w:rsidRPr="00FC1577" w:rsidRDefault="0074189D" w:rsidP="00185124">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14:paraId="06E176A1" w14:textId="77777777" w:rsidR="0074189D" w:rsidRPr="00FC1577" w:rsidRDefault="0074189D" w:rsidP="00185124">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14:paraId="1290B244" w14:textId="77777777" w:rsidR="0074189D" w:rsidRPr="00FC1577" w:rsidRDefault="0074189D" w:rsidP="00185124">
            <w:pPr>
              <w:spacing w:after="0" w:line="240" w:lineRule="auto"/>
              <w:rPr>
                <w:rFonts w:ascii="Times New Roman" w:hAnsi="Times New Roman"/>
              </w:rPr>
            </w:pPr>
            <w:r w:rsidRPr="00FC1577">
              <w:rPr>
                <w:rFonts w:ascii="Times New Roman" w:hAnsi="Times New Roman"/>
              </w:rPr>
              <w:t>в АТ КБ «ПриватБанк», МФО  313399</w:t>
            </w:r>
          </w:p>
          <w:p w14:paraId="5413A1E2" w14:textId="77777777" w:rsidR="0074189D" w:rsidRPr="00FC1577" w:rsidRDefault="0074189D" w:rsidP="00185124">
            <w:pPr>
              <w:spacing w:after="0" w:line="240" w:lineRule="auto"/>
              <w:rPr>
                <w:rFonts w:ascii="Times New Roman" w:hAnsi="Times New Roman"/>
              </w:rPr>
            </w:pPr>
            <w:r w:rsidRPr="00FC1577">
              <w:rPr>
                <w:rFonts w:ascii="Times New Roman" w:hAnsi="Times New Roman"/>
              </w:rPr>
              <w:t xml:space="preserve">ЄДРПОУ 02006691, ІПН 020066908277 </w:t>
            </w:r>
          </w:p>
          <w:p w14:paraId="10364A60" w14:textId="77777777" w:rsidR="0074189D" w:rsidRPr="00FC1577" w:rsidRDefault="0074189D" w:rsidP="00185124">
            <w:pPr>
              <w:spacing w:after="0" w:line="240" w:lineRule="auto"/>
              <w:outlineLvl w:val="0"/>
              <w:rPr>
                <w:rFonts w:ascii="Times New Roman" w:hAnsi="Times New Roman"/>
              </w:rPr>
            </w:pPr>
            <w:r w:rsidRPr="00FC1577">
              <w:rPr>
                <w:rFonts w:ascii="Times New Roman" w:hAnsi="Times New Roman"/>
              </w:rPr>
              <w:t>Т/ф (061) 286 21 13, 286 21 11</w:t>
            </w:r>
          </w:p>
          <w:p w14:paraId="0DCFEE3D" w14:textId="77777777" w:rsidR="0074189D" w:rsidRPr="00FC1577" w:rsidRDefault="0074189D" w:rsidP="00185124">
            <w:pPr>
              <w:spacing w:after="0" w:line="240" w:lineRule="auto"/>
              <w:outlineLvl w:val="0"/>
              <w:rPr>
                <w:rFonts w:ascii="Times New Roman" w:hAnsi="Times New Roman"/>
              </w:rPr>
            </w:pPr>
          </w:p>
          <w:p w14:paraId="7CF357D3" w14:textId="77777777" w:rsidR="0074189D" w:rsidRPr="00FC1577" w:rsidRDefault="0074189D" w:rsidP="00185124">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14:paraId="1E7D264D" w14:textId="77777777" w:rsidR="0074189D" w:rsidRPr="00FC1577" w:rsidRDefault="0074189D" w:rsidP="00185124">
            <w:pPr>
              <w:spacing w:after="0" w:line="240" w:lineRule="auto"/>
              <w:rPr>
                <w:rFonts w:ascii="Times New Roman" w:hAnsi="Times New Roman"/>
                <w:b/>
              </w:rPr>
            </w:pPr>
          </w:p>
          <w:p w14:paraId="42331A22" w14:textId="77777777" w:rsidR="0074189D" w:rsidRPr="00FC1577" w:rsidRDefault="0074189D" w:rsidP="00185124">
            <w:pPr>
              <w:spacing w:after="0" w:line="240" w:lineRule="auto"/>
              <w:rPr>
                <w:rFonts w:ascii="Times New Roman" w:hAnsi="Times New Roman"/>
              </w:rPr>
            </w:pPr>
          </w:p>
          <w:p w14:paraId="3D7E731A" w14:textId="77777777" w:rsidR="0074189D" w:rsidRPr="00FC1577" w:rsidRDefault="0074189D" w:rsidP="00185124">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 xml:space="preserve">М.Г. </w:t>
            </w:r>
            <w:proofErr w:type="spellStart"/>
            <w:r w:rsidRPr="00FC1577">
              <w:rPr>
                <w:rFonts w:ascii="Times New Roman" w:hAnsi="Times New Roman"/>
                <w:b/>
              </w:rPr>
              <w:t>Єсаянц</w:t>
            </w:r>
            <w:proofErr w:type="spellEnd"/>
          </w:p>
          <w:p w14:paraId="371283BD" w14:textId="77777777" w:rsidR="0074189D" w:rsidRPr="00FC1577" w:rsidRDefault="0074189D" w:rsidP="00185124">
            <w:pPr>
              <w:jc w:val="both"/>
              <w:rPr>
                <w:rFonts w:ascii="Times New Roman" w:hAnsi="Times New Roman"/>
              </w:rPr>
            </w:pPr>
            <w:r w:rsidRPr="00FC1577">
              <w:rPr>
                <w:rFonts w:ascii="Times New Roman" w:hAnsi="Times New Roman"/>
                <w:bCs/>
                <w:i/>
              </w:rPr>
              <w:t>Є платником податку на додану вартість.</w:t>
            </w:r>
          </w:p>
        </w:tc>
      </w:tr>
    </w:tbl>
    <w:p w14:paraId="38A0D0E9" w14:textId="77777777" w:rsidR="00FF6C2E" w:rsidRPr="00BE5B48" w:rsidRDefault="00FF6C2E" w:rsidP="00FF6C2E">
      <w:pPr>
        <w:ind w:firstLine="360"/>
        <w:jc w:val="both"/>
        <w:rPr>
          <w:rFonts w:ascii="Times New Roman" w:hAnsi="Times New Roman"/>
          <w:bCs/>
          <w:i/>
          <w:sz w:val="24"/>
          <w:szCs w:val="24"/>
        </w:rPr>
      </w:pPr>
    </w:p>
    <w:p w14:paraId="0C7B3C23"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6EBEB4BF" w14:textId="77777777" w:rsidR="00F87872" w:rsidRDefault="00F87872" w:rsidP="00084B45">
      <w:pPr>
        <w:spacing w:after="0" w:line="240" w:lineRule="auto"/>
        <w:ind w:left="5660" w:firstLine="700"/>
        <w:jc w:val="right"/>
        <w:rPr>
          <w:rFonts w:ascii="Times New Roman" w:eastAsia="Times New Roman" w:hAnsi="Times New Roman" w:cs="Times New Roman"/>
          <w:b/>
          <w:sz w:val="24"/>
          <w:szCs w:val="24"/>
        </w:rPr>
      </w:pPr>
    </w:p>
    <w:p w14:paraId="2528FFC5" w14:textId="77777777" w:rsidR="00280B13" w:rsidRDefault="00280B13" w:rsidP="00084B45">
      <w:pPr>
        <w:spacing w:after="0" w:line="240" w:lineRule="auto"/>
        <w:ind w:left="5660" w:firstLine="700"/>
        <w:jc w:val="right"/>
        <w:rPr>
          <w:rFonts w:ascii="Times New Roman" w:eastAsia="Times New Roman" w:hAnsi="Times New Roman" w:cs="Times New Roman"/>
          <w:b/>
          <w:sz w:val="24"/>
          <w:szCs w:val="24"/>
        </w:rPr>
      </w:pPr>
    </w:p>
    <w:p w14:paraId="30E8F020" w14:textId="77777777" w:rsidR="00280B13" w:rsidRDefault="00280B13" w:rsidP="00084B45">
      <w:pPr>
        <w:spacing w:after="0" w:line="240" w:lineRule="auto"/>
        <w:ind w:left="5660" w:firstLine="700"/>
        <w:jc w:val="right"/>
        <w:rPr>
          <w:rFonts w:ascii="Times New Roman" w:eastAsia="Times New Roman" w:hAnsi="Times New Roman" w:cs="Times New Roman"/>
          <w:b/>
          <w:sz w:val="24"/>
          <w:szCs w:val="24"/>
        </w:rPr>
      </w:pPr>
    </w:p>
    <w:p w14:paraId="7350C101" w14:textId="77777777" w:rsidR="00280B13" w:rsidRDefault="00280B13" w:rsidP="00084B45">
      <w:pPr>
        <w:spacing w:after="0" w:line="240" w:lineRule="auto"/>
        <w:ind w:left="5660" w:firstLine="700"/>
        <w:jc w:val="right"/>
        <w:rPr>
          <w:rFonts w:ascii="Times New Roman" w:eastAsia="Times New Roman" w:hAnsi="Times New Roman" w:cs="Times New Roman"/>
          <w:b/>
          <w:sz w:val="24"/>
          <w:szCs w:val="24"/>
        </w:rPr>
      </w:pPr>
    </w:p>
    <w:p w14:paraId="7C094B34" w14:textId="77777777" w:rsidR="00280B13" w:rsidRDefault="00280B13" w:rsidP="00084B45">
      <w:pPr>
        <w:spacing w:after="0" w:line="240" w:lineRule="auto"/>
        <w:ind w:left="5660" w:firstLine="700"/>
        <w:jc w:val="right"/>
        <w:rPr>
          <w:rFonts w:ascii="Times New Roman" w:eastAsia="Times New Roman" w:hAnsi="Times New Roman" w:cs="Times New Roman"/>
          <w:b/>
          <w:sz w:val="24"/>
          <w:szCs w:val="24"/>
        </w:rPr>
      </w:pPr>
    </w:p>
    <w:p w14:paraId="0B97163C" w14:textId="77777777" w:rsidR="00280B13" w:rsidRDefault="00280B13" w:rsidP="00084B45">
      <w:pPr>
        <w:spacing w:after="0" w:line="240" w:lineRule="auto"/>
        <w:ind w:left="5660" w:firstLine="700"/>
        <w:jc w:val="right"/>
        <w:rPr>
          <w:rFonts w:ascii="Times New Roman" w:eastAsia="Times New Roman" w:hAnsi="Times New Roman" w:cs="Times New Roman"/>
          <w:b/>
          <w:sz w:val="24"/>
          <w:szCs w:val="24"/>
        </w:rPr>
      </w:pPr>
    </w:p>
    <w:p w14:paraId="3E3CB784" w14:textId="77777777" w:rsidR="00280B13" w:rsidRDefault="00280B13" w:rsidP="00084B45">
      <w:pPr>
        <w:spacing w:after="0" w:line="240" w:lineRule="auto"/>
        <w:ind w:left="5660" w:firstLine="700"/>
        <w:jc w:val="right"/>
        <w:rPr>
          <w:rFonts w:ascii="Times New Roman" w:eastAsia="Times New Roman" w:hAnsi="Times New Roman" w:cs="Times New Roman"/>
          <w:b/>
          <w:sz w:val="24"/>
          <w:szCs w:val="24"/>
        </w:rPr>
      </w:pPr>
    </w:p>
    <w:p w14:paraId="3A5913E0" w14:textId="77777777" w:rsidR="00280B13" w:rsidRDefault="00280B13" w:rsidP="00084B45">
      <w:pPr>
        <w:spacing w:after="0" w:line="240" w:lineRule="auto"/>
        <w:ind w:left="5660" w:firstLine="700"/>
        <w:jc w:val="right"/>
        <w:rPr>
          <w:rFonts w:ascii="Times New Roman" w:eastAsia="Times New Roman" w:hAnsi="Times New Roman" w:cs="Times New Roman"/>
          <w:b/>
          <w:sz w:val="24"/>
          <w:szCs w:val="24"/>
        </w:rPr>
      </w:pPr>
    </w:p>
    <w:p w14:paraId="065C58D0" w14:textId="77777777" w:rsidR="00280B13" w:rsidRDefault="00280B13" w:rsidP="00084B45">
      <w:pPr>
        <w:spacing w:after="0" w:line="240" w:lineRule="auto"/>
        <w:ind w:left="5660" w:firstLine="700"/>
        <w:jc w:val="right"/>
        <w:rPr>
          <w:rFonts w:ascii="Times New Roman" w:eastAsia="Times New Roman" w:hAnsi="Times New Roman" w:cs="Times New Roman"/>
          <w:b/>
          <w:sz w:val="24"/>
          <w:szCs w:val="24"/>
        </w:rPr>
      </w:pPr>
    </w:p>
    <w:p w14:paraId="1FC7CE46" w14:textId="77777777" w:rsidR="00280B13" w:rsidRDefault="00280B13" w:rsidP="00084B45">
      <w:pPr>
        <w:spacing w:after="0" w:line="240" w:lineRule="auto"/>
        <w:ind w:left="5660" w:firstLine="700"/>
        <w:jc w:val="right"/>
        <w:rPr>
          <w:rFonts w:ascii="Times New Roman" w:eastAsia="Times New Roman" w:hAnsi="Times New Roman" w:cs="Times New Roman"/>
          <w:b/>
          <w:sz w:val="24"/>
          <w:szCs w:val="24"/>
        </w:rPr>
      </w:pPr>
    </w:p>
    <w:p w14:paraId="4F411B6F" w14:textId="77777777" w:rsidR="0074189D" w:rsidRDefault="0074189D" w:rsidP="00084B45">
      <w:pPr>
        <w:spacing w:after="0" w:line="240" w:lineRule="auto"/>
        <w:ind w:left="5660" w:firstLine="700"/>
        <w:jc w:val="right"/>
        <w:rPr>
          <w:rFonts w:ascii="Times New Roman" w:eastAsia="Times New Roman" w:hAnsi="Times New Roman" w:cs="Times New Roman"/>
          <w:b/>
          <w:sz w:val="24"/>
          <w:szCs w:val="24"/>
        </w:rPr>
      </w:pPr>
    </w:p>
    <w:p w14:paraId="0FC66085" w14:textId="77777777" w:rsidR="00280B13" w:rsidRDefault="00280B13" w:rsidP="00084B45">
      <w:pPr>
        <w:spacing w:after="0" w:line="240" w:lineRule="auto"/>
        <w:ind w:left="5660" w:firstLine="700"/>
        <w:jc w:val="right"/>
        <w:rPr>
          <w:rFonts w:ascii="Times New Roman" w:eastAsia="Times New Roman" w:hAnsi="Times New Roman" w:cs="Times New Roman"/>
          <w:b/>
          <w:sz w:val="24"/>
          <w:szCs w:val="24"/>
        </w:rPr>
      </w:pPr>
    </w:p>
    <w:p w14:paraId="48719712" w14:textId="77777777" w:rsidR="00280B13" w:rsidRDefault="00280B13" w:rsidP="00084B45">
      <w:pPr>
        <w:spacing w:after="0" w:line="240" w:lineRule="auto"/>
        <w:ind w:left="5660" w:firstLine="700"/>
        <w:jc w:val="right"/>
        <w:rPr>
          <w:rFonts w:ascii="Times New Roman" w:eastAsia="Times New Roman" w:hAnsi="Times New Roman" w:cs="Times New Roman"/>
          <w:b/>
          <w:sz w:val="24"/>
          <w:szCs w:val="24"/>
        </w:rPr>
      </w:pPr>
    </w:p>
    <w:p w14:paraId="48BD75B0" w14:textId="77777777" w:rsidR="00280B13" w:rsidRDefault="00280B13" w:rsidP="00084B45">
      <w:pPr>
        <w:spacing w:after="0" w:line="240" w:lineRule="auto"/>
        <w:ind w:left="5660" w:firstLine="700"/>
        <w:jc w:val="right"/>
        <w:rPr>
          <w:rFonts w:ascii="Times New Roman" w:eastAsia="Times New Roman" w:hAnsi="Times New Roman" w:cs="Times New Roman"/>
          <w:b/>
          <w:sz w:val="24"/>
          <w:szCs w:val="24"/>
        </w:rPr>
      </w:pPr>
    </w:p>
    <w:p w14:paraId="2758CD36"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14:paraId="14C55627"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7186DF38" w14:textId="77777777"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14:paraId="5E2E6B5E"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35D9D116"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00370DF7" w14:textId="77777777"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5B1F6F75" w14:textId="77777777"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14:paraId="6003B438" w14:textId="77777777"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0925B2F8" w14:textId="77777777"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064F99C8" w14:textId="77777777"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36CB3E4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2E214BF0"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4E6B12B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7CBA298E"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0CD93170"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034A4B1E"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54305E91"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5EA8C202" w14:textId="77777777"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14:paraId="0B27B5B3" w14:textId="49823013" w:rsidR="00084B45" w:rsidRPr="00656F68" w:rsidRDefault="00084B45" w:rsidP="00656F68">
      <w:pPr>
        <w:spacing w:after="0" w:line="240" w:lineRule="auto"/>
        <w:jc w:val="both"/>
        <w:rPr>
          <w:rFonts w:ascii="Times New Roman" w:hAnsi="Times New Roman"/>
          <w:sz w:val="24"/>
          <w:szCs w:val="24"/>
        </w:rPr>
      </w:pPr>
      <w:r w:rsidRPr="00656F68">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w:t>
      </w:r>
      <w:r w:rsidRPr="004A0F10">
        <w:rPr>
          <w:rFonts w:ascii="Times New Roman" w:hAnsi="Times New Roman"/>
          <w:sz w:val="24"/>
          <w:szCs w:val="24"/>
        </w:rPr>
        <w:t xml:space="preserve">CPV – </w:t>
      </w:r>
      <w:r w:rsidR="00705FC0" w:rsidRPr="00705FC0">
        <w:rPr>
          <w:rFonts w:ascii="Times New Roman" w:hAnsi="Times New Roman"/>
          <w:sz w:val="24"/>
          <w:szCs w:val="24"/>
        </w:rPr>
        <w:t>336000</w:t>
      </w:r>
      <w:r w:rsidR="00EF37E9">
        <w:rPr>
          <w:rFonts w:ascii="Times New Roman" w:hAnsi="Times New Roman"/>
          <w:sz w:val="24"/>
          <w:szCs w:val="24"/>
        </w:rPr>
        <w:t>00-6 - Фармацевтична продук</w:t>
      </w:r>
      <w:r w:rsidR="00EF37E9" w:rsidRPr="002325BE">
        <w:rPr>
          <w:rFonts w:ascii="Times New Roman" w:hAnsi="Times New Roman"/>
          <w:sz w:val="24"/>
          <w:szCs w:val="24"/>
        </w:rPr>
        <w:t>ція</w:t>
      </w:r>
      <w:r w:rsidR="002325BE">
        <w:rPr>
          <w:rFonts w:ascii="Times New Roman" w:hAnsi="Times New Roman"/>
          <w:sz w:val="24"/>
          <w:szCs w:val="24"/>
        </w:rPr>
        <w:t xml:space="preserve">: </w:t>
      </w:r>
      <w:proofErr w:type="spellStart"/>
      <w:r w:rsidR="00516F5B" w:rsidRPr="00516F5B">
        <w:rPr>
          <w:rFonts w:ascii="Times New Roman" w:hAnsi="Times New Roman"/>
          <w:sz w:val="24"/>
          <w:szCs w:val="24"/>
        </w:rPr>
        <w:t>Волютенз</w:t>
      </w:r>
      <w:proofErr w:type="spellEnd"/>
      <w:r w:rsidR="00516F5B" w:rsidRPr="00516F5B">
        <w:rPr>
          <w:rFonts w:ascii="Times New Roman" w:hAnsi="Times New Roman"/>
          <w:sz w:val="24"/>
          <w:szCs w:val="24"/>
        </w:rPr>
        <w:t xml:space="preserve"> (</w:t>
      </w:r>
      <w:proofErr w:type="spellStart"/>
      <w:r w:rsidR="00516F5B" w:rsidRPr="00516F5B">
        <w:rPr>
          <w:rFonts w:ascii="Times New Roman" w:hAnsi="Times New Roman"/>
          <w:sz w:val="24"/>
          <w:szCs w:val="24"/>
        </w:rPr>
        <w:t>Gelatin</w:t>
      </w:r>
      <w:proofErr w:type="spellEnd"/>
      <w:r w:rsidR="00516F5B" w:rsidRPr="00516F5B">
        <w:rPr>
          <w:rFonts w:ascii="Times New Roman" w:hAnsi="Times New Roman"/>
          <w:sz w:val="24"/>
          <w:szCs w:val="24"/>
        </w:rPr>
        <w:t xml:space="preserve"> </w:t>
      </w:r>
      <w:proofErr w:type="spellStart"/>
      <w:r w:rsidR="00516F5B" w:rsidRPr="00516F5B">
        <w:rPr>
          <w:rFonts w:ascii="Times New Roman" w:hAnsi="Times New Roman"/>
          <w:sz w:val="24"/>
          <w:szCs w:val="24"/>
        </w:rPr>
        <w:t>agents</w:t>
      </w:r>
      <w:proofErr w:type="spellEnd"/>
      <w:r w:rsidR="00516F5B" w:rsidRPr="00516F5B">
        <w:rPr>
          <w:rFonts w:ascii="Times New Roman" w:hAnsi="Times New Roman"/>
          <w:sz w:val="24"/>
          <w:szCs w:val="24"/>
        </w:rPr>
        <w:t xml:space="preserve">), </w:t>
      </w:r>
      <w:proofErr w:type="spellStart"/>
      <w:r w:rsidR="00516F5B" w:rsidRPr="00516F5B">
        <w:rPr>
          <w:rFonts w:ascii="Times New Roman" w:hAnsi="Times New Roman"/>
          <w:sz w:val="24"/>
          <w:szCs w:val="24"/>
        </w:rPr>
        <w:t>Браксон</w:t>
      </w:r>
      <w:proofErr w:type="spellEnd"/>
      <w:r w:rsidR="00516F5B" w:rsidRPr="00516F5B">
        <w:rPr>
          <w:rFonts w:ascii="Times New Roman" w:hAnsi="Times New Roman"/>
          <w:sz w:val="24"/>
          <w:szCs w:val="24"/>
        </w:rPr>
        <w:t xml:space="preserve"> (</w:t>
      </w:r>
      <w:proofErr w:type="spellStart"/>
      <w:r w:rsidR="00516F5B" w:rsidRPr="00516F5B">
        <w:rPr>
          <w:rFonts w:ascii="Times New Roman" w:hAnsi="Times New Roman"/>
          <w:sz w:val="24"/>
          <w:szCs w:val="24"/>
        </w:rPr>
        <w:t>Tobramycin</w:t>
      </w:r>
      <w:proofErr w:type="spellEnd"/>
      <w:r w:rsidR="00516F5B" w:rsidRPr="00516F5B">
        <w:rPr>
          <w:rFonts w:ascii="Times New Roman" w:hAnsi="Times New Roman"/>
          <w:sz w:val="24"/>
          <w:szCs w:val="24"/>
        </w:rPr>
        <w:t>)</w:t>
      </w:r>
      <w:r w:rsidR="00EF37E9">
        <w:rPr>
          <w:rFonts w:ascii="Times New Roman" w:hAnsi="Times New Roman"/>
          <w:sz w:val="24"/>
          <w:szCs w:val="24"/>
        </w:rPr>
        <w:t xml:space="preserve"> </w:t>
      </w:r>
      <w:r w:rsidRPr="004A0F10">
        <w:rPr>
          <w:rFonts w:ascii="Times New Roman" w:hAnsi="Times New Roman"/>
          <w:sz w:val="24"/>
          <w:szCs w:val="24"/>
        </w:rPr>
        <w:t>- вивчивши</w:t>
      </w:r>
      <w:r w:rsidRPr="00A67BF9">
        <w:rPr>
          <w:rFonts w:ascii="Times New Roman" w:hAnsi="Times New Roman"/>
          <w:sz w:val="24"/>
          <w:szCs w:val="24"/>
        </w:rPr>
        <w:t xml:space="preserve"> тендерну документацію, у тому числі вимоги до технічних, якісних та кількісних характеристик предмета заку</w:t>
      </w:r>
      <w:bookmarkStart w:id="7" w:name="_GoBack"/>
      <w:bookmarkEnd w:id="7"/>
      <w:r w:rsidRPr="00A67BF9">
        <w:rPr>
          <w:rFonts w:ascii="Times New Roman" w:hAnsi="Times New Roman"/>
          <w:sz w:val="24"/>
          <w:szCs w:val="24"/>
        </w:rPr>
        <w:t>півлі, ми</w:t>
      </w:r>
      <w:r w:rsidRPr="00656F68">
        <w:rPr>
          <w:rFonts w:ascii="Times New Roman" w:hAnsi="Times New Roman"/>
          <w:sz w:val="24"/>
          <w:szCs w:val="24"/>
        </w:rPr>
        <w:t xml:space="preserve">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74"/>
        <w:gridCol w:w="1177"/>
        <w:gridCol w:w="1670"/>
        <w:gridCol w:w="1629"/>
        <w:gridCol w:w="2187"/>
      </w:tblGrid>
      <w:tr w:rsidR="00584889" w:rsidRPr="00DA09FD" w14:paraId="3FAD544B" w14:textId="77777777" w:rsidTr="00097A19">
        <w:tc>
          <w:tcPr>
            <w:tcW w:w="0" w:type="auto"/>
            <w:tcBorders>
              <w:top w:val="single" w:sz="4" w:space="0" w:color="auto"/>
              <w:left w:val="single" w:sz="4" w:space="0" w:color="auto"/>
              <w:bottom w:val="single" w:sz="4" w:space="0" w:color="auto"/>
              <w:right w:val="single" w:sz="4" w:space="0" w:color="auto"/>
            </w:tcBorders>
            <w:vAlign w:val="center"/>
            <w:hideMark/>
          </w:tcPr>
          <w:p w14:paraId="0D7247E2" w14:textId="77777777" w:rsidR="00584889" w:rsidRPr="00DA09FD" w:rsidRDefault="00584889" w:rsidP="00097A1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743C50E3"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8F7FF9D"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6D15FA48"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7F2F8A9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5DE505E4" w14:textId="77777777" w:rsidR="00584889" w:rsidRPr="00DA09FD" w:rsidRDefault="00584889" w:rsidP="00097A1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361FF4D7" w14:textId="77777777" w:rsidR="00584889" w:rsidRPr="00A21D8B" w:rsidRDefault="00A21D8B" w:rsidP="00097A1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03009CFF" w14:textId="0F701D48" w:rsidR="00584889" w:rsidRPr="00DA09FD" w:rsidRDefault="00584889" w:rsidP="001F7C9A">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4993A1A7" w14:textId="617CE9E9" w:rsidR="00584889" w:rsidRPr="00DA09FD" w:rsidRDefault="00584889" w:rsidP="001F7C9A">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w:t>
            </w:r>
            <w:r w:rsidRPr="00736AC4">
              <w:rPr>
                <w:rFonts w:ascii="Times New Roman" w:hAnsi="Times New Roman"/>
                <w:strike/>
                <w:color w:val="FF0000"/>
                <w:sz w:val="24"/>
                <w:szCs w:val="24"/>
              </w:rPr>
              <w:t xml:space="preserve"> </w:t>
            </w:r>
            <w:r w:rsidRPr="00DA09FD">
              <w:rPr>
                <w:rFonts w:ascii="Times New Roman" w:hAnsi="Times New Roman"/>
                <w:sz w:val="24"/>
                <w:szCs w:val="24"/>
              </w:rPr>
              <w:t>без ПДВ (грн.)</w:t>
            </w:r>
          </w:p>
        </w:tc>
      </w:tr>
      <w:tr w:rsidR="00584889" w:rsidRPr="00DA09FD" w14:paraId="18BA7C5A" w14:textId="77777777" w:rsidTr="00097A1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77879CCE"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89789B1" w14:textId="77777777" w:rsidR="00584889" w:rsidRPr="007D7764" w:rsidRDefault="00584889" w:rsidP="00097A1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88A12B5" w14:textId="77777777" w:rsidR="00584889" w:rsidRPr="00DA09FD" w:rsidRDefault="00584889" w:rsidP="00097A1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3FC8790"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49E98909" w14:textId="77777777" w:rsidR="00584889" w:rsidRPr="00DA09FD" w:rsidRDefault="00584889" w:rsidP="00097A1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1F3B036D"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35FF2851"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0881ADCE"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454142C4" w14:textId="27FED870" w:rsidR="00584889" w:rsidRPr="00DA09FD" w:rsidRDefault="00584889" w:rsidP="001F7C9A">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73AB2A46"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46466365"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71F55A60" w14:textId="1C8261BB"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ПДВ:</w:t>
            </w:r>
          </w:p>
        </w:tc>
        <w:tc>
          <w:tcPr>
            <w:tcW w:w="1101" w:type="dxa"/>
            <w:tcBorders>
              <w:top w:val="single" w:sz="4" w:space="0" w:color="auto"/>
              <w:left w:val="single" w:sz="4" w:space="0" w:color="auto"/>
              <w:bottom w:val="single" w:sz="4" w:space="0" w:color="auto"/>
              <w:right w:val="single" w:sz="4" w:space="0" w:color="auto"/>
            </w:tcBorders>
            <w:vAlign w:val="center"/>
          </w:tcPr>
          <w:p w14:paraId="6C990AF6"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B33F53" w:rsidRPr="00DA09FD" w14:paraId="4C3B5D78"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tcPr>
          <w:p w14:paraId="560C9208" w14:textId="599425F1" w:rsidR="00B33F53" w:rsidRPr="00DA09FD" w:rsidRDefault="00B33F53" w:rsidP="00097A1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Сума з ПДВ:</w:t>
            </w:r>
          </w:p>
        </w:tc>
        <w:tc>
          <w:tcPr>
            <w:tcW w:w="1101" w:type="dxa"/>
            <w:tcBorders>
              <w:top w:val="single" w:sz="4" w:space="0" w:color="auto"/>
              <w:left w:val="single" w:sz="4" w:space="0" w:color="auto"/>
              <w:bottom w:val="single" w:sz="4" w:space="0" w:color="auto"/>
              <w:right w:val="single" w:sz="4" w:space="0" w:color="auto"/>
            </w:tcBorders>
            <w:vAlign w:val="center"/>
          </w:tcPr>
          <w:p w14:paraId="3B4B20F0" w14:textId="77777777" w:rsidR="00B33F53" w:rsidRPr="00DA09FD" w:rsidRDefault="00B33F53"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5CBE671A" w14:textId="77777777" w:rsidTr="00097A1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560066A" w14:textId="1C7DACF9"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1FE2D97E"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0F86305B" w14:textId="77777777" w:rsidR="00084B45" w:rsidRPr="000D4210" w:rsidRDefault="00084B45" w:rsidP="00A67BF9">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29F9D9B8" w14:textId="77777777" w:rsidR="00084B45" w:rsidRPr="000D4210" w:rsidRDefault="00084B45" w:rsidP="00A67BF9">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46257773" w14:textId="77777777" w:rsidR="00084B45" w:rsidRPr="000D4210" w:rsidRDefault="00084B45" w:rsidP="00DE1003">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sidR="004A0F10">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26645843"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729AC1E0" w14:textId="77777777" w:rsidR="00084B45" w:rsidRPr="000D4210" w:rsidRDefault="00084B45" w:rsidP="00A67BF9">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360CAFC7"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1FC03372"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w:t>
      </w:r>
      <w:r w:rsidRPr="000D4210">
        <w:rPr>
          <w:rFonts w:ascii="Times New Roman" w:hAnsi="Times New Roman"/>
          <w:sz w:val="24"/>
          <w:szCs w:val="24"/>
        </w:rPr>
        <w:lastRenderedPageBreak/>
        <w:t xml:space="preserve">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2B826133" w14:textId="77777777"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43D7B1A0" w14:textId="77777777"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44C627A2" w14:textId="7A2E7FE8"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00EB49E5" w14:textId="77777777" w:rsidR="00084B45" w:rsidRPr="000D4210" w:rsidRDefault="00084B45" w:rsidP="00084B45">
      <w:pPr>
        <w:spacing w:after="0" w:line="276" w:lineRule="auto"/>
        <w:rPr>
          <w:rFonts w:ascii="Times New Roman" w:eastAsia="Times New Roman" w:hAnsi="Times New Roman" w:cs="Times New Roman"/>
          <w:b/>
          <w:sz w:val="24"/>
          <w:szCs w:val="24"/>
        </w:rPr>
      </w:pPr>
    </w:p>
    <w:sectPr w:rsidR="00084B45" w:rsidRPr="000D4210" w:rsidSect="0076259F">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C6006" w14:textId="77777777" w:rsidR="00CF1257" w:rsidRDefault="00CF1257" w:rsidP="0076259F">
      <w:pPr>
        <w:spacing w:after="0" w:line="240" w:lineRule="auto"/>
      </w:pPr>
      <w:r>
        <w:separator/>
      </w:r>
    </w:p>
  </w:endnote>
  <w:endnote w:type="continuationSeparator" w:id="0">
    <w:p w14:paraId="7D27B5A0" w14:textId="77777777" w:rsidR="00CF1257" w:rsidRDefault="00CF1257"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0E52" w14:textId="4EBAB049" w:rsidR="00F40A2E" w:rsidRDefault="00F40A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6F5B">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808A" w14:textId="77777777" w:rsidR="00F40A2E" w:rsidRDefault="00F40A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D11A6" w14:textId="77777777" w:rsidR="00CF1257" w:rsidRDefault="00CF1257" w:rsidP="0076259F">
      <w:pPr>
        <w:spacing w:after="0" w:line="240" w:lineRule="auto"/>
      </w:pPr>
      <w:r>
        <w:separator/>
      </w:r>
    </w:p>
  </w:footnote>
  <w:footnote w:type="continuationSeparator" w:id="0">
    <w:p w14:paraId="181ACCC6" w14:textId="77777777" w:rsidR="00CF1257" w:rsidRDefault="00CF1257"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8E89" w14:textId="77777777" w:rsidR="00F40A2E" w:rsidRDefault="00F40A2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2" w15:restartNumberingAfterBreak="0">
    <w:nsid w:val="08A00715"/>
    <w:multiLevelType w:val="hybridMultilevel"/>
    <w:tmpl w:val="6B3AF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81470A"/>
    <w:multiLevelType w:val="hybridMultilevel"/>
    <w:tmpl w:val="94C25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FA7020"/>
    <w:multiLevelType w:val="hybridMultilevel"/>
    <w:tmpl w:val="36DCDE6E"/>
    <w:lvl w:ilvl="0" w:tplc="DAFCB7A8">
      <w:numFmt w:val="bullet"/>
      <w:lvlText w:val="-"/>
      <w:lvlJc w:val="left"/>
      <w:pPr>
        <w:ind w:left="1080" w:hanging="360"/>
      </w:pPr>
      <w:rPr>
        <w:rFonts w:ascii="Calibri" w:eastAsia="Calibri"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103370"/>
    <w:multiLevelType w:val="hybridMultilevel"/>
    <w:tmpl w:val="E7263B0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78A31FB"/>
    <w:multiLevelType w:val="hybridMultilevel"/>
    <w:tmpl w:val="5D3E990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1B165E66"/>
    <w:multiLevelType w:val="hybridMultilevel"/>
    <w:tmpl w:val="3BAA42A4"/>
    <w:lvl w:ilvl="0" w:tplc="5BDEAFD0">
      <w:start w:val="10"/>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177" w:hanging="360"/>
      </w:pPr>
      <w:rPr>
        <w:rFonts w:ascii="Courier New" w:hAnsi="Courier New" w:hint="default"/>
      </w:rPr>
    </w:lvl>
    <w:lvl w:ilvl="2" w:tplc="04220005" w:tentative="1">
      <w:start w:val="1"/>
      <w:numFmt w:val="bullet"/>
      <w:lvlText w:val=""/>
      <w:lvlJc w:val="left"/>
      <w:pPr>
        <w:ind w:left="1897" w:hanging="360"/>
      </w:pPr>
      <w:rPr>
        <w:rFonts w:ascii="Wingdings" w:hAnsi="Wingdings" w:hint="default"/>
      </w:rPr>
    </w:lvl>
    <w:lvl w:ilvl="3" w:tplc="04220001" w:tentative="1">
      <w:start w:val="1"/>
      <w:numFmt w:val="bullet"/>
      <w:lvlText w:val=""/>
      <w:lvlJc w:val="left"/>
      <w:pPr>
        <w:ind w:left="2617" w:hanging="360"/>
      </w:pPr>
      <w:rPr>
        <w:rFonts w:ascii="Symbol" w:hAnsi="Symbol" w:hint="default"/>
      </w:rPr>
    </w:lvl>
    <w:lvl w:ilvl="4" w:tplc="04220003" w:tentative="1">
      <w:start w:val="1"/>
      <w:numFmt w:val="bullet"/>
      <w:lvlText w:val="o"/>
      <w:lvlJc w:val="left"/>
      <w:pPr>
        <w:ind w:left="3337" w:hanging="360"/>
      </w:pPr>
      <w:rPr>
        <w:rFonts w:ascii="Courier New" w:hAnsi="Courier New" w:hint="default"/>
      </w:rPr>
    </w:lvl>
    <w:lvl w:ilvl="5" w:tplc="04220005" w:tentative="1">
      <w:start w:val="1"/>
      <w:numFmt w:val="bullet"/>
      <w:lvlText w:val=""/>
      <w:lvlJc w:val="left"/>
      <w:pPr>
        <w:ind w:left="4057" w:hanging="360"/>
      </w:pPr>
      <w:rPr>
        <w:rFonts w:ascii="Wingdings" w:hAnsi="Wingdings" w:hint="default"/>
      </w:rPr>
    </w:lvl>
    <w:lvl w:ilvl="6" w:tplc="04220001" w:tentative="1">
      <w:start w:val="1"/>
      <w:numFmt w:val="bullet"/>
      <w:lvlText w:val=""/>
      <w:lvlJc w:val="left"/>
      <w:pPr>
        <w:ind w:left="4777" w:hanging="360"/>
      </w:pPr>
      <w:rPr>
        <w:rFonts w:ascii="Symbol" w:hAnsi="Symbol" w:hint="default"/>
      </w:rPr>
    </w:lvl>
    <w:lvl w:ilvl="7" w:tplc="04220003" w:tentative="1">
      <w:start w:val="1"/>
      <w:numFmt w:val="bullet"/>
      <w:lvlText w:val="o"/>
      <w:lvlJc w:val="left"/>
      <w:pPr>
        <w:ind w:left="5497" w:hanging="360"/>
      </w:pPr>
      <w:rPr>
        <w:rFonts w:ascii="Courier New" w:hAnsi="Courier New" w:hint="default"/>
      </w:rPr>
    </w:lvl>
    <w:lvl w:ilvl="8" w:tplc="04220005" w:tentative="1">
      <w:start w:val="1"/>
      <w:numFmt w:val="bullet"/>
      <w:lvlText w:val=""/>
      <w:lvlJc w:val="left"/>
      <w:pPr>
        <w:ind w:left="6217" w:hanging="360"/>
      </w:pPr>
      <w:rPr>
        <w:rFonts w:ascii="Wingdings" w:hAnsi="Wingdings" w:hint="default"/>
      </w:rPr>
    </w:lvl>
  </w:abstractNum>
  <w:abstractNum w:abstractNumId="10" w15:restartNumberingAfterBreak="0">
    <w:nsid w:val="1C6872E3"/>
    <w:multiLevelType w:val="hybridMultilevel"/>
    <w:tmpl w:val="C3B45A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2" w15:restartNumberingAfterBreak="0">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B4F2BF2"/>
    <w:multiLevelType w:val="hybridMultilevel"/>
    <w:tmpl w:val="2C508802"/>
    <w:lvl w:ilvl="0" w:tplc="40BE2AE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BE07460"/>
    <w:multiLevelType w:val="multilevel"/>
    <w:tmpl w:val="BC5ED3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B54440"/>
    <w:multiLevelType w:val="hybridMultilevel"/>
    <w:tmpl w:val="05608D40"/>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FF17B3"/>
    <w:multiLevelType w:val="hybridMultilevel"/>
    <w:tmpl w:val="F18C4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B4037E5"/>
    <w:multiLevelType w:val="hybridMultilevel"/>
    <w:tmpl w:val="78165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622933"/>
    <w:multiLevelType w:val="hybridMultilevel"/>
    <w:tmpl w:val="661E2DD4"/>
    <w:lvl w:ilvl="0" w:tplc="DAFCB7A8">
      <w:numFmt w:val="bullet"/>
      <w:lvlText w:val="-"/>
      <w:lvlJc w:val="left"/>
      <w:pPr>
        <w:ind w:left="1440" w:hanging="360"/>
      </w:pPr>
      <w:rPr>
        <w:rFonts w:ascii="Calibri" w:eastAsiaTheme="minorHAns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4511542C"/>
    <w:multiLevelType w:val="hybridMultilevel"/>
    <w:tmpl w:val="2552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3040A3"/>
    <w:multiLevelType w:val="multilevel"/>
    <w:tmpl w:val="F56E0598"/>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BF701B3"/>
    <w:multiLevelType w:val="hybridMultilevel"/>
    <w:tmpl w:val="A1A832C4"/>
    <w:lvl w:ilvl="0" w:tplc="0419000F">
      <w:start w:val="1"/>
      <w:numFmt w:val="decimal"/>
      <w:lvlText w:val="%1."/>
      <w:lvlJc w:val="left"/>
      <w:pPr>
        <w:ind w:left="720" w:hanging="360"/>
      </w:pPr>
      <w:rPr>
        <w:rFonts w:hint="default"/>
      </w:rPr>
    </w:lvl>
    <w:lvl w:ilvl="1" w:tplc="0422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201015"/>
    <w:multiLevelType w:val="hybridMultilevel"/>
    <w:tmpl w:val="65668A2A"/>
    <w:lvl w:ilvl="0" w:tplc="2D36DE24">
      <w:start w:val="1"/>
      <w:numFmt w:val="bullet"/>
      <w:lvlText w:val="-"/>
      <w:lvlJc w:val="left"/>
      <w:pPr>
        <w:ind w:left="720" w:hanging="360"/>
      </w:pPr>
      <w:rPr>
        <w:rFonts w:ascii="Times New Roman" w:eastAsia="Times New Roman" w:hAnsi="Times New Roman" w:cs="Times New Roman" w:hint="default"/>
        <w:b w:val="0"/>
        <w:i w:val="0"/>
        <w:strike w:val="0"/>
        <w:dstrike w:val="0"/>
        <w:color w:val="181717"/>
        <w:sz w:val="16"/>
        <w:szCs w:val="16"/>
        <w:u w:val="none" w:color="000000"/>
        <w:bdr w:val="none" w:sz="0" w:space="0" w:color="auto"/>
        <w:shd w:val="clear" w:color="auto" w:fill="auto"/>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7180C11"/>
    <w:multiLevelType w:val="hybridMultilevel"/>
    <w:tmpl w:val="18586C14"/>
    <w:lvl w:ilvl="0" w:tplc="DAFCB7A8">
      <w:numFmt w:val="bullet"/>
      <w:lvlText w:val="-"/>
      <w:lvlJc w:val="left"/>
      <w:pPr>
        <w:ind w:left="1440" w:hanging="360"/>
      </w:pPr>
      <w:rPr>
        <w:rFonts w:ascii="Calibri" w:eastAsia="Calibr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30"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31" w15:restartNumberingAfterBreak="0">
    <w:nsid w:val="5E8B3322"/>
    <w:multiLevelType w:val="hybridMultilevel"/>
    <w:tmpl w:val="BE429734"/>
    <w:lvl w:ilvl="0" w:tplc="5784C2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EA769A4"/>
    <w:multiLevelType w:val="hybridMultilevel"/>
    <w:tmpl w:val="71A07E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BD76D7"/>
    <w:multiLevelType w:val="hybridMultilevel"/>
    <w:tmpl w:val="39FAB756"/>
    <w:lvl w:ilvl="0" w:tplc="E4A29D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6"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75B2061D"/>
    <w:multiLevelType w:val="hybridMultilevel"/>
    <w:tmpl w:val="7C763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137DC8"/>
    <w:multiLevelType w:val="hybridMultilevel"/>
    <w:tmpl w:val="6D969F00"/>
    <w:lvl w:ilvl="0" w:tplc="55586A20">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9"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19"/>
  </w:num>
  <w:num w:numId="3">
    <w:abstractNumId w:val="22"/>
  </w:num>
  <w:num w:numId="4">
    <w:abstractNumId w:val="13"/>
  </w:num>
  <w:num w:numId="5">
    <w:abstractNumId w:val="6"/>
  </w:num>
  <w:num w:numId="6">
    <w:abstractNumId w:val="39"/>
  </w:num>
  <w:num w:numId="7">
    <w:abstractNumId w:val="0"/>
  </w:num>
  <w:num w:numId="8">
    <w:abstractNumId w:val="2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3"/>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7"/>
  </w:num>
  <w:num w:numId="23">
    <w:abstractNumId w:val="21"/>
  </w:num>
  <w:num w:numId="24">
    <w:abstractNumId w:val="12"/>
  </w:num>
  <w:num w:numId="25">
    <w:abstractNumId w:val="17"/>
  </w:num>
  <w:num w:numId="26">
    <w:abstractNumId w:val="33"/>
  </w:num>
  <w:num w:numId="27">
    <w:abstractNumId w:val="2"/>
  </w:num>
  <w:num w:numId="28">
    <w:abstractNumId w:val="18"/>
  </w:num>
  <w:num w:numId="29">
    <w:abstractNumId w:val="16"/>
  </w:num>
  <w:num w:numId="30">
    <w:abstractNumId w:val="10"/>
  </w:num>
  <w:num w:numId="31">
    <w:abstractNumId w:val="7"/>
  </w:num>
  <w:num w:numId="32">
    <w:abstractNumId w:val="34"/>
  </w:num>
  <w:num w:numId="33">
    <w:abstractNumId w:val="3"/>
  </w:num>
  <w:num w:numId="34">
    <w:abstractNumId w:val="26"/>
  </w:num>
  <w:num w:numId="35">
    <w:abstractNumId w:val="32"/>
  </w:num>
  <w:num w:numId="36">
    <w:abstractNumId w:val="27"/>
  </w:num>
  <w:num w:numId="37">
    <w:abstractNumId w:val="4"/>
  </w:num>
  <w:num w:numId="38">
    <w:abstractNumId w:val="15"/>
  </w:num>
  <w:num w:numId="39">
    <w:abstractNumId w:val="1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575E"/>
    <w:rsid w:val="00010063"/>
    <w:rsid w:val="000105BB"/>
    <w:rsid w:val="000137DA"/>
    <w:rsid w:val="000312C2"/>
    <w:rsid w:val="000574E2"/>
    <w:rsid w:val="000576D4"/>
    <w:rsid w:val="000631AC"/>
    <w:rsid w:val="00063DFF"/>
    <w:rsid w:val="00072225"/>
    <w:rsid w:val="0007625D"/>
    <w:rsid w:val="00083201"/>
    <w:rsid w:val="000836BB"/>
    <w:rsid w:val="00084B45"/>
    <w:rsid w:val="000956BA"/>
    <w:rsid w:val="00097A19"/>
    <w:rsid w:val="000A621D"/>
    <w:rsid w:val="000A6477"/>
    <w:rsid w:val="000D23D5"/>
    <w:rsid w:val="000D4210"/>
    <w:rsid w:val="000F4274"/>
    <w:rsid w:val="00106588"/>
    <w:rsid w:val="00136CC2"/>
    <w:rsid w:val="0015060B"/>
    <w:rsid w:val="0015428D"/>
    <w:rsid w:val="00172BC7"/>
    <w:rsid w:val="00185124"/>
    <w:rsid w:val="0019711B"/>
    <w:rsid w:val="001A4316"/>
    <w:rsid w:val="001B66EF"/>
    <w:rsid w:val="001C0478"/>
    <w:rsid w:val="001D1285"/>
    <w:rsid w:val="001D7D49"/>
    <w:rsid w:val="001E5030"/>
    <w:rsid w:val="001F56E3"/>
    <w:rsid w:val="001F7C9A"/>
    <w:rsid w:val="00206DF7"/>
    <w:rsid w:val="0021685A"/>
    <w:rsid w:val="002317C5"/>
    <w:rsid w:val="002325BE"/>
    <w:rsid w:val="002336C5"/>
    <w:rsid w:val="002415DA"/>
    <w:rsid w:val="002601C6"/>
    <w:rsid w:val="002645CC"/>
    <w:rsid w:val="00274C47"/>
    <w:rsid w:val="00280B13"/>
    <w:rsid w:val="002844C6"/>
    <w:rsid w:val="00284BA5"/>
    <w:rsid w:val="00287026"/>
    <w:rsid w:val="00291867"/>
    <w:rsid w:val="002959E2"/>
    <w:rsid w:val="002A2EE6"/>
    <w:rsid w:val="002A3FF7"/>
    <w:rsid w:val="002A417D"/>
    <w:rsid w:val="002A7134"/>
    <w:rsid w:val="002C6C7C"/>
    <w:rsid w:val="002C7740"/>
    <w:rsid w:val="002D3B28"/>
    <w:rsid w:val="002E161B"/>
    <w:rsid w:val="002F4734"/>
    <w:rsid w:val="00344D55"/>
    <w:rsid w:val="0036620B"/>
    <w:rsid w:val="00366CA4"/>
    <w:rsid w:val="00383EF1"/>
    <w:rsid w:val="003A1FE0"/>
    <w:rsid w:val="003A7215"/>
    <w:rsid w:val="003A7887"/>
    <w:rsid w:val="003B7E71"/>
    <w:rsid w:val="003D688B"/>
    <w:rsid w:val="003F35DD"/>
    <w:rsid w:val="0041107B"/>
    <w:rsid w:val="0041655D"/>
    <w:rsid w:val="0042055C"/>
    <w:rsid w:val="00442178"/>
    <w:rsid w:val="004451ED"/>
    <w:rsid w:val="00454B81"/>
    <w:rsid w:val="00460478"/>
    <w:rsid w:val="00466375"/>
    <w:rsid w:val="00470F7C"/>
    <w:rsid w:val="00472ECE"/>
    <w:rsid w:val="004775D2"/>
    <w:rsid w:val="00487FFD"/>
    <w:rsid w:val="004A0282"/>
    <w:rsid w:val="004A0F10"/>
    <w:rsid w:val="004A4429"/>
    <w:rsid w:val="004C6A43"/>
    <w:rsid w:val="004D0AE3"/>
    <w:rsid w:val="004D3155"/>
    <w:rsid w:val="004E0A2C"/>
    <w:rsid w:val="004F3C0C"/>
    <w:rsid w:val="004F48F5"/>
    <w:rsid w:val="005038ED"/>
    <w:rsid w:val="00516747"/>
    <w:rsid w:val="00516F5B"/>
    <w:rsid w:val="00517C32"/>
    <w:rsid w:val="005234E9"/>
    <w:rsid w:val="00527BD4"/>
    <w:rsid w:val="005419AB"/>
    <w:rsid w:val="00550029"/>
    <w:rsid w:val="00554278"/>
    <w:rsid w:val="00564832"/>
    <w:rsid w:val="00565268"/>
    <w:rsid w:val="00567867"/>
    <w:rsid w:val="00584889"/>
    <w:rsid w:val="00591855"/>
    <w:rsid w:val="005A7215"/>
    <w:rsid w:val="005B4C14"/>
    <w:rsid w:val="005B6E66"/>
    <w:rsid w:val="005C38A3"/>
    <w:rsid w:val="005C52A2"/>
    <w:rsid w:val="005C5C4D"/>
    <w:rsid w:val="005D006A"/>
    <w:rsid w:val="005D5396"/>
    <w:rsid w:val="005E73E5"/>
    <w:rsid w:val="005E75CC"/>
    <w:rsid w:val="005F782F"/>
    <w:rsid w:val="00645195"/>
    <w:rsid w:val="00656F68"/>
    <w:rsid w:val="00670268"/>
    <w:rsid w:val="00671B34"/>
    <w:rsid w:val="00677A1B"/>
    <w:rsid w:val="006879B2"/>
    <w:rsid w:val="00695BB4"/>
    <w:rsid w:val="006966E9"/>
    <w:rsid w:val="006A71BB"/>
    <w:rsid w:val="006B419A"/>
    <w:rsid w:val="006C107A"/>
    <w:rsid w:val="006D7DC8"/>
    <w:rsid w:val="006E1AE7"/>
    <w:rsid w:val="006E6FA7"/>
    <w:rsid w:val="006F1529"/>
    <w:rsid w:val="006F53DA"/>
    <w:rsid w:val="007000C3"/>
    <w:rsid w:val="00705FC0"/>
    <w:rsid w:val="00736AC4"/>
    <w:rsid w:val="0074189D"/>
    <w:rsid w:val="00746A7B"/>
    <w:rsid w:val="00746FA8"/>
    <w:rsid w:val="0076259F"/>
    <w:rsid w:val="0077407B"/>
    <w:rsid w:val="007775AE"/>
    <w:rsid w:val="00796050"/>
    <w:rsid w:val="007A11DE"/>
    <w:rsid w:val="007A4A6D"/>
    <w:rsid w:val="007B3F5C"/>
    <w:rsid w:val="007B6E8E"/>
    <w:rsid w:val="007B7745"/>
    <w:rsid w:val="007C15E3"/>
    <w:rsid w:val="00817E56"/>
    <w:rsid w:val="00820B1A"/>
    <w:rsid w:val="00821E0D"/>
    <w:rsid w:val="00825D97"/>
    <w:rsid w:val="00835323"/>
    <w:rsid w:val="008416F7"/>
    <w:rsid w:val="00883CA5"/>
    <w:rsid w:val="00886FF8"/>
    <w:rsid w:val="00892054"/>
    <w:rsid w:val="008A2DCD"/>
    <w:rsid w:val="008B75F9"/>
    <w:rsid w:val="008D788D"/>
    <w:rsid w:val="008F1A30"/>
    <w:rsid w:val="008F52D4"/>
    <w:rsid w:val="0090198E"/>
    <w:rsid w:val="00903292"/>
    <w:rsid w:val="009075A1"/>
    <w:rsid w:val="009112B3"/>
    <w:rsid w:val="009279DC"/>
    <w:rsid w:val="00937D9C"/>
    <w:rsid w:val="00943EB4"/>
    <w:rsid w:val="00953297"/>
    <w:rsid w:val="00960CD4"/>
    <w:rsid w:val="0096298B"/>
    <w:rsid w:val="00964BD6"/>
    <w:rsid w:val="009674B3"/>
    <w:rsid w:val="00991817"/>
    <w:rsid w:val="009919ED"/>
    <w:rsid w:val="00992706"/>
    <w:rsid w:val="009C405A"/>
    <w:rsid w:val="009D7104"/>
    <w:rsid w:val="009F05A4"/>
    <w:rsid w:val="00A07CF3"/>
    <w:rsid w:val="00A10177"/>
    <w:rsid w:val="00A21D8B"/>
    <w:rsid w:val="00A32DF2"/>
    <w:rsid w:val="00A36836"/>
    <w:rsid w:val="00A452B7"/>
    <w:rsid w:val="00A45437"/>
    <w:rsid w:val="00A51E08"/>
    <w:rsid w:val="00A531CA"/>
    <w:rsid w:val="00A6252D"/>
    <w:rsid w:val="00A64378"/>
    <w:rsid w:val="00A654EB"/>
    <w:rsid w:val="00A67BF9"/>
    <w:rsid w:val="00AA1473"/>
    <w:rsid w:val="00AB01D1"/>
    <w:rsid w:val="00AE6EFE"/>
    <w:rsid w:val="00B145AE"/>
    <w:rsid w:val="00B32F85"/>
    <w:rsid w:val="00B331CD"/>
    <w:rsid w:val="00B33F53"/>
    <w:rsid w:val="00B41B4D"/>
    <w:rsid w:val="00B43896"/>
    <w:rsid w:val="00B54124"/>
    <w:rsid w:val="00B60C7F"/>
    <w:rsid w:val="00B72806"/>
    <w:rsid w:val="00B73A3D"/>
    <w:rsid w:val="00B73C6A"/>
    <w:rsid w:val="00B75D2B"/>
    <w:rsid w:val="00B82F34"/>
    <w:rsid w:val="00B84AF7"/>
    <w:rsid w:val="00B911F3"/>
    <w:rsid w:val="00B91A92"/>
    <w:rsid w:val="00BA1246"/>
    <w:rsid w:val="00BC46AA"/>
    <w:rsid w:val="00BC5166"/>
    <w:rsid w:val="00BE433C"/>
    <w:rsid w:val="00BE7C54"/>
    <w:rsid w:val="00C1239B"/>
    <w:rsid w:val="00C157E3"/>
    <w:rsid w:val="00C2047E"/>
    <w:rsid w:val="00C21C7C"/>
    <w:rsid w:val="00C22407"/>
    <w:rsid w:val="00C46880"/>
    <w:rsid w:val="00C55142"/>
    <w:rsid w:val="00C62F3D"/>
    <w:rsid w:val="00C650F7"/>
    <w:rsid w:val="00C70867"/>
    <w:rsid w:val="00C74318"/>
    <w:rsid w:val="00C76DA9"/>
    <w:rsid w:val="00C82DD0"/>
    <w:rsid w:val="00CA010D"/>
    <w:rsid w:val="00CC1EA8"/>
    <w:rsid w:val="00CC2A5B"/>
    <w:rsid w:val="00CE0B35"/>
    <w:rsid w:val="00CE7766"/>
    <w:rsid w:val="00CF1257"/>
    <w:rsid w:val="00D10FA5"/>
    <w:rsid w:val="00D52C64"/>
    <w:rsid w:val="00D55F98"/>
    <w:rsid w:val="00D63F4A"/>
    <w:rsid w:val="00D90C2E"/>
    <w:rsid w:val="00DC12B8"/>
    <w:rsid w:val="00DE1003"/>
    <w:rsid w:val="00DF5EE7"/>
    <w:rsid w:val="00E02B39"/>
    <w:rsid w:val="00E20B69"/>
    <w:rsid w:val="00E25CC7"/>
    <w:rsid w:val="00E26511"/>
    <w:rsid w:val="00E45AE4"/>
    <w:rsid w:val="00E52BFA"/>
    <w:rsid w:val="00E7503C"/>
    <w:rsid w:val="00E75050"/>
    <w:rsid w:val="00E85D58"/>
    <w:rsid w:val="00E93ECD"/>
    <w:rsid w:val="00E954D8"/>
    <w:rsid w:val="00EA158E"/>
    <w:rsid w:val="00EB19F0"/>
    <w:rsid w:val="00EE6C28"/>
    <w:rsid w:val="00EF37E9"/>
    <w:rsid w:val="00EF673F"/>
    <w:rsid w:val="00EF77B6"/>
    <w:rsid w:val="00F0752C"/>
    <w:rsid w:val="00F11D93"/>
    <w:rsid w:val="00F169AE"/>
    <w:rsid w:val="00F31A8C"/>
    <w:rsid w:val="00F35421"/>
    <w:rsid w:val="00F40A2E"/>
    <w:rsid w:val="00F41465"/>
    <w:rsid w:val="00F4479B"/>
    <w:rsid w:val="00F452D6"/>
    <w:rsid w:val="00F5097F"/>
    <w:rsid w:val="00F54892"/>
    <w:rsid w:val="00F613EC"/>
    <w:rsid w:val="00F646A8"/>
    <w:rsid w:val="00F70903"/>
    <w:rsid w:val="00F72D01"/>
    <w:rsid w:val="00F87872"/>
    <w:rsid w:val="00F97A12"/>
    <w:rsid w:val="00FC0979"/>
    <w:rsid w:val="00FC620C"/>
    <w:rsid w:val="00FE1356"/>
    <w:rsid w:val="00FF18E5"/>
    <w:rsid w:val="00FF410A"/>
    <w:rsid w:val="00FF4FFE"/>
    <w:rsid w:val="00FF6C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A02A"/>
  <w15:docId w15:val="{C66A3EF2-C8D6-4552-9A36-5645AEB2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AC List 01,List Paragraph"/>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unhideWhenUsed/>
    <w:rsid w:val="009C405A"/>
    <w:pPr>
      <w:spacing w:after="120"/>
    </w:pPr>
  </w:style>
  <w:style w:type="character" w:customStyle="1" w:styleId="afb">
    <w:name w:val="Основной текст Знак"/>
    <w:basedOn w:val="a0"/>
    <w:link w:val="afa"/>
    <w:uiPriority w:val="99"/>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AC List 01 Знак,List Paragraph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uiPriority w:val="99"/>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12"/>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12"/>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footnote text"/>
    <w:basedOn w:val="a"/>
    <w:link w:val="aff"/>
    <w:uiPriority w:val="99"/>
    <w:unhideWhenUsed/>
    <w:rsid w:val="00CE7766"/>
    <w:pPr>
      <w:spacing w:after="0" w:line="240" w:lineRule="auto"/>
    </w:pPr>
    <w:rPr>
      <w:rFonts w:ascii="Times New Roman" w:hAnsi="Times New Roman" w:cs="Times New Roman"/>
      <w:sz w:val="20"/>
      <w:szCs w:val="20"/>
      <w:lang w:val="ru-RU" w:eastAsia="en-US"/>
    </w:rPr>
  </w:style>
  <w:style w:type="character" w:customStyle="1" w:styleId="aff">
    <w:name w:val="Текст сноски Знак"/>
    <w:basedOn w:val="a0"/>
    <w:link w:val="afe"/>
    <w:uiPriority w:val="99"/>
    <w:rsid w:val="00CE7766"/>
    <w:rPr>
      <w:rFonts w:ascii="Times New Roman" w:hAnsi="Times New Roman" w:cs="Times New Roman"/>
      <w:sz w:val="20"/>
      <w:szCs w:val="20"/>
      <w:lang w:val="ru-RU" w:eastAsia="en-US"/>
    </w:rPr>
  </w:style>
  <w:style w:type="paragraph" w:customStyle="1" w:styleId="Standard">
    <w:name w:val="Standard"/>
    <w:rsid w:val="007B3F5C"/>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bidi="hi-IN"/>
    </w:rPr>
  </w:style>
  <w:style w:type="paragraph" w:customStyle="1" w:styleId="Textbody">
    <w:name w:val="Text body"/>
    <w:basedOn w:val="Standard"/>
    <w:rsid w:val="007B3F5C"/>
    <w:pPr>
      <w:spacing w:after="120"/>
    </w:pPr>
  </w:style>
  <w:style w:type="paragraph" w:customStyle="1" w:styleId="31">
    <w:name w:val="Стиль3"/>
    <w:rsid w:val="007B3F5C"/>
    <w:pPr>
      <w:suppressAutoHyphens/>
      <w:autoSpaceDN w:val="0"/>
      <w:spacing w:after="0" w:line="240" w:lineRule="auto"/>
      <w:textAlignment w:val="baseline"/>
    </w:pPr>
    <w:rPr>
      <w:rFonts w:ascii="Times New Roman" w:eastAsia="SimSun" w:hAnsi="Times New Roman" w:cs="Times New Roman"/>
      <w:kern w:val="3"/>
      <w:sz w:val="24"/>
      <w:szCs w:val="24"/>
      <w:lang w:val="ru-RU" w:eastAsia="zh-CN" w:bidi="hi-IN"/>
    </w:rPr>
  </w:style>
  <w:style w:type="character" w:customStyle="1" w:styleId="hps">
    <w:name w:val="hps"/>
    <w:basedOn w:val="a0"/>
    <w:uiPriority w:val="99"/>
    <w:rsid w:val="007B3F5C"/>
  </w:style>
  <w:style w:type="character" w:customStyle="1" w:styleId="shorttext">
    <w:name w:val="short_text"/>
    <w:basedOn w:val="a0"/>
    <w:rsid w:val="007B3F5C"/>
  </w:style>
  <w:style w:type="paragraph" w:customStyle="1" w:styleId="Default">
    <w:name w:val="Default"/>
    <w:rsid w:val="007B3F5C"/>
    <w:pPr>
      <w:autoSpaceDE w:val="0"/>
      <w:autoSpaceDN w:val="0"/>
      <w:spacing w:after="0" w:line="240" w:lineRule="auto"/>
    </w:pPr>
    <w:rPr>
      <w:rFonts w:ascii="Times New Roman" w:eastAsia="SimSun" w:hAnsi="Times New Roman" w:cs="Times New Roman"/>
      <w:color w:val="000000"/>
      <w:sz w:val="24"/>
      <w:szCs w:val="24"/>
      <w:lang w:val="ru-RU" w:eastAsia="zh-CN"/>
    </w:rPr>
  </w:style>
  <w:style w:type="paragraph" w:customStyle="1" w:styleId="212">
    <w:name w:val="Основной текст с отступом 21"/>
    <w:basedOn w:val="a"/>
    <w:rsid w:val="00FF6C2E"/>
    <w:pPr>
      <w:suppressAutoHyphens/>
      <w:spacing w:after="120" w:line="480" w:lineRule="auto"/>
      <w:ind w:left="283"/>
    </w:pPr>
    <w:rPr>
      <w:rFonts w:ascii="Times New Roman" w:eastAsia="Times New Roman" w:hAnsi="Times New Roman" w:cs="Times New Roman"/>
      <w:sz w:val="24"/>
      <w:szCs w:val="24"/>
      <w:lang w:val="ru-RU" w:eastAsia="zh-CN"/>
    </w:rPr>
  </w:style>
  <w:style w:type="character" w:customStyle="1" w:styleId="stit">
    <w:name w:val="stit"/>
    <w:basedOn w:val="a0"/>
    <w:rsid w:val="00550029"/>
  </w:style>
  <w:style w:type="character" w:styleId="aff0">
    <w:name w:val="Strong"/>
    <w:uiPriority w:val="99"/>
    <w:qFormat/>
    <w:rsid w:val="004E0A2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5040">
      <w:bodyDiv w:val="1"/>
      <w:marLeft w:val="0"/>
      <w:marRight w:val="0"/>
      <w:marTop w:val="0"/>
      <w:marBottom w:val="0"/>
      <w:divBdr>
        <w:top w:val="none" w:sz="0" w:space="0" w:color="auto"/>
        <w:left w:val="none" w:sz="0" w:space="0" w:color="auto"/>
        <w:bottom w:val="none" w:sz="0" w:space="0" w:color="auto"/>
        <w:right w:val="none" w:sz="0" w:space="0" w:color="auto"/>
      </w:divBdr>
      <w:divsChild>
        <w:div w:id="1551846178">
          <w:marLeft w:val="0"/>
          <w:marRight w:val="0"/>
          <w:marTop w:val="0"/>
          <w:marBottom w:val="0"/>
          <w:divBdr>
            <w:top w:val="none" w:sz="0" w:space="0" w:color="auto"/>
            <w:left w:val="none" w:sz="0" w:space="0" w:color="auto"/>
            <w:bottom w:val="none" w:sz="0" w:space="0" w:color="auto"/>
            <w:right w:val="none" w:sz="0" w:space="0" w:color="auto"/>
          </w:divBdr>
        </w:div>
      </w:divsChild>
    </w:div>
    <w:div w:id="454980457">
      <w:bodyDiv w:val="1"/>
      <w:marLeft w:val="0"/>
      <w:marRight w:val="0"/>
      <w:marTop w:val="0"/>
      <w:marBottom w:val="0"/>
      <w:divBdr>
        <w:top w:val="none" w:sz="0" w:space="0" w:color="auto"/>
        <w:left w:val="none" w:sz="0" w:space="0" w:color="auto"/>
        <w:bottom w:val="none" w:sz="0" w:space="0" w:color="auto"/>
        <w:right w:val="none" w:sz="0" w:space="0" w:color="auto"/>
      </w:divBdr>
    </w:div>
    <w:div w:id="1183738291">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B5352A-14D1-422D-89B0-1594AA93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40</Pages>
  <Words>15193</Words>
  <Characters>86606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25</cp:revision>
  <cp:lastPrinted>2023-06-06T06:41:00Z</cp:lastPrinted>
  <dcterms:created xsi:type="dcterms:W3CDTF">2023-09-12T10:44:00Z</dcterms:created>
  <dcterms:modified xsi:type="dcterms:W3CDTF">2024-01-04T11:34:00Z</dcterms:modified>
</cp:coreProperties>
</file>