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FFF3" w14:textId="77777777" w:rsidR="002C1135" w:rsidRPr="002C1135" w:rsidRDefault="002C1135" w:rsidP="002C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1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ЗМІНИ ДО ТЕНДЕРНОЇ ДОКУМЕНТАЦІЇ</w:t>
      </w:r>
    </w:p>
    <w:p w14:paraId="423F2F19" w14:textId="7F304477" w:rsidR="002C1135" w:rsidRPr="00CA1EE2" w:rsidRDefault="002C1135" w:rsidP="0092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  </w:t>
      </w:r>
      <w:r w:rsidR="0031293B">
        <w:rPr>
          <w:rFonts w:ascii="Times New Roman" w:eastAsia="Times New Roman" w:hAnsi="Times New Roman" w:cs="Times New Roman"/>
          <w:sz w:val="24"/>
          <w:szCs w:val="24"/>
          <w:lang w:eastAsia="uk-UA"/>
        </w:rPr>
        <w:t>30</w:t>
      </w:r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53F9E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жовтня</w:t>
      </w:r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</w:t>
      </w:r>
      <w:r w:rsidR="00A638B7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щодо закупівлі за предметом згідно коду за ДК 021:2015: </w:t>
      </w:r>
      <w:r w:rsidR="00F272DB" w:rsidRPr="00F272DB">
        <w:rPr>
          <w:rFonts w:ascii="Times New Roman" w:eastAsia="Times New Roman" w:hAnsi="Times New Roman" w:cs="Times New Roman"/>
          <w:sz w:val="24"/>
          <w:szCs w:val="24"/>
          <w:lang w:eastAsia="uk-UA"/>
        </w:rPr>
        <w:t>31120000-3 - Генератори  (Лот 1 - генератор бензиновий (однофазний), Лот 2 - генератор бензиновий (</w:t>
      </w:r>
      <w:proofErr w:type="spellStart"/>
      <w:r w:rsidR="00F272DB" w:rsidRPr="00F272DB">
        <w:rPr>
          <w:rFonts w:ascii="Times New Roman" w:eastAsia="Times New Roman" w:hAnsi="Times New Roman" w:cs="Times New Roman"/>
          <w:sz w:val="24"/>
          <w:szCs w:val="24"/>
          <w:lang w:eastAsia="uk-UA"/>
        </w:rPr>
        <w:t>трьохфазний</w:t>
      </w:r>
      <w:proofErr w:type="spellEnd"/>
      <w:r w:rsidR="00F272DB" w:rsidRPr="00F272DB">
        <w:rPr>
          <w:rFonts w:ascii="Times New Roman" w:eastAsia="Times New Roman" w:hAnsi="Times New Roman" w:cs="Times New Roman"/>
          <w:sz w:val="24"/>
          <w:szCs w:val="24"/>
          <w:lang w:eastAsia="uk-UA"/>
        </w:rPr>
        <w:t>)) (2 лоти</w:t>
      </w:r>
      <w:r w:rsidR="0031293B" w:rsidRPr="00F272DB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ідентифікатором закупівлі в електронній системі публічних </w:t>
      </w:r>
      <w:proofErr w:type="spellStart"/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закупівель</w:t>
      </w:r>
      <w:proofErr w:type="spellEnd"/>
      <w:r w:rsidRPr="00CA1EE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 w:rsidR="00927B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hyperlink r:id="rId5" w:tgtFrame="_blank" w:tooltip="Оголошення на порталі Уповноваженого органу" w:history="1">
        <w:r w:rsidR="00F272DB" w:rsidRPr="00F272D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UA-2023-10-30-009088-a</w:t>
        </w:r>
      </w:hyperlink>
    </w:p>
    <w:p w14:paraId="0CFEB404" w14:textId="4407E0DD" w:rsidR="002C1135" w:rsidRPr="002C1135" w:rsidRDefault="002C1135" w:rsidP="002C11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38B7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 змін:</w:t>
      </w:r>
    </w:p>
    <w:p w14:paraId="3EAA5DDC" w14:textId="1897C740" w:rsidR="00853F9E" w:rsidRDefault="00B02BCF" w:rsidP="00B02B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165">
        <w:rPr>
          <w:rFonts w:ascii="Times New Roman" w:hAnsi="Times New Roman" w:cs="Times New Roman"/>
          <w:sz w:val="24"/>
          <w:szCs w:val="24"/>
        </w:rPr>
        <w:t>п.1.1. Розділу IV «Подання та розкриття тендерної пропозиції»</w:t>
      </w:r>
      <w:r>
        <w:rPr>
          <w:rFonts w:ascii="Times New Roman" w:hAnsi="Times New Roman" w:cs="Times New Roman"/>
          <w:sz w:val="24"/>
          <w:szCs w:val="24"/>
        </w:rPr>
        <w:t xml:space="preserve"> викласти в наступній редакції: «</w:t>
      </w:r>
      <w:r w:rsidRPr="00174165">
        <w:rPr>
          <w:rFonts w:ascii="Times New Roman" w:hAnsi="Times New Roman" w:cs="Times New Roman"/>
          <w:sz w:val="24"/>
          <w:szCs w:val="24"/>
        </w:rPr>
        <w:t>Кінцевий строк та час подання тендерних пропозицій – «</w:t>
      </w:r>
      <w:r w:rsidR="00F272DB">
        <w:rPr>
          <w:rFonts w:ascii="Times New Roman" w:hAnsi="Times New Roman" w:cs="Times New Roman"/>
          <w:sz w:val="24"/>
          <w:szCs w:val="24"/>
        </w:rPr>
        <w:t>08.11.</w:t>
      </w:r>
      <w:r w:rsidRPr="00174165">
        <w:rPr>
          <w:rFonts w:ascii="Times New Roman" w:hAnsi="Times New Roman" w:cs="Times New Roman"/>
          <w:sz w:val="24"/>
          <w:szCs w:val="24"/>
        </w:rPr>
        <w:t>2023 року»</w:t>
      </w:r>
      <w:r w:rsidR="00853F9E">
        <w:rPr>
          <w:rFonts w:ascii="Times New Roman" w:hAnsi="Times New Roman" w:cs="Times New Roman"/>
          <w:sz w:val="24"/>
          <w:szCs w:val="24"/>
        </w:rPr>
        <w:t>;</w:t>
      </w:r>
    </w:p>
    <w:p w14:paraId="7DDBE178" w14:textId="2EDC29EB" w:rsidR="00F272DB" w:rsidRDefault="00F272DB" w:rsidP="00B02B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 форми Таблиці 3 Додатку 5 тендерної документації викласти в наступній редакції:</w:t>
      </w:r>
    </w:p>
    <w:p w14:paraId="455E80B8" w14:textId="77777777" w:rsidR="00F272DB" w:rsidRDefault="00F272DB" w:rsidP="00F27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128"/>
        <w:gridCol w:w="2692"/>
        <w:gridCol w:w="1984"/>
      </w:tblGrid>
      <w:tr w:rsidR="00F272DB" w:rsidRPr="002C597E" w14:paraId="4036CBD4" w14:textId="77777777" w:rsidTr="00A73E3B">
        <w:tc>
          <w:tcPr>
            <w:tcW w:w="846" w:type="dxa"/>
            <w:shd w:val="clear" w:color="auto" w:fill="BFBFBF" w:themeFill="background1" w:themeFillShade="BF"/>
          </w:tcPr>
          <w:p w14:paraId="24F2EA92" w14:textId="78B20437" w:rsidR="00F272DB" w:rsidRPr="00F272DB" w:rsidRDefault="00F272DB" w:rsidP="00F2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F272DB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61DB131" w14:textId="60589E66" w:rsidR="00F272DB" w:rsidRPr="00F272DB" w:rsidRDefault="00F272DB" w:rsidP="00F272DB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F272DB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НАЙМЕНУВАННЯ ПОКАЗНИКА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14:paraId="0C236997" w14:textId="42C1A8F7" w:rsidR="00F272DB" w:rsidRPr="00F272DB" w:rsidRDefault="00F272DB" w:rsidP="00F272DB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F272DB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ТЕХНІЧНІ ВИМОГИ ЗАМОВНИКА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14:paraId="45966F97" w14:textId="1A7BD384" w:rsidR="00F272DB" w:rsidRPr="00F272DB" w:rsidRDefault="00F272DB" w:rsidP="00F272DB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F272DB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ХАРАКТЕРИСТИКИ ПРОПОНУЄМОГО ПРЕДМЕТУ ЗАКУПІВЛІ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B6E22E2" w14:textId="77777777" w:rsidR="00F272DB" w:rsidRPr="00F272DB" w:rsidRDefault="00F272DB" w:rsidP="00F272DB">
            <w:pPr>
              <w:ind w:left="-37" w:right="-108"/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F272DB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ВІДПОВІДНІСТЬ</w:t>
            </w:r>
          </w:p>
          <w:p w14:paraId="3743D45D" w14:textId="6B3CE6DB" w:rsidR="00F272DB" w:rsidRPr="00F272DB" w:rsidRDefault="00F272DB" w:rsidP="00F272DB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0"/>
                <w:szCs w:val="20"/>
              </w:rPr>
            </w:pPr>
            <w:r w:rsidRPr="00F272DB">
              <w:rPr>
                <w:rFonts w:ascii="Times New Roman" w:hAnsi="Times New Roman" w:cs="Times New Roman"/>
                <w:b/>
                <w:bCs/>
                <w:smallCaps/>
                <w:color w:val="000000" w:themeColor="text1"/>
                <w:sz w:val="20"/>
                <w:szCs w:val="20"/>
              </w:rPr>
              <w:t>( ТАК / НІ )</w:t>
            </w:r>
          </w:p>
        </w:tc>
      </w:tr>
      <w:tr w:rsidR="00F272DB" w:rsidRPr="002C597E" w14:paraId="19950703" w14:textId="77777777" w:rsidTr="00A73E3B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21320B10" w14:textId="0EA03E15" w:rsidR="00F272DB" w:rsidRPr="00A73E3B" w:rsidRDefault="00A73E3B" w:rsidP="00A73E3B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7DF3417" w14:textId="77777777" w:rsidR="00F272DB" w:rsidRPr="00F272DB" w:rsidRDefault="00F272DB" w:rsidP="00F27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Напруга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14:paraId="68DE1093" w14:textId="77777777" w:rsidR="00F272DB" w:rsidRPr="00F272DB" w:rsidRDefault="00F272DB" w:rsidP="00F27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2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220/380 В, 230/400 В, </w:t>
            </w:r>
            <w:r w:rsidRPr="00F272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380В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2A2EB66A" w14:textId="77777777" w:rsidR="00F272DB" w:rsidRPr="00F272DB" w:rsidRDefault="00F272DB" w:rsidP="00F27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D18C045" w14:textId="77777777" w:rsidR="00F272DB" w:rsidRPr="00F272DB" w:rsidRDefault="00F272DB" w:rsidP="00F272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634C32" w14:textId="77777777" w:rsidR="00CA4358" w:rsidRPr="002C1135" w:rsidRDefault="00CA4358" w:rsidP="002C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EE8E20E" w14:textId="406B3A86" w:rsidR="002C1135" w:rsidRPr="002C1135" w:rsidRDefault="002C1135" w:rsidP="002C1135">
      <w:pPr>
        <w:spacing w:before="48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11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Усі інші вимоги та положення тендерної документації залишаються незмінними.</w:t>
      </w:r>
    </w:p>
    <w:p w14:paraId="6734E416" w14:textId="77777777" w:rsidR="00A70353" w:rsidRDefault="00A70353"/>
    <w:sectPr w:rsidR="00A70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492"/>
    <w:multiLevelType w:val="multilevel"/>
    <w:tmpl w:val="B986B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833C6C"/>
    <w:multiLevelType w:val="hybridMultilevel"/>
    <w:tmpl w:val="4F3C17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134310D"/>
    <w:multiLevelType w:val="multilevel"/>
    <w:tmpl w:val="020A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D3312"/>
    <w:multiLevelType w:val="hybridMultilevel"/>
    <w:tmpl w:val="EF36A660"/>
    <w:lvl w:ilvl="0" w:tplc="5764F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6F8DC">
      <w:numFmt w:val="none"/>
      <w:lvlText w:val=""/>
      <w:lvlJc w:val="left"/>
      <w:pPr>
        <w:tabs>
          <w:tab w:val="num" w:pos="360"/>
        </w:tabs>
      </w:pPr>
    </w:lvl>
    <w:lvl w:ilvl="2" w:tplc="CC7A073C">
      <w:numFmt w:val="none"/>
      <w:lvlText w:val=""/>
      <w:lvlJc w:val="left"/>
      <w:pPr>
        <w:tabs>
          <w:tab w:val="num" w:pos="360"/>
        </w:tabs>
      </w:pPr>
    </w:lvl>
    <w:lvl w:ilvl="3" w:tplc="04CEA5E4">
      <w:numFmt w:val="none"/>
      <w:lvlText w:val=""/>
      <w:lvlJc w:val="left"/>
      <w:pPr>
        <w:tabs>
          <w:tab w:val="num" w:pos="360"/>
        </w:tabs>
      </w:pPr>
    </w:lvl>
    <w:lvl w:ilvl="4" w:tplc="BBD20C06">
      <w:numFmt w:val="none"/>
      <w:lvlText w:val=""/>
      <w:lvlJc w:val="left"/>
      <w:pPr>
        <w:tabs>
          <w:tab w:val="num" w:pos="360"/>
        </w:tabs>
      </w:pPr>
    </w:lvl>
    <w:lvl w:ilvl="5" w:tplc="9AAE9318">
      <w:numFmt w:val="none"/>
      <w:lvlText w:val=""/>
      <w:lvlJc w:val="left"/>
      <w:pPr>
        <w:tabs>
          <w:tab w:val="num" w:pos="360"/>
        </w:tabs>
      </w:pPr>
    </w:lvl>
    <w:lvl w:ilvl="6" w:tplc="9BE88F08">
      <w:numFmt w:val="none"/>
      <w:lvlText w:val=""/>
      <w:lvlJc w:val="left"/>
      <w:pPr>
        <w:tabs>
          <w:tab w:val="num" w:pos="360"/>
        </w:tabs>
      </w:pPr>
    </w:lvl>
    <w:lvl w:ilvl="7" w:tplc="CC6857F8">
      <w:numFmt w:val="none"/>
      <w:lvlText w:val=""/>
      <w:lvlJc w:val="left"/>
      <w:pPr>
        <w:tabs>
          <w:tab w:val="num" w:pos="360"/>
        </w:tabs>
      </w:pPr>
    </w:lvl>
    <w:lvl w:ilvl="8" w:tplc="43D4786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EC275D7"/>
    <w:multiLevelType w:val="hybridMultilevel"/>
    <w:tmpl w:val="B17C54F4"/>
    <w:lvl w:ilvl="0" w:tplc="5E2C336A">
      <w:start w:val="3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AE30B5"/>
    <w:multiLevelType w:val="hybridMultilevel"/>
    <w:tmpl w:val="5FDCF266"/>
    <w:lvl w:ilvl="0" w:tplc="133A1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674C2"/>
    <w:multiLevelType w:val="hybridMultilevel"/>
    <w:tmpl w:val="0FB4E520"/>
    <w:lvl w:ilvl="0" w:tplc="7B92FA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13477"/>
    <w:multiLevelType w:val="hybridMultilevel"/>
    <w:tmpl w:val="01D45C06"/>
    <w:lvl w:ilvl="0" w:tplc="14321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57E32"/>
    <w:multiLevelType w:val="multilevel"/>
    <w:tmpl w:val="5144F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A951335"/>
    <w:multiLevelType w:val="multilevel"/>
    <w:tmpl w:val="052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A66922"/>
    <w:multiLevelType w:val="hybridMultilevel"/>
    <w:tmpl w:val="ABEACB58"/>
    <w:lvl w:ilvl="0" w:tplc="F7E4A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867994">
    <w:abstractNumId w:val="9"/>
  </w:num>
  <w:num w:numId="2" w16cid:durableId="1102847079">
    <w:abstractNumId w:val="2"/>
  </w:num>
  <w:num w:numId="3" w16cid:durableId="124857132">
    <w:abstractNumId w:val="4"/>
  </w:num>
  <w:num w:numId="4" w16cid:durableId="1391806020">
    <w:abstractNumId w:val="7"/>
  </w:num>
  <w:num w:numId="5" w16cid:durableId="17309534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543249">
    <w:abstractNumId w:val="5"/>
  </w:num>
  <w:num w:numId="7" w16cid:durableId="1227686614">
    <w:abstractNumId w:val="6"/>
  </w:num>
  <w:num w:numId="8" w16cid:durableId="1497525975">
    <w:abstractNumId w:val="0"/>
  </w:num>
  <w:num w:numId="9" w16cid:durableId="1018430664">
    <w:abstractNumId w:val="8"/>
  </w:num>
  <w:num w:numId="10" w16cid:durableId="778263010">
    <w:abstractNumId w:val="10"/>
  </w:num>
  <w:num w:numId="11" w16cid:durableId="40719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35"/>
    <w:rsid w:val="00103313"/>
    <w:rsid w:val="00125191"/>
    <w:rsid w:val="001A68F7"/>
    <w:rsid w:val="002C1135"/>
    <w:rsid w:val="0031293B"/>
    <w:rsid w:val="003305B6"/>
    <w:rsid w:val="003371D0"/>
    <w:rsid w:val="00491785"/>
    <w:rsid w:val="004C359F"/>
    <w:rsid w:val="004E791E"/>
    <w:rsid w:val="006955B0"/>
    <w:rsid w:val="007B753D"/>
    <w:rsid w:val="00817A44"/>
    <w:rsid w:val="00853F9E"/>
    <w:rsid w:val="00861F06"/>
    <w:rsid w:val="00927B2F"/>
    <w:rsid w:val="00A20ACC"/>
    <w:rsid w:val="00A46BA7"/>
    <w:rsid w:val="00A551AC"/>
    <w:rsid w:val="00A638B7"/>
    <w:rsid w:val="00A70353"/>
    <w:rsid w:val="00A73E3B"/>
    <w:rsid w:val="00AA7020"/>
    <w:rsid w:val="00B02BCF"/>
    <w:rsid w:val="00B2425B"/>
    <w:rsid w:val="00B72DE4"/>
    <w:rsid w:val="00CA1EE2"/>
    <w:rsid w:val="00CA4358"/>
    <w:rsid w:val="00D433C6"/>
    <w:rsid w:val="00E05FCB"/>
    <w:rsid w:val="00E37E3A"/>
    <w:rsid w:val="00F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3D8C"/>
  <w15:chartTrackingRefBased/>
  <w15:docId w15:val="{57B6DF1F-C44E-42BB-8FF3-4E916A99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CA43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2C1135"/>
  </w:style>
  <w:style w:type="paragraph" w:styleId="a4">
    <w:name w:val="List Paragraph"/>
    <w:basedOn w:val="a"/>
    <w:uiPriority w:val="34"/>
    <w:qFormat/>
    <w:rsid w:val="002C1135"/>
    <w:pPr>
      <w:ind w:left="720"/>
      <w:contextualSpacing/>
    </w:pPr>
  </w:style>
  <w:style w:type="character" w:customStyle="1" w:styleId="js-apiid">
    <w:name w:val="js-apiid"/>
    <w:basedOn w:val="a0"/>
    <w:rsid w:val="00CA1EE2"/>
  </w:style>
  <w:style w:type="character" w:styleId="a5">
    <w:name w:val="Hyperlink"/>
    <w:basedOn w:val="a0"/>
    <w:uiPriority w:val="99"/>
    <w:semiHidden/>
    <w:unhideWhenUsed/>
    <w:rsid w:val="00A638B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A638B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7">
    <w:name w:val="Нижний колонтитул Знак"/>
    <w:basedOn w:val="a0"/>
    <w:link w:val="a6"/>
    <w:uiPriority w:val="99"/>
    <w:rsid w:val="00A638B7"/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9"/>
    <w:rsid w:val="00CA4358"/>
    <w:rPr>
      <w:rFonts w:ascii="Arial" w:eastAsia="Times New Roman" w:hAnsi="Arial" w:cs="Arial"/>
      <w:b/>
      <w:bCs/>
      <w:sz w:val="26"/>
      <w:szCs w:val="26"/>
      <w:lang w:eastAsia="ru-RU"/>
    </w:rPr>
  </w:style>
  <w:style w:type="table" w:customStyle="1" w:styleId="1">
    <w:name w:val="Стиль1"/>
    <w:basedOn w:val="a8"/>
    <w:uiPriority w:val="99"/>
    <w:rsid w:val="00F272DB"/>
    <w:pPr>
      <w:spacing w:after="0" w:line="240" w:lineRule="auto"/>
    </w:p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8">
    <w:name w:val="Table Contemporary"/>
    <w:basedOn w:val="a1"/>
    <w:uiPriority w:val="99"/>
    <w:semiHidden/>
    <w:unhideWhenUsed/>
    <w:rsid w:val="00F272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30-0090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Baukron CEO</cp:lastModifiedBy>
  <cp:revision>33</cp:revision>
  <dcterms:created xsi:type="dcterms:W3CDTF">2023-02-09T11:31:00Z</dcterms:created>
  <dcterms:modified xsi:type="dcterms:W3CDTF">2023-10-30T16:01:00Z</dcterms:modified>
</cp:coreProperties>
</file>