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12" w:rsidRPr="00C05A12" w:rsidRDefault="00C05A12" w:rsidP="00C05A12">
      <w:pPr>
        <w:jc w:val="right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C05A12" w:rsidRPr="00C05A12" w:rsidRDefault="00C05A12" w:rsidP="00C05A12">
      <w:pPr>
        <w:jc w:val="right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C05A12" w:rsidRPr="00C05A12" w:rsidRDefault="00C05A12" w:rsidP="00C05A12">
      <w:pPr>
        <w:jc w:val="right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C05A12">
        <w:rPr>
          <w:rFonts w:ascii="Times New Roman" w:hAnsi="Times New Roman" w:cs="Times New Roman"/>
          <w:bCs/>
          <w:sz w:val="22"/>
          <w:szCs w:val="22"/>
          <w:lang w:eastAsia="ru-RU"/>
        </w:rPr>
        <w:t>Додаток №2</w:t>
      </w:r>
    </w:p>
    <w:p w:rsidR="00C05A12" w:rsidRPr="00C05A12" w:rsidRDefault="00C05A12" w:rsidP="00C05A12">
      <w:pPr>
        <w:pStyle w:val="HTML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C05A12" w:rsidRPr="00C05A12" w:rsidRDefault="00C05A12" w:rsidP="00C05A12">
      <w:pPr>
        <w:pStyle w:val="HTML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C05A12" w:rsidRPr="00C05A12" w:rsidRDefault="00C05A12" w:rsidP="00C05A12">
      <w:pPr>
        <w:pStyle w:val="HTML"/>
        <w:jc w:val="right"/>
        <w:rPr>
          <w:rFonts w:ascii="Times New Roman" w:hAnsi="Times New Roman"/>
          <w:color w:val="auto"/>
          <w:sz w:val="22"/>
          <w:szCs w:val="22"/>
        </w:rPr>
      </w:pPr>
      <w:r w:rsidRPr="00C05A12">
        <w:rPr>
          <w:rFonts w:ascii="Times New Roman" w:hAnsi="Times New Roman"/>
          <w:color w:val="auto"/>
          <w:sz w:val="22"/>
          <w:szCs w:val="22"/>
        </w:rPr>
        <w:t>до Оголошення про закупівлю</w:t>
      </w:r>
    </w:p>
    <w:p w:rsidR="00C05A12" w:rsidRPr="00C05A12" w:rsidRDefault="00C05A12" w:rsidP="00C05A12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 w:bidi="ar-SA"/>
        </w:rPr>
        <w:t xml:space="preserve">ПРОЄКТ  ДОГОВОРУ  </w:t>
      </w:r>
    </w:p>
    <w:p w:rsidR="00C05A12" w:rsidRPr="00C05A12" w:rsidRDefault="00C05A12" w:rsidP="00C05A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                                                           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  «___» _________  2022 року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«Рафалівський ліцей Рівненської області»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в особі 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директора Костючик Тетяни Михайлівни 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яка діє на підставі Статуту, іменоване надалі Замовник, з однієї сторони, та 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___________________________________________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в особі 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_____________________________________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, діючого на підставі _______________________, надалі Постачальник, з іншої сторони, спільно іменовані Сторони, уклали цей Договір поставки про нижчевикладене, а саме:</w:t>
      </w:r>
    </w:p>
    <w:p w:rsidR="00C05A12" w:rsidRPr="00C05A12" w:rsidRDefault="00C05A12" w:rsidP="00C05A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І. Предмет Договору</w:t>
      </w:r>
    </w:p>
    <w:p w:rsidR="00C05A12" w:rsidRPr="00C05A12" w:rsidRDefault="00C05A12" w:rsidP="00C05A12">
      <w:pPr>
        <w:widowControl/>
        <w:ind w:left="81"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1.1. Постачальник зобов’язується у 2022 році поставити Замовникові згідно 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ДК 021:2015 – 03410000-7 – Деревина (</w:t>
      </w:r>
      <w:r w:rsidRPr="00C05A12">
        <w:rPr>
          <w:rFonts w:ascii="Times New Roman" w:eastAsia="Times New Roman" w:hAnsi="Times New Roman" w:cs="Times New Roman"/>
          <w:b/>
          <w:color w:val="333333"/>
          <w:lang w:bidi="ar-SA"/>
        </w:rPr>
        <w:t>Деревина для опалення (деревина дров’яна непромислового використання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) 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(далі 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– 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Товар), в асортименті, кількості та за цінами визначених у даному Договорі, а Замовник зобов’язується прийняти Товар та оплатити його вартість.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1.2. Товаром цього договору є:</w:t>
      </w:r>
      <w:r w:rsidRPr="00C05A12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C05A12">
        <w:rPr>
          <w:rFonts w:ascii="Times New Roman" w:eastAsia="Times New Roman" w:hAnsi="Times New Roman" w:cs="Times New Roman"/>
          <w:b/>
          <w:color w:val="333333"/>
          <w:lang w:bidi="ar-SA"/>
        </w:rPr>
        <w:t>Деревина для опалення (деревина дров’яна непромислового використання)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1.3. Обсяги закупівлі Товару та загальна вартість цього Договору можуть бути зменшені залежно від реального фінансування видатків.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1.4. На кожну партію Товару, що постачається, Сторонами складається і належним чином оформлюється документація, яка є невід’ємною частиною дійсного Договору.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1.5. Кількість Товару визначається в м</w:t>
      </w:r>
      <w:r w:rsidRPr="00C05A12">
        <w:rPr>
          <w:rFonts w:ascii="Times New Roman" w:eastAsia="Times New Roman" w:hAnsi="Times New Roman" w:cs="Times New Roman"/>
          <w:color w:val="auto"/>
          <w:vertAlign w:val="superscript"/>
          <w:lang w:eastAsia="ru-RU" w:bidi="ar-SA"/>
        </w:rPr>
        <w:t xml:space="preserve">3 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та постачається Замовнику протягом  2022 року.</w:t>
      </w:r>
    </w:p>
    <w:p w:rsidR="00C05A12" w:rsidRPr="00C05A12" w:rsidRDefault="00C05A12" w:rsidP="00C05A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ІІ. Якість Товару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lang w:val="ru-RU" w:eastAsia="ru-RU" w:bidi="ar-SA"/>
        </w:rPr>
        <w:t>2.1. Постачальник повинен передати (поставити) Замовникові товар, якість якого відповідає вимогам державних стандартів та технічних умов такого роду/виду товарів</w:t>
      </w:r>
      <w:r w:rsidRPr="00C05A12">
        <w:rPr>
          <w:rFonts w:ascii="Times New Roman" w:eastAsia="Times New Roman" w:hAnsi="Times New Roman" w:cs="Times New Roman"/>
          <w:lang w:eastAsia="ru-RU" w:bidi="ar-SA"/>
        </w:rPr>
        <w:t xml:space="preserve"> (ТУУ-00994207-005:2018).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C05A12">
        <w:rPr>
          <w:rFonts w:ascii="Times New Roman" w:eastAsia="Times New Roman" w:hAnsi="Times New Roman" w:cs="Times New Roman"/>
          <w:lang w:eastAsia="ru-RU" w:bidi="ar-SA"/>
        </w:rPr>
        <w:t xml:space="preserve">2.2. У разі виявлення невідповідності Замовником якості або кількості товару згідно з відвантажувальними документами або документами про якість товару, Постачальник за свій рахунок здійснює додаткову поставку або заміну товару на якісний в термін – 10 календарних днів. </w:t>
      </w:r>
      <w:r w:rsidRPr="00C05A12">
        <w:rPr>
          <w:rFonts w:ascii="Times New Roman" w:eastAsia="Times New Roman" w:hAnsi="Times New Roman" w:cs="Times New Roman"/>
          <w:lang w:val="ru-RU" w:eastAsia="ru-RU" w:bidi="ar-SA"/>
        </w:rPr>
        <w:t>Неякісний товар не враховується в рахунок поставки і оплаті не підлягає.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C05A12">
        <w:rPr>
          <w:rFonts w:ascii="Times New Roman" w:eastAsia="Times New Roman" w:hAnsi="Times New Roman" w:cs="Times New Roman"/>
          <w:lang w:val="ru-RU" w:eastAsia="ru-RU" w:bidi="ar-SA"/>
        </w:rPr>
        <w:t>2.3. Якість товару може бути покращена за умови, що таке покращення не призведе до збільшення суми, визначеної в договорі.</w:t>
      </w:r>
    </w:p>
    <w:p w:rsidR="00C05A12" w:rsidRPr="00C05A12" w:rsidRDefault="00C05A12" w:rsidP="00C05A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ІІІ. Ціна Договору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3.1. Загальна сума цього Договору становить ___________________________</w:t>
      </w:r>
      <w:r w:rsidRPr="00C05A12">
        <w:rPr>
          <w:rFonts w:ascii="Times New Roman" w:eastAsia="Times New Roman" w:hAnsi="Times New Roman" w:cs="Times New Roman"/>
          <w:color w:val="auto"/>
          <w:lang w:val="ru-RU" w:eastAsia="ru-RU" w:bidi="ar-SA"/>
        </w:rPr>
        <w:t>___________________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</w:t>
      </w:r>
      <w:r w:rsidRPr="00C05A12">
        <w:rPr>
          <w:rFonts w:ascii="Times New Roman" w:eastAsia="Times New Roman" w:hAnsi="Times New Roman" w:cs="Times New Roman"/>
          <w:color w:val="auto"/>
          <w:lang w:val="ru-RU" w:eastAsia="ru-RU" w:bidi="ar-SA"/>
        </w:rPr>
        <w:t>________________________________________________________________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 грн. </w:t>
      </w:r>
      <w:r w:rsidRPr="00C05A12">
        <w:rPr>
          <w:rFonts w:ascii="Times New Roman" w:eastAsia="Times New Roman" w:hAnsi="Times New Roman" w:cs="Times New Roman"/>
          <w:color w:val="auto"/>
          <w:lang w:val="ru-RU" w:eastAsia="ru-RU" w:bidi="ar-SA"/>
        </w:rPr>
        <w:t>__________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коп. з них ПДВ </w:t>
      </w:r>
      <w:r w:rsidRPr="00C05A12">
        <w:rPr>
          <w:rFonts w:ascii="Times New Roman" w:eastAsia="Times New Roman" w:hAnsi="Times New Roman" w:cs="Times New Roman"/>
          <w:color w:val="auto"/>
          <w:lang w:val="ru-RU" w:eastAsia="ru-RU" w:bidi="ar-SA"/>
        </w:rPr>
        <w:t>___________________________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грн. </w:t>
      </w:r>
      <w:r w:rsidRPr="00C05A12">
        <w:rPr>
          <w:rFonts w:ascii="Times New Roman" w:eastAsia="Times New Roman" w:hAnsi="Times New Roman" w:cs="Times New Roman"/>
          <w:color w:val="auto"/>
          <w:lang w:val="ru-RU" w:eastAsia="ru-RU" w:bidi="ar-SA"/>
        </w:rPr>
        <w:t>__________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коп.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3.2. Загальна сума цього Договору може бути зменшена за взаємною згодою Сторін відповідно до реального фінансування видатків.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3.3. Ціна на Товар встановлюється в національній валюті України.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3.4. Ціни на Товар враховують в собі: собівартість Товару, всі податки і витрати, пов’язані з його зберіганням.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3.5. Зміни ціни за одиницю товару може бути збільшена не більше як на 10 % у разі коливання ціни такого товару на ринку за умови, що зазначена зміна не призведе до збільшення суми, визначеної у Договорі.                                             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3.6. Ціна цього Договору визначається, як загальна вартість Товару, поставка якого здійснюється  протягом 2022 року.</w:t>
      </w:r>
      <w:r w:rsidRPr="00C05A1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C05A12" w:rsidRPr="00C05A12" w:rsidRDefault="00C05A12" w:rsidP="00C05A1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3.7. Постачальник зобов’язується поставити Замовнику Товар в кількості зазначеній у Специфікації (Додаток № 1 до Договору).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І</w:t>
      </w:r>
      <w:r w:rsidRPr="00C05A12">
        <w:rPr>
          <w:rFonts w:ascii="Times New Roman" w:eastAsia="Times New Roman" w:hAnsi="Times New Roman" w:cs="Times New Roman"/>
          <w:b/>
          <w:color w:val="auto"/>
          <w:lang w:val="en-US" w:eastAsia="ru-RU" w:bidi="ar-SA"/>
        </w:rPr>
        <w:t>V</w:t>
      </w:r>
      <w:r w:rsidRPr="00C05A12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.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Порядок здійснення оплати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4.1. Оплата за Товар за цим Договором здійснюється у безготівковій формі. 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4.2. Замовник здійснює на користь Постачальника оплату за Товар шляхом перерахування коштів на розрахунковий рахунок Постачальника з відстрочкою платежу до 20 календарних днів по факту відвантаження, згідно наступних документів: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- товарно-транспортна накладна. 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val="en-US" w:eastAsia="ru-RU" w:bidi="ar-SA"/>
        </w:rPr>
        <w:t>V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. Поставка Товару</w:t>
      </w:r>
    </w:p>
    <w:p w:rsidR="00C05A12" w:rsidRPr="00C05A12" w:rsidRDefault="00C05A12" w:rsidP="00C05A12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5.1. Поставка товару відбувається протягом 2022 року.</w:t>
      </w:r>
    </w:p>
    <w:p w:rsidR="00C05A12" w:rsidRPr="00C05A12" w:rsidRDefault="00C05A12" w:rsidP="00C05A12">
      <w:pPr>
        <w:widowControl/>
        <w:jc w:val="both"/>
        <w:rPr>
          <w:rFonts w:ascii="Times New Roman" w:hAnsi="Times New Roman" w:cs="Times New Roman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5.2. Поставка Товару здійснюється зі складу Постачальника транспортом Постачальника в Рафалівський ліцей, </w:t>
      </w:r>
      <w:r w:rsidRPr="00C05A12">
        <w:rPr>
          <w:rFonts w:ascii="Times New Roman" w:eastAsia="Times New Roman" w:hAnsi="Times New Roman" w:cs="Times New Roman"/>
          <w:lang w:eastAsia="ru-RU" w:bidi="ar-SA"/>
        </w:rPr>
        <w:t>за адресою вулиця Незалежності,12 смт.Рафалівка, Вараського району, Рівненської області</w:t>
      </w:r>
      <w:r w:rsidRPr="00C05A12">
        <w:rPr>
          <w:rFonts w:ascii="Times New Roman" w:hAnsi="Times New Roman" w:cs="Times New Roman"/>
        </w:rPr>
        <w:t xml:space="preserve">, </w:t>
      </w:r>
      <w:r w:rsidRPr="00C05A12">
        <w:rPr>
          <w:rFonts w:ascii="Times New Roman" w:eastAsia="Times New Roman" w:hAnsi="Times New Roman" w:cs="Times New Roman"/>
          <w:lang w:val="ru-RU" w:eastAsia="ru-RU" w:bidi="ar-SA"/>
        </w:rPr>
        <w:t xml:space="preserve">поставка товару здійснюється партіями, що погоджуються сторонами в залежності від фактичної потреби Замовника транспортом </w:t>
      </w:r>
      <w:r w:rsidRPr="00C05A12">
        <w:rPr>
          <w:rFonts w:ascii="Times New Roman" w:eastAsia="Times New Roman" w:hAnsi="Times New Roman" w:cs="Times New Roman"/>
          <w:lang w:eastAsia="ru-RU" w:bidi="ar-SA"/>
        </w:rPr>
        <w:t>Постачальника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5.3. Витрати за навантаження та транспортні послуги несе Постачальник.</w:t>
      </w:r>
    </w:p>
    <w:p w:rsidR="00C05A12" w:rsidRPr="00C05A12" w:rsidRDefault="00C05A12" w:rsidP="00C05A12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val="en-US" w:eastAsia="ru-RU" w:bidi="ar-SA"/>
        </w:rPr>
        <w:t>V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І. Права та обов’язки сторін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6.1. Замовник зобов’язаний: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6.1.1. своєчасно та в повному обсязі сплачувати за поставлений Товар;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6.1.2. приймати поставлений Товар.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6.2. Замовник має право: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6.2.1. достроково розірвати цей Договір у разі неналежного виконання зобов’язань Постачальником та в разі підвищення ціни на Товар, повідомивши про це його у строк протягом 3 календарних днів;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6.2.2. контролювати поставку Товару у строки, встановлені цим Договором;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C05A12">
        <w:rPr>
          <w:rFonts w:ascii="Times New Roman" w:eastAsia="Times New Roman" w:hAnsi="Times New Roman" w:cs="Times New Roman"/>
          <w:lang w:eastAsia="ru-RU" w:bidi="ar-SA"/>
        </w:rPr>
        <w:t>6.2.4. повернути  Постачальнику накладні без здійснення оплати в разі неналежно їх оформлення (відсутність печатки, підписів тощо).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6.3. Постачальник зобов’язаний: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6.3.1. забезпечити поставку Товарів у строки, встановлені цим Договором;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6.3.2. забезпечити поставку Товарів, якість яких відповідає умовам, установленим розділом 2 цього Договору.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6.4. Постачальник має право: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6.4.1. своєчасно та в повному обсязі отримувати плату за поставлений Товар;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6.4.2. на дострокову поставку Товару за письмовим погодженням Замовника.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val="en-US" w:eastAsia="ru-RU" w:bidi="ar-SA"/>
        </w:rPr>
        <w:t>V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ІІ. Відповідальність сторін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val="ru-RU" w:eastAsia="ru-RU" w:bidi="ar-SA"/>
        </w:rPr>
        <w:t>7</w:t>
      </w: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7.2. За прострочення поставки Товару Постачальник зобов’язаний сплатити Замовнику пеню в розмірі 0,1 % вартості недопоставленої партії Товару за кожен день прострочення.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val="en-US" w:eastAsia="ru-RU" w:bidi="ar-SA"/>
        </w:rPr>
        <w:t>V</w:t>
      </w: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ІІІ. Обставини непереборної сили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8.2. Сторона, що не може виконувати зобов’язання за цим Договором унаслідок дії непереборної сили, повинна не пізніше ніж протягом доби з моменту їх виникнення повідомити про це іншу Сторону у письмовій формі.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( її регіональним відділенням).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8.4. У разі коли строк дії обставин непереборної сили продовжується більше на 5 днів, кожна із сторін в установленому порядку має право розірвати цей Договір.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ІХ. Вирішення спорів 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9.2. У разі недосягнення Сторонами згоди спори (розбіжності) вирішуються у судовому порядку.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lastRenderedPageBreak/>
        <w:t>Х. Строк дії Договору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10.1. Цей Договір набуває чинності з дня підписання і діє  до 31 грудня 2022 року та до повного виконання фінансових зобов’язань згідно даного Договору.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10.2. Цей Договір укладається і підписується у двох примірниках, що мають однакову юридичну силу.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10.3.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ХІ. Інші умови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11.1. Зміни у цей Договір можуть бути внесені тільки за домовленістю Сторін шляхом оформлення Додаткової угоди до нього, яка підписується Сторонами і скріплюється печатками.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11.2. Зміни до цього Договору набирають чинності з моменту належного оформлення Сторонами відповідної Додаткової угоди, якщо інше не передбачено даним Договором або у чинному законодавстві України. 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11.3. 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1) зменшення обсягів закупівлі, зокрема з урахування фактичного обсягу видатків замовника;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2) зміни ціни за одиницю товару не більше ніж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C05A12" w:rsidRPr="00C05A12" w:rsidRDefault="00C05A12" w:rsidP="00C05A1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5) узгодженої зміни ціни в бік зменшення (без зміни кількості (обсягу) та якості товарів, робіт і послуг);</w:t>
      </w:r>
    </w:p>
    <w:p w:rsidR="00C05A12" w:rsidRPr="00C05A12" w:rsidRDefault="00C05A12" w:rsidP="00C05A12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11.4. Відносини які неврегульовані  Договором регулюються чинним законодавством України.</w:t>
      </w:r>
    </w:p>
    <w:p w:rsidR="00C05A12" w:rsidRPr="00C05A12" w:rsidRDefault="00C05A12" w:rsidP="00C05A12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>11.5. Всі додатки до Договору є його невід’ємною частиною.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ХІІ. Юридичні адреси та реквізити Сторін</w:t>
      </w:r>
    </w:p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C05A12" w:rsidRPr="00C05A12" w:rsidTr="007D2948">
        <w:trPr>
          <w:trHeight w:val="793"/>
        </w:trPr>
        <w:tc>
          <w:tcPr>
            <w:tcW w:w="4820" w:type="dxa"/>
          </w:tcPr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5A12">
              <w:rPr>
                <w:rFonts w:ascii="Times New Roman" w:hAnsi="Times New Roman" w:cs="Times New Roman"/>
                <w:b/>
              </w:rPr>
              <w:t>ЗАМОВНИК:</w:t>
            </w:r>
          </w:p>
          <w:p w:rsidR="00C05A12" w:rsidRPr="00C05A12" w:rsidRDefault="00C05A12" w:rsidP="007D2948">
            <w:pPr>
              <w:ind w:right="780"/>
              <w:contextualSpacing/>
              <w:rPr>
                <w:rFonts w:ascii="Times New Roman" w:hAnsi="Times New Roman" w:cs="Times New Roman"/>
                <w:b/>
              </w:rPr>
            </w:pPr>
            <w:r w:rsidRPr="00C05A12">
              <w:rPr>
                <w:rFonts w:ascii="Times New Roman" w:hAnsi="Times New Roman" w:cs="Times New Roman"/>
                <w:b/>
              </w:rPr>
              <w:t xml:space="preserve">Рафалівський ліцей Рівненської області </w:t>
            </w:r>
            <w:r w:rsidRPr="00C05A1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394" w:type="dxa"/>
          </w:tcPr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C05A12">
              <w:rPr>
                <w:rFonts w:ascii="Times New Roman" w:hAnsi="Times New Roman" w:cs="Times New Roman"/>
                <w:b/>
              </w:rPr>
              <w:t>ПОСТАЧАЛЬНИК:</w:t>
            </w:r>
          </w:p>
          <w:p w:rsidR="00C05A12" w:rsidRPr="00C05A12" w:rsidRDefault="00C05A12" w:rsidP="007D29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A12" w:rsidRPr="00C05A12" w:rsidTr="007D2948">
        <w:tc>
          <w:tcPr>
            <w:tcW w:w="4820" w:type="dxa"/>
          </w:tcPr>
          <w:p w:rsidR="00C05A12" w:rsidRPr="00C05A12" w:rsidRDefault="00C05A12" w:rsidP="007D2948">
            <w:pPr>
              <w:ind w:right="705"/>
              <w:contextualSpacing/>
              <w:rPr>
                <w:rFonts w:ascii="Times New Roman" w:hAnsi="Times New Roman" w:cs="Times New Roman"/>
                <w:kern w:val="1"/>
              </w:rPr>
            </w:pPr>
            <w:r w:rsidRPr="00C05A12">
              <w:rPr>
                <w:rFonts w:ascii="Times New Roman" w:hAnsi="Times New Roman" w:cs="Times New Roman"/>
                <w:kern w:val="1"/>
              </w:rPr>
              <w:t xml:space="preserve">вулиця Незалежності,12 </w:t>
            </w:r>
          </w:p>
          <w:p w:rsidR="00C05A12" w:rsidRPr="00C05A12" w:rsidRDefault="00C05A12" w:rsidP="007D2948">
            <w:pPr>
              <w:ind w:right="705"/>
              <w:contextualSpacing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05A12">
              <w:rPr>
                <w:rFonts w:ascii="Times New Roman" w:hAnsi="Times New Roman" w:cs="Times New Roman"/>
                <w:kern w:val="1"/>
              </w:rPr>
              <w:t>смт.Рафалівка, Вараського району Рівненської області,</w:t>
            </w:r>
          </w:p>
          <w:p w:rsidR="00C05A12" w:rsidRPr="00C05A12" w:rsidRDefault="00C05A12" w:rsidP="007D2948">
            <w:pPr>
              <w:ind w:right="705"/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>Код ЄДРПОУ 04590760</w:t>
            </w: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 xml:space="preserve">Р/р </w:t>
            </w:r>
            <w:r w:rsidRPr="00C05A12">
              <w:rPr>
                <w:rFonts w:ascii="Times New Roman" w:hAnsi="Times New Roman" w:cs="Times New Roman"/>
                <w:lang w:val="en-US"/>
              </w:rPr>
              <w:t>UA</w:t>
            </w:r>
            <w:r w:rsidRPr="00C05A12">
              <w:rPr>
                <w:rFonts w:ascii="Times New Roman" w:hAnsi="Times New Roman" w:cs="Times New Roman"/>
              </w:rPr>
              <w:t>_498201720344240010000043566</w:t>
            </w: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>Держказначейська служба України м.Київ</w:t>
            </w: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</w:p>
          <w:p w:rsidR="00C05A12" w:rsidRPr="00C05A12" w:rsidRDefault="00C05A12" w:rsidP="007D294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5A12">
              <w:rPr>
                <w:rFonts w:ascii="Times New Roman" w:hAnsi="Times New Roman" w:cs="Times New Roman"/>
                <w:b/>
              </w:rPr>
              <w:t>Директор</w:t>
            </w:r>
          </w:p>
          <w:p w:rsidR="00C05A12" w:rsidRPr="00C05A12" w:rsidRDefault="00C05A12" w:rsidP="007D294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05A12" w:rsidRPr="00C05A12" w:rsidRDefault="00C05A12" w:rsidP="007D294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 xml:space="preserve"> ___________________</w:t>
            </w:r>
            <w:r w:rsidRPr="00C05A12">
              <w:rPr>
                <w:rFonts w:ascii="Times New Roman" w:hAnsi="Times New Roman" w:cs="Times New Roman"/>
                <w:b/>
              </w:rPr>
              <w:t>Тетяна КОСТЮЧИК</w:t>
            </w:r>
          </w:p>
        </w:tc>
        <w:tc>
          <w:tcPr>
            <w:tcW w:w="4394" w:type="dxa"/>
          </w:tcPr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  <w:b/>
              </w:rPr>
              <w:t xml:space="preserve">                  __________________________   </w:t>
            </w:r>
          </w:p>
        </w:tc>
      </w:tr>
    </w:tbl>
    <w:p w:rsidR="00C05A12" w:rsidRPr="00C05A12" w:rsidRDefault="00C05A12" w:rsidP="00C05A12">
      <w:pPr>
        <w:widowControl/>
        <w:tabs>
          <w:tab w:val="left" w:pos="0"/>
        </w:tabs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C05A12" w:rsidRDefault="00C05A12" w:rsidP="00C05A1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C05A12" w:rsidRDefault="00C05A12" w:rsidP="00C05A1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C05A12" w:rsidRDefault="00C05A12" w:rsidP="00C05A1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C05A12" w:rsidRPr="00C05A12" w:rsidRDefault="00C05A12" w:rsidP="00C05A1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0" w:name="_GoBack"/>
      <w:bookmarkEnd w:id="0"/>
    </w:p>
    <w:tbl>
      <w:tblPr>
        <w:tblW w:w="9933" w:type="dxa"/>
        <w:tblInd w:w="506" w:type="dxa"/>
        <w:tblLook w:val="04A0" w:firstRow="1" w:lastRow="0" w:firstColumn="1" w:lastColumn="0" w:noHBand="0" w:noVBand="1"/>
      </w:tblPr>
      <w:tblGrid>
        <w:gridCol w:w="5981"/>
        <w:gridCol w:w="3952"/>
      </w:tblGrid>
      <w:tr w:rsidR="00C05A12" w:rsidRPr="00C05A12" w:rsidTr="007D2948">
        <w:trPr>
          <w:trHeight w:val="1210"/>
        </w:trPr>
        <w:tc>
          <w:tcPr>
            <w:tcW w:w="5981" w:type="dxa"/>
          </w:tcPr>
          <w:p w:rsidR="00C05A12" w:rsidRPr="00C05A12" w:rsidRDefault="00C05A12" w:rsidP="007D294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52" w:type="dxa"/>
          </w:tcPr>
          <w:p w:rsidR="00C05A12" w:rsidRPr="00C05A12" w:rsidRDefault="00C05A12" w:rsidP="007D294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C05A12" w:rsidRPr="00C05A12" w:rsidRDefault="00C05A12" w:rsidP="007D294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5A1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Додаток № 1            </w:t>
            </w:r>
          </w:p>
          <w:p w:rsidR="00C05A12" w:rsidRPr="00C05A12" w:rsidRDefault="00C05A12" w:rsidP="007D294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5A1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 Договору № ____ </w:t>
            </w:r>
          </w:p>
          <w:p w:rsidR="00C05A12" w:rsidRPr="00C05A12" w:rsidRDefault="00C05A12" w:rsidP="007D294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5A1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від «___»_________ 2022 року</w:t>
            </w:r>
          </w:p>
          <w:p w:rsidR="00C05A12" w:rsidRPr="00C05A12" w:rsidRDefault="00C05A12" w:rsidP="007D294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C05A12" w:rsidRPr="00C05A12" w:rsidRDefault="00C05A12" w:rsidP="00C05A12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A12" w:rsidRPr="00C05A12" w:rsidRDefault="00C05A12" w:rsidP="00C05A1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05A1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СПЕЦИФІКАЦІЯ</w:t>
      </w:r>
    </w:p>
    <w:p w:rsidR="00C05A12" w:rsidRPr="00C05A12" w:rsidRDefault="00C05A12" w:rsidP="00C05A12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73"/>
        <w:gridCol w:w="993"/>
        <w:gridCol w:w="1419"/>
        <w:gridCol w:w="1418"/>
        <w:gridCol w:w="1276"/>
        <w:gridCol w:w="1275"/>
      </w:tblGrid>
      <w:tr w:rsidR="00C05A12" w:rsidRPr="00C05A12" w:rsidTr="007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№ п/н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Найменування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Кіль</w:t>
            </w:r>
          </w:p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кість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Ціна  за одиницю, грн., </w:t>
            </w:r>
          </w:p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Загальна вартість, грн.,</w:t>
            </w:r>
          </w:p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Ціна  за одиницю, грн., </w:t>
            </w:r>
          </w:p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Загальна вартість, грн., </w:t>
            </w:r>
          </w:p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з ПДВ</w:t>
            </w:r>
          </w:p>
        </w:tc>
      </w:tr>
      <w:tr w:rsidR="00C05A12" w:rsidRPr="00C05A12" w:rsidTr="007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12" w:rsidRPr="00C05A12" w:rsidRDefault="00C05A12" w:rsidP="007D294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05A12">
              <w:rPr>
                <w:rFonts w:ascii="Times New Roman" w:hAnsi="Times New Roman" w:cs="Times New Roman"/>
                <w:sz w:val="22"/>
                <w:szCs w:val="22"/>
              </w:rPr>
              <w:t>«Деревина для опалення (деревина дров’яна непромислового використання)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color w:val="auto"/>
                <w:lang w:eastAsia="ru-RU"/>
              </w:rPr>
              <w:t>м</w:t>
            </w:r>
            <w:r w:rsidRPr="00C05A12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05A12">
              <w:rPr>
                <w:rFonts w:ascii="Times New Roman" w:hAnsi="Times New Roman" w:cs="Times New Roman"/>
                <w:color w:val="auto"/>
                <w:lang w:eastAsia="ru-RU"/>
              </w:rPr>
              <w:t>155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05A12" w:rsidRPr="00C05A12" w:rsidTr="007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2" w:rsidRPr="00C05A12" w:rsidRDefault="00C05A12" w:rsidP="007D29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05A12" w:rsidRPr="00C05A12" w:rsidTr="007D2948">
        <w:trPr>
          <w:trHeight w:val="37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A12" w:rsidRPr="00C05A12" w:rsidRDefault="00C05A12" w:rsidP="007D2948">
            <w:pPr>
              <w:tabs>
                <w:tab w:val="left" w:pos="0"/>
                <w:tab w:val="left" w:pos="9706"/>
              </w:tabs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05A1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Всього з ПДВ:</w:t>
            </w:r>
          </w:p>
        </w:tc>
      </w:tr>
    </w:tbl>
    <w:p w:rsidR="00C05A12" w:rsidRPr="00C05A12" w:rsidRDefault="00C05A12" w:rsidP="00C05A12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C05A12" w:rsidRPr="00C05A12" w:rsidTr="007D2948">
        <w:trPr>
          <w:trHeight w:val="793"/>
        </w:trPr>
        <w:tc>
          <w:tcPr>
            <w:tcW w:w="4820" w:type="dxa"/>
          </w:tcPr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5A12">
              <w:rPr>
                <w:rFonts w:ascii="Times New Roman" w:hAnsi="Times New Roman" w:cs="Times New Roman"/>
                <w:b/>
              </w:rPr>
              <w:t>ЗАМОВНИК:</w:t>
            </w:r>
          </w:p>
          <w:p w:rsidR="00C05A12" w:rsidRPr="00C05A12" w:rsidRDefault="00C05A12" w:rsidP="007D2948">
            <w:pPr>
              <w:ind w:right="780"/>
              <w:contextualSpacing/>
              <w:rPr>
                <w:rFonts w:ascii="Times New Roman" w:hAnsi="Times New Roman" w:cs="Times New Roman"/>
                <w:b/>
              </w:rPr>
            </w:pPr>
            <w:r w:rsidRPr="00C05A12">
              <w:rPr>
                <w:rFonts w:ascii="Times New Roman" w:hAnsi="Times New Roman" w:cs="Times New Roman"/>
                <w:b/>
              </w:rPr>
              <w:t xml:space="preserve">Рафалівський ліцей Рівненської області </w:t>
            </w:r>
            <w:r w:rsidRPr="00C05A1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394" w:type="dxa"/>
          </w:tcPr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C05A12">
              <w:rPr>
                <w:rFonts w:ascii="Times New Roman" w:hAnsi="Times New Roman" w:cs="Times New Roman"/>
                <w:b/>
              </w:rPr>
              <w:t>ПОСТАЧАЛЬНИК:</w:t>
            </w:r>
          </w:p>
          <w:p w:rsidR="00C05A12" w:rsidRPr="00C05A12" w:rsidRDefault="00C05A12" w:rsidP="007D29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A12" w:rsidRPr="00C05A12" w:rsidTr="007D2948">
        <w:tc>
          <w:tcPr>
            <w:tcW w:w="4820" w:type="dxa"/>
          </w:tcPr>
          <w:p w:rsidR="00C05A12" w:rsidRPr="00C05A12" w:rsidRDefault="00C05A12" w:rsidP="007D2948">
            <w:pPr>
              <w:ind w:right="705"/>
              <w:contextualSpacing/>
              <w:rPr>
                <w:rFonts w:ascii="Times New Roman" w:hAnsi="Times New Roman" w:cs="Times New Roman"/>
                <w:kern w:val="1"/>
              </w:rPr>
            </w:pPr>
            <w:r w:rsidRPr="00C05A12">
              <w:rPr>
                <w:rFonts w:ascii="Times New Roman" w:hAnsi="Times New Roman" w:cs="Times New Roman"/>
                <w:kern w:val="1"/>
              </w:rPr>
              <w:t xml:space="preserve">вулиця Незалежності,12 </w:t>
            </w:r>
          </w:p>
          <w:p w:rsidR="00C05A12" w:rsidRPr="00C05A12" w:rsidRDefault="00C05A12" w:rsidP="007D2948">
            <w:pPr>
              <w:ind w:right="705"/>
              <w:contextualSpacing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05A12">
              <w:rPr>
                <w:rFonts w:ascii="Times New Roman" w:hAnsi="Times New Roman" w:cs="Times New Roman"/>
                <w:kern w:val="1"/>
              </w:rPr>
              <w:t>смт.Рафалівка, Вараського району Рівненської області,</w:t>
            </w:r>
          </w:p>
          <w:p w:rsidR="00C05A12" w:rsidRPr="00C05A12" w:rsidRDefault="00C05A12" w:rsidP="007D2948">
            <w:pPr>
              <w:ind w:right="705"/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>Код ЄДРПОУ 04590760</w:t>
            </w: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 xml:space="preserve">Р/р </w:t>
            </w:r>
            <w:r w:rsidRPr="00C05A12">
              <w:rPr>
                <w:rFonts w:ascii="Times New Roman" w:hAnsi="Times New Roman" w:cs="Times New Roman"/>
                <w:lang w:val="en-US"/>
              </w:rPr>
              <w:t>UA</w:t>
            </w:r>
            <w:r w:rsidRPr="00C05A12">
              <w:rPr>
                <w:rFonts w:ascii="Times New Roman" w:hAnsi="Times New Roman" w:cs="Times New Roman"/>
              </w:rPr>
              <w:t>_498201720344240010000043566</w:t>
            </w: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>Держказначейська служба України м.Київ</w:t>
            </w: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</w:p>
          <w:p w:rsidR="00C05A12" w:rsidRPr="00C05A12" w:rsidRDefault="00C05A12" w:rsidP="007D294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5A12">
              <w:rPr>
                <w:rFonts w:ascii="Times New Roman" w:hAnsi="Times New Roman" w:cs="Times New Roman"/>
                <w:b/>
              </w:rPr>
              <w:t>Директор</w:t>
            </w:r>
          </w:p>
          <w:p w:rsidR="00C05A12" w:rsidRPr="00C05A12" w:rsidRDefault="00C05A12" w:rsidP="007D294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05A12" w:rsidRPr="00C05A12" w:rsidRDefault="00C05A12" w:rsidP="007D294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</w:rPr>
              <w:t>___________________</w:t>
            </w:r>
            <w:r w:rsidRPr="00C05A12">
              <w:rPr>
                <w:rFonts w:ascii="Times New Roman" w:hAnsi="Times New Roman" w:cs="Times New Roman"/>
                <w:b/>
              </w:rPr>
              <w:t>Тетяна КОСТЮЧИК</w:t>
            </w:r>
          </w:p>
        </w:tc>
        <w:tc>
          <w:tcPr>
            <w:tcW w:w="4394" w:type="dxa"/>
          </w:tcPr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05A12" w:rsidRPr="00C05A12" w:rsidRDefault="00C05A12" w:rsidP="007D2948">
            <w:pPr>
              <w:contextualSpacing/>
              <w:rPr>
                <w:rFonts w:ascii="Times New Roman" w:hAnsi="Times New Roman" w:cs="Times New Roman"/>
              </w:rPr>
            </w:pPr>
            <w:r w:rsidRPr="00C05A12">
              <w:rPr>
                <w:rFonts w:ascii="Times New Roman" w:hAnsi="Times New Roman" w:cs="Times New Roman"/>
                <w:b/>
              </w:rPr>
              <w:t xml:space="preserve">   ________________________    </w:t>
            </w:r>
          </w:p>
        </w:tc>
      </w:tr>
    </w:tbl>
    <w:p w:rsidR="00C05A12" w:rsidRPr="00C05A12" w:rsidRDefault="00C05A12" w:rsidP="00C05A12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6B4CE2" w:rsidRPr="00C05A12" w:rsidRDefault="006B4CE2">
      <w:pPr>
        <w:rPr>
          <w:rFonts w:ascii="Times New Roman" w:hAnsi="Times New Roman" w:cs="Times New Roman"/>
        </w:rPr>
      </w:pPr>
    </w:p>
    <w:sectPr w:rsidR="006B4CE2" w:rsidRPr="00C05A12" w:rsidSect="00D131DF">
      <w:footerReference w:type="default" r:id="rId4"/>
      <w:pgSz w:w="11900" w:h="16840"/>
      <w:pgMar w:top="562" w:right="469" w:bottom="1222" w:left="709" w:header="134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A7" w:rsidRDefault="00C05A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79BEEC" wp14:editId="4F9E58C6">
              <wp:simplePos x="0" y="0"/>
              <wp:positionH relativeFrom="page">
                <wp:posOffset>7143750</wp:posOffset>
              </wp:positionH>
              <wp:positionV relativeFrom="page">
                <wp:posOffset>9980930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5A7" w:rsidRDefault="00C05A12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5A1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9BEE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2.5pt;margin-top:785.9pt;width:4.1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" filled="f" stroked="f">
              <v:textbox style="mso-fit-shape-to-text:t" inset="0,0,0,0">
                <w:txbxContent>
                  <w:p w:rsidR="000805A7" w:rsidRDefault="00C05A12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5A1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2"/>
    <w:rsid w:val="006B4CE2"/>
    <w:rsid w:val="00C0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BE88"/>
  <w15:chartTrackingRefBased/>
  <w15:docId w15:val="{8250E86A-AFBC-4BAE-B7D9-9434510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05A12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05A1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TML">
    <w:name w:val="HTML Preformatted"/>
    <w:basedOn w:val="a"/>
    <w:link w:val="HTML0"/>
    <w:rsid w:val="00C05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18"/>
      <w:szCs w:val="18"/>
      <w:lang w:bidi="ar-SA"/>
    </w:rPr>
  </w:style>
  <w:style w:type="character" w:customStyle="1" w:styleId="HTML0">
    <w:name w:val="Стандартный HTML Знак"/>
    <w:basedOn w:val="a0"/>
    <w:link w:val="HTML"/>
    <w:rsid w:val="00C05A12"/>
    <w:rPr>
      <w:rFonts w:ascii="Courier New" w:eastAsia="Times New Roman" w:hAnsi="Courier New" w:cs="Times New Roman"/>
      <w:color w:val="000000"/>
      <w:sz w:val="18"/>
      <w:szCs w:val="18"/>
      <w:lang w:eastAsia="uk-UA"/>
    </w:rPr>
  </w:style>
  <w:style w:type="table" w:styleId="a3">
    <w:name w:val="Table Grid"/>
    <w:basedOn w:val="a1"/>
    <w:rsid w:val="00C0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6582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rafalivskazosh@gmail.com</dc:creator>
  <cp:keywords/>
  <dc:description/>
  <cp:lastModifiedBy>rafalivskazosh@gmail.com</cp:lastModifiedBy>
  <cp:revision>1</cp:revision>
  <dcterms:created xsi:type="dcterms:W3CDTF">2022-06-28T14:14:00Z</dcterms:created>
  <dcterms:modified xsi:type="dcterms:W3CDTF">2022-06-28T14:16:00Z</dcterms:modified>
</cp:coreProperties>
</file>