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3D" w:rsidRPr="0016343D" w:rsidRDefault="0016343D" w:rsidP="0016343D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343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3</w:t>
      </w:r>
    </w:p>
    <w:p w:rsidR="0016343D" w:rsidRPr="0016343D" w:rsidRDefault="0016343D" w:rsidP="0016343D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43D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тендерної документації</w:t>
      </w:r>
    </w:p>
    <w:p w:rsidR="0016343D" w:rsidRPr="0016343D" w:rsidRDefault="0016343D" w:rsidP="00163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343D" w:rsidRPr="0016343D" w:rsidRDefault="0016343D" w:rsidP="0016343D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</w:pPr>
      <w:r w:rsidRPr="0016343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Технічна специфікація</w:t>
      </w:r>
    </w:p>
    <w:p w:rsidR="0016343D" w:rsidRPr="0016343D" w:rsidRDefault="0016343D" w:rsidP="00163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43D" w:rsidRPr="0016343D" w:rsidRDefault="0016343D" w:rsidP="00643C2D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предмета закупівлі:</w:t>
      </w:r>
      <w:r w:rsidRPr="00163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3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Послуги з технічного обслуговування систем пожежо-охоронної сигналізації </w:t>
      </w:r>
    </w:p>
    <w:p w:rsidR="0016343D" w:rsidRPr="0016343D" w:rsidRDefault="0016343D" w:rsidP="00643C2D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3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за ДК 021:2015: 50410000-2</w:t>
      </w:r>
      <w:r w:rsidRPr="00163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Послуги з ремонту та технічного обслуговування вимірювальних, випробувальних та контрольних приладів</w:t>
      </w:r>
    </w:p>
    <w:p w:rsidR="0016343D" w:rsidRPr="0016343D" w:rsidRDefault="0016343D" w:rsidP="00643C2D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Термін надання послуг: з 01.0</w:t>
      </w:r>
      <w:r w:rsidR="00643C2D" w:rsidRPr="00643C2D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3</w:t>
      </w:r>
      <w:r w:rsidRPr="0016343D">
        <w:rPr>
          <w:rFonts w:ascii="Times New Roman" w:eastAsia="Times New Roman" w:hAnsi="Times New Roman" w:cs="Times New Roman"/>
          <w:sz w:val="24"/>
          <w:szCs w:val="24"/>
          <w:lang w:eastAsia="x-none"/>
        </w:rPr>
        <w:t>.202</w:t>
      </w:r>
      <w:r w:rsidR="00643C2D" w:rsidRPr="00643C2D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4</w:t>
      </w:r>
      <w:r w:rsidRPr="00163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31.12.202</w:t>
      </w:r>
      <w:r w:rsidR="00643C2D" w:rsidRPr="00643C2D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4</w:t>
      </w:r>
      <w:r w:rsidRPr="00163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(1</w:t>
      </w:r>
      <w:r w:rsidR="00643C2D" w:rsidRPr="00643C2D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0 </w:t>
      </w:r>
      <w:r w:rsidRPr="0016343D">
        <w:rPr>
          <w:rFonts w:ascii="Times New Roman" w:eastAsia="Times New Roman" w:hAnsi="Times New Roman" w:cs="Times New Roman"/>
          <w:sz w:val="24"/>
          <w:szCs w:val="24"/>
          <w:lang w:eastAsia="x-none"/>
        </w:rPr>
        <w:t>місяців)</w:t>
      </w:r>
    </w:p>
    <w:p w:rsidR="0016343D" w:rsidRPr="0016343D" w:rsidRDefault="0016343D" w:rsidP="00643C2D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Характеристика </w:t>
      </w:r>
      <w:r w:rsidR="00EA25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наявної </w:t>
      </w:r>
      <w:bookmarkStart w:id="0" w:name="_GoBack"/>
      <w:bookmarkEnd w:id="0"/>
      <w:r w:rsidRPr="0016343D">
        <w:rPr>
          <w:rFonts w:ascii="Times New Roman" w:eastAsia="Times New Roman" w:hAnsi="Times New Roman" w:cs="Times New Roman"/>
          <w:sz w:val="24"/>
          <w:szCs w:val="24"/>
          <w:lang w:eastAsia="x-none"/>
        </w:rPr>
        <w:t>системи пожежо-охорон</w:t>
      </w:r>
      <w:r w:rsidR="00EC5842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16343D">
        <w:rPr>
          <w:rFonts w:ascii="Times New Roman" w:eastAsia="Times New Roman" w:hAnsi="Times New Roman" w:cs="Times New Roman"/>
          <w:sz w:val="24"/>
          <w:szCs w:val="24"/>
          <w:lang w:eastAsia="x-none"/>
        </w:rPr>
        <w:t>ої сигналізації: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037"/>
        <w:gridCol w:w="2268"/>
        <w:gridCol w:w="983"/>
        <w:gridCol w:w="1017"/>
      </w:tblGrid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№ з/п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Найменування обладнання та матеріалів, з яких складається система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Тип, марка обладнання та матеріалів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Одиниця виміру 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Кількість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Сповіщувач тепловий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ТПТ-2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32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Сповіщувач димовий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СПД-3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112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Кабель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ПСВВнг</w:t>
            </w:r>
            <w:proofErr w:type="spellEnd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4×0,4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680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Кабель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ПСВВнг</w:t>
            </w:r>
            <w:proofErr w:type="spellEnd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8×0,4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160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Кабель вогнестійкий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JE-H(St)H E30 1×2×0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260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Блок живлення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БЖ 1230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Модуль релейних ліній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МЛР 2.2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ППК автономний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Дунай-16/32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USB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</w:t>
            </w:r>
            <w:proofErr w:type="spellStart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програматор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Тірас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Адаптер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Дунай АД-3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Адаптер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Дунай АД-8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Оповіщувач світло-звуковий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РС-11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Сповіщувач охоронний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СОМК 1-8 (ИО 102-9)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Сповіщувач охоронний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LS102PIGBSS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15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 керування кнопковий загального призначення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СПР - ТІРАС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Сповіщувач ручний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СПР - ТІРАС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Сигнальні ліхтарі (ПОЖЕЖА)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ОСЗ -2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Вказівник світловий (ВИХІД)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ОСЗ - 12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12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Акумулятор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12В 7 </w:t>
            </w:r>
            <w:proofErr w:type="spellStart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Ам</w:t>
            </w:r>
            <w:proofErr w:type="spellEnd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/год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643C2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2</w:t>
            </w:r>
          </w:p>
        </w:tc>
      </w:tr>
      <w:tr w:rsidR="0016343D" w:rsidRPr="0016343D" w:rsidTr="001834BC">
        <w:tc>
          <w:tcPr>
            <w:tcW w:w="45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5037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Акумулятор</w:t>
            </w:r>
          </w:p>
        </w:tc>
        <w:tc>
          <w:tcPr>
            <w:tcW w:w="2268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12В 20 </w:t>
            </w:r>
            <w:proofErr w:type="spellStart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Ам</w:t>
            </w:r>
            <w:proofErr w:type="spellEnd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/год</w:t>
            </w:r>
          </w:p>
        </w:tc>
        <w:tc>
          <w:tcPr>
            <w:tcW w:w="983" w:type="dxa"/>
            <w:shd w:val="clear" w:color="auto" w:fill="auto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shd w:val="clear" w:color="auto" w:fill="auto"/>
          </w:tcPr>
          <w:p w:rsidR="0016343D" w:rsidRPr="0016343D" w:rsidRDefault="00643C2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3</w:t>
            </w:r>
          </w:p>
        </w:tc>
      </w:tr>
    </w:tbl>
    <w:p w:rsidR="0016343D" w:rsidRPr="0016343D" w:rsidRDefault="0016343D" w:rsidP="0016343D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Місце надання послуг: Черкаська область, м. Черкаси, вул. Дашковича Остафія, 76.</w:t>
      </w:r>
    </w:p>
    <w:p w:rsidR="0016343D" w:rsidRPr="0016343D" w:rsidRDefault="0016343D" w:rsidP="0016343D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 до проведення технічного обслуговування:</w:t>
      </w:r>
    </w:p>
    <w:p w:rsidR="0016343D" w:rsidRPr="0016343D" w:rsidRDefault="0016343D" w:rsidP="0016343D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Технічне обслуговування пристроїв </w:t>
      </w: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виконується у відповідності до розроблених Виконавцем графіків, згідно вимог ДБН В.2.5-56:2014 «Системи протипожежного захисту», узгоджених з Замовником не пізніше ніж через 3 (три) робочих дні після підписання договору.</w:t>
      </w:r>
    </w:p>
    <w:p w:rsidR="0016343D" w:rsidRPr="0016343D" w:rsidRDefault="0016343D" w:rsidP="0016343D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проведенні технічно</w:t>
      </w:r>
      <w:r w:rsidR="00643C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обслуговування системи пожеж</w:t>
      </w: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о-охоронної сигналізації виконуються наступні регламенти:</w:t>
      </w:r>
    </w:p>
    <w:p w:rsidR="0016343D" w:rsidRPr="0016343D" w:rsidRDefault="0016343D" w:rsidP="0016343D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1 (один раз на місяць).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06"/>
        <w:gridCol w:w="1923"/>
      </w:tblGrid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16343D" w:rsidRPr="0016343D" w:rsidRDefault="0016343D" w:rsidP="0016343D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послуг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Періодичність обслуговування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Зовнішній огляд </w:t>
            </w:r>
            <w:r w:rsidRPr="0016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пристроїв 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(приймально-контрольних приладів, сповіщувачів, динаміків, табло, шлейфів сигналізації, моноблоку) на відсутність механічних пошкоджень, корозії, бруду, міцності кріплень і </w:t>
            </w:r>
            <w:proofErr w:type="spellStart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т.і</w:t>
            </w:r>
            <w:proofErr w:type="spellEnd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Ревізійний огляд блоків живлення.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Візуальний контроль цілісності труб, що захищають електропроводки пожежної сигналізації, у місцях перехрещення із силовими електричними мережами, а також у місцях прокладання крізь стіни, перегородки тощо.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Перевірка працездатності: 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приладів приймально-контрольних пожежних (справність плавких запобіжників)</w:t>
            </w: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табло, блоків, 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світлозвукових пристроїв (СЗУ)</w:t>
            </w: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динаміків, моноблоку, </w:t>
            </w: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модулів.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працездатності органів керування (тестування програмного забезпечення).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Перевірка лінійної частини шлейфа.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Перевірка працездатності променів </w:t>
            </w:r>
            <w:r w:rsidRPr="0016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пожежної</w:t>
            </w: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сигналізації.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Перевірка працездатності </w:t>
            </w:r>
            <w:r w:rsidRPr="0016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сповіщувачів.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Перевірка спрацьовування 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приладів приймально-контрольних пожежних</w:t>
            </w: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 обриві і </w:t>
            </w:r>
            <w:r w:rsidRPr="0016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короткому замиканні</w:t>
            </w: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променя</w:t>
            </w:r>
            <w:proofErr w:type="spellEnd"/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моноблоку.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Перевірка напруги в променях пожежної сигналізації.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Перевірка </w:t>
            </w:r>
            <w:r w:rsidRPr="0016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виносних</w:t>
            </w: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сигналів тривоги.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робочого положення вимикачів і перемикачів, справності світлової індикації, наявності пломб на приймально-контрольних приладах, моноблоку, справність світлової і звукової індикації.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основного і резервного джерела живлення і перевірка автоматичного перемикання живлення з робочого вводу на резервний.</w:t>
            </w:r>
          </w:p>
        </w:tc>
        <w:tc>
          <w:tcPr>
            <w:tcW w:w="1923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на місяць</w:t>
            </w:r>
          </w:p>
        </w:tc>
      </w:tr>
    </w:tbl>
    <w:p w:rsidR="0016343D" w:rsidRPr="0016343D" w:rsidRDefault="0016343D" w:rsidP="0016343D">
      <w:pPr>
        <w:tabs>
          <w:tab w:val="num" w:pos="176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2 (</w:t>
      </w:r>
      <w:r w:rsidR="00643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</w:t>
      </w: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рік).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497"/>
        <w:gridCol w:w="1942"/>
      </w:tblGrid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97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42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Періодичність обслуговування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7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Перевірка та тестування модулів розширення провідних зон.</w:t>
            </w:r>
          </w:p>
        </w:tc>
        <w:tc>
          <w:tcPr>
            <w:tcW w:w="1942" w:type="dxa"/>
            <w:vAlign w:val="center"/>
          </w:tcPr>
          <w:p w:rsidR="0016343D" w:rsidRPr="0016343D" w:rsidRDefault="00643C2D" w:rsidP="00E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16343D"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раз на рік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7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Чищення від пилу димових сповіщувачів. </w:t>
            </w:r>
          </w:p>
        </w:tc>
        <w:tc>
          <w:tcPr>
            <w:tcW w:w="1942" w:type="dxa"/>
            <w:vAlign w:val="center"/>
          </w:tcPr>
          <w:p w:rsidR="0016343D" w:rsidRPr="0016343D" w:rsidRDefault="00643C2D" w:rsidP="00E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16343D"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раз на рік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7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Перевірка заземлення джерел живлення.</w:t>
            </w:r>
          </w:p>
        </w:tc>
        <w:tc>
          <w:tcPr>
            <w:tcW w:w="1942" w:type="dxa"/>
            <w:vAlign w:val="center"/>
          </w:tcPr>
          <w:p w:rsidR="0016343D" w:rsidRPr="0016343D" w:rsidRDefault="00643C2D" w:rsidP="00E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16343D"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раз на рік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7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Вимір параметрів лінійних </w:t>
            </w:r>
            <w:r w:rsidRPr="0016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проводів</w:t>
            </w:r>
            <w:r w:rsidRPr="00163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сполучних ліній.</w:t>
            </w:r>
          </w:p>
        </w:tc>
        <w:tc>
          <w:tcPr>
            <w:tcW w:w="1942" w:type="dxa"/>
            <w:vAlign w:val="center"/>
          </w:tcPr>
          <w:p w:rsidR="0016343D" w:rsidRPr="0016343D" w:rsidRDefault="00643C2D" w:rsidP="00E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16343D"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раз на рік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7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Вимір параметрів лінійних 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проводів</w:t>
            </w:r>
            <w:r w:rsidRPr="00163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шлейфа.</w:t>
            </w:r>
          </w:p>
        </w:tc>
        <w:tc>
          <w:tcPr>
            <w:tcW w:w="1942" w:type="dxa"/>
            <w:vAlign w:val="center"/>
          </w:tcPr>
          <w:p w:rsidR="0016343D" w:rsidRPr="0016343D" w:rsidRDefault="00643C2D" w:rsidP="00E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16343D"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раз на рік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7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спрацювання 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світлозвукових пристроїв (СЗУ)</w:t>
            </w:r>
            <w:r w:rsidRPr="00163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табло, динаміків у приміщеннях </w:t>
            </w:r>
            <w:proofErr w:type="spellStart"/>
            <w:r w:rsidRPr="00163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захищуваного</w:t>
            </w:r>
            <w:proofErr w:type="spellEnd"/>
            <w:r w:rsidRPr="00163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об’єкта.</w:t>
            </w:r>
          </w:p>
        </w:tc>
        <w:tc>
          <w:tcPr>
            <w:tcW w:w="1942" w:type="dxa"/>
            <w:vAlign w:val="center"/>
          </w:tcPr>
          <w:p w:rsidR="0016343D" w:rsidRPr="0016343D" w:rsidRDefault="00643C2D" w:rsidP="00E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16343D"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раз на рік</w:t>
            </w:r>
          </w:p>
        </w:tc>
      </w:tr>
      <w:tr w:rsidR="0016343D" w:rsidRPr="0016343D" w:rsidTr="001834BC">
        <w:trPr>
          <w:trHeight w:val="20"/>
          <w:jc w:val="center"/>
        </w:trPr>
        <w:tc>
          <w:tcPr>
            <w:tcW w:w="426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7" w:type="dxa"/>
            <w:vAlign w:val="center"/>
          </w:tcPr>
          <w:p w:rsidR="0016343D" w:rsidRPr="0016343D" w:rsidRDefault="0016343D" w:rsidP="0016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Перевірка </w:t>
            </w:r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надійності з'єднання всіх доступних випадковому доторканню металевих не струмопровідних частин ППКП з його </w:t>
            </w:r>
            <w:proofErr w:type="spellStart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зажимом</w:t>
            </w:r>
            <w:proofErr w:type="spellEnd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"заземлення", а також вимірювання значення опору між вказаними частинами та </w:t>
            </w:r>
            <w:proofErr w:type="spellStart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зажимом</w:t>
            </w:r>
            <w:proofErr w:type="spellEnd"/>
            <w:r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"заземлення" на відповідність вимогам технічних умов на даний прилад.</w:t>
            </w:r>
          </w:p>
        </w:tc>
        <w:tc>
          <w:tcPr>
            <w:tcW w:w="1942" w:type="dxa"/>
            <w:vAlign w:val="center"/>
          </w:tcPr>
          <w:p w:rsidR="0016343D" w:rsidRPr="0016343D" w:rsidRDefault="00643C2D" w:rsidP="00E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16343D" w:rsidRPr="001634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раз на рік</w:t>
            </w:r>
          </w:p>
        </w:tc>
      </w:tr>
    </w:tbl>
    <w:p w:rsidR="0016343D" w:rsidRPr="0016343D" w:rsidRDefault="0016343D" w:rsidP="0016343D">
      <w:pPr>
        <w:tabs>
          <w:tab w:val="num" w:pos="17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технічному обслуговуванні приладів приймально-контрольних пожежних (ППКП) щомісячно необхідно перевіряти:</w:t>
      </w:r>
    </w:p>
    <w:p w:rsidR="0016343D" w:rsidRPr="0016343D" w:rsidRDefault="0016343D" w:rsidP="001634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номінальні значення напруги в електричних мережах основного і резервного джерел живлення, а також у шлейфах сигналізації;</w:t>
      </w:r>
    </w:p>
    <w:p w:rsidR="0016343D" w:rsidRPr="0016343D" w:rsidRDefault="0016343D" w:rsidP="001634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автоматичне вмикання резервного живлення ППКП у разі зникнення основного;</w:t>
      </w:r>
    </w:p>
    <w:p w:rsidR="0016343D" w:rsidRPr="0016343D" w:rsidRDefault="0016343D" w:rsidP="001634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працездатність ППКП у режимах «Пожежа» та «Несправність» шляхом імітації спрацьовування сповіщувачів та порушень шлейфів сигналізації. При цьому необхідно контролювати спрацьовування виносних світлових та звукових індикаторів.</w:t>
      </w:r>
    </w:p>
    <w:p w:rsidR="0016343D" w:rsidRPr="0016343D" w:rsidRDefault="0016343D" w:rsidP="001634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перевірки адресних ППКП необхідно контролювати відповідність номера сповіщувача, від якого надійшов сигнал про пожежу, номеру сповіщувача, спрацьовування   якого імітувалось.</w:t>
      </w:r>
    </w:p>
    <w:p w:rsidR="002F7EF6" w:rsidRDefault="002F7EF6"/>
    <w:sectPr w:rsidR="002F7E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287"/>
    <w:multiLevelType w:val="hybridMultilevel"/>
    <w:tmpl w:val="292E4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D"/>
    <w:rsid w:val="0016343D"/>
    <w:rsid w:val="002F7EF6"/>
    <w:rsid w:val="00643C2D"/>
    <w:rsid w:val="00EA259E"/>
    <w:rsid w:val="00E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6474"/>
  <w15:chartTrackingRefBased/>
  <w15:docId w15:val="{B664150D-EE7D-4706-B051-A480B1C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3212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5</cp:revision>
  <dcterms:created xsi:type="dcterms:W3CDTF">2024-01-31T08:01:00Z</dcterms:created>
  <dcterms:modified xsi:type="dcterms:W3CDTF">2024-01-31T08:53:00Z</dcterms:modified>
</cp:coreProperties>
</file>