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r>
        <w:rPr>
          <w:rFonts w:eastAsia="Calibri"/>
          <w:i/>
        </w:rPr>
        <w:t>Додаток 3</w:t>
      </w:r>
    </w:p>
    <w:p>
      <w:pPr>
        <w:ind w:left="426"/>
        <w:jc w:val="right"/>
        <w:rPr>
          <w:rFonts w:eastAsia="Calibri"/>
          <w:i/>
        </w:rPr>
      </w:pPr>
      <w:r>
        <w:rPr>
          <w:rFonts w:eastAsia="Calibri"/>
          <w:i/>
        </w:rPr>
        <w:t>до тендерної документації</w:t>
      </w:r>
    </w:p>
    <w:p>
      <w:pPr>
        <w:tabs>
          <w:tab w:val="right" w:pos="8505"/>
        </w:tabs>
        <w:rPr>
          <w:b/>
          <w:sz w:val="22"/>
          <w:szCs w:val="22"/>
          <w:lang w:val="uk-UA"/>
        </w:rPr>
      </w:pP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w:t>
      </w:r>
      <w:r>
        <w:rPr>
          <w:rFonts w:hint="default"/>
          <w:sz w:val="22"/>
          <w:szCs w:val="22"/>
          <w:lang w:val="uk-UA"/>
        </w:rPr>
        <w:t>4</w:t>
      </w:r>
      <w:r>
        <w:rPr>
          <w:sz w:val="22"/>
          <w:szCs w:val="22"/>
          <w:lang w:val="uk-UA"/>
        </w:rPr>
        <w:t xml:space="preserve">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проведено </w:t>
      </w:r>
      <w:r>
        <w:rPr>
          <w:rFonts w:eastAsia="Calibri"/>
          <w:sz w:val="22"/>
          <w:szCs w:val="22"/>
          <w:u w:val="single"/>
          <w:lang w:val="uk-UA"/>
        </w:rPr>
        <w:t>відкриті торги з особливостями</w:t>
      </w:r>
      <w:r>
        <w:rPr>
          <w:rFonts w:eastAsia="Calibri"/>
          <w:sz w:val="22"/>
          <w:szCs w:val="22"/>
          <w:lang w:val="uk-UA"/>
        </w:rPr>
        <w:t xml:space="preserve"> згідно</w:t>
      </w:r>
      <w:r>
        <w:rPr>
          <w:rFonts w:eastAsia="Calibri"/>
          <w:color w:val="FF0000"/>
          <w:sz w:val="22"/>
          <w:szCs w:val="22"/>
          <w:lang w:val="uk-UA"/>
        </w:rPr>
        <w:t xml:space="preserve"> </w:t>
      </w:r>
      <w:r>
        <w:rPr>
          <w:rFonts w:eastAsia="Calibri"/>
          <w:color w:val="000000" w:themeColor="text1"/>
          <w:sz w:val="22"/>
          <w:szCs w:val="22"/>
          <w:lang w:val="uk-UA"/>
          <w14:textFill>
            <w14:solidFill>
              <w14:schemeClr w14:val="tx1"/>
            </w14:solidFill>
          </w14:textFill>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spacing w:line="259" w:lineRule="auto"/>
        <w:rPr>
          <w:sz w:val="22"/>
          <w:szCs w:val="22"/>
          <w:lang w:val="uk-UA"/>
        </w:rPr>
      </w:pPr>
      <w:r>
        <w:rPr>
          <w:sz w:val="22"/>
          <w:szCs w:val="22"/>
          <w:lang w:val="uk-UA"/>
        </w:rPr>
        <w:t xml:space="preserve">           </w:t>
      </w:r>
    </w:p>
    <w:p>
      <w:pPr>
        <w:spacing w:line="259" w:lineRule="auto"/>
        <w:ind w:firstLine="720" w:firstLineChars="0"/>
        <w:rPr>
          <w:rFonts w:hint="default" w:ascii="Times New Roman" w:hAnsi="Times New Roman" w:cs="Times New Roman"/>
          <w:bCs/>
          <w:sz w:val="24"/>
          <w:szCs w:val="24"/>
          <w:lang w:val="uk-UA"/>
        </w:rPr>
      </w:pPr>
      <w:r>
        <w:rPr>
          <w:sz w:val="22"/>
          <w:szCs w:val="22"/>
          <w:lang w:val="uk-UA"/>
        </w:rPr>
        <w:t>1.1. Постачальник зобов'язується своєчасно у 202</w:t>
      </w:r>
      <w:r>
        <w:rPr>
          <w:rFonts w:hint="default"/>
          <w:sz w:val="22"/>
          <w:szCs w:val="22"/>
          <w:lang w:val="uk-UA"/>
        </w:rPr>
        <w:t>4</w:t>
      </w:r>
      <w:r>
        <w:rPr>
          <w:sz w:val="22"/>
          <w:szCs w:val="22"/>
          <w:lang w:val="uk-UA"/>
        </w:rPr>
        <w:t xml:space="preserve"> році поставити Замовнику вироби </w:t>
      </w:r>
      <w:r>
        <w:rPr>
          <w:rFonts w:hint="default" w:ascii="Times New Roman" w:hAnsi="Times New Roman" w:cs="Times New Roman"/>
          <w:sz w:val="24"/>
          <w:szCs w:val="24"/>
          <w:lang w:val="uk-UA"/>
        </w:rPr>
        <w:t>медичного призначення, далі по тексту –</w:t>
      </w:r>
      <w:r>
        <w:rPr>
          <w:rFonts w:hint="default" w:ascii="Times New Roman" w:hAnsi="Times New Roman" w:cs="Times New Roman"/>
          <w:color w:val="222222"/>
          <w:sz w:val="24"/>
          <w:szCs w:val="24"/>
          <w:shd w:val="clear" w:color="auto" w:fill="FFFFFF"/>
          <w:lang w:val="uk-UA"/>
        </w:rPr>
        <w:t xml:space="preserve"> товар, к</w:t>
      </w:r>
      <w:r>
        <w:rPr>
          <w:rFonts w:hint="default" w:ascii="Times New Roman" w:hAnsi="Times New Roman" w:cs="Times New Roman"/>
          <w:sz w:val="24"/>
          <w:szCs w:val="24"/>
        </w:rPr>
        <w:t xml:space="preserve">од за </w:t>
      </w:r>
      <w:r>
        <w:rPr>
          <w:rFonts w:hint="default" w:ascii="Times New Roman" w:hAnsi="Times New Roman" w:eastAsia="Calibri" w:cs="Times New Roman"/>
          <w:sz w:val="24"/>
          <w:szCs w:val="24"/>
        </w:rPr>
        <w:t xml:space="preserve">ДК 021:2015: </w:t>
      </w:r>
      <w:r>
        <w:rPr>
          <w:rFonts w:ascii="Arial" w:hAnsi="Arial" w:eastAsia="Arial" w:cs="Arial"/>
          <w:i w:val="0"/>
          <w:iCs w:val="0"/>
          <w:caps w:val="0"/>
          <w:color w:val="000000"/>
          <w:spacing w:val="0"/>
          <w:sz w:val="24"/>
          <w:szCs w:val="24"/>
          <w:shd w:val="clear" w:fill="FDFEFD"/>
        </w:rPr>
        <w:t>33180000-5 - Апаратура для підтримування фізіологічних функцій організму. Фіксатори</w:t>
      </w:r>
    </w:p>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r>
        <w:rPr>
          <w:sz w:val="22"/>
          <w:szCs w:val="22"/>
          <w:lang w:val="uk-UA"/>
        </w:rPr>
        <w:t>Замовник зобов’язується прийняти і оплатити такий товар.</w:t>
      </w:r>
      <w:r>
        <w:rPr>
          <w:bCs/>
          <w:sz w:val="22"/>
          <w:szCs w:val="22"/>
          <w:lang w:val="uk-UA"/>
        </w:rPr>
        <w:t xml:space="preserve"> </w:t>
      </w:r>
    </w:p>
    <w:p>
      <w:pPr>
        <w:ind w:left="567"/>
        <w:jc w:val="both"/>
        <w:rPr>
          <w:rFonts w:hint="default"/>
          <w:bCs/>
          <w:sz w:val="22"/>
          <w:szCs w:val="22"/>
          <w:lang w:val="uk-UA"/>
        </w:rPr>
      </w:pPr>
      <w:r>
        <w:rPr>
          <w:bCs/>
          <w:sz w:val="22"/>
          <w:szCs w:val="22"/>
          <w:lang w:val="uk-UA"/>
        </w:rPr>
        <w:t xml:space="preserve">1.2. </w:t>
      </w:r>
      <w:r>
        <w:rPr>
          <w:b/>
          <w:bCs w:val="0"/>
          <w:sz w:val="22"/>
          <w:szCs w:val="22"/>
          <w:lang w:val="uk-UA"/>
        </w:rPr>
        <w:t xml:space="preserve"> Кількість</w:t>
      </w:r>
      <w:r>
        <w:rPr>
          <w:rFonts w:hint="default"/>
          <w:b/>
          <w:bCs w:val="0"/>
          <w:sz w:val="22"/>
          <w:szCs w:val="22"/>
          <w:lang w:val="uk-UA"/>
        </w:rPr>
        <w:t>: 9</w:t>
      </w:r>
      <w:bookmarkStart w:id="0" w:name="_GoBack"/>
      <w:bookmarkEnd w:id="0"/>
      <w:r>
        <w:rPr>
          <w:rFonts w:hint="default"/>
          <w:b/>
          <w:bCs w:val="0"/>
          <w:sz w:val="22"/>
          <w:szCs w:val="22"/>
          <w:lang w:val="uk-UA"/>
        </w:rPr>
        <w:t xml:space="preserve"> одиниц</w:t>
      </w:r>
      <w:r>
        <w:rPr>
          <w:rFonts w:hint="default"/>
          <w:b/>
          <w:bCs w:val="0"/>
          <w:sz w:val="22"/>
          <w:szCs w:val="22"/>
          <w:lang w:val="ru-RU"/>
        </w:rPr>
        <w:t>я</w:t>
      </w:r>
      <w:r>
        <w:rPr>
          <w:rFonts w:hint="default"/>
          <w:b/>
          <w:bCs w:val="0"/>
          <w:sz w:val="22"/>
          <w:szCs w:val="22"/>
          <w:lang w:val="uk-UA"/>
        </w:rPr>
        <w:t>.</w:t>
      </w:r>
    </w:p>
    <w:p>
      <w:pPr>
        <w:ind w:left="567"/>
        <w:jc w:val="both"/>
        <w:rPr>
          <w:rFonts w:hint="default"/>
          <w:bCs/>
          <w:sz w:val="22"/>
          <w:szCs w:val="22"/>
          <w:lang w:val="uk-UA"/>
        </w:rPr>
      </w:pPr>
      <w:r>
        <w:rPr>
          <w:rFonts w:hint="default"/>
          <w:bCs/>
          <w:sz w:val="22"/>
          <w:szCs w:val="22"/>
          <w:lang w:val="uk-UA"/>
        </w:rPr>
        <w:t xml:space="preserve">1.3. </w:t>
      </w:r>
      <w:r>
        <w:rPr>
          <w:bCs/>
          <w:sz w:val="22"/>
          <w:szCs w:val="22"/>
          <w:lang w:val="uk-UA"/>
        </w:rPr>
        <w:t>Сума договору може бути зменшена в залежності від реального фінансування Замовника.</w:t>
      </w:r>
    </w:p>
    <w:p>
      <w:pPr>
        <w:pStyle w:val="6"/>
        <w:ind w:firstLine="0"/>
        <w:jc w:val="center"/>
        <w:rPr>
          <w:b/>
          <w:sz w:val="22"/>
          <w:szCs w:val="22"/>
        </w:rPr>
      </w:pPr>
    </w:p>
    <w:p>
      <w:pPr>
        <w:pStyle w:val="6"/>
        <w:ind w:firstLine="0"/>
        <w:jc w:val="center"/>
        <w:rPr>
          <w:b/>
          <w:sz w:val="22"/>
          <w:szCs w:val="22"/>
        </w:rPr>
      </w:pPr>
      <w:r>
        <w:rPr>
          <w:b/>
          <w:sz w:val="22"/>
          <w:szCs w:val="22"/>
        </w:rPr>
        <w:t>2. Якість Товару</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3"/>
        <w:spacing w:before="0" w:beforeAutospacing="0" w:after="0" w:line="240" w:lineRule="auto"/>
        <w:ind w:right="-142" w:firstLine="567"/>
        <w:jc w:val="both"/>
        <w:rPr>
          <w:rFonts w:ascii="Times New Roman" w:hAnsi="Times New Roman"/>
          <w:bCs/>
          <w:iCs/>
          <w:sz w:val="22"/>
          <w:szCs w:val="22"/>
        </w:rPr>
      </w:pPr>
      <w:r>
        <w:rPr>
          <w:rFonts w:ascii="Times New Roman" w:hAnsi="Times New Roman"/>
          <w:sz w:val="22"/>
          <w:szCs w:val="22"/>
        </w:rPr>
        <w:t>2.2. Товар</w:t>
      </w:r>
      <w:r>
        <w:rPr>
          <w:rFonts w:ascii="Times New Roman" w:hAnsi="Times New Roman"/>
          <w:bCs/>
          <w:iCs/>
          <w:sz w:val="22"/>
          <w:szCs w:val="22"/>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sz w:val="22"/>
          <w:szCs w:val="22"/>
          <w:lang w:val="uk-UA"/>
        </w:rPr>
        <w:t>ом</w:t>
      </w:r>
      <w:r>
        <w:rPr>
          <w:rFonts w:ascii="Times New Roman" w:hAnsi="Times New Roman"/>
          <w:sz w:val="22"/>
          <w:szCs w:val="22"/>
        </w:rPr>
        <w:t>.</w:t>
      </w:r>
    </w:p>
    <w:p>
      <w:pPr>
        <w:pStyle w:val="6"/>
        <w:ind w:firstLine="0"/>
        <w:jc w:val="center"/>
        <w:rPr>
          <w:b/>
          <w:sz w:val="22"/>
          <w:szCs w:val="22"/>
          <w:lang w:val="zh-CN"/>
        </w:rPr>
      </w:pPr>
    </w:p>
    <w:p>
      <w:pPr>
        <w:pStyle w:val="13"/>
        <w:spacing w:before="0" w:beforeAutospacing="0" w:after="0" w:line="240" w:lineRule="auto"/>
        <w:ind w:firstLine="567"/>
        <w:jc w:val="center"/>
        <w:rPr>
          <w:rFonts w:ascii="Times New Roman" w:hAnsi="Times New Roman" w:eastAsia="Calibri"/>
          <w:b/>
          <w:color w:val="000000"/>
          <w:sz w:val="22"/>
          <w:szCs w:val="22"/>
        </w:rPr>
      </w:pPr>
      <w:r>
        <w:rPr>
          <w:rFonts w:ascii="Times New Roman" w:hAnsi="Times New Roman" w:eastAsia="Calibri"/>
          <w:b/>
          <w:color w:val="000000"/>
          <w:sz w:val="22"/>
          <w:szCs w:val="22"/>
          <w:lang w:val="uk-UA"/>
        </w:rPr>
        <w:t>3</w:t>
      </w:r>
      <w:r>
        <w:rPr>
          <w:rFonts w:ascii="Times New Roman" w:hAnsi="Times New Roman" w:eastAsia="Calibri"/>
          <w:b/>
          <w:color w:val="000000"/>
          <w:sz w:val="22"/>
          <w:szCs w:val="22"/>
        </w:rPr>
        <w:t xml:space="preserve">. ЦІНА ДОГОВОРУ </w:t>
      </w:r>
    </w:p>
    <w:p>
      <w:pPr>
        <w:pStyle w:val="13"/>
        <w:widowControl w:val="0"/>
        <w:spacing w:before="0" w:beforeAutospacing="0" w:after="0" w:line="240" w:lineRule="auto"/>
        <w:ind w:firstLine="567"/>
        <w:jc w:val="both"/>
        <w:rPr>
          <w:rFonts w:ascii="Times New Roman" w:hAnsi="Times New Roman"/>
          <w:b/>
          <w:color w:val="262626"/>
          <w:sz w:val="22"/>
          <w:szCs w:val="22"/>
        </w:rPr>
      </w:pPr>
      <w:r>
        <w:rPr>
          <w:rFonts w:ascii="Times New Roman" w:hAnsi="Times New Roman" w:eastAsia="Calibri"/>
          <w:color w:val="000000"/>
          <w:sz w:val="22"/>
          <w:szCs w:val="22"/>
        </w:rPr>
        <w:t xml:space="preserve">3.1. </w:t>
      </w:r>
      <w:r>
        <w:rPr>
          <w:rFonts w:ascii="Times New Roman" w:hAnsi="Times New Roman"/>
          <w:color w:val="262626"/>
          <w:sz w:val="22"/>
          <w:szCs w:val="22"/>
        </w:rPr>
        <w:t xml:space="preserve">Ціна цього Договору становить </w:t>
      </w:r>
      <w:r>
        <w:rPr>
          <w:rFonts w:ascii="Times New Roman" w:hAnsi="Times New Roman"/>
          <w:b/>
          <w:color w:val="262626"/>
          <w:sz w:val="22"/>
          <w:szCs w:val="22"/>
        </w:rPr>
        <w:t>_____________________ грн. з ПДВ (___________________________________________</w:t>
      </w:r>
      <w:r>
        <w:rPr>
          <w:rFonts w:ascii="Times New Roman" w:hAnsi="Times New Roman"/>
          <w:b/>
          <w:color w:val="262626"/>
          <w:sz w:val="22"/>
          <w:szCs w:val="22"/>
          <w:lang w:val="uk-UA"/>
        </w:rPr>
        <w:t>________________</w:t>
      </w:r>
      <w:r>
        <w:rPr>
          <w:rFonts w:ascii="Times New Roman" w:hAnsi="Times New Roman"/>
          <w:b/>
          <w:color w:val="262626"/>
          <w:sz w:val="22"/>
          <w:szCs w:val="22"/>
        </w:rPr>
        <w:t>_____________ грн. ___ коп. з ПДВ), в тому числі ПДВ ___</w:t>
      </w:r>
      <w:r>
        <w:rPr>
          <w:rFonts w:ascii="Times New Roman" w:hAnsi="Times New Roman"/>
          <w:b/>
          <w:color w:val="262626"/>
          <w:sz w:val="22"/>
          <w:szCs w:val="22"/>
          <w:lang w:val="uk-UA"/>
        </w:rPr>
        <w:t>___</w:t>
      </w:r>
      <w:r>
        <w:rPr>
          <w:rFonts w:ascii="Times New Roman" w:hAnsi="Times New Roman"/>
          <w:b/>
          <w:color w:val="262626"/>
          <w:sz w:val="22"/>
          <w:szCs w:val="22"/>
        </w:rPr>
        <w:t>___грн.___коп.</w:t>
      </w:r>
    </w:p>
    <w:p>
      <w:pPr>
        <w:pStyle w:val="13"/>
        <w:widowControl w:val="0"/>
        <w:spacing w:before="0" w:beforeAutospacing="0" w:after="0" w:line="240" w:lineRule="auto"/>
        <w:ind w:firstLine="567"/>
        <w:jc w:val="both"/>
        <w:rPr>
          <w:rFonts w:ascii="Times New Roman" w:hAnsi="Times New Roman"/>
          <w:b/>
          <w:color w:val="262626"/>
          <w:sz w:val="22"/>
          <w:szCs w:val="22"/>
        </w:rPr>
      </w:pPr>
    </w:p>
    <w:p>
      <w:pPr>
        <w:pStyle w:val="13"/>
        <w:widowControl w:val="0"/>
        <w:spacing w:before="0" w:beforeAutospacing="0" w:after="0" w:line="240" w:lineRule="auto"/>
        <w:ind w:firstLine="567"/>
        <w:jc w:val="both"/>
        <w:rPr>
          <w:rFonts w:ascii="Times New Roman" w:hAnsi="Times New Roman"/>
          <w:i/>
          <w:sz w:val="22"/>
          <w:szCs w:val="22"/>
          <w:lang w:val="uk-UA"/>
        </w:rPr>
      </w:pPr>
      <w:r>
        <w:rPr>
          <w:rFonts w:ascii="Times New Roman" w:hAnsi="Times New Roman"/>
          <w:color w:val="262626"/>
          <w:sz w:val="22"/>
          <w:szCs w:val="22"/>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sz w:val="22"/>
          <w:szCs w:val="22"/>
        </w:rPr>
        <w:t>3.3. Ціна Договору не може змінюватися</w:t>
      </w:r>
      <w:r>
        <w:rPr>
          <w:rFonts w:ascii="Times New Roman" w:hAnsi="Times New Roman"/>
          <w:color w:val="262626"/>
          <w:sz w:val="22"/>
          <w:szCs w:val="22"/>
        </w:rPr>
        <w:t xml:space="preserve"> після його підписання до виконання зобов’язань Сторонами у повному обсязі крім </w:t>
      </w:r>
      <w:r>
        <w:rPr>
          <w:rFonts w:ascii="Times New Roman" w:hAnsi="Times New Roman"/>
          <w:color w:val="262626"/>
          <w:sz w:val="22"/>
          <w:szCs w:val="22"/>
          <w:lang w:val="uk-UA"/>
        </w:rPr>
        <w:t>випадку зменшення суми договору в зв»язку зі зменшенням фінансування замовника.</w:t>
      </w:r>
    </w:p>
    <w:p>
      <w:pPr>
        <w:pStyle w:val="13"/>
        <w:widowControl w:val="0"/>
        <w:spacing w:before="0" w:beforeAutospacing="0" w:after="0" w:line="240" w:lineRule="auto"/>
        <w:ind w:firstLine="567"/>
        <w:jc w:val="both"/>
        <w:rPr>
          <w:rFonts w:ascii="Times New Roman" w:hAnsi="Times New Roman"/>
          <w:color w:val="262626"/>
          <w:sz w:val="22"/>
          <w:szCs w:val="22"/>
        </w:rPr>
      </w:pPr>
      <w:r>
        <w:rPr>
          <w:rFonts w:ascii="Times New Roman" w:hAnsi="Times New Roman"/>
          <w:color w:val="262626"/>
          <w:sz w:val="22"/>
          <w:szCs w:val="22"/>
        </w:rPr>
        <w:t>3.4. Ціни на Товари встановлюються в національній валюті України.</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color w:val="262626"/>
          <w:sz w:val="22"/>
          <w:szCs w:val="22"/>
        </w:rPr>
        <w:t>3.5. Сума бюджетних зобов’язань по Договору на 202</w:t>
      </w:r>
      <w:r>
        <w:rPr>
          <w:rFonts w:hint="default" w:ascii="Times New Roman" w:hAnsi="Times New Roman"/>
          <w:color w:val="262626"/>
          <w:sz w:val="22"/>
          <w:szCs w:val="22"/>
          <w:lang w:val="uk-UA"/>
        </w:rPr>
        <w:t>4</w:t>
      </w:r>
      <w:r>
        <w:rPr>
          <w:rFonts w:ascii="Times New Roman" w:hAnsi="Times New Roman"/>
          <w:color w:val="262626"/>
          <w:sz w:val="22"/>
          <w:szCs w:val="22"/>
        </w:rPr>
        <w:t xml:space="preserve"> рік виникає у межах кошторисних призначень, за рахунок бюджетних коштів</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rPr>
      </w:pPr>
    </w:p>
    <w:p>
      <w:pPr>
        <w:pStyle w:val="13"/>
        <w:widowControl w:val="0"/>
        <w:spacing w:before="0" w:beforeAutospacing="0" w:after="0" w:line="240" w:lineRule="auto"/>
        <w:ind w:firstLine="600"/>
        <w:jc w:val="center"/>
        <w:rPr>
          <w:rFonts w:ascii="Times New Roman" w:hAnsi="Times New Roman"/>
          <w:b/>
          <w:bCs/>
          <w:color w:val="262626"/>
          <w:sz w:val="22"/>
          <w:szCs w:val="22"/>
          <w:lang w:val="uk-UA"/>
        </w:rPr>
      </w:pPr>
      <w:r>
        <w:rPr>
          <w:rFonts w:ascii="Times New Roman" w:hAnsi="Times New Roman"/>
          <w:b/>
          <w:color w:val="262626"/>
          <w:sz w:val="22"/>
          <w:szCs w:val="22"/>
          <w:lang w:val="uk-UA"/>
        </w:rPr>
        <w:t>4</w:t>
      </w:r>
      <w:r>
        <w:rPr>
          <w:rFonts w:ascii="Times New Roman" w:hAnsi="Times New Roman"/>
          <w:b/>
          <w:color w:val="262626"/>
          <w:sz w:val="22"/>
          <w:szCs w:val="22"/>
        </w:rPr>
        <w:t>.</w:t>
      </w:r>
      <w:r>
        <w:rPr>
          <w:rFonts w:ascii="Times New Roman" w:hAnsi="Times New Roman"/>
          <w:b/>
          <w:bCs/>
          <w:color w:val="262626"/>
          <w:sz w:val="22"/>
          <w:szCs w:val="22"/>
        </w:rPr>
        <w:t xml:space="preserve"> </w:t>
      </w:r>
      <w:r>
        <w:rPr>
          <w:rFonts w:ascii="Times New Roman" w:hAnsi="Times New Roman"/>
          <w:b/>
          <w:bCs/>
          <w:color w:val="262626"/>
          <w:sz w:val="22"/>
          <w:szCs w:val="22"/>
          <w:lang w:val="uk-UA"/>
        </w:rPr>
        <w:t>Порядок розрахунків.</w:t>
      </w:r>
    </w:p>
    <w:p>
      <w:pPr>
        <w:pStyle w:val="13"/>
        <w:spacing w:before="0" w:beforeAutospacing="0" w:line="240" w:lineRule="auto"/>
        <w:ind w:firstLine="600"/>
        <w:rPr>
          <w:rFonts w:ascii="Times New Roman" w:hAnsi="Times New Roman"/>
          <w:bCs/>
          <w:color w:val="262626"/>
          <w:sz w:val="22"/>
          <w:szCs w:val="22"/>
        </w:rPr>
      </w:pPr>
      <w:r>
        <w:rPr>
          <w:rFonts w:ascii="Times New Roman" w:hAnsi="Times New Roman"/>
          <w:bCs/>
          <w:color w:val="262626"/>
          <w:sz w:val="22"/>
          <w:szCs w:val="22"/>
        </w:rPr>
        <w:t xml:space="preserve">4.1. </w:t>
      </w:r>
      <w:r>
        <w:rPr>
          <w:rFonts w:ascii="Times New Roman" w:hAnsi="Times New Roman"/>
          <w:color w:val="000000"/>
          <w:sz w:val="22"/>
          <w:szCs w:val="22"/>
        </w:rPr>
        <w:t xml:space="preserve">Розрахунок за поставлену партію товару здійснюється протягом </w:t>
      </w:r>
      <w:r>
        <w:rPr>
          <w:rFonts w:ascii="Times New Roman" w:hAnsi="Times New Roman"/>
          <w:b/>
          <w:bCs/>
          <w:color w:val="000000"/>
          <w:sz w:val="22"/>
          <w:szCs w:val="22"/>
        </w:rPr>
        <w:t>10</w:t>
      </w:r>
      <w:r>
        <w:rPr>
          <w:rFonts w:ascii="Times New Roman" w:hAnsi="Times New Roman"/>
          <w:b/>
          <w:bCs/>
          <w:color w:val="000000"/>
          <w:sz w:val="22"/>
          <w:szCs w:val="22"/>
          <w:shd w:val="clear" w:color="auto" w:fill="FFFFFF"/>
        </w:rPr>
        <w:t xml:space="preserve"> (десяти) банківських днів</w:t>
      </w:r>
      <w:r>
        <w:rPr>
          <w:rFonts w:ascii="Times New Roman" w:hAnsi="Times New Roman"/>
          <w:color w:val="000000"/>
          <w:sz w:val="22"/>
          <w:szCs w:val="22"/>
        </w:rPr>
        <w:t xml:space="preserve"> з дати поставки замовленої партії товару належної якості на склад Замовника</w:t>
      </w:r>
      <w:r>
        <w:rPr>
          <w:rFonts w:ascii="Times New Roman" w:hAnsi="Times New Roman"/>
          <w:b/>
          <w:bCs/>
          <w:color w:val="000000"/>
          <w:sz w:val="22"/>
          <w:szCs w:val="22"/>
        </w:rPr>
        <w:t xml:space="preserve"> </w:t>
      </w:r>
      <w:r>
        <w:rPr>
          <w:rFonts w:ascii="Times New Roman" w:hAnsi="Times New Roman"/>
          <w:color w:val="000000"/>
          <w:sz w:val="22"/>
          <w:szCs w:val="22"/>
        </w:rPr>
        <w:t>на підставі видаткової накладної.</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4.3. Датою оплати вважається дата надходження коштів на поточний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 xml:space="preserve">4.5. Бюджетні зобов’язання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w:t>
      </w:r>
    </w:p>
    <w:p>
      <w:pPr>
        <w:pStyle w:val="13"/>
        <w:widowControl w:val="0"/>
        <w:spacing w:before="0" w:beforeAutospacing="0" w:after="0" w:line="240" w:lineRule="auto"/>
        <w:ind w:firstLine="600"/>
        <w:jc w:val="both"/>
        <w:rPr>
          <w:rFonts w:ascii="Times New Roman" w:hAnsi="Times New Roman"/>
          <w:bCs/>
          <w:color w:val="262626"/>
        </w:rPr>
      </w:pP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w:t>
      </w:r>
      <w:r>
        <w:rPr>
          <w:rFonts w:hint="default"/>
          <w:b/>
          <w:sz w:val="22"/>
          <w:szCs w:val="22"/>
          <w:lang w:val="uk-UA"/>
        </w:rPr>
        <w:t>4</w:t>
      </w:r>
      <w:r>
        <w:rPr>
          <w:b/>
          <w:sz w:val="22"/>
          <w:szCs w:val="22"/>
          <w:lang w:val="uk-UA"/>
        </w:rPr>
        <w:t xml:space="preserve">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w:t>
      </w:r>
      <w:r>
        <w:rPr>
          <w:rFonts w:hint="default"/>
          <w:sz w:val="22"/>
          <w:szCs w:val="22"/>
          <w:lang w:val="uk-UA"/>
        </w:rPr>
        <w:t>5</w:t>
      </w:r>
      <w:r>
        <w:rPr>
          <w:sz w:val="22"/>
          <w:szCs w:val="22"/>
          <w:lang w:val="uk-UA"/>
        </w:rPr>
        <w:t>-ти робочих</w:t>
      </w:r>
      <w:r>
        <w:rPr>
          <w:rFonts w:hint="default"/>
          <w:sz w:val="22"/>
          <w:szCs w:val="22"/>
          <w:lang w:val="uk-UA"/>
        </w:rPr>
        <w:t xml:space="preserve"> днів</w:t>
      </w:r>
      <w:r>
        <w:rPr>
          <w:sz w:val="22"/>
          <w:szCs w:val="22"/>
          <w:lang w:val="uk-UA"/>
        </w:rPr>
        <w:t xml:space="preserve">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1"/>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1"/>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r>
        <w:rPr>
          <w:b/>
          <w:sz w:val="22"/>
          <w:szCs w:val="22"/>
          <w:lang w:val="uk-UA"/>
        </w:rPr>
        <w:t>8. Обставини непереборної сили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w:t>
      </w:r>
      <w:r>
        <w:rPr>
          <w:rFonts w:hint="default"/>
          <w:b/>
          <w:bCs/>
          <w:sz w:val="22"/>
          <w:szCs w:val="22"/>
          <w:lang w:val="uk-UA"/>
        </w:rPr>
        <w:t>24</w:t>
      </w:r>
      <w:r>
        <w:rPr>
          <w:b/>
          <w:bCs/>
          <w:sz w:val="22"/>
          <w:szCs w:val="22"/>
          <w:lang w:val="uk-UA"/>
        </w:rPr>
        <w:t>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5"/>
        <w:spacing w:after="0" w:line="240" w:lineRule="auto"/>
        <w:jc w:val="center"/>
        <w:rPr>
          <w:rFonts w:ascii="Times New Roman" w:hAnsi="Times New Roman"/>
          <w:b/>
          <w:sz w:val="22"/>
          <w:szCs w:val="22"/>
          <w:lang w:val="uk-UA"/>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zh-CN"/>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spacing w:after="0" w:line="240" w:lineRule="auto"/>
        <w:jc w:val="center"/>
        <w:rPr>
          <w:rFonts w:ascii="Times New Roman" w:hAnsi="Times New Roman"/>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w:t>
      </w:r>
      <w:r>
        <w:rPr>
          <w:rFonts w:hint="default"/>
          <w:sz w:val="22"/>
          <w:szCs w:val="22"/>
          <w:lang w:val="uk-UA"/>
        </w:rPr>
        <w:t>4</w:t>
      </w:r>
      <w:r>
        <w:rPr>
          <w:sz w:val="22"/>
          <w:szCs w:val="22"/>
          <w:lang w:val="uk-UA"/>
        </w:rPr>
        <w:t xml:space="preserve">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pStyle w:val="6"/>
        <w:ind w:firstLine="0"/>
        <w:jc w:val="center"/>
        <w:rPr>
          <w:rFonts w:ascii="Arial" w:hAnsi="Arial" w:eastAsia="Arial" w:cs="Arial"/>
          <w:i w:val="0"/>
          <w:iCs w:val="0"/>
          <w:caps w:val="0"/>
          <w:color w:val="000000"/>
          <w:spacing w:val="0"/>
          <w:sz w:val="24"/>
          <w:szCs w:val="24"/>
          <w:shd w:val="clear" w:fill="FDFEFD"/>
        </w:rPr>
      </w:pPr>
      <w:r>
        <w:rPr>
          <w:rFonts w:ascii="Arial" w:hAnsi="Arial" w:eastAsia="Arial" w:cs="Arial"/>
          <w:i w:val="0"/>
          <w:iCs w:val="0"/>
          <w:caps w:val="0"/>
          <w:color w:val="000000"/>
          <w:spacing w:val="0"/>
          <w:sz w:val="24"/>
          <w:szCs w:val="24"/>
          <w:shd w:val="clear" w:fill="FDFEFD"/>
        </w:rPr>
        <w:t>33180000-5 - Апаратура для підтримування фізіологічних функцій організму. Фіксатори</w:t>
      </w:r>
    </w:p>
    <w:p>
      <w:pPr>
        <w:pStyle w:val="6"/>
        <w:ind w:firstLine="0"/>
        <w:jc w:val="center"/>
        <w:rPr>
          <w:rFonts w:ascii="Arial" w:hAnsi="Arial" w:eastAsia="Arial" w:cs="Arial"/>
          <w:i w:val="0"/>
          <w:iCs w:val="0"/>
          <w:caps w:val="0"/>
          <w:color w:val="000000"/>
          <w:spacing w:val="0"/>
          <w:sz w:val="24"/>
          <w:szCs w:val="24"/>
          <w:shd w:val="clear" w:fill="FDFEFD"/>
        </w:rPr>
      </w:pPr>
    </w:p>
    <w:tbl>
      <w:tblPr>
        <w:tblStyle w:val="3"/>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581"/>
        <w:gridCol w:w="1501"/>
        <w:gridCol w:w="983"/>
        <w:gridCol w:w="918"/>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lang w:val="uk-UA"/>
              </w:rPr>
            </w:pPr>
            <w:r>
              <w:rPr>
                <w:b/>
                <w:bCs/>
                <w:sz w:val="22"/>
                <w:szCs w:val="22"/>
              </w:rPr>
              <w:t>№</w:t>
            </w:r>
            <w:r>
              <w:rPr>
                <w:b/>
                <w:bCs/>
                <w:sz w:val="22"/>
                <w:szCs w:val="22"/>
                <w:lang w:val="uk-UA"/>
              </w:rPr>
              <w:t xml:space="preserve"> з/п</w:t>
            </w:r>
          </w:p>
        </w:tc>
        <w:tc>
          <w:tcPr>
            <w:tcW w:w="2581" w:type="dxa"/>
            <w:vAlign w:val="center"/>
          </w:tcPr>
          <w:p>
            <w:pPr>
              <w:jc w:val="center"/>
              <w:rPr>
                <w:b/>
                <w:bCs/>
                <w:sz w:val="22"/>
                <w:szCs w:val="22"/>
              </w:rPr>
            </w:pPr>
            <w:r>
              <w:rPr>
                <w:b/>
                <w:bCs/>
                <w:sz w:val="22"/>
                <w:szCs w:val="22"/>
                <w:lang w:val="uk-UA"/>
              </w:rPr>
              <w:t xml:space="preserve">Найменування товару </w:t>
            </w:r>
          </w:p>
        </w:tc>
        <w:tc>
          <w:tcPr>
            <w:tcW w:w="1501" w:type="dxa"/>
          </w:tcPr>
          <w:p>
            <w:pPr>
              <w:pStyle w:val="6"/>
              <w:ind w:firstLine="0"/>
              <w:rPr>
                <w:b/>
                <w:bCs/>
                <w:sz w:val="22"/>
                <w:szCs w:val="22"/>
              </w:rPr>
            </w:pPr>
          </w:p>
          <w:p>
            <w:pPr>
              <w:pStyle w:val="6"/>
              <w:ind w:firstLine="0"/>
              <w:rPr>
                <w:b/>
                <w:bCs/>
                <w:sz w:val="22"/>
                <w:szCs w:val="22"/>
              </w:rPr>
            </w:pPr>
            <w:r>
              <w:rPr>
                <w:b/>
                <w:bCs/>
                <w:sz w:val="22"/>
                <w:szCs w:val="22"/>
                <w:lang w:val="uk-UA"/>
              </w:rPr>
              <w:t>Країна походження товару</w:t>
            </w:r>
          </w:p>
        </w:tc>
        <w:tc>
          <w:tcPr>
            <w:tcW w:w="983" w:type="dxa"/>
            <w:vAlign w:val="center"/>
          </w:tcPr>
          <w:p>
            <w:pPr>
              <w:jc w:val="center"/>
              <w:rPr>
                <w:b/>
                <w:bCs/>
                <w:sz w:val="22"/>
                <w:szCs w:val="22"/>
                <w:lang w:val="uk-UA"/>
              </w:rPr>
            </w:pPr>
            <w:r>
              <w:rPr>
                <w:b/>
                <w:bCs/>
                <w:sz w:val="22"/>
                <w:szCs w:val="22"/>
                <w:lang w:val="uk-UA"/>
              </w:rPr>
              <w:t>Кількість</w:t>
            </w:r>
          </w:p>
        </w:tc>
        <w:tc>
          <w:tcPr>
            <w:tcW w:w="918" w:type="dxa"/>
            <w:vAlign w:val="center"/>
          </w:tcPr>
          <w:p>
            <w:pPr>
              <w:jc w:val="center"/>
              <w:rPr>
                <w:rFonts w:hint="default"/>
                <w:b/>
                <w:bCs/>
                <w:sz w:val="22"/>
                <w:szCs w:val="22"/>
                <w:lang w:val="uk-UA"/>
              </w:rPr>
            </w:pPr>
            <w:r>
              <w:rPr>
                <w:b/>
                <w:bCs/>
                <w:sz w:val="22"/>
                <w:szCs w:val="22"/>
                <w:lang w:val="uk-UA"/>
              </w:rPr>
              <w:t>Од</w:t>
            </w:r>
            <w:r>
              <w:rPr>
                <w:rFonts w:hint="default"/>
                <w:b/>
                <w:bCs/>
                <w:sz w:val="22"/>
                <w:szCs w:val="22"/>
                <w:lang w:val="uk-UA"/>
              </w:rPr>
              <w:t>. виміру</w:t>
            </w:r>
          </w:p>
        </w:tc>
        <w:tc>
          <w:tcPr>
            <w:tcW w:w="1134" w:type="dxa"/>
            <w:vAlign w:val="center"/>
          </w:tcPr>
          <w:p>
            <w:pPr>
              <w:jc w:val="center"/>
              <w:rPr>
                <w:b/>
                <w:bCs/>
                <w:sz w:val="22"/>
                <w:szCs w:val="22"/>
              </w:rPr>
            </w:pPr>
            <w:r>
              <w:rPr>
                <w:b/>
                <w:bCs/>
                <w:sz w:val="22"/>
                <w:szCs w:val="22"/>
                <w:lang w:val="uk-UA"/>
              </w:rPr>
              <w:t>Ціна за одиницю з ПДВ, грн</w:t>
            </w:r>
          </w:p>
        </w:tc>
        <w:tc>
          <w:tcPr>
            <w:tcW w:w="1418" w:type="dxa"/>
            <w:vAlign w:val="center"/>
          </w:tcPr>
          <w:p>
            <w:pPr>
              <w:jc w:val="center"/>
              <w:rPr>
                <w:b/>
                <w:bCs/>
                <w:sz w:val="22"/>
                <w:szCs w:val="22"/>
                <w:lang w:val="uk-UA"/>
              </w:rPr>
            </w:pPr>
            <w:r>
              <w:rPr>
                <w:b/>
                <w:bCs/>
                <w:sz w:val="22"/>
                <w:szCs w:val="22"/>
                <w:lang w:val="uk-UA"/>
              </w:rPr>
              <w:t>Загальна вартість з ПДВ**,</w:t>
            </w:r>
            <w:r>
              <w:rPr>
                <w:b/>
                <w:bCs/>
                <w:sz w:val="22"/>
                <w:szCs w:val="22"/>
              </w:rPr>
              <w:t xml:space="preserve"> грн</w:t>
            </w:r>
            <w:r>
              <w:rPr>
                <w:b/>
                <w:bCs/>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rFonts w:hint="default"/>
                <w:b/>
                <w:bCs/>
                <w:sz w:val="22"/>
                <w:szCs w:val="22"/>
                <w:lang w:val="uk-UA"/>
              </w:rPr>
            </w:pPr>
            <w:r>
              <w:rPr>
                <w:rFonts w:hint="default"/>
                <w:b/>
                <w:bCs/>
                <w:sz w:val="22"/>
                <w:szCs w:val="22"/>
                <w:lang w:val="uk-UA"/>
              </w:rPr>
              <w:t>1</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3" w:type="dxa"/>
            <w:vAlign w:val="center"/>
          </w:tcPr>
          <w:p>
            <w:pPr>
              <w:jc w:val="center"/>
              <w:rPr>
                <w:rFonts w:hint="default"/>
                <w:b/>
                <w:bCs/>
                <w:sz w:val="22"/>
                <w:szCs w:val="22"/>
                <w:lang w:val="uk-UA"/>
              </w:rPr>
            </w:pP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2581" w:type="dxa"/>
            <w:vAlign w:val="center"/>
          </w:tcPr>
          <w:p>
            <w:pPr>
              <w:jc w:val="center"/>
              <w:rPr>
                <w:b/>
                <w:bCs/>
                <w:sz w:val="22"/>
                <w:szCs w:val="22"/>
                <w:lang w:val="uk-UA"/>
              </w:rPr>
            </w:pPr>
            <w:r>
              <w:rPr>
                <w:b/>
                <w:bCs/>
                <w:sz w:val="22"/>
                <w:szCs w:val="22"/>
                <w:lang w:val="uk-UA"/>
              </w:rPr>
              <w:t>Разом з ПДВ:</w:t>
            </w: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bl>
    <w:p>
      <w:pPr>
        <w:tabs>
          <w:tab w:val="right" w:pos="8505"/>
        </w:tabs>
        <w:ind w:left="-142"/>
        <w:jc w:val="both"/>
        <w:rPr>
          <w:b/>
          <w:sz w:val="22"/>
          <w:szCs w:val="22"/>
          <w:lang w:val="uk-UA"/>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cademy">
    <w:altName w:val="Times New Roman"/>
    <w:panose1 w:val="02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71E3"/>
    <w:rsid w:val="00155BEA"/>
    <w:rsid w:val="002D348F"/>
    <w:rsid w:val="0032475B"/>
    <w:rsid w:val="003B2943"/>
    <w:rsid w:val="0042221B"/>
    <w:rsid w:val="00424CFB"/>
    <w:rsid w:val="00432125"/>
    <w:rsid w:val="005130E0"/>
    <w:rsid w:val="005405B7"/>
    <w:rsid w:val="00544EFF"/>
    <w:rsid w:val="005540F5"/>
    <w:rsid w:val="005B367F"/>
    <w:rsid w:val="00611C38"/>
    <w:rsid w:val="006562AA"/>
    <w:rsid w:val="00687388"/>
    <w:rsid w:val="008B5678"/>
    <w:rsid w:val="0092748A"/>
    <w:rsid w:val="00981DF1"/>
    <w:rsid w:val="00986C50"/>
    <w:rsid w:val="00990FC8"/>
    <w:rsid w:val="00B549F2"/>
    <w:rsid w:val="00BE002A"/>
    <w:rsid w:val="00CB67FE"/>
    <w:rsid w:val="00D14382"/>
    <w:rsid w:val="00D25225"/>
    <w:rsid w:val="00E13C2F"/>
    <w:rsid w:val="00EA30E3"/>
    <w:rsid w:val="00EE1820"/>
    <w:rsid w:val="00EF6A8D"/>
    <w:rsid w:val="00F020EF"/>
    <w:rsid w:val="00F31830"/>
    <w:rsid w:val="00F51AFA"/>
    <w:rsid w:val="00F67B51"/>
    <w:rsid w:val="00FA7107"/>
    <w:rsid w:val="06866EC8"/>
    <w:rsid w:val="08730818"/>
    <w:rsid w:val="10780E53"/>
    <w:rsid w:val="13F3792E"/>
    <w:rsid w:val="1A6334CF"/>
    <w:rsid w:val="33EC1442"/>
    <w:rsid w:val="3D0D76A4"/>
    <w:rsid w:val="3FFC562E"/>
    <w:rsid w:val="56D10E1A"/>
    <w:rsid w:val="6B7950D2"/>
    <w:rsid w:val="7A84159B"/>
    <w:rsid w:val="7D8E342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kern w:val="0"/>
      <w:sz w:val="24"/>
      <w:szCs w:val="24"/>
      <w:lang w:val="ru-RU" w:eastAsia="ru-RU"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pacing w:after="120"/>
    </w:pPr>
  </w:style>
  <w:style w:type="paragraph" w:styleId="5">
    <w:name w:val="Body Text 2"/>
    <w:basedOn w:val="1"/>
    <w:link w:val="9"/>
    <w:qFormat/>
    <w:uiPriority w:val="0"/>
    <w:pPr>
      <w:spacing w:after="120" w:line="480" w:lineRule="auto"/>
    </w:pPr>
    <w:rPr>
      <w:rFonts w:ascii="Academy" w:hAnsi="Academy"/>
      <w:szCs w:val="20"/>
      <w:lang w:val="en-US"/>
    </w:rPr>
  </w:style>
  <w:style w:type="paragraph" w:styleId="6">
    <w:name w:val="Body Text Indent 2"/>
    <w:basedOn w:val="1"/>
    <w:link w:val="10"/>
    <w:qFormat/>
    <w:uiPriority w:val="0"/>
    <w:pPr>
      <w:snapToGrid w:val="0"/>
      <w:ind w:firstLine="497"/>
      <w:jc w:val="both"/>
    </w:pPr>
    <w:rPr>
      <w:sz w:val="28"/>
      <w:lang w:val="uk-UA"/>
    </w:rPr>
  </w:style>
  <w:style w:type="paragraph" w:customStyle="1" w:styleId="7">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8">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9">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0">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1">
    <w:name w:val="No Spacing"/>
    <w:link w:val="12"/>
    <w:qFormat/>
    <w:uiPriority w:val="1"/>
    <w:pPr>
      <w:spacing w:after="0" w:line="240" w:lineRule="auto"/>
    </w:pPr>
    <w:rPr>
      <w:rFonts w:ascii="Calibri" w:hAnsi="Calibri" w:eastAsia="SimSun" w:cs="Times New Roman"/>
      <w:kern w:val="0"/>
      <w:sz w:val="22"/>
      <w:szCs w:val="22"/>
      <w:lang w:val="uk-UA" w:eastAsia="uk-UA" w:bidi="ar-SA"/>
      <w14:ligatures w14:val="none"/>
    </w:rPr>
  </w:style>
  <w:style w:type="character" w:customStyle="1" w:styleId="12">
    <w:name w:val="Без интервала Знак"/>
    <w:link w:val="11"/>
    <w:qFormat/>
    <w:locked/>
    <w:uiPriority w:val="1"/>
    <w:rPr>
      <w:rFonts w:ascii="Calibri" w:hAnsi="Calibri" w:eastAsia="SimSun" w:cs="Times New Roman"/>
      <w:kern w:val="0"/>
      <w:lang w:val="uk-UA" w:eastAsia="uk-UA"/>
      <w14:ligatures w14:val="none"/>
    </w:rPr>
  </w:style>
  <w:style w:type="paragraph" w:customStyle="1" w:styleId="13">
    <w:name w:val="Обычный1"/>
    <w:qFormat/>
    <w:uiPriority w:val="0"/>
    <w:pPr>
      <w:suppressAutoHyphens/>
      <w:spacing w:before="100" w:beforeAutospacing="1" w:after="200" w:line="273" w:lineRule="auto"/>
    </w:pPr>
    <w:rPr>
      <w:rFonts w:ascii="Calibri" w:hAnsi="Calibri" w:eastAsia="SimSun" w:cs="Times New Roman"/>
      <w:kern w:val="0"/>
      <w:sz w:val="22"/>
      <w:szCs w:val="22"/>
      <w:lang w:val="zh-CN" w:eastAsia="zh-CN" w:bidi="ar-SA"/>
      <w14:ligatures w14:val="none"/>
    </w:rPr>
  </w:style>
  <w:style w:type="character" w:customStyle="1" w:styleId="14">
    <w:name w:val="value"/>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2960</Words>
  <Characters>16877</Characters>
  <Lines>140</Lines>
  <Paragraphs>39</Paragraphs>
  <TotalTime>9</TotalTime>
  <ScaleCrop>false</ScaleCrop>
  <LinksUpToDate>false</LinksUpToDate>
  <CharactersWithSpaces>19798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2023-10-01T16:33:00Z</dcterms:created>
  <dc:creator>Таня</dc:creator>
  <cp:lastModifiedBy>Татьяна</cp:lastModifiedBy>
  <dcterms:modified xsi:type="dcterms:W3CDTF">2024-02-26T15:27:50Z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7DAB3D00A503428FAC1D05293961F61C_13</vt:lpwstr>
  </property>
</Properties>
</file>