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bookmarkStart w:id="0" w:name="_GoBack"/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обладнання</w:t>
      </w:r>
      <w:r w:rsidR="00D53E1A">
        <w:rPr>
          <w:b/>
          <w:color w:val="000000"/>
          <w:sz w:val="24"/>
          <w:szCs w:val="24"/>
          <w:lang w:val="uk-UA"/>
        </w:rPr>
        <w:t>,</w:t>
      </w:r>
      <w:r w:rsidRPr="003C12E9">
        <w:rPr>
          <w:b/>
          <w:color w:val="000000"/>
          <w:sz w:val="24"/>
          <w:szCs w:val="24"/>
          <w:lang w:val="uk-UA"/>
        </w:rPr>
        <w:t xml:space="preserve"> матеріально - технічної бази</w:t>
      </w:r>
      <w:r w:rsidR="00D53E1A">
        <w:rPr>
          <w:b/>
          <w:color w:val="000000"/>
          <w:sz w:val="24"/>
          <w:szCs w:val="24"/>
          <w:lang w:val="uk-UA"/>
        </w:rPr>
        <w:t xml:space="preserve"> та технологій</w:t>
      </w:r>
      <w:r w:rsidRPr="003C12E9">
        <w:rPr>
          <w:b/>
          <w:color w:val="000000"/>
          <w:sz w:val="24"/>
          <w:szCs w:val="24"/>
          <w:lang w:val="uk-UA"/>
        </w:rPr>
        <w:t>:</w:t>
      </w:r>
    </w:p>
    <w:p w:rsid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обладнання та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</w:p>
    <w:p w:rsidR="00206A05" w:rsidRPr="00206A05" w:rsidRDefault="00206A05" w:rsidP="003C12E9">
      <w:pPr>
        <w:pStyle w:val="ab"/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- </w:t>
      </w:r>
      <w:r w:rsidRPr="00206A05">
        <w:rPr>
          <w:b/>
          <w:color w:val="000000"/>
          <w:sz w:val="24"/>
          <w:szCs w:val="24"/>
          <w:lang w:val="uk-UA"/>
        </w:rPr>
        <w:t>Декларацію відповідності матеріально-технічної бази вимоги законодавства з питань охорони праці.</w:t>
      </w:r>
    </w:p>
    <w:p w:rsidR="0041093C" w:rsidRDefault="0041093C" w:rsidP="003C12E9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>, яка містить інформацію про виконання аналогічн</w:t>
      </w:r>
      <w:r w:rsidR="00206A05">
        <w:rPr>
          <w:spacing w:val="-1"/>
          <w:sz w:val="24"/>
          <w:szCs w:val="24"/>
          <w:lang w:val="uk-UA"/>
        </w:rPr>
        <w:t>их</w:t>
      </w:r>
      <w:r w:rsidRPr="00F51DC7">
        <w:rPr>
          <w:spacing w:val="-1"/>
          <w:sz w:val="24"/>
          <w:szCs w:val="24"/>
          <w:lang w:val="uk-UA"/>
        </w:rPr>
        <w:t xml:space="preserve"> </w:t>
      </w:r>
      <w:r w:rsidRPr="00206A05">
        <w:rPr>
          <w:spacing w:val="-1"/>
          <w:sz w:val="24"/>
          <w:szCs w:val="24"/>
          <w:lang w:val="uk-UA"/>
        </w:rPr>
        <w:t>договор</w:t>
      </w:r>
      <w:r w:rsidR="00206A05" w:rsidRPr="00206A05">
        <w:rPr>
          <w:spacing w:val="-1"/>
          <w:sz w:val="24"/>
          <w:szCs w:val="24"/>
          <w:lang w:val="uk-UA"/>
        </w:rPr>
        <w:t>ів</w:t>
      </w:r>
      <w:r w:rsidR="00206A05">
        <w:rPr>
          <w:b/>
          <w:spacing w:val="-1"/>
          <w:sz w:val="24"/>
          <w:szCs w:val="24"/>
          <w:lang w:val="uk-UA"/>
        </w:rPr>
        <w:t xml:space="preserve"> (не менше </w:t>
      </w:r>
      <w:r w:rsidR="005617BD">
        <w:rPr>
          <w:b/>
          <w:spacing w:val="-1"/>
          <w:sz w:val="24"/>
          <w:szCs w:val="24"/>
          <w:lang w:val="uk-UA"/>
        </w:rPr>
        <w:t>трьох</w:t>
      </w:r>
      <w:r w:rsidR="00206A05">
        <w:rPr>
          <w:b/>
          <w:spacing w:val="-1"/>
          <w:sz w:val="24"/>
          <w:szCs w:val="24"/>
          <w:lang w:val="uk-UA"/>
        </w:rPr>
        <w:t>)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</w:t>
      </w:r>
      <w:r w:rsidR="00206A05">
        <w:rPr>
          <w:color w:val="000000" w:themeColor="text1"/>
          <w:sz w:val="24"/>
          <w:szCs w:val="24"/>
          <w:lang w:val="uk-UA"/>
        </w:rPr>
        <w:t>их</w:t>
      </w:r>
      <w:r w:rsidRPr="00F51DC7">
        <w:rPr>
          <w:color w:val="000000" w:themeColor="text1"/>
          <w:sz w:val="24"/>
          <w:szCs w:val="24"/>
          <w:lang w:val="uk-UA"/>
        </w:rPr>
        <w:t xml:space="preserve"> договор</w:t>
      </w:r>
      <w:r w:rsidR="00206A05">
        <w:rPr>
          <w:color w:val="000000" w:themeColor="text1"/>
          <w:sz w:val="24"/>
          <w:szCs w:val="24"/>
          <w:lang w:val="uk-UA"/>
        </w:rPr>
        <w:t>ів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</w:t>
      </w:r>
      <w:r w:rsidR="00206A05">
        <w:rPr>
          <w:b/>
          <w:color w:val="000000" w:themeColor="text1"/>
          <w:sz w:val="24"/>
          <w:szCs w:val="24"/>
          <w:lang w:val="uk-UA"/>
        </w:rPr>
        <w:t>и</w:t>
      </w:r>
      <w:r w:rsidRPr="00F51DC7">
        <w:rPr>
          <w:b/>
          <w:color w:val="000000" w:themeColor="text1"/>
          <w:sz w:val="24"/>
          <w:szCs w:val="24"/>
          <w:lang w:val="uk-UA"/>
        </w:rPr>
        <w:t>-відгук</w:t>
      </w:r>
      <w:r w:rsidR="00206A05">
        <w:rPr>
          <w:b/>
          <w:color w:val="000000" w:themeColor="text1"/>
          <w:sz w:val="24"/>
          <w:szCs w:val="24"/>
          <w:lang w:val="uk-UA"/>
        </w:rPr>
        <w:t>и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r w:rsidRPr="003C12E9">
        <w:rPr>
          <w:i/>
          <w:color w:val="000000"/>
          <w:sz w:val="24"/>
          <w:szCs w:val="24"/>
        </w:rPr>
        <w:t>підтвердженого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:rsidR="00E00DEE" w:rsidRDefault="0041093C" w:rsidP="003C12E9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</w:t>
      </w:r>
      <w:r w:rsidR="00206A05">
        <w:rPr>
          <w:sz w:val="24"/>
          <w:szCs w:val="24"/>
          <w:lang w:val="uk-UA"/>
        </w:rPr>
        <w:t>, не менше 5 працівників на постійній основі, а саме:</w:t>
      </w:r>
    </w:p>
    <w:p w:rsidR="00206A05" w:rsidRDefault="00206A05" w:rsidP="00206A05">
      <w:pPr>
        <w:pStyle w:val="ab"/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- зварювальник не менше 5-го розряду;</w:t>
      </w:r>
    </w:p>
    <w:p w:rsidR="00206A05" w:rsidRDefault="00206A05" w:rsidP="00206A05">
      <w:pPr>
        <w:pStyle w:val="ab"/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- головний інженер з дипломом про вищу технічну освіту;</w:t>
      </w:r>
    </w:p>
    <w:p w:rsidR="00206A05" w:rsidRDefault="00206A05" w:rsidP="00206A05">
      <w:pPr>
        <w:pStyle w:val="ab"/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- наявність працівників, які мають посвідчення з електробезпеки з групою допуску не нижче 3-ї. </w:t>
      </w:r>
    </w:p>
    <w:p w:rsidR="00206A05" w:rsidRDefault="00206A05" w:rsidP="00206A05">
      <w:pPr>
        <w:pStyle w:val="ab"/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Для підтвердження надаються </w:t>
      </w:r>
      <w:proofErr w:type="spellStart"/>
      <w:r>
        <w:rPr>
          <w:sz w:val="24"/>
          <w:szCs w:val="24"/>
          <w:lang w:val="uk-UA"/>
        </w:rPr>
        <w:t>сканкопії</w:t>
      </w:r>
      <w:proofErr w:type="spellEnd"/>
      <w:r>
        <w:rPr>
          <w:sz w:val="24"/>
          <w:szCs w:val="24"/>
          <w:lang w:val="uk-UA"/>
        </w:rPr>
        <w:t xml:space="preserve"> відповідних посвідчень, дипломів, штатний розпис і накази про призначення.</w:t>
      </w:r>
      <w:r>
        <w:rPr>
          <w:sz w:val="24"/>
          <w:szCs w:val="24"/>
          <w:lang w:val="uk-UA"/>
        </w:rPr>
        <w:tab/>
      </w:r>
    </w:p>
    <w:p w:rsidR="00206A05" w:rsidRPr="003C12E9" w:rsidRDefault="00206A05" w:rsidP="003C12E9">
      <w:pPr>
        <w:pStyle w:val="ab"/>
        <w:jc w:val="both"/>
        <w:rPr>
          <w:sz w:val="24"/>
          <w:szCs w:val="24"/>
          <w:lang w:val="uk-UA"/>
        </w:rPr>
      </w:pPr>
    </w:p>
    <w:p w:rsidR="003C12E9" w:rsidRDefault="003C12E9" w:rsidP="003C12E9">
      <w:pPr>
        <w:ind w:right="22"/>
        <w:jc w:val="both"/>
        <w:rPr>
          <w:i/>
          <w:color w:val="000000"/>
          <w:sz w:val="24"/>
          <w:szCs w:val="24"/>
          <w:lang w:val="uk-UA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        </w:t>
      </w:r>
    </w:p>
    <w:p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bookmarkEnd w:id="0"/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 w15:restartNumberingAfterBreak="0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EE"/>
    <w:rsid w:val="00005893"/>
    <w:rsid w:val="000A662C"/>
    <w:rsid w:val="000C441D"/>
    <w:rsid w:val="00150992"/>
    <w:rsid w:val="00206A05"/>
    <w:rsid w:val="00315E4E"/>
    <w:rsid w:val="003475A1"/>
    <w:rsid w:val="003C12E9"/>
    <w:rsid w:val="0041093C"/>
    <w:rsid w:val="00424A9D"/>
    <w:rsid w:val="004411FF"/>
    <w:rsid w:val="0046019A"/>
    <w:rsid w:val="004E38F2"/>
    <w:rsid w:val="005617BD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E00DEE"/>
    <w:rsid w:val="00E136D8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0F37-5D32-4150-9A21-37A88E8F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Звичайни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cp:lastPrinted>2021-02-26T11:01:00Z</cp:lastPrinted>
  <dcterms:created xsi:type="dcterms:W3CDTF">2023-03-03T08:50:00Z</dcterms:created>
  <dcterms:modified xsi:type="dcterms:W3CDTF">2023-03-03T08:50:00Z</dcterms:modified>
</cp:coreProperties>
</file>