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F3F18" w14:textId="77777777" w:rsidR="00A40E6D" w:rsidRPr="00031E57" w:rsidRDefault="00233677">
      <w:pPr>
        <w:widowControl/>
        <w:jc w:val="right"/>
        <w:rPr>
          <w:rFonts w:eastAsia="Times New Roman"/>
          <w:lang w:eastAsia="ru-RU" w:bidi="ar-SA"/>
        </w:rPr>
      </w:pPr>
      <w:bookmarkStart w:id="0" w:name="_GoBack"/>
      <w:bookmarkEnd w:id="0"/>
      <w:r w:rsidRPr="00031E57">
        <w:rPr>
          <w:rFonts w:eastAsia="Times New Roman"/>
          <w:lang w:eastAsia="ru-RU" w:bidi="ar-SA"/>
        </w:rPr>
        <w:t xml:space="preserve">Додаток 3 </w:t>
      </w:r>
    </w:p>
    <w:p w14:paraId="4E57009B" w14:textId="77777777" w:rsidR="00D353F4" w:rsidRPr="00031E57" w:rsidRDefault="00D353F4" w:rsidP="00D353F4">
      <w:pPr>
        <w:keepLines/>
        <w:autoSpaceDE w:val="0"/>
        <w:rPr>
          <w:bCs/>
        </w:rPr>
      </w:pPr>
    </w:p>
    <w:p w14:paraId="16B95C60" w14:textId="601986D8" w:rsidR="00D353F4" w:rsidRPr="00031E57" w:rsidRDefault="00D353F4" w:rsidP="00D353F4">
      <w:pPr>
        <w:keepLines/>
        <w:autoSpaceDE w:val="0"/>
        <w:rPr>
          <w:b w:val="0"/>
          <w:bCs/>
        </w:rPr>
      </w:pPr>
      <w:r w:rsidRPr="00031E57">
        <w:rPr>
          <w:bCs/>
        </w:rPr>
        <w:t>ТЕХНІЧНЕ ЗАВДАННЯ</w:t>
      </w:r>
    </w:p>
    <w:p w14:paraId="5D243015" w14:textId="77777777" w:rsidR="00A40E6D" w:rsidRPr="00031E57" w:rsidRDefault="00A40E6D">
      <w:pPr>
        <w:widowControl/>
        <w:jc w:val="both"/>
        <w:rPr>
          <w:rFonts w:eastAsia="Times New Roman"/>
          <w:lang w:eastAsia="ru-RU" w:bidi="ar-SA"/>
        </w:rPr>
      </w:pPr>
    </w:p>
    <w:p w14:paraId="50557F47" w14:textId="77777777" w:rsidR="00A40E6D" w:rsidRPr="00031E57" w:rsidRDefault="00233677">
      <w:pPr>
        <w:widowControl/>
        <w:rPr>
          <w:rFonts w:eastAsia="Times New Roman"/>
          <w:i/>
          <w:lang w:eastAsia="ru-RU" w:bidi="ar-SA"/>
        </w:rPr>
      </w:pPr>
      <w:r w:rsidRPr="00031E57">
        <w:rPr>
          <w:rFonts w:eastAsia="Times New Roman"/>
          <w:i/>
          <w:lang w:eastAsia="ru-RU" w:bidi="ar-SA"/>
        </w:rPr>
        <w:t>ІНФОРМАЦІЯ ПРО НЕОБХІДНІ ТЕХНІЧНІ, ЯКІСНІ ТА КІЛЬКІСНІ ХАРАКТЕРИСТИКИ ПРЕДМЕТА ЗАКУПІВЛІ</w:t>
      </w:r>
    </w:p>
    <w:p w14:paraId="7B00A4F9" w14:textId="6D5B1C72" w:rsidR="00A40E6D" w:rsidRPr="00031E57" w:rsidRDefault="00233677">
      <w:pPr>
        <w:widowControl/>
        <w:spacing w:after="200"/>
        <w:jc w:val="both"/>
        <w:rPr>
          <w:rFonts w:eastAsia="Times New Roman"/>
          <w:b w:val="0"/>
          <w:bCs/>
          <w:lang w:eastAsia="zh-CN" w:bidi="ar-SA"/>
        </w:rPr>
      </w:pPr>
      <w:r w:rsidRPr="00031E57">
        <w:rPr>
          <w:rFonts w:eastAsia="Times New Roman"/>
          <w:b w:val="0"/>
          <w:bCs/>
          <w:lang w:eastAsia="ru-RU" w:bidi="ar-SA"/>
        </w:rPr>
        <w:t xml:space="preserve">У вартість товару повинна входити: </w:t>
      </w:r>
      <w:r w:rsidRPr="00031E57">
        <w:rPr>
          <w:rFonts w:eastAsia="Times New Roman"/>
          <w:b w:val="0"/>
          <w:bCs/>
          <w:lang w:eastAsia="zh-CN" w:bidi="ar-SA"/>
        </w:rPr>
        <w:t>вартість пакування тов</w:t>
      </w:r>
      <w:r w:rsidR="007B1BDB" w:rsidRPr="00031E57">
        <w:rPr>
          <w:rFonts w:eastAsia="Times New Roman"/>
          <w:b w:val="0"/>
          <w:bCs/>
          <w:lang w:eastAsia="zh-CN" w:bidi="ar-SA"/>
        </w:rPr>
        <w:t>арів, їх завантаження, доставку</w:t>
      </w:r>
      <w:r w:rsidRPr="00031E57">
        <w:rPr>
          <w:rFonts w:eastAsia="Times New Roman"/>
          <w:b w:val="0"/>
          <w:bCs/>
          <w:lang w:eastAsia="zh-CN" w:bidi="ar-SA"/>
        </w:rPr>
        <w:t>.</w:t>
      </w:r>
    </w:p>
    <w:p w14:paraId="1293E387" w14:textId="77777777" w:rsidR="00D353F4" w:rsidRPr="00031E57" w:rsidRDefault="00233677">
      <w:pPr>
        <w:jc w:val="both"/>
        <w:rPr>
          <w:rFonts w:eastAsia="Times New Roman"/>
          <w:b w:val="0"/>
          <w:bCs/>
          <w:lang w:eastAsia="zh-CN" w:bidi="ar-SA"/>
        </w:rPr>
      </w:pPr>
      <w:r w:rsidRPr="00031E57">
        <w:rPr>
          <w:rFonts w:eastAsia="Times New Roman"/>
          <w:b w:val="0"/>
          <w:bCs/>
          <w:lang w:eastAsia="zh-CN" w:bidi="ar-SA"/>
        </w:rPr>
        <w:t xml:space="preserve">Місто поставки товару: </w:t>
      </w:r>
    </w:p>
    <w:p w14:paraId="777F1A86" w14:textId="510170ED" w:rsidR="00A40E6D" w:rsidRPr="00031E57" w:rsidRDefault="00D353F4">
      <w:pPr>
        <w:jc w:val="both"/>
        <w:rPr>
          <w:rFonts w:eastAsia="Calibri"/>
          <w:b w:val="0"/>
          <w:lang w:eastAsia="ru-RU"/>
        </w:rPr>
      </w:pPr>
      <w:r w:rsidRPr="00031E57">
        <w:rPr>
          <w:rFonts w:eastAsia="Times New Roman"/>
          <w:b w:val="0"/>
          <w:bCs/>
          <w:lang w:eastAsia="zh-CN" w:bidi="ar-SA"/>
        </w:rPr>
        <w:t xml:space="preserve">          </w:t>
      </w:r>
      <w:r w:rsidR="00233677" w:rsidRPr="00031E57">
        <w:rPr>
          <w:rFonts w:eastAsia="Calibri"/>
          <w:b w:val="0"/>
          <w:lang w:eastAsia="ru-RU"/>
        </w:rPr>
        <w:t>-02094, Київська обл., м.Київ, вул.Магнітогорська,9;</w:t>
      </w:r>
    </w:p>
    <w:p w14:paraId="62296C5B" w14:textId="77777777" w:rsidR="00A40E6D" w:rsidRPr="00031E57" w:rsidRDefault="00233677">
      <w:pPr>
        <w:ind w:firstLine="567"/>
        <w:jc w:val="both"/>
        <w:rPr>
          <w:rFonts w:eastAsia="Calibri"/>
          <w:b w:val="0"/>
          <w:lang w:eastAsia="ru-RU"/>
        </w:rPr>
      </w:pPr>
      <w:r w:rsidRPr="00031E57">
        <w:rPr>
          <w:rFonts w:eastAsia="Calibri"/>
          <w:b w:val="0"/>
          <w:lang w:eastAsia="ru-RU"/>
        </w:rPr>
        <w:t>-49000,Дніпропетровська обл., м.Дніпро, вул.А Фабра,10;</w:t>
      </w:r>
    </w:p>
    <w:p w14:paraId="6A2ECBA1" w14:textId="77777777" w:rsidR="00A40E6D" w:rsidRPr="00031E57" w:rsidRDefault="00233677">
      <w:pPr>
        <w:ind w:firstLine="567"/>
        <w:jc w:val="both"/>
        <w:rPr>
          <w:rFonts w:eastAsia="Calibri"/>
          <w:b w:val="0"/>
          <w:lang w:eastAsia="ru-RU"/>
        </w:rPr>
      </w:pPr>
      <w:r w:rsidRPr="00031E57">
        <w:rPr>
          <w:rFonts w:eastAsia="Calibri"/>
          <w:b w:val="0"/>
          <w:lang w:eastAsia="ru-RU"/>
        </w:rPr>
        <w:t>-69095, Запорізська обл., м.Запоріжжя, пр.Соборний,152;</w:t>
      </w:r>
    </w:p>
    <w:p w14:paraId="2046C0E6" w14:textId="77777777" w:rsidR="00A40E6D" w:rsidRPr="00031E57" w:rsidRDefault="00233677">
      <w:pPr>
        <w:ind w:firstLine="567"/>
        <w:jc w:val="both"/>
        <w:rPr>
          <w:rFonts w:eastAsia="Times New Roman"/>
          <w:b w:val="0"/>
          <w:color w:val="000000"/>
          <w:lang w:eastAsia="zh-CN" w:bidi="ar-SA"/>
        </w:rPr>
      </w:pPr>
      <w:r w:rsidRPr="00031E57">
        <w:rPr>
          <w:rFonts w:eastAsia="Calibri"/>
          <w:b w:val="0"/>
          <w:lang w:eastAsia="ru-RU"/>
        </w:rPr>
        <w:t xml:space="preserve">-65052, Одеська обл., м.Одеса, </w:t>
      </w:r>
      <w:r w:rsidRPr="00031E57">
        <w:t xml:space="preserve"> </w:t>
      </w:r>
      <w:r w:rsidRPr="00031E57">
        <w:rPr>
          <w:b w:val="0"/>
        </w:rPr>
        <w:t>вул.Пішонівська,30А;</w:t>
      </w:r>
    </w:p>
    <w:p w14:paraId="5562F020" w14:textId="77777777" w:rsidR="00A40E6D" w:rsidRPr="00031E57" w:rsidRDefault="00233677">
      <w:pPr>
        <w:keepNext/>
        <w:ind w:firstLine="567"/>
        <w:jc w:val="both"/>
        <w:rPr>
          <w:rFonts w:eastAsia="Calibri"/>
          <w:b w:val="0"/>
          <w:lang w:eastAsia="ru-RU"/>
        </w:rPr>
      </w:pPr>
      <w:r w:rsidRPr="00031E57">
        <w:rPr>
          <w:rFonts w:eastAsia="Calibri"/>
          <w:b w:val="0"/>
          <w:lang w:eastAsia="ru-RU"/>
        </w:rPr>
        <w:t>-79051, Львівська обл., м.Львів, вул.Замарстинівська,120б.</w:t>
      </w:r>
    </w:p>
    <w:p w14:paraId="4FA2DAC9" w14:textId="77777777" w:rsidR="00A40E6D" w:rsidRPr="00031E57" w:rsidRDefault="00233677">
      <w:pPr>
        <w:keepNext/>
        <w:ind w:firstLine="567"/>
        <w:jc w:val="both"/>
        <w:rPr>
          <w:rFonts w:eastAsia="Times New Roman"/>
          <w:b w:val="0"/>
          <w:color w:val="000000"/>
          <w:lang w:eastAsia="zh-CN" w:bidi="ar-SA"/>
        </w:rPr>
      </w:pPr>
      <w:r w:rsidRPr="00031E57">
        <w:rPr>
          <w:rFonts w:eastAsia="Calibri"/>
          <w:b w:val="0"/>
          <w:lang w:eastAsia="ru-RU"/>
        </w:rPr>
        <w:t>-76019, Івано-Франківська обл. вул.Військових ветеранів,12</w:t>
      </w:r>
    </w:p>
    <w:p w14:paraId="35B01EB9" w14:textId="77777777" w:rsidR="00A40E6D" w:rsidRPr="00031E57" w:rsidRDefault="00A40E6D">
      <w:pPr>
        <w:widowControl/>
        <w:contextualSpacing/>
        <w:jc w:val="left"/>
        <w:rPr>
          <w:rFonts w:eastAsia="Times New Roman"/>
          <w:b w:val="0"/>
          <w:bCs/>
          <w:lang w:eastAsia="zh-CN" w:bidi="ar-SA"/>
        </w:rPr>
      </w:pPr>
    </w:p>
    <w:p w14:paraId="0A5F9D53" w14:textId="77777777" w:rsidR="00A40E6D" w:rsidRPr="00031E57" w:rsidRDefault="00233677">
      <w:pPr>
        <w:widowControl/>
        <w:numPr>
          <w:ilvl w:val="0"/>
          <w:numId w:val="29"/>
        </w:numPr>
        <w:spacing w:after="200"/>
        <w:ind w:left="284" w:hanging="426"/>
        <w:jc w:val="both"/>
        <w:rPr>
          <w:rFonts w:eastAsia="Times New Roman"/>
          <w:b w:val="0"/>
          <w:bCs/>
          <w:lang w:eastAsia="ar-SA" w:bidi="ar-SA"/>
        </w:rPr>
      </w:pPr>
      <w:r w:rsidRPr="00031E57">
        <w:rPr>
          <w:rFonts w:eastAsia="SimSun"/>
          <w:b w:val="0"/>
          <w:bCs/>
          <w:lang w:bidi="ar-SA"/>
        </w:rPr>
        <w:t>Запропоновані учасником товари повинні відповідати наступним технічним та якісним вимогам:</w:t>
      </w: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807"/>
        <w:gridCol w:w="3608"/>
        <w:gridCol w:w="1335"/>
        <w:gridCol w:w="2033"/>
      </w:tblGrid>
      <w:tr w:rsidR="00D353F4" w:rsidRPr="00031E57" w14:paraId="48B227E9" w14:textId="092B73FE" w:rsidTr="0015200E">
        <w:trPr>
          <w:jc w:val="center"/>
        </w:trPr>
        <w:tc>
          <w:tcPr>
            <w:tcW w:w="560" w:type="dxa"/>
            <w:shd w:val="clear" w:color="auto" w:fill="auto"/>
          </w:tcPr>
          <w:p w14:paraId="1123310D" w14:textId="77777777" w:rsidR="00D353F4" w:rsidRPr="00031E57" w:rsidRDefault="00D353F4" w:rsidP="00D353F4">
            <w:pPr>
              <w:widowControl/>
              <w:rPr>
                <w:rFonts w:eastAsia="Times New Roman"/>
                <w:lang w:eastAsia="ar-SA" w:bidi="ar-SA"/>
              </w:rPr>
            </w:pPr>
            <w:bookmarkStart w:id="1" w:name="_Hlk144978089"/>
            <w:r w:rsidRPr="00031E57">
              <w:rPr>
                <w:rFonts w:eastAsia="Times New Roman"/>
                <w:lang w:eastAsia="ar-SA" w:bidi="ar-SA"/>
              </w:rPr>
              <w:t>№ п/п</w:t>
            </w:r>
          </w:p>
        </w:tc>
        <w:tc>
          <w:tcPr>
            <w:tcW w:w="2807" w:type="dxa"/>
            <w:shd w:val="clear" w:color="auto" w:fill="auto"/>
          </w:tcPr>
          <w:p w14:paraId="0E1D8689" w14:textId="77777777" w:rsidR="00D353F4" w:rsidRPr="00031E57" w:rsidRDefault="00D353F4" w:rsidP="00D353F4">
            <w:pPr>
              <w:widowControl/>
              <w:rPr>
                <w:rFonts w:eastAsia="Times New Roman"/>
                <w:lang w:eastAsia="ar-SA" w:bidi="ar-SA"/>
              </w:rPr>
            </w:pPr>
            <w:r w:rsidRPr="00031E57">
              <w:rPr>
                <w:rFonts w:eastAsia="Times New Roman"/>
                <w:lang w:eastAsia="ar-SA" w:bidi="ar-SA"/>
              </w:rPr>
              <w:t>Найменування товару</w:t>
            </w:r>
          </w:p>
        </w:tc>
        <w:tc>
          <w:tcPr>
            <w:tcW w:w="3999" w:type="dxa"/>
            <w:shd w:val="clear" w:color="auto" w:fill="auto"/>
          </w:tcPr>
          <w:p w14:paraId="1DBEDBD6" w14:textId="77777777" w:rsidR="00D353F4" w:rsidRPr="00031E57" w:rsidRDefault="00D353F4" w:rsidP="00D353F4">
            <w:pPr>
              <w:widowControl/>
              <w:rPr>
                <w:rFonts w:eastAsia="Times New Roman"/>
                <w:lang w:eastAsia="ar-SA" w:bidi="ar-SA"/>
              </w:rPr>
            </w:pPr>
            <w:r w:rsidRPr="00031E57">
              <w:rPr>
                <w:rFonts w:eastAsia="Times New Roman"/>
                <w:lang w:eastAsia="ar-SA" w:bidi="ar-SA"/>
              </w:rPr>
              <w:t>Характеристика товару</w:t>
            </w:r>
          </w:p>
        </w:tc>
        <w:tc>
          <w:tcPr>
            <w:tcW w:w="851" w:type="dxa"/>
            <w:shd w:val="clear" w:color="auto" w:fill="auto"/>
          </w:tcPr>
          <w:p w14:paraId="3E045EB5" w14:textId="77777777" w:rsidR="00D353F4" w:rsidRPr="00031E57" w:rsidRDefault="00D353F4" w:rsidP="00D353F4">
            <w:pPr>
              <w:widowControl/>
              <w:rPr>
                <w:rFonts w:eastAsia="Times New Roman"/>
                <w:lang w:eastAsia="ar-SA" w:bidi="ar-SA"/>
              </w:rPr>
            </w:pPr>
            <w:r w:rsidRPr="00031E57">
              <w:rPr>
                <w:rFonts w:eastAsia="Times New Roman"/>
                <w:lang w:eastAsia="ar-SA" w:bidi="ar-SA"/>
              </w:rPr>
              <w:t>Кількість, шт.</w:t>
            </w:r>
          </w:p>
        </w:tc>
        <w:tc>
          <w:tcPr>
            <w:tcW w:w="2126" w:type="dxa"/>
          </w:tcPr>
          <w:p w14:paraId="630D7CA9" w14:textId="37FA3CCE" w:rsidR="00D353F4" w:rsidRPr="00031E57" w:rsidRDefault="00D353F4" w:rsidP="007B1BDB">
            <w:pPr>
              <w:widowControl/>
              <w:rPr>
                <w:rFonts w:eastAsia="Times New Roman"/>
                <w:lang w:eastAsia="ar-SA" w:bidi="ar-SA"/>
              </w:rPr>
            </w:pPr>
            <w:r w:rsidRPr="00031E57">
              <w:rPr>
                <w:b w:val="0"/>
                <w:color w:val="FF0000"/>
                <w:spacing w:val="-8"/>
                <w:lang w:eastAsia="ru-RU"/>
              </w:rPr>
              <w:t>Значення параметрів, повна назва, торгова марка</w:t>
            </w:r>
            <w:r w:rsidR="007B1BDB" w:rsidRPr="00031E57">
              <w:rPr>
                <w:b w:val="0"/>
                <w:color w:val="FF0000"/>
                <w:spacing w:val="-8"/>
                <w:lang w:eastAsia="ru-RU"/>
              </w:rPr>
              <w:t xml:space="preserve"> </w:t>
            </w:r>
            <w:r w:rsidRPr="00031E57">
              <w:rPr>
                <w:b w:val="0"/>
                <w:color w:val="FF0000"/>
                <w:spacing w:val="-8"/>
                <w:lang w:eastAsia="ru-RU"/>
              </w:rPr>
              <w:t>та характеристики товару,  що пропонуються Учасником</w:t>
            </w:r>
          </w:p>
        </w:tc>
      </w:tr>
      <w:tr w:rsidR="00D353F4" w:rsidRPr="00031E57" w14:paraId="5E50D031" w14:textId="177451BD" w:rsidTr="0015200E">
        <w:trPr>
          <w:trHeight w:val="216"/>
          <w:jc w:val="center"/>
        </w:trPr>
        <w:tc>
          <w:tcPr>
            <w:tcW w:w="560" w:type="dxa"/>
            <w:shd w:val="clear" w:color="auto" w:fill="auto"/>
          </w:tcPr>
          <w:p w14:paraId="75B1ED88" w14:textId="77777777" w:rsidR="00D353F4" w:rsidRPr="00031E57" w:rsidRDefault="00D353F4" w:rsidP="00D353F4">
            <w:pPr>
              <w:widowControl/>
              <w:jc w:val="both"/>
              <w:rPr>
                <w:rFonts w:eastAsia="Times New Roman"/>
                <w:b w:val="0"/>
                <w:bCs/>
                <w:lang w:eastAsia="ar-SA" w:bidi="ar-SA"/>
              </w:rPr>
            </w:pPr>
            <w:r w:rsidRPr="00031E57">
              <w:rPr>
                <w:rFonts w:eastAsia="Times New Roman"/>
                <w:b w:val="0"/>
                <w:bCs/>
                <w:lang w:eastAsia="ar-SA" w:bidi="ar-SA"/>
              </w:rPr>
              <w:t>1</w:t>
            </w:r>
          </w:p>
        </w:tc>
        <w:tc>
          <w:tcPr>
            <w:tcW w:w="2807" w:type="dxa"/>
            <w:shd w:val="clear" w:color="auto" w:fill="auto"/>
          </w:tcPr>
          <w:p w14:paraId="45F27D15" w14:textId="77777777" w:rsidR="00D353F4" w:rsidRPr="00031E57" w:rsidRDefault="00D353F4" w:rsidP="00D353F4">
            <w:pPr>
              <w:widowControl/>
              <w:spacing w:after="200"/>
              <w:jc w:val="both"/>
              <w:rPr>
                <w:rFonts w:eastAsia="Times New Roman"/>
                <w:b w:val="0"/>
                <w:bCs/>
                <w:lang w:eastAsia="ar-SA" w:bidi="ar-SA"/>
              </w:rPr>
            </w:pPr>
            <w:r w:rsidRPr="00031E57">
              <w:rPr>
                <w:rFonts w:eastAsia="Times New Roman"/>
                <w:b w:val="0"/>
                <w:bCs/>
                <w:lang w:eastAsia="ru-RU" w:bidi="ar-SA"/>
              </w:rPr>
              <w:t>Екранований опромінювач з жалюзі</w:t>
            </w:r>
            <w:r w:rsidRPr="00031E57">
              <w:rPr>
                <w:rFonts w:eastAsia="Times New Roman"/>
                <w:b w:val="0"/>
                <w:bCs/>
                <w:lang w:eastAsia="ar-SA" w:bidi="ar-SA"/>
              </w:rPr>
              <w:t xml:space="preserve"> </w:t>
            </w:r>
            <w:r w:rsidRPr="00031E57">
              <w:rPr>
                <w:rFonts w:eastAsia="Times New Roman"/>
                <w:b w:val="0"/>
                <w:bCs/>
                <w:noProof/>
                <w:lang w:val="ru-RU" w:eastAsia="ru-RU" w:bidi="ar-SA"/>
              </w:rPr>
              <w:drawing>
                <wp:inline distT="0" distB="0" distL="0" distR="0" wp14:anchorId="7C53787B" wp14:editId="2942137A">
                  <wp:extent cx="1645303" cy="434340"/>
                  <wp:effectExtent l="0" t="0" r="0" b="381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pic:cNvPicPr>
                        </pic:nvPicPr>
                        <pic:blipFill>
                          <a:blip r:embed="rId7"/>
                          <a:stretch/>
                        </pic:blipFill>
                        <pic:spPr bwMode="auto">
                          <a:xfrm>
                            <a:off x="0" y="0"/>
                            <a:ext cx="1709501" cy="451287"/>
                          </a:xfrm>
                          <a:prstGeom prst="rect">
                            <a:avLst/>
                          </a:prstGeom>
                        </pic:spPr>
                      </pic:pic>
                    </a:graphicData>
                  </a:graphic>
                </wp:inline>
              </w:drawing>
            </w:r>
          </w:p>
        </w:tc>
        <w:tc>
          <w:tcPr>
            <w:tcW w:w="3999" w:type="dxa"/>
            <w:tcBorders>
              <w:bottom w:val="single" w:sz="4" w:space="0" w:color="auto"/>
            </w:tcBorders>
            <w:shd w:val="clear" w:color="auto" w:fill="auto"/>
            <w:vAlign w:val="center"/>
          </w:tcPr>
          <w:p w14:paraId="02B56014" w14:textId="77777777" w:rsidR="00D353F4" w:rsidRPr="00031E57" w:rsidRDefault="00D353F4" w:rsidP="00D353F4">
            <w:pPr>
              <w:widowControl/>
              <w:jc w:val="both"/>
              <w:rPr>
                <w:rFonts w:eastAsia="Times New Roman"/>
                <w:b w:val="0"/>
                <w:bCs/>
                <w:lang w:eastAsia="ru-RU" w:bidi="ar-SA"/>
              </w:rPr>
            </w:pPr>
            <w:r w:rsidRPr="00031E57">
              <w:rPr>
                <w:rFonts w:eastAsia="Times New Roman"/>
                <w:b w:val="0"/>
                <w:bCs/>
                <w:lang w:eastAsia="ru-RU" w:bidi="ar-SA"/>
              </w:rPr>
              <w:t xml:space="preserve">Використання у присутності людей: </w:t>
            </w:r>
            <w:r w:rsidRPr="0015200E">
              <w:rPr>
                <w:rFonts w:eastAsia="Times New Roman"/>
                <w:lang w:eastAsia="ru-RU" w:bidi="ar-SA"/>
              </w:rPr>
              <w:t>обов’язково</w:t>
            </w:r>
            <w:r w:rsidRPr="00031E57">
              <w:rPr>
                <w:rFonts w:eastAsia="Times New Roman"/>
                <w:b w:val="0"/>
                <w:bCs/>
                <w:lang w:eastAsia="ru-RU" w:bidi="ar-SA"/>
              </w:rPr>
              <w:t xml:space="preserve"> дозволено; </w:t>
            </w:r>
          </w:p>
          <w:p w14:paraId="0333A3C1" w14:textId="6B8149CF" w:rsidR="00D353F4" w:rsidRPr="00031E57" w:rsidRDefault="00D353F4" w:rsidP="00D353F4">
            <w:pPr>
              <w:widowControl/>
              <w:jc w:val="both"/>
              <w:rPr>
                <w:rFonts w:eastAsia="Times New Roman"/>
                <w:b w:val="0"/>
                <w:bCs/>
                <w:lang w:eastAsia="ru-RU" w:bidi="ar-SA"/>
              </w:rPr>
            </w:pPr>
            <w:r w:rsidRPr="00031E57">
              <w:rPr>
                <w:rFonts w:eastAsia="Times New Roman"/>
                <w:b w:val="0"/>
                <w:bCs/>
                <w:lang w:eastAsia="ru-RU" w:bidi="ar-SA"/>
              </w:rPr>
              <w:t xml:space="preserve">Площа приміщення: </w:t>
            </w:r>
            <w:r w:rsidR="00E430B2">
              <w:rPr>
                <w:rFonts w:eastAsia="Times New Roman"/>
                <w:b w:val="0"/>
                <w:bCs/>
                <w:lang w:val="ru-RU" w:eastAsia="ru-RU" w:bidi="ar-SA"/>
              </w:rPr>
              <w:t>30-45</w:t>
            </w:r>
            <w:r w:rsidR="00E430B2" w:rsidRPr="00031E57">
              <w:rPr>
                <w:rFonts w:eastAsia="Times New Roman"/>
                <w:b w:val="0"/>
                <w:bCs/>
                <w:lang w:eastAsia="ru-RU" w:bidi="ar-SA"/>
              </w:rPr>
              <w:t xml:space="preserve"> м²</w:t>
            </w:r>
            <w:r w:rsidR="00E430B2">
              <w:rPr>
                <w:rFonts w:eastAsia="Times New Roman"/>
                <w:b w:val="0"/>
                <w:bCs/>
                <w:lang w:val="ru-RU" w:eastAsia="ru-RU" w:bidi="ar-SA"/>
              </w:rPr>
              <w:t xml:space="preserve">, але </w:t>
            </w:r>
            <w:r w:rsidRPr="00031E57">
              <w:rPr>
                <w:rFonts w:eastAsia="Times New Roman"/>
                <w:b w:val="0"/>
                <w:bCs/>
                <w:lang w:eastAsia="ru-RU" w:bidi="ar-SA"/>
              </w:rPr>
              <w:t xml:space="preserve">не менше </w:t>
            </w:r>
            <w:r w:rsidR="00CB3698">
              <w:rPr>
                <w:rFonts w:eastAsia="Times New Roman"/>
                <w:b w:val="0"/>
                <w:bCs/>
                <w:lang w:val="ru-RU" w:eastAsia="ru-RU" w:bidi="ar-SA"/>
              </w:rPr>
              <w:t xml:space="preserve">до </w:t>
            </w:r>
            <w:r w:rsidR="00031E57">
              <w:rPr>
                <w:rFonts w:eastAsia="Times New Roman"/>
                <w:b w:val="0"/>
                <w:bCs/>
                <w:lang w:eastAsia="ru-RU" w:bidi="ar-SA"/>
              </w:rPr>
              <w:t>30</w:t>
            </w:r>
            <w:r w:rsidRPr="00031E57">
              <w:rPr>
                <w:rFonts w:eastAsia="Times New Roman"/>
                <w:b w:val="0"/>
                <w:bCs/>
                <w:lang w:eastAsia="ru-RU" w:bidi="ar-SA"/>
              </w:rPr>
              <w:t xml:space="preserve"> м²</w:t>
            </w:r>
            <w:r w:rsidR="00031E57">
              <w:rPr>
                <w:rFonts w:eastAsia="Times New Roman"/>
                <w:b w:val="0"/>
                <w:bCs/>
                <w:lang w:eastAsia="ru-RU" w:bidi="ar-SA"/>
              </w:rPr>
              <w:t xml:space="preserve"> </w:t>
            </w:r>
            <w:r w:rsidR="00031E57" w:rsidRPr="00031E57">
              <w:rPr>
                <w:rFonts w:eastAsia="Times New Roman"/>
                <w:b w:val="0"/>
                <w:bCs/>
                <w:lang w:eastAsia="ru-RU" w:bidi="ar-SA"/>
              </w:rPr>
              <w:t>визначена згідно з Наказ МОЗ України від 06.05.2021 р. № 882</w:t>
            </w:r>
            <w:r w:rsidR="00031E57">
              <w:rPr>
                <w:rFonts w:eastAsia="Times New Roman"/>
                <w:b w:val="0"/>
                <w:bCs/>
                <w:lang w:eastAsia="ru-RU" w:bidi="ar-SA"/>
              </w:rPr>
              <w:t xml:space="preserve"> для  </w:t>
            </w:r>
            <w:r w:rsidR="00031E57" w:rsidRPr="00031E57">
              <w:rPr>
                <w:rFonts w:eastAsia="Times New Roman"/>
                <w:b w:val="0"/>
                <w:bCs/>
                <w:lang w:eastAsia="ru-RU" w:bidi="ar-SA"/>
              </w:rPr>
              <w:t>Заклад</w:t>
            </w:r>
            <w:r w:rsidR="00031E57">
              <w:rPr>
                <w:rFonts w:eastAsia="Times New Roman"/>
                <w:b w:val="0"/>
                <w:bCs/>
                <w:lang w:eastAsia="ru-RU" w:bidi="ar-SA"/>
              </w:rPr>
              <w:t>ів</w:t>
            </w:r>
            <w:r w:rsidR="00031E57" w:rsidRPr="00031E57">
              <w:rPr>
                <w:rFonts w:eastAsia="Times New Roman"/>
                <w:b w:val="0"/>
                <w:bCs/>
                <w:lang w:eastAsia="ru-RU" w:bidi="ar-SA"/>
              </w:rPr>
              <w:t xml:space="preserve"> соціального забезпечення</w:t>
            </w:r>
            <w:r w:rsidRPr="00031E57">
              <w:rPr>
                <w:rFonts w:eastAsia="Times New Roman"/>
                <w:b w:val="0"/>
                <w:bCs/>
                <w:lang w:eastAsia="ru-RU" w:bidi="ar-SA"/>
              </w:rPr>
              <w:t xml:space="preserve">; </w:t>
            </w:r>
          </w:p>
          <w:p w14:paraId="6F1DD757" w14:textId="77777777" w:rsidR="00D353F4" w:rsidRPr="00031E57" w:rsidRDefault="00D353F4" w:rsidP="00D353F4">
            <w:pPr>
              <w:widowControl/>
              <w:jc w:val="both"/>
              <w:rPr>
                <w:rFonts w:eastAsia="Times New Roman"/>
                <w:b w:val="0"/>
                <w:bCs/>
                <w:lang w:eastAsia="ru-RU" w:bidi="ar-SA"/>
              </w:rPr>
            </w:pPr>
            <w:r w:rsidRPr="00031E57">
              <w:rPr>
                <w:rFonts w:eastAsia="Times New Roman"/>
                <w:b w:val="0"/>
                <w:bCs/>
                <w:lang w:eastAsia="ru-RU" w:bidi="ar-SA"/>
              </w:rPr>
              <w:t xml:space="preserve">Ціль знезараження: повітря; </w:t>
            </w:r>
          </w:p>
          <w:p w14:paraId="66DB063B" w14:textId="77777777" w:rsidR="00D353F4" w:rsidRPr="00031E57" w:rsidRDefault="00D353F4" w:rsidP="00D353F4">
            <w:pPr>
              <w:widowControl/>
              <w:jc w:val="both"/>
              <w:rPr>
                <w:rFonts w:eastAsia="Times New Roman"/>
                <w:b w:val="0"/>
                <w:bCs/>
                <w:lang w:eastAsia="ru-RU" w:bidi="ar-SA"/>
              </w:rPr>
            </w:pPr>
            <w:r w:rsidRPr="00031E57">
              <w:rPr>
                <w:rFonts w:eastAsia="Times New Roman"/>
                <w:b w:val="0"/>
                <w:bCs/>
                <w:lang w:eastAsia="ru-RU" w:bidi="ar-SA"/>
              </w:rPr>
              <w:t xml:space="preserve">Бактерицидна лампа: високопродуктивна, небитка, безозонова; </w:t>
            </w:r>
          </w:p>
          <w:p w14:paraId="7B8AF1B4" w14:textId="1B574357" w:rsidR="00D353F4" w:rsidRPr="00031E57" w:rsidRDefault="00D353F4" w:rsidP="00D353F4">
            <w:pPr>
              <w:widowControl/>
              <w:jc w:val="both"/>
              <w:rPr>
                <w:rFonts w:eastAsia="Times New Roman"/>
                <w:b w:val="0"/>
                <w:bCs/>
                <w:lang w:eastAsia="ru-RU" w:bidi="ar-SA"/>
              </w:rPr>
            </w:pPr>
            <w:r w:rsidRPr="00031E57">
              <w:rPr>
                <w:rFonts w:eastAsia="Times New Roman"/>
                <w:b w:val="0"/>
                <w:bCs/>
                <w:lang w:eastAsia="ru-RU" w:bidi="ar-SA"/>
              </w:rPr>
              <w:t xml:space="preserve">Бактерицидна лампа: не менше </w:t>
            </w:r>
            <w:r w:rsidR="00C9648A">
              <w:rPr>
                <w:rFonts w:eastAsia="Times New Roman"/>
                <w:b w:val="0"/>
                <w:bCs/>
                <w:lang w:eastAsia="ru-RU" w:bidi="ar-SA"/>
              </w:rPr>
              <w:t>55</w:t>
            </w:r>
            <w:r w:rsidRPr="00031E57">
              <w:rPr>
                <w:rFonts w:eastAsia="Times New Roman"/>
                <w:b w:val="0"/>
                <w:bCs/>
                <w:lang w:eastAsia="ru-RU" w:bidi="ar-SA"/>
              </w:rPr>
              <w:t xml:space="preserve"> Вт 1 шт;</w:t>
            </w:r>
          </w:p>
          <w:p w14:paraId="1C67724A" w14:textId="77777777" w:rsidR="00D353F4" w:rsidRPr="00031E57" w:rsidRDefault="00D353F4" w:rsidP="00D353F4">
            <w:pPr>
              <w:widowControl/>
              <w:jc w:val="both"/>
              <w:rPr>
                <w:rFonts w:eastAsia="Times New Roman"/>
                <w:b w:val="0"/>
                <w:bCs/>
                <w:lang w:eastAsia="ru-RU" w:bidi="ar-SA"/>
              </w:rPr>
            </w:pPr>
            <w:r w:rsidRPr="00031E57">
              <w:rPr>
                <w:rFonts w:eastAsia="Times New Roman"/>
                <w:b w:val="0"/>
                <w:bCs/>
                <w:lang w:eastAsia="ru-RU" w:bidi="ar-SA"/>
              </w:rPr>
              <w:t>Ефективний ресурс лампи: не менше 16 000 год;</w:t>
            </w:r>
          </w:p>
          <w:p w14:paraId="479849F0" w14:textId="77777777" w:rsidR="00D353F4" w:rsidRPr="00031E57" w:rsidRDefault="00D353F4" w:rsidP="00D353F4">
            <w:pPr>
              <w:widowControl/>
              <w:jc w:val="both"/>
              <w:rPr>
                <w:rFonts w:eastAsia="Times New Roman"/>
                <w:b w:val="0"/>
                <w:bCs/>
                <w:lang w:eastAsia="ru-RU" w:bidi="ar-SA"/>
              </w:rPr>
            </w:pPr>
            <w:r w:rsidRPr="00031E57">
              <w:rPr>
                <w:rFonts w:eastAsia="Times New Roman"/>
                <w:b w:val="0"/>
                <w:bCs/>
                <w:lang w:eastAsia="ru-RU" w:bidi="ar-SA"/>
              </w:rPr>
              <w:t>Пік УФС випромінювання: не менше 254 нм;</w:t>
            </w:r>
          </w:p>
          <w:p w14:paraId="385959D9" w14:textId="4F33A1B7" w:rsidR="00D353F4" w:rsidRPr="00031E57" w:rsidRDefault="00D353F4" w:rsidP="00D353F4">
            <w:pPr>
              <w:widowControl/>
              <w:jc w:val="both"/>
              <w:rPr>
                <w:rFonts w:eastAsia="Times New Roman"/>
                <w:b w:val="0"/>
                <w:bCs/>
                <w:lang w:eastAsia="ru-RU" w:bidi="ar-SA"/>
              </w:rPr>
            </w:pPr>
            <w:r w:rsidRPr="00031E57">
              <w:rPr>
                <w:rFonts w:eastAsia="Times New Roman"/>
                <w:b w:val="0"/>
                <w:bCs/>
                <w:lang w:eastAsia="ru-RU" w:bidi="ar-SA"/>
              </w:rPr>
              <w:t xml:space="preserve">Потужність УФ 254 нм: не </w:t>
            </w:r>
            <w:r w:rsidR="00C9648A">
              <w:rPr>
                <w:rFonts w:eastAsia="Times New Roman"/>
                <w:b w:val="0"/>
                <w:bCs/>
                <w:lang w:eastAsia="ru-RU" w:bidi="ar-SA"/>
              </w:rPr>
              <w:t>менше</w:t>
            </w:r>
            <w:r w:rsidRPr="00031E57">
              <w:rPr>
                <w:rFonts w:eastAsia="Times New Roman"/>
                <w:b w:val="0"/>
                <w:bCs/>
                <w:lang w:eastAsia="ru-RU" w:bidi="ar-SA"/>
              </w:rPr>
              <w:t xml:space="preserve"> </w:t>
            </w:r>
            <w:r w:rsidR="00C9648A">
              <w:rPr>
                <w:rFonts w:eastAsia="Times New Roman"/>
                <w:b w:val="0"/>
                <w:bCs/>
                <w:lang w:eastAsia="ru-RU" w:bidi="ar-SA"/>
              </w:rPr>
              <w:t>19</w:t>
            </w:r>
            <w:r w:rsidRPr="00031E57">
              <w:rPr>
                <w:rFonts w:eastAsia="Times New Roman"/>
                <w:b w:val="0"/>
                <w:bCs/>
                <w:lang w:eastAsia="ru-RU" w:bidi="ar-SA"/>
              </w:rPr>
              <w:t xml:space="preserve"> Вт;</w:t>
            </w:r>
          </w:p>
          <w:p w14:paraId="56D8B59E" w14:textId="77777777" w:rsidR="00D353F4" w:rsidRPr="00031E57" w:rsidRDefault="00D353F4" w:rsidP="00D353F4">
            <w:pPr>
              <w:widowControl/>
              <w:jc w:val="both"/>
              <w:rPr>
                <w:rFonts w:eastAsia="Times New Roman"/>
                <w:b w:val="0"/>
                <w:bCs/>
                <w:lang w:eastAsia="ru-RU" w:bidi="ar-SA"/>
              </w:rPr>
            </w:pPr>
            <w:r w:rsidRPr="00031E57">
              <w:rPr>
                <w:rFonts w:eastAsia="Times New Roman"/>
                <w:b w:val="0"/>
                <w:bCs/>
                <w:lang w:eastAsia="ru-RU" w:bidi="ar-SA"/>
              </w:rPr>
              <w:t>Тип експлуатації: стаціонарний (настінний);</w:t>
            </w:r>
          </w:p>
          <w:p w14:paraId="52BC5BCB" w14:textId="77777777" w:rsidR="00D353F4" w:rsidRPr="00031E57" w:rsidRDefault="00D353F4" w:rsidP="00D353F4">
            <w:pPr>
              <w:widowControl/>
              <w:jc w:val="both"/>
              <w:rPr>
                <w:rFonts w:eastAsia="Times New Roman"/>
                <w:b w:val="0"/>
                <w:bCs/>
                <w:lang w:eastAsia="ru-RU" w:bidi="ar-SA"/>
              </w:rPr>
            </w:pPr>
            <w:r w:rsidRPr="00031E57">
              <w:rPr>
                <w:rFonts w:eastAsia="Times New Roman"/>
                <w:b w:val="0"/>
                <w:bCs/>
                <w:lang w:eastAsia="ru-RU" w:bidi="ar-SA"/>
              </w:rPr>
              <w:t xml:space="preserve">Монтаж: горизонтально; </w:t>
            </w:r>
          </w:p>
          <w:p w14:paraId="1F1A5C15" w14:textId="77777777" w:rsidR="00D353F4" w:rsidRPr="00031E57" w:rsidRDefault="00D353F4" w:rsidP="00D353F4">
            <w:pPr>
              <w:widowControl/>
              <w:jc w:val="both"/>
              <w:rPr>
                <w:rFonts w:eastAsia="Times New Roman"/>
                <w:b w:val="0"/>
                <w:bCs/>
                <w:lang w:eastAsia="ru-RU" w:bidi="ar-SA"/>
              </w:rPr>
            </w:pPr>
            <w:r w:rsidRPr="00031E57">
              <w:rPr>
                <w:rFonts w:eastAsia="Times New Roman"/>
                <w:b w:val="0"/>
                <w:bCs/>
                <w:lang w:eastAsia="ru-RU" w:bidi="ar-SA"/>
              </w:rPr>
              <w:t>Висота монтажу від підлоги: не менше 2,4 м</w:t>
            </w:r>
          </w:p>
          <w:p w14:paraId="514B433B" w14:textId="77777777" w:rsidR="00D353F4" w:rsidRPr="00031E57" w:rsidRDefault="00D353F4" w:rsidP="00D353F4">
            <w:pPr>
              <w:widowControl/>
              <w:jc w:val="both"/>
              <w:rPr>
                <w:rFonts w:eastAsia="Times New Roman"/>
                <w:b w:val="0"/>
                <w:bCs/>
                <w:lang w:eastAsia="ru-RU" w:bidi="ar-SA"/>
              </w:rPr>
            </w:pPr>
            <w:r w:rsidRPr="00031E57">
              <w:rPr>
                <w:rFonts w:eastAsia="Times New Roman"/>
                <w:b w:val="0"/>
                <w:bCs/>
                <w:lang w:eastAsia="ru-RU" w:bidi="ar-SA"/>
              </w:rPr>
              <w:t>Кут межі випромінювання: 90°;</w:t>
            </w:r>
          </w:p>
          <w:p w14:paraId="4F5F11B7" w14:textId="77777777" w:rsidR="00D353F4" w:rsidRPr="00031E57" w:rsidRDefault="00D353F4" w:rsidP="00D353F4">
            <w:pPr>
              <w:widowControl/>
              <w:jc w:val="both"/>
              <w:rPr>
                <w:rFonts w:eastAsia="Times New Roman"/>
                <w:b w:val="0"/>
                <w:bCs/>
                <w:lang w:eastAsia="ru-RU" w:bidi="ar-SA"/>
              </w:rPr>
            </w:pPr>
            <w:r w:rsidRPr="00031E57">
              <w:rPr>
                <w:rFonts w:eastAsia="Times New Roman"/>
                <w:b w:val="0"/>
                <w:bCs/>
                <w:lang w:eastAsia="ru-RU" w:bidi="ar-SA"/>
              </w:rPr>
              <w:lastRenderedPageBreak/>
              <w:t>Матеріал корпусу: метал і алюміній;</w:t>
            </w:r>
          </w:p>
          <w:p w14:paraId="0D3766CF" w14:textId="77777777" w:rsidR="00D353F4" w:rsidRPr="00031E57" w:rsidRDefault="00D353F4" w:rsidP="00D353F4">
            <w:pPr>
              <w:widowControl/>
              <w:jc w:val="both"/>
              <w:rPr>
                <w:rFonts w:eastAsia="Times New Roman"/>
                <w:b w:val="0"/>
                <w:bCs/>
                <w:lang w:val="ru-RU" w:eastAsia="ru-RU" w:bidi="ar-SA"/>
              </w:rPr>
            </w:pPr>
            <w:r w:rsidRPr="00031E57">
              <w:rPr>
                <w:rFonts w:eastAsia="Times New Roman"/>
                <w:b w:val="0"/>
                <w:bCs/>
                <w:lang w:eastAsia="ru-RU" w:bidi="ar-SA"/>
              </w:rPr>
              <w:t>Провід</w:t>
            </w:r>
            <w:r w:rsidRPr="00031E57">
              <w:rPr>
                <w:rFonts w:eastAsia="Times New Roman"/>
                <w:b w:val="0"/>
                <w:bCs/>
                <w:lang w:eastAsia="ru-RU" w:bidi="ar-SA"/>
              </w:rPr>
              <w:tab/>
            </w:r>
            <w:r w:rsidRPr="00031E57">
              <w:rPr>
                <w:rFonts w:eastAsia="Times New Roman"/>
                <w:b w:val="0"/>
                <w:bCs/>
                <w:lang w:val="ru-RU" w:eastAsia="ru-RU" w:bidi="ar-SA"/>
              </w:rPr>
              <w:t xml:space="preserve">: не менше </w:t>
            </w:r>
            <w:r w:rsidRPr="00031E57">
              <w:rPr>
                <w:rFonts w:eastAsia="Times New Roman"/>
                <w:b w:val="0"/>
                <w:bCs/>
                <w:lang w:eastAsia="ru-RU" w:bidi="ar-SA"/>
              </w:rPr>
              <w:t>3 м</w:t>
            </w:r>
            <w:r w:rsidRPr="00031E57">
              <w:rPr>
                <w:rFonts w:eastAsia="Times New Roman"/>
                <w:b w:val="0"/>
                <w:bCs/>
                <w:lang w:val="ru-RU" w:eastAsia="ru-RU" w:bidi="ar-SA"/>
              </w:rPr>
              <w:t>;</w:t>
            </w:r>
          </w:p>
          <w:p w14:paraId="216FD80F" w14:textId="77777777" w:rsidR="00D353F4" w:rsidRPr="00031E57" w:rsidRDefault="00D353F4" w:rsidP="00D353F4">
            <w:pPr>
              <w:widowControl/>
              <w:jc w:val="both"/>
              <w:rPr>
                <w:rFonts w:eastAsia="Times New Roman"/>
                <w:b w:val="0"/>
                <w:bCs/>
                <w:lang w:val="ru-RU" w:eastAsia="ru-RU" w:bidi="ar-SA"/>
              </w:rPr>
            </w:pPr>
            <w:r w:rsidRPr="00031E57">
              <w:rPr>
                <w:rFonts w:eastAsia="Times New Roman"/>
                <w:b w:val="0"/>
                <w:bCs/>
                <w:lang w:eastAsia="ru-RU" w:bidi="ar-SA"/>
              </w:rPr>
              <w:t>Електроживлення</w:t>
            </w:r>
            <w:r w:rsidRPr="00031E57">
              <w:rPr>
                <w:rFonts w:eastAsia="Times New Roman"/>
                <w:b w:val="0"/>
                <w:bCs/>
                <w:lang w:val="ru-RU" w:eastAsia="ru-RU" w:bidi="ar-SA"/>
              </w:rPr>
              <w:t xml:space="preserve">: </w:t>
            </w:r>
            <w:r w:rsidRPr="00031E57">
              <w:rPr>
                <w:rFonts w:eastAsia="Times New Roman"/>
                <w:b w:val="0"/>
                <w:bCs/>
                <w:lang w:eastAsia="ru-RU" w:bidi="ar-SA"/>
              </w:rPr>
              <w:t>220 В</w:t>
            </w:r>
            <w:r w:rsidRPr="00031E57">
              <w:rPr>
                <w:rFonts w:eastAsia="Times New Roman"/>
                <w:b w:val="0"/>
                <w:bCs/>
                <w:lang w:val="ru-RU" w:eastAsia="ru-RU" w:bidi="ar-SA"/>
              </w:rPr>
              <w:t xml:space="preserve">, </w:t>
            </w:r>
            <w:r w:rsidRPr="00031E57">
              <w:rPr>
                <w:rFonts w:eastAsia="Times New Roman"/>
                <w:b w:val="0"/>
                <w:bCs/>
                <w:lang w:eastAsia="ru-RU" w:bidi="ar-SA"/>
              </w:rPr>
              <w:t>50 Гц</w:t>
            </w:r>
            <w:r w:rsidRPr="00031E57">
              <w:rPr>
                <w:rFonts w:eastAsia="Times New Roman"/>
                <w:b w:val="0"/>
                <w:bCs/>
                <w:lang w:val="ru-RU" w:eastAsia="ru-RU" w:bidi="ar-SA"/>
              </w:rPr>
              <w:t>;</w:t>
            </w:r>
          </w:p>
          <w:p w14:paraId="5AC08E84" w14:textId="624AF284" w:rsidR="00D353F4" w:rsidRPr="00031E57" w:rsidRDefault="00D353F4" w:rsidP="00D353F4">
            <w:pPr>
              <w:widowControl/>
              <w:jc w:val="both"/>
              <w:rPr>
                <w:rFonts w:eastAsia="Times New Roman"/>
                <w:b w:val="0"/>
                <w:bCs/>
                <w:lang w:val="ru-RU" w:eastAsia="ru-RU" w:bidi="ar-SA"/>
              </w:rPr>
            </w:pPr>
            <w:r w:rsidRPr="00031E57">
              <w:rPr>
                <w:rFonts w:eastAsia="Times New Roman"/>
                <w:b w:val="0"/>
                <w:bCs/>
                <w:lang w:eastAsia="ru-RU" w:bidi="ar-SA"/>
              </w:rPr>
              <w:t>Споживча потужність</w:t>
            </w:r>
            <w:r w:rsidRPr="00031E57">
              <w:rPr>
                <w:rFonts w:eastAsia="Times New Roman"/>
                <w:b w:val="0"/>
                <w:bCs/>
                <w:lang w:val="ru-RU" w:eastAsia="ru-RU" w:bidi="ar-SA"/>
              </w:rPr>
              <w:t xml:space="preserve">: не менше </w:t>
            </w:r>
            <w:r w:rsidR="00C9648A">
              <w:rPr>
                <w:rFonts w:eastAsia="Times New Roman"/>
                <w:b w:val="0"/>
                <w:bCs/>
                <w:lang w:val="ru-RU" w:eastAsia="ru-RU" w:bidi="ar-SA"/>
              </w:rPr>
              <w:t>5</w:t>
            </w:r>
            <w:r w:rsidRPr="00031E57">
              <w:rPr>
                <w:rFonts w:eastAsia="Times New Roman"/>
                <w:b w:val="0"/>
                <w:bCs/>
                <w:lang w:eastAsia="ru-RU" w:bidi="ar-SA"/>
              </w:rPr>
              <w:t>5 Вт</w:t>
            </w:r>
            <w:r w:rsidRPr="00031E57">
              <w:rPr>
                <w:rFonts w:eastAsia="Times New Roman"/>
                <w:b w:val="0"/>
                <w:bCs/>
                <w:lang w:val="ru-RU" w:eastAsia="ru-RU" w:bidi="ar-SA"/>
              </w:rPr>
              <w:t>;</w:t>
            </w:r>
          </w:p>
          <w:p w14:paraId="28283A57" w14:textId="618D6DAE" w:rsidR="00D353F4" w:rsidRPr="00031E57" w:rsidRDefault="00D353F4" w:rsidP="00D353F4">
            <w:pPr>
              <w:widowControl/>
              <w:jc w:val="both"/>
              <w:rPr>
                <w:rFonts w:eastAsia="Times New Roman"/>
                <w:b w:val="0"/>
                <w:bCs/>
                <w:lang w:eastAsia="ru-RU" w:bidi="ar-SA"/>
              </w:rPr>
            </w:pPr>
            <w:r w:rsidRPr="00031E57">
              <w:rPr>
                <w:rFonts w:eastAsia="Times New Roman"/>
                <w:b w:val="0"/>
                <w:bCs/>
                <w:lang w:eastAsia="ru-RU" w:bidi="ar-SA"/>
              </w:rPr>
              <w:t>Габарити: не більше 9*7.5*</w:t>
            </w:r>
            <w:r w:rsidR="00C9648A">
              <w:rPr>
                <w:rFonts w:eastAsia="Times New Roman"/>
                <w:b w:val="0"/>
                <w:bCs/>
                <w:lang w:eastAsia="ru-RU" w:bidi="ar-SA"/>
              </w:rPr>
              <w:t>98</w:t>
            </w:r>
            <w:r w:rsidRPr="00031E57">
              <w:rPr>
                <w:rFonts w:eastAsia="Times New Roman"/>
                <w:b w:val="0"/>
                <w:bCs/>
                <w:lang w:eastAsia="ru-RU" w:bidi="ar-SA"/>
              </w:rPr>
              <w:t>см;</w:t>
            </w:r>
          </w:p>
          <w:p w14:paraId="2A52F406" w14:textId="5707F00C" w:rsidR="00D353F4" w:rsidRPr="00031E57" w:rsidRDefault="00D353F4" w:rsidP="00D353F4">
            <w:pPr>
              <w:widowControl/>
              <w:jc w:val="both"/>
              <w:rPr>
                <w:rFonts w:eastAsia="Times New Roman"/>
                <w:b w:val="0"/>
                <w:bCs/>
                <w:lang w:eastAsia="ru-RU" w:bidi="ar-SA"/>
              </w:rPr>
            </w:pPr>
            <w:r w:rsidRPr="00031E57">
              <w:rPr>
                <w:rFonts w:eastAsia="Times New Roman"/>
                <w:b w:val="0"/>
                <w:bCs/>
                <w:lang w:eastAsia="ru-RU" w:bidi="ar-SA"/>
              </w:rPr>
              <w:t xml:space="preserve">Вага: не більше </w:t>
            </w:r>
            <w:r w:rsidR="00C9648A">
              <w:rPr>
                <w:rFonts w:eastAsia="Times New Roman"/>
                <w:b w:val="0"/>
                <w:bCs/>
                <w:lang w:eastAsia="ru-RU" w:bidi="ar-SA"/>
              </w:rPr>
              <w:t>4</w:t>
            </w:r>
            <w:r w:rsidRPr="00031E57">
              <w:rPr>
                <w:rFonts w:eastAsia="Times New Roman"/>
                <w:b w:val="0"/>
                <w:bCs/>
                <w:lang w:eastAsia="ru-RU" w:bidi="ar-SA"/>
              </w:rPr>
              <w:t>,</w:t>
            </w:r>
            <w:r w:rsidR="00C9648A">
              <w:rPr>
                <w:rFonts w:eastAsia="Times New Roman"/>
                <w:b w:val="0"/>
                <w:bCs/>
                <w:lang w:eastAsia="ru-RU" w:bidi="ar-SA"/>
              </w:rPr>
              <w:t>2</w:t>
            </w:r>
            <w:r w:rsidRPr="00031E57">
              <w:rPr>
                <w:rFonts w:eastAsia="Times New Roman"/>
                <w:b w:val="0"/>
                <w:bCs/>
                <w:lang w:eastAsia="ru-RU" w:bidi="ar-SA"/>
              </w:rPr>
              <w:t xml:space="preserve"> кг;</w:t>
            </w:r>
          </w:p>
          <w:p w14:paraId="4B684A8B" w14:textId="77777777" w:rsidR="00D353F4" w:rsidRPr="00031E57" w:rsidRDefault="00D353F4" w:rsidP="00D353F4">
            <w:pPr>
              <w:widowControl/>
              <w:jc w:val="both"/>
              <w:rPr>
                <w:rFonts w:eastAsia="Times New Roman"/>
                <w:b w:val="0"/>
                <w:bCs/>
                <w:lang w:eastAsia="ru-RU" w:bidi="ar-SA"/>
              </w:rPr>
            </w:pPr>
            <w:r w:rsidRPr="00031E57">
              <w:rPr>
                <w:rFonts w:eastAsia="Times New Roman"/>
                <w:b w:val="0"/>
                <w:bCs/>
                <w:lang w:eastAsia="ru-RU" w:bidi="ar-SA"/>
              </w:rPr>
              <w:t>Ступінь захисту</w:t>
            </w:r>
            <w:r w:rsidRPr="00031E57">
              <w:rPr>
                <w:rFonts w:eastAsia="Times New Roman"/>
                <w:b w:val="0"/>
                <w:bCs/>
                <w:lang w:val="ru-RU" w:eastAsia="ru-RU" w:bidi="ar-SA"/>
              </w:rPr>
              <w:t xml:space="preserve">: не менше </w:t>
            </w:r>
            <w:r w:rsidRPr="00031E57">
              <w:rPr>
                <w:rFonts w:eastAsia="Times New Roman"/>
                <w:b w:val="0"/>
                <w:bCs/>
                <w:lang w:eastAsia="ru-RU" w:bidi="ar-SA"/>
              </w:rPr>
              <w:t>IP40;</w:t>
            </w:r>
          </w:p>
          <w:p w14:paraId="7B009175" w14:textId="77777777" w:rsidR="00D353F4" w:rsidRPr="00031E57" w:rsidRDefault="00D353F4" w:rsidP="00D353F4">
            <w:pPr>
              <w:widowControl/>
              <w:jc w:val="both"/>
              <w:rPr>
                <w:rFonts w:eastAsia="Times New Roman"/>
                <w:b w:val="0"/>
                <w:bCs/>
                <w:lang w:eastAsia="ru-RU" w:bidi="ar-SA"/>
              </w:rPr>
            </w:pPr>
            <w:r w:rsidRPr="00031E57">
              <w:rPr>
                <w:rFonts w:eastAsia="Times New Roman"/>
                <w:b w:val="0"/>
                <w:bCs/>
                <w:lang w:eastAsia="ru-RU" w:bidi="ar-SA"/>
              </w:rPr>
              <w:t>Призначення: для офісу;</w:t>
            </w:r>
          </w:p>
          <w:p w14:paraId="5FD922F9" w14:textId="49F13D0E" w:rsidR="00D353F4" w:rsidRPr="00031E57" w:rsidRDefault="00D353F4" w:rsidP="00D353F4">
            <w:pPr>
              <w:widowControl/>
              <w:jc w:val="both"/>
              <w:rPr>
                <w:rFonts w:eastAsia="Times New Roman"/>
                <w:b w:val="0"/>
                <w:bCs/>
                <w:lang w:eastAsia="ru-RU" w:bidi="ar-SA"/>
              </w:rPr>
            </w:pPr>
            <w:r w:rsidRPr="00031E57">
              <w:rPr>
                <w:rFonts w:eastAsia="Times New Roman"/>
                <w:b w:val="0"/>
                <w:bCs/>
                <w:lang w:eastAsia="ru-RU" w:bidi="ar-SA"/>
              </w:rPr>
              <w:t xml:space="preserve">Гарантія: </w:t>
            </w:r>
            <w:r w:rsidR="00785E56" w:rsidRPr="00031E57">
              <w:rPr>
                <w:rFonts w:eastAsia="Times New Roman"/>
                <w:b w:val="0"/>
                <w:bCs/>
                <w:lang w:eastAsia="ru-RU" w:bidi="ar-SA"/>
              </w:rPr>
              <w:t xml:space="preserve">не менше </w:t>
            </w:r>
            <w:r w:rsidRPr="00031E57">
              <w:rPr>
                <w:rFonts w:eastAsia="Times New Roman"/>
                <w:b w:val="0"/>
                <w:bCs/>
                <w:lang w:eastAsia="ru-RU" w:bidi="ar-SA"/>
              </w:rPr>
              <w:t>36 місяців офіційної гарантії від виробника.</w:t>
            </w:r>
          </w:p>
        </w:tc>
        <w:tc>
          <w:tcPr>
            <w:tcW w:w="851" w:type="dxa"/>
            <w:shd w:val="clear" w:color="auto" w:fill="auto"/>
          </w:tcPr>
          <w:p w14:paraId="281F92D5" w14:textId="77777777" w:rsidR="00D353F4" w:rsidRPr="00031E57" w:rsidRDefault="00D353F4" w:rsidP="00D353F4">
            <w:pPr>
              <w:widowControl/>
              <w:spacing w:after="200"/>
              <w:rPr>
                <w:b w:val="0"/>
                <w:bCs/>
              </w:rPr>
            </w:pPr>
            <w:r w:rsidRPr="00031E57">
              <w:rPr>
                <w:b w:val="0"/>
                <w:bCs/>
              </w:rPr>
              <w:lastRenderedPageBreak/>
              <w:t>8</w:t>
            </w:r>
          </w:p>
        </w:tc>
        <w:tc>
          <w:tcPr>
            <w:tcW w:w="2126" w:type="dxa"/>
          </w:tcPr>
          <w:p w14:paraId="64707A2D" w14:textId="77777777" w:rsidR="00D353F4" w:rsidRPr="00031E57" w:rsidRDefault="00D353F4" w:rsidP="00D353F4">
            <w:pPr>
              <w:widowControl/>
              <w:spacing w:after="200"/>
              <w:rPr>
                <w:b w:val="0"/>
                <w:bCs/>
              </w:rPr>
            </w:pPr>
          </w:p>
        </w:tc>
      </w:tr>
      <w:tr w:rsidR="00D353F4" w:rsidRPr="00031E57" w14:paraId="04140A0C" w14:textId="4A0C0B3B" w:rsidTr="0015200E">
        <w:trPr>
          <w:jc w:val="center"/>
        </w:trPr>
        <w:tc>
          <w:tcPr>
            <w:tcW w:w="560" w:type="dxa"/>
            <w:shd w:val="clear" w:color="auto" w:fill="auto"/>
          </w:tcPr>
          <w:p w14:paraId="5D4FC755" w14:textId="77777777" w:rsidR="00D353F4" w:rsidRPr="00031E57" w:rsidRDefault="00D353F4" w:rsidP="00D353F4">
            <w:pPr>
              <w:widowControl/>
              <w:jc w:val="both"/>
              <w:rPr>
                <w:rFonts w:eastAsia="Times New Roman"/>
                <w:b w:val="0"/>
                <w:bCs/>
                <w:lang w:eastAsia="ar-SA" w:bidi="ar-SA"/>
              </w:rPr>
            </w:pPr>
            <w:r w:rsidRPr="00031E57">
              <w:rPr>
                <w:rFonts w:eastAsia="Times New Roman"/>
                <w:b w:val="0"/>
                <w:bCs/>
                <w:lang w:eastAsia="ar-SA" w:bidi="ar-SA"/>
              </w:rPr>
              <w:lastRenderedPageBreak/>
              <w:t>2</w:t>
            </w:r>
          </w:p>
        </w:tc>
        <w:tc>
          <w:tcPr>
            <w:tcW w:w="2807" w:type="dxa"/>
            <w:shd w:val="clear" w:color="auto" w:fill="auto"/>
          </w:tcPr>
          <w:p w14:paraId="589EF86C" w14:textId="77777777" w:rsidR="00D353F4" w:rsidRPr="00031E57" w:rsidRDefault="00D353F4" w:rsidP="00D353F4">
            <w:pPr>
              <w:widowControl/>
              <w:spacing w:after="200"/>
              <w:jc w:val="both"/>
              <w:rPr>
                <w:rFonts w:eastAsia="Times New Roman"/>
                <w:b w:val="0"/>
                <w:bCs/>
                <w:lang w:eastAsia="ar-SA" w:bidi="ar-SA"/>
              </w:rPr>
            </w:pPr>
            <w:r w:rsidRPr="00031E57">
              <w:rPr>
                <w:rFonts w:eastAsia="Times New Roman"/>
                <w:b w:val="0"/>
                <w:bCs/>
                <w:lang w:eastAsia="ar-SA" w:bidi="ar-SA"/>
              </w:rPr>
              <w:t>Бактерицидний опромінювач</w:t>
            </w:r>
          </w:p>
          <w:p w14:paraId="65AD1A54" w14:textId="77777777" w:rsidR="00D353F4" w:rsidRPr="00031E57" w:rsidRDefault="00D353F4" w:rsidP="00D353F4">
            <w:pPr>
              <w:widowControl/>
              <w:spacing w:after="200"/>
              <w:jc w:val="both"/>
              <w:rPr>
                <w:rFonts w:eastAsia="Times New Roman"/>
                <w:b w:val="0"/>
                <w:bCs/>
                <w:lang w:eastAsia="ar-SA" w:bidi="ar-SA"/>
              </w:rPr>
            </w:pPr>
            <w:r w:rsidRPr="00031E57">
              <w:rPr>
                <w:rFonts w:eastAsia="Times New Roman"/>
                <w:b w:val="0"/>
                <w:bCs/>
                <w:noProof/>
                <w:lang w:val="ru-RU" w:eastAsia="ru-RU" w:bidi="ar-SA"/>
              </w:rPr>
              <w:drawing>
                <wp:inline distT="0" distB="0" distL="0" distR="0" wp14:anchorId="66F1EE7C" wp14:editId="6A56E99B">
                  <wp:extent cx="1319359" cy="23317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8"/>
                          <a:stretch/>
                        </pic:blipFill>
                        <pic:spPr bwMode="auto">
                          <a:xfrm>
                            <a:off x="0" y="0"/>
                            <a:ext cx="1321445" cy="2335406"/>
                          </a:xfrm>
                          <a:prstGeom prst="rect">
                            <a:avLst/>
                          </a:prstGeom>
                        </pic:spPr>
                      </pic:pic>
                    </a:graphicData>
                  </a:graphic>
                </wp:inline>
              </w:drawing>
            </w:r>
          </w:p>
        </w:tc>
        <w:tc>
          <w:tcPr>
            <w:tcW w:w="3999" w:type="dxa"/>
            <w:shd w:val="clear" w:color="auto" w:fill="auto"/>
          </w:tcPr>
          <w:p w14:paraId="3CD7F337" w14:textId="77777777" w:rsidR="00D353F4" w:rsidRPr="00031E57" w:rsidRDefault="00D353F4" w:rsidP="00D353F4">
            <w:pPr>
              <w:widowControl/>
              <w:jc w:val="both"/>
              <w:rPr>
                <w:rFonts w:eastAsia="Times New Roman"/>
                <w:b w:val="0"/>
                <w:bCs/>
                <w:lang w:eastAsia="ru-RU" w:bidi="ar-SA"/>
              </w:rPr>
            </w:pPr>
            <w:r w:rsidRPr="00031E57">
              <w:rPr>
                <w:rFonts w:eastAsia="Times New Roman"/>
                <w:b w:val="0"/>
                <w:bCs/>
                <w:lang w:eastAsia="ru-RU" w:bidi="ar-SA"/>
              </w:rPr>
              <w:t xml:space="preserve">Використання у присутності людей: </w:t>
            </w:r>
            <w:r w:rsidRPr="0015200E">
              <w:rPr>
                <w:rFonts w:eastAsia="Times New Roman"/>
                <w:lang w:eastAsia="ru-RU" w:bidi="ar-SA"/>
              </w:rPr>
              <w:t>заборонено</w:t>
            </w:r>
            <w:r w:rsidRPr="00031E57">
              <w:rPr>
                <w:rFonts w:eastAsia="Times New Roman"/>
                <w:b w:val="0"/>
                <w:bCs/>
                <w:lang w:eastAsia="ru-RU" w:bidi="ar-SA"/>
              </w:rPr>
              <w:t>;</w:t>
            </w:r>
          </w:p>
          <w:p w14:paraId="439A51A2" w14:textId="2EECFF99" w:rsidR="00D353F4" w:rsidRPr="00031E57" w:rsidRDefault="00D353F4" w:rsidP="00D353F4">
            <w:pPr>
              <w:widowControl/>
              <w:jc w:val="both"/>
              <w:rPr>
                <w:rFonts w:eastAsia="Times New Roman"/>
                <w:b w:val="0"/>
                <w:bCs/>
                <w:lang w:eastAsia="ru-RU" w:bidi="ar-SA"/>
              </w:rPr>
            </w:pPr>
            <w:r w:rsidRPr="00031E57">
              <w:rPr>
                <w:rFonts w:eastAsia="Times New Roman"/>
                <w:b w:val="0"/>
                <w:bCs/>
                <w:lang w:eastAsia="ru-RU" w:bidi="ar-SA"/>
              </w:rPr>
              <w:t>Площа приміщення</w:t>
            </w:r>
            <w:r w:rsidR="00E430B2">
              <w:rPr>
                <w:rFonts w:eastAsia="Times New Roman"/>
                <w:b w:val="0"/>
                <w:bCs/>
                <w:lang w:val="ru-RU" w:eastAsia="ru-RU" w:bidi="ar-SA"/>
              </w:rPr>
              <w:t>: 30-90</w:t>
            </w:r>
            <w:r w:rsidR="00E430B2" w:rsidRPr="00031E57">
              <w:rPr>
                <w:rFonts w:eastAsia="Times New Roman"/>
                <w:b w:val="0"/>
                <w:bCs/>
                <w:lang w:eastAsia="ru-RU" w:bidi="ar-SA"/>
              </w:rPr>
              <w:t xml:space="preserve"> м²</w:t>
            </w:r>
            <w:r w:rsidR="00E430B2">
              <w:rPr>
                <w:rFonts w:eastAsia="Times New Roman"/>
                <w:b w:val="0"/>
                <w:bCs/>
                <w:lang w:val="ru-RU" w:eastAsia="ru-RU" w:bidi="ar-SA"/>
              </w:rPr>
              <w:t xml:space="preserve">, але </w:t>
            </w:r>
            <w:r w:rsidR="00E430B2" w:rsidRPr="00031E57">
              <w:rPr>
                <w:rFonts w:eastAsia="Times New Roman"/>
                <w:b w:val="0"/>
                <w:bCs/>
                <w:lang w:eastAsia="ru-RU" w:bidi="ar-SA"/>
              </w:rPr>
              <w:t xml:space="preserve">не менше </w:t>
            </w:r>
            <w:r w:rsidR="00CB3698">
              <w:rPr>
                <w:rFonts w:eastAsia="Times New Roman"/>
                <w:b w:val="0"/>
                <w:bCs/>
                <w:lang w:val="ru-RU" w:eastAsia="ru-RU" w:bidi="ar-SA"/>
              </w:rPr>
              <w:t xml:space="preserve">до </w:t>
            </w:r>
            <w:r w:rsidR="00E430B2">
              <w:rPr>
                <w:rFonts w:eastAsia="Times New Roman"/>
                <w:b w:val="0"/>
                <w:bCs/>
                <w:lang w:eastAsia="ru-RU" w:bidi="ar-SA"/>
              </w:rPr>
              <w:t>30</w:t>
            </w:r>
            <w:r w:rsidR="00E430B2" w:rsidRPr="00031E57">
              <w:rPr>
                <w:rFonts w:eastAsia="Times New Roman"/>
                <w:b w:val="0"/>
                <w:bCs/>
                <w:lang w:eastAsia="ru-RU" w:bidi="ar-SA"/>
              </w:rPr>
              <w:t xml:space="preserve"> м²</w:t>
            </w:r>
            <w:r w:rsidR="00E430B2">
              <w:rPr>
                <w:rFonts w:eastAsia="Times New Roman"/>
                <w:b w:val="0"/>
                <w:bCs/>
                <w:lang w:eastAsia="ru-RU" w:bidi="ar-SA"/>
              </w:rPr>
              <w:t xml:space="preserve"> </w:t>
            </w:r>
            <w:r w:rsidR="00E430B2" w:rsidRPr="00031E57">
              <w:rPr>
                <w:rFonts w:eastAsia="Times New Roman"/>
                <w:b w:val="0"/>
                <w:bCs/>
                <w:lang w:eastAsia="ru-RU" w:bidi="ar-SA"/>
              </w:rPr>
              <w:t>визначена згідно з Наказ МОЗ України від 06.05.2021 р. № 882</w:t>
            </w:r>
            <w:r w:rsidR="00E430B2">
              <w:rPr>
                <w:rFonts w:eastAsia="Times New Roman"/>
                <w:b w:val="0"/>
                <w:bCs/>
                <w:lang w:eastAsia="ru-RU" w:bidi="ar-SA"/>
              </w:rPr>
              <w:t xml:space="preserve"> для  </w:t>
            </w:r>
            <w:r w:rsidR="00E430B2" w:rsidRPr="00031E57">
              <w:rPr>
                <w:rFonts w:eastAsia="Times New Roman"/>
                <w:b w:val="0"/>
                <w:bCs/>
                <w:lang w:eastAsia="ru-RU" w:bidi="ar-SA"/>
              </w:rPr>
              <w:t>Заклад</w:t>
            </w:r>
            <w:r w:rsidR="00E430B2">
              <w:rPr>
                <w:rFonts w:eastAsia="Times New Roman"/>
                <w:b w:val="0"/>
                <w:bCs/>
                <w:lang w:eastAsia="ru-RU" w:bidi="ar-SA"/>
              </w:rPr>
              <w:t>ів</w:t>
            </w:r>
            <w:r w:rsidR="00E430B2" w:rsidRPr="00031E57">
              <w:rPr>
                <w:rFonts w:eastAsia="Times New Roman"/>
                <w:b w:val="0"/>
                <w:bCs/>
                <w:lang w:eastAsia="ru-RU" w:bidi="ar-SA"/>
              </w:rPr>
              <w:t xml:space="preserve"> соціального забезпечення</w:t>
            </w:r>
            <w:r w:rsidRPr="00031E57">
              <w:rPr>
                <w:rFonts w:eastAsia="Times New Roman"/>
                <w:b w:val="0"/>
                <w:bCs/>
                <w:lang w:eastAsia="ru-RU" w:bidi="ar-SA"/>
              </w:rPr>
              <w:t>;</w:t>
            </w:r>
          </w:p>
          <w:p w14:paraId="123A86BA" w14:textId="77777777" w:rsidR="00D353F4" w:rsidRPr="00031E57" w:rsidRDefault="00D353F4" w:rsidP="00D353F4">
            <w:pPr>
              <w:widowControl/>
              <w:jc w:val="both"/>
              <w:rPr>
                <w:rFonts w:eastAsia="Times New Roman"/>
                <w:b w:val="0"/>
                <w:bCs/>
                <w:lang w:eastAsia="ru-RU" w:bidi="ar-SA"/>
              </w:rPr>
            </w:pPr>
            <w:r w:rsidRPr="00031E57">
              <w:rPr>
                <w:rFonts w:eastAsia="Times New Roman"/>
                <w:b w:val="0"/>
                <w:bCs/>
                <w:lang w:eastAsia="ru-RU" w:bidi="ar-SA"/>
              </w:rPr>
              <w:t>Ціль знезараження: повітря і поверхні;</w:t>
            </w:r>
          </w:p>
          <w:p w14:paraId="6A4F3CFF" w14:textId="77777777" w:rsidR="00D353F4" w:rsidRPr="00031E57" w:rsidRDefault="00D353F4" w:rsidP="00D353F4">
            <w:pPr>
              <w:widowControl/>
              <w:jc w:val="both"/>
              <w:rPr>
                <w:rFonts w:eastAsia="Times New Roman"/>
                <w:b w:val="0"/>
                <w:bCs/>
                <w:lang w:eastAsia="ru-RU" w:bidi="ar-SA"/>
              </w:rPr>
            </w:pPr>
            <w:r w:rsidRPr="00031E57">
              <w:rPr>
                <w:rFonts w:eastAsia="Times New Roman"/>
                <w:b w:val="0"/>
                <w:bCs/>
                <w:lang w:eastAsia="ru-RU" w:bidi="ar-SA"/>
              </w:rPr>
              <w:t>Потужність: не менше 55 Вт;</w:t>
            </w:r>
          </w:p>
          <w:p w14:paraId="7CE40203" w14:textId="77777777" w:rsidR="00D353F4" w:rsidRPr="00031E57" w:rsidRDefault="00D353F4" w:rsidP="00D353F4">
            <w:pPr>
              <w:widowControl/>
              <w:jc w:val="both"/>
              <w:rPr>
                <w:rFonts w:eastAsia="Times New Roman"/>
                <w:b w:val="0"/>
                <w:bCs/>
                <w:lang w:eastAsia="ru-RU" w:bidi="ar-SA"/>
              </w:rPr>
            </w:pPr>
            <w:r w:rsidRPr="00031E57">
              <w:rPr>
                <w:rFonts w:eastAsia="Times New Roman"/>
                <w:b w:val="0"/>
                <w:bCs/>
                <w:lang w:eastAsia="ru-RU" w:bidi="ar-SA"/>
              </w:rPr>
              <w:t>Тип експлуатації: портативний (переносний на підставці):</w:t>
            </w:r>
          </w:p>
          <w:p w14:paraId="522E2533" w14:textId="77777777" w:rsidR="00D353F4" w:rsidRPr="00031E57" w:rsidRDefault="00D353F4" w:rsidP="00D353F4">
            <w:pPr>
              <w:widowControl/>
              <w:jc w:val="both"/>
              <w:rPr>
                <w:rFonts w:eastAsia="Times New Roman"/>
                <w:b w:val="0"/>
                <w:bCs/>
                <w:lang w:eastAsia="ru-RU" w:bidi="ar-SA"/>
              </w:rPr>
            </w:pPr>
            <w:r w:rsidRPr="00031E57">
              <w:rPr>
                <w:rFonts w:eastAsia="Times New Roman"/>
                <w:b w:val="0"/>
                <w:bCs/>
                <w:lang w:eastAsia="ru-RU" w:bidi="ar-SA"/>
              </w:rPr>
              <w:t>Зона дії: 180°;</w:t>
            </w:r>
          </w:p>
          <w:p w14:paraId="4F55F5F6" w14:textId="77777777" w:rsidR="00D353F4" w:rsidRPr="00031E57" w:rsidRDefault="00D353F4" w:rsidP="00D353F4">
            <w:pPr>
              <w:widowControl/>
              <w:jc w:val="both"/>
              <w:rPr>
                <w:rFonts w:eastAsia="Times New Roman"/>
                <w:b w:val="0"/>
                <w:bCs/>
                <w:lang w:eastAsia="ru-RU" w:bidi="ar-SA"/>
              </w:rPr>
            </w:pPr>
            <w:r w:rsidRPr="00031E57">
              <w:rPr>
                <w:rFonts w:eastAsia="Times New Roman"/>
                <w:b w:val="0"/>
                <w:bCs/>
                <w:lang w:eastAsia="ru-RU" w:bidi="ar-SA"/>
              </w:rPr>
              <w:t>Бактерицидна лампа: високопродуктивна, небитка, безозонова;</w:t>
            </w:r>
          </w:p>
          <w:p w14:paraId="2FC9AF71" w14:textId="77777777" w:rsidR="00D353F4" w:rsidRPr="00031E57" w:rsidRDefault="00D353F4" w:rsidP="00D353F4">
            <w:pPr>
              <w:widowControl/>
              <w:jc w:val="both"/>
              <w:rPr>
                <w:rFonts w:eastAsia="Times New Roman"/>
                <w:b w:val="0"/>
                <w:bCs/>
                <w:lang w:eastAsia="ru-RU" w:bidi="ar-SA"/>
              </w:rPr>
            </w:pPr>
            <w:r w:rsidRPr="00031E57">
              <w:rPr>
                <w:rFonts w:eastAsia="Times New Roman"/>
                <w:b w:val="0"/>
                <w:bCs/>
                <w:lang w:eastAsia="ru-RU" w:bidi="ar-SA"/>
              </w:rPr>
              <w:t>Ефективний ресурс лампи: не менше 16 000 год;</w:t>
            </w:r>
          </w:p>
          <w:p w14:paraId="675C4A0E" w14:textId="77777777" w:rsidR="00D353F4" w:rsidRPr="00031E57" w:rsidRDefault="00D353F4" w:rsidP="00D353F4">
            <w:pPr>
              <w:widowControl/>
              <w:jc w:val="both"/>
              <w:rPr>
                <w:rFonts w:eastAsia="Times New Roman"/>
                <w:b w:val="0"/>
                <w:bCs/>
                <w:lang w:eastAsia="ru-RU" w:bidi="ar-SA"/>
              </w:rPr>
            </w:pPr>
            <w:r w:rsidRPr="00031E57">
              <w:rPr>
                <w:rFonts w:eastAsia="Times New Roman"/>
                <w:b w:val="0"/>
                <w:bCs/>
                <w:lang w:eastAsia="ru-RU" w:bidi="ar-SA"/>
              </w:rPr>
              <w:t xml:space="preserve">Пік УФС випромінювання: не менше 254 нм; </w:t>
            </w:r>
          </w:p>
          <w:p w14:paraId="5A91EA47" w14:textId="3B689D05" w:rsidR="00D353F4" w:rsidRPr="00031E57" w:rsidRDefault="00D353F4" w:rsidP="00D353F4">
            <w:pPr>
              <w:widowControl/>
              <w:jc w:val="both"/>
              <w:rPr>
                <w:rFonts w:eastAsia="Times New Roman"/>
                <w:b w:val="0"/>
                <w:bCs/>
                <w:lang w:eastAsia="ru-RU" w:bidi="ar-SA"/>
              </w:rPr>
            </w:pPr>
            <w:r w:rsidRPr="00031E57">
              <w:rPr>
                <w:rFonts w:eastAsia="Times New Roman"/>
                <w:b w:val="0"/>
                <w:bCs/>
                <w:lang w:eastAsia="ru-RU" w:bidi="ar-SA"/>
              </w:rPr>
              <w:t xml:space="preserve">Потужність УФ 254 нм:  не </w:t>
            </w:r>
            <w:r w:rsidR="00031E57">
              <w:rPr>
                <w:rFonts w:eastAsia="Times New Roman"/>
                <w:b w:val="0"/>
                <w:bCs/>
                <w:lang w:eastAsia="ru-RU" w:bidi="ar-SA"/>
              </w:rPr>
              <w:t>менше</w:t>
            </w:r>
            <w:r w:rsidRPr="00031E57">
              <w:rPr>
                <w:rFonts w:eastAsia="Times New Roman"/>
                <w:b w:val="0"/>
                <w:bCs/>
                <w:lang w:eastAsia="ru-RU" w:bidi="ar-SA"/>
              </w:rPr>
              <w:t xml:space="preserve"> 19,0 Вт;</w:t>
            </w:r>
          </w:p>
          <w:p w14:paraId="2AD594EA" w14:textId="77777777" w:rsidR="00D353F4" w:rsidRPr="00031E57" w:rsidRDefault="00D353F4" w:rsidP="00D353F4">
            <w:pPr>
              <w:widowControl/>
              <w:jc w:val="both"/>
              <w:rPr>
                <w:rFonts w:eastAsia="Times New Roman"/>
                <w:b w:val="0"/>
                <w:bCs/>
                <w:lang w:eastAsia="ru-RU" w:bidi="ar-SA"/>
              </w:rPr>
            </w:pPr>
            <w:r w:rsidRPr="00031E57">
              <w:rPr>
                <w:rFonts w:eastAsia="Times New Roman"/>
                <w:b w:val="0"/>
                <w:bCs/>
                <w:lang w:eastAsia="ru-RU" w:bidi="ar-SA"/>
              </w:rPr>
              <w:t>Матеріал корпусу: алюміній;</w:t>
            </w:r>
          </w:p>
          <w:p w14:paraId="5EBE96CB" w14:textId="77777777" w:rsidR="00D353F4" w:rsidRPr="00031E57" w:rsidRDefault="00D353F4" w:rsidP="00D353F4">
            <w:pPr>
              <w:widowControl/>
              <w:jc w:val="both"/>
              <w:rPr>
                <w:rFonts w:eastAsia="Times New Roman"/>
                <w:b w:val="0"/>
                <w:bCs/>
                <w:lang w:eastAsia="ru-RU" w:bidi="ar-SA"/>
              </w:rPr>
            </w:pPr>
            <w:r w:rsidRPr="00031E57">
              <w:rPr>
                <w:rFonts w:eastAsia="Times New Roman"/>
                <w:b w:val="0"/>
                <w:bCs/>
                <w:lang w:eastAsia="ru-RU" w:bidi="ar-SA"/>
              </w:rPr>
              <w:t>Підставка: металева діаметр не менше 20см;</w:t>
            </w:r>
          </w:p>
          <w:p w14:paraId="50ABD604" w14:textId="77777777" w:rsidR="00D353F4" w:rsidRPr="00031E57" w:rsidRDefault="00D353F4" w:rsidP="00D353F4">
            <w:pPr>
              <w:widowControl/>
              <w:jc w:val="both"/>
              <w:rPr>
                <w:rFonts w:eastAsia="Times New Roman"/>
                <w:b w:val="0"/>
                <w:bCs/>
                <w:lang w:eastAsia="ru-RU" w:bidi="ar-SA"/>
              </w:rPr>
            </w:pPr>
            <w:r w:rsidRPr="00031E57">
              <w:rPr>
                <w:rFonts w:eastAsia="Times New Roman"/>
                <w:b w:val="0"/>
                <w:bCs/>
                <w:lang w:eastAsia="ru-RU" w:bidi="ar-SA"/>
              </w:rPr>
              <w:t>Провід: не менше 1,5 м;</w:t>
            </w:r>
          </w:p>
          <w:p w14:paraId="6B3E4359" w14:textId="77777777" w:rsidR="00D353F4" w:rsidRPr="00031E57" w:rsidRDefault="00D353F4" w:rsidP="00D353F4">
            <w:pPr>
              <w:widowControl/>
              <w:jc w:val="both"/>
              <w:rPr>
                <w:rFonts w:eastAsia="Times New Roman"/>
                <w:b w:val="0"/>
                <w:bCs/>
                <w:lang w:eastAsia="ru-RU" w:bidi="ar-SA"/>
              </w:rPr>
            </w:pPr>
            <w:r w:rsidRPr="00031E57">
              <w:rPr>
                <w:rFonts w:eastAsia="Times New Roman"/>
                <w:b w:val="0"/>
                <w:bCs/>
                <w:lang w:eastAsia="ru-RU" w:bidi="ar-SA"/>
              </w:rPr>
              <w:t>Електроживлення: 220 В, 50 Гц;</w:t>
            </w:r>
          </w:p>
          <w:p w14:paraId="4EAA9CC0" w14:textId="77777777" w:rsidR="00D353F4" w:rsidRPr="00031E57" w:rsidRDefault="00D353F4" w:rsidP="00D353F4">
            <w:pPr>
              <w:widowControl/>
              <w:jc w:val="both"/>
              <w:rPr>
                <w:rFonts w:eastAsia="Times New Roman"/>
                <w:b w:val="0"/>
                <w:bCs/>
                <w:lang w:eastAsia="ru-RU" w:bidi="ar-SA"/>
              </w:rPr>
            </w:pPr>
            <w:r w:rsidRPr="00031E57">
              <w:rPr>
                <w:rFonts w:eastAsia="Times New Roman"/>
                <w:b w:val="0"/>
                <w:bCs/>
                <w:lang w:eastAsia="ru-RU" w:bidi="ar-SA"/>
              </w:rPr>
              <w:t>Габарити: не менше 20*20*90см</w:t>
            </w:r>
          </w:p>
          <w:p w14:paraId="024C4F7D" w14:textId="77777777" w:rsidR="00D353F4" w:rsidRPr="00031E57" w:rsidRDefault="00D353F4" w:rsidP="00D353F4">
            <w:pPr>
              <w:widowControl/>
              <w:jc w:val="both"/>
              <w:rPr>
                <w:rFonts w:eastAsia="Times New Roman"/>
                <w:b w:val="0"/>
                <w:bCs/>
                <w:lang w:eastAsia="ru-RU" w:bidi="ar-SA"/>
              </w:rPr>
            </w:pPr>
            <w:r w:rsidRPr="00031E57">
              <w:rPr>
                <w:rFonts w:eastAsia="Times New Roman"/>
                <w:b w:val="0"/>
                <w:bCs/>
                <w:lang w:eastAsia="ru-RU" w:bidi="ar-SA"/>
              </w:rPr>
              <w:t xml:space="preserve">Вага: не більше 2 кг; </w:t>
            </w:r>
          </w:p>
          <w:p w14:paraId="44922ACD" w14:textId="77777777" w:rsidR="00D353F4" w:rsidRPr="00031E57" w:rsidRDefault="00D353F4" w:rsidP="00D353F4">
            <w:pPr>
              <w:widowControl/>
              <w:jc w:val="both"/>
              <w:rPr>
                <w:rFonts w:eastAsia="Times New Roman"/>
                <w:b w:val="0"/>
                <w:bCs/>
                <w:lang w:eastAsia="ru-RU" w:bidi="ar-SA"/>
              </w:rPr>
            </w:pPr>
            <w:r w:rsidRPr="00031E57">
              <w:rPr>
                <w:rFonts w:eastAsia="Times New Roman"/>
                <w:b w:val="0"/>
                <w:bCs/>
                <w:lang w:eastAsia="ru-RU" w:bidi="ar-SA"/>
              </w:rPr>
              <w:t>Рекомендований сеанс кварцування: не більше 30 хв;</w:t>
            </w:r>
          </w:p>
          <w:p w14:paraId="3680E3C0" w14:textId="77777777" w:rsidR="00D353F4" w:rsidRPr="00031E57" w:rsidRDefault="00D353F4" w:rsidP="00D353F4">
            <w:pPr>
              <w:widowControl/>
              <w:jc w:val="both"/>
              <w:rPr>
                <w:rFonts w:eastAsia="Times New Roman"/>
                <w:b w:val="0"/>
                <w:bCs/>
                <w:lang w:eastAsia="ru-RU" w:bidi="ar-SA"/>
              </w:rPr>
            </w:pPr>
            <w:r w:rsidRPr="00031E57">
              <w:rPr>
                <w:rFonts w:eastAsia="Times New Roman"/>
                <w:b w:val="0"/>
                <w:bCs/>
                <w:lang w:eastAsia="ru-RU" w:bidi="ar-SA"/>
              </w:rPr>
              <w:t>Ефективний сеанс кварцування: не менше 10 хв;</w:t>
            </w:r>
          </w:p>
          <w:p w14:paraId="09AE0F1A" w14:textId="77777777" w:rsidR="00D353F4" w:rsidRPr="00031E57" w:rsidRDefault="00D353F4" w:rsidP="00D353F4">
            <w:pPr>
              <w:widowControl/>
              <w:jc w:val="both"/>
              <w:rPr>
                <w:rFonts w:eastAsia="Times New Roman"/>
                <w:b w:val="0"/>
                <w:bCs/>
                <w:lang w:eastAsia="ru-RU" w:bidi="ar-SA"/>
              </w:rPr>
            </w:pPr>
            <w:r w:rsidRPr="00031E57">
              <w:rPr>
                <w:rFonts w:eastAsia="Times New Roman"/>
                <w:b w:val="0"/>
                <w:bCs/>
                <w:lang w:eastAsia="ru-RU" w:bidi="ar-SA"/>
              </w:rPr>
              <w:t>Перерва між сеансами: без перерви;</w:t>
            </w:r>
          </w:p>
          <w:p w14:paraId="7585FD75" w14:textId="77777777" w:rsidR="00D353F4" w:rsidRPr="00031E57" w:rsidRDefault="00D353F4" w:rsidP="00D353F4">
            <w:pPr>
              <w:widowControl/>
              <w:jc w:val="both"/>
              <w:rPr>
                <w:rFonts w:eastAsia="Times New Roman"/>
                <w:b w:val="0"/>
                <w:bCs/>
                <w:lang w:eastAsia="ru-RU" w:bidi="ar-SA"/>
              </w:rPr>
            </w:pPr>
            <w:r w:rsidRPr="00031E57">
              <w:rPr>
                <w:rFonts w:eastAsia="Times New Roman"/>
                <w:b w:val="0"/>
                <w:bCs/>
                <w:lang w:eastAsia="ru-RU" w:bidi="ar-SA"/>
              </w:rPr>
              <w:t>Ступінь захисту: не менше IP40;</w:t>
            </w:r>
          </w:p>
          <w:p w14:paraId="3059675E" w14:textId="77777777" w:rsidR="00D353F4" w:rsidRPr="00031E57" w:rsidRDefault="00D353F4" w:rsidP="00D353F4">
            <w:pPr>
              <w:widowControl/>
              <w:jc w:val="both"/>
              <w:rPr>
                <w:rFonts w:eastAsia="Times New Roman"/>
                <w:b w:val="0"/>
                <w:bCs/>
                <w:lang w:eastAsia="ru-RU" w:bidi="ar-SA"/>
              </w:rPr>
            </w:pPr>
            <w:r w:rsidRPr="00031E57">
              <w:rPr>
                <w:rFonts w:eastAsia="Times New Roman"/>
                <w:b w:val="0"/>
                <w:bCs/>
                <w:lang w:eastAsia="ru-RU" w:bidi="ar-SA"/>
              </w:rPr>
              <w:t>Призначення: для офісу;</w:t>
            </w:r>
          </w:p>
          <w:p w14:paraId="70DF5058" w14:textId="22A63F7A" w:rsidR="00D353F4" w:rsidRPr="00031E57" w:rsidRDefault="00D353F4" w:rsidP="00D353F4">
            <w:pPr>
              <w:widowControl/>
              <w:jc w:val="both"/>
              <w:rPr>
                <w:rFonts w:eastAsia="Times New Roman"/>
                <w:b w:val="0"/>
                <w:bCs/>
                <w:lang w:eastAsia="ru-RU" w:bidi="ar-SA"/>
              </w:rPr>
            </w:pPr>
            <w:r w:rsidRPr="00031E57">
              <w:rPr>
                <w:rFonts w:eastAsia="Times New Roman"/>
                <w:b w:val="0"/>
                <w:bCs/>
                <w:lang w:eastAsia="ru-RU" w:bidi="ar-SA"/>
              </w:rPr>
              <w:t xml:space="preserve">Гарантія: </w:t>
            </w:r>
            <w:r w:rsidR="00785E56" w:rsidRPr="00031E57">
              <w:rPr>
                <w:rFonts w:eastAsia="Times New Roman"/>
                <w:b w:val="0"/>
                <w:bCs/>
                <w:lang w:eastAsia="ru-RU" w:bidi="ar-SA"/>
              </w:rPr>
              <w:t xml:space="preserve">не менше </w:t>
            </w:r>
            <w:r w:rsidRPr="00031E57">
              <w:rPr>
                <w:rFonts w:eastAsia="Times New Roman"/>
                <w:b w:val="0"/>
                <w:bCs/>
                <w:lang w:eastAsia="ru-RU" w:bidi="ar-SA"/>
              </w:rPr>
              <w:t>36 місяців офіційної гарантії від виробника.</w:t>
            </w:r>
          </w:p>
        </w:tc>
        <w:tc>
          <w:tcPr>
            <w:tcW w:w="851" w:type="dxa"/>
            <w:shd w:val="clear" w:color="auto" w:fill="auto"/>
          </w:tcPr>
          <w:p w14:paraId="421A3FF2" w14:textId="77777777" w:rsidR="00D353F4" w:rsidRPr="00031E57" w:rsidRDefault="00D353F4" w:rsidP="00D353F4">
            <w:pPr>
              <w:widowControl/>
              <w:spacing w:after="200"/>
              <w:rPr>
                <w:b w:val="0"/>
                <w:bCs/>
              </w:rPr>
            </w:pPr>
            <w:r w:rsidRPr="00031E57">
              <w:rPr>
                <w:b w:val="0"/>
                <w:bCs/>
              </w:rPr>
              <w:t>6</w:t>
            </w:r>
            <w:bookmarkEnd w:id="1"/>
          </w:p>
        </w:tc>
        <w:tc>
          <w:tcPr>
            <w:tcW w:w="2126" w:type="dxa"/>
          </w:tcPr>
          <w:p w14:paraId="4B17AC14" w14:textId="77777777" w:rsidR="00D353F4" w:rsidRPr="00031E57" w:rsidRDefault="00D353F4" w:rsidP="00D353F4">
            <w:pPr>
              <w:widowControl/>
              <w:spacing w:after="200"/>
              <w:rPr>
                <w:b w:val="0"/>
                <w:bCs/>
              </w:rPr>
            </w:pPr>
          </w:p>
        </w:tc>
      </w:tr>
    </w:tbl>
    <w:p w14:paraId="0FD22DC1" w14:textId="77777777" w:rsidR="00A40E6D" w:rsidRPr="00031E57" w:rsidRDefault="00A40E6D">
      <w:pPr>
        <w:widowControl/>
        <w:jc w:val="both"/>
        <w:rPr>
          <w:rFonts w:eastAsia="Times New Roman"/>
          <w:b w:val="0"/>
          <w:bCs/>
          <w:i/>
          <w:lang w:eastAsia="ru-RU" w:bidi="ar-SA"/>
        </w:rPr>
      </w:pPr>
    </w:p>
    <w:p w14:paraId="0D31EBDB" w14:textId="1B573F0B" w:rsidR="00A40E6D" w:rsidRPr="00031E57" w:rsidRDefault="00233677">
      <w:pPr>
        <w:widowControl/>
        <w:spacing w:after="200"/>
        <w:jc w:val="both"/>
        <w:rPr>
          <w:rFonts w:eastAsia="Times New Roman"/>
          <w:bCs/>
          <w:lang w:eastAsia="ru-RU" w:bidi="ar-SA"/>
        </w:rPr>
      </w:pPr>
      <w:r w:rsidRPr="00031E57">
        <w:rPr>
          <w:rFonts w:eastAsia="Times New Roman"/>
          <w:bCs/>
          <w:lang w:eastAsia="ru-RU" w:bidi="ar-SA"/>
        </w:rPr>
        <w:lastRenderedPageBreak/>
        <w:t xml:space="preserve">                                             </w:t>
      </w:r>
      <w:r w:rsidR="007B1BDB" w:rsidRPr="00031E57">
        <w:rPr>
          <w:rFonts w:eastAsia="Times New Roman"/>
          <w:bCs/>
          <w:lang w:eastAsia="ru-RU" w:bidi="ar-SA"/>
        </w:rPr>
        <w:t xml:space="preserve">                        </w:t>
      </w:r>
      <w:r w:rsidRPr="00031E57">
        <w:rPr>
          <w:rFonts w:eastAsia="Times New Roman"/>
          <w:bCs/>
          <w:lang w:eastAsia="ru-RU" w:bidi="ar-SA"/>
        </w:rPr>
        <w:t>Загальні вимоги:</w:t>
      </w:r>
    </w:p>
    <w:p w14:paraId="4F31E083" w14:textId="77777777" w:rsidR="00A40E6D" w:rsidRPr="00031E57" w:rsidRDefault="00233677">
      <w:pPr>
        <w:widowControl/>
        <w:numPr>
          <w:ilvl w:val="0"/>
          <w:numId w:val="30"/>
        </w:numPr>
        <w:spacing w:after="200"/>
        <w:contextualSpacing/>
        <w:jc w:val="both"/>
        <w:rPr>
          <w:rFonts w:eastAsia="SimSun"/>
          <w:b w:val="0"/>
          <w:bCs/>
          <w:lang w:bidi="ar-SA"/>
        </w:rPr>
      </w:pPr>
      <w:r w:rsidRPr="00031E57">
        <w:rPr>
          <w:rFonts w:eastAsia="SimSun"/>
          <w:b w:val="0"/>
          <w:bCs/>
          <w:lang w:bidi="ar-SA"/>
        </w:rPr>
        <w:t>Товар повинен бути новим (таким, що не був у використанні, не виставлявся на виставках тощо).</w:t>
      </w:r>
    </w:p>
    <w:p w14:paraId="6A24CC14" w14:textId="77777777" w:rsidR="00A40E6D" w:rsidRPr="00031E57" w:rsidRDefault="00233677">
      <w:pPr>
        <w:widowControl/>
        <w:numPr>
          <w:ilvl w:val="0"/>
          <w:numId w:val="30"/>
        </w:numPr>
        <w:spacing w:after="200"/>
        <w:contextualSpacing/>
        <w:jc w:val="both"/>
        <w:rPr>
          <w:rFonts w:eastAsia="SimSun"/>
          <w:b w:val="0"/>
          <w:bCs/>
          <w:i/>
          <w:iCs/>
          <w:lang w:bidi="ar-SA"/>
        </w:rPr>
      </w:pPr>
      <w:r w:rsidRPr="00031E57">
        <w:rPr>
          <w:rFonts w:eastAsia="SimSun"/>
          <w:b w:val="0"/>
          <w:bCs/>
          <w:lang w:bidi="ar-SA"/>
        </w:rPr>
        <w:t xml:space="preserve">Гарантія виробника на товар повинна бути не менше </w:t>
      </w:r>
      <w:bookmarkStart w:id="2" w:name="_Hlk47517923"/>
      <w:r w:rsidRPr="00031E57">
        <w:rPr>
          <w:rFonts w:eastAsia="SimSun"/>
          <w:b w:val="0"/>
          <w:bCs/>
          <w:lang w:bidi="ar-SA"/>
        </w:rPr>
        <w:t>ніж зазначено у таблиці з технічними та якісним вимогами (</w:t>
      </w:r>
      <w:r w:rsidRPr="00031E57">
        <w:rPr>
          <w:rFonts w:eastAsia="SimSun"/>
          <w:b w:val="0"/>
          <w:bCs/>
          <w:i/>
          <w:iCs/>
          <w:lang w:bidi="ar-SA"/>
        </w:rPr>
        <w:t xml:space="preserve">на підтвердження даної вимоги учасник в складі пропозиції надає порівняльну таблицю з технічними та якісними вимогами </w:t>
      </w:r>
      <w:r w:rsidRPr="00031E57">
        <w:rPr>
          <w:b w:val="0"/>
          <w:bCs/>
          <w:i/>
          <w:spacing w:val="-4"/>
          <w:lang w:eastAsia="uk-UA" w:bidi="ar-SA"/>
        </w:rPr>
        <w:t>щодо відповідності запропонованого товару наведеним замовником характеристикам</w:t>
      </w:r>
      <w:r w:rsidRPr="00031E57">
        <w:rPr>
          <w:rFonts w:eastAsia="SimSun"/>
          <w:b w:val="0"/>
          <w:bCs/>
          <w:i/>
          <w:iCs/>
          <w:lang w:bidi="ar-SA"/>
        </w:rPr>
        <w:t xml:space="preserve"> у формі Додатка 3). </w:t>
      </w:r>
      <w:bookmarkEnd w:id="2"/>
    </w:p>
    <w:p w14:paraId="20B5FE40" w14:textId="77777777" w:rsidR="00A40E6D" w:rsidRPr="00031E57" w:rsidRDefault="00233677">
      <w:pPr>
        <w:widowControl/>
        <w:numPr>
          <w:ilvl w:val="0"/>
          <w:numId w:val="30"/>
        </w:numPr>
        <w:spacing w:after="200"/>
        <w:contextualSpacing/>
        <w:jc w:val="both"/>
        <w:rPr>
          <w:rFonts w:eastAsia="SimSun"/>
          <w:b w:val="0"/>
          <w:bCs/>
          <w:lang w:bidi="ar-SA"/>
        </w:rPr>
      </w:pPr>
      <w:r w:rsidRPr="00031E57">
        <w:rPr>
          <w:rFonts w:eastAsia="SimSun"/>
          <w:b w:val="0"/>
          <w:bCs/>
          <w:lang w:bidi="ar-SA"/>
        </w:rPr>
        <w:t xml:space="preserve">Учасник несе відповідальність за повноту та достовірність відображення в своїй пропозиції технічних характеристик та комплектності запропонованого товару. </w:t>
      </w:r>
    </w:p>
    <w:p w14:paraId="00E78EB5" w14:textId="77777777" w:rsidR="00A40E6D" w:rsidRPr="00031E57" w:rsidRDefault="00233677">
      <w:pPr>
        <w:widowControl/>
        <w:numPr>
          <w:ilvl w:val="0"/>
          <w:numId w:val="30"/>
        </w:numPr>
        <w:spacing w:after="200"/>
        <w:contextualSpacing/>
        <w:jc w:val="both"/>
        <w:rPr>
          <w:rFonts w:eastAsia="SimSun"/>
          <w:b w:val="0"/>
          <w:bCs/>
          <w:i/>
          <w:iCs/>
          <w:lang w:bidi="ar-SA"/>
        </w:rPr>
      </w:pPr>
      <w:r w:rsidRPr="00031E57">
        <w:rPr>
          <w:rFonts w:eastAsia="SimSun"/>
          <w:b w:val="0"/>
          <w:bCs/>
          <w:lang w:bidi="ar-SA"/>
        </w:rPr>
        <w:t>Товар, пошкоджений під час поставки підлягає заміні за рахунок Учасника (</w:t>
      </w:r>
      <w:r w:rsidRPr="00031E57">
        <w:rPr>
          <w:rFonts w:eastAsia="SimSun"/>
          <w:b w:val="0"/>
          <w:bCs/>
          <w:i/>
          <w:iCs/>
          <w:lang w:bidi="ar-SA"/>
        </w:rPr>
        <w:t xml:space="preserve">на підтвердження даної вимоги учасник в складі пропозиції надає гарантійний лист довільної форми). </w:t>
      </w:r>
    </w:p>
    <w:p w14:paraId="2831A5A9" w14:textId="77777777" w:rsidR="00DB7D83" w:rsidRPr="00031E57" w:rsidRDefault="00233677" w:rsidP="00DB7D83">
      <w:pPr>
        <w:pStyle w:val="aff3"/>
        <w:numPr>
          <w:ilvl w:val="0"/>
          <w:numId w:val="30"/>
        </w:numPr>
        <w:jc w:val="both"/>
        <w:rPr>
          <w:rFonts w:eastAsia="SimSun"/>
          <w:bCs/>
        </w:rPr>
      </w:pPr>
      <w:r w:rsidRPr="00031E57">
        <w:rPr>
          <w:rFonts w:eastAsia="SimSun"/>
          <w:bCs/>
        </w:rPr>
        <w:t xml:space="preserve">Якість товару повинна відповідати вимогам відповідних діючих нормативних документів (ГОСТ, ДСТУ, ТУ тощо). Товар, що постачається, повинен мати необхідні копії сертифікатів якості виробника, встановленим до нього загальнообов’язковими на території України нормами та правилами, повинен бути оформлений відповідно до вимог законодавства України. </w:t>
      </w:r>
    </w:p>
    <w:p w14:paraId="48AA64CC" w14:textId="26F03F09" w:rsidR="00996EBB" w:rsidRPr="00031E57" w:rsidRDefault="00233677" w:rsidP="00BC12F5">
      <w:pPr>
        <w:pStyle w:val="aff3"/>
        <w:numPr>
          <w:ilvl w:val="1"/>
          <w:numId w:val="35"/>
        </w:numPr>
        <w:jc w:val="both"/>
        <w:rPr>
          <w:rFonts w:eastAsia="SimSun"/>
          <w:bCs/>
        </w:rPr>
      </w:pPr>
      <w:r w:rsidRPr="00031E57">
        <w:rPr>
          <w:rFonts w:eastAsia="SimSun"/>
          <w:bCs/>
        </w:rPr>
        <w:t xml:space="preserve">На підтвердження відповідності товару Учасник повинен надати копію: </w:t>
      </w:r>
      <w:r w:rsidR="00996EBB" w:rsidRPr="00031E57">
        <w:rPr>
          <w:rFonts w:eastAsia="SimSun"/>
          <w:bCs/>
        </w:rPr>
        <w:t>Декларації про відповідність або Сертифікат про відповідність  технічному регламенту на кожне найменування з переліку виробів медичного призначення, що підтверджують можливість застосування товару за результатами проходження процедури оцінки відповідності</w:t>
      </w:r>
      <w:r w:rsidR="00DB7D83" w:rsidRPr="00031E57">
        <w:rPr>
          <w:rFonts w:eastAsia="SimSun"/>
          <w:bCs/>
        </w:rPr>
        <w:t xml:space="preserve"> </w:t>
      </w:r>
      <w:r w:rsidR="00BC12F5" w:rsidRPr="00031E57">
        <w:rPr>
          <w:rFonts w:eastAsia="SimSun"/>
          <w:bCs/>
        </w:rPr>
        <w:t>та/</w:t>
      </w:r>
      <w:r w:rsidR="00DB7D83" w:rsidRPr="00031E57">
        <w:rPr>
          <w:rFonts w:eastAsia="SimSun"/>
          <w:bCs/>
        </w:rPr>
        <w:t>або Висновок державної санітарно епідеміологічної експертизи, дійсних на дату проведення тендеру</w:t>
      </w:r>
      <w:r w:rsidR="00996EBB" w:rsidRPr="00031E57">
        <w:rPr>
          <w:rFonts w:eastAsia="SimSun"/>
          <w:bCs/>
        </w:rPr>
        <w:t>.</w:t>
      </w:r>
    </w:p>
    <w:p w14:paraId="7CD755DD" w14:textId="4BE9CC9C" w:rsidR="00A40E6D" w:rsidRPr="00031E57" w:rsidRDefault="00233677" w:rsidP="00996EBB">
      <w:pPr>
        <w:widowControl/>
        <w:numPr>
          <w:ilvl w:val="0"/>
          <w:numId w:val="30"/>
        </w:numPr>
        <w:spacing w:after="200"/>
        <w:contextualSpacing/>
        <w:jc w:val="both"/>
        <w:rPr>
          <w:rFonts w:eastAsia="SimSun"/>
          <w:b w:val="0"/>
          <w:bCs/>
          <w:i/>
          <w:iCs/>
          <w:lang w:bidi="ar-SA"/>
        </w:rPr>
      </w:pPr>
      <w:r w:rsidRPr="00031E57">
        <w:rPr>
          <w:rFonts w:eastAsia="SimSun"/>
          <w:b w:val="0"/>
          <w:bCs/>
          <w:lang w:bidi="ar-SA"/>
        </w:rPr>
        <w:t>Транспортні послуги до місця поставки та інші витрати (пакування, навантаження, страхування тощо) повинні здійснюватися за рахунок Учасника, тобто повинні бути  вже враховані в ціні товару, зазначеній у пропозиції (</w:t>
      </w:r>
      <w:r w:rsidRPr="00031E57">
        <w:rPr>
          <w:rFonts w:eastAsia="SimSun"/>
          <w:b w:val="0"/>
          <w:bCs/>
          <w:i/>
          <w:iCs/>
          <w:lang w:bidi="ar-SA"/>
        </w:rPr>
        <w:t xml:space="preserve">на підтвердження даної вимоги учасник в складі пропозиції надає гарантійний лист довільної форми).  </w:t>
      </w:r>
    </w:p>
    <w:p w14:paraId="3B9D61F3" w14:textId="28EB7F97" w:rsidR="00A40E6D" w:rsidRPr="00031E57" w:rsidRDefault="00233677">
      <w:pPr>
        <w:widowControl/>
        <w:numPr>
          <w:ilvl w:val="0"/>
          <w:numId w:val="30"/>
        </w:numPr>
        <w:tabs>
          <w:tab w:val="left" w:pos="360"/>
        </w:tabs>
        <w:spacing w:after="200"/>
        <w:contextualSpacing/>
        <w:jc w:val="both"/>
        <w:rPr>
          <w:b w:val="0"/>
          <w:bCs/>
          <w:spacing w:val="-4"/>
          <w:lang w:eastAsia="uk-UA" w:bidi="ar-SA"/>
        </w:rPr>
      </w:pPr>
      <w:bookmarkStart w:id="3" w:name="_Hlk47521395"/>
      <w:r w:rsidRPr="00031E57">
        <w:rPr>
          <w:b w:val="0"/>
          <w:bCs/>
          <w:spacing w:val="-4"/>
          <w:lang w:eastAsia="uk-UA" w:bidi="ar-SA"/>
        </w:rPr>
        <w:t>Якщо товар виявиться неякісним або таким, що не відповідає умовам закупівлі, Учасник зобов’язаний замінити цей товар протягом 14 днів з моменту постачання товару. Всі витрати, пов’язані із заміною товару (транспортні витрати, тощо) несе Учасник.</w:t>
      </w:r>
    </w:p>
    <w:bookmarkEnd w:id="3"/>
    <w:p w14:paraId="09F0F77F" w14:textId="77777777" w:rsidR="00A40E6D" w:rsidRPr="00031E57" w:rsidRDefault="00233677">
      <w:pPr>
        <w:pStyle w:val="aff3"/>
        <w:widowControl w:val="0"/>
        <w:tabs>
          <w:tab w:val="left" w:pos="709"/>
          <w:tab w:val="left" w:pos="993"/>
        </w:tabs>
        <w:ind w:left="644"/>
        <w:jc w:val="both"/>
        <w:rPr>
          <w:bCs/>
          <w:iCs/>
        </w:rPr>
      </w:pPr>
      <w:r w:rsidRPr="00031E57">
        <w:rPr>
          <w:bCs/>
          <w:iCs/>
        </w:rPr>
        <w:t>У разі відсутності, будь-яких, із зазначених в цьому додатку до тендерної документації документів, учасник надає письмове роз’яснення щодо їх відсутності із зазначенням причин та/або посиланням на нормативні акти.</w:t>
      </w:r>
    </w:p>
    <w:sectPr w:rsidR="00A40E6D" w:rsidRPr="00031E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F5D25" w14:textId="77777777" w:rsidR="00371CDC" w:rsidRDefault="00371CDC">
      <w:r>
        <w:separator/>
      </w:r>
    </w:p>
  </w:endnote>
  <w:endnote w:type="continuationSeparator" w:id="0">
    <w:p w14:paraId="66B6EA32" w14:textId="77777777" w:rsidR="00371CDC" w:rsidRDefault="00371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16A83" w14:textId="77777777" w:rsidR="00371CDC" w:rsidRDefault="00371CDC">
      <w:r>
        <w:separator/>
      </w:r>
    </w:p>
  </w:footnote>
  <w:footnote w:type="continuationSeparator" w:id="0">
    <w:p w14:paraId="09964D74" w14:textId="77777777" w:rsidR="00371CDC" w:rsidRDefault="00371C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2F7"/>
    <w:multiLevelType w:val="hybridMultilevel"/>
    <w:tmpl w:val="86584E6A"/>
    <w:lvl w:ilvl="0" w:tplc="97644DAC">
      <w:start w:val="1"/>
      <w:numFmt w:val="decimal"/>
      <w:lvlText w:val="13.%1."/>
      <w:lvlJc w:val="left"/>
      <w:rPr>
        <w:rFonts w:ascii="Times New Roman" w:eastAsia="Times New Roman" w:hAnsi="Times New Roman" w:cs="Times New Roman"/>
        <w:b w:val="0"/>
        <w:bCs w:val="0"/>
        <w:i w:val="0"/>
        <w:iCs w:val="0"/>
        <w:smallCaps w:val="0"/>
        <w:strike w:val="0"/>
        <w:color w:val="000000"/>
        <w:spacing w:val="0"/>
        <w:position w:val="0"/>
        <w:sz w:val="22"/>
        <w:szCs w:val="22"/>
        <w:u w:val="none"/>
        <w:lang w:val="uk-UA" w:eastAsia="uk-UA" w:bidi="uk-UA"/>
      </w:rPr>
    </w:lvl>
    <w:lvl w:ilvl="1" w:tplc="19CE552C">
      <w:start w:val="1"/>
      <w:numFmt w:val="decimal"/>
      <w:lvlText w:val=""/>
      <w:lvlJc w:val="left"/>
    </w:lvl>
    <w:lvl w:ilvl="2" w:tplc="E2F0A088">
      <w:start w:val="1"/>
      <w:numFmt w:val="decimal"/>
      <w:lvlText w:val=""/>
      <w:lvlJc w:val="left"/>
    </w:lvl>
    <w:lvl w:ilvl="3" w:tplc="EB3C084C">
      <w:start w:val="1"/>
      <w:numFmt w:val="decimal"/>
      <w:lvlText w:val=""/>
      <w:lvlJc w:val="left"/>
    </w:lvl>
    <w:lvl w:ilvl="4" w:tplc="8DBE564C">
      <w:start w:val="1"/>
      <w:numFmt w:val="decimal"/>
      <w:lvlText w:val=""/>
      <w:lvlJc w:val="left"/>
    </w:lvl>
    <w:lvl w:ilvl="5" w:tplc="05DE827C">
      <w:start w:val="1"/>
      <w:numFmt w:val="decimal"/>
      <w:lvlText w:val=""/>
      <w:lvlJc w:val="left"/>
    </w:lvl>
    <w:lvl w:ilvl="6" w:tplc="747AD512">
      <w:start w:val="1"/>
      <w:numFmt w:val="decimal"/>
      <w:lvlText w:val=""/>
      <w:lvlJc w:val="left"/>
    </w:lvl>
    <w:lvl w:ilvl="7" w:tplc="A0544F34">
      <w:start w:val="1"/>
      <w:numFmt w:val="decimal"/>
      <w:lvlText w:val=""/>
      <w:lvlJc w:val="left"/>
    </w:lvl>
    <w:lvl w:ilvl="8" w:tplc="E404FF6C">
      <w:start w:val="1"/>
      <w:numFmt w:val="decimal"/>
      <w:lvlText w:val=""/>
      <w:lvlJc w:val="left"/>
    </w:lvl>
  </w:abstractNum>
  <w:abstractNum w:abstractNumId="1" w15:restartNumberingAfterBreak="0">
    <w:nsid w:val="0E643E11"/>
    <w:multiLevelType w:val="hybridMultilevel"/>
    <w:tmpl w:val="BB7AE868"/>
    <w:lvl w:ilvl="0" w:tplc="83EA1F44">
      <w:start w:val="1"/>
      <w:numFmt w:val="decimal"/>
      <w:lvlText w:val="15.%1."/>
      <w:lvlJc w:val="left"/>
      <w:rPr>
        <w:rFonts w:ascii="Times New Roman" w:eastAsia="Times New Roman" w:hAnsi="Times New Roman" w:cs="Times New Roman"/>
        <w:b w:val="0"/>
        <w:bCs w:val="0"/>
        <w:i w:val="0"/>
        <w:iCs w:val="0"/>
        <w:smallCaps w:val="0"/>
        <w:strike w:val="0"/>
        <w:color w:val="000000"/>
        <w:spacing w:val="0"/>
        <w:position w:val="0"/>
        <w:sz w:val="22"/>
        <w:szCs w:val="22"/>
        <w:u w:val="none"/>
        <w:lang w:val="uk-UA" w:eastAsia="uk-UA" w:bidi="uk-UA"/>
      </w:rPr>
    </w:lvl>
    <w:lvl w:ilvl="1" w:tplc="ECE480DE">
      <w:start w:val="1"/>
      <w:numFmt w:val="decimal"/>
      <w:lvlText w:val=""/>
      <w:lvlJc w:val="left"/>
    </w:lvl>
    <w:lvl w:ilvl="2" w:tplc="3D543D38">
      <w:start w:val="1"/>
      <w:numFmt w:val="decimal"/>
      <w:lvlText w:val=""/>
      <w:lvlJc w:val="left"/>
    </w:lvl>
    <w:lvl w:ilvl="3" w:tplc="DBFE308E">
      <w:start w:val="1"/>
      <w:numFmt w:val="decimal"/>
      <w:lvlText w:val=""/>
      <w:lvlJc w:val="left"/>
    </w:lvl>
    <w:lvl w:ilvl="4" w:tplc="12DA8328">
      <w:start w:val="1"/>
      <w:numFmt w:val="decimal"/>
      <w:lvlText w:val=""/>
      <w:lvlJc w:val="left"/>
    </w:lvl>
    <w:lvl w:ilvl="5" w:tplc="199A9BF8">
      <w:start w:val="1"/>
      <w:numFmt w:val="decimal"/>
      <w:lvlText w:val=""/>
      <w:lvlJc w:val="left"/>
    </w:lvl>
    <w:lvl w:ilvl="6" w:tplc="00726642">
      <w:start w:val="1"/>
      <w:numFmt w:val="decimal"/>
      <w:lvlText w:val=""/>
      <w:lvlJc w:val="left"/>
    </w:lvl>
    <w:lvl w:ilvl="7" w:tplc="5AB42F84">
      <w:start w:val="1"/>
      <w:numFmt w:val="decimal"/>
      <w:lvlText w:val=""/>
      <w:lvlJc w:val="left"/>
    </w:lvl>
    <w:lvl w:ilvl="8" w:tplc="217C1CC4">
      <w:start w:val="1"/>
      <w:numFmt w:val="decimal"/>
      <w:lvlText w:val=""/>
      <w:lvlJc w:val="left"/>
    </w:lvl>
  </w:abstractNum>
  <w:abstractNum w:abstractNumId="2" w15:restartNumberingAfterBreak="0">
    <w:nsid w:val="2089592C"/>
    <w:multiLevelType w:val="hybridMultilevel"/>
    <w:tmpl w:val="91DADEB2"/>
    <w:lvl w:ilvl="0" w:tplc="0ACCA170">
      <w:start w:val="1"/>
      <w:numFmt w:val="bullet"/>
      <w:lvlText w:val=""/>
      <w:lvlJc w:val="left"/>
      <w:pPr>
        <w:tabs>
          <w:tab w:val="num" w:pos="170"/>
        </w:tabs>
        <w:ind w:left="170" w:hanging="170"/>
      </w:pPr>
      <w:rPr>
        <w:rFonts w:ascii="Symbol" w:hAnsi="Symbol" w:hint="default"/>
      </w:rPr>
    </w:lvl>
    <w:lvl w:ilvl="1" w:tplc="B7943B74">
      <w:start w:val="1"/>
      <w:numFmt w:val="bullet"/>
      <w:lvlText w:val="o"/>
      <w:lvlJc w:val="left"/>
      <w:pPr>
        <w:tabs>
          <w:tab w:val="num" w:pos="1440"/>
        </w:tabs>
        <w:ind w:left="1440" w:hanging="360"/>
      </w:pPr>
      <w:rPr>
        <w:rFonts w:ascii="Courier New" w:hAnsi="Courier New" w:cs="Courier New" w:hint="default"/>
      </w:rPr>
    </w:lvl>
    <w:lvl w:ilvl="2" w:tplc="5C9E8308">
      <w:start w:val="1"/>
      <w:numFmt w:val="bullet"/>
      <w:lvlText w:val=""/>
      <w:lvlJc w:val="left"/>
      <w:pPr>
        <w:tabs>
          <w:tab w:val="num" w:pos="2160"/>
        </w:tabs>
        <w:ind w:left="2160" w:hanging="360"/>
      </w:pPr>
      <w:rPr>
        <w:rFonts w:ascii="Wingdings" w:hAnsi="Wingdings" w:hint="default"/>
      </w:rPr>
    </w:lvl>
    <w:lvl w:ilvl="3" w:tplc="585E678A">
      <w:start w:val="1"/>
      <w:numFmt w:val="bullet"/>
      <w:lvlText w:val=""/>
      <w:lvlJc w:val="left"/>
      <w:pPr>
        <w:tabs>
          <w:tab w:val="num" w:pos="2880"/>
        </w:tabs>
        <w:ind w:left="2880" w:hanging="360"/>
      </w:pPr>
      <w:rPr>
        <w:rFonts w:ascii="Symbol" w:hAnsi="Symbol" w:hint="default"/>
      </w:rPr>
    </w:lvl>
    <w:lvl w:ilvl="4" w:tplc="971C8A3E">
      <w:start w:val="1"/>
      <w:numFmt w:val="bullet"/>
      <w:lvlText w:val="o"/>
      <w:lvlJc w:val="left"/>
      <w:pPr>
        <w:tabs>
          <w:tab w:val="num" w:pos="3600"/>
        </w:tabs>
        <w:ind w:left="3600" w:hanging="360"/>
      </w:pPr>
      <w:rPr>
        <w:rFonts w:ascii="Courier New" w:hAnsi="Courier New" w:cs="Courier New" w:hint="default"/>
      </w:rPr>
    </w:lvl>
    <w:lvl w:ilvl="5" w:tplc="DAF6B12C">
      <w:start w:val="1"/>
      <w:numFmt w:val="bullet"/>
      <w:lvlText w:val=""/>
      <w:lvlJc w:val="left"/>
      <w:pPr>
        <w:tabs>
          <w:tab w:val="num" w:pos="4320"/>
        </w:tabs>
        <w:ind w:left="4320" w:hanging="360"/>
      </w:pPr>
      <w:rPr>
        <w:rFonts w:ascii="Wingdings" w:hAnsi="Wingdings" w:hint="default"/>
      </w:rPr>
    </w:lvl>
    <w:lvl w:ilvl="6" w:tplc="9AA4026E">
      <w:start w:val="1"/>
      <w:numFmt w:val="bullet"/>
      <w:lvlText w:val=""/>
      <w:lvlJc w:val="left"/>
      <w:pPr>
        <w:tabs>
          <w:tab w:val="num" w:pos="5040"/>
        </w:tabs>
        <w:ind w:left="5040" w:hanging="360"/>
      </w:pPr>
      <w:rPr>
        <w:rFonts w:ascii="Symbol" w:hAnsi="Symbol" w:hint="default"/>
      </w:rPr>
    </w:lvl>
    <w:lvl w:ilvl="7" w:tplc="B49C5A12">
      <w:start w:val="1"/>
      <w:numFmt w:val="bullet"/>
      <w:lvlText w:val="o"/>
      <w:lvlJc w:val="left"/>
      <w:pPr>
        <w:tabs>
          <w:tab w:val="num" w:pos="5760"/>
        </w:tabs>
        <w:ind w:left="5760" w:hanging="360"/>
      </w:pPr>
      <w:rPr>
        <w:rFonts w:ascii="Courier New" w:hAnsi="Courier New" w:cs="Courier New" w:hint="default"/>
      </w:rPr>
    </w:lvl>
    <w:lvl w:ilvl="8" w:tplc="DDE2AFFC">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953DF0"/>
    <w:multiLevelType w:val="hybridMultilevel"/>
    <w:tmpl w:val="A63E1E02"/>
    <w:lvl w:ilvl="0" w:tplc="9FCE3AB8">
      <w:start w:val="1"/>
      <w:numFmt w:val="bullet"/>
      <w:lvlText w:val=""/>
      <w:lvlJc w:val="left"/>
      <w:pPr>
        <w:tabs>
          <w:tab w:val="num" w:pos="720"/>
        </w:tabs>
        <w:ind w:left="720" w:hanging="360"/>
      </w:pPr>
      <w:rPr>
        <w:rFonts w:ascii="Wingdings" w:hAnsi="Wingdings" w:hint="default"/>
      </w:rPr>
    </w:lvl>
    <w:lvl w:ilvl="1" w:tplc="22CC6FD2">
      <w:start w:val="1"/>
      <w:numFmt w:val="decimal"/>
      <w:lvlText w:val="%2."/>
      <w:lvlJc w:val="left"/>
      <w:pPr>
        <w:tabs>
          <w:tab w:val="num" w:pos="1440"/>
        </w:tabs>
        <w:ind w:left="1440" w:hanging="360"/>
      </w:pPr>
    </w:lvl>
    <w:lvl w:ilvl="2" w:tplc="4F1A2130">
      <w:start w:val="1"/>
      <w:numFmt w:val="decimal"/>
      <w:lvlText w:val="%3."/>
      <w:lvlJc w:val="left"/>
      <w:pPr>
        <w:tabs>
          <w:tab w:val="num" w:pos="2160"/>
        </w:tabs>
        <w:ind w:left="2160" w:hanging="360"/>
      </w:pPr>
    </w:lvl>
    <w:lvl w:ilvl="3" w:tplc="704ED17A">
      <w:start w:val="1"/>
      <w:numFmt w:val="decimal"/>
      <w:lvlText w:val="%4."/>
      <w:lvlJc w:val="left"/>
      <w:pPr>
        <w:tabs>
          <w:tab w:val="num" w:pos="2880"/>
        </w:tabs>
        <w:ind w:left="2880" w:hanging="360"/>
      </w:pPr>
    </w:lvl>
    <w:lvl w:ilvl="4" w:tplc="E326C464">
      <w:start w:val="1"/>
      <w:numFmt w:val="decimal"/>
      <w:lvlText w:val="%5."/>
      <w:lvlJc w:val="left"/>
      <w:pPr>
        <w:tabs>
          <w:tab w:val="num" w:pos="3600"/>
        </w:tabs>
        <w:ind w:left="3600" w:hanging="360"/>
      </w:pPr>
    </w:lvl>
    <w:lvl w:ilvl="5" w:tplc="A5D8D2DA">
      <w:start w:val="1"/>
      <w:numFmt w:val="decimal"/>
      <w:lvlText w:val="%6."/>
      <w:lvlJc w:val="left"/>
      <w:pPr>
        <w:tabs>
          <w:tab w:val="num" w:pos="4320"/>
        </w:tabs>
        <w:ind w:left="4320" w:hanging="360"/>
      </w:pPr>
    </w:lvl>
    <w:lvl w:ilvl="6" w:tplc="75BC3178">
      <w:start w:val="1"/>
      <w:numFmt w:val="decimal"/>
      <w:lvlText w:val="%7."/>
      <w:lvlJc w:val="left"/>
      <w:pPr>
        <w:tabs>
          <w:tab w:val="num" w:pos="5040"/>
        </w:tabs>
        <w:ind w:left="5040" w:hanging="360"/>
      </w:pPr>
    </w:lvl>
    <w:lvl w:ilvl="7" w:tplc="177E9DBE">
      <w:start w:val="1"/>
      <w:numFmt w:val="decimal"/>
      <w:lvlText w:val="%8."/>
      <w:lvlJc w:val="left"/>
      <w:pPr>
        <w:tabs>
          <w:tab w:val="num" w:pos="5760"/>
        </w:tabs>
        <w:ind w:left="5760" w:hanging="360"/>
      </w:pPr>
    </w:lvl>
    <w:lvl w:ilvl="8" w:tplc="F8824FD2">
      <w:start w:val="1"/>
      <w:numFmt w:val="decimal"/>
      <w:lvlText w:val="%9."/>
      <w:lvlJc w:val="left"/>
      <w:pPr>
        <w:tabs>
          <w:tab w:val="num" w:pos="6480"/>
        </w:tabs>
        <w:ind w:left="6480" w:hanging="360"/>
      </w:pPr>
    </w:lvl>
  </w:abstractNum>
  <w:abstractNum w:abstractNumId="4" w15:restartNumberingAfterBreak="0">
    <w:nsid w:val="28EA5E96"/>
    <w:multiLevelType w:val="hybridMultilevel"/>
    <w:tmpl w:val="CE5A07DC"/>
    <w:lvl w:ilvl="0" w:tplc="BC2699E8">
      <w:start w:val="1"/>
      <w:numFmt w:val="decimal"/>
      <w:lvlText w:val="%1"/>
      <w:lvlJc w:val="left"/>
      <w:pPr>
        <w:ind w:left="644" w:hanging="360"/>
      </w:pPr>
      <w:rPr>
        <w:rFonts w:hint="default"/>
        <w:i w:val="0"/>
        <w:iCs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B033BAF"/>
    <w:multiLevelType w:val="hybridMultilevel"/>
    <w:tmpl w:val="F58468AC"/>
    <w:lvl w:ilvl="0" w:tplc="011E3056">
      <w:start w:val="1"/>
      <w:numFmt w:val="bullet"/>
      <w:lvlText w:val=""/>
      <w:lvlJc w:val="left"/>
      <w:pPr>
        <w:tabs>
          <w:tab w:val="num" w:pos="720"/>
        </w:tabs>
        <w:ind w:left="720" w:hanging="360"/>
      </w:pPr>
      <w:rPr>
        <w:rFonts w:ascii="Wingdings" w:hAnsi="Wingdings" w:hint="default"/>
      </w:rPr>
    </w:lvl>
    <w:lvl w:ilvl="1" w:tplc="CFD01064">
      <w:start w:val="1"/>
      <w:numFmt w:val="decimal"/>
      <w:lvlText w:val="%2."/>
      <w:lvlJc w:val="left"/>
      <w:pPr>
        <w:tabs>
          <w:tab w:val="num" w:pos="1440"/>
        </w:tabs>
        <w:ind w:left="1440" w:hanging="360"/>
      </w:pPr>
    </w:lvl>
    <w:lvl w:ilvl="2" w:tplc="0DB07242">
      <w:start w:val="1"/>
      <w:numFmt w:val="decimal"/>
      <w:lvlText w:val="%3."/>
      <w:lvlJc w:val="left"/>
      <w:pPr>
        <w:tabs>
          <w:tab w:val="num" w:pos="2160"/>
        </w:tabs>
        <w:ind w:left="2160" w:hanging="360"/>
      </w:pPr>
    </w:lvl>
    <w:lvl w:ilvl="3" w:tplc="C0647650">
      <w:start w:val="1"/>
      <w:numFmt w:val="decimal"/>
      <w:lvlText w:val="%4."/>
      <w:lvlJc w:val="left"/>
      <w:pPr>
        <w:tabs>
          <w:tab w:val="num" w:pos="2880"/>
        </w:tabs>
        <w:ind w:left="2880" w:hanging="360"/>
      </w:pPr>
    </w:lvl>
    <w:lvl w:ilvl="4" w:tplc="5164D09A">
      <w:start w:val="1"/>
      <w:numFmt w:val="decimal"/>
      <w:lvlText w:val="%5."/>
      <w:lvlJc w:val="left"/>
      <w:pPr>
        <w:tabs>
          <w:tab w:val="num" w:pos="3600"/>
        </w:tabs>
        <w:ind w:left="3600" w:hanging="360"/>
      </w:pPr>
    </w:lvl>
    <w:lvl w:ilvl="5" w:tplc="5E50A3CC">
      <w:start w:val="1"/>
      <w:numFmt w:val="decimal"/>
      <w:lvlText w:val="%6."/>
      <w:lvlJc w:val="left"/>
      <w:pPr>
        <w:tabs>
          <w:tab w:val="num" w:pos="4320"/>
        </w:tabs>
        <w:ind w:left="4320" w:hanging="360"/>
      </w:pPr>
    </w:lvl>
    <w:lvl w:ilvl="6" w:tplc="5BE6EA42">
      <w:start w:val="1"/>
      <w:numFmt w:val="decimal"/>
      <w:lvlText w:val="%7."/>
      <w:lvlJc w:val="left"/>
      <w:pPr>
        <w:tabs>
          <w:tab w:val="num" w:pos="5040"/>
        </w:tabs>
        <w:ind w:left="5040" w:hanging="360"/>
      </w:pPr>
    </w:lvl>
    <w:lvl w:ilvl="7" w:tplc="8F6C88EE">
      <w:start w:val="1"/>
      <w:numFmt w:val="decimal"/>
      <w:lvlText w:val="%8."/>
      <w:lvlJc w:val="left"/>
      <w:pPr>
        <w:tabs>
          <w:tab w:val="num" w:pos="5760"/>
        </w:tabs>
        <w:ind w:left="5760" w:hanging="360"/>
      </w:pPr>
    </w:lvl>
    <w:lvl w:ilvl="8" w:tplc="85EC0E64">
      <w:start w:val="1"/>
      <w:numFmt w:val="decimal"/>
      <w:lvlText w:val="%9."/>
      <w:lvlJc w:val="left"/>
      <w:pPr>
        <w:tabs>
          <w:tab w:val="num" w:pos="6480"/>
        </w:tabs>
        <w:ind w:left="6480" w:hanging="360"/>
      </w:pPr>
    </w:lvl>
  </w:abstractNum>
  <w:abstractNum w:abstractNumId="6" w15:restartNumberingAfterBreak="0">
    <w:nsid w:val="2E094DE9"/>
    <w:multiLevelType w:val="multilevel"/>
    <w:tmpl w:val="5E94B0D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position w:val="0"/>
        <w:sz w:val="22"/>
        <w:szCs w:val="22"/>
        <w:u w:val="none"/>
        <w:lang w:val="uk-UA" w:eastAsia="uk-UA" w:bidi="uk-UA"/>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 w15:restartNumberingAfterBreak="0">
    <w:nsid w:val="2FF202FB"/>
    <w:multiLevelType w:val="hybridMultilevel"/>
    <w:tmpl w:val="2C96D728"/>
    <w:lvl w:ilvl="0" w:tplc="CBB8F652">
      <w:start w:val="1"/>
      <w:numFmt w:val="bullet"/>
      <w:lvlText w:val=""/>
      <w:lvlJc w:val="left"/>
      <w:pPr>
        <w:tabs>
          <w:tab w:val="num" w:pos="720"/>
        </w:tabs>
        <w:ind w:left="720" w:hanging="360"/>
      </w:pPr>
      <w:rPr>
        <w:rFonts w:ascii="Wingdings" w:hAnsi="Wingdings" w:hint="default"/>
      </w:rPr>
    </w:lvl>
    <w:lvl w:ilvl="1" w:tplc="35DA3730">
      <w:start w:val="1"/>
      <w:numFmt w:val="decimal"/>
      <w:lvlText w:val="%2."/>
      <w:lvlJc w:val="left"/>
      <w:pPr>
        <w:tabs>
          <w:tab w:val="num" w:pos="1440"/>
        </w:tabs>
        <w:ind w:left="1440" w:hanging="360"/>
      </w:pPr>
    </w:lvl>
    <w:lvl w:ilvl="2" w:tplc="7892ECF2">
      <w:start w:val="1"/>
      <w:numFmt w:val="decimal"/>
      <w:lvlText w:val="%3."/>
      <w:lvlJc w:val="left"/>
      <w:pPr>
        <w:tabs>
          <w:tab w:val="num" w:pos="2160"/>
        </w:tabs>
        <w:ind w:left="2160" w:hanging="360"/>
      </w:pPr>
    </w:lvl>
    <w:lvl w:ilvl="3" w:tplc="AC34E4F2">
      <w:start w:val="1"/>
      <w:numFmt w:val="decimal"/>
      <w:lvlText w:val="%4."/>
      <w:lvlJc w:val="left"/>
      <w:pPr>
        <w:tabs>
          <w:tab w:val="num" w:pos="2880"/>
        </w:tabs>
        <w:ind w:left="2880" w:hanging="360"/>
      </w:pPr>
    </w:lvl>
    <w:lvl w:ilvl="4" w:tplc="D780C6AA">
      <w:start w:val="1"/>
      <w:numFmt w:val="decimal"/>
      <w:lvlText w:val="%5."/>
      <w:lvlJc w:val="left"/>
      <w:pPr>
        <w:tabs>
          <w:tab w:val="num" w:pos="3600"/>
        </w:tabs>
        <w:ind w:left="3600" w:hanging="360"/>
      </w:pPr>
    </w:lvl>
    <w:lvl w:ilvl="5" w:tplc="F044EBA4">
      <w:start w:val="1"/>
      <w:numFmt w:val="decimal"/>
      <w:lvlText w:val="%6."/>
      <w:lvlJc w:val="left"/>
      <w:pPr>
        <w:tabs>
          <w:tab w:val="num" w:pos="4320"/>
        </w:tabs>
        <w:ind w:left="4320" w:hanging="360"/>
      </w:pPr>
    </w:lvl>
    <w:lvl w:ilvl="6" w:tplc="948646BA">
      <w:start w:val="1"/>
      <w:numFmt w:val="decimal"/>
      <w:lvlText w:val="%7."/>
      <w:lvlJc w:val="left"/>
      <w:pPr>
        <w:tabs>
          <w:tab w:val="num" w:pos="5040"/>
        </w:tabs>
        <w:ind w:left="5040" w:hanging="360"/>
      </w:pPr>
    </w:lvl>
    <w:lvl w:ilvl="7" w:tplc="BA8AC4F2">
      <w:start w:val="1"/>
      <w:numFmt w:val="decimal"/>
      <w:lvlText w:val="%8."/>
      <w:lvlJc w:val="left"/>
      <w:pPr>
        <w:tabs>
          <w:tab w:val="num" w:pos="5760"/>
        </w:tabs>
        <w:ind w:left="5760" w:hanging="360"/>
      </w:pPr>
    </w:lvl>
    <w:lvl w:ilvl="8" w:tplc="11E837B8">
      <w:start w:val="1"/>
      <w:numFmt w:val="decimal"/>
      <w:lvlText w:val="%9."/>
      <w:lvlJc w:val="left"/>
      <w:pPr>
        <w:tabs>
          <w:tab w:val="num" w:pos="6480"/>
        </w:tabs>
        <w:ind w:left="6480" w:hanging="360"/>
      </w:pPr>
    </w:lvl>
  </w:abstractNum>
  <w:abstractNum w:abstractNumId="8" w15:restartNumberingAfterBreak="0">
    <w:nsid w:val="31182F58"/>
    <w:multiLevelType w:val="hybridMultilevel"/>
    <w:tmpl w:val="1EAE70A6"/>
    <w:lvl w:ilvl="0" w:tplc="07B4FF28">
      <w:start w:val="1"/>
      <w:numFmt w:val="decimal"/>
      <w:lvlText w:val="%1."/>
      <w:lvlJc w:val="left"/>
      <w:pPr>
        <w:ind w:left="1800" w:hanging="360"/>
      </w:pPr>
      <w:rPr>
        <w:rFonts w:ascii="Times New Roman" w:eastAsia="Times New Roman" w:hAnsi="Times New Roman" w:hint="default"/>
        <w:sz w:val="24"/>
        <w:szCs w:val="24"/>
      </w:rPr>
    </w:lvl>
    <w:lvl w:ilvl="1" w:tplc="2A0C901A">
      <w:start w:val="1"/>
      <w:numFmt w:val="lowerLetter"/>
      <w:lvlText w:val="%2."/>
      <w:lvlJc w:val="left"/>
      <w:pPr>
        <w:ind w:left="2520" w:hanging="360"/>
      </w:pPr>
    </w:lvl>
    <w:lvl w:ilvl="2" w:tplc="B9324B6A">
      <w:start w:val="1"/>
      <w:numFmt w:val="lowerRoman"/>
      <w:lvlText w:val="%3."/>
      <w:lvlJc w:val="right"/>
      <w:pPr>
        <w:ind w:left="3240" w:hanging="180"/>
      </w:pPr>
    </w:lvl>
    <w:lvl w:ilvl="3" w:tplc="99C6AC5E">
      <w:start w:val="1"/>
      <w:numFmt w:val="decimal"/>
      <w:lvlText w:val="%4."/>
      <w:lvlJc w:val="left"/>
      <w:pPr>
        <w:ind w:left="3960" w:hanging="360"/>
      </w:pPr>
    </w:lvl>
    <w:lvl w:ilvl="4" w:tplc="083426AE">
      <w:start w:val="1"/>
      <w:numFmt w:val="lowerLetter"/>
      <w:lvlText w:val="%5."/>
      <w:lvlJc w:val="left"/>
      <w:pPr>
        <w:ind w:left="4680" w:hanging="360"/>
      </w:pPr>
    </w:lvl>
    <w:lvl w:ilvl="5" w:tplc="58B69568">
      <w:start w:val="1"/>
      <w:numFmt w:val="lowerRoman"/>
      <w:lvlText w:val="%6."/>
      <w:lvlJc w:val="right"/>
      <w:pPr>
        <w:ind w:left="5400" w:hanging="180"/>
      </w:pPr>
    </w:lvl>
    <w:lvl w:ilvl="6" w:tplc="34921F5C">
      <w:start w:val="1"/>
      <w:numFmt w:val="decimal"/>
      <w:lvlText w:val="%7."/>
      <w:lvlJc w:val="left"/>
      <w:pPr>
        <w:ind w:left="6120" w:hanging="360"/>
      </w:pPr>
    </w:lvl>
    <w:lvl w:ilvl="7" w:tplc="511AC77E">
      <w:start w:val="1"/>
      <w:numFmt w:val="lowerLetter"/>
      <w:lvlText w:val="%8."/>
      <w:lvlJc w:val="left"/>
      <w:pPr>
        <w:ind w:left="6840" w:hanging="360"/>
      </w:pPr>
    </w:lvl>
    <w:lvl w:ilvl="8" w:tplc="CB8E82C8">
      <w:start w:val="1"/>
      <w:numFmt w:val="lowerRoman"/>
      <w:lvlText w:val="%9."/>
      <w:lvlJc w:val="right"/>
      <w:pPr>
        <w:ind w:left="7560" w:hanging="180"/>
      </w:pPr>
    </w:lvl>
  </w:abstractNum>
  <w:abstractNum w:abstractNumId="9" w15:restartNumberingAfterBreak="0">
    <w:nsid w:val="34D17398"/>
    <w:multiLevelType w:val="multilevel"/>
    <w:tmpl w:val="9956F63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3CDC7EF2"/>
    <w:multiLevelType w:val="hybridMultilevel"/>
    <w:tmpl w:val="9AD44EA4"/>
    <w:lvl w:ilvl="0" w:tplc="7506CACE">
      <w:start w:val="1"/>
      <w:numFmt w:val="decimal"/>
      <w:lvlText w:val="%1."/>
      <w:lvlJc w:val="left"/>
      <w:pPr>
        <w:ind w:left="1085" w:hanging="375"/>
      </w:pPr>
      <w:rPr>
        <w:rFonts w:cs="Times New Roman"/>
      </w:rPr>
    </w:lvl>
    <w:lvl w:ilvl="1" w:tplc="BF1E5A50">
      <w:start w:val="1"/>
      <w:numFmt w:val="lowerLetter"/>
      <w:lvlText w:val="%2."/>
      <w:lvlJc w:val="left"/>
      <w:pPr>
        <w:ind w:left="1789" w:hanging="360"/>
      </w:pPr>
      <w:rPr>
        <w:rFonts w:cs="Times New Roman"/>
      </w:rPr>
    </w:lvl>
    <w:lvl w:ilvl="2" w:tplc="0D780DD2">
      <w:start w:val="1"/>
      <w:numFmt w:val="lowerRoman"/>
      <w:lvlText w:val="%3."/>
      <w:lvlJc w:val="right"/>
      <w:pPr>
        <w:ind w:left="2509" w:hanging="180"/>
      </w:pPr>
      <w:rPr>
        <w:rFonts w:cs="Times New Roman"/>
      </w:rPr>
    </w:lvl>
    <w:lvl w:ilvl="3" w:tplc="B70023F2">
      <w:start w:val="1"/>
      <w:numFmt w:val="decimal"/>
      <w:lvlText w:val="%4."/>
      <w:lvlJc w:val="left"/>
      <w:pPr>
        <w:ind w:left="3229" w:hanging="360"/>
      </w:pPr>
      <w:rPr>
        <w:rFonts w:cs="Times New Roman"/>
      </w:rPr>
    </w:lvl>
    <w:lvl w:ilvl="4" w:tplc="584CE5F0">
      <w:start w:val="1"/>
      <w:numFmt w:val="lowerLetter"/>
      <w:lvlText w:val="%5."/>
      <w:lvlJc w:val="left"/>
      <w:pPr>
        <w:ind w:left="3949" w:hanging="360"/>
      </w:pPr>
      <w:rPr>
        <w:rFonts w:cs="Times New Roman"/>
      </w:rPr>
    </w:lvl>
    <w:lvl w:ilvl="5" w:tplc="D452E3F2">
      <w:start w:val="1"/>
      <w:numFmt w:val="lowerRoman"/>
      <w:lvlText w:val="%6."/>
      <w:lvlJc w:val="right"/>
      <w:pPr>
        <w:ind w:left="4669" w:hanging="180"/>
      </w:pPr>
      <w:rPr>
        <w:rFonts w:cs="Times New Roman"/>
      </w:rPr>
    </w:lvl>
    <w:lvl w:ilvl="6" w:tplc="3CF282CC">
      <w:start w:val="1"/>
      <w:numFmt w:val="decimal"/>
      <w:lvlText w:val="%7."/>
      <w:lvlJc w:val="left"/>
      <w:pPr>
        <w:ind w:left="5389" w:hanging="360"/>
      </w:pPr>
      <w:rPr>
        <w:rFonts w:cs="Times New Roman"/>
      </w:rPr>
    </w:lvl>
    <w:lvl w:ilvl="7" w:tplc="48FC83A0">
      <w:start w:val="1"/>
      <w:numFmt w:val="lowerLetter"/>
      <w:lvlText w:val="%8."/>
      <w:lvlJc w:val="left"/>
      <w:pPr>
        <w:ind w:left="6109" w:hanging="360"/>
      </w:pPr>
      <w:rPr>
        <w:rFonts w:cs="Times New Roman"/>
      </w:rPr>
    </w:lvl>
    <w:lvl w:ilvl="8" w:tplc="002AC476">
      <w:start w:val="1"/>
      <w:numFmt w:val="lowerRoman"/>
      <w:lvlText w:val="%9."/>
      <w:lvlJc w:val="right"/>
      <w:pPr>
        <w:ind w:left="6829" w:hanging="180"/>
      </w:pPr>
      <w:rPr>
        <w:rFonts w:cs="Times New Roman"/>
      </w:rPr>
    </w:lvl>
  </w:abstractNum>
  <w:abstractNum w:abstractNumId="11" w15:restartNumberingAfterBreak="0">
    <w:nsid w:val="427A7599"/>
    <w:multiLevelType w:val="hybridMultilevel"/>
    <w:tmpl w:val="85FA3A18"/>
    <w:lvl w:ilvl="0" w:tplc="2B42D1CE">
      <w:start w:val="1"/>
      <w:numFmt w:val="bullet"/>
      <w:lvlText w:val=""/>
      <w:lvlJc w:val="left"/>
      <w:pPr>
        <w:tabs>
          <w:tab w:val="num" w:pos="510"/>
        </w:tabs>
        <w:ind w:left="510" w:hanging="170"/>
      </w:pPr>
      <w:rPr>
        <w:rFonts w:ascii="Symbol" w:hAnsi="Symbol" w:hint="default"/>
      </w:rPr>
    </w:lvl>
    <w:lvl w:ilvl="1" w:tplc="6D32A764">
      <w:start w:val="1"/>
      <w:numFmt w:val="bullet"/>
      <w:lvlText w:val="o"/>
      <w:lvlJc w:val="left"/>
      <w:pPr>
        <w:tabs>
          <w:tab w:val="num" w:pos="1780"/>
        </w:tabs>
        <w:ind w:left="1780" w:hanging="360"/>
      </w:pPr>
      <w:rPr>
        <w:rFonts w:ascii="Courier New" w:hAnsi="Courier New" w:cs="Courier New" w:hint="default"/>
      </w:rPr>
    </w:lvl>
    <w:lvl w:ilvl="2" w:tplc="188E6B72">
      <w:start w:val="1"/>
      <w:numFmt w:val="bullet"/>
      <w:lvlText w:val=""/>
      <w:lvlJc w:val="left"/>
      <w:pPr>
        <w:tabs>
          <w:tab w:val="num" w:pos="2500"/>
        </w:tabs>
        <w:ind w:left="2500" w:hanging="360"/>
      </w:pPr>
      <w:rPr>
        <w:rFonts w:ascii="Wingdings" w:hAnsi="Wingdings" w:hint="default"/>
      </w:rPr>
    </w:lvl>
    <w:lvl w:ilvl="3" w:tplc="86422612">
      <w:start w:val="1"/>
      <w:numFmt w:val="bullet"/>
      <w:lvlText w:val=""/>
      <w:lvlJc w:val="left"/>
      <w:pPr>
        <w:tabs>
          <w:tab w:val="num" w:pos="3220"/>
        </w:tabs>
        <w:ind w:left="3220" w:hanging="360"/>
      </w:pPr>
      <w:rPr>
        <w:rFonts w:ascii="Symbol" w:hAnsi="Symbol" w:hint="default"/>
      </w:rPr>
    </w:lvl>
    <w:lvl w:ilvl="4" w:tplc="0428C8CE">
      <w:start w:val="1"/>
      <w:numFmt w:val="bullet"/>
      <w:lvlText w:val="o"/>
      <w:lvlJc w:val="left"/>
      <w:pPr>
        <w:tabs>
          <w:tab w:val="num" w:pos="3940"/>
        </w:tabs>
        <w:ind w:left="3940" w:hanging="360"/>
      </w:pPr>
      <w:rPr>
        <w:rFonts w:ascii="Courier New" w:hAnsi="Courier New" w:cs="Courier New" w:hint="default"/>
      </w:rPr>
    </w:lvl>
    <w:lvl w:ilvl="5" w:tplc="181E9FDC">
      <w:start w:val="1"/>
      <w:numFmt w:val="bullet"/>
      <w:lvlText w:val=""/>
      <w:lvlJc w:val="left"/>
      <w:pPr>
        <w:tabs>
          <w:tab w:val="num" w:pos="4660"/>
        </w:tabs>
        <w:ind w:left="4660" w:hanging="360"/>
      </w:pPr>
      <w:rPr>
        <w:rFonts w:ascii="Wingdings" w:hAnsi="Wingdings" w:hint="default"/>
      </w:rPr>
    </w:lvl>
    <w:lvl w:ilvl="6" w:tplc="31A29AE0">
      <w:start w:val="1"/>
      <w:numFmt w:val="bullet"/>
      <w:lvlText w:val=""/>
      <w:lvlJc w:val="left"/>
      <w:pPr>
        <w:tabs>
          <w:tab w:val="num" w:pos="5380"/>
        </w:tabs>
        <w:ind w:left="5380" w:hanging="360"/>
      </w:pPr>
      <w:rPr>
        <w:rFonts w:ascii="Symbol" w:hAnsi="Symbol" w:hint="default"/>
      </w:rPr>
    </w:lvl>
    <w:lvl w:ilvl="7" w:tplc="0AE2F358">
      <w:start w:val="1"/>
      <w:numFmt w:val="bullet"/>
      <w:lvlText w:val="o"/>
      <w:lvlJc w:val="left"/>
      <w:pPr>
        <w:tabs>
          <w:tab w:val="num" w:pos="6100"/>
        </w:tabs>
        <w:ind w:left="6100" w:hanging="360"/>
      </w:pPr>
      <w:rPr>
        <w:rFonts w:ascii="Courier New" w:hAnsi="Courier New" w:cs="Courier New" w:hint="default"/>
      </w:rPr>
    </w:lvl>
    <w:lvl w:ilvl="8" w:tplc="15E2C7AA">
      <w:start w:val="1"/>
      <w:numFmt w:val="bullet"/>
      <w:lvlText w:val=""/>
      <w:lvlJc w:val="left"/>
      <w:pPr>
        <w:tabs>
          <w:tab w:val="num" w:pos="6820"/>
        </w:tabs>
        <w:ind w:left="6820" w:hanging="360"/>
      </w:pPr>
      <w:rPr>
        <w:rFonts w:ascii="Wingdings" w:hAnsi="Wingdings" w:hint="default"/>
      </w:rPr>
    </w:lvl>
  </w:abstractNum>
  <w:abstractNum w:abstractNumId="12" w15:restartNumberingAfterBreak="0">
    <w:nsid w:val="45E762FA"/>
    <w:multiLevelType w:val="hybridMultilevel"/>
    <w:tmpl w:val="C39A635C"/>
    <w:lvl w:ilvl="0" w:tplc="4F1C4AFA">
      <w:start w:val="2"/>
      <w:numFmt w:val="bullet"/>
      <w:lvlText w:val="-"/>
      <w:lvlJc w:val="left"/>
      <w:pPr>
        <w:ind w:left="607" w:hanging="360"/>
      </w:pPr>
      <w:rPr>
        <w:rFonts w:ascii="Times New Roman" w:eastAsia="Arial" w:hAnsi="Times New Roman" w:cs="Times New Roman" w:hint="default"/>
      </w:rPr>
    </w:lvl>
    <w:lvl w:ilvl="1" w:tplc="AA10B05E">
      <w:start w:val="1"/>
      <w:numFmt w:val="bullet"/>
      <w:lvlText w:val="o"/>
      <w:lvlJc w:val="left"/>
      <w:pPr>
        <w:ind w:left="1327" w:hanging="360"/>
      </w:pPr>
      <w:rPr>
        <w:rFonts w:ascii="Courier New" w:hAnsi="Courier New" w:cs="Courier New" w:hint="default"/>
      </w:rPr>
    </w:lvl>
    <w:lvl w:ilvl="2" w:tplc="9E14E8A8">
      <w:start w:val="1"/>
      <w:numFmt w:val="bullet"/>
      <w:lvlText w:val=""/>
      <w:lvlJc w:val="left"/>
      <w:pPr>
        <w:ind w:left="2047" w:hanging="360"/>
      </w:pPr>
      <w:rPr>
        <w:rFonts w:ascii="Wingdings" w:hAnsi="Wingdings" w:hint="default"/>
      </w:rPr>
    </w:lvl>
    <w:lvl w:ilvl="3" w:tplc="119CECE2">
      <w:start w:val="1"/>
      <w:numFmt w:val="bullet"/>
      <w:lvlText w:val=""/>
      <w:lvlJc w:val="left"/>
      <w:pPr>
        <w:ind w:left="2767" w:hanging="360"/>
      </w:pPr>
      <w:rPr>
        <w:rFonts w:ascii="Symbol" w:hAnsi="Symbol" w:hint="default"/>
      </w:rPr>
    </w:lvl>
    <w:lvl w:ilvl="4" w:tplc="17C8C84C">
      <w:start w:val="1"/>
      <w:numFmt w:val="bullet"/>
      <w:lvlText w:val="o"/>
      <w:lvlJc w:val="left"/>
      <w:pPr>
        <w:ind w:left="3487" w:hanging="360"/>
      </w:pPr>
      <w:rPr>
        <w:rFonts w:ascii="Courier New" w:hAnsi="Courier New" w:cs="Courier New" w:hint="default"/>
      </w:rPr>
    </w:lvl>
    <w:lvl w:ilvl="5" w:tplc="A28EBE9E">
      <w:start w:val="1"/>
      <w:numFmt w:val="bullet"/>
      <w:lvlText w:val=""/>
      <w:lvlJc w:val="left"/>
      <w:pPr>
        <w:ind w:left="4207" w:hanging="360"/>
      </w:pPr>
      <w:rPr>
        <w:rFonts w:ascii="Wingdings" w:hAnsi="Wingdings" w:hint="default"/>
      </w:rPr>
    </w:lvl>
    <w:lvl w:ilvl="6" w:tplc="35046AC0">
      <w:start w:val="1"/>
      <w:numFmt w:val="bullet"/>
      <w:lvlText w:val=""/>
      <w:lvlJc w:val="left"/>
      <w:pPr>
        <w:ind w:left="4927" w:hanging="360"/>
      </w:pPr>
      <w:rPr>
        <w:rFonts w:ascii="Symbol" w:hAnsi="Symbol" w:hint="default"/>
      </w:rPr>
    </w:lvl>
    <w:lvl w:ilvl="7" w:tplc="C9A67E80">
      <w:start w:val="1"/>
      <w:numFmt w:val="bullet"/>
      <w:lvlText w:val="o"/>
      <w:lvlJc w:val="left"/>
      <w:pPr>
        <w:ind w:left="5647" w:hanging="360"/>
      </w:pPr>
      <w:rPr>
        <w:rFonts w:ascii="Courier New" w:hAnsi="Courier New" w:cs="Courier New" w:hint="default"/>
      </w:rPr>
    </w:lvl>
    <w:lvl w:ilvl="8" w:tplc="96281F78">
      <w:start w:val="1"/>
      <w:numFmt w:val="bullet"/>
      <w:lvlText w:val=""/>
      <w:lvlJc w:val="left"/>
      <w:pPr>
        <w:ind w:left="6367" w:hanging="360"/>
      </w:pPr>
      <w:rPr>
        <w:rFonts w:ascii="Wingdings" w:hAnsi="Wingdings" w:hint="default"/>
      </w:rPr>
    </w:lvl>
  </w:abstractNum>
  <w:abstractNum w:abstractNumId="13" w15:restartNumberingAfterBreak="0">
    <w:nsid w:val="48AA58EE"/>
    <w:multiLevelType w:val="multilevel"/>
    <w:tmpl w:val="EDEC004A"/>
    <w:lvl w:ilvl="0">
      <w:start w:val="6"/>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Zero"/>
      <w:lvlText w:val="%1.%2.%3."/>
      <w:lvlJc w:val="left"/>
      <w:pPr>
        <w:ind w:left="2008" w:hanging="720"/>
      </w:pPr>
      <w:rPr>
        <w:rFonts w:hint="default"/>
      </w:rPr>
    </w:lvl>
    <w:lvl w:ilvl="3">
      <w:start w:val="1"/>
      <w:numFmt w:val="lowerLetter"/>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4" w15:restartNumberingAfterBreak="0">
    <w:nsid w:val="4A130EF6"/>
    <w:multiLevelType w:val="hybridMultilevel"/>
    <w:tmpl w:val="302C649C"/>
    <w:lvl w:ilvl="0" w:tplc="3A00A3FA">
      <w:start w:val="2"/>
      <w:numFmt w:val="decimal"/>
      <w:lvlText w:val="10.%1."/>
      <w:lvlJc w:val="left"/>
      <w:rPr>
        <w:rFonts w:ascii="Times New Roman" w:eastAsia="Times New Roman" w:hAnsi="Times New Roman" w:cs="Times New Roman"/>
        <w:b w:val="0"/>
        <w:bCs w:val="0"/>
        <w:i w:val="0"/>
        <w:iCs w:val="0"/>
        <w:smallCaps w:val="0"/>
        <w:strike w:val="0"/>
        <w:color w:val="000000"/>
        <w:spacing w:val="0"/>
        <w:position w:val="0"/>
        <w:sz w:val="22"/>
        <w:szCs w:val="22"/>
        <w:u w:val="none"/>
        <w:lang w:val="uk-UA" w:eastAsia="uk-UA" w:bidi="uk-UA"/>
      </w:rPr>
    </w:lvl>
    <w:lvl w:ilvl="1" w:tplc="388009B8">
      <w:start w:val="1"/>
      <w:numFmt w:val="decimal"/>
      <w:lvlText w:val=""/>
      <w:lvlJc w:val="left"/>
    </w:lvl>
    <w:lvl w:ilvl="2" w:tplc="51489752">
      <w:start w:val="1"/>
      <w:numFmt w:val="decimal"/>
      <w:lvlText w:val=""/>
      <w:lvlJc w:val="left"/>
    </w:lvl>
    <w:lvl w:ilvl="3" w:tplc="8FAAFC5E">
      <w:start w:val="1"/>
      <w:numFmt w:val="decimal"/>
      <w:lvlText w:val=""/>
      <w:lvlJc w:val="left"/>
    </w:lvl>
    <w:lvl w:ilvl="4" w:tplc="54FA96DA">
      <w:start w:val="1"/>
      <w:numFmt w:val="decimal"/>
      <w:lvlText w:val=""/>
      <w:lvlJc w:val="left"/>
    </w:lvl>
    <w:lvl w:ilvl="5" w:tplc="936E82DC">
      <w:start w:val="1"/>
      <w:numFmt w:val="decimal"/>
      <w:lvlText w:val=""/>
      <w:lvlJc w:val="left"/>
    </w:lvl>
    <w:lvl w:ilvl="6" w:tplc="CB10DDCE">
      <w:start w:val="1"/>
      <w:numFmt w:val="decimal"/>
      <w:lvlText w:val=""/>
      <w:lvlJc w:val="left"/>
    </w:lvl>
    <w:lvl w:ilvl="7" w:tplc="D8BC2906">
      <w:start w:val="1"/>
      <w:numFmt w:val="decimal"/>
      <w:lvlText w:val=""/>
      <w:lvlJc w:val="left"/>
    </w:lvl>
    <w:lvl w:ilvl="8" w:tplc="3CC2566C">
      <w:start w:val="1"/>
      <w:numFmt w:val="decimal"/>
      <w:lvlText w:val=""/>
      <w:lvlJc w:val="left"/>
    </w:lvl>
  </w:abstractNum>
  <w:abstractNum w:abstractNumId="15" w15:restartNumberingAfterBreak="0">
    <w:nsid w:val="4C406574"/>
    <w:multiLevelType w:val="multilevel"/>
    <w:tmpl w:val="BE9CF736"/>
    <w:lvl w:ilvl="0">
      <w:start w:val="1"/>
      <w:numFmt w:val="decimal"/>
      <w:lvlText w:val="%1."/>
      <w:lvlJc w:val="left"/>
      <w:pPr>
        <w:ind w:left="644"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E084190"/>
    <w:multiLevelType w:val="hybridMultilevel"/>
    <w:tmpl w:val="CD5487AA"/>
    <w:lvl w:ilvl="0" w:tplc="246453D0">
      <w:start w:val="1"/>
      <w:numFmt w:val="bullet"/>
      <w:lvlText w:val=""/>
      <w:lvlJc w:val="left"/>
      <w:pPr>
        <w:tabs>
          <w:tab w:val="num" w:pos="720"/>
        </w:tabs>
        <w:ind w:left="720" w:hanging="360"/>
      </w:pPr>
      <w:rPr>
        <w:rFonts w:ascii="Wingdings" w:hAnsi="Wingdings" w:hint="default"/>
      </w:rPr>
    </w:lvl>
    <w:lvl w:ilvl="1" w:tplc="BDC0F486">
      <w:start w:val="1"/>
      <w:numFmt w:val="decimal"/>
      <w:lvlText w:val="%2."/>
      <w:lvlJc w:val="left"/>
      <w:pPr>
        <w:tabs>
          <w:tab w:val="num" w:pos="1440"/>
        </w:tabs>
        <w:ind w:left="1440" w:hanging="360"/>
      </w:pPr>
    </w:lvl>
    <w:lvl w:ilvl="2" w:tplc="66403954">
      <w:start w:val="1"/>
      <w:numFmt w:val="decimal"/>
      <w:lvlText w:val="%3."/>
      <w:lvlJc w:val="left"/>
      <w:pPr>
        <w:tabs>
          <w:tab w:val="num" w:pos="2160"/>
        </w:tabs>
        <w:ind w:left="2160" w:hanging="360"/>
      </w:pPr>
    </w:lvl>
    <w:lvl w:ilvl="3" w:tplc="DDFA4582">
      <w:start w:val="1"/>
      <w:numFmt w:val="decimal"/>
      <w:lvlText w:val="%4."/>
      <w:lvlJc w:val="left"/>
      <w:pPr>
        <w:tabs>
          <w:tab w:val="num" w:pos="2880"/>
        </w:tabs>
        <w:ind w:left="2880" w:hanging="360"/>
      </w:pPr>
    </w:lvl>
    <w:lvl w:ilvl="4" w:tplc="20C0EA76">
      <w:start w:val="1"/>
      <w:numFmt w:val="decimal"/>
      <w:lvlText w:val="%5."/>
      <w:lvlJc w:val="left"/>
      <w:pPr>
        <w:tabs>
          <w:tab w:val="num" w:pos="3600"/>
        </w:tabs>
        <w:ind w:left="3600" w:hanging="360"/>
      </w:pPr>
    </w:lvl>
    <w:lvl w:ilvl="5" w:tplc="442E15DC">
      <w:start w:val="1"/>
      <w:numFmt w:val="decimal"/>
      <w:lvlText w:val="%6."/>
      <w:lvlJc w:val="left"/>
      <w:pPr>
        <w:tabs>
          <w:tab w:val="num" w:pos="4320"/>
        </w:tabs>
        <w:ind w:left="4320" w:hanging="360"/>
      </w:pPr>
    </w:lvl>
    <w:lvl w:ilvl="6" w:tplc="0206EA8A">
      <w:start w:val="1"/>
      <w:numFmt w:val="decimal"/>
      <w:lvlText w:val="%7."/>
      <w:lvlJc w:val="left"/>
      <w:pPr>
        <w:tabs>
          <w:tab w:val="num" w:pos="5040"/>
        </w:tabs>
        <w:ind w:left="5040" w:hanging="360"/>
      </w:pPr>
    </w:lvl>
    <w:lvl w:ilvl="7" w:tplc="58205D10">
      <w:start w:val="1"/>
      <w:numFmt w:val="decimal"/>
      <w:lvlText w:val="%8."/>
      <w:lvlJc w:val="left"/>
      <w:pPr>
        <w:tabs>
          <w:tab w:val="num" w:pos="5760"/>
        </w:tabs>
        <w:ind w:left="5760" w:hanging="360"/>
      </w:pPr>
    </w:lvl>
    <w:lvl w:ilvl="8" w:tplc="C3ECECDE">
      <w:start w:val="1"/>
      <w:numFmt w:val="decimal"/>
      <w:lvlText w:val="%9."/>
      <w:lvlJc w:val="left"/>
      <w:pPr>
        <w:tabs>
          <w:tab w:val="num" w:pos="6480"/>
        </w:tabs>
        <w:ind w:left="6480" w:hanging="360"/>
      </w:pPr>
    </w:lvl>
  </w:abstractNum>
  <w:abstractNum w:abstractNumId="17" w15:restartNumberingAfterBreak="0">
    <w:nsid w:val="503263B0"/>
    <w:multiLevelType w:val="multilevel"/>
    <w:tmpl w:val="60E6DAA8"/>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18" w15:restartNumberingAfterBreak="0">
    <w:nsid w:val="53995277"/>
    <w:multiLevelType w:val="hybridMultilevel"/>
    <w:tmpl w:val="D690EEAC"/>
    <w:lvl w:ilvl="0" w:tplc="CCE4E89C">
      <w:start w:val="1"/>
      <w:numFmt w:val="bullet"/>
      <w:lvlText w:val=""/>
      <w:lvlJc w:val="left"/>
      <w:pPr>
        <w:tabs>
          <w:tab w:val="num" w:pos="720"/>
        </w:tabs>
        <w:ind w:left="720" w:hanging="360"/>
      </w:pPr>
      <w:rPr>
        <w:rFonts w:ascii="Wingdings" w:hAnsi="Wingdings" w:hint="default"/>
      </w:rPr>
    </w:lvl>
    <w:lvl w:ilvl="1" w:tplc="24A8A8CA">
      <w:start w:val="1"/>
      <w:numFmt w:val="decimal"/>
      <w:lvlText w:val="%2."/>
      <w:lvlJc w:val="left"/>
      <w:pPr>
        <w:tabs>
          <w:tab w:val="num" w:pos="1440"/>
        </w:tabs>
        <w:ind w:left="1440" w:hanging="360"/>
      </w:pPr>
    </w:lvl>
    <w:lvl w:ilvl="2" w:tplc="D7580B2A">
      <w:start w:val="1"/>
      <w:numFmt w:val="decimal"/>
      <w:lvlText w:val="%3."/>
      <w:lvlJc w:val="left"/>
      <w:pPr>
        <w:tabs>
          <w:tab w:val="num" w:pos="2160"/>
        </w:tabs>
        <w:ind w:left="2160" w:hanging="360"/>
      </w:pPr>
    </w:lvl>
    <w:lvl w:ilvl="3" w:tplc="BD8C16D4">
      <w:start w:val="1"/>
      <w:numFmt w:val="decimal"/>
      <w:lvlText w:val="%4."/>
      <w:lvlJc w:val="left"/>
      <w:pPr>
        <w:tabs>
          <w:tab w:val="num" w:pos="2880"/>
        </w:tabs>
        <w:ind w:left="2880" w:hanging="360"/>
      </w:pPr>
    </w:lvl>
    <w:lvl w:ilvl="4" w:tplc="45B24336">
      <w:start w:val="1"/>
      <w:numFmt w:val="decimal"/>
      <w:lvlText w:val="%5."/>
      <w:lvlJc w:val="left"/>
      <w:pPr>
        <w:tabs>
          <w:tab w:val="num" w:pos="3600"/>
        </w:tabs>
        <w:ind w:left="3600" w:hanging="360"/>
      </w:pPr>
    </w:lvl>
    <w:lvl w:ilvl="5" w:tplc="FA9A74FE">
      <w:start w:val="1"/>
      <w:numFmt w:val="decimal"/>
      <w:lvlText w:val="%6."/>
      <w:lvlJc w:val="left"/>
      <w:pPr>
        <w:tabs>
          <w:tab w:val="num" w:pos="4320"/>
        </w:tabs>
        <w:ind w:left="4320" w:hanging="360"/>
      </w:pPr>
    </w:lvl>
    <w:lvl w:ilvl="6" w:tplc="B6BCE526">
      <w:start w:val="1"/>
      <w:numFmt w:val="decimal"/>
      <w:lvlText w:val="%7."/>
      <w:lvlJc w:val="left"/>
      <w:pPr>
        <w:tabs>
          <w:tab w:val="num" w:pos="5040"/>
        </w:tabs>
        <w:ind w:left="5040" w:hanging="360"/>
      </w:pPr>
    </w:lvl>
    <w:lvl w:ilvl="7" w:tplc="8988BDD4">
      <w:start w:val="1"/>
      <w:numFmt w:val="decimal"/>
      <w:lvlText w:val="%8."/>
      <w:lvlJc w:val="left"/>
      <w:pPr>
        <w:tabs>
          <w:tab w:val="num" w:pos="5760"/>
        </w:tabs>
        <w:ind w:left="5760" w:hanging="360"/>
      </w:pPr>
    </w:lvl>
    <w:lvl w:ilvl="8" w:tplc="0220BD98">
      <w:start w:val="1"/>
      <w:numFmt w:val="decimal"/>
      <w:lvlText w:val="%9."/>
      <w:lvlJc w:val="left"/>
      <w:pPr>
        <w:tabs>
          <w:tab w:val="num" w:pos="6480"/>
        </w:tabs>
        <w:ind w:left="6480" w:hanging="360"/>
      </w:pPr>
    </w:lvl>
  </w:abstractNum>
  <w:abstractNum w:abstractNumId="19" w15:restartNumberingAfterBreak="0">
    <w:nsid w:val="5592010F"/>
    <w:multiLevelType w:val="hybridMultilevel"/>
    <w:tmpl w:val="AB36D988"/>
    <w:lvl w:ilvl="0" w:tplc="C632E3A4">
      <w:start w:val="1"/>
      <w:numFmt w:val="bullet"/>
      <w:lvlText w:val=""/>
      <w:lvlJc w:val="left"/>
      <w:pPr>
        <w:ind w:left="1287" w:hanging="360"/>
      </w:pPr>
      <w:rPr>
        <w:rFonts w:ascii="Symbol" w:hAnsi="Symbol" w:cs="Symbol" w:hint="default"/>
      </w:rPr>
    </w:lvl>
    <w:lvl w:ilvl="1" w:tplc="BABAE052">
      <w:start w:val="1"/>
      <w:numFmt w:val="bullet"/>
      <w:lvlText w:val="o"/>
      <w:lvlJc w:val="left"/>
      <w:pPr>
        <w:ind w:left="2007" w:hanging="360"/>
      </w:pPr>
      <w:rPr>
        <w:rFonts w:ascii="Courier New" w:hAnsi="Courier New" w:cs="Courier New" w:hint="default"/>
      </w:rPr>
    </w:lvl>
    <w:lvl w:ilvl="2" w:tplc="504CC7CA">
      <w:start w:val="1"/>
      <w:numFmt w:val="bullet"/>
      <w:lvlText w:val=""/>
      <w:lvlJc w:val="left"/>
      <w:pPr>
        <w:ind w:left="2727" w:hanging="360"/>
      </w:pPr>
      <w:rPr>
        <w:rFonts w:ascii="Wingdings" w:hAnsi="Wingdings" w:cs="Wingdings" w:hint="default"/>
      </w:rPr>
    </w:lvl>
    <w:lvl w:ilvl="3" w:tplc="350A46D0">
      <w:start w:val="1"/>
      <w:numFmt w:val="bullet"/>
      <w:lvlText w:val=""/>
      <w:lvlJc w:val="left"/>
      <w:pPr>
        <w:ind w:left="3447" w:hanging="360"/>
      </w:pPr>
      <w:rPr>
        <w:rFonts w:ascii="Symbol" w:hAnsi="Symbol" w:cs="Symbol" w:hint="default"/>
      </w:rPr>
    </w:lvl>
    <w:lvl w:ilvl="4" w:tplc="12EC3C5A">
      <w:start w:val="1"/>
      <w:numFmt w:val="bullet"/>
      <w:lvlText w:val="o"/>
      <w:lvlJc w:val="left"/>
      <w:pPr>
        <w:ind w:left="4167" w:hanging="360"/>
      </w:pPr>
      <w:rPr>
        <w:rFonts w:ascii="Courier New" w:hAnsi="Courier New" w:cs="Courier New" w:hint="default"/>
      </w:rPr>
    </w:lvl>
    <w:lvl w:ilvl="5" w:tplc="DB70F0D4">
      <w:start w:val="1"/>
      <w:numFmt w:val="bullet"/>
      <w:lvlText w:val=""/>
      <w:lvlJc w:val="left"/>
      <w:pPr>
        <w:ind w:left="4887" w:hanging="360"/>
      </w:pPr>
      <w:rPr>
        <w:rFonts w:ascii="Wingdings" w:hAnsi="Wingdings" w:cs="Wingdings" w:hint="default"/>
      </w:rPr>
    </w:lvl>
    <w:lvl w:ilvl="6" w:tplc="AA4253C8">
      <w:start w:val="1"/>
      <w:numFmt w:val="bullet"/>
      <w:lvlText w:val=""/>
      <w:lvlJc w:val="left"/>
      <w:pPr>
        <w:ind w:left="5607" w:hanging="360"/>
      </w:pPr>
      <w:rPr>
        <w:rFonts w:ascii="Symbol" w:hAnsi="Symbol" w:cs="Symbol" w:hint="default"/>
      </w:rPr>
    </w:lvl>
    <w:lvl w:ilvl="7" w:tplc="94DC2B08">
      <w:start w:val="1"/>
      <w:numFmt w:val="bullet"/>
      <w:lvlText w:val="o"/>
      <w:lvlJc w:val="left"/>
      <w:pPr>
        <w:ind w:left="6327" w:hanging="360"/>
      </w:pPr>
      <w:rPr>
        <w:rFonts w:ascii="Courier New" w:hAnsi="Courier New" w:cs="Courier New" w:hint="default"/>
      </w:rPr>
    </w:lvl>
    <w:lvl w:ilvl="8" w:tplc="2230E2FC">
      <w:start w:val="1"/>
      <w:numFmt w:val="bullet"/>
      <w:lvlText w:val=""/>
      <w:lvlJc w:val="left"/>
      <w:pPr>
        <w:ind w:left="7047" w:hanging="360"/>
      </w:pPr>
      <w:rPr>
        <w:rFonts w:ascii="Wingdings" w:hAnsi="Wingdings" w:cs="Wingdings" w:hint="default"/>
      </w:rPr>
    </w:lvl>
  </w:abstractNum>
  <w:abstractNum w:abstractNumId="20" w15:restartNumberingAfterBreak="0">
    <w:nsid w:val="56582877"/>
    <w:multiLevelType w:val="multilevel"/>
    <w:tmpl w:val="31DC2B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position w:val="0"/>
        <w:sz w:val="22"/>
        <w:szCs w:val="22"/>
        <w:u w:val="none"/>
        <w:lang w:val="uk-UA" w:eastAsia="uk-UA" w:bidi="uk-UA"/>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1" w15:restartNumberingAfterBreak="0">
    <w:nsid w:val="5793622A"/>
    <w:multiLevelType w:val="hybridMultilevel"/>
    <w:tmpl w:val="5BD8E91E"/>
    <w:lvl w:ilvl="0" w:tplc="CB3A067C">
      <w:start w:val="1"/>
      <w:numFmt w:val="decimal"/>
      <w:lvlText w:val="%1."/>
      <w:lvlJc w:val="left"/>
      <w:pPr>
        <w:ind w:left="360" w:hanging="360"/>
      </w:pPr>
      <w:rPr>
        <w:rFonts w:hint="default"/>
      </w:rPr>
    </w:lvl>
    <w:lvl w:ilvl="1" w:tplc="0A280944">
      <w:start w:val="1"/>
      <w:numFmt w:val="lowerLetter"/>
      <w:lvlText w:val="%2."/>
      <w:lvlJc w:val="left"/>
      <w:pPr>
        <w:ind w:left="1080" w:hanging="360"/>
      </w:pPr>
    </w:lvl>
    <w:lvl w:ilvl="2" w:tplc="B40260FE">
      <w:start w:val="1"/>
      <w:numFmt w:val="lowerRoman"/>
      <w:lvlText w:val="%3."/>
      <w:lvlJc w:val="right"/>
      <w:pPr>
        <w:ind w:left="1800" w:hanging="180"/>
      </w:pPr>
    </w:lvl>
    <w:lvl w:ilvl="3" w:tplc="5CDCCFD6">
      <w:start w:val="1"/>
      <w:numFmt w:val="decimal"/>
      <w:lvlText w:val="%4."/>
      <w:lvlJc w:val="left"/>
      <w:pPr>
        <w:ind w:left="2520" w:hanging="360"/>
      </w:pPr>
    </w:lvl>
    <w:lvl w:ilvl="4" w:tplc="FC2CD0D2">
      <w:start w:val="1"/>
      <w:numFmt w:val="lowerLetter"/>
      <w:lvlText w:val="%5."/>
      <w:lvlJc w:val="left"/>
      <w:pPr>
        <w:ind w:left="3240" w:hanging="360"/>
      </w:pPr>
    </w:lvl>
    <w:lvl w:ilvl="5" w:tplc="868870BC">
      <w:start w:val="1"/>
      <w:numFmt w:val="lowerRoman"/>
      <w:lvlText w:val="%6."/>
      <w:lvlJc w:val="right"/>
      <w:pPr>
        <w:ind w:left="3960" w:hanging="180"/>
      </w:pPr>
    </w:lvl>
    <w:lvl w:ilvl="6" w:tplc="3C90EB5A">
      <w:start w:val="1"/>
      <w:numFmt w:val="decimal"/>
      <w:lvlText w:val="%7."/>
      <w:lvlJc w:val="left"/>
      <w:pPr>
        <w:ind w:left="4680" w:hanging="360"/>
      </w:pPr>
    </w:lvl>
    <w:lvl w:ilvl="7" w:tplc="5EEC0528">
      <w:start w:val="1"/>
      <w:numFmt w:val="lowerLetter"/>
      <w:lvlText w:val="%8."/>
      <w:lvlJc w:val="left"/>
      <w:pPr>
        <w:ind w:left="5400" w:hanging="360"/>
      </w:pPr>
    </w:lvl>
    <w:lvl w:ilvl="8" w:tplc="109A570C">
      <w:start w:val="1"/>
      <w:numFmt w:val="lowerRoman"/>
      <w:lvlText w:val="%9."/>
      <w:lvlJc w:val="right"/>
      <w:pPr>
        <w:ind w:left="6120" w:hanging="180"/>
      </w:pPr>
    </w:lvl>
  </w:abstractNum>
  <w:abstractNum w:abstractNumId="22" w15:restartNumberingAfterBreak="0">
    <w:nsid w:val="59CF1330"/>
    <w:multiLevelType w:val="hybridMultilevel"/>
    <w:tmpl w:val="8F343B52"/>
    <w:lvl w:ilvl="0" w:tplc="27266064">
      <w:start w:val="1"/>
      <w:numFmt w:val="decimal"/>
      <w:lvlText w:val="%1."/>
      <w:legacy w:legacy="1" w:legacySpace="0" w:legacyIndent="239"/>
      <w:lvlJc w:val="left"/>
      <w:pPr>
        <w:ind w:left="0" w:firstLine="0"/>
      </w:pPr>
      <w:rPr>
        <w:rFonts w:ascii="Times New Roman" w:hAnsi="Times New Roman" w:cs="Times New Roman" w:hint="default"/>
      </w:rPr>
    </w:lvl>
    <w:lvl w:ilvl="1" w:tplc="40A69B90">
      <w:start w:val="1"/>
      <w:numFmt w:val="lowerLetter"/>
      <w:lvlText w:val="%2."/>
      <w:lvlJc w:val="left"/>
      <w:pPr>
        <w:tabs>
          <w:tab w:val="num" w:pos="13438"/>
        </w:tabs>
        <w:ind w:left="13438" w:hanging="360"/>
      </w:pPr>
    </w:lvl>
    <w:lvl w:ilvl="2" w:tplc="882C8B4A">
      <w:start w:val="1"/>
      <w:numFmt w:val="lowerRoman"/>
      <w:lvlText w:val="%3."/>
      <w:lvlJc w:val="right"/>
      <w:pPr>
        <w:tabs>
          <w:tab w:val="num" w:pos="14158"/>
        </w:tabs>
        <w:ind w:left="14158" w:hanging="180"/>
      </w:pPr>
    </w:lvl>
    <w:lvl w:ilvl="3" w:tplc="36468C5C">
      <w:start w:val="1"/>
      <w:numFmt w:val="decimal"/>
      <w:lvlText w:val="%4."/>
      <w:lvlJc w:val="left"/>
      <w:pPr>
        <w:tabs>
          <w:tab w:val="num" w:pos="14878"/>
        </w:tabs>
        <w:ind w:left="14878" w:hanging="360"/>
      </w:pPr>
    </w:lvl>
    <w:lvl w:ilvl="4" w:tplc="2818AEB4">
      <w:start w:val="1"/>
      <w:numFmt w:val="lowerLetter"/>
      <w:lvlText w:val="%5."/>
      <w:lvlJc w:val="left"/>
      <w:pPr>
        <w:tabs>
          <w:tab w:val="num" w:pos="15598"/>
        </w:tabs>
        <w:ind w:left="15598" w:hanging="360"/>
      </w:pPr>
    </w:lvl>
    <w:lvl w:ilvl="5" w:tplc="A162C5FC">
      <w:start w:val="1"/>
      <w:numFmt w:val="lowerRoman"/>
      <w:lvlText w:val="%6."/>
      <w:lvlJc w:val="right"/>
      <w:pPr>
        <w:tabs>
          <w:tab w:val="num" w:pos="16318"/>
        </w:tabs>
        <w:ind w:left="16318" w:hanging="180"/>
      </w:pPr>
    </w:lvl>
    <w:lvl w:ilvl="6" w:tplc="EC68D1EC">
      <w:start w:val="1"/>
      <w:numFmt w:val="decimal"/>
      <w:lvlText w:val="%7."/>
      <w:lvlJc w:val="left"/>
      <w:pPr>
        <w:tabs>
          <w:tab w:val="num" w:pos="17038"/>
        </w:tabs>
        <w:ind w:left="17038" w:hanging="360"/>
      </w:pPr>
    </w:lvl>
    <w:lvl w:ilvl="7" w:tplc="02B41DF8">
      <w:start w:val="1"/>
      <w:numFmt w:val="lowerLetter"/>
      <w:lvlText w:val="%8."/>
      <w:lvlJc w:val="left"/>
      <w:pPr>
        <w:tabs>
          <w:tab w:val="num" w:pos="17758"/>
        </w:tabs>
        <w:ind w:left="17758" w:hanging="360"/>
      </w:pPr>
    </w:lvl>
    <w:lvl w:ilvl="8" w:tplc="3302487E">
      <w:start w:val="1"/>
      <w:numFmt w:val="lowerRoman"/>
      <w:lvlText w:val="%9."/>
      <w:lvlJc w:val="right"/>
      <w:pPr>
        <w:tabs>
          <w:tab w:val="num" w:pos="18478"/>
        </w:tabs>
        <w:ind w:left="18478" w:hanging="180"/>
      </w:pPr>
    </w:lvl>
  </w:abstractNum>
  <w:abstractNum w:abstractNumId="23" w15:restartNumberingAfterBreak="0">
    <w:nsid w:val="5C770CD1"/>
    <w:multiLevelType w:val="hybridMultilevel"/>
    <w:tmpl w:val="B50296DC"/>
    <w:lvl w:ilvl="0" w:tplc="2528CCBA">
      <w:start w:val="1"/>
      <w:numFmt w:val="decimal"/>
      <w:lvlText w:val="%1"/>
      <w:lvlJc w:val="left"/>
      <w:pPr>
        <w:ind w:left="644" w:hanging="360"/>
      </w:pPr>
      <w:rPr>
        <w:rFonts w:hint="default"/>
        <w:i w:val="0"/>
        <w:iCs w:val="0"/>
      </w:rPr>
    </w:lvl>
    <w:lvl w:ilvl="1" w:tplc="957AD7F6">
      <w:start w:val="1"/>
      <w:numFmt w:val="lowerLetter"/>
      <w:lvlText w:val="%2."/>
      <w:lvlJc w:val="left"/>
      <w:pPr>
        <w:ind w:left="1364" w:hanging="360"/>
      </w:pPr>
    </w:lvl>
    <w:lvl w:ilvl="2" w:tplc="AB30C24E">
      <w:start w:val="1"/>
      <w:numFmt w:val="lowerRoman"/>
      <w:lvlText w:val="%3."/>
      <w:lvlJc w:val="right"/>
      <w:pPr>
        <w:ind w:left="2084" w:hanging="180"/>
      </w:pPr>
    </w:lvl>
    <w:lvl w:ilvl="3" w:tplc="B52E42CA">
      <w:start w:val="1"/>
      <w:numFmt w:val="decimal"/>
      <w:lvlText w:val="%4."/>
      <w:lvlJc w:val="left"/>
      <w:pPr>
        <w:ind w:left="2804" w:hanging="360"/>
      </w:pPr>
    </w:lvl>
    <w:lvl w:ilvl="4" w:tplc="9FAE84B4">
      <w:start w:val="1"/>
      <w:numFmt w:val="lowerLetter"/>
      <w:lvlText w:val="%5."/>
      <w:lvlJc w:val="left"/>
      <w:pPr>
        <w:ind w:left="3524" w:hanging="360"/>
      </w:pPr>
    </w:lvl>
    <w:lvl w:ilvl="5" w:tplc="5792F39C">
      <w:start w:val="1"/>
      <w:numFmt w:val="lowerRoman"/>
      <w:lvlText w:val="%6."/>
      <w:lvlJc w:val="right"/>
      <w:pPr>
        <w:ind w:left="4244" w:hanging="180"/>
      </w:pPr>
    </w:lvl>
    <w:lvl w:ilvl="6" w:tplc="3FFE415A">
      <w:start w:val="1"/>
      <w:numFmt w:val="decimal"/>
      <w:lvlText w:val="%7."/>
      <w:lvlJc w:val="left"/>
      <w:pPr>
        <w:ind w:left="4964" w:hanging="360"/>
      </w:pPr>
    </w:lvl>
    <w:lvl w:ilvl="7" w:tplc="AE904590">
      <w:start w:val="1"/>
      <w:numFmt w:val="lowerLetter"/>
      <w:lvlText w:val="%8."/>
      <w:lvlJc w:val="left"/>
      <w:pPr>
        <w:ind w:left="5684" w:hanging="360"/>
      </w:pPr>
    </w:lvl>
    <w:lvl w:ilvl="8" w:tplc="1D523696">
      <w:start w:val="1"/>
      <w:numFmt w:val="lowerRoman"/>
      <w:lvlText w:val="%9."/>
      <w:lvlJc w:val="right"/>
      <w:pPr>
        <w:ind w:left="6404" w:hanging="180"/>
      </w:pPr>
    </w:lvl>
  </w:abstractNum>
  <w:abstractNum w:abstractNumId="24" w15:restartNumberingAfterBreak="0">
    <w:nsid w:val="5CA56454"/>
    <w:multiLevelType w:val="hybridMultilevel"/>
    <w:tmpl w:val="4B72A27C"/>
    <w:lvl w:ilvl="0" w:tplc="E2EAB702">
      <w:start w:val="1"/>
      <w:numFmt w:val="decimal"/>
      <w:lvlText w:val="%1."/>
      <w:lvlJc w:val="left"/>
      <w:pPr>
        <w:ind w:left="720" w:hanging="360"/>
      </w:pPr>
      <w:rPr>
        <w:rFonts w:hint="default"/>
        <w:color w:val="000000"/>
        <w:sz w:val="22"/>
        <w:szCs w:val="22"/>
      </w:rPr>
    </w:lvl>
    <w:lvl w:ilvl="1" w:tplc="3E00FD62">
      <w:start w:val="1"/>
      <w:numFmt w:val="lowerLetter"/>
      <w:lvlText w:val="%2."/>
      <w:lvlJc w:val="left"/>
      <w:pPr>
        <w:ind w:left="1440" w:hanging="360"/>
      </w:pPr>
    </w:lvl>
    <w:lvl w:ilvl="2" w:tplc="33DE51EE">
      <w:start w:val="1"/>
      <w:numFmt w:val="lowerRoman"/>
      <w:lvlText w:val="%3."/>
      <w:lvlJc w:val="right"/>
      <w:pPr>
        <w:ind w:left="2160" w:hanging="180"/>
      </w:pPr>
    </w:lvl>
    <w:lvl w:ilvl="3" w:tplc="A57AE21E">
      <w:start w:val="1"/>
      <w:numFmt w:val="decimal"/>
      <w:lvlText w:val="%4."/>
      <w:lvlJc w:val="left"/>
      <w:pPr>
        <w:ind w:left="2880" w:hanging="360"/>
      </w:pPr>
    </w:lvl>
    <w:lvl w:ilvl="4" w:tplc="57BC3312">
      <w:start w:val="1"/>
      <w:numFmt w:val="lowerLetter"/>
      <w:lvlText w:val="%5."/>
      <w:lvlJc w:val="left"/>
      <w:pPr>
        <w:ind w:left="3600" w:hanging="360"/>
      </w:pPr>
    </w:lvl>
    <w:lvl w:ilvl="5" w:tplc="C8B425DA">
      <w:start w:val="1"/>
      <w:numFmt w:val="lowerRoman"/>
      <w:lvlText w:val="%6."/>
      <w:lvlJc w:val="right"/>
      <w:pPr>
        <w:ind w:left="4320" w:hanging="180"/>
      </w:pPr>
    </w:lvl>
    <w:lvl w:ilvl="6" w:tplc="A8DEB718">
      <w:start w:val="1"/>
      <w:numFmt w:val="decimal"/>
      <w:lvlText w:val="%7."/>
      <w:lvlJc w:val="left"/>
      <w:pPr>
        <w:ind w:left="5040" w:hanging="360"/>
      </w:pPr>
    </w:lvl>
    <w:lvl w:ilvl="7" w:tplc="9AD8DC9A">
      <w:start w:val="1"/>
      <w:numFmt w:val="lowerLetter"/>
      <w:lvlText w:val="%8."/>
      <w:lvlJc w:val="left"/>
      <w:pPr>
        <w:ind w:left="5760" w:hanging="360"/>
      </w:pPr>
    </w:lvl>
    <w:lvl w:ilvl="8" w:tplc="A98044BE">
      <w:start w:val="1"/>
      <w:numFmt w:val="lowerRoman"/>
      <w:lvlText w:val="%9."/>
      <w:lvlJc w:val="right"/>
      <w:pPr>
        <w:ind w:left="6480" w:hanging="180"/>
      </w:pPr>
    </w:lvl>
  </w:abstractNum>
  <w:abstractNum w:abstractNumId="25" w15:restartNumberingAfterBreak="0">
    <w:nsid w:val="5CAE55C1"/>
    <w:multiLevelType w:val="hybridMultilevel"/>
    <w:tmpl w:val="0CAC998A"/>
    <w:lvl w:ilvl="0" w:tplc="AE14A4D2">
      <w:start w:val="1"/>
      <w:numFmt w:val="decimal"/>
      <w:lvlText w:val="6.%1."/>
      <w:lvlJc w:val="left"/>
      <w:pPr>
        <w:ind w:left="0" w:firstLine="0"/>
      </w:pPr>
      <w:rPr>
        <w:rFonts w:ascii="Times New Roman" w:eastAsia="Times New Roman" w:hAnsi="Times New Roman" w:cs="Times New Roman"/>
        <w:b w:val="0"/>
        <w:bCs w:val="0"/>
        <w:i w:val="0"/>
        <w:iCs w:val="0"/>
        <w:smallCaps w:val="0"/>
        <w:strike w:val="0"/>
        <w:color w:val="000000"/>
        <w:spacing w:val="0"/>
        <w:position w:val="0"/>
        <w:sz w:val="22"/>
        <w:szCs w:val="22"/>
        <w:u w:val="none"/>
        <w:lang w:val="uk-UA" w:eastAsia="uk-UA" w:bidi="uk-UA"/>
      </w:rPr>
    </w:lvl>
    <w:lvl w:ilvl="1" w:tplc="BA4C7446">
      <w:start w:val="1"/>
      <w:numFmt w:val="decimal"/>
      <w:lvlText w:val=""/>
      <w:lvlJc w:val="left"/>
      <w:pPr>
        <w:ind w:left="0" w:firstLine="0"/>
      </w:pPr>
    </w:lvl>
    <w:lvl w:ilvl="2" w:tplc="26805C2C">
      <w:start w:val="1"/>
      <w:numFmt w:val="decimal"/>
      <w:lvlText w:val=""/>
      <w:lvlJc w:val="left"/>
      <w:pPr>
        <w:ind w:left="0" w:firstLine="0"/>
      </w:pPr>
    </w:lvl>
    <w:lvl w:ilvl="3" w:tplc="6F2C65F0">
      <w:start w:val="1"/>
      <w:numFmt w:val="decimal"/>
      <w:lvlText w:val=""/>
      <w:lvlJc w:val="left"/>
      <w:pPr>
        <w:ind w:left="0" w:firstLine="0"/>
      </w:pPr>
    </w:lvl>
    <w:lvl w:ilvl="4" w:tplc="2EE6A512">
      <w:start w:val="1"/>
      <w:numFmt w:val="decimal"/>
      <w:lvlText w:val=""/>
      <w:lvlJc w:val="left"/>
      <w:pPr>
        <w:ind w:left="0" w:firstLine="0"/>
      </w:pPr>
    </w:lvl>
    <w:lvl w:ilvl="5" w:tplc="35707C50">
      <w:start w:val="1"/>
      <w:numFmt w:val="decimal"/>
      <w:lvlText w:val=""/>
      <w:lvlJc w:val="left"/>
      <w:pPr>
        <w:ind w:left="0" w:firstLine="0"/>
      </w:pPr>
    </w:lvl>
    <w:lvl w:ilvl="6" w:tplc="ACF60AC4">
      <w:start w:val="1"/>
      <w:numFmt w:val="decimal"/>
      <w:lvlText w:val=""/>
      <w:lvlJc w:val="left"/>
      <w:pPr>
        <w:ind w:left="0" w:firstLine="0"/>
      </w:pPr>
    </w:lvl>
    <w:lvl w:ilvl="7" w:tplc="3D24DCFC">
      <w:start w:val="1"/>
      <w:numFmt w:val="decimal"/>
      <w:lvlText w:val=""/>
      <w:lvlJc w:val="left"/>
      <w:pPr>
        <w:ind w:left="0" w:firstLine="0"/>
      </w:pPr>
    </w:lvl>
    <w:lvl w:ilvl="8" w:tplc="74705204">
      <w:start w:val="1"/>
      <w:numFmt w:val="decimal"/>
      <w:lvlText w:val=""/>
      <w:lvlJc w:val="left"/>
      <w:pPr>
        <w:ind w:left="0" w:firstLine="0"/>
      </w:pPr>
    </w:lvl>
  </w:abstractNum>
  <w:abstractNum w:abstractNumId="26" w15:restartNumberingAfterBreak="0">
    <w:nsid w:val="5DDF7B5D"/>
    <w:multiLevelType w:val="hybridMultilevel"/>
    <w:tmpl w:val="F07A37EC"/>
    <w:lvl w:ilvl="0" w:tplc="D194CB28">
      <w:start w:val="1"/>
      <w:numFmt w:val="bullet"/>
      <w:lvlText w:val=""/>
      <w:lvlJc w:val="left"/>
      <w:pPr>
        <w:tabs>
          <w:tab w:val="num" w:pos="720"/>
        </w:tabs>
        <w:ind w:left="720" w:hanging="360"/>
      </w:pPr>
      <w:rPr>
        <w:rFonts w:ascii="Symbol" w:hAnsi="Symbol" w:hint="default"/>
        <w:sz w:val="20"/>
      </w:rPr>
    </w:lvl>
    <w:lvl w:ilvl="1" w:tplc="4E74232E">
      <w:start w:val="1"/>
      <w:numFmt w:val="bullet"/>
      <w:lvlText w:val="o"/>
      <w:lvlJc w:val="left"/>
      <w:pPr>
        <w:tabs>
          <w:tab w:val="num" w:pos="1440"/>
        </w:tabs>
        <w:ind w:left="1440" w:hanging="360"/>
      </w:pPr>
      <w:rPr>
        <w:rFonts w:ascii="Courier New" w:hAnsi="Courier New" w:hint="default"/>
        <w:sz w:val="20"/>
      </w:rPr>
    </w:lvl>
    <w:lvl w:ilvl="2" w:tplc="1CB8181E">
      <w:start w:val="1"/>
      <w:numFmt w:val="bullet"/>
      <w:lvlText w:val=""/>
      <w:lvlJc w:val="left"/>
      <w:pPr>
        <w:tabs>
          <w:tab w:val="num" w:pos="2160"/>
        </w:tabs>
        <w:ind w:left="2160" w:hanging="360"/>
      </w:pPr>
      <w:rPr>
        <w:rFonts w:ascii="Wingdings" w:hAnsi="Wingdings" w:hint="default"/>
        <w:sz w:val="20"/>
      </w:rPr>
    </w:lvl>
    <w:lvl w:ilvl="3" w:tplc="B810C9B4">
      <w:start w:val="1"/>
      <w:numFmt w:val="bullet"/>
      <w:lvlText w:val=""/>
      <w:lvlJc w:val="left"/>
      <w:pPr>
        <w:tabs>
          <w:tab w:val="num" w:pos="2880"/>
        </w:tabs>
        <w:ind w:left="2880" w:hanging="360"/>
      </w:pPr>
      <w:rPr>
        <w:rFonts w:ascii="Wingdings" w:hAnsi="Wingdings" w:hint="default"/>
        <w:sz w:val="20"/>
      </w:rPr>
    </w:lvl>
    <w:lvl w:ilvl="4" w:tplc="869210DA">
      <w:start w:val="1"/>
      <w:numFmt w:val="bullet"/>
      <w:lvlText w:val=""/>
      <w:lvlJc w:val="left"/>
      <w:pPr>
        <w:tabs>
          <w:tab w:val="num" w:pos="3600"/>
        </w:tabs>
        <w:ind w:left="3600" w:hanging="360"/>
      </w:pPr>
      <w:rPr>
        <w:rFonts w:ascii="Wingdings" w:hAnsi="Wingdings" w:hint="default"/>
        <w:sz w:val="20"/>
      </w:rPr>
    </w:lvl>
    <w:lvl w:ilvl="5" w:tplc="B930E4A0">
      <w:start w:val="1"/>
      <w:numFmt w:val="bullet"/>
      <w:lvlText w:val=""/>
      <w:lvlJc w:val="left"/>
      <w:pPr>
        <w:tabs>
          <w:tab w:val="num" w:pos="4320"/>
        </w:tabs>
        <w:ind w:left="4320" w:hanging="360"/>
      </w:pPr>
      <w:rPr>
        <w:rFonts w:ascii="Wingdings" w:hAnsi="Wingdings" w:hint="default"/>
        <w:sz w:val="20"/>
      </w:rPr>
    </w:lvl>
    <w:lvl w:ilvl="6" w:tplc="4FDC2FDC">
      <w:start w:val="1"/>
      <w:numFmt w:val="bullet"/>
      <w:lvlText w:val=""/>
      <w:lvlJc w:val="left"/>
      <w:pPr>
        <w:tabs>
          <w:tab w:val="num" w:pos="5040"/>
        </w:tabs>
        <w:ind w:left="5040" w:hanging="360"/>
      </w:pPr>
      <w:rPr>
        <w:rFonts w:ascii="Wingdings" w:hAnsi="Wingdings" w:hint="default"/>
        <w:sz w:val="20"/>
      </w:rPr>
    </w:lvl>
    <w:lvl w:ilvl="7" w:tplc="65C4A78A">
      <w:start w:val="1"/>
      <w:numFmt w:val="bullet"/>
      <w:lvlText w:val=""/>
      <w:lvlJc w:val="left"/>
      <w:pPr>
        <w:tabs>
          <w:tab w:val="num" w:pos="5760"/>
        </w:tabs>
        <w:ind w:left="5760" w:hanging="360"/>
      </w:pPr>
      <w:rPr>
        <w:rFonts w:ascii="Wingdings" w:hAnsi="Wingdings" w:hint="default"/>
        <w:sz w:val="20"/>
      </w:rPr>
    </w:lvl>
    <w:lvl w:ilvl="8" w:tplc="EADECE5A">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790EA3"/>
    <w:multiLevelType w:val="multilevel"/>
    <w:tmpl w:val="7CCC2BE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position w:val="0"/>
        <w:sz w:val="22"/>
        <w:szCs w:val="22"/>
        <w:u w:val="none"/>
        <w:lang w:val="uk-UA" w:eastAsia="uk-UA" w:bidi="uk-UA"/>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8" w15:restartNumberingAfterBreak="0">
    <w:nsid w:val="69AE7951"/>
    <w:multiLevelType w:val="multilevel"/>
    <w:tmpl w:val="D3E225EA"/>
    <w:lvl w:ilvl="0">
      <w:start w:val="5"/>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Zero"/>
      <w:lvlText w:val="%1.%2.%3."/>
      <w:lvlJc w:val="left"/>
      <w:pPr>
        <w:ind w:left="2008" w:hanging="720"/>
      </w:pPr>
      <w:rPr>
        <w:rFonts w:hint="default"/>
      </w:rPr>
    </w:lvl>
    <w:lvl w:ilvl="3">
      <w:start w:val="1"/>
      <w:numFmt w:val="lowerLetter"/>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9" w15:restartNumberingAfterBreak="0">
    <w:nsid w:val="69CE43D6"/>
    <w:multiLevelType w:val="hybridMultilevel"/>
    <w:tmpl w:val="696CDE82"/>
    <w:lvl w:ilvl="0" w:tplc="AA2C0336">
      <w:start w:val="6"/>
      <w:numFmt w:val="decimal"/>
      <w:lvlText w:val="10.%1."/>
      <w:lvlJc w:val="left"/>
      <w:rPr>
        <w:rFonts w:ascii="Times New Roman" w:eastAsia="Times New Roman" w:hAnsi="Times New Roman" w:cs="Times New Roman"/>
        <w:b w:val="0"/>
        <w:bCs w:val="0"/>
        <w:i w:val="0"/>
        <w:iCs w:val="0"/>
        <w:smallCaps w:val="0"/>
        <w:strike w:val="0"/>
        <w:color w:val="000000"/>
        <w:spacing w:val="0"/>
        <w:position w:val="0"/>
        <w:sz w:val="22"/>
        <w:szCs w:val="22"/>
        <w:u w:val="none"/>
        <w:lang w:val="uk-UA" w:eastAsia="uk-UA" w:bidi="uk-UA"/>
      </w:rPr>
    </w:lvl>
    <w:lvl w:ilvl="1" w:tplc="7D3020BC">
      <w:start w:val="1"/>
      <w:numFmt w:val="decimal"/>
      <w:lvlText w:val=""/>
      <w:lvlJc w:val="left"/>
    </w:lvl>
    <w:lvl w:ilvl="2" w:tplc="44DE6DB0">
      <w:start w:val="1"/>
      <w:numFmt w:val="decimal"/>
      <w:lvlText w:val=""/>
      <w:lvlJc w:val="left"/>
    </w:lvl>
    <w:lvl w:ilvl="3" w:tplc="764C9F56">
      <w:start w:val="1"/>
      <w:numFmt w:val="decimal"/>
      <w:lvlText w:val=""/>
      <w:lvlJc w:val="left"/>
    </w:lvl>
    <w:lvl w:ilvl="4" w:tplc="35F6659E">
      <w:start w:val="1"/>
      <w:numFmt w:val="decimal"/>
      <w:lvlText w:val=""/>
      <w:lvlJc w:val="left"/>
    </w:lvl>
    <w:lvl w:ilvl="5" w:tplc="FAE49C64">
      <w:start w:val="1"/>
      <w:numFmt w:val="decimal"/>
      <w:lvlText w:val=""/>
      <w:lvlJc w:val="left"/>
    </w:lvl>
    <w:lvl w:ilvl="6" w:tplc="327E85D8">
      <w:start w:val="1"/>
      <w:numFmt w:val="decimal"/>
      <w:lvlText w:val=""/>
      <w:lvlJc w:val="left"/>
    </w:lvl>
    <w:lvl w:ilvl="7" w:tplc="28A25708">
      <w:start w:val="1"/>
      <w:numFmt w:val="decimal"/>
      <w:lvlText w:val=""/>
      <w:lvlJc w:val="left"/>
    </w:lvl>
    <w:lvl w:ilvl="8" w:tplc="564AF104">
      <w:start w:val="1"/>
      <w:numFmt w:val="decimal"/>
      <w:lvlText w:val=""/>
      <w:lvlJc w:val="left"/>
    </w:lvl>
  </w:abstractNum>
  <w:abstractNum w:abstractNumId="30" w15:restartNumberingAfterBreak="0">
    <w:nsid w:val="6D581DB9"/>
    <w:multiLevelType w:val="hybridMultilevel"/>
    <w:tmpl w:val="020CCDD4"/>
    <w:lvl w:ilvl="0" w:tplc="E7E01214">
      <w:start w:val="1"/>
      <w:numFmt w:val="decimal"/>
      <w:lvlText w:val="%1."/>
      <w:lvlJc w:val="center"/>
      <w:pPr>
        <w:ind w:left="643" w:hanging="360"/>
      </w:pPr>
      <w:rPr>
        <w:b w:val="0"/>
      </w:rPr>
    </w:lvl>
    <w:lvl w:ilvl="1" w:tplc="F3DE1C14">
      <w:start w:val="1"/>
      <w:numFmt w:val="lowerLetter"/>
      <w:lvlText w:val="%2."/>
      <w:lvlJc w:val="left"/>
      <w:pPr>
        <w:ind w:left="1523" w:hanging="360"/>
      </w:pPr>
    </w:lvl>
    <w:lvl w:ilvl="2" w:tplc="6C489ECA">
      <w:start w:val="1"/>
      <w:numFmt w:val="lowerRoman"/>
      <w:lvlText w:val="%3."/>
      <w:lvlJc w:val="right"/>
      <w:pPr>
        <w:ind w:left="2243" w:hanging="180"/>
      </w:pPr>
    </w:lvl>
    <w:lvl w:ilvl="3" w:tplc="3C12FD4A">
      <w:start w:val="1"/>
      <w:numFmt w:val="decimal"/>
      <w:lvlText w:val="%4."/>
      <w:lvlJc w:val="left"/>
      <w:pPr>
        <w:ind w:left="2963" w:hanging="360"/>
      </w:pPr>
    </w:lvl>
    <w:lvl w:ilvl="4" w:tplc="C10EABC6">
      <w:start w:val="1"/>
      <w:numFmt w:val="lowerLetter"/>
      <w:lvlText w:val="%5."/>
      <w:lvlJc w:val="left"/>
      <w:pPr>
        <w:ind w:left="3683" w:hanging="360"/>
      </w:pPr>
    </w:lvl>
    <w:lvl w:ilvl="5" w:tplc="602A8F26">
      <w:start w:val="1"/>
      <w:numFmt w:val="lowerRoman"/>
      <w:lvlText w:val="%6."/>
      <w:lvlJc w:val="right"/>
      <w:pPr>
        <w:ind w:left="4403" w:hanging="180"/>
      </w:pPr>
    </w:lvl>
    <w:lvl w:ilvl="6" w:tplc="156C5220">
      <w:start w:val="1"/>
      <w:numFmt w:val="decimal"/>
      <w:lvlText w:val="%7."/>
      <w:lvlJc w:val="left"/>
      <w:pPr>
        <w:ind w:left="5123" w:hanging="360"/>
      </w:pPr>
    </w:lvl>
    <w:lvl w:ilvl="7" w:tplc="F81012A6">
      <w:start w:val="1"/>
      <w:numFmt w:val="lowerLetter"/>
      <w:lvlText w:val="%8."/>
      <w:lvlJc w:val="left"/>
      <w:pPr>
        <w:ind w:left="5843" w:hanging="360"/>
      </w:pPr>
    </w:lvl>
    <w:lvl w:ilvl="8" w:tplc="CD26CF2C">
      <w:start w:val="1"/>
      <w:numFmt w:val="lowerRoman"/>
      <w:lvlText w:val="%9."/>
      <w:lvlJc w:val="right"/>
      <w:pPr>
        <w:ind w:left="6563" w:hanging="180"/>
      </w:pPr>
    </w:lvl>
  </w:abstractNum>
  <w:abstractNum w:abstractNumId="31" w15:restartNumberingAfterBreak="0">
    <w:nsid w:val="71924B1E"/>
    <w:multiLevelType w:val="hybridMultilevel"/>
    <w:tmpl w:val="E06C0DA2"/>
    <w:lvl w:ilvl="0" w:tplc="6A744FB0">
      <w:start w:val="5"/>
      <w:numFmt w:val="bullet"/>
      <w:lvlText w:val="-"/>
      <w:lvlJc w:val="left"/>
      <w:pPr>
        <w:ind w:left="720" w:hanging="360"/>
      </w:pPr>
      <w:rPr>
        <w:rFonts w:ascii="Times New Roman" w:eastAsia="Times New Roman" w:hAnsi="Times New Roman" w:cs="Times New Roman" w:hint="default"/>
      </w:rPr>
    </w:lvl>
    <w:lvl w:ilvl="1" w:tplc="A6C8D0C2">
      <w:start w:val="1"/>
      <w:numFmt w:val="bullet"/>
      <w:lvlText w:val="o"/>
      <w:lvlJc w:val="left"/>
      <w:pPr>
        <w:ind w:left="1440" w:hanging="360"/>
      </w:pPr>
      <w:rPr>
        <w:rFonts w:ascii="Courier New" w:hAnsi="Courier New" w:cs="Courier New" w:hint="default"/>
      </w:rPr>
    </w:lvl>
    <w:lvl w:ilvl="2" w:tplc="5F3E2E58">
      <w:start w:val="1"/>
      <w:numFmt w:val="bullet"/>
      <w:lvlText w:val=""/>
      <w:lvlJc w:val="left"/>
      <w:pPr>
        <w:ind w:left="2160" w:hanging="360"/>
      </w:pPr>
      <w:rPr>
        <w:rFonts w:ascii="Wingdings" w:hAnsi="Wingdings" w:hint="default"/>
      </w:rPr>
    </w:lvl>
    <w:lvl w:ilvl="3" w:tplc="4F84CAFE">
      <w:start w:val="1"/>
      <w:numFmt w:val="bullet"/>
      <w:lvlText w:val=""/>
      <w:lvlJc w:val="left"/>
      <w:pPr>
        <w:ind w:left="2880" w:hanging="360"/>
      </w:pPr>
      <w:rPr>
        <w:rFonts w:ascii="Symbol" w:hAnsi="Symbol" w:hint="default"/>
      </w:rPr>
    </w:lvl>
    <w:lvl w:ilvl="4" w:tplc="FCC4AA3C">
      <w:start w:val="1"/>
      <w:numFmt w:val="bullet"/>
      <w:lvlText w:val="o"/>
      <w:lvlJc w:val="left"/>
      <w:pPr>
        <w:ind w:left="3600" w:hanging="360"/>
      </w:pPr>
      <w:rPr>
        <w:rFonts w:ascii="Courier New" w:hAnsi="Courier New" w:cs="Courier New" w:hint="default"/>
      </w:rPr>
    </w:lvl>
    <w:lvl w:ilvl="5" w:tplc="35A8E04A">
      <w:start w:val="1"/>
      <w:numFmt w:val="bullet"/>
      <w:lvlText w:val=""/>
      <w:lvlJc w:val="left"/>
      <w:pPr>
        <w:ind w:left="4320" w:hanging="360"/>
      </w:pPr>
      <w:rPr>
        <w:rFonts w:ascii="Wingdings" w:hAnsi="Wingdings" w:hint="default"/>
      </w:rPr>
    </w:lvl>
    <w:lvl w:ilvl="6" w:tplc="194A92E4">
      <w:start w:val="1"/>
      <w:numFmt w:val="bullet"/>
      <w:lvlText w:val=""/>
      <w:lvlJc w:val="left"/>
      <w:pPr>
        <w:ind w:left="5040" w:hanging="360"/>
      </w:pPr>
      <w:rPr>
        <w:rFonts w:ascii="Symbol" w:hAnsi="Symbol" w:hint="default"/>
      </w:rPr>
    </w:lvl>
    <w:lvl w:ilvl="7" w:tplc="A78630C8">
      <w:start w:val="1"/>
      <w:numFmt w:val="bullet"/>
      <w:lvlText w:val="o"/>
      <w:lvlJc w:val="left"/>
      <w:pPr>
        <w:ind w:left="5760" w:hanging="360"/>
      </w:pPr>
      <w:rPr>
        <w:rFonts w:ascii="Courier New" w:hAnsi="Courier New" w:cs="Courier New" w:hint="default"/>
      </w:rPr>
    </w:lvl>
    <w:lvl w:ilvl="8" w:tplc="B8E836B8">
      <w:start w:val="1"/>
      <w:numFmt w:val="bullet"/>
      <w:lvlText w:val=""/>
      <w:lvlJc w:val="left"/>
      <w:pPr>
        <w:ind w:left="6480" w:hanging="360"/>
      </w:pPr>
      <w:rPr>
        <w:rFonts w:ascii="Wingdings" w:hAnsi="Wingdings" w:hint="default"/>
      </w:rPr>
    </w:lvl>
  </w:abstractNum>
  <w:abstractNum w:abstractNumId="32" w15:restartNumberingAfterBreak="0">
    <w:nsid w:val="75871A98"/>
    <w:multiLevelType w:val="hybridMultilevel"/>
    <w:tmpl w:val="BF908EE6"/>
    <w:lvl w:ilvl="0" w:tplc="AFF27338">
      <w:start w:val="1"/>
      <w:numFmt w:val="none"/>
      <w:suff w:val="nothing"/>
      <w:lvlText w:val=""/>
      <w:lvlJc w:val="left"/>
      <w:pPr>
        <w:tabs>
          <w:tab w:val="num" w:pos="0"/>
        </w:tabs>
        <w:ind w:left="432" w:hanging="432"/>
      </w:pPr>
      <w:rPr>
        <w:rFonts w:cs="Times New Roman"/>
        <w:b/>
      </w:rPr>
    </w:lvl>
    <w:lvl w:ilvl="1" w:tplc="8B12BA8A">
      <w:start w:val="1"/>
      <w:numFmt w:val="none"/>
      <w:suff w:val="nothing"/>
      <w:lvlText w:val=""/>
      <w:lvlJc w:val="left"/>
      <w:pPr>
        <w:tabs>
          <w:tab w:val="num" w:pos="0"/>
        </w:tabs>
        <w:ind w:left="576" w:hanging="576"/>
      </w:pPr>
      <w:rPr>
        <w:rFonts w:cs="Times New Roman"/>
        <w:b/>
        <w:sz w:val="28"/>
        <w:szCs w:val="28"/>
        <w:lang w:val="uk-UA"/>
      </w:rPr>
    </w:lvl>
    <w:lvl w:ilvl="2" w:tplc="F46A4B88">
      <w:start w:val="1"/>
      <w:numFmt w:val="none"/>
      <w:suff w:val="nothing"/>
      <w:lvlText w:val=""/>
      <w:lvlJc w:val="left"/>
      <w:pPr>
        <w:tabs>
          <w:tab w:val="num" w:pos="0"/>
        </w:tabs>
        <w:ind w:left="720" w:hanging="720"/>
      </w:pPr>
    </w:lvl>
    <w:lvl w:ilvl="3" w:tplc="0456BB42">
      <w:start w:val="1"/>
      <w:numFmt w:val="none"/>
      <w:suff w:val="nothing"/>
      <w:lvlText w:val=""/>
      <w:lvlJc w:val="left"/>
      <w:pPr>
        <w:tabs>
          <w:tab w:val="num" w:pos="0"/>
        </w:tabs>
        <w:ind w:left="864" w:hanging="864"/>
      </w:pPr>
    </w:lvl>
    <w:lvl w:ilvl="4" w:tplc="73D2A82E">
      <w:start w:val="1"/>
      <w:numFmt w:val="none"/>
      <w:suff w:val="nothing"/>
      <w:lvlText w:val=""/>
      <w:lvlJc w:val="left"/>
      <w:pPr>
        <w:tabs>
          <w:tab w:val="num" w:pos="0"/>
        </w:tabs>
        <w:ind w:left="1008" w:hanging="1008"/>
      </w:pPr>
    </w:lvl>
    <w:lvl w:ilvl="5" w:tplc="98A8D5EA">
      <w:start w:val="1"/>
      <w:numFmt w:val="none"/>
      <w:suff w:val="nothing"/>
      <w:lvlText w:val=""/>
      <w:lvlJc w:val="left"/>
      <w:pPr>
        <w:tabs>
          <w:tab w:val="num" w:pos="0"/>
        </w:tabs>
        <w:ind w:left="1152" w:hanging="1152"/>
      </w:pPr>
    </w:lvl>
    <w:lvl w:ilvl="6" w:tplc="1B5878B8">
      <w:start w:val="1"/>
      <w:numFmt w:val="none"/>
      <w:suff w:val="nothing"/>
      <w:lvlText w:val=""/>
      <w:lvlJc w:val="left"/>
      <w:pPr>
        <w:tabs>
          <w:tab w:val="num" w:pos="0"/>
        </w:tabs>
        <w:ind w:left="1296" w:hanging="1296"/>
      </w:pPr>
    </w:lvl>
    <w:lvl w:ilvl="7" w:tplc="89FE6ECC">
      <w:start w:val="1"/>
      <w:numFmt w:val="none"/>
      <w:suff w:val="nothing"/>
      <w:lvlText w:val=""/>
      <w:lvlJc w:val="left"/>
      <w:pPr>
        <w:tabs>
          <w:tab w:val="num" w:pos="0"/>
        </w:tabs>
        <w:ind w:left="1440" w:hanging="1440"/>
      </w:pPr>
    </w:lvl>
    <w:lvl w:ilvl="8" w:tplc="EDEAC1CA">
      <w:start w:val="1"/>
      <w:numFmt w:val="none"/>
      <w:suff w:val="nothing"/>
      <w:lvlText w:val=""/>
      <w:lvlJc w:val="left"/>
      <w:pPr>
        <w:tabs>
          <w:tab w:val="num" w:pos="0"/>
        </w:tabs>
        <w:ind w:left="1584" w:hanging="1584"/>
      </w:pPr>
    </w:lvl>
  </w:abstractNum>
  <w:abstractNum w:abstractNumId="33" w15:restartNumberingAfterBreak="0">
    <w:nsid w:val="76D81591"/>
    <w:multiLevelType w:val="hybridMultilevel"/>
    <w:tmpl w:val="103AFA00"/>
    <w:lvl w:ilvl="0" w:tplc="9E06CB42">
      <w:start w:val="4"/>
      <w:numFmt w:val="decimal"/>
      <w:lvlText w:val="3.%1."/>
      <w:lvlJc w:val="left"/>
      <w:rPr>
        <w:rFonts w:ascii="Times New Roman" w:eastAsia="Times New Roman" w:hAnsi="Times New Roman" w:cs="Times New Roman"/>
        <w:b w:val="0"/>
        <w:bCs w:val="0"/>
        <w:i w:val="0"/>
        <w:iCs w:val="0"/>
        <w:smallCaps w:val="0"/>
        <w:strike w:val="0"/>
        <w:color w:val="000000"/>
        <w:spacing w:val="0"/>
        <w:position w:val="0"/>
        <w:sz w:val="22"/>
        <w:szCs w:val="22"/>
        <w:u w:val="none"/>
        <w:lang w:val="uk-UA" w:eastAsia="uk-UA" w:bidi="uk-UA"/>
      </w:rPr>
    </w:lvl>
    <w:lvl w:ilvl="1" w:tplc="2F1A60D4">
      <w:start w:val="1"/>
      <w:numFmt w:val="decimal"/>
      <w:lvlText w:val=""/>
      <w:lvlJc w:val="left"/>
    </w:lvl>
    <w:lvl w:ilvl="2" w:tplc="0EB207DC">
      <w:start w:val="1"/>
      <w:numFmt w:val="decimal"/>
      <w:lvlText w:val=""/>
      <w:lvlJc w:val="left"/>
    </w:lvl>
    <w:lvl w:ilvl="3" w:tplc="C2C8E3DA">
      <w:start w:val="1"/>
      <w:numFmt w:val="decimal"/>
      <w:lvlText w:val=""/>
      <w:lvlJc w:val="left"/>
    </w:lvl>
    <w:lvl w:ilvl="4" w:tplc="AFC6BF2A">
      <w:start w:val="1"/>
      <w:numFmt w:val="decimal"/>
      <w:lvlText w:val=""/>
      <w:lvlJc w:val="left"/>
    </w:lvl>
    <w:lvl w:ilvl="5" w:tplc="4BF8DD86">
      <w:start w:val="1"/>
      <w:numFmt w:val="decimal"/>
      <w:lvlText w:val=""/>
      <w:lvlJc w:val="left"/>
    </w:lvl>
    <w:lvl w:ilvl="6" w:tplc="EEBEB132">
      <w:start w:val="1"/>
      <w:numFmt w:val="decimal"/>
      <w:lvlText w:val=""/>
      <w:lvlJc w:val="left"/>
    </w:lvl>
    <w:lvl w:ilvl="7" w:tplc="79F87DB0">
      <w:start w:val="1"/>
      <w:numFmt w:val="decimal"/>
      <w:lvlText w:val=""/>
      <w:lvlJc w:val="left"/>
    </w:lvl>
    <w:lvl w:ilvl="8" w:tplc="2B18B3DC">
      <w:start w:val="1"/>
      <w:numFmt w:val="decimal"/>
      <w:lvlText w:val=""/>
      <w:lvlJc w:val="left"/>
    </w:lvl>
  </w:abstractNum>
  <w:abstractNum w:abstractNumId="34" w15:restartNumberingAfterBreak="0">
    <w:nsid w:val="7C2268FF"/>
    <w:multiLevelType w:val="hybridMultilevel"/>
    <w:tmpl w:val="B8E0060E"/>
    <w:lvl w:ilvl="0" w:tplc="A356A1BE">
      <w:start w:val="1"/>
      <w:numFmt w:val="decimal"/>
      <w:lvlText w:val="14.%1."/>
      <w:lvlJc w:val="left"/>
      <w:rPr>
        <w:rFonts w:ascii="Times New Roman" w:eastAsia="Times New Roman" w:hAnsi="Times New Roman" w:cs="Times New Roman"/>
        <w:b w:val="0"/>
        <w:bCs w:val="0"/>
        <w:i w:val="0"/>
        <w:iCs w:val="0"/>
        <w:smallCaps w:val="0"/>
        <w:strike w:val="0"/>
        <w:color w:val="000000"/>
        <w:spacing w:val="0"/>
        <w:position w:val="0"/>
        <w:sz w:val="22"/>
        <w:szCs w:val="22"/>
        <w:u w:val="none"/>
        <w:lang w:val="uk-UA" w:eastAsia="uk-UA" w:bidi="uk-UA"/>
      </w:rPr>
    </w:lvl>
    <w:lvl w:ilvl="1" w:tplc="9EEEAE1E">
      <w:start w:val="1"/>
      <w:numFmt w:val="decimal"/>
      <w:lvlText w:val=""/>
      <w:lvlJc w:val="left"/>
    </w:lvl>
    <w:lvl w:ilvl="2" w:tplc="30987EEA">
      <w:start w:val="1"/>
      <w:numFmt w:val="decimal"/>
      <w:lvlText w:val=""/>
      <w:lvlJc w:val="left"/>
    </w:lvl>
    <w:lvl w:ilvl="3" w:tplc="5420D81A">
      <w:start w:val="1"/>
      <w:numFmt w:val="decimal"/>
      <w:lvlText w:val=""/>
      <w:lvlJc w:val="left"/>
    </w:lvl>
    <w:lvl w:ilvl="4" w:tplc="E6F4CEDC">
      <w:start w:val="1"/>
      <w:numFmt w:val="decimal"/>
      <w:lvlText w:val=""/>
      <w:lvlJc w:val="left"/>
    </w:lvl>
    <w:lvl w:ilvl="5" w:tplc="7838A2F0">
      <w:start w:val="1"/>
      <w:numFmt w:val="decimal"/>
      <w:lvlText w:val=""/>
      <w:lvlJc w:val="left"/>
    </w:lvl>
    <w:lvl w:ilvl="6" w:tplc="6F269E3E">
      <w:start w:val="1"/>
      <w:numFmt w:val="decimal"/>
      <w:lvlText w:val=""/>
      <w:lvlJc w:val="left"/>
    </w:lvl>
    <w:lvl w:ilvl="7" w:tplc="1FE4D742">
      <w:start w:val="1"/>
      <w:numFmt w:val="decimal"/>
      <w:lvlText w:val=""/>
      <w:lvlJc w:val="left"/>
    </w:lvl>
    <w:lvl w:ilvl="8" w:tplc="A16EA2FC">
      <w:start w:val="1"/>
      <w:numFmt w:val="decimal"/>
      <w:lvlText w:val=""/>
      <w:lvlJc w:val="left"/>
    </w:lvl>
  </w:abstractNum>
  <w:num w:numId="1">
    <w:abstractNumId w:val="9"/>
  </w:num>
  <w:num w:numId="2">
    <w:abstractNumId w:val="12"/>
  </w:num>
  <w:num w:numId="3">
    <w:abstractNumId w:val="20"/>
  </w:num>
  <w:num w:numId="4">
    <w:abstractNumId w:val="33"/>
  </w:num>
  <w:num w:numId="5">
    <w:abstractNumId w:val="6"/>
  </w:num>
  <w:num w:numId="6">
    <w:abstractNumId w:val="27"/>
  </w:num>
  <w:num w:numId="7">
    <w:abstractNumId w:val="14"/>
  </w:num>
  <w:num w:numId="8">
    <w:abstractNumId w:val="29"/>
  </w:num>
  <w:num w:numId="9">
    <w:abstractNumId w:val="0"/>
  </w:num>
  <w:num w:numId="10">
    <w:abstractNumId w:val="34"/>
  </w:num>
  <w:num w:numId="11">
    <w:abstractNumId w:val="1"/>
  </w:num>
  <w:num w:numId="12">
    <w:abstractNumId w:val="25"/>
    <w:lvlOverride w:ilvl="0">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1"/>
  </w:num>
  <w:num w:numId="17">
    <w:abstractNumId w:val="8"/>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32"/>
  </w:num>
  <w:num w:numId="24">
    <w:abstractNumId w:val="21"/>
  </w:num>
  <w:num w:numId="25">
    <w:abstractNumId w:val="31"/>
  </w:num>
  <w:num w:numId="26">
    <w:abstractNumId w:val="17"/>
  </w:num>
  <w:num w:numId="27">
    <w:abstractNumId w:val="24"/>
  </w:num>
  <w:num w:numId="28">
    <w:abstractNumId w:val="19"/>
  </w:num>
  <w:num w:numId="29">
    <w:abstractNumId w:val="15"/>
  </w:num>
  <w:num w:numId="30">
    <w:abstractNumId w:val="23"/>
  </w:num>
  <w:num w:numId="31">
    <w:abstractNumId w:val="26"/>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3"/>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E6D"/>
    <w:rsid w:val="00031E57"/>
    <w:rsid w:val="0015200E"/>
    <w:rsid w:val="00160D7D"/>
    <w:rsid w:val="001708CC"/>
    <w:rsid w:val="001E04FD"/>
    <w:rsid w:val="00233677"/>
    <w:rsid w:val="002A6107"/>
    <w:rsid w:val="00371CDC"/>
    <w:rsid w:val="00476EA2"/>
    <w:rsid w:val="00532A33"/>
    <w:rsid w:val="005F5299"/>
    <w:rsid w:val="00645BB8"/>
    <w:rsid w:val="00785E56"/>
    <w:rsid w:val="007B1BDB"/>
    <w:rsid w:val="008E01D1"/>
    <w:rsid w:val="00996EBB"/>
    <w:rsid w:val="00A40E6D"/>
    <w:rsid w:val="00A75313"/>
    <w:rsid w:val="00BC12F5"/>
    <w:rsid w:val="00C9648A"/>
    <w:rsid w:val="00CB3698"/>
    <w:rsid w:val="00CF1996"/>
    <w:rsid w:val="00D353F4"/>
    <w:rsid w:val="00DB7D83"/>
    <w:rsid w:val="00E430B2"/>
    <w:rsid w:val="00F814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55425"/>
  <w15:docId w15:val="{F3053497-23A8-4AD7-9064-A1EC320D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0" w:line="240" w:lineRule="auto"/>
      <w:jc w:val="center"/>
    </w:pPr>
    <w:rPr>
      <w:rFonts w:ascii="Times New Roman" w:eastAsia="Arial" w:hAnsi="Times New Roman" w:cs="Times New Roman"/>
      <w:b/>
      <w:sz w:val="24"/>
      <w:szCs w:val="24"/>
      <w:lang w:bidi="en-US"/>
    </w:rPr>
  </w:style>
  <w:style w:type="paragraph" w:styleId="1">
    <w:name w:val="heading 1"/>
    <w:basedOn w:val="a"/>
    <w:next w:val="a"/>
    <w:link w:val="10"/>
    <w:qFormat/>
    <w:pPr>
      <w:keepNext/>
      <w:spacing w:before="240" w:after="60"/>
      <w:outlineLvl w:val="0"/>
    </w:pPr>
    <w:rPr>
      <w:rFonts w:ascii="Cambria" w:eastAsia="Times New Roman" w:hAnsi="Cambria"/>
      <w:bCs/>
      <w:sz w:val="32"/>
      <w:szCs w:val="32"/>
    </w:rPr>
  </w:style>
  <w:style w:type="paragraph" w:styleId="2">
    <w:name w:val="heading 2"/>
    <w:basedOn w:val="a"/>
    <w:next w:val="a"/>
    <w:link w:val="20"/>
    <w:qFormat/>
    <w:pPr>
      <w:keepNext/>
      <w:widowControl/>
      <w:outlineLvl w:val="1"/>
    </w:pPr>
    <w:rPr>
      <w:rFonts w:eastAsia="Times New Roman"/>
      <w:bCs/>
      <w:sz w:val="28"/>
      <w:lang w:eastAsia="ru-RU" w:bidi="ar-SA"/>
    </w:rPr>
  </w:style>
  <w:style w:type="paragraph" w:styleId="3">
    <w:name w:val="heading 3"/>
    <w:basedOn w:val="a"/>
    <w:next w:val="a"/>
    <w:link w:val="30"/>
    <w:qFormat/>
    <w:pPr>
      <w:keepNext/>
      <w:spacing w:before="240" w:after="60"/>
      <w:outlineLvl w:val="2"/>
    </w:pPr>
    <w:rPr>
      <w:rFonts w:ascii="Cambria" w:eastAsia="Times New Roman" w:hAnsi="Cambria"/>
      <w:bCs/>
      <w:sz w:val="26"/>
      <w:szCs w:val="26"/>
    </w:rPr>
  </w:style>
  <w:style w:type="paragraph" w:styleId="4">
    <w:name w:val="heading 4"/>
    <w:basedOn w:val="a"/>
    <w:next w:val="a"/>
    <w:link w:val="40"/>
    <w:qFormat/>
    <w:pPr>
      <w:keepNext/>
      <w:widowControl/>
      <w:jc w:val="both"/>
      <w:outlineLvl w:val="3"/>
    </w:pPr>
    <w:rPr>
      <w:rFonts w:eastAsia="Times New Roman"/>
      <w:b w:val="0"/>
      <w:sz w:val="28"/>
      <w:lang w:eastAsia="ru-RU" w:bidi="ar-SA"/>
    </w:rPr>
  </w:style>
  <w:style w:type="paragraph" w:styleId="5">
    <w:name w:val="heading 5"/>
    <w:basedOn w:val="a"/>
    <w:next w:val="a"/>
    <w:link w:val="50"/>
    <w:uiPriority w:val="9"/>
    <w:unhideWhenUsed/>
    <w:qFormat/>
    <w:pPr>
      <w:keepNext/>
      <w:keepLines/>
      <w:spacing w:before="320" w:after="200"/>
      <w:outlineLvl w:val="4"/>
    </w:pPr>
    <w:rPr>
      <w:rFonts w:ascii="Arial" w:hAnsi="Arial" w:cs="Arial"/>
      <w:bCs/>
    </w:rPr>
  </w:style>
  <w:style w:type="paragraph" w:styleId="6">
    <w:name w:val="heading 6"/>
    <w:basedOn w:val="a"/>
    <w:next w:val="a"/>
    <w:link w:val="60"/>
    <w:uiPriority w:val="9"/>
    <w:unhideWhenUsed/>
    <w:qFormat/>
    <w:pPr>
      <w:keepNext/>
      <w:keepLines/>
      <w:spacing w:before="320" w:after="200"/>
      <w:outlineLvl w:val="5"/>
    </w:pPr>
    <w:rPr>
      <w:rFonts w:ascii="Arial" w:hAnsi="Arial" w:cs="Arial"/>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hAnsi="Arial" w:cs="Arial"/>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Заголовок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Cs/>
      <w:color w:val="4472C4"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val="ru-RU"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val="ru-RU"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val="ru-RU"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val="ru-RU"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val="ru-RU"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val="ru-RU"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val="ru-RU"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a">
    <w:name w:val="footnote text"/>
    <w:basedOn w:val="a"/>
    <w:link w:val="ab"/>
    <w:uiPriority w:val="99"/>
    <w:semiHidden/>
    <w:unhideWhenUsed/>
    <w:pPr>
      <w:spacing w:after="40"/>
    </w:pPr>
    <w:rPr>
      <w:sz w:val="18"/>
    </w:rPr>
  </w:style>
  <w:style w:type="character" w:customStyle="1" w:styleId="ab">
    <w:name w:val="Текст сноски Знак"/>
    <w:link w:val="aa"/>
    <w:uiPriority w:val="99"/>
    <w:rPr>
      <w:sz w:val="18"/>
    </w:rPr>
  </w:style>
  <w:style w:type="character" w:styleId="ac">
    <w:name w:val="footnote reference"/>
    <w:basedOn w:val="a0"/>
    <w:uiPriority w:val="99"/>
    <w:unhideWhenUsed/>
    <w:rPr>
      <w:vertAlign w:val="superscript"/>
    </w:rPr>
  </w:style>
  <w:style w:type="paragraph" w:styleId="ad">
    <w:name w:val="endnote text"/>
    <w:basedOn w:val="a"/>
    <w:link w:val="ae"/>
    <w:uiPriority w:val="99"/>
    <w:semiHidden/>
    <w:unhideWhenUsed/>
    <w:rPr>
      <w:sz w:val="20"/>
    </w:rPr>
  </w:style>
  <w:style w:type="character" w:customStyle="1" w:styleId="ae">
    <w:name w:val="Текст концевой сноски Знак"/>
    <w:link w:val="ad"/>
    <w:uiPriority w:val="99"/>
    <w:rPr>
      <w:sz w:val="20"/>
    </w:rPr>
  </w:style>
  <w:style w:type="character" w:styleId="af">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0">
    <w:name w:val="TOC Heading"/>
    <w:uiPriority w:val="39"/>
    <w:unhideWhenUsed/>
  </w:style>
  <w:style w:type="paragraph" w:styleId="af1">
    <w:name w:val="table of figures"/>
    <w:basedOn w:val="a"/>
    <w:next w:val="a"/>
    <w:uiPriority w:val="99"/>
    <w:unhideWhenUsed/>
  </w:style>
  <w:style w:type="character" w:customStyle="1" w:styleId="10">
    <w:name w:val="Заголовок 1 Знак"/>
    <w:basedOn w:val="a0"/>
    <w:link w:val="1"/>
    <w:rPr>
      <w:rFonts w:ascii="Cambria" w:eastAsia="Times New Roman" w:hAnsi="Cambria" w:cs="Times New Roman"/>
      <w:b/>
      <w:bCs/>
      <w:sz w:val="32"/>
      <w:szCs w:val="32"/>
      <w:lang w:bidi="en-US"/>
    </w:rPr>
  </w:style>
  <w:style w:type="character" w:customStyle="1" w:styleId="20">
    <w:name w:val="Заголовок 2 Знак"/>
    <w:basedOn w:val="a0"/>
    <w:link w:val="2"/>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Pr>
      <w:rFonts w:ascii="Cambria" w:eastAsia="Times New Roman" w:hAnsi="Cambria" w:cs="Times New Roman"/>
      <w:b/>
      <w:bCs/>
      <w:sz w:val="26"/>
      <w:szCs w:val="26"/>
      <w:lang w:bidi="en-US"/>
    </w:rPr>
  </w:style>
  <w:style w:type="character" w:customStyle="1" w:styleId="40">
    <w:name w:val="Заголовок 4 Знак"/>
    <w:basedOn w:val="a0"/>
    <w:link w:val="4"/>
    <w:rPr>
      <w:rFonts w:ascii="Times New Roman" w:eastAsia="Times New Roman" w:hAnsi="Times New Roman" w:cs="Times New Roman"/>
      <w:sz w:val="28"/>
      <w:szCs w:val="24"/>
      <w:lang w:eastAsia="ru-RU"/>
    </w:rPr>
  </w:style>
  <w:style w:type="paragraph" w:customStyle="1" w:styleId="BodyText22">
    <w:name w:val="Body Text 22"/>
    <w:basedOn w:val="a"/>
    <w:pPr>
      <w:widowControl/>
      <w:jc w:val="both"/>
    </w:pPr>
    <w:rPr>
      <w:rFonts w:eastAsia="Times New Roman"/>
      <w:sz w:val="26"/>
      <w:szCs w:val="26"/>
      <w:lang w:val="ru-RU" w:eastAsia="ru-RU" w:bidi="ar-SA"/>
    </w:rPr>
  </w:style>
  <w:style w:type="paragraph" w:styleId="af2">
    <w:name w:val="footer"/>
    <w:basedOn w:val="a"/>
    <w:link w:val="af3"/>
    <w:pPr>
      <w:tabs>
        <w:tab w:val="center" w:pos="4677"/>
        <w:tab w:val="right" w:pos="9355"/>
      </w:tabs>
    </w:pPr>
  </w:style>
  <w:style w:type="character" w:customStyle="1" w:styleId="af3">
    <w:name w:val="Нижний колонтитул Знак"/>
    <w:basedOn w:val="a0"/>
    <w:link w:val="af2"/>
    <w:rPr>
      <w:rFonts w:ascii="Times New Roman" w:eastAsia="Arial" w:hAnsi="Times New Roman" w:cs="Times New Roman"/>
      <w:b/>
      <w:sz w:val="24"/>
      <w:szCs w:val="24"/>
      <w:lang w:bidi="en-US"/>
    </w:rPr>
  </w:style>
  <w:style w:type="character" w:styleId="af4">
    <w:name w:val="page number"/>
    <w:basedOn w:val="a0"/>
  </w:style>
  <w:style w:type="paragraph" w:styleId="af5">
    <w:name w:val="header"/>
    <w:basedOn w:val="a"/>
    <w:link w:val="af6"/>
    <w:uiPriority w:val="99"/>
    <w:pPr>
      <w:tabs>
        <w:tab w:val="center" w:pos="4677"/>
        <w:tab w:val="right" w:pos="9355"/>
      </w:tabs>
    </w:pPr>
  </w:style>
  <w:style w:type="character" w:customStyle="1" w:styleId="af6">
    <w:name w:val="Верхний колонтитул Знак"/>
    <w:basedOn w:val="a0"/>
    <w:link w:val="af5"/>
    <w:uiPriority w:val="99"/>
    <w:rPr>
      <w:rFonts w:ascii="Times New Roman" w:eastAsia="Arial" w:hAnsi="Times New Roman" w:cs="Times New Roman"/>
      <w:b/>
      <w:sz w:val="24"/>
      <w:szCs w:val="24"/>
      <w:lang w:bidi="en-US"/>
    </w:rPr>
  </w:style>
  <w:style w:type="numbering" w:customStyle="1" w:styleId="13">
    <w:name w:val="Нет списка1"/>
    <w:next w:val="a2"/>
    <w:uiPriority w:val="99"/>
    <w:semiHidden/>
    <w:unhideWhenUsed/>
  </w:style>
  <w:style w:type="numbering" w:customStyle="1" w:styleId="25">
    <w:name w:val="Нет списка2"/>
    <w:next w:val="a2"/>
    <w:uiPriority w:val="99"/>
    <w:semiHidden/>
    <w:unhideWhenUsed/>
  </w:style>
  <w:style w:type="numbering" w:customStyle="1" w:styleId="33">
    <w:name w:val="Нет списка3"/>
    <w:next w:val="a2"/>
    <w:uiPriority w:val="99"/>
    <w:semiHidden/>
    <w:unhideWhenUsed/>
  </w:style>
  <w:style w:type="numbering" w:customStyle="1" w:styleId="43">
    <w:name w:val="Нет списка4"/>
    <w:next w:val="a2"/>
    <w:uiPriority w:val="99"/>
    <w:semiHidden/>
    <w:unhideWhenUsed/>
  </w:style>
  <w:style w:type="numbering" w:customStyle="1" w:styleId="53">
    <w:name w:val="Нет списка5"/>
    <w:next w:val="a2"/>
    <w:uiPriority w:val="99"/>
    <w:semiHidden/>
    <w:unhideWhenUsed/>
  </w:style>
  <w:style w:type="numbering" w:customStyle="1" w:styleId="62">
    <w:name w:val="Нет списка6"/>
    <w:next w:val="a2"/>
    <w:uiPriority w:val="99"/>
    <w:semiHidden/>
    <w:unhideWhenUsed/>
  </w:style>
  <w:style w:type="numbering" w:customStyle="1" w:styleId="72">
    <w:name w:val="Нет списка7"/>
    <w:next w:val="a2"/>
    <w:uiPriority w:val="99"/>
    <w:semiHidden/>
    <w:unhideWhenUsed/>
  </w:style>
  <w:style w:type="paragraph" w:styleId="af7">
    <w:name w:val="Balloon Text"/>
    <w:basedOn w:val="a"/>
    <w:link w:val="af8"/>
    <w:rPr>
      <w:rFonts w:ascii="Tahoma" w:hAnsi="Tahoma" w:cs="Tahoma"/>
      <w:sz w:val="16"/>
      <w:szCs w:val="16"/>
    </w:rPr>
  </w:style>
  <w:style w:type="character" w:customStyle="1" w:styleId="af8">
    <w:name w:val="Текст выноски Знак"/>
    <w:basedOn w:val="a0"/>
    <w:link w:val="af7"/>
    <w:rPr>
      <w:rFonts w:ascii="Tahoma" w:eastAsia="Arial" w:hAnsi="Tahoma" w:cs="Tahoma"/>
      <w:b/>
      <w:sz w:val="16"/>
      <w:szCs w:val="16"/>
      <w:lang w:bidi="en-US"/>
    </w:rPr>
  </w:style>
  <w:style w:type="numbering" w:customStyle="1" w:styleId="82">
    <w:name w:val="Нет списка8"/>
    <w:next w:val="a2"/>
    <w:uiPriority w:val="99"/>
    <w:semiHidden/>
    <w:unhideWhenUsed/>
  </w:style>
  <w:style w:type="paragraph" w:customStyle="1" w:styleId="14">
    <w:name w:val="Знак1 Знак Знак Знак Знак Знак Знак Знак Знак Знак"/>
    <w:basedOn w:val="a"/>
    <w:pPr>
      <w:widowControl/>
      <w:jc w:val="left"/>
    </w:pPr>
    <w:rPr>
      <w:rFonts w:ascii="Verdana" w:eastAsia="Times New Roman" w:hAnsi="Verdana"/>
      <w:b w:val="0"/>
      <w:lang w:val="en-US" w:bidi="ar-SA"/>
    </w:rPr>
  </w:style>
  <w:style w:type="numbering" w:customStyle="1" w:styleId="92">
    <w:name w:val="Нет списка9"/>
    <w:next w:val="a2"/>
    <w:uiPriority w:val="99"/>
    <w:semiHidden/>
    <w:unhideWhenUsed/>
  </w:style>
  <w:style w:type="character" w:customStyle="1" w:styleId="FontStyle13">
    <w:name w:val="Font Style13"/>
    <w:rPr>
      <w:rFonts w:ascii="Times New Roman" w:hAnsi="Times New Roman" w:cs="Times New Roman"/>
      <w:sz w:val="22"/>
      <w:szCs w:val="22"/>
    </w:rPr>
  </w:style>
  <w:style w:type="numbering" w:customStyle="1" w:styleId="100">
    <w:name w:val="Нет списка10"/>
    <w:next w:val="a2"/>
    <w:uiPriority w:val="99"/>
    <w:semiHidden/>
    <w:unhideWhenUsed/>
  </w:style>
  <w:style w:type="numbering" w:customStyle="1" w:styleId="110">
    <w:name w:val="Нет списка11"/>
    <w:next w:val="a2"/>
    <w:uiPriority w:val="99"/>
    <w:semiHidden/>
    <w:unhideWhenUsed/>
  </w:style>
  <w:style w:type="numbering" w:customStyle="1" w:styleId="120">
    <w:name w:val="Нет списка12"/>
    <w:next w:val="a2"/>
    <w:uiPriority w:val="99"/>
    <w:semiHidden/>
    <w:unhideWhenUsed/>
  </w:style>
  <w:style w:type="table" w:styleId="af9">
    <w:name w:val="Table Grid"/>
    <w:basedOn w:val="a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a">
    <w:name w:val="Strong"/>
    <w:uiPriority w:val="22"/>
    <w:qFormat/>
    <w:rPr>
      <w:b/>
      <w:bCs/>
    </w:rPr>
  </w:style>
  <w:style w:type="numbering" w:customStyle="1" w:styleId="130">
    <w:name w:val="Нет списка13"/>
    <w:next w:val="a2"/>
    <w:uiPriority w:val="99"/>
    <w:semiHidden/>
    <w:unhideWhenUsed/>
  </w:style>
  <w:style w:type="numbering" w:customStyle="1" w:styleId="140">
    <w:name w:val="Нет списка14"/>
    <w:next w:val="a2"/>
    <w:uiPriority w:val="99"/>
    <w:semiHidden/>
    <w:unhideWhenUsed/>
  </w:style>
  <w:style w:type="numbering" w:customStyle="1" w:styleId="15">
    <w:name w:val="Нет списка15"/>
    <w:next w:val="a2"/>
    <w:uiPriority w:val="99"/>
    <w:semiHidden/>
    <w:unhideWhenUsed/>
  </w:style>
  <w:style w:type="numbering" w:customStyle="1" w:styleId="16">
    <w:name w:val="Нет списка16"/>
    <w:next w:val="a2"/>
    <w:uiPriority w:val="99"/>
    <w:semiHidden/>
    <w:unhideWhenUsed/>
  </w:style>
  <w:style w:type="numbering" w:customStyle="1" w:styleId="17">
    <w:name w:val="Нет списка17"/>
    <w:next w:val="a2"/>
    <w:uiPriority w:val="99"/>
    <w:semiHidden/>
    <w:unhideWhenUsed/>
  </w:style>
  <w:style w:type="numbering" w:customStyle="1" w:styleId="18">
    <w:name w:val="Нет списка18"/>
    <w:next w:val="a2"/>
    <w:uiPriority w:val="99"/>
    <w:semiHidden/>
    <w:unhideWhenUsed/>
  </w:style>
  <w:style w:type="numbering" w:customStyle="1" w:styleId="19">
    <w:name w:val="Нет списка19"/>
    <w:next w:val="a2"/>
    <w:uiPriority w:val="99"/>
    <w:semiHidden/>
    <w:unhideWhenUsed/>
  </w:style>
  <w:style w:type="numbering" w:customStyle="1" w:styleId="200">
    <w:name w:val="Нет списка20"/>
    <w:next w:val="a2"/>
    <w:uiPriority w:val="99"/>
    <w:semiHidden/>
    <w:unhideWhenUsed/>
  </w:style>
  <w:style w:type="numbering" w:customStyle="1" w:styleId="210">
    <w:name w:val="Нет списка21"/>
    <w:next w:val="a2"/>
    <w:uiPriority w:val="99"/>
    <w:semiHidden/>
    <w:unhideWhenUsed/>
  </w:style>
  <w:style w:type="numbering" w:customStyle="1" w:styleId="220">
    <w:name w:val="Нет списка22"/>
    <w:next w:val="a2"/>
    <w:uiPriority w:val="99"/>
    <w:semiHidden/>
    <w:unhideWhenUsed/>
  </w:style>
  <w:style w:type="numbering" w:customStyle="1" w:styleId="230">
    <w:name w:val="Нет списка23"/>
    <w:next w:val="a2"/>
    <w:uiPriority w:val="99"/>
    <w:semiHidden/>
    <w:unhideWhenUsed/>
  </w:style>
  <w:style w:type="numbering" w:customStyle="1" w:styleId="240">
    <w:name w:val="Нет списка24"/>
    <w:next w:val="a2"/>
    <w:uiPriority w:val="99"/>
    <w:semiHidden/>
    <w:unhideWhenUsed/>
  </w:style>
  <w:style w:type="numbering" w:customStyle="1" w:styleId="250">
    <w:name w:val="Нет списка25"/>
    <w:next w:val="a2"/>
    <w:uiPriority w:val="99"/>
    <w:semiHidden/>
    <w:unhideWhenUsed/>
  </w:style>
  <w:style w:type="numbering" w:customStyle="1" w:styleId="26">
    <w:name w:val="Нет списка26"/>
    <w:next w:val="a2"/>
    <w:uiPriority w:val="99"/>
    <w:semiHidden/>
    <w:unhideWhenUsed/>
  </w:style>
  <w:style w:type="numbering" w:customStyle="1" w:styleId="27">
    <w:name w:val="Нет списка27"/>
    <w:next w:val="a2"/>
    <w:uiPriority w:val="99"/>
    <w:semiHidden/>
    <w:unhideWhenUsed/>
  </w:style>
  <w:style w:type="numbering" w:customStyle="1" w:styleId="28">
    <w:name w:val="Нет списка28"/>
    <w:next w:val="a2"/>
    <w:uiPriority w:val="99"/>
    <w:semiHidden/>
    <w:unhideWhenUsed/>
  </w:style>
  <w:style w:type="numbering" w:customStyle="1" w:styleId="29">
    <w:name w:val="Нет списка29"/>
    <w:next w:val="a2"/>
    <w:uiPriority w:val="99"/>
    <w:semiHidden/>
    <w:unhideWhenUsed/>
  </w:style>
  <w:style w:type="numbering" w:customStyle="1" w:styleId="300">
    <w:name w:val="Нет списка30"/>
    <w:next w:val="a2"/>
    <w:uiPriority w:val="99"/>
    <w:semiHidden/>
    <w:unhideWhenUsed/>
  </w:style>
  <w:style w:type="numbering" w:customStyle="1" w:styleId="310">
    <w:name w:val="Нет списка31"/>
    <w:next w:val="a2"/>
    <w:uiPriority w:val="99"/>
    <w:semiHidden/>
    <w:unhideWhenUsed/>
  </w:style>
  <w:style w:type="numbering" w:customStyle="1" w:styleId="320">
    <w:name w:val="Нет списка32"/>
    <w:next w:val="a2"/>
    <w:uiPriority w:val="99"/>
    <w:semiHidden/>
    <w:unhideWhenUsed/>
  </w:style>
  <w:style w:type="numbering" w:customStyle="1" w:styleId="330">
    <w:name w:val="Нет списка33"/>
    <w:next w:val="a2"/>
    <w:uiPriority w:val="99"/>
    <w:semiHidden/>
    <w:unhideWhenUsed/>
  </w:style>
  <w:style w:type="numbering" w:customStyle="1" w:styleId="34">
    <w:name w:val="Нет списка34"/>
    <w:next w:val="a2"/>
    <w:uiPriority w:val="99"/>
    <w:semiHidden/>
    <w:unhideWhenUsed/>
  </w:style>
  <w:style w:type="numbering" w:customStyle="1" w:styleId="35">
    <w:name w:val="Нет списка35"/>
    <w:next w:val="a2"/>
    <w:uiPriority w:val="99"/>
    <w:semiHidden/>
    <w:unhideWhenUsed/>
  </w:style>
  <w:style w:type="numbering" w:customStyle="1" w:styleId="36">
    <w:name w:val="Нет списка36"/>
    <w:next w:val="a2"/>
    <w:uiPriority w:val="99"/>
    <w:semiHidden/>
    <w:unhideWhenUsed/>
  </w:style>
  <w:style w:type="numbering" w:customStyle="1" w:styleId="37">
    <w:name w:val="Нет списка37"/>
    <w:next w:val="a2"/>
    <w:uiPriority w:val="99"/>
    <w:semiHidden/>
    <w:unhideWhenUsed/>
  </w:style>
  <w:style w:type="numbering" w:customStyle="1" w:styleId="38">
    <w:name w:val="Нет списка38"/>
    <w:next w:val="a2"/>
    <w:uiPriority w:val="99"/>
    <w:semiHidden/>
    <w:unhideWhenUsed/>
  </w:style>
  <w:style w:type="numbering" w:customStyle="1" w:styleId="39">
    <w:name w:val="Нет списка39"/>
    <w:next w:val="a2"/>
    <w:uiPriority w:val="99"/>
    <w:semiHidden/>
    <w:unhideWhenUsed/>
  </w:style>
  <w:style w:type="numbering" w:customStyle="1" w:styleId="400">
    <w:name w:val="Нет списка40"/>
    <w:next w:val="a2"/>
    <w:uiPriority w:val="99"/>
    <w:semiHidden/>
    <w:unhideWhenUsed/>
  </w:style>
  <w:style w:type="numbering" w:customStyle="1" w:styleId="410">
    <w:name w:val="Нет списка41"/>
    <w:next w:val="a2"/>
    <w:uiPriority w:val="99"/>
    <w:semiHidden/>
    <w:unhideWhenUsed/>
  </w:style>
  <w:style w:type="numbering" w:customStyle="1" w:styleId="420">
    <w:name w:val="Нет списка42"/>
    <w:next w:val="a2"/>
    <w:uiPriority w:val="99"/>
    <w:semiHidden/>
    <w:unhideWhenUsed/>
  </w:style>
  <w:style w:type="character" w:styleId="afb">
    <w:name w:val="Hyperlink"/>
    <w:uiPriority w:val="99"/>
    <w:rPr>
      <w:color w:val="0000FF"/>
      <w:u w:val="single"/>
    </w:rPr>
  </w:style>
  <w:style w:type="numbering" w:customStyle="1" w:styleId="430">
    <w:name w:val="Нет списка43"/>
    <w:next w:val="a2"/>
    <w:uiPriority w:val="99"/>
    <w:semiHidden/>
    <w:unhideWhenUsed/>
  </w:style>
  <w:style w:type="numbering" w:customStyle="1" w:styleId="44">
    <w:name w:val="Нет списка44"/>
    <w:next w:val="a2"/>
    <w:uiPriority w:val="99"/>
    <w:semiHidden/>
    <w:unhideWhenUsed/>
  </w:style>
  <w:style w:type="numbering" w:customStyle="1" w:styleId="45">
    <w:name w:val="Нет списка45"/>
    <w:next w:val="a2"/>
    <w:uiPriority w:val="99"/>
    <w:semiHidden/>
    <w:unhideWhenUsed/>
  </w:style>
  <w:style w:type="numbering" w:customStyle="1" w:styleId="46">
    <w:name w:val="Нет списка46"/>
    <w:next w:val="a2"/>
    <w:uiPriority w:val="99"/>
    <w:semiHidden/>
    <w:unhideWhenUsed/>
  </w:style>
  <w:style w:type="numbering" w:customStyle="1" w:styleId="47">
    <w:name w:val="Нет списка47"/>
    <w:next w:val="a2"/>
    <w:uiPriority w:val="99"/>
    <w:semiHidden/>
    <w:unhideWhenUsed/>
  </w:style>
  <w:style w:type="numbering" w:customStyle="1" w:styleId="48">
    <w:name w:val="Нет списка48"/>
    <w:next w:val="a2"/>
    <w:uiPriority w:val="99"/>
    <w:semiHidden/>
    <w:unhideWhenUsed/>
  </w:style>
  <w:style w:type="numbering" w:customStyle="1" w:styleId="49">
    <w:name w:val="Нет списка49"/>
    <w:next w:val="a2"/>
    <w:uiPriority w:val="99"/>
    <w:semiHidden/>
    <w:unhideWhenUsed/>
  </w:style>
  <w:style w:type="numbering" w:customStyle="1" w:styleId="500">
    <w:name w:val="Нет списка50"/>
    <w:next w:val="a2"/>
    <w:uiPriority w:val="99"/>
    <w:semiHidden/>
    <w:unhideWhenUsed/>
  </w:style>
  <w:style w:type="numbering" w:customStyle="1" w:styleId="510">
    <w:name w:val="Нет списка51"/>
    <w:next w:val="a2"/>
    <w:uiPriority w:val="99"/>
    <w:semiHidden/>
    <w:unhideWhenUsed/>
  </w:style>
  <w:style w:type="numbering" w:customStyle="1" w:styleId="520">
    <w:name w:val="Нет списка52"/>
    <w:next w:val="a2"/>
    <w:uiPriority w:val="99"/>
    <w:semiHidden/>
    <w:unhideWhenUsed/>
  </w:style>
  <w:style w:type="numbering" w:customStyle="1" w:styleId="530">
    <w:name w:val="Нет списка53"/>
    <w:next w:val="a2"/>
    <w:uiPriority w:val="99"/>
    <w:semiHidden/>
  </w:style>
  <w:style w:type="paragraph" w:styleId="afc">
    <w:name w:val="Body Text"/>
    <w:basedOn w:val="a"/>
    <w:link w:val="afd"/>
    <w:pPr>
      <w:widowControl/>
      <w:jc w:val="both"/>
    </w:pPr>
    <w:rPr>
      <w:rFonts w:eastAsia="Times New Roman"/>
      <w:bCs/>
      <w:sz w:val="20"/>
      <w:szCs w:val="20"/>
      <w:lang w:val="ru-RU" w:eastAsia="ru-RU" w:bidi="ar-SA"/>
    </w:rPr>
  </w:style>
  <w:style w:type="character" w:customStyle="1" w:styleId="afd">
    <w:name w:val="Основной текст Знак"/>
    <w:basedOn w:val="a0"/>
    <w:link w:val="afc"/>
    <w:rPr>
      <w:rFonts w:ascii="Times New Roman" w:eastAsia="Times New Roman" w:hAnsi="Times New Roman" w:cs="Times New Roman"/>
      <w:b/>
      <w:bCs/>
      <w:sz w:val="20"/>
      <w:szCs w:val="20"/>
      <w:lang w:val="ru-RU" w:eastAsia="ru-RU"/>
    </w:rPr>
  </w:style>
  <w:style w:type="paragraph" w:styleId="afe">
    <w:name w:val="Body Text Indent"/>
    <w:basedOn w:val="a"/>
    <w:link w:val="aff"/>
    <w:pPr>
      <w:widowControl/>
      <w:ind w:left="180" w:hanging="180"/>
      <w:jc w:val="both"/>
    </w:pPr>
    <w:rPr>
      <w:rFonts w:eastAsia="Times New Roman"/>
      <w:b w:val="0"/>
      <w:sz w:val="28"/>
      <w:lang w:eastAsia="ru-RU" w:bidi="ar-SA"/>
    </w:rPr>
  </w:style>
  <w:style w:type="character" w:customStyle="1" w:styleId="aff">
    <w:name w:val="Основной текст с отступом Знак"/>
    <w:basedOn w:val="a0"/>
    <w:link w:val="afe"/>
    <w:rPr>
      <w:rFonts w:ascii="Times New Roman" w:eastAsia="Times New Roman" w:hAnsi="Times New Roman" w:cs="Times New Roman"/>
      <w:sz w:val="28"/>
      <w:szCs w:val="24"/>
      <w:lang w:eastAsia="ru-RU"/>
    </w:rPr>
  </w:style>
  <w:style w:type="paragraph" w:styleId="2a">
    <w:name w:val="Body Text Indent 2"/>
    <w:basedOn w:val="a"/>
    <w:link w:val="2b"/>
    <w:pPr>
      <w:widowControl/>
      <w:ind w:firstLine="540"/>
      <w:jc w:val="both"/>
    </w:pPr>
    <w:rPr>
      <w:rFonts w:eastAsia="Times New Roman"/>
      <w:b w:val="0"/>
      <w:sz w:val="28"/>
      <w:lang w:eastAsia="ru-RU" w:bidi="ar-SA"/>
    </w:rPr>
  </w:style>
  <w:style w:type="character" w:customStyle="1" w:styleId="2b">
    <w:name w:val="Основной текст с отступом 2 Знак"/>
    <w:basedOn w:val="a0"/>
    <w:link w:val="2a"/>
    <w:rPr>
      <w:rFonts w:ascii="Times New Roman" w:eastAsia="Times New Roman" w:hAnsi="Times New Roman" w:cs="Times New Roman"/>
      <w:sz w:val="28"/>
      <w:szCs w:val="24"/>
      <w:lang w:eastAsia="ru-RU"/>
    </w:rPr>
  </w:style>
  <w:style w:type="paragraph" w:customStyle="1" w:styleId="aff0">
    <w:name w:val="Знак Знак Знак Знак"/>
    <w:basedOn w:val="a"/>
    <w:pPr>
      <w:widowControl/>
      <w:jc w:val="left"/>
    </w:pPr>
    <w:rPr>
      <w:rFonts w:ascii="Verdana" w:eastAsia="Times New Roman" w:hAnsi="Verdana" w:cs="Verdana"/>
      <w:b w:val="0"/>
      <w:sz w:val="20"/>
      <w:szCs w:val="20"/>
      <w:lang w:val="en-US" w:bidi="ar-SA"/>
    </w:rPr>
  </w:style>
  <w:style w:type="table" w:customStyle="1" w:styleId="1a">
    <w:name w:val="Сетка таблицы1"/>
    <w:basedOn w:val="a1"/>
    <w:next w:val="af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1">
    <w:name w:val="Знак Знак Знак Знак Знак Знак Знак Знак Знак Знак Знак Знак Знак Знак"/>
    <w:basedOn w:val="a"/>
    <w:pPr>
      <w:widowControl/>
      <w:jc w:val="left"/>
    </w:pPr>
    <w:rPr>
      <w:rFonts w:ascii="Verdana" w:eastAsia="MS Mincho" w:hAnsi="Verdana" w:cs="Verdana"/>
      <w:b w:val="0"/>
      <w:sz w:val="20"/>
      <w:szCs w:val="20"/>
      <w:lang w:val="en-US" w:bidi="ar-SA"/>
    </w:rPr>
  </w:style>
  <w:style w:type="paragraph" w:customStyle="1" w:styleId="ncmessage">
    <w:name w:val="nc_message"/>
    <w:basedOn w:val="a"/>
    <w:pPr>
      <w:widowControl/>
      <w:spacing w:before="100" w:beforeAutospacing="1" w:after="100" w:afterAutospacing="1"/>
      <w:jc w:val="left"/>
    </w:pPr>
    <w:rPr>
      <w:rFonts w:eastAsia="Times New Roman"/>
      <w:b w:val="0"/>
      <w:lang w:eastAsia="uk-UA" w:bidi="ar-SA"/>
    </w:rPr>
  </w:style>
  <w:style w:type="numbering" w:customStyle="1" w:styleId="1100">
    <w:name w:val="Нет списка110"/>
    <w:next w:val="a2"/>
    <w:uiPriority w:val="99"/>
    <w:semiHidden/>
    <w:unhideWhenUsed/>
  </w:style>
  <w:style w:type="numbering" w:customStyle="1" w:styleId="2100">
    <w:name w:val="Нет списка210"/>
    <w:next w:val="a2"/>
    <w:uiPriority w:val="99"/>
    <w:semiHidden/>
    <w:unhideWhenUsed/>
  </w:style>
  <w:style w:type="numbering" w:customStyle="1" w:styleId="3100">
    <w:name w:val="Нет списка310"/>
    <w:next w:val="a2"/>
    <w:uiPriority w:val="99"/>
    <w:semiHidden/>
    <w:unhideWhenUsed/>
  </w:style>
  <w:style w:type="numbering" w:customStyle="1" w:styleId="4100">
    <w:name w:val="Нет списка410"/>
    <w:next w:val="a2"/>
    <w:uiPriority w:val="99"/>
    <w:semiHidden/>
    <w:unhideWhenUsed/>
  </w:style>
  <w:style w:type="numbering" w:customStyle="1" w:styleId="54">
    <w:name w:val="Нет списка54"/>
    <w:next w:val="a2"/>
    <w:uiPriority w:val="99"/>
    <w:semiHidden/>
    <w:unhideWhenUsed/>
  </w:style>
  <w:style w:type="numbering" w:customStyle="1" w:styleId="610">
    <w:name w:val="Нет списка61"/>
    <w:next w:val="a2"/>
    <w:uiPriority w:val="99"/>
    <w:semiHidden/>
    <w:unhideWhenUsed/>
  </w:style>
  <w:style w:type="numbering" w:customStyle="1" w:styleId="710">
    <w:name w:val="Нет списка71"/>
    <w:next w:val="a2"/>
    <w:uiPriority w:val="99"/>
    <w:semiHidden/>
    <w:unhideWhenUsed/>
  </w:style>
  <w:style w:type="numbering" w:customStyle="1" w:styleId="810">
    <w:name w:val="Нет списка81"/>
    <w:next w:val="a2"/>
    <w:uiPriority w:val="99"/>
    <w:semiHidden/>
    <w:unhideWhenUsed/>
  </w:style>
  <w:style w:type="numbering" w:customStyle="1" w:styleId="910">
    <w:name w:val="Нет списка91"/>
    <w:next w:val="a2"/>
    <w:uiPriority w:val="99"/>
    <w:semiHidden/>
    <w:unhideWhenUsed/>
  </w:style>
  <w:style w:type="numbering" w:customStyle="1" w:styleId="101">
    <w:name w:val="Нет списка101"/>
    <w:next w:val="a2"/>
    <w:uiPriority w:val="99"/>
    <w:semiHidden/>
    <w:unhideWhenUsed/>
  </w:style>
  <w:style w:type="numbering" w:customStyle="1" w:styleId="111">
    <w:name w:val="Нет списка111"/>
    <w:next w:val="a2"/>
    <w:uiPriority w:val="99"/>
    <w:semiHidden/>
    <w:unhideWhenUsed/>
  </w:style>
  <w:style w:type="numbering" w:customStyle="1" w:styleId="121">
    <w:name w:val="Нет списка121"/>
    <w:next w:val="a2"/>
    <w:uiPriority w:val="99"/>
    <w:semiHidden/>
    <w:unhideWhenUsed/>
  </w:style>
  <w:style w:type="numbering" w:customStyle="1" w:styleId="131">
    <w:name w:val="Нет списка131"/>
    <w:next w:val="a2"/>
    <w:uiPriority w:val="99"/>
    <w:semiHidden/>
    <w:unhideWhenUsed/>
  </w:style>
  <w:style w:type="numbering" w:customStyle="1" w:styleId="141">
    <w:name w:val="Нет списка141"/>
    <w:next w:val="a2"/>
    <w:uiPriority w:val="99"/>
    <w:semiHidden/>
    <w:unhideWhenUsed/>
  </w:style>
  <w:style w:type="numbering" w:customStyle="1" w:styleId="151">
    <w:name w:val="Нет списка151"/>
    <w:next w:val="a2"/>
    <w:uiPriority w:val="99"/>
    <w:semiHidden/>
    <w:unhideWhenUsed/>
  </w:style>
  <w:style w:type="numbering" w:customStyle="1" w:styleId="161">
    <w:name w:val="Нет списка161"/>
    <w:next w:val="a2"/>
    <w:uiPriority w:val="99"/>
    <w:semiHidden/>
    <w:unhideWhenUsed/>
  </w:style>
  <w:style w:type="numbering" w:customStyle="1" w:styleId="171">
    <w:name w:val="Нет списка171"/>
    <w:next w:val="a2"/>
    <w:uiPriority w:val="99"/>
    <w:semiHidden/>
    <w:unhideWhenUsed/>
  </w:style>
  <w:style w:type="numbering" w:customStyle="1" w:styleId="55">
    <w:name w:val="Нет списка55"/>
    <w:next w:val="a2"/>
    <w:uiPriority w:val="99"/>
    <w:semiHidden/>
    <w:unhideWhenUsed/>
  </w:style>
  <w:style w:type="numbering" w:customStyle="1" w:styleId="56">
    <w:name w:val="Нет списка56"/>
    <w:next w:val="a2"/>
    <w:semiHidden/>
  </w:style>
  <w:style w:type="numbering" w:customStyle="1" w:styleId="57">
    <w:name w:val="Нет списка57"/>
    <w:next w:val="a2"/>
    <w:uiPriority w:val="99"/>
    <w:semiHidden/>
    <w:unhideWhenUsed/>
  </w:style>
  <w:style w:type="numbering" w:customStyle="1" w:styleId="58">
    <w:name w:val="Нет списка58"/>
    <w:next w:val="a2"/>
    <w:semiHidden/>
    <w:unhideWhenUsed/>
  </w:style>
  <w:style w:type="character" w:customStyle="1" w:styleId="apple-converted-space">
    <w:name w:val="apple-converted-space"/>
  </w:style>
  <w:style w:type="numbering" w:customStyle="1" w:styleId="211">
    <w:name w:val="Нет списка211"/>
    <w:next w:val="a2"/>
    <w:uiPriority w:val="99"/>
    <w:semiHidden/>
    <w:unhideWhenUsed/>
  </w:style>
  <w:style w:type="numbering" w:customStyle="1" w:styleId="311">
    <w:name w:val="Нет списка311"/>
    <w:next w:val="a2"/>
    <w:uiPriority w:val="99"/>
    <w:semiHidden/>
    <w:unhideWhenUsed/>
  </w:style>
  <w:style w:type="numbering" w:customStyle="1" w:styleId="411">
    <w:name w:val="Нет списка411"/>
    <w:next w:val="a2"/>
    <w:uiPriority w:val="99"/>
    <w:semiHidden/>
    <w:unhideWhenUsed/>
  </w:style>
  <w:style w:type="numbering" w:customStyle="1" w:styleId="59">
    <w:name w:val="Нет списка59"/>
    <w:next w:val="a2"/>
    <w:uiPriority w:val="99"/>
    <w:semiHidden/>
    <w:unhideWhenUsed/>
  </w:style>
  <w:style w:type="table" w:customStyle="1" w:styleId="2c">
    <w:name w:val="Сетка таблицы2"/>
    <w:basedOn w:val="a1"/>
    <w:next w:val="af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cdate">
    <w:name w:val="nc_date"/>
  </w:style>
  <w:style w:type="character" w:customStyle="1" w:styleId="nctime">
    <w:name w:val="nc_time"/>
  </w:style>
  <w:style w:type="numbering" w:customStyle="1" w:styleId="620">
    <w:name w:val="Нет списка62"/>
    <w:next w:val="a2"/>
    <w:uiPriority w:val="99"/>
    <w:semiHidden/>
    <w:unhideWhenUsed/>
  </w:style>
  <w:style w:type="numbering" w:customStyle="1" w:styleId="720">
    <w:name w:val="Нет списка72"/>
    <w:next w:val="a2"/>
    <w:uiPriority w:val="99"/>
    <w:semiHidden/>
    <w:unhideWhenUsed/>
  </w:style>
  <w:style w:type="numbering" w:customStyle="1" w:styleId="820">
    <w:name w:val="Нет списка82"/>
    <w:next w:val="a2"/>
    <w:uiPriority w:val="99"/>
    <w:semiHidden/>
    <w:unhideWhenUsed/>
  </w:style>
  <w:style w:type="numbering" w:customStyle="1" w:styleId="920">
    <w:name w:val="Нет списка92"/>
    <w:next w:val="a2"/>
    <w:uiPriority w:val="99"/>
    <w:semiHidden/>
    <w:unhideWhenUsed/>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b w:val="0"/>
      <w:sz w:val="20"/>
      <w:szCs w:val="20"/>
      <w:lang w:eastAsia="ar-SA" w:bidi="ar-SA"/>
    </w:rPr>
  </w:style>
  <w:style w:type="character" w:customStyle="1" w:styleId="HTML0">
    <w:name w:val="Стандартный HTML Знак"/>
    <w:basedOn w:val="a0"/>
    <w:link w:val="HTML"/>
    <w:uiPriority w:val="99"/>
    <w:rPr>
      <w:rFonts w:ascii="Courier New" w:eastAsia="Times New Roman" w:hAnsi="Courier New" w:cs="Times New Roman"/>
      <w:sz w:val="20"/>
      <w:szCs w:val="20"/>
      <w:lang w:eastAsia="ar-SA"/>
    </w:rPr>
  </w:style>
  <w:style w:type="paragraph" w:customStyle="1" w:styleId="aff2">
    <w:name w:val="Содержимое таблицы"/>
    <w:basedOn w:val="a"/>
    <w:pPr>
      <w:widowControl/>
      <w:suppressLineNumbers/>
      <w:jc w:val="left"/>
    </w:pPr>
    <w:rPr>
      <w:rFonts w:eastAsia="Times New Roman"/>
      <w:b w:val="0"/>
      <w:lang w:val="ru-RU" w:eastAsia="ar-SA" w:bidi="ar-SA"/>
    </w:rPr>
  </w:style>
  <w:style w:type="paragraph" w:styleId="aff3">
    <w:name w:val="List Paragraph"/>
    <w:basedOn w:val="a"/>
    <w:link w:val="aff4"/>
    <w:uiPriority w:val="34"/>
    <w:qFormat/>
    <w:pPr>
      <w:widowControl/>
      <w:ind w:left="720"/>
      <w:contextualSpacing/>
      <w:jc w:val="left"/>
    </w:pPr>
    <w:rPr>
      <w:rFonts w:eastAsia="Times New Roman"/>
      <w:b w:val="0"/>
      <w:lang w:eastAsia="ru-RU" w:bidi="ar-SA"/>
    </w:rPr>
  </w:style>
  <w:style w:type="paragraph" w:styleId="2d">
    <w:name w:val="Body Text 2"/>
    <w:basedOn w:val="a"/>
    <w:link w:val="2e"/>
    <w:pPr>
      <w:widowControl/>
      <w:spacing w:after="120" w:line="480" w:lineRule="auto"/>
      <w:jc w:val="left"/>
    </w:pPr>
    <w:rPr>
      <w:rFonts w:eastAsia="Times New Roman"/>
      <w:b w:val="0"/>
      <w:lang w:bidi="ar-SA"/>
    </w:rPr>
  </w:style>
  <w:style w:type="character" w:customStyle="1" w:styleId="2e">
    <w:name w:val="Основной текст 2 Знак"/>
    <w:basedOn w:val="a0"/>
    <w:link w:val="2d"/>
    <w:rPr>
      <w:rFonts w:ascii="Times New Roman" w:eastAsia="Times New Roman" w:hAnsi="Times New Roman" w:cs="Times New Roman"/>
      <w:sz w:val="24"/>
      <w:szCs w:val="24"/>
    </w:rPr>
  </w:style>
  <w:style w:type="character" w:customStyle="1" w:styleId="hps">
    <w:name w:val="hps"/>
    <w:rPr>
      <w:rFonts w:cs="Times New Roman"/>
    </w:rPr>
  </w:style>
  <w:style w:type="paragraph" w:styleId="aff5">
    <w:name w:val="No Spacing"/>
    <w:uiPriority w:val="1"/>
    <w:qFormat/>
    <w:pPr>
      <w:spacing w:after="0" w:line="240" w:lineRule="auto"/>
    </w:pPr>
    <w:rPr>
      <w:rFonts w:ascii="Calibri" w:eastAsia="Calibri" w:hAnsi="Calibri" w:cs="Times New Roman"/>
    </w:rPr>
  </w:style>
  <w:style w:type="character" w:styleId="aff6">
    <w:name w:val="FollowedHyperlink"/>
    <w:uiPriority w:val="99"/>
    <w:unhideWhenUsed/>
    <w:rPr>
      <w:color w:val="800080"/>
      <w:u w:val="single"/>
    </w:rPr>
  </w:style>
  <w:style w:type="paragraph" w:customStyle="1" w:styleId="xl63">
    <w:name w:val="xl63"/>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CYR" w:eastAsia="Times New Roman" w:hAnsi="Times New Roman CYR" w:cs="Times New Roman CYR"/>
      <w:bCs/>
      <w:lang w:val="ru-RU" w:eastAsia="ru-RU" w:bidi="ar-SA"/>
    </w:rPr>
  </w:style>
  <w:style w:type="paragraph" w:customStyle="1" w:styleId="xl64">
    <w:name w:val="xl64"/>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CYR" w:eastAsia="Times New Roman" w:hAnsi="Times New Roman CYR" w:cs="Times New Roman CYR"/>
      <w:b w:val="0"/>
      <w:i/>
      <w:iCs/>
      <w:lang w:val="ru-RU" w:eastAsia="ru-RU" w:bidi="ar-SA"/>
    </w:rPr>
  </w:style>
  <w:style w:type="paragraph" w:customStyle="1" w:styleId="xl65">
    <w:name w:val="xl65"/>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CYR" w:eastAsia="Times New Roman" w:hAnsi="Times New Roman CYR" w:cs="Times New Roman CYR"/>
      <w:b w:val="0"/>
      <w:lang w:val="ru-RU" w:eastAsia="ru-RU" w:bidi="ar-SA"/>
    </w:rPr>
  </w:style>
  <w:style w:type="paragraph" w:customStyle="1" w:styleId="xl66">
    <w:name w:val="xl6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CYR" w:eastAsia="Times New Roman" w:hAnsi="Times New Roman CYR" w:cs="Times New Roman CYR"/>
      <w:b w:val="0"/>
      <w:lang w:val="ru-RU" w:eastAsia="ru-RU" w:bidi="ar-SA"/>
    </w:rPr>
  </w:style>
  <w:style w:type="paragraph" w:customStyle="1" w:styleId="xl67">
    <w:name w:val="xl67"/>
    <w:basedOn w:val="a"/>
    <w:pPr>
      <w:widowControl/>
      <w:spacing w:before="100" w:beforeAutospacing="1" w:after="100" w:afterAutospacing="1"/>
      <w:jc w:val="left"/>
    </w:pPr>
    <w:rPr>
      <w:rFonts w:ascii="Arial" w:eastAsia="Times New Roman" w:hAnsi="Arial" w:cs="Arial"/>
      <w:b w:val="0"/>
      <w:lang w:val="ru-RU" w:eastAsia="ru-RU" w:bidi="ar-SA"/>
    </w:rPr>
  </w:style>
  <w:style w:type="paragraph" w:customStyle="1" w:styleId="xl68">
    <w:name w:val="xl68"/>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CYR" w:eastAsia="Times New Roman" w:hAnsi="Times New Roman CYR" w:cs="Times New Roman CYR"/>
      <w:b w:val="0"/>
      <w:lang w:val="ru-RU" w:eastAsia="ru-RU" w:bidi="ar-SA"/>
    </w:rPr>
  </w:style>
  <w:style w:type="paragraph" w:customStyle="1" w:styleId="xl69">
    <w:name w:val="xl69"/>
    <w:basedOn w:val="a"/>
    <w:pPr>
      <w:widowControl/>
      <w:pBdr>
        <w:left w:val="single" w:sz="4" w:space="0" w:color="000000"/>
        <w:right w:val="single" w:sz="4" w:space="0" w:color="000000"/>
      </w:pBdr>
      <w:spacing w:before="100" w:beforeAutospacing="1" w:after="100" w:afterAutospacing="1"/>
    </w:pPr>
    <w:rPr>
      <w:rFonts w:ascii="Times New Roman CYR" w:eastAsia="Times New Roman" w:hAnsi="Times New Roman CYR" w:cs="Times New Roman CYR"/>
      <w:b w:val="0"/>
      <w:lang w:val="ru-RU" w:eastAsia="ru-RU" w:bidi="ar-SA"/>
    </w:rPr>
  </w:style>
  <w:style w:type="paragraph" w:customStyle="1" w:styleId="xl70">
    <w:name w:val="xl70"/>
    <w:basedOn w:val="a"/>
    <w:pPr>
      <w:widowControl/>
      <w:pBdr>
        <w:left w:val="single" w:sz="4" w:space="0" w:color="000000"/>
        <w:right w:val="single" w:sz="4" w:space="0" w:color="000000"/>
      </w:pBdr>
      <w:spacing w:before="100" w:beforeAutospacing="1" w:after="100" w:afterAutospacing="1"/>
      <w:jc w:val="left"/>
    </w:pPr>
    <w:rPr>
      <w:rFonts w:ascii="Times New Roman CYR" w:eastAsia="Times New Roman" w:hAnsi="Times New Roman CYR" w:cs="Times New Roman CYR"/>
      <w:b w:val="0"/>
      <w:lang w:val="ru-RU" w:eastAsia="ru-RU" w:bidi="ar-SA"/>
    </w:rPr>
  </w:style>
  <w:style w:type="paragraph" w:customStyle="1" w:styleId="xl71">
    <w:name w:val="xl71"/>
    <w:basedOn w:val="a"/>
    <w:pPr>
      <w:widowControl/>
      <w:pBdr>
        <w:left w:val="single" w:sz="4" w:space="0" w:color="000000"/>
        <w:right w:val="single" w:sz="4" w:space="0" w:color="000000"/>
      </w:pBdr>
      <w:spacing w:before="100" w:beforeAutospacing="1" w:after="100" w:afterAutospacing="1"/>
    </w:pPr>
    <w:rPr>
      <w:rFonts w:ascii="Times New Roman CYR" w:eastAsia="Times New Roman" w:hAnsi="Times New Roman CYR" w:cs="Times New Roman CYR"/>
      <w:b w:val="0"/>
      <w:lang w:val="ru-RU" w:eastAsia="ru-RU" w:bidi="ar-SA"/>
    </w:rPr>
  </w:style>
  <w:style w:type="paragraph" w:customStyle="1" w:styleId="FR1">
    <w:name w:val="FR1"/>
    <w:uiPriority w:val="99"/>
    <w:pPr>
      <w:widowControl w:val="0"/>
      <w:spacing w:after="0" w:line="240" w:lineRule="auto"/>
      <w:ind w:left="40"/>
      <w:jc w:val="both"/>
    </w:pPr>
    <w:rPr>
      <w:rFonts w:ascii="Times New Roman" w:eastAsia="Times New Roman" w:hAnsi="Times New Roman" w:cs="Times New Roman"/>
      <w:sz w:val="20"/>
      <w:szCs w:val="20"/>
    </w:rPr>
  </w:style>
  <w:style w:type="paragraph" w:styleId="aff7">
    <w:name w:val="Normal (Web)"/>
    <w:basedOn w:val="a"/>
    <w:link w:val="aff8"/>
    <w:uiPriority w:val="99"/>
    <w:unhideWhenUsed/>
    <w:pPr>
      <w:widowControl/>
      <w:spacing w:before="100" w:beforeAutospacing="1" w:after="100" w:afterAutospacing="1"/>
      <w:jc w:val="left"/>
    </w:pPr>
    <w:rPr>
      <w:rFonts w:eastAsia="Times New Roman"/>
      <w:b w:val="0"/>
      <w:lang w:bidi="ar-SA"/>
    </w:rPr>
  </w:style>
  <w:style w:type="paragraph" w:customStyle="1" w:styleId="aff9">
    <w:name w:val="Òåêñò"/>
    <w:pPr>
      <w:spacing w:after="0" w:line="210" w:lineRule="atLeast"/>
      <w:ind w:firstLine="454"/>
      <w:jc w:val="both"/>
    </w:pPr>
    <w:rPr>
      <w:rFonts w:ascii="Times New Roman" w:eastAsia="Calibri" w:hAnsi="Times New Roman" w:cs="Times New Roman"/>
      <w:color w:val="000000"/>
      <w:sz w:val="20"/>
      <w:szCs w:val="20"/>
      <w:lang w:val="ru-RU" w:eastAsia="ru-RU"/>
    </w:rPr>
  </w:style>
  <w:style w:type="paragraph" w:customStyle="1" w:styleId="3a">
    <w:name w:val="Ïîäçàã3"/>
    <w:pPr>
      <w:spacing w:before="113" w:after="57" w:line="210" w:lineRule="atLeast"/>
      <w:jc w:val="center"/>
    </w:pPr>
    <w:rPr>
      <w:rFonts w:ascii="Times New Roman" w:eastAsia="Calibri" w:hAnsi="Times New Roman" w:cs="Times New Roman"/>
      <w:b/>
      <w:sz w:val="20"/>
      <w:szCs w:val="20"/>
      <w:lang w:val="ru-RU" w:eastAsia="ru-RU"/>
    </w:rPr>
  </w:style>
  <w:style w:type="paragraph" w:customStyle="1" w:styleId="1b">
    <w:name w:val="Абзац списка1"/>
    <w:basedOn w:val="a"/>
    <w:pPr>
      <w:widowControl/>
      <w:ind w:left="720"/>
      <w:contextualSpacing/>
      <w:jc w:val="left"/>
    </w:pPr>
    <w:rPr>
      <w:rFonts w:eastAsia="Calibri"/>
      <w:b w:val="0"/>
      <w:szCs w:val="20"/>
      <w:lang w:val="ru-RU" w:eastAsia="ru-RU" w:bidi="ar-SA"/>
    </w:rPr>
  </w:style>
  <w:style w:type="paragraph" w:customStyle="1" w:styleId="1c">
    <w:name w:val="Основной текст1"/>
    <w:basedOn w:val="a"/>
    <w:pPr>
      <w:jc w:val="left"/>
    </w:pPr>
    <w:rPr>
      <w:rFonts w:ascii="Arial" w:eastAsia="Times New Roman" w:hAnsi="Arial"/>
      <w:b w:val="0"/>
      <w:szCs w:val="20"/>
      <w:lang w:val="ru-RU" w:eastAsia="ru-RU" w:bidi="ar-SA"/>
    </w:rPr>
  </w:style>
  <w:style w:type="paragraph" w:customStyle="1" w:styleId="Style12">
    <w:name w:val="Style12"/>
    <w:basedOn w:val="a"/>
    <w:pPr>
      <w:spacing w:line="273" w:lineRule="exact"/>
      <w:jc w:val="both"/>
    </w:pPr>
    <w:rPr>
      <w:rFonts w:ascii="Calibri" w:eastAsia="Times New Roman" w:hAnsi="Calibri"/>
      <w:b w:val="0"/>
      <w:lang w:val="ru-RU" w:eastAsia="ru-RU" w:bidi="ar-SA"/>
    </w:rPr>
  </w:style>
  <w:style w:type="character" w:customStyle="1" w:styleId="FontStyle18">
    <w:name w:val="Font Style18"/>
    <w:rPr>
      <w:rFonts w:ascii="Times New Roman" w:hAnsi="Times New Roman" w:cs="Times New Roman" w:hint="default"/>
      <w:sz w:val="22"/>
      <w:szCs w:val="22"/>
    </w:rPr>
  </w:style>
  <w:style w:type="paragraph" w:customStyle="1" w:styleId="1d">
    <w:name w:val="Без интервала1"/>
    <w:pPr>
      <w:spacing w:after="0" w:line="240" w:lineRule="auto"/>
    </w:pPr>
    <w:rPr>
      <w:rFonts w:ascii="Calibri" w:eastAsia="Times New Roman" w:hAnsi="Calibri" w:cs="Calibri"/>
      <w:lang w:val="ru-RU" w:eastAsia="zh-CN"/>
    </w:rPr>
  </w:style>
  <w:style w:type="character" w:customStyle="1" w:styleId="aff8">
    <w:name w:val="Обычный (веб) Знак"/>
    <w:link w:val="aff7"/>
    <w:uiPriority w:val="99"/>
    <w:rPr>
      <w:rFonts w:ascii="Times New Roman" w:eastAsia="Times New Roman" w:hAnsi="Times New Roman" w:cs="Times New Roman"/>
      <w:sz w:val="24"/>
      <w:szCs w:val="24"/>
    </w:rPr>
  </w:style>
  <w:style w:type="paragraph" w:customStyle="1" w:styleId="xfmc1">
    <w:name w:val="xfmc1"/>
    <w:basedOn w:val="a"/>
    <w:pPr>
      <w:widowControl/>
      <w:spacing w:before="100" w:beforeAutospacing="1" w:after="100" w:afterAutospacing="1"/>
      <w:jc w:val="left"/>
    </w:pPr>
    <w:rPr>
      <w:rFonts w:eastAsia="Times New Roman"/>
      <w:b w:val="0"/>
      <w:lang w:val="ru-RU" w:eastAsia="ru-RU" w:bidi="ar-SA"/>
    </w:rPr>
  </w:style>
  <w:style w:type="paragraph" w:customStyle="1" w:styleId="rvps2">
    <w:name w:val="rvps2"/>
    <w:basedOn w:val="a"/>
    <w:pPr>
      <w:widowControl/>
      <w:spacing w:before="100" w:beforeAutospacing="1" w:after="100" w:afterAutospacing="1"/>
      <w:jc w:val="left"/>
    </w:pPr>
    <w:rPr>
      <w:rFonts w:eastAsia="Times New Roman"/>
      <w:b w:val="0"/>
      <w:lang w:val="ru-RU" w:eastAsia="ru-RU" w:bidi="ar-SA"/>
    </w:rPr>
  </w:style>
  <w:style w:type="paragraph" w:styleId="affa">
    <w:name w:val="Block Text"/>
    <w:basedOn w:val="a"/>
    <w:pPr>
      <w:widowControl/>
      <w:ind w:left="1701" w:right="2267"/>
    </w:pPr>
    <w:rPr>
      <w:rFonts w:eastAsia="Times New Roman"/>
      <w:b w:val="0"/>
      <w:sz w:val="28"/>
      <w:szCs w:val="20"/>
      <w:lang w:eastAsia="ru-RU" w:bidi="ar-SA"/>
    </w:rPr>
  </w:style>
  <w:style w:type="paragraph" w:styleId="3b">
    <w:name w:val="Body Text 3"/>
    <w:basedOn w:val="a"/>
    <w:link w:val="3c"/>
    <w:pPr>
      <w:spacing w:after="120"/>
    </w:pPr>
    <w:rPr>
      <w:sz w:val="16"/>
      <w:szCs w:val="16"/>
    </w:rPr>
  </w:style>
  <w:style w:type="character" w:customStyle="1" w:styleId="3c">
    <w:name w:val="Основной текст 3 Знак"/>
    <w:basedOn w:val="a0"/>
    <w:link w:val="3b"/>
    <w:rPr>
      <w:rFonts w:ascii="Times New Roman" w:eastAsia="Arial" w:hAnsi="Times New Roman" w:cs="Times New Roman"/>
      <w:b/>
      <w:sz w:val="16"/>
      <w:szCs w:val="16"/>
      <w:lang w:val="uk-UA" w:bidi="en-US"/>
    </w:rPr>
  </w:style>
  <w:style w:type="paragraph" w:styleId="affb">
    <w:name w:val="Plain Text"/>
    <w:basedOn w:val="a"/>
    <w:link w:val="affc"/>
    <w:unhideWhenUsed/>
    <w:pPr>
      <w:widowControl/>
      <w:jc w:val="left"/>
    </w:pPr>
    <w:rPr>
      <w:rFonts w:ascii="Courier New" w:eastAsia="Times New Roman" w:hAnsi="Courier New"/>
      <w:b w:val="0"/>
      <w:sz w:val="20"/>
      <w:szCs w:val="20"/>
      <w:lang w:val="ru-RU" w:eastAsia="ru-RU" w:bidi="ar-SA"/>
    </w:rPr>
  </w:style>
  <w:style w:type="character" w:customStyle="1" w:styleId="affc">
    <w:name w:val="Текст Знак"/>
    <w:basedOn w:val="a0"/>
    <w:link w:val="affb"/>
    <w:rPr>
      <w:rFonts w:ascii="Courier New" w:eastAsia="Times New Roman" w:hAnsi="Courier New" w:cs="Times New Roman"/>
      <w:sz w:val="20"/>
      <w:szCs w:val="20"/>
      <w:lang w:val="ru-RU" w:eastAsia="ru-RU"/>
    </w:rPr>
  </w:style>
  <w:style w:type="character" w:customStyle="1" w:styleId="affd">
    <w:name w:val="Сноска_"/>
    <w:link w:val="affe"/>
    <w:rPr>
      <w:shd w:val="clear" w:color="auto" w:fill="FFFFFF"/>
    </w:rPr>
  </w:style>
  <w:style w:type="character" w:customStyle="1" w:styleId="3d">
    <w:name w:val="Основной текст (3)_"/>
    <w:link w:val="3e"/>
    <w:rPr>
      <w:b/>
      <w:bCs/>
      <w:shd w:val="clear" w:color="auto" w:fill="FFFFFF"/>
    </w:rPr>
  </w:style>
  <w:style w:type="character" w:customStyle="1" w:styleId="4a">
    <w:name w:val="Основной текст (4) + Не полужирный"/>
    <w:rPr>
      <w:rFonts w:ascii="Times New Roman" w:eastAsia="Times New Roman" w:hAnsi="Times New Roman" w:cs="Times New Roman"/>
      <w:b/>
      <w:bCs/>
      <w:i w:val="0"/>
      <w:iCs w:val="0"/>
      <w:smallCaps w:val="0"/>
      <w:strike w:val="0"/>
      <w:color w:val="000000"/>
      <w:spacing w:val="0"/>
      <w:position w:val="0"/>
      <w:sz w:val="22"/>
      <w:szCs w:val="22"/>
      <w:u w:val="single"/>
      <w:lang w:val="uk-UA" w:eastAsia="uk-UA" w:bidi="uk-UA"/>
    </w:rPr>
  </w:style>
  <w:style w:type="character" w:customStyle="1" w:styleId="2f">
    <w:name w:val="Основной текст (2)_"/>
    <w:rPr>
      <w:rFonts w:ascii="Times New Roman" w:eastAsia="Times New Roman" w:hAnsi="Times New Roman" w:cs="Times New Roman"/>
      <w:b w:val="0"/>
      <w:bCs w:val="0"/>
      <w:i w:val="0"/>
      <w:iCs w:val="0"/>
      <w:smallCaps w:val="0"/>
      <w:strike w:val="0"/>
      <w:sz w:val="22"/>
      <w:szCs w:val="22"/>
      <w:u w:val="none"/>
    </w:rPr>
  </w:style>
  <w:style w:type="character" w:customStyle="1" w:styleId="2f0">
    <w:name w:val="Основной текст (2)"/>
    <w:rPr>
      <w:rFonts w:ascii="Times New Roman" w:eastAsia="Times New Roman" w:hAnsi="Times New Roman" w:cs="Times New Roman"/>
      <w:b w:val="0"/>
      <w:bCs w:val="0"/>
      <w:i w:val="0"/>
      <w:iCs w:val="0"/>
      <w:smallCaps w:val="0"/>
      <w:strike w:val="0"/>
      <w:color w:val="000000"/>
      <w:spacing w:val="0"/>
      <w:position w:val="0"/>
      <w:sz w:val="22"/>
      <w:szCs w:val="22"/>
      <w:u w:val="single"/>
      <w:lang w:val="uk-UA" w:eastAsia="uk-UA" w:bidi="uk-UA"/>
    </w:rPr>
  </w:style>
  <w:style w:type="character" w:customStyle="1" w:styleId="29pt">
    <w:name w:val="Основной текст (2) + 9 pt"/>
    <w:rPr>
      <w:rFonts w:ascii="Times New Roman" w:eastAsia="Times New Roman" w:hAnsi="Times New Roman" w:cs="Times New Roman"/>
      <w:b w:val="0"/>
      <w:bCs w:val="0"/>
      <w:i w:val="0"/>
      <w:iCs w:val="0"/>
      <w:smallCaps w:val="0"/>
      <w:strike w:val="0"/>
      <w:color w:val="000000"/>
      <w:spacing w:val="0"/>
      <w:position w:val="0"/>
      <w:sz w:val="18"/>
      <w:szCs w:val="18"/>
      <w:u w:val="none"/>
      <w:lang w:val="uk-UA" w:eastAsia="uk-UA" w:bidi="uk-UA"/>
    </w:rPr>
  </w:style>
  <w:style w:type="character" w:customStyle="1" w:styleId="5a">
    <w:name w:val="Основной текст (5)_"/>
    <w:link w:val="5b"/>
    <w:rPr>
      <w:sz w:val="18"/>
      <w:szCs w:val="18"/>
      <w:shd w:val="clear" w:color="auto" w:fill="FFFFFF"/>
    </w:rPr>
  </w:style>
  <w:style w:type="character" w:customStyle="1" w:styleId="63">
    <w:name w:val="Основной текст (6)_"/>
    <w:rPr>
      <w:rFonts w:ascii="Times New Roman" w:eastAsia="Times New Roman" w:hAnsi="Times New Roman" w:cs="Times New Roman"/>
      <w:b w:val="0"/>
      <w:bCs w:val="0"/>
      <w:i/>
      <w:iCs/>
      <w:smallCaps w:val="0"/>
      <w:strike w:val="0"/>
      <w:sz w:val="22"/>
      <w:szCs w:val="22"/>
      <w:u w:val="none"/>
    </w:rPr>
  </w:style>
  <w:style w:type="character" w:customStyle="1" w:styleId="64">
    <w:name w:val="Основной текст (6) + Не курсив"/>
    <w:rPr>
      <w:rFonts w:ascii="Times New Roman" w:eastAsia="Times New Roman" w:hAnsi="Times New Roman" w:cs="Times New Roman"/>
      <w:b w:val="0"/>
      <w:bCs w:val="0"/>
      <w:i/>
      <w:iCs/>
      <w:smallCaps w:val="0"/>
      <w:strike w:val="0"/>
      <w:color w:val="000000"/>
      <w:spacing w:val="0"/>
      <w:position w:val="0"/>
      <w:sz w:val="22"/>
      <w:szCs w:val="22"/>
      <w:u w:val="none"/>
      <w:lang w:val="uk-UA" w:eastAsia="uk-UA" w:bidi="uk-UA"/>
    </w:rPr>
  </w:style>
  <w:style w:type="character" w:customStyle="1" w:styleId="65">
    <w:name w:val="Основной текст (6)"/>
    <w:rPr>
      <w:rFonts w:ascii="Times New Roman" w:eastAsia="Times New Roman" w:hAnsi="Times New Roman" w:cs="Times New Roman"/>
      <w:b w:val="0"/>
      <w:bCs w:val="0"/>
      <w:i/>
      <w:iCs/>
      <w:smallCaps w:val="0"/>
      <w:strike w:val="0"/>
      <w:color w:val="000000"/>
      <w:spacing w:val="0"/>
      <w:position w:val="0"/>
      <w:sz w:val="22"/>
      <w:szCs w:val="22"/>
      <w:u w:val="single"/>
      <w:lang w:val="uk-UA" w:eastAsia="uk-UA" w:bidi="uk-UA"/>
    </w:rPr>
  </w:style>
  <w:style w:type="character" w:customStyle="1" w:styleId="73">
    <w:name w:val="Основной текст (7)_"/>
    <w:link w:val="74"/>
    <w:rPr>
      <w:sz w:val="17"/>
      <w:szCs w:val="17"/>
      <w:shd w:val="clear" w:color="auto" w:fill="FFFFFF"/>
    </w:rPr>
  </w:style>
  <w:style w:type="character" w:customStyle="1" w:styleId="7FranklinGothicDemi75pt0pt">
    <w:name w:val="Основной текст (7) + Franklin Gothic Demi;7;5 pt;Интервал 0 pt"/>
    <w:rPr>
      <w:rFonts w:ascii="Franklin Gothic Demi" w:eastAsia="Franklin Gothic Demi" w:hAnsi="Franklin Gothic Demi" w:cs="Franklin Gothic Demi"/>
      <w:b/>
      <w:bCs/>
      <w:color w:val="000000"/>
      <w:spacing w:val="10"/>
      <w:position w:val="0"/>
      <w:sz w:val="15"/>
      <w:szCs w:val="15"/>
      <w:shd w:val="clear" w:color="auto" w:fill="FFFFFF"/>
      <w:lang w:val="uk-UA" w:eastAsia="uk-UA" w:bidi="uk-UA"/>
    </w:rPr>
  </w:style>
  <w:style w:type="character" w:customStyle="1" w:styleId="7FranklinGothicDemi45pt">
    <w:name w:val="Основной текст (7) + Franklin Gothic Demi;4;5 pt"/>
    <w:rPr>
      <w:rFonts w:ascii="Franklin Gothic Demi" w:eastAsia="Franklin Gothic Demi" w:hAnsi="Franklin Gothic Demi" w:cs="Franklin Gothic Demi"/>
      <w:color w:val="000000"/>
      <w:spacing w:val="0"/>
      <w:position w:val="0"/>
      <w:sz w:val="9"/>
      <w:szCs w:val="9"/>
      <w:shd w:val="clear" w:color="auto" w:fill="FFFFFF"/>
      <w:lang w:val="uk-UA" w:eastAsia="uk-UA" w:bidi="uk-UA"/>
    </w:rPr>
  </w:style>
  <w:style w:type="character" w:customStyle="1" w:styleId="afff">
    <w:name w:val="Колонтитул_"/>
    <w:link w:val="afff0"/>
    <w:rPr>
      <w:b/>
      <w:bCs/>
      <w:shd w:val="clear" w:color="auto" w:fill="FFFFFF"/>
    </w:rPr>
  </w:style>
  <w:style w:type="character" w:customStyle="1" w:styleId="2Exact">
    <w:name w:val="Основной текст (2) Exact"/>
    <w:rPr>
      <w:rFonts w:ascii="Times New Roman" w:eastAsia="Times New Roman" w:hAnsi="Times New Roman" w:cs="Times New Roman"/>
      <w:b w:val="0"/>
      <w:bCs w:val="0"/>
      <w:i w:val="0"/>
      <w:iCs w:val="0"/>
      <w:smallCaps w:val="0"/>
      <w:strike w:val="0"/>
      <w:sz w:val="22"/>
      <w:szCs w:val="22"/>
      <w:u w:val="none"/>
    </w:rPr>
  </w:style>
  <w:style w:type="character" w:customStyle="1" w:styleId="CourierNew11pt">
    <w:name w:val="Колонтитул + Courier New;11 pt;Курсив"/>
    <w:rPr>
      <w:rFonts w:ascii="Courier New" w:eastAsia="Courier New" w:hAnsi="Courier New" w:cs="Courier New"/>
      <w:b/>
      <w:bCs/>
      <w:i/>
      <w:iCs/>
      <w:color w:val="000000"/>
      <w:spacing w:val="0"/>
      <w:position w:val="0"/>
      <w:sz w:val="22"/>
      <w:szCs w:val="22"/>
      <w:shd w:val="clear" w:color="auto" w:fill="FFFFFF"/>
      <w:lang w:val="uk-UA" w:eastAsia="uk-UA" w:bidi="uk-UA"/>
    </w:rPr>
  </w:style>
  <w:style w:type="character" w:customStyle="1" w:styleId="8Exact">
    <w:name w:val="Основной текст (8) Exact"/>
    <w:link w:val="83"/>
    <w:rPr>
      <w:i/>
      <w:iCs/>
      <w:shd w:val="clear" w:color="auto" w:fill="FFFFFF"/>
    </w:rPr>
  </w:style>
  <w:style w:type="character" w:customStyle="1" w:styleId="Exact">
    <w:name w:val="Подпись к картинке Exact"/>
    <w:link w:val="afff1"/>
    <w:rPr>
      <w:shd w:val="clear" w:color="auto" w:fill="FFFFFF"/>
    </w:rPr>
  </w:style>
  <w:style w:type="paragraph" w:customStyle="1" w:styleId="affe">
    <w:name w:val="Сноска"/>
    <w:basedOn w:val="a"/>
    <w:link w:val="affd"/>
    <w:pPr>
      <w:shd w:val="clear" w:color="auto" w:fill="FFFFFF"/>
      <w:spacing w:line="252" w:lineRule="exact"/>
      <w:jc w:val="both"/>
    </w:pPr>
    <w:rPr>
      <w:rFonts w:asciiTheme="minorHAnsi" w:eastAsiaTheme="minorHAnsi" w:hAnsiTheme="minorHAnsi" w:cstheme="minorBidi"/>
      <w:b w:val="0"/>
      <w:sz w:val="22"/>
      <w:szCs w:val="22"/>
      <w:lang w:bidi="ar-SA"/>
    </w:rPr>
  </w:style>
  <w:style w:type="paragraph" w:customStyle="1" w:styleId="3e">
    <w:name w:val="Основной текст (3)"/>
    <w:basedOn w:val="a"/>
    <w:link w:val="3d"/>
    <w:pPr>
      <w:shd w:val="clear" w:color="auto" w:fill="FFFFFF"/>
      <w:spacing w:after="300" w:line="0" w:lineRule="atLeast"/>
      <w:jc w:val="left"/>
    </w:pPr>
    <w:rPr>
      <w:rFonts w:asciiTheme="minorHAnsi" w:eastAsiaTheme="minorHAnsi" w:hAnsiTheme="minorHAnsi" w:cstheme="minorBidi"/>
      <w:bCs/>
      <w:sz w:val="22"/>
      <w:szCs w:val="22"/>
      <w:lang w:bidi="ar-SA"/>
    </w:rPr>
  </w:style>
  <w:style w:type="paragraph" w:customStyle="1" w:styleId="5b">
    <w:name w:val="Основной текст (5)"/>
    <w:basedOn w:val="a"/>
    <w:link w:val="5a"/>
    <w:pPr>
      <w:shd w:val="clear" w:color="auto" w:fill="FFFFFF"/>
      <w:spacing w:after="60" w:line="0" w:lineRule="atLeast"/>
      <w:jc w:val="both"/>
    </w:pPr>
    <w:rPr>
      <w:rFonts w:asciiTheme="minorHAnsi" w:eastAsiaTheme="minorHAnsi" w:hAnsiTheme="minorHAnsi" w:cstheme="minorBidi"/>
      <w:b w:val="0"/>
      <w:sz w:val="18"/>
      <w:szCs w:val="18"/>
      <w:lang w:bidi="ar-SA"/>
    </w:rPr>
  </w:style>
  <w:style w:type="paragraph" w:customStyle="1" w:styleId="74">
    <w:name w:val="Основной текст (7)"/>
    <w:basedOn w:val="a"/>
    <w:link w:val="73"/>
    <w:pPr>
      <w:shd w:val="clear" w:color="auto" w:fill="FFFFFF"/>
      <w:spacing w:line="130" w:lineRule="exact"/>
      <w:jc w:val="both"/>
    </w:pPr>
    <w:rPr>
      <w:rFonts w:asciiTheme="minorHAnsi" w:eastAsiaTheme="minorHAnsi" w:hAnsiTheme="minorHAnsi" w:cstheme="minorBidi"/>
      <w:b w:val="0"/>
      <w:sz w:val="17"/>
      <w:szCs w:val="17"/>
      <w:lang w:bidi="ar-SA"/>
    </w:rPr>
  </w:style>
  <w:style w:type="paragraph" w:customStyle="1" w:styleId="afff0">
    <w:name w:val="Колонтитул"/>
    <w:basedOn w:val="a"/>
    <w:link w:val="afff"/>
    <w:pPr>
      <w:shd w:val="clear" w:color="auto" w:fill="FFFFFF"/>
      <w:spacing w:line="0" w:lineRule="atLeast"/>
      <w:jc w:val="left"/>
    </w:pPr>
    <w:rPr>
      <w:rFonts w:asciiTheme="minorHAnsi" w:eastAsiaTheme="minorHAnsi" w:hAnsiTheme="minorHAnsi" w:cstheme="minorBidi"/>
      <w:bCs/>
      <w:sz w:val="22"/>
      <w:szCs w:val="22"/>
      <w:lang w:bidi="ar-SA"/>
    </w:rPr>
  </w:style>
  <w:style w:type="paragraph" w:customStyle="1" w:styleId="83">
    <w:name w:val="Основной текст (8)"/>
    <w:basedOn w:val="a"/>
    <w:link w:val="8Exact"/>
    <w:pPr>
      <w:shd w:val="clear" w:color="auto" w:fill="FFFFFF"/>
      <w:spacing w:line="0" w:lineRule="atLeast"/>
      <w:jc w:val="left"/>
    </w:pPr>
    <w:rPr>
      <w:rFonts w:asciiTheme="minorHAnsi" w:eastAsiaTheme="minorHAnsi" w:hAnsiTheme="minorHAnsi" w:cstheme="minorBidi"/>
      <w:b w:val="0"/>
      <w:i/>
      <w:iCs/>
      <w:sz w:val="22"/>
      <w:szCs w:val="22"/>
      <w:lang w:bidi="ar-SA"/>
    </w:rPr>
  </w:style>
  <w:style w:type="paragraph" w:customStyle="1" w:styleId="afff1">
    <w:name w:val="Подпись к картинке"/>
    <w:basedOn w:val="a"/>
    <w:link w:val="Exact"/>
    <w:pPr>
      <w:shd w:val="clear" w:color="auto" w:fill="FFFFFF"/>
      <w:spacing w:line="252" w:lineRule="exact"/>
      <w:jc w:val="both"/>
    </w:pPr>
    <w:rPr>
      <w:rFonts w:asciiTheme="minorHAnsi" w:eastAsiaTheme="minorHAnsi" w:hAnsiTheme="minorHAnsi" w:cstheme="minorBidi"/>
      <w:b w:val="0"/>
      <w:sz w:val="22"/>
      <w:szCs w:val="22"/>
      <w:lang w:bidi="ar-SA"/>
    </w:rPr>
  </w:style>
  <w:style w:type="paragraph" w:customStyle="1" w:styleId="xfmc4">
    <w:name w:val="xfmc4"/>
    <w:basedOn w:val="a"/>
    <w:pPr>
      <w:widowControl/>
      <w:spacing w:before="100" w:beforeAutospacing="1" w:after="100" w:afterAutospacing="1"/>
      <w:jc w:val="left"/>
    </w:pPr>
    <w:rPr>
      <w:rFonts w:eastAsia="Times New Roman"/>
      <w:b w:val="0"/>
      <w:lang w:val="ru-RU" w:eastAsia="ru-RU" w:bidi="ar-SA"/>
    </w:rPr>
  </w:style>
  <w:style w:type="table" w:customStyle="1" w:styleId="3f">
    <w:name w:val="Сетка таблицы3"/>
    <w:basedOn w:val="a1"/>
    <w:next w:val="af9"/>
    <w:uiPriority w:val="5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ranslation-chunk">
    <w:name w:val="translation-chunk"/>
  </w:style>
  <w:style w:type="paragraph" w:customStyle="1" w:styleId="technical-info-item-heading">
    <w:name w:val="technical-info-item-heading"/>
    <w:basedOn w:val="a"/>
    <w:pPr>
      <w:widowControl/>
      <w:spacing w:before="100" w:beforeAutospacing="1" w:after="100" w:afterAutospacing="1"/>
      <w:jc w:val="left"/>
    </w:pPr>
    <w:rPr>
      <w:rFonts w:eastAsia="Times New Roman"/>
      <w:b w:val="0"/>
      <w:lang w:val="en-US" w:bidi="ar-SA"/>
    </w:rPr>
  </w:style>
  <w:style w:type="paragraph" w:customStyle="1" w:styleId="technical-info-item-content">
    <w:name w:val="technical-info-item-content"/>
    <w:basedOn w:val="a"/>
    <w:pPr>
      <w:widowControl/>
      <w:spacing w:before="100" w:beforeAutospacing="1" w:after="100" w:afterAutospacing="1"/>
      <w:jc w:val="left"/>
    </w:pPr>
    <w:rPr>
      <w:rFonts w:eastAsia="Times New Roman"/>
      <w:b w:val="0"/>
      <w:lang w:val="en-US" w:bidi="ar-SA"/>
    </w:rPr>
  </w:style>
  <w:style w:type="character" w:customStyle="1" w:styleId="nobr">
    <w:name w:val="nobr"/>
    <w:basedOn w:val="a0"/>
  </w:style>
  <w:style w:type="character" w:customStyle="1" w:styleId="aff4">
    <w:name w:val="Абзац списка Знак"/>
    <w:link w:val="aff3"/>
    <w:uiPriority w:val="34"/>
    <w:qFormat/>
    <w:rPr>
      <w:rFonts w:ascii="Times New Roman" w:eastAsia="Times New Roman" w:hAnsi="Times New Roman" w:cs="Times New Roman"/>
      <w:sz w:val="24"/>
      <w:szCs w:val="24"/>
      <w:lang w:eastAsia="ru-RU"/>
    </w:rPr>
  </w:style>
  <w:style w:type="character" w:customStyle="1" w:styleId="ng-binding">
    <w:name w:val="ng-binding"/>
    <w:basedOn w:val="a0"/>
    <w:rsid w:val="00D35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Лазуткина</dc:creator>
  <cp:keywords/>
  <dc:description/>
  <cp:lastModifiedBy>User</cp:lastModifiedBy>
  <cp:revision>2</cp:revision>
  <dcterms:created xsi:type="dcterms:W3CDTF">2023-10-31T19:40:00Z</dcterms:created>
  <dcterms:modified xsi:type="dcterms:W3CDTF">2023-10-31T19:40:00Z</dcterms:modified>
</cp:coreProperties>
</file>