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E832" w14:textId="59418174" w:rsidR="00EE6E97" w:rsidRPr="00CF066A" w:rsidRDefault="00CF066A" w:rsidP="00CF06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066A">
        <w:rPr>
          <w:rFonts w:ascii="Times New Roman" w:hAnsi="Times New Roman" w:cs="Times New Roman"/>
          <w:sz w:val="24"/>
          <w:szCs w:val="24"/>
          <w:lang w:val="uk-UA"/>
        </w:rPr>
        <w:t>Перелік змін до тендерної документації до закупівлі за предметом «</w:t>
      </w:r>
      <w:r w:rsidRPr="00CF066A">
        <w:rPr>
          <w:rFonts w:ascii="Times New Roman" w:hAnsi="Times New Roman" w:cs="Times New Roman"/>
          <w:sz w:val="24"/>
          <w:szCs w:val="24"/>
          <w:lang w:val="uk-UA"/>
        </w:rPr>
        <w:t>Сміттєвоз</w:t>
      </w:r>
      <w:r w:rsidRPr="00CF066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CF066A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за ДК 021:2015: 34140000-0 - Великовантажні </w:t>
      </w:r>
      <w:proofErr w:type="spellStart"/>
      <w:r w:rsidRPr="00CF066A">
        <w:rPr>
          <w:rFonts w:ascii="Times New Roman" w:hAnsi="Times New Roman" w:cs="Times New Roman"/>
          <w:sz w:val="24"/>
          <w:szCs w:val="24"/>
          <w:lang w:val="uk-UA"/>
        </w:rPr>
        <w:t>мототранспортні</w:t>
      </w:r>
      <w:proofErr w:type="spellEnd"/>
      <w:r w:rsidRPr="00CF066A">
        <w:rPr>
          <w:rFonts w:ascii="Times New Roman" w:hAnsi="Times New Roman" w:cs="Times New Roman"/>
          <w:sz w:val="24"/>
          <w:szCs w:val="24"/>
          <w:lang w:val="uk-UA"/>
        </w:rPr>
        <w:t xml:space="preserve"> засоби</w:t>
      </w:r>
      <w:r w:rsidRPr="00CF06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066A">
        <w:rPr>
          <w:rFonts w:ascii="Times New Roman" w:hAnsi="Times New Roman" w:cs="Times New Roman"/>
          <w:sz w:val="24"/>
          <w:szCs w:val="24"/>
          <w:lang w:val="uk-UA"/>
        </w:rPr>
        <w:t>Ідентифікатор закупівлі</w:t>
      </w:r>
      <w:r w:rsidRPr="00CF066A">
        <w:rPr>
          <w:rFonts w:ascii="Times New Roman" w:hAnsi="Times New Roman" w:cs="Times New Roman"/>
          <w:sz w:val="24"/>
          <w:szCs w:val="24"/>
          <w:lang w:val="uk-UA"/>
        </w:rPr>
        <w:tab/>
        <w:t>UA-2023-03-24-010313-a</w:t>
      </w:r>
    </w:p>
    <w:p w14:paraId="4110300F" w14:textId="25107F06" w:rsidR="00CF066A" w:rsidRDefault="00CF066A" w:rsidP="00CF066A">
      <w:pPr>
        <w:rPr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CF066A" w14:paraId="2AC6339C" w14:textId="77777777" w:rsidTr="00411656">
        <w:tc>
          <w:tcPr>
            <w:tcW w:w="3114" w:type="dxa"/>
          </w:tcPr>
          <w:p w14:paraId="27C1754B" w14:textId="225A6841" w:rsidR="00CF066A" w:rsidRP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  <w:r w:rsidRPr="00CF066A">
              <w:rPr>
                <w:rFonts w:ascii="Times New Roman" w:hAnsi="Times New Roman" w:cs="Times New Roman"/>
                <w:lang w:val="uk-UA"/>
              </w:rPr>
              <w:t>Розділ 1. Загальні положення</w:t>
            </w:r>
          </w:p>
          <w:p w14:paraId="3C3DE890" w14:textId="44CA80F1" w:rsidR="00CF066A" w:rsidRP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  <w:r w:rsidRPr="00CF066A">
              <w:rPr>
                <w:rFonts w:ascii="Times New Roman" w:hAnsi="Times New Roman" w:cs="Times New Roman"/>
                <w:lang w:val="uk-UA"/>
              </w:rPr>
              <w:t>4.5</w:t>
            </w:r>
            <w:r w:rsidRPr="00CF066A">
              <w:rPr>
                <w:rFonts w:ascii="Times New Roman" w:hAnsi="Times New Roman" w:cs="Times New Roman"/>
                <w:lang w:val="uk-UA"/>
              </w:rPr>
              <w:tab/>
              <w:t>строки поставки товарів, виконання робіт, надання послуг</w:t>
            </w:r>
            <w:r w:rsidRPr="00CF066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7371" w:type="dxa"/>
          </w:tcPr>
          <w:p w14:paraId="030A8C10" w14:textId="77777777" w:rsid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  <w:r w:rsidRPr="00CF066A">
              <w:rPr>
                <w:rFonts w:ascii="Times New Roman" w:hAnsi="Times New Roman" w:cs="Times New Roman"/>
                <w:lang w:val="uk-UA"/>
              </w:rPr>
              <w:t>Протягом  14 робочих днів з дати підписання договору,   або до повного виконання сторонами договірних зобов’язань</w:t>
            </w:r>
          </w:p>
          <w:p w14:paraId="4D780EDC" w14:textId="77777777" w:rsid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</w:p>
          <w:p w14:paraId="2E0FAF56" w14:textId="47636E08" w:rsidR="00CF066A" w:rsidRPr="000D21B4" w:rsidRDefault="00D60AC9" w:rsidP="00D60AC9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0D21B4">
              <w:rPr>
                <w:rFonts w:ascii="Times New Roman" w:hAnsi="Times New Roman" w:cs="Times New Roman"/>
                <w:strike/>
                <w:lang w:val="uk-UA"/>
              </w:rPr>
              <w:t>Протягом  60 календарних  днів з дати підписання договору,   або до повного виконання сторонами договірних зобов’язань</w:t>
            </w:r>
            <w:r w:rsidRPr="000D21B4">
              <w:rPr>
                <w:rFonts w:ascii="Times New Roman" w:hAnsi="Times New Roman" w:cs="Times New Roman"/>
                <w:strike/>
                <w:lang w:val="uk-UA"/>
              </w:rPr>
              <w:t>.</w:t>
            </w:r>
          </w:p>
        </w:tc>
      </w:tr>
      <w:tr w:rsidR="00CF066A" w14:paraId="4E67618F" w14:textId="77777777" w:rsidTr="00411656">
        <w:tc>
          <w:tcPr>
            <w:tcW w:w="3114" w:type="dxa"/>
          </w:tcPr>
          <w:p w14:paraId="26F91842" w14:textId="77777777" w:rsidR="00CF066A" w:rsidRPr="00CF066A" w:rsidRDefault="00CF066A" w:rsidP="00CF06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066A">
              <w:rPr>
                <w:rFonts w:ascii="Times New Roman" w:hAnsi="Times New Roman" w:cs="Times New Roman"/>
                <w:lang w:val="uk-UA"/>
              </w:rPr>
              <w:t>ДОДАТОК № 1</w:t>
            </w:r>
          </w:p>
          <w:p w14:paraId="3D246628" w14:textId="77777777" w:rsidR="00CF066A" w:rsidRPr="00CF066A" w:rsidRDefault="00CF066A" w:rsidP="00CF06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386FDFA1" w14:textId="77777777" w:rsidR="00CF066A" w:rsidRPr="00CF066A" w:rsidRDefault="00CF066A" w:rsidP="00CF06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F066A">
              <w:rPr>
                <w:rFonts w:ascii="Times New Roman" w:hAnsi="Times New Roman" w:cs="Times New Roman"/>
                <w:lang w:val="uk-UA"/>
              </w:rPr>
              <w:t>ТЕХНІЧНА СПЕЦИФІКАЦІЯ</w:t>
            </w:r>
          </w:p>
          <w:p w14:paraId="5E29045D" w14:textId="77777777" w:rsid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  <w:r w:rsidRPr="00CF066A">
              <w:rPr>
                <w:rFonts w:ascii="Times New Roman" w:hAnsi="Times New Roman" w:cs="Times New Roman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  <w:p w14:paraId="238FAA40" w14:textId="77777777" w:rsid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</w:p>
          <w:p w14:paraId="77DAE954" w14:textId="03CBEB4D" w:rsidR="00CF066A" w:rsidRPr="00CF066A" w:rsidRDefault="00CF066A" w:rsidP="00CF066A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CF066A">
              <w:rPr>
                <w:rFonts w:ascii="Times New Roman" w:hAnsi="Times New Roman" w:cs="Times New Roman"/>
                <w:lang w:val="uk-UA"/>
              </w:rPr>
              <w:t>Строк поставки товару</w:t>
            </w:r>
            <w:r w:rsidRPr="00CF066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7371" w:type="dxa"/>
          </w:tcPr>
          <w:p w14:paraId="64A76C9E" w14:textId="77777777" w:rsidR="00CF066A" w:rsidRPr="00CF066A" w:rsidRDefault="00CF066A" w:rsidP="00CF066A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CF066A">
              <w:rPr>
                <w:rFonts w:ascii="Times New Roman" w:hAnsi="Times New Roman" w:cs="Times New Roman"/>
                <w:strike/>
                <w:lang w:val="uk-UA"/>
              </w:rPr>
              <w:t>Не пізніше ніж 14 (чотирнадцять) робочих днів від дати укладання Договору</w:t>
            </w:r>
          </w:p>
          <w:p w14:paraId="1F37CBEA" w14:textId="77777777" w:rsid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</w:p>
          <w:p w14:paraId="3B9AF995" w14:textId="77777777" w:rsid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</w:p>
          <w:p w14:paraId="243633A1" w14:textId="65FF8EFA" w:rsidR="00CF066A" w:rsidRPr="00CF066A" w:rsidRDefault="00CF066A" w:rsidP="00CF066A">
            <w:pPr>
              <w:rPr>
                <w:rFonts w:ascii="Times New Roman" w:hAnsi="Times New Roman" w:cs="Times New Roman"/>
                <w:lang w:val="uk-UA"/>
              </w:rPr>
            </w:pPr>
            <w:r w:rsidRPr="00CF066A">
              <w:rPr>
                <w:rFonts w:ascii="Times New Roman" w:hAnsi="Times New Roman" w:cs="Times New Roman"/>
                <w:lang w:val="uk-UA"/>
              </w:rPr>
              <w:t>Не пізніше ніж  60 календарних днів від дати укладання Договору</w:t>
            </w:r>
          </w:p>
        </w:tc>
      </w:tr>
      <w:tr w:rsidR="00CF066A" w14:paraId="32A526F6" w14:textId="77777777" w:rsidTr="00411656">
        <w:tc>
          <w:tcPr>
            <w:tcW w:w="3114" w:type="dxa"/>
          </w:tcPr>
          <w:p w14:paraId="0ECDCEBD" w14:textId="77777777" w:rsidR="00CF066A" w:rsidRPr="00CF066A" w:rsidRDefault="00CF066A" w:rsidP="002868E2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06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0880E4E8" w14:textId="77777777" w:rsidR="00CF066A" w:rsidRPr="00CF066A" w:rsidRDefault="00CF066A" w:rsidP="002868E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3DA4D41" w14:textId="77777777" w:rsidR="00CF066A" w:rsidRPr="00CF066A" w:rsidRDefault="00CF066A" w:rsidP="002868E2">
            <w:pPr>
              <w:ind w:firstLine="43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06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78D2A08F" w14:textId="77777777" w:rsidR="00CF066A" w:rsidRPr="00CF066A" w:rsidRDefault="00CF066A" w:rsidP="002868E2">
            <w:pPr>
              <w:ind w:firstLine="43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06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  <w:p w14:paraId="10B6B873" w14:textId="77777777" w:rsidR="00CF066A" w:rsidRDefault="00CF066A" w:rsidP="00CF066A">
            <w:pPr>
              <w:rPr>
                <w:lang w:val="uk-UA"/>
              </w:rPr>
            </w:pPr>
          </w:p>
        </w:tc>
        <w:tc>
          <w:tcPr>
            <w:tcW w:w="7371" w:type="dxa"/>
          </w:tcPr>
          <w:p w14:paraId="158BF438" w14:textId="77777777" w:rsidR="00CF066A" w:rsidRDefault="00CF066A" w:rsidP="00CF066A">
            <w:pPr>
              <w:rPr>
                <w:lang w:val="uk-UA"/>
              </w:rPr>
            </w:pPr>
          </w:p>
          <w:p w14:paraId="5E48ED52" w14:textId="77777777" w:rsidR="00CF066A" w:rsidRDefault="00CF066A" w:rsidP="00CF066A">
            <w:pPr>
              <w:rPr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5"/>
              <w:gridCol w:w="3998"/>
            </w:tblGrid>
            <w:tr w:rsidR="0024610D" w:rsidRPr="00925CD9" w14:paraId="7A6C2EC9" w14:textId="77777777" w:rsidTr="00FD5F31">
              <w:trPr>
                <w:trHeight w:val="315"/>
                <w:jc w:val="center"/>
              </w:trPr>
              <w:tc>
                <w:tcPr>
                  <w:tcW w:w="1865" w:type="dxa"/>
                </w:tcPr>
                <w:p w14:paraId="78FB93FF" w14:textId="77777777" w:rsidR="0024610D" w:rsidRPr="00D60AC9" w:rsidRDefault="0024610D" w:rsidP="00CF066A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D60AC9">
                    <w:rPr>
                      <w:strike/>
                      <w:sz w:val="24"/>
                      <w:szCs w:val="24"/>
                      <w:lang w:val="uk-UA"/>
                    </w:rPr>
                    <w:t>Стан</w:t>
                  </w:r>
                </w:p>
              </w:tc>
              <w:tc>
                <w:tcPr>
                  <w:tcW w:w="3998" w:type="dxa"/>
                </w:tcPr>
                <w:p w14:paraId="66698DA7" w14:textId="77777777" w:rsidR="0024610D" w:rsidRPr="00D60AC9" w:rsidRDefault="0024610D" w:rsidP="00CF066A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D60AC9">
                    <w:rPr>
                      <w:strike/>
                      <w:sz w:val="24"/>
                      <w:szCs w:val="24"/>
                      <w:lang w:val="uk-UA"/>
                    </w:rPr>
                    <w:t>Сміттєвоз не бувший у використанні</w:t>
                  </w:r>
                </w:p>
              </w:tc>
            </w:tr>
          </w:tbl>
          <w:p w14:paraId="6CE1E742" w14:textId="77777777" w:rsidR="00CF066A" w:rsidRDefault="00CF066A" w:rsidP="00CF066A">
            <w:pPr>
              <w:rPr>
                <w:lang w:val="uk-UA"/>
              </w:rPr>
            </w:pPr>
          </w:p>
          <w:p w14:paraId="42AB0CFE" w14:textId="77777777" w:rsidR="004F3744" w:rsidRDefault="004F3744" w:rsidP="004F3744">
            <w:pPr>
              <w:rPr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5"/>
              <w:gridCol w:w="3998"/>
            </w:tblGrid>
            <w:tr w:rsidR="0024610D" w:rsidRPr="00925CD9" w14:paraId="3F16C2F6" w14:textId="77777777" w:rsidTr="000B2173">
              <w:trPr>
                <w:trHeight w:val="315"/>
                <w:jc w:val="center"/>
              </w:trPr>
              <w:tc>
                <w:tcPr>
                  <w:tcW w:w="1865" w:type="dxa"/>
                </w:tcPr>
                <w:p w14:paraId="1E9D01E9" w14:textId="77777777" w:rsidR="0024610D" w:rsidRPr="00925CD9" w:rsidRDefault="0024610D" w:rsidP="004F374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Стан</w:t>
                  </w:r>
                </w:p>
              </w:tc>
              <w:tc>
                <w:tcPr>
                  <w:tcW w:w="3998" w:type="dxa"/>
                </w:tcPr>
                <w:p w14:paraId="085EFCD9" w14:textId="4463110D" w:rsidR="0024610D" w:rsidRPr="00925CD9" w:rsidRDefault="0024610D" w:rsidP="004F374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6E378E">
                    <w:rPr>
                      <w:sz w:val="24"/>
                      <w:szCs w:val="24"/>
                      <w:lang w:val="uk-UA"/>
                    </w:rPr>
                    <w:t>Сміттєвоз повинен бути новий,  не бувший у використанні, в стандартному заводському виконанні, не знаходитись під заставою чи під арештом, виготовлена не раніше 2022 року та яка не підпадає під санкції</w:t>
                  </w:r>
                </w:p>
              </w:tc>
            </w:tr>
          </w:tbl>
          <w:p w14:paraId="765F66DE" w14:textId="77777777" w:rsidR="002868E2" w:rsidRDefault="002868E2" w:rsidP="00CF066A">
            <w:pPr>
              <w:rPr>
                <w:lang w:val="uk-UA"/>
              </w:rPr>
            </w:pPr>
          </w:p>
          <w:p w14:paraId="4CCEBFE9" w14:textId="6CBED004" w:rsidR="002868E2" w:rsidRPr="004F3744" w:rsidRDefault="002868E2" w:rsidP="00CF066A">
            <w:pPr>
              <w:rPr>
                <w:lang w:val="ru-RU"/>
              </w:rPr>
            </w:pPr>
          </w:p>
        </w:tc>
      </w:tr>
      <w:tr w:rsidR="00D60AC9" w14:paraId="31B07AAB" w14:textId="77777777" w:rsidTr="00411656">
        <w:tc>
          <w:tcPr>
            <w:tcW w:w="3114" w:type="dxa"/>
          </w:tcPr>
          <w:p w14:paraId="447CAA1B" w14:textId="77777777" w:rsidR="00D60AC9" w:rsidRPr="00D60AC9" w:rsidRDefault="00D60AC9" w:rsidP="00D60AC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7D969523" w14:textId="77777777" w:rsidR="00D60AC9" w:rsidRPr="00D60AC9" w:rsidRDefault="00D60AC9" w:rsidP="00D60AC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4E45CEC" w14:textId="77777777" w:rsidR="00D60AC9" w:rsidRPr="00D60AC9" w:rsidRDefault="00D60AC9" w:rsidP="00D60AC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043AC099" w14:textId="17CD914B" w:rsidR="00D60AC9" w:rsidRPr="00CF066A" w:rsidRDefault="00D60AC9" w:rsidP="00D60AC9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60A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60"/>
              <w:gridCol w:w="2803"/>
            </w:tblGrid>
            <w:tr w:rsidR="0024610D" w:rsidRPr="00925CD9" w14:paraId="1F715940" w14:textId="77777777" w:rsidTr="0024610D">
              <w:trPr>
                <w:trHeight w:val="326"/>
                <w:jc w:val="center"/>
              </w:trPr>
              <w:tc>
                <w:tcPr>
                  <w:tcW w:w="3060" w:type="dxa"/>
                </w:tcPr>
                <w:p w14:paraId="057F1DDF" w14:textId="77777777" w:rsidR="0024610D" w:rsidRPr="001244C5" w:rsidRDefault="0024610D" w:rsidP="00D60AC9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1244C5">
                    <w:rPr>
                      <w:strike/>
                      <w:sz w:val="24"/>
                      <w:szCs w:val="24"/>
                      <w:lang w:val="uk-UA"/>
                    </w:rPr>
                    <w:t>Спосіб завантаження ТПВ</w:t>
                  </w:r>
                </w:p>
              </w:tc>
              <w:tc>
                <w:tcPr>
                  <w:tcW w:w="2803" w:type="dxa"/>
                </w:tcPr>
                <w:p w14:paraId="78A9A6CF" w14:textId="77777777" w:rsidR="0024610D" w:rsidRPr="001244C5" w:rsidRDefault="0024610D" w:rsidP="00D60AC9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1244C5">
                    <w:rPr>
                      <w:strike/>
                      <w:sz w:val="24"/>
                      <w:szCs w:val="24"/>
                      <w:lang w:val="uk-UA"/>
                    </w:rPr>
                    <w:t>Бокове або заднє завантаження</w:t>
                  </w:r>
                </w:p>
              </w:tc>
            </w:tr>
          </w:tbl>
          <w:p w14:paraId="763D2E96" w14:textId="77777777" w:rsidR="00D60AC9" w:rsidRDefault="00D60AC9" w:rsidP="00CF066A">
            <w:pPr>
              <w:rPr>
                <w:lang w:val="uk-UA"/>
              </w:rPr>
            </w:pPr>
          </w:p>
          <w:p w14:paraId="0DC432D0" w14:textId="77777777" w:rsidR="00D60AC9" w:rsidRDefault="00D60AC9" w:rsidP="00CF066A">
            <w:pPr>
              <w:rPr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60"/>
              <w:gridCol w:w="2803"/>
            </w:tblGrid>
            <w:tr w:rsidR="0024610D" w:rsidRPr="00925CD9" w14:paraId="3A8CB68F" w14:textId="77777777" w:rsidTr="0024610D">
              <w:trPr>
                <w:trHeight w:val="326"/>
                <w:jc w:val="center"/>
              </w:trPr>
              <w:tc>
                <w:tcPr>
                  <w:tcW w:w="3060" w:type="dxa"/>
                </w:tcPr>
                <w:p w14:paraId="32B0B67F" w14:textId="77777777" w:rsidR="0024610D" w:rsidRPr="00925CD9" w:rsidRDefault="0024610D" w:rsidP="00D60AC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25CD9">
                    <w:rPr>
                      <w:sz w:val="24"/>
                      <w:szCs w:val="24"/>
                      <w:lang w:val="uk-UA"/>
                    </w:rPr>
                    <w:t>Спосіб завантаження ТПВ</w:t>
                  </w:r>
                </w:p>
              </w:tc>
              <w:tc>
                <w:tcPr>
                  <w:tcW w:w="2803" w:type="dxa"/>
                </w:tcPr>
                <w:p w14:paraId="4055E706" w14:textId="0D8FB9ED" w:rsidR="0024610D" w:rsidRPr="00925CD9" w:rsidRDefault="0024610D" w:rsidP="00D60AC9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</w:t>
                  </w:r>
                  <w:r w:rsidRPr="00925CD9">
                    <w:rPr>
                      <w:sz w:val="24"/>
                      <w:szCs w:val="24"/>
                      <w:lang w:val="uk-UA"/>
                    </w:rPr>
                    <w:t>аднє завантаження</w:t>
                  </w:r>
                </w:p>
              </w:tc>
            </w:tr>
          </w:tbl>
          <w:p w14:paraId="5CFB59CA" w14:textId="24312E26" w:rsidR="00D60AC9" w:rsidRDefault="00D60AC9" w:rsidP="00CF066A">
            <w:pPr>
              <w:rPr>
                <w:lang w:val="uk-UA"/>
              </w:rPr>
            </w:pPr>
          </w:p>
        </w:tc>
      </w:tr>
      <w:tr w:rsidR="001244C5" w14:paraId="2CFF5127" w14:textId="77777777" w:rsidTr="00411656">
        <w:tc>
          <w:tcPr>
            <w:tcW w:w="3114" w:type="dxa"/>
          </w:tcPr>
          <w:p w14:paraId="7DCE8E60" w14:textId="77777777" w:rsidR="001244C5" w:rsidRPr="001244C5" w:rsidRDefault="001244C5" w:rsidP="001244C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44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7838F2EE" w14:textId="77777777" w:rsidR="001244C5" w:rsidRPr="001244C5" w:rsidRDefault="001244C5" w:rsidP="001244C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3BCC909E" w14:textId="77777777" w:rsidR="001244C5" w:rsidRPr="001244C5" w:rsidRDefault="001244C5" w:rsidP="001244C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44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4A7B728D" w14:textId="31D4D67D" w:rsidR="001244C5" w:rsidRPr="00D60AC9" w:rsidRDefault="001244C5" w:rsidP="001244C5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244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51"/>
              <w:gridCol w:w="2812"/>
            </w:tblGrid>
            <w:tr w:rsidR="0024610D" w:rsidRPr="00925CD9" w14:paraId="1754C821" w14:textId="77777777" w:rsidTr="0024610D">
              <w:trPr>
                <w:trHeight w:val="983"/>
                <w:jc w:val="center"/>
              </w:trPr>
              <w:tc>
                <w:tcPr>
                  <w:tcW w:w="3051" w:type="dxa"/>
                </w:tcPr>
                <w:p w14:paraId="10D6D665" w14:textId="77777777" w:rsidR="0024610D" w:rsidRPr="001244C5" w:rsidRDefault="0024610D" w:rsidP="001244C5">
                  <w:pPr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1244C5">
                    <w:rPr>
                      <w:strike/>
                      <w:sz w:val="24"/>
                      <w:szCs w:val="24"/>
                      <w:lang w:val="uk-UA"/>
                    </w:rPr>
                    <w:t>Механізм завантаження контейнерів</w:t>
                  </w:r>
                </w:p>
              </w:tc>
              <w:tc>
                <w:tcPr>
                  <w:tcW w:w="2812" w:type="dxa"/>
                </w:tcPr>
                <w:p w14:paraId="1CEBA63A" w14:textId="77777777" w:rsidR="0024610D" w:rsidRPr="001244C5" w:rsidRDefault="0024610D" w:rsidP="001244C5">
                  <w:pPr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1244C5">
                    <w:rPr>
                      <w:strike/>
                      <w:sz w:val="24"/>
                      <w:szCs w:val="24"/>
                      <w:lang w:val="uk-UA"/>
                    </w:rPr>
                    <w:t>120-1100 літрів, євро стандарту (відповідність типорозмірам DIN та EN)</w:t>
                  </w:r>
                </w:p>
              </w:tc>
            </w:tr>
          </w:tbl>
          <w:p w14:paraId="119C71DD" w14:textId="77777777" w:rsidR="001244C5" w:rsidRDefault="001244C5" w:rsidP="00D60AC9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51"/>
              <w:gridCol w:w="2812"/>
            </w:tblGrid>
            <w:tr w:rsidR="0024610D" w:rsidRPr="00925CD9" w14:paraId="1594E78A" w14:textId="77777777" w:rsidTr="0024610D">
              <w:trPr>
                <w:trHeight w:val="983"/>
                <w:jc w:val="center"/>
              </w:trPr>
              <w:tc>
                <w:tcPr>
                  <w:tcW w:w="3051" w:type="dxa"/>
                </w:tcPr>
                <w:p w14:paraId="667D74A0" w14:textId="77777777" w:rsidR="0024610D" w:rsidRPr="00925CD9" w:rsidRDefault="0024610D" w:rsidP="008539AD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Механізм завантаження контейнерів</w:t>
                  </w:r>
                </w:p>
              </w:tc>
              <w:tc>
                <w:tcPr>
                  <w:tcW w:w="2812" w:type="dxa"/>
                </w:tcPr>
                <w:p w14:paraId="75F00FA3" w14:textId="77777777" w:rsidR="0024610D" w:rsidRPr="00925CD9" w:rsidRDefault="0024610D" w:rsidP="008539AD">
                  <w:pPr>
                    <w:rPr>
                      <w:sz w:val="24"/>
                      <w:szCs w:val="24"/>
                      <w:lang w:val="uk-UA"/>
                    </w:rPr>
                  </w:pPr>
                  <w:r w:rsidRPr="00925CD9">
                    <w:rPr>
                      <w:sz w:val="24"/>
                      <w:szCs w:val="24"/>
                      <w:lang w:val="uk-UA"/>
                    </w:rPr>
                    <w:t>120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, 240, 360, 660, </w:t>
                  </w:r>
                  <w:r w:rsidRPr="00925CD9">
                    <w:rPr>
                      <w:sz w:val="24"/>
                      <w:szCs w:val="24"/>
                      <w:lang w:val="uk-UA"/>
                    </w:rPr>
                    <w:t>1100 літрів, євро стандарту (відповідність типорозмірам DIN та EN)</w:t>
                  </w:r>
                </w:p>
              </w:tc>
            </w:tr>
          </w:tbl>
          <w:p w14:paraId="7CE6600A" w14:textId="4D355220" w:rsidR="001244C5" w:rsidRPr="001244C5" w:rsidRDefault="001244C5" w:rsidP="00D60AC9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8539AD" w14:paraId="39E5270F" w14:textId="77777777" w:rsidTr="00411656">
        <w:tc>
          <w:tcPr>
            <w:tcW w:w="3114" w:type="dxa"/>
          </w:tcPr>
          <w:p w14:paraId="4BECCEEA" w14:textId="77777777" w:rsidR="008539AD" w:rsidRPr="001244C5" w:rsidRDefault="008539AD" w:rsidP="001244C5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6CAB741" w14:textId="77777777" w:rsidR="008539AD" w:rsidRPr="001244C5" w:rsidRDefault="008539AD" w:rsidP="001244C5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A7160C" w14:paraId="43EEFC27" w14:textId="77777777" w:rsidTr="00411656">
        <w:tc>
          <w:tcPr>
            <w:tcW w:w="3114" w:type="dxa"/>
          </w:tcPr>
          <w:p w14:paraId="5E04F313" w14:textId="77777777" w:rsidR="00A7160C" w:rsidRPr="00A7160C" w:rsidRDefault="00A7160C" w:rsidP="00A7160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16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7EEE1B88" w14:textId="77777777" w:rsidR="00A7160C" w:rsidRPr="00A7160C" w:rsidRDefault="00A7160C" w:rsidP="00A7160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FA3255F" w14:textId="77777777" w:rsidR="00A7160C" w:rsidRPr="00A7160C" w:rsidRDefault="00A7160C" w:rsidP="00A7160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16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ТЕХНІЧНА СПЕЦИФІКАЦІЯ</w:t>
            </w:r>
          </w:p>
          <w:p w14:paraId="5C8268C4" w14:textId="00DD75D2" w:rsidR="00A7160C" w:rsidRPr="001244C5" w:rsidRDefault="00A7160C" w:rsidP="00A7160C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16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9"/>
              <w:gridCol w:w="1869"/>
              <w:gridCol w:w="2066"/>
              <w:gridCol w:w="1419"/>
            </w:tblGrid>
            <w:tr w:rsidR="00A7160C" w:rsidRPr="00925CD9" w14:paraId="31569216" w14:textId="77777777" w:rsidTr="00D4653D">
              <w:trPr>
                <w:trHeight w:val="326"/>
                <w:jc w:val="center"/>
              </w:trPr>
              <w:tc>
                <w:tcPr>
                  <w:tcW w:w="846" w:type="dxa"/>
                </w:tcPr>
                <w:p w14:paraId="53129A04" w14:textId="0300051D" w:rsidR="00A7160C" w:rsidRPr="00A7160C" w:rsidRDefault="00A7160C" w:rsidP="00A7160C">
                  <w:pPr>
                    <w:jc w:val="center"/>
                    <w:rPr>
                      <w:strike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14:paraId="0BAB5AF5" w14:textId="77777777" w:rsidR="00A7160C" w:rsidRPr="00A7160C" w:rsidRDefault="00A7160C" w:rsidP="00A7160C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A7160C">
                    <w:rPr>
                      <w:strike/>
                      <w:sz w:val="24"/>
                      <w:szCs w:val="24"/>
                      <w:lang w:val="uk-UA"/>
                    </w:rPr>
                    <w:t>Рік випуску</w:t>
                  </w:r>
                </w:p>
              </w:tc>
              <w:tc>
                <w:tcPr>
                  <w:tcW w:w="3407" w:type="dxa"/>
                </w:tcPr>
                <w:p w14:paraId="47CD11C4" w14:textId="77777777" w:rsidR="00A7160C" w:rsidRPr="00A7160C" w:rsidRDefault="00A7160C" w:rsidP="00A7160C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A7160C">
                    <w:rPr>
                      <w:strike/>
                      <w:sz w:val="24"/>
                      <w:szCs w:val="24"/>
                      <w:lang w:val="uk-UA"/>
                    </w:rPr>
                    <w:t>Не раніше 2022 року</w:t>
                  </w:r>
                </w:p>
              </w:tc>
              <w:tc>
                <w:tcPr>
                  <w:tcW w:w="2830" w:type="dxa"/>
                </w:tcPr>
                <w:p w14:paraId="212F5EDA" w14:textId="77777777" w:rsidR="00A7160C" w:rsidRPr="00A7160C" w:rsidRDefault="00A7160C" w:rsidP="00A7160C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1FA21CA" w14:textId="77777777" w:rsidR="00A7160C" w:rsidRPr="001244C5" w:rsidRDefault="00A7160C" w:rsidP="001244C5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A7160C" w14:paraId="6DA0937D" w14:textId="77777777" w:rsidTr="00411656">
        <w:tc>
          <w:tcPr>
            <w:tcW w:w="3114" w:type="dxa"/>
          </w:tcPr>
          <w:p w14:paraId="2A9B7BE8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29ED4149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DEE445F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2FABEC60" w14:textId="08C1A27E" w:rsidR="00A7160C" w:rsidRPr="00A7160C" w:rsidRDefault="00952AAB" w:rsidP="00952AAB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68"/>
              <w:gridCol w:w="2695"/>
            </w:tblGrid>
            <w:tr w:rsidR="0024610D" w:rsidRPr="00925CD9" w14:paraId="04200836" w14:textId="77777777" w:rsidTr="0024610D">
              <w:trPr>
                <w:trHeight w:val="315"/>
                <w:jc w:val="center"/>
              </w:trPr>
              <w:tc>
                <w:tcPr>
                  <w:tcW w:w="3168" w:type="dxa"/>
                </w:tcPr>
                <w:p w14:paraId="628F0209" w14:textId="77777777" w:rsidR="0024610D" w:rsidRPr="00952AAB" w:rsidRDefault="0024610D" w:rsidP="00952AAB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952AAB">
                    <w:rPr>
                      <w:strike/>
                      <w:sz w:val="24"/>
                      <w:szCs w:val="24"/>
                      <w:lang w:val="uk-UA"/>
                    </w:rPr>
                    <w:t>Потужність двигуна</w:t>
                  </w:r>
                </w:p>
              </w:tc>
              <w:tc>
                <w:tcPr>
                  <w:tcW w:w="2695" w:type="dxa"/>
                </w:tcPr>
                <w:p w14:paraId="234E0B9B" w14:textId="77777777" w:rsidR="0024610D" w:rsidRPr="00952AAB" w:rsidRDefault="0024610D" w:rsidP="00952AAB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952AAB">
                    <w:rPr>
                      <w:strike/>
                      <w:sz w:val="24"/>
                      <w:szCs w:val="24"/>
                      <w:lang w:val="uk-UA"/>
                    </w:rPr>
                    <w:t xml:space="preserve">280 – 320 </w:t>
                  </w:r>
                  <w:proofErr w:type="spellStart"/>
                  <w:r w:rsidRPr="00952AAB">
                    <w:rPr>
                      <w:strike/>
                      <w:sz w:val="24"/>
                      <w:szCs w:val="24"/>
                      <w:lang w:val="uk-UA"/>
                    </w:rPr>
                    <w:t>к.с</w:t>
                  </w:r>
                  <w:proofErr w:type="spellEnd"/>
                  <w:r w:rsidRPr="00952AAB">
                    <w:rPr>
                      <w:strike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14:paraId="5932D1B4" w14:textId="77777777" w:rsidR="00A7160C" w:rsidRDefault="00A7160C" w:rsidP="00A7160C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73"/>
              <w:gridCol w:w="1873"/>
              <w:gridCol w:w="1417"/>
            </w:tblGrid>
            <w:tr w:rsidR="0024610D" w:rsidRPr="00925CD9" w14:paraId="3F4B968D" w14:textId="77777777" w:rsidTr="0024610D">
              <w:trPr>
                <w:trHeight w:val="315"/>
                <w:jc w:val="center"/>
              </w:trPr>
              <w:tc>
                <w:tcPr>
                  <w:tcW w:w="2573" w:type="dxa"/>
                </w:tcPr>
                <w:p w14:paraId="3FDF4A51" w14:textId="77777777" w:rsidR="0024610D" w:rsidRPr="00925CD9" w:rsidRDefault="0024610D" w:rsidP="00952A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25CD9">
                    <w:rPr>
                      <w:sz w:val="24"/>
                      <w:szCs w:val="24"/>
                      <w:lang w:val="uk-UA"/>
                    </w:rPr>
                    <w:t>Потужність двигуна</w:t>
                  </w:r>
                </w:p>
              </w:tc>
              <w:tc>
                <w:tcPr>
                  <w:tcW w:w="1873" w:type="dxa"/>
                </w:tcPr>
                <w:p w14:paraId="7432E69B" w14:textId="77777777" w:rsidR="0024610D" w:rsidRPr="00925CD9" w:rsidRDefault="0024610D" w:rsidP="00952A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25CD9">
                    <w:rPr>
                      <w:sz w:val="24"/>
                      <w:szCs w:val="24"/>
                      <w:lang w:val="uk-UA"/>
                    </w:rPr>
                    <w:t>2</w:t>
                  </w:r>
                  <w:r>
                    <w:rPr>
                      <w:sz w:val="24"/>
                      <w:szCs w:val="24"/>
                      <w:lang w:val="uk-UA"/>
                    </w:rPr>
                    <w:t>00</w:t>
                  </w:r>
                  <w:r w:rsidRPr="00925CD9">
                    <w:rPr>
                      <w:sz w:val="24"/>
                      <w:szCs w:val="24"/>
                      <w:lang w:val="uk-UA"/>
                    </w:rPr>
                    <w:t xml:space="preserve"> – 320 </w:t>
                  </w:r>
                  <w:proofErr w:type="spellStart"/>
                  <w:r w:rsidRPr="00925CD9">
                    <w:rPr>
                      <w:sz w:val="24"/>
                      <w:szCs w:val="24"/>
                      <w:lang w:val="uk-UA"/>
                    </w:rPr>
                    <w:t>к.с</w:t>
                  </w:r>
                  <w:proofErr w:type="spellEnd"/>
                  <w:r w:rsidRPr="00925CD9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14:paraId="5FC5B8B3" w14:textId="77777777" w:rsidR="0024610D" w:rsidRPr="00925CD9" w:rsidRDefault="0024610D" w:rsidP="00952A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197F50B" w14:textId="60F527DE" w:rsidR="00952AAB" w:rsidRPr="00A7160C" w:rsidRDefault="00952AAB" w:rsidP="00A7160C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952AAB" w14:paraId="4A4B2F62" w14:textId="77777777" w:rsidTr="00411656">
        <w:tc>
          <w:tcPr>
            <w:tcW w:w="3114" w:type="dxa"/>
          </w:tcPr>
          <w:p w14:paraId="3691699A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038CF86A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222A837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7A97580D" w14:textId="169C182E" w:rsidR="00952AAB" w:rsidRPr="00952AAB" w:rsidRDefault="00952AAB" w:rsidP="00952AAB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89"/>
              <w:gridCol w:w="2774"/>
            </w:tblGrid>
            <w:tr w:rsidR="0024610D" w:rsidRPr="00925CD9" w14:paraId="4CCFF85C" w14:textId="77777777" w:rsidTr="0024610D">
              <w:trPr>
                <w:trHeight w:val="424"/>
                <w:jc w:val="center"/>
              </w:trPr>
              <w:tc>
                <w:tcPr>
                  <w:tcW w:w="3089" w:type="dxa"/>
                </w:tcPr>
                <w:p w14:paraId="7D106E04" w14:textId="77777777" w:rsidR="0024610D" w:rsidRPr="00952AAB" w:rsidRDefault="0024610D" w:rsidP="00952AAB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952AAB">
                    <w:rPr>
                      <w:strike/>
                      <w:sz w:val="24"/>
                      <w:szCs w:val="24"/>
                      <w:lang w:val="uk-UA"/>
                    </w:rPr>
                    <w:t>Колісна формула</w:t>
                  </w:r>
                </w:p>
              </w:tc>
              <w:tc>
                <w:tcPr>
                  <w:tcW w:w="2774" w:type="dxa"/>
                </w:tcPr>
                <w:p w14:paraId="7A597ABF" w14:textId="77777777" w:rsidR="0024610D" w:rsidRPr="00952AAB" w:rsidRDefault="0024610D" w:rsidP="00952AAB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952AAB">
                    <w:rPr>
                      <w:strike/>
                      <w:sz w:val="24"/>
                      <w:szCs w:val="24"/>
                      <w:lang w:val="uk-UA"/>
                    </w:rPr>
                    <w:t>Не менше 4х2</w:t>
                  </w:r>
                </w:p>
                <w:p w14:paraId="55C6F5C9" w14:textId="77777777" w:rsidR="0024610D" w:rsidRPr="00952AAB" w:rsidRDefault="0024610D" w:rsidP="00952AAB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4895FBED" w14:textId="77777777" w:rsidR="00952AAB" w:rsidRDefault="00952AAB" w:rsidP="00952AAB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25"/>
              <w:gridCol w:w="2738"/>
            </w:tblGrid>
            <w:tr w:rsidR="0024610D" w:rsidRPr="00925CD9" w14:paraId="4CD3FBEC" w14:textId="77777777" w:rsidTr="0024610D">
              <w:trPr>
                <w:trHeight w:val="424"/>
                <w:jc w:val="center"/>
              </w:trPr>
              <w:tc>
                <w:tcPr>
                  <w:tcW w:w="3125" w:type="dxa"/>
                </w:tcPr>
                <w:p w14:paraId="266804C2" w14:textId="77777777" w:rsidR="0024610D" w:rsidRPr="00925CD9" w:rsidRDefault="0024610D" w:rsidP="00952A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25CD9">
                    <w:rPr>
                      <w:sz w:val="24"/>
                      <w:szCs w:val="24"/>
                      <w:lang w:val="uk-UA"/>
                    </w:rPr>
                    <w:t>Колісна формула</w:t>
                  </w:r>
                </w:p>
              </w:tc>
              <w:tc>
                <w:tcPr>
                  <w:tcW w:w="2738" w:type="dxa"/>
                </w:tcPr>
                <w:p w14:paraId="7F8B3AFF" w14:textId="77777777" w:rsidR="0024610D" w:rsidRPr="00925CD9" w:rsidRDefault="0024610D" w:rsidP="00952A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925CD9">
                    <w:rPr>
                      <w:sz w:val="24"/>
                      <w:szCs w:val="24"/>
                      <w:lang w:val="uk-UA"/>
                    </w:rPr>
                    <w:t>4х2</w:t>
                  </w:r>
                </w:p>
                <w:p w14:paraId="1B635581" w14:textId="77777777" w:rsidR="0024610D" w:rsidRPr="00925CD9" w:rsidRDefault="0024610D" w:rsidP="00952A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B19DD4A" w14:textId="4FCEB8D7" w:rsidR="00952AAB" w:rsidRPr="00952AAB" w:rsidRDefault="00952AAB" w:rsidP="00952AAB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952AAB" w14:paraId="64A486D7" w14:textId="77777777" w:rsidTr="00411656">
        <w:tc>
          <w:tcPr>
            <w:tcW w:w="3114" w:type="dxa"/>
          </w:tcPr>
          <w:p w14:paraId="18CAC1AA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35746489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D41A413" w14:textId="77777777" w:rsidR="00952AAB" w:rsidRPr="00952AAB" w:rsidRDefault="00952AAB" w:rsidP="00952A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5E60193C" w14:textId="6A40519B" w:rsidR="00952AAB" w:rsidRPr="00952AAB" w:rsidRDefault="00952AAB" w:rsidP="00952AAB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52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1"/>
              <w:gridCol w:w="2712"/>
            </w:tblGrid>
            <w:tr w:rsidR="0024610D" w:rsidRPr="00925CD9" w14:paraId="55693EC9" w14:textId="77777777" w:rsidTr="0024610D">
              <w:trPr>
                <w:trHeight w:val="424"/>
                <w:jc w:val="center"/>
              </w:trPr>
              <w:tc>
                <w:tcPr>
                  <w:tcW w:w="3151" w:type="dxa"/>
                </w:tcPr>
                <w:p w14:paraId="5D74014D" w14:textId="77777777" w:rsidR="0024610D" w:rsidRPr="00952AAB" w:rsidRDefault="0024610D" w:rsidP="00952AAB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952AAB">
                    <w:rPr>
                      <w:strike/>
                      <w:sz w:val="24"/>
                      <w:szCs w:val="24"/>
                      <w:lang w:val="uk-UA"/>
                    </w:rPr>
                    <w:t>Об’єм бункера для побутових відходів</w:t>
                  </w:r>
                </w:p>
              </w:tc>
              <w:tc>
                <w:tcPr>
                  <w:tcW w:w="2712" w:type="dxa"/>
                </w:tcPr>
                <w:p w14:paraId="4662BFEA" w14:textId="77777777" w:rsidR="0024610D" w:rsidRPr="00952AAB" w:rsidRDefault="0024610D" w:rsidP="00952AAB">
                  <w:pPr>
                    <w:jc w:val="both"/>
                    <w:rPr>
                      <w:strike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952AAB">
                    <w:rPr>
                      <w:strike/>
                      <w:sz w:val="24"/>
                      <w:szCs w:val="24"/>
                      <w:lang w:val="uk-UA"/>
                    </w:rPr>
                    <w:t>Від 10-13 м</w:t>
                  </w:r>
                  <w:r w:rsidRPr="00952AAB">
                    <w:rPr>
                      <w:strike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</w:tr>
          </w:tbl>
          <w:p w14:paraId="47608891" w14:textId="77777777" w:rsidR="00952AAB" w:rsidRDefault="00952AAB" w:rsidP="00952AAB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1"/>
              <w:gridCol w:w="2712"/>
            </w:tblGrid>
            <w:tr w:rsidR="0024610D" w:rsidRPr="00925CD9" w14:paraId="1EA854BC" w14:textId="77777777" w:rsidTr="0024610D">
              <w:trPr>
                <w:trHeight w:val="424"/>
                <w:jc w:val="center"/>
              </w:trPr>
              <w:tc>
                <w:tcPr>
                  <w:tcW w:w="3151" w:type="dxa"/>
                </w:tcPr>
                <w:p w14:paraId="6406806C" w14:textId="77777777" w:rsidR="0024610D" w:rsidRPr="00925CD9" w:rsidRDefault="0024610D" w:rsidP="00952A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25CD9">
                    <w:rPr>
                      <w:sz w:val="24"/>
                      <w:szCs w:val="24"/>
                      <w:lang w:val="uk-UA"/>
                    </w:rPr>
                    <w:t>Об’єм бункера для побутових відходів</w:t>
                  </w:r>
                </w:p>
              </w:tc>
              <w:tc>
                <w:tcPr>
                  <w:tcW w:w="2712" w:type="dxa"/>
                </w:tcPr>
                <w:p w14:paraId="6879AB2A" w14:textId="77777777" w:rsidR="0024610D" w:rsidRPr="00925CD9" w:rsidRDefault="0024610D" w:rsidP="00952AAB">
                  <w:pPr>
                    <w:jc w:val="both"/>
                    <w:rPr>
                      <w:sz w:val="24"/>
                      <w:szCs w:val="24"/>
                      <w:vertAlign w:val="superscript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Від 10-15 </w:t>
                  </w:r>
                  <w:r w:rsidRPr="00925CD9">
                    <w:rPr>
                      <w:sz w:val="24"/>
                      <w:szCs w:val="24"/>
                      <w:lang w:val="uk-UA"/>
                    </w:rPr>
                    <w:t>м</w:t>
                  </w:r>
                  <w:r w:rsidRPr="00925CD9">
                    <w:rPr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</w:p>
              </w:tc>
            </w:tr>
          </w:tbl>
          <w:p w14:paraId="27B4F840" w14:textId="1D32F7FE" w:rsidR="00952AAB" w:rsidRPr="00952AAB" w:rsidRDefault="00952AAB" w:rsidP="00952AAB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D06A90" w14:paraId="322A1934" w14:textId="77777777" w:rsidTr="00411656">
        <w:tc>
          <w:tcPr>
            <w:tcW w:w="3114" w:type="dxa"/>
          </w:tcPr>
          <w:p w14:paraId="59599083" w14:textId="77777777" w:rsidR="00D06A90" w:rsidRPr="00D06A90" w:rsidRDefault="00D06A90" w:rsidP="00D06A9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5C09E308" w14:textId="77777777" w:rsidR="00D06A90" w:rsidRPr="00D06A90" w:rsidRDefault="00D06A90" w:rsidP="00D06A9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25783E6" w14:textId="77777777" w:rsidR="00D06A90" w:rsidRPr="00D06A90" w:rsidRDefault="00D06A90" w:rsidP="00D06A9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07718185" w14:textId="726BC7CC" w:rsidR="00D06A90" w:rsidRPr="00952AAB" w:rsidRDefault="00D06A90" w:rsidP="00D06A90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5"/>
              <w:gridCol w:w="2669"/>
              <w:gridCol w:w="2559"/>
            </w:tblGrid>
            <w:tr w:rsidR="00D06A90" w:rsidRPr="00E021AB" w14:paraId="53C0B110" w14:textId="77777777" w:rsidTr="00D4653D">
              <w:trPr>
                <w:trHeight w:val="643"/>
                <w:jc w:val="center"/>
              </w:trPr>
              <w:tc>
                <w:tcPr>
                  <w:tcW w:w="846" w:type="dxa"/>
                </w:tcPr>
                <w:p w14:paraId="12C4D2D0" w14:textId="474F8D92" w:rsidR="00D06A90" w:rsidRPr="00D06A90" w:rsidRDefault="00D06A90" w:rsidP="00D06A90">
                  <w:pPr>
                    <w:jc w:val="center"/>
                    <w:rPr>
                      <w:strike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14:paraId="23D81FE6" w14:textId="77777777" w:rsidR="00D06A90" w:rsidRPr="00D06A90" w:rsidRDefault="00D06A90" w:rsidP="00D06A90">
                  <w:pPr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D06A90">
                    <w:rPr>
                      <w:strike/>
                      <w:sz w:val="24"/>
                      <w:szCs w:val="24"/>
                      <w:lang w:val="uk-UA"/>
                    </w:rPr>
                    <w:t>Вантажопідйомність</w:t>
                  </w:r>
                </w:p>
              </w:tc>
              <w:tc>
                <w:tcPr>
                  <w:tcW w:w="3407" w:type="dxa"/>
                </w:tcPr>
                <w:p w14:paraId="354C8615" w14:textId="77777777" w:rsidR="00D06A90" w:rsidRPr="00D06A90" w:rsidRDefault="00D06A90" w:rsidP="00D06A90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D06A90">
                    <w:rPr>
                      <w:strike/>
                      <w:sz w:val="24"/>
                      <w:szCs w:val="24"/>
                      <w:lang w:val="uk-UA"/>
                    </w:rPr>
                    <w:t>Не менше 10000-12000 кг</w:t>
                  </w:r>
                </w:p>
              </w:tc>
            </w:tr>
          </w:tbl>
          <w:p w14:paraId="6F959760" w14:textId="77777777" w:rsidR="00D06A90" w:rsidRDefault="00D06A90" w:rsidP="00952AAB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  <w:p w14:paraId="39D18087" w14:textId="77777777" w:rsidR="00D06A90" w:rsidRDefault="00D06A90" w:rsidP="00952AAB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"/>
              <w:gridCol w:w="2667"/>
              <w:gridCol w:w="2562"/>
            </w:tblGrid>
            <w:tr w:rsidR="00D06A90" w:rsidRPr="00E021AB" w14:paraId="5EA4F3F9" w14:textId="77777777" w:rsidTr="00D4653D">
              <w:trPr>
                <w:trHeight w:val="643"/>
                <w:jc w:val="center"/>
              </w:trPr>
              <w:tc>
                <w:tcPr>
                  <w:tcW w:w="846" w:type="dxa"/>
                </w:tcPr>
                <w:p w14:paraId="18BDDCFF" w14:textId="772E53BE" w:rsidR="00D06A90" w:rsidRDefault="00D06A90" w:rsidP="00D06A90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14:paraId="46D3DAC2" w14:textId="77777777" w:rsidR="00D06A90" w:rsidRPr="00E021AB" w:rsidRDefault="00D06A90" w:rsidP="00D06A9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021AB">
                    <w:rPr>
                      <w:sz w:val="24"/>
                      <w:szCs w:val="24"/>
                      <w:lang w:val="uk-UA"/>
                    </w:rPr>
                    <w:t>Вантажопідйомність</w:t>
                  </w:r>
                </w:p>
              </w:tc>
              <w:tc>
                <w:tcPr>
                  <w:tcW w:w="3407" w:type="dxa"/>
                </w:tcPr>
                <w:p w14:paraId="487C2BB1" w14:textId="77777777" w:rsidR="00D06A90" w:rsidRPr="00E021AB" w:rsidRDefault="00D06A90" w:rsidP="00D06A9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021AB">
                    <w:rPr>
                      <w:sz w:val="24"/>
                      <w:szCs w:val="24"/>
                      <w:lang w:val="uk-UA"/>
                    </w:rPr>
                    <w:t xml:space="preserve">Не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більше 15 000</w:t>
                  </w:r>
                  <w:r w:rsidRPr="00E021AB">
                    <w:rPr>
                      <w:sz w:val="24"/>
                      <w:szCs w:val="24"/>
                      <w:lang w:val="uk-UA"/>
                    </w:rPr>
                    <w:t xml:space="preserve"> кг</w:t>
                  </w:r>
                </w:p>
              </w:tc>
            </w:tr>
          </w:tbl>
          <w:p w14:paraId="288284B7" w14:textId="58DD389B" w:rsidR="00D06A90" w:rsidRPr="00952AAB" w:rsidRDefault="00D06A90" w:rsidP="00952AAB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D06A90" w14:paraId="2E1591D1" w14:textId="77777777" w:rsidTr="00411656">
        <w:tc>
          <w:tcPr>
            <w:tcW w:w="3114" w:type="dxa"/>
          </w:tcPr>
          <w:p w14:paraId="32B36412" w14:textId="77777777" w:rsidR="00D06A90" w:rsidRPr="00D06A90" w:rsidRDefault="00D06A90" w:rsidP="00D06A9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2712C45B" w14:textId="77777777" w:rsidR="00D06A90" w:rsidRPr="00D06A90" w:rsidRDefault="00D06A90" w:rsidP="00D06A9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603AB48" w14:textId="77777777" w:rsidR="00D06A90" w:rsidRPr="00D06A90" w:rsidRDefault="00D06A90" w:rsidP="00D06A9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126DA847" w14:textId="25CEA2EE" w:rsidR="00D06A90" w:rsidRPr="00D06A90" w:rsidRDefault="00D06A90" w:rsidP="00D06A90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1"/>
              <w:gridCol w:w="3172"/>
            </w:tblGrid>
            <w:tr w:rsidR="0024610D" w:rsidRPr="00E021AB" w14:paraId="17A04639" w14:textId="77777777" w:rsidTr="00D4653D">
              <w:trPr>
                <w:trHeight w:val="643"/>
                <w:jc w:val="center"/>
              </w:trPr>
              <w:tc>
                <w:tcPr>
                  <w:tcW w:w="2835" w:type="dxa"/>
                </w:tcPr>
                <w:p w14:paraId="757B5B44" w14:textId="77777777" w:rsidR="0024610D" w:rsidRPr="0024610D" w:rsidRDefault="0024610D" w:rsidP="0024610D">
                  <w:pPr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24610D">
                    <w:rPr>
                      <w:strike/>
                      <w:sz w:val="24"/>
                      <w:szCs w:val="24"/>
                      <w:lang w:val="uk-UA"/>
                    </w:rPr>
                    <w:t>Тип коробки перемикання швидкостей</w:t>
                  </w:r>
                </w:p>
              </w:tc>
              <w:tc>
                <w:tcPr>
                  <w:tcW w:w="3407" w:type="dxa"/>
                </w:tcPr>
                <w:p w14:paraId="18693844" w14:textId="77777777" w:rsidR="0024610D" w:rsidRPr="0024610D" w:rsidRDefault="0024610D" w:rsidP="0024610D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24610D">
                    <w:rPr>
                      <w:strike/>
                      <w:sz w:val="24"/>
                      <w:szCs w:val="24"/>
                      <w:lang w:val="uk-UA"/>
                    </w:rPr>
                    <w:t>6-и ступенева, механічна</w:t>
                  </w:r>
                </w:p>
              </w:tc>
            </w:tr>
          </w:tbl>
          <w:p w14:paraId="0A349994" w14:textId="77777777" w:rsidR="00D06A90" w:rsidRDefault="00D06A90" w:rsidP="00D06A90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1"/>
              <w:gridCol w:w="3172"/>
            </w:tblGrid>
            <w:tr w:rsidR="0024610D" w:rsidRPr="00E021AB" w14:paraId="46DB9E66" w14:textId="77777777" w:rsidTr="00D4653D">
              <w:trPr>
                <w:trHeight w:val="643"/>
                <w:jc w:val="center"/>
              </w:trPr>
              <w:tc>
                <w:tcPr>
                  <w:tcW w:w="2835" w:type="dxa"/>
                </w:tcPr>
                <w:p w14:paraId="0DFDE977" w14:textId="77777777" w:rsidR="0024610D" w:rsidRPr="00E021AB" w:rsidRDefault="0024610D" w:rsidP="0024610D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021AB">
                    <w:rPr>
                      <w:sz w:val="24"/>
                      <w:szCs w:val="24"/>
                      <w:lang w:val="uk-UA"/>
                    </w:rPr>
                    <w:t>Тип коробки перемикання швидкостей</w:t>
                  </w:r>
                </w:p>
              </w:tc>
              <w:tc>
                <w:tcPr>
                  <w:tcW w:w="3407" w:type="dxa"/>
                </w:tcPr>
                <w:p w14:paraId="60F234AC" w14:textId="77777777" w:rsidR="0024610D" w:rsidRPr="00E021AB" w:rsidRDefault="0024610D" w:rsidP="0024610D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5-и, 6-и ступенева, механічна</w:t>
                  </w:r>
                </w:p>
              </w:tc>
            </w:tr>
          </w:tbl>
          <w:p w14:paraId="13DD5BC0" w14:textId="5F097E06" w:rsidR="0024610D" w:rsidRPr="00D06A90" w:rsidRDefault="0024610D" w:rsidP="00D06A90">
            <w:pPr>
              <w:jc w:val="center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752966" w14:paraId="2A6AA974" w14:textId="77777777" w:rsidTr="00411656">
        <w:tc>
          <w:tcPr>
            <w:tcW w:w="3114" w:type="dxa"/>
          </w:tcPr>
          <w:p w14:paraId="00939DB8" w14:textId="77777777" w:rsidR="00752966" w:rsidRPr="00D06A90" w:rsidRDefault="00752966" w:rsidP="0075296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ДОДАТОК № 1</w:t>
            </w:r>
          </w:p>
          <w:p w14:paraId="3A165DB5" w14:textId="77777777" w:rsidR="00752966" w:rsidRPr="00D06A90" w:rsidRDefault="00752966" w:rsidP="0075296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715B5A3" w14:textId="77777777" w:rsidR="00752966" w:rsidRPr="00D06A90" w:rsidRDefault="00752966" w:rsidP="0075296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ТЕХНІЧНА СПЕЦИФІКАЦІЯ</w:t>
            </w:r>
          </w:p>
          <w:p w14:paraId="62A942B9" w14:textId="66E5D4BA" w:rsidR="00752966" w:rsidRPr="00D06A90" w:rsidRDefault="00752966" w:rsidP="00752966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6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</w:tc>
        <w:tc>
          <w:tcPr>
            <w:tcW w:w="7371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7"/>
              <w:gridCol w:w="2455"/>
              <w:gridCol w:w="2661"/>
            </w:tblGrid>
            <w:tr w:rsidR="00752966" w:rsidRPr="00E021AB" w14:paraId="7029CA4A" w14:textId="77777777" w:rsidTr="00D4653D">
              <w:trPr>
                <w:trHeight w:val="643"/>
                <w:jc w:val="center"/>
              </w:trPr>
              <w:tc>
                <w:tcPr>
                  <w:tcW w:w="846" w:type="dxa"/>
                </w:tcPr>
                <w:p w14:paraId="58F395D0" w14:textId="77777777" w:rsidR="00752966" w:rsidRPr="00752966" w:rsidRDefault="00752966" w:rsidP="00752966">
                  <w:pPr>
                    <w:jc w:val="center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lastRenderedPageBreak/>
                    <w:t>19.</w:t>
                  </w:r>
                </w:p>
              </w:tc>
              <w:tc>
                <w:tcPr>
                  <w:tcW w:w="2835" w:type="dxa"/>
                </w:tcPr>
                <w:p w14:paraId="13C74221" w14:textId="77777777" w:rsidR="00752966" w:rsidRPr="00752966" w:rsidRDefault="00752966" w:rsidP="00752966">
                  <w:pPr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t>Гідравлічний  насос (виробнича потужність)</w:t>
                  </w:r>
                </w:p>
              </w:tc>
              <w:tc>
                <w:tcPr>
                  <w:tcW w:w="3407" w:type="dxa"/>
                </w:tcPr>
                <w:p w14:paraId="5E409F3D" w14:textId="77777777" w:rsidR="00752966" w:rsidRPr="00752966" w:rsidRDefault="00752966" w:rsidP="00752966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t>82л/хв.</w:t>
                  </w:r>
                </w:p>
              </w:tc>
            </w:tr>
            <w:tr w:rsidR="00752966" w:rsidRPr="00E021AB" w14:paraId="3187053C" w14:textId="77777777" w:rsidTr="00D4653D">
              <w:trPr>
                <w:trHeight w:val="643"/>
                <w:jc w:val="center"/>
              </w:trPr>
              <w:tc>
                <w:tcPr>
                  <w:tcW w:w="846" w:type="dxa"/>
                </w:tcPr>
                <w:p w14:paraId="0E425EA4" w14:textId="77777777" w:rsidR="00752966" w:rsidRPr="00752966" w:rsidRDefault="00752966" w:rsidP="00752966">
                  <w:pPr>
                    <w:jc w:val="center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lastRenderedPageBreak/>
                    <w:t>20.</w:t>
                  </w:r>
                </w:p>
              </w:tc>
              <w:tc>
                <w:tcPr>
                  <w:tcW w:w="2835" w:type="dxa"/>
                </w:tcPr>
                <w:p w14:paraId="23356078" w14:textId="77777777" w:rsidR="00752966" w:rsidRPr="00752966" w:rsidRDefault="00752966" w:rsidP="00752966">
                  <w:pPr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t>Бак гідравлічної рідини</w:t>
                  </w:r>
                </w:p>
              </w:tc>
              <w:tc>
                <w:tcPr>
                  <w:tcW w:w="3407" w:type="dxa"/>
                </w:tcPr>
                <w:p w14:paraId="51C2997C" w14:textId="77777777" w:rsidR="00752966" w:rsidRPr="00752966" w:rsidRDefault="00752966" w:rsidP="00752966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t>150-200л</w:t>
                  </w:r>
                </w:p>
              </w:tc>
            </w:tr>
            <w:tr w:rsidR="00752966" w14:paraId="0F4DF4D1" w14:textId="77777777" w:rsidTr="00D4653D">
              <w:trPr>
                <w:trHeight w:val="643"/>
                <w:jc w:val="center"/>
              </w:trPr>
              <w:tc>
                <w:tcPr>
                  <w:tcW w:w="846" w:type="dxa"/>
                </w:tcPr>
                <w:p w14:paraId="23E0AAD0" w14:textId="77777777" w:rsidR="00752966" w:rsidRPr="00752966" w:rsidRDefault="00752966" w:rsidP="00752966">
                  <w:pPr>
                    <w:jc w:val="center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t>21.</w:t>
                  </w:r>
                </w:p>
              </w:tc>
              <w:tc>
                <w:tcPr>
                  <w:tcW w:w="2835" w:type="dxa"/>
                </w:tcPr>
                <w:p w14:paraId="7D05A322" w14:textId="77777777" w:rsidR="00752966" w:rsidRPr="00752966" w:rsidRDefault="00752966" w:rsidP="00752966">
                  <w:pPr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t xml:space="preserve">Бак для брудної води зі шлаком </w:t>
                  </w:r>
                </w:p>
              </w:tc>
              <w:tc>
                <w:tcPr>
                  <w:tcW w:w="3407" w:type="dxa"/>
                </w:tcPr>
                <w:p w14:paraId="5C504AAF" w14:textId="77777777" w:rsidR="00752966" w:rsidRPr="00752966" w:rsidRDefault="00752966" w:rsidP="00752966">
                  <w:pPr>
                    <w:jc w:val="both"/>
                    <w:rPr>
                      <w:strike/>
                      <w:sz w:val="24"/>
                      <w:szCs w:val="24"/>
                      <w:lang w:val="uk-UA"/>
                    </w:rPr>
                  </w:pPr>
                  <w:r w:rsidRPr="00752966">
                    <w:rPr>
                      <w:strike/>
                      <w:sz w:val="24"/>
                      <w:szCs w:val="24"/>
                      <w:lang w:val="uk-UA"/>
                    </w:rPr>
                    <w:t>100 -120л</w:t>
                  </w:r>
                </w:p>
              </w:tc>
            </w:tr>
          </w:tbl>
          <w:p w14:paraId="127194EB" w14:textId="77777777" w:rsidR="00752966" w:rsidRPr="0024610D" w:rsidRDefault="00752966" w:rsidP="0024610D">
            <w:pPr>
              <w:rPr>
                <w:strike/>
                <w:sz w:val="24"/>
                <w:szCs w:val="24"/>
                <w:lang w:val="uk-UA"/>
              </w:rPr>
            </w:pPr>
          </w:p>
        </w:tc>
      </w:tr>
      <w:tr w:rsidR="00752966" w14:paraId="5C1EAB0D" w14:textId="77777777" w:rsidTr="00411656">
        <w:tc>
          <w:tcPr>
            <w:tcW w:w="3114" w:type="dxa"/>
          </w:tcPr>
          <w:p w14:paraId="2E716E16" w14:textId="77777777" w:rsidR="00CC0F30" w:rsidRPr="00CC0F30" w:rsidRDefault="00CC0F30" w:rsidP="00CC0F3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0F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ДОДАТОК № 1</w:t>
            </w:r>
          </w:p>
          <w:p w14:paraId="50991F21" w14:textId="77777777" w:rsidR="00CC0F30" w:rsidRPr="00CC0F30" w:rsidRDefault="00CC0F30" w:rsidP="00CC0F3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D4C065D" w14:textId="77777777" w:rsidR="00CC0F30" w:rsidRPr="00CC0F30" w:rsidRDefault="00CC0F30" w:rsidP="00CC0F3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0F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ТЕХНІЧНА СПЕЦИФІКАЦІЯ</w:t>
            </w:r>
          </w:p>
          <w:p w14:paraId="089CDB4E" w14:textId="77777777" w:rsidR="00CC0F30" w:rsidRPr="00CC0F30" w:rsidRDefault="00CC0F30" w:rsidP="00CC0F3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0F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(Інформація про необхідні технічні, якісні та кількісні характеристики предмета закупівлі)</w:t>
            </w:r>
          </w:p>
          <w:p w14:paraId="074DB8FB" w14:textId="77777777" w:rsidR="00752966" w:rsidRPr="00D06A90" w:rsidRDefault="00752966" w:rsidP="00752966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E26BB2B" w14:textId="77777777" w:rsidR="00CC0F30" w:rsidRPr="00CC0F30" w:rsidRDefault="00CC0F30" w:rsidP="007C622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CC0F3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Організаційні вимоги до постачання предмету закупівлі :</w:t>
            </w:r>
          </w:p>
          <w:p w14:paraId="2401CC79" w14:textId="77777777" w:rsidR="00752966" w:rsidRDefault="00CC0F30" w:rsidP="007C6223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</w:pPr>
            <w:r w:rsidRPr="00CC0F30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  <w:t>Учасник має надати  свідоцтва про реєстрацію машини в Україні</w:t>
            </w:r>
          </w:p>
          <w:p w14:paraId="589D4DD9" w14:textId="77777777" w:rsidR="00CC0F30" w:rsidRDefault="00CC0F30" w:rsidP="007C6223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</w:pPr>
          </w:p>
          <w:p w14:paraId="5E71B8D8" w14:textId="77777777" w:rsidR="00CC0F30" w:rsidRDefault="00CC0F30" w:rsidP="007C6223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uk-UA"/>
              </w:rPr>
            </w:pPr>
          </w:p>
          <w:p w14:paraId="4BBE3C5D" w14:textId="62529F90" w:rsidR="00CC0F30" w:rsidRPr="00CC0F30" w:rsidRDefault="007C6223" w:rsidP="007C6223">
            <w:pPr>
              <w:jc w:val="both"/>
              <w:rPr>
                <w:strike/>
                <w:sz w:val="24"/>
                <w:szCs w:val="24"/>
                <w:lang w:val="uk-UA"/>
              </w:rPr>
            </w:pPr>
            <w:r w:rsidRPr="007C62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  має за власний рахунок оформити реєстрацію транспортного засобу в органах Державної реєстрації транспортних засобів на підприємство Замовника. Учасник в складі своєї тендерної пропозиції повинен надати  гарантійний лист про згоду з цією вимогою.</w:t>
            </w:r>
          </w:p>
        </w:tc>
      </w:tr>
      <w:tr w:rsidR="00411656" w14:paraId="199309DD" w14:textId="77777777" w:rsidTr="0041165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4615" w14:textId="77777777" w:rsidR="00411656" w:rsidRDefault="00411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B13" w14:textId="77777777" w:rsidR="00411656" w:rsidRDefault="0041165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5.2.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ab/>
              <w:t xml:space="preserve">Строк поставки/відвантаження Товару – протягом 30 (тридцяти) робочих днів з дати підписання Сторонами цього Договору.  </w:t>
            </w:r>
          </w:p>
          <w:p w14:paraId="34496A68" w14:textId="77777777" w:rsidR="00411656" w:rsidRDefault="0041165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</w:p>
          <w:p w14:paraId="7F83DB96" w14:textId="77777777" w:rsidR="00411656" w:rsidRDefault="00411656" w:rsidP="00D4653D">
            <w:pPr>
              <w:pStyle w:val="a4"/>
              <w:numPr>
                <w:ilvl w:val="1"/>
                <w:numId w:val="1"/>
              </w:numPr>
              <w:tabs>
                <w:tab w:val="left" w:pos="709"/>
              </w:tabs>
              <w:spacing w:line="240" w:lineRule="auto"/>
              <w:ind w:left="1164" w:right="-55" w:hanging="9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поставки/відвантаження Товару – протягом 60</w:t>
            </w:r>
          </w:p>
          <w:p w14:paraId="008C1876" w14:textId="77777777" w:rsidR="00411656" w:rsidRDefault="00411656">
            <w:pPr>
              <w:tabs>
                <w:tab w:val="left" w:pos="172"/>
              </w:tabs>
              <w:ind w:left="172" w:right="-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шестидесяти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календарних днів з дати підписання Сторонами цього Договору.  </w:t>
            </w:r>
          </w:p>
        </w:tc>
      </w:tr>
      <w:tr w:rsidR="00411656" w14:paraId="75924419" w14:textId="77777777" w:rsidTr="0041165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1018" w14:textId="77777777" w:rsidR="00411656" w:rsidRDefault="00411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F87" w14:textId="77777777" w:rsidR="00411656" w:rsidRDefault="00411656" w:rsidP="00D4653D">
            <w:pPr>
              <w:numPr>
                <w:ilvl w:val="1"/>
                <w:numId w:val="2"/>
              </w:numPr>
              <w:tabs>
                <w:tab w:val="left" w:pos="871"/>
              </w:tabs>
              <w:ind w:left="142" w:firstLine="313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 xml:space="preserve">Поставка Товару Постачальником здійснюється за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 xml:space="preserve"> 67701, Одеська область, м. Білгород – Дністровський, вул. Ізмаїльська, 46; термін поставки товару: протягом 14 робочих днів з дати підписання договору .</w:t>
            </w:r>
          </w:p>
          <w:p w14:paraId="454DCEE5" w14:textId="77777777" w:rsidR="00411656" w:rsidRDefault="00411656" w:rsidP="00D4653D">
            <w:pPr>
              <w:pStyle w:val="a4"/>
              <w:numPr>
                <w:ilvl w:val="1"/>
                <w:numId w:val="3"/>
              </w:numPr>
              <w:spacing w:line="240" w:lineRule="auto"/>
              <w:ind w:left="172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Поставка Товару Постачальником здійснюється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67701, Одеська область, м. Білгород – Дністровський, вул. Ізмаїльська, 46; термін поставки товару: протягом 60 календарних днів з дати підписання договору .</w:t>
            </w:r>
          </w:p>
          <w:p w14:paraId="55071184" w14:textId="77777777" w:rsidR="00411656" w:rsidRDefault="00411656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B37C521" w14:textId="77777777" w:rsidR="00411656" w:rsidRDefault="0041165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</w:tr>
      <w:tr w:rsidR="00411656" w14:paraId="707B79C2" w14:textId="77777777" w:rsidTr="0041165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6D5E" w14:textId="77777777" w:rsidR="00411656" w:rsidRDefault="00411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7368" w14:textId="77777777" w:rsidR="00411656" w:rsidRDefault="00411656">
            <w:pPr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Доповнено пунктами:</w:t>
            </w:r>
          </w:p>
          <w:p w14:paraId="2CEB48D4" w14:textId="77777777" w:rsidR="00411656" w:rsidRDefault="00411656">
            <w:pPr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Постачальник повинен представити при передачі машини документи для реєстрації в органах Державної реєстрації транспортних засобів.</w:t>
            </w:r>
          </w:p>
          <w:p w14:paraId="5955C428" w14:textId="77777777" w:rsidR="00411656" w:rsidRDefault="00411656">
            <w:pPr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Постачальник  має за власний рахунок оформити реєстрацію транспортного засобу в органах Державної реєстрації транспортних засобів на підприємство Покупця.</w:t>
            </w:r>
          </w:p>
          <w:p w14:paraId="4A5315E3" w14:textId="77777777" w:rsidR="00411656" w:rsidRDefault="00411656">
            <w:pPr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11.10. Постачальник при поставці товару надає Покупцю підготовлену виробником товару фактичну калькуляцію собівартості Товару, яка підтверджує відповідний рівень локалізації.</w:t>
            </w:r>
          </w:p>
        </w:tc>
      </w:tr>
      <w:tr w:rsidR="00411656" w14:paraId="296B54E7" w14:textId="77777777" w:rsidTr="0041165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E94" w14:textId="77777777" w:rsidR="00411656" w:rsidRDefault="00411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4</w:t>
            </w:r>
          </w:p>
          <w:p w14:paraId="749F7B34" w14:textId="77777777" w:rsidR="00411656" w:rsidRDefault="00411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СПЕЦИФІКАЦІЯ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91F" w14:textId="77777777" w:rsidR="00411656" w:rsidRDefault="00411656">
            <w:pPr>
              <w:tabs>
                <w:tab w:val="left" w:pos="871"/>
              </w:tabs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>1.2.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ab/>
              <w:t xml:space="preserve">Строк поставки/відвантаження Товару – не більше ніж 14 (чотирнадцять) робочих днів з дати підписання Сторонами Договору.  </w:t>
            </w:r>
          </w:p>
          <w:p w14:paraId="1BA15E39" w14:textId="77777777" w:rsidR="00411656" w:rsidRDefault="00411656">
            <w:pPr>
              <w:tabs>
                <w:tab w:val="left" w:pos="871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</w:p>
          <w:p w14:paraId="18A880E2" w14:textId="77777777" w:rsidR="00411656" w:rsidRDefault="00411656">
            <w:pPr>
              <w:tabs>
                <w:tab w:val="left" w:pos="871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</w:p>
          <w:p w14:paraId="13651F38" w14:textId="77777777" w:rsidR="00411656" w:rsidRDefault="00411656">
            <w:pPr>
              <w:tabs>
                <w:tab w:val="left" w:pos="871"/>
              </w:tabs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>1.2.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ab/>
              <w:t xml:space="preserve">Строк поставки/відвантаження Товару – не більше ніж 60 (шістдесят) календарних днів з дати підписання Сторонами Договору.  </w:t>
            </w:r>
          </w:p>
        </w:tc>
      </w:tr>
    </w:tbl>
    <w:p w14:paraId="15A4E62E" w14:textId="77777777" w:rsidR="00411656" w:rsidRDefault="00411656" w:rsidP="004116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1F3864" w14:textId="77777777" w:rsidR="00411656" w:rsidRDefault="00411656" w:rsidP="00411656">
      <w:pPr>
        <w:jc w:val="center"/>
        <w:rPr>
          <w:b/>
          <w:bCs/>
          <w:lang w:val="uk-UA"/>
        </w:rPr>
      </w:pPr>
    </w:p>
    <w:p w14:paraId="04E5DF47" w14:textId="77777777" w:rsidR="00CF066A" w:rsidRPr="00CF066A" w:rsidRDefault="00CF066A" w:rsidP="00CF066A">
      <w:pPr>
        <w:rPr>
          <w:lang w:val="uk-UA"/>
        </w:rPr>
      </w:pPr>
    </w:p>
    <w:sectPr w:rsidR="00CF066A" w:rsidRPr="00CF066A" w:rsidSect="00CC0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55E4"/>
    <w:multiLevelType w:val="multilevel"/>
    <w:tmpl w:val="C876E6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57547CDF"/>
    <w:multiLevelType w:val="multilevel"/>
    <w:tmpl w:val="6FBA954E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 w15:restartNumberingAfterBreak="0">
    <w:nsid w:val="6EC25BC8"/>
    <w:multiLevelType w:val="multilevel"/>
    <w:tmpl w:val="9C34018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num w:numId="1" w16cid:durableId="1306012849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57890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2906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FC"/>
    <w:rsid w:val="000D21B4"/>
    <w:rsid w:val="001244C5"/>
    <w:rsid w:val="0024610D"/>
    <w:rsid w:val="002868E2"/>
    <w:rsid w:val="00411656"/>
    <w:rsid w:val="004F3744"/>
    <w:rsid w:val="005E3AEE"/>
    <w:rsid w:val="00623CFC"/>
    <w:rsid w:val="006E378E"/>
    <w:rsid w:val="00752966"/>
    <w:rsid w:val="007C6223"/>
    <w:rsid w:val="008539AD"/>
    <w:rsid w:val="00952AAB"/>
    <w:rsid w:val="00A7160C"/>
    <w:rsid w:val="00AC5203"/>
    <w:rsid w:val="00CC0F30"/>
    <w:rsid w:val="00CF066A"/>
    <w:rsid w:val="00D06A90"/>
    <w:rsid w:val="00D60AC9"/>
    <w:rsid w:val="00E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2195"/>
  <w15:chartTrackingRefBased/>
  <w15:docId w15:val="{A7157166-D2C5-4EF3-A22F-B35A9A7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F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65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2023-03-29T10:44:00Z</dcterms:created>
  <dcterms:modified xsi:type="dcterms:W3CDTF">2023-03-29T13:08:00Z</dcterms:modified>
</cp:coreProperties>
</file>