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3B" w:rsidRDefault="0013153B" w:rsidP="0013153B">
      <w:pPr>
        <w:jc w:val="right"/>
        <w:rPr>
          <w:b/>
          <w:i/>
        </w:rPr>
      </w:pPr>
      <w:proofErr w:type="spellStart"/>
      <w:r>
        <w:rPr>
          <w:b/>
          <w:i/>
        </w:rPr>
        <w:t>Додаток</w:t>
      </w:r>
      <w:proofErr w:type="spellEnd"/>
      <w:r>
        <w:rPr>
          <w:b/>
          <w:i/>
        </w:rPr>
        <w:t xml:space="preserve"> 4</w:t>
      </w:r>
    </w:p>
    <w:p w:rsidR="0013153B" w:rsidRDefault="0013153B" w:rsidP="0013153B">
      <w:pPr>
        <w:jc w:val="right"/>
        <w:rPr>
          <w:b/>
          <w:i/>
        </w:rPr>
      </w:pPr>
      <w:r>
        <w:rPr>
          <w:b/>
          <w:i/>
        </w:rPr>
        <w:t xml:space="preserve">до </w:t>
      </w:r>
      <w:proofErr w:type="spellStart"/>
      <w:r>
        <w:rPr>
          <w:b/>
          <w:i/>
        </w:rPr>
        <w:t>тендерної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документації</w:t>
      </w:r>
      <w:proofErr w:type="spellEnd"/>
    </w:p>
    <w:p w:rsidR="0013153B" w:rsidRDefault="0013153B" w:rsidP="0013153B">
      <w:pPr>
        <w:jc w:val="center"/>
        <w:rPr>
          <w:b/>
          <w:bCs/>
        </w:rPr>
      </w:pPr>
    </w:p>
    <w:p w:rsidR="0013153B" w:rsidRDefault="0013153B" w:rsidP="0013153B">
      <w:pPr>
        <w:ind w:firstLine="567"/>
        <w:jc w:val="center"/>
        <w:rPr>
          <w:b/>
          <w:bCs/>
          <w:lang w:val="uk-UA"/>
        </w:rPr>
      </w:pPr>
      <w:r>
        <w:rPr>
          <w:b/>
          <w:bCs/>
        </w:rPr>
        <w:t xml:space="preserve">     </w:t>
      </w:r>
      <w:r>
        <w:rPr>
          <w:b/>
          <w:bCs/>
          <w:lang w:val="uk-UA"/>
        </w:rPr>
        <w:t xml:space="preserve">ПРОЕКТ </w:t>
      </w:r>
      <w:r>
        <w:rPr>
          <w:b/>
          <w:bCs/>
        </w:rPr>
        <w:t>ДОГОВІР</w:t>
      </w:r>
      <w:r>
        <w:rPr>
          <w:b/>
          <w:bCs/>
          <w:lang w:val="uk-UA"/>
        </w:rPr>
        <w:t>У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>ПОСТАЧАННЯ</w:t>
      </w:r>
      <w:r>
        <w:rPr>
          <w:b/>
          <w:bCs/>
        </w:rPr>
        <w:t xml:space="preserve"> №</w:t>
      </w:r>
      <w:r>
        <w:rPr>
          <w:b/>
          <w:bCs/>
          <w:lang w:val="uk-UA"/>
        </w:rPr>
        <w:t>______</w:t>
      </w:r>
    </w:p>
    <w:p w:rsidR="0013153B" w:rsidRDefault="007B3322" w:rsidP="0013153B">
      <w:pPr>
        <w:pStyle w:val="a3"/>
        <w:widowControl/>
        <w:tabs>
          <w:tab w:val="center" w:pos="4677"/>
          <w:tab w:val="right" w:pos="9355"/>
        </w:tabs>
        <w:ind w:left="0"/>
        <w:jc w:val="center"/>
        <w:rPr>
          <w:rFonts w:ascii="Times New Roman" w:eastAsia="Calibri" w:hAnsi="Times New Roman" w:cs="Times New Roman"/>
          <w:lang w:val="uk-UA" w:eastAsia="en-US"/>
        </w:rPr>
      </w:pPr>
      <w:r>
        <w:rPr>
          <w:rFonts w:ascii="Times New Roman" w:eastAsia="Calibri" w:hAnsi="Times New Roman" w:cs="Times New Roman"/>
          <w:lang w:val="uk-UA" w:eastAsia="en-US"/>
        </w:rPr>
        <w:t>(основні умови</w:t>
      </w:r>
      <w:r w:rsidR="0013153B">
        <w:rPr>
          <w:rFonts w:ascii="Times New Roman" w:eastAsia="Calibri" w:hAnsi="Times New Roman" w:cs="Times New Roman"/>
          <w:lang w:val="uk-UA" w:eastAsia="en-US"/>
        </w:rPr>
        <w:t>, які включені до проекту договору про закупівлю, не є вичерпними і остаточними, зміст будь якого розділу може уточнюватись відповідно до вимог чинного законодавства)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м. Миколаїв                                                             «___» </w:t>
      </w:r>
      <w:r>
        <w:rPr>
          <w:rFonts w:ascii="Times New Roman" w:hAnsi="Times New Roman" w:cs="Times New Roman"/>
          <w:u w:val="single"/>
          <w:lang w:val="uk-UA"/>
        </w:rPr>
        <w:t>_____________</w:t>
      </w:r>
      <w:r>
        <w:rPr>
          <w:rFonts w:ascii="Times New Roman" w:hAnsi="Times New Roman" w:cs="Times New Roman"/>
          <w:lang w:val="uk-UA"/>
        </w:rPr>
        <w:t xml:space="preserve"> 2023 р.                                                                  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13153B" w:rsidRDefault="0013153B" w:rsidP="0013153B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Комунальний заклад фахової </w:t>
      </w:r>
      <w:proofErr w:type="spellStart"/>
      <w:r>
        <w:rPr>
          <w:lang w:val="uk-UA"/>
        </w:rPr>
        <w:t>передвищої</w:t>
      </w:r>
      <w:proofErr w:type="spellEnd"/>
      <w:r>
        <w:rPr>
          <w:lang w:val="uk-UA"/>
        </w:rPr>
        <w:t xml:space="preserve"> освіти Миколаївський фаховий коледж фізичної  культури Миколаївської обласн</w:t>
      </w:r>
      <w:r w:rsidR="007B3322">
        <w:rPr>
          <w:lang w:val="uk-UA"/>
        </w:rPr>
        <w:t>ої ради в особі директора Мельниченка</w:t>
      </w:r>
      <w:r>
        <w:rPr>
          <w:lang w:val="uk-UA"/>
        </w:rPr>
        <w:t xml:space="preserve"> Олександра Миколайовича, який діє на підставі Статуту, в подальшому іменується «Замовник»</w:t>
      </w:r>
      <w:r>
        <w:rPr>
          <w:w w:val="110"/>
          <w:lang w:val="uk-UA"/>
        </w:rPr>
        <w:t xml:space="preserve">, з одного боку та </w:t>
      </w:r>
      <w:r>
        <w:rPr>
          <w:b/>
          <w:w w:val="110"/>
          <w:lang w:val="uk-UA"/>
        </w:rPr>
        <w:t xml:space="preserve">__________________________________________________________________________ </w:t>
      </w:r>
      <w:r>
        <w:rPr>
          <w:w w:val="110"/>
          <w:lang w:val="uk-UA"/>
        </w:rPr>
        <w:t>в особі _____________________________________, що діє на підставі ___________________, надалі</w:t>
      </w:r>
      <w:r>
        <w:rPr>
          <w:spacing w:val="63"/>
          <w:w w:val="150"/>
          <w:lang w:val="uk-UA"/>
        </w:rPr>
        <w:t xml:space="preserve"> </w:t>
      </w:r>
      <w:r>
        <w:rPr>
          <w:w w:val="110"/>
          <w:lang w:val="uk-UA"/>
        </w:rPr>
        <w:t>іменується</w:t>
      </w:r>
      <w:r>
        <w:rPr>
          <w:spacing w:val="66"/>
          <w:w w:val="150"/>
          <w:lang w:val="uk-UA"/>
        </w:rPr>
        <w:t xml:space="preserve"> </w:t>
      </w:r>
      <w:r>
        <w:rPr>
          <w:w w:val="110"/>
          <w:lang w:val="uk-UA"/>
        </w:rPr>
        <w:t>«Постачальник»,</w:t>
      </w:r>
      <w:r>
        <w:rPr>
          <w:spacing w:val="63"/>
          <w:w w:val="150"/>
          <w:lang w:val="uk-UA"/>
        </w:rPr>
        <w:t xml:space="preserve"> </w:t>
      </w:r>
      <w:r>
        <w:rPr>
          <w:w w:val="110"/>
          <w:lang w:val="uk-UA"/>
        </w:rPr>
        <w:t>з</w:t>
      </w:r>
      <w:r>
        <w:rPr>
          <w:spacing w:val="58"/>
          <w:w w:val="150"/>
          <w:lang w:val="uk-UA"/>
        </w:rPr>
        <w:t xml:space="preserve"> </w:t>
      </w:r>
      <w:r>
        <w:rPr>
          <w:w w:val="110"/>
          <w:lang w:val="uk-UA"/>
        </w:rPr>
        <w:t>другого</w:t>
      </w:r>
      <w:r>
        <w:rPr>
          <w:spacing w:val="67"/>
          <w:w w:val="150"/>
          <w:lang w:val="uk-UA"/>
        </w:rPr>
        <w:t xml:space="preserve"> </w:t>
      </w:r>
      <w:r>
        <w:rPr>
          <w:w w:val="110"/>
          <w:lang w:val="uk-UA"/>
        </w:rPr>
        <w:t>боку,</w:t>
      </w:r>
      <w:r>
        <w:rPr>
          <w:spacing w:val="63"/>
          <w:w w:val="150"/>
          <w:lang w:val="uk-UA"/>
        </w:rPr>
        <w:t xml:space="preserve"> </w:t>
      </w:r>
      <w:r>
        <w:rPr>
          <w:w w:val="110"/>
          <w:lang w:val="uk-UA"/>
        </w:rPr>
        <w:t>надалі</w:t>
      </w:r>
      <w:r>
        <w:rPr>
          <w:spacing w:val="63"/>
          <w:w w:val="150"/>
          <w:lang w:val="uk-UA"/>
        </w:rPr>
        <w:t xml:space="preserve"> </w:t>
      </w:r>
      <w:r>
        <w:rPr>
          <w:w w:val="110"/>
          <w:lang w:val="uk-UA"/>
        </w:rPr>
        <w:t>названі</w:t>
      </w:r>
      <w:r>
        <w:rPr>
          <w:spacing w:val="63"/>
          <w:w w:val="150"/>
          <w:lang w:val="uk-UA"/>
        </w:rPr>
        <w:t xml:space="preserve"> </w:t>
      </w:r>
      <w:r>
        <w:rPr>
          <w:w w:val="110"/>
          <w:lang w:val="uk-UA"/>
        </w:rPr>
        <w:t>окремо</w:t>
      </w:r>
      <w:r>
        <w:rPr>
          <w:spacing w:val="66"/>
          <w:w w:val="150"/>
          <w:lang w:val="uk-UA"/>
        </w:rPr>
        <w:t xml:space="preserve"> </w:t>
      </w:r>
      <w:r>
        <w:rPr>
          <w:w w:val="110"/>
          <w:lang w:val="uk-UA"/>
        </w:rPr>
        <w:t>«Сторона»,</w:t>
      </w:r>
      <w:r>
        <w:rPr>
          <w:spacing w:val="71"/>
          <w:w w:val="150"/>
          <w:lang w:val="uk-UA"/>
        </w:rPr>
        <w:t xml:space="preserve"> </w:t>
      </w:r>
      <w:r>
        <w:rPr>
          <w:w w:val="110"/>
          <w:lang w:val="uk-UA"/>
        </w:rPr>
        <w:t>а</w:t>
      </w:r>
      <w:r>
        <w:rPr>
          <w:spacing w:val="69"/>
          <w:w w:val="110"/>
          <w:lang w:val="uk-UA"/>
        </w:rPr>
        <w:t xml:space="preserve"> </w:t>
      </w:r>
      <w:r>
        <w:rPr>
          <w:w w:val="110"/>
          <w:lang w:val="uk-UA"/>
        </w:rPr>
        <w:t>разом</w:t>
      </w:r>
      <w:r>
        <w:rPr>
          <w:lang w:val="uk-UA"/>
        </w:rPr>
        <w:t xml:space="preserve"> </w:t>
      </w:r>
      <w:r>
        <w:rPr>
          <w:w w:val="105"/>
          <w:lang w:val="uk-UA"/>
        </w:rPr>
        <w:t>«Сторони»</w:t>
      </w:r>
      <w:r>
        <w:rPr>
          <w:spacing w:val="25"/>
          <w:w w:val="105"/>
          <w:lang w:val="uk-UA"/>
        </w:rPr>
        <w:t xml:space="preserve"> </w:t>
      </w:r>
      <w:r>
        <w:rPr>
          <w:w w:val="105"/>
          <w:lang w:val="uk-UA"/>
        </w:rPr>
        <w:t>уклали</w:t>
      </w:r>
      <w:r>
        <w:rPr>
          <w:spacing w:val="13"/>
          <w:w w:val="105"/>
          <w:lang w:val="uk-UA"/>
        </w:rPr>
        <w:t xml:space="preserve"> </w:t>
      </w:r>
      <w:r>
        <w:rPr>
          <w:w w:val="105"/>
          <w:lang w:val="uk-UA"/>
        </w:rPr>
        <w:t>договір надання послуг (далі – договір)</w:t>
      </w:r>
      <w:r>
        <w:rPr>
          <w:spacing w:val="17"/>
          <w:w w:val="105"/>
          <w:lang w:val="uk-UA"/>
        </w:rPr>
        <w:t xml:space="preserve"> </w:t>
      </w:r>
      <w:r>
        <w:rPr>
          <w:w w:val="105"/>
          <w:lang w:val="uk-UA"/>
        </w:rPr>
        <w:t>про</w:t>
      </w:r>
      <w:r>
        <w:rPr>
          <w:spacing w:val="20"/>
          <w:w w:val="105"/>
          <w:lang w:val="uk-UA"/>
        </w:rPr>
        <w:t xml:space="preserve"> </w:t>
      </w:r>
      <w:r>
        <w:rPr>
          <w:w w:val="105"/>
          <w:lang w:val="uk-UA"/>
        </w:rPr>
        <w:t>наступне:</w:t>
      </w:r>
    </w:p>
    <w:p w:rsidR="0013153B" w:rsidRPr="00E20661" w:rsidRDefault="00E20661" w:rsidP="00E20661">
      <w:pPr>
        <w:pStyle w:val="a5"/>
        <w:widowControl/>
        <w:autoSpaceDE/>
        <w:adjustRightInd/>
        <w:ind w:left="106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1. </w:t>
      </w:r>
      <w:r w:rsidR="0013153B" w:rsidRPr="00E20661">
        <w:rPr>
          <w:rFonts w:ascii="Times New Roman" w:hAnsi="Times New Roman" w:cs="Times New Roman"/>
          <w:b/>
          <w:lang w:val="uk-UA"/>
        </w:rPr>
        <w:t>Предмет Договору</w:t>
      </w:r>
    </w:p>
    <w:p w:rsidR="00020211" w:rsidRPr="00E20661" w:rsidRDefault="0013153B" w:rsidP="00C12355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1"/>
          <w:lang w:val="uk-UA" w:eastAsia="zh-CN"/>
        </w:rPr>
        <w:t xml:space="preserve">Постачальник зобов'язується поставити </w:t>
      </w:r>
      <w:r>
        <w:rPr>
          <w:rFonts w:ascii="Times New Roman" w:eastAsia="Calibri" w:hAnsi="Times New Roman" w:cs="Times New Roman"/>
          <w:color w:val="000000"/>
          <w:lang w:val="uk-UA" w:eastAsia="zh-CN"/>
        </w:rPr>
        <w:t xml:space="preserve">Замовнику </w:t>
      </w:r>
      <w:r>
        <w:rPr>
          <w:rFonts w:ascii="Times New Roman" w:eastAsia="Calibri" w:hAnsi="Times New Roman" w:cs="Times New Roman"/>
          <w:lang w:val="uk-UA" w:eastAsia="en-US"/>
        </w:rPr>
        <w:t>продукти харчування</w:t>
      </w:r>
      <w:r w:rsidR="00C12355">
        <w:rPr>
          <w:rFonts w:ascii="Times New Roman" w:eastAsia="Calibri" w:hAnsi="Times New Roman" w:cs="Times New Roman"/>
          <w:lang w:val="uk-UA" w:eastAsia="en-US"/>
        </w:rPr>
        <w:t>:</w:t>
      </w:r>
    </w:p>
    <w:p w:rsidR="00E20661" w:rsidRPr="00E20661" w:rsidRDefault="00E20661" w:rsidP="00E20661">
      <w:pPr>
        <w:pStyle w:val="a3"/>
        <w:ind w:left="1068"/>
        <w:jc w:val="both"/>
        <w:rPr>
          <w:rFonts w:ascii="Times New Roman" w:eastAsia="Calibri" w:hAnsi="Times New Roman" w:cs="Times New Roman"/>
          <w:color w:val="000000" w:themeColor="text1"/>
          <w:lang w:val="uk-UA"/>
        </w:rPr>
      </w:pPr>
      <w:r>
        <w:rPr>
          <w:rFonts w:ascii="Times New Roman" w:eastAsia="Calibri" w:hAnsi="Times New Roman" w:cs="Times New Roman"/>
          <w:lang w:val="uk-UA" w:eastAsia="en-US"/>
        </w:rPr>
        <w:t xml:space="preserve">за </w:t>
      </w:r>
      <w:proofErr w:type="spellStart"/>
      <w:r>
        <w:rPr>
          <w:rFonts w:ascii="Times New Roman" w:eastAsia="Calibri" w:hAnsi="Times New Roman" w:cs="Times New Roman"/>
          <w:lang w:val="uk-UA" w:eastAsia="en-US"/>
        </w:rPr>
        <w:t>ДК</w:t>
      </w:r>
      <w:proofErr w:type="spellEnd"/>
      <w:r>
        <w:rPr>
          <w:rFonts w:ascii="Times New Roman" w:eastAsia="Calibri" w:hAnsi="Times New Roman" w:cs="Times New Roman"/>
          <w:lang w:val="uk-UA" w:eastAsia="en-US"/>
        </w:rPr>
        <w:t xml:space="preserve"> 021:2015:15540000-5 Сирні продукти:</w:t>
      </w:r>
    </w:p>
    <w:p w:rsidR="00E20661" w:rsidRPr="00E20661" w:rsidRDefault="00020211" w:rsidP="00020211">
      <w:pPr>
        <w:pStyle w:val="a3"/>
        <w:ind w:left="987"/>
        <w:jc w:val="both"/>
        <w:rPr>
          <w:rFonts w:ascii="Times New Roman" w:eastAsia="Calibri" w:hAnsi="Times New Roman" w:cs="Times New Roman"/>
          <w:b/>
          <w:lang w:val="uk-UA" w:eastAsia="en-US"/>
        </w:rPr>
      </w:pPr>
      <w:r w:rsidRPr="00020211">
        <w:rPr>
          <w:rFonts w:ascii="Times New Roman" w:eastAsia="Calibri" w:hAnsi="Times New Roman" w:cs="Times New Roman"/>
          <w:b/>
          <w:lang w:val="uk-UA" w:eastAsia="en-US"/>
        </w:rPr>
        <w:t>Сир твердий</w:t>
      </w:r>
      <w:r w:rsidR="00896E44">
        <w:rPr>
          <w:rFonts w:ascii="Times New Roman" w:eastAsia="Calibri" w:hAnsi="Times New Roman" w:cs="Times New Roman"/>
          <w:b/>
          <w:lang w:val="uk-UA" w:eastAsia="en-US"/>
        </w:rPr>
        <w:t xml:space="preserve"> </w:t>
      </w:r>
      <w:r w:rsidRPr="00020211">
        <w:rPr>
          <w:rFonts w:ascii="Times New Roman" w:eastAsia="Calibri" w:hAnsi="Times New Roman" w:cs="Times New Roman"/>
          <w:b/>
          <w:lang w:val="uk-UA" w:eastAsia="en-US"/>
        </w:rPr>
        <w:t xml:space="preserve"> - 781,900 кг</w:t>
      </w:r>
      <w:r w:rsidR="00E20661">
        <w:rPr>
          <w:rFonts w:ascii="Times New Roman" w:eastAsia="Calibri" w:hAnsi="Times New Roman" w:cs="Times New Roman"/>
          <w:b/>
          <w:lang w:val="uk-UA" w:eastAsia="en-US"/>
        </w:rPr>
        <w:t>;</w:t>
      </w:r>
    </w:p>
    <w:p w:rsidR="00C12355" w:rsidRPr="00C12355" w:rsidRDefault="00F30DB5" w:rsidP="00020211">
      <w:pPr>
        <w:pStyle w:val="a3"/>
        <w:ind w:left="987"/>
        <w:jc w:val="both"/>
        <w:rPr>
          <w:rFonts w:ascii="Times New Roman" w:eastAsia="Calibri" w:hAnsi="Times New Roman" w:cs="Times New Roman"/>
          <w:color w:val="000000" w:themeColor="text1"/>
          <w:lang w:val="uk-UA"/>
        </w:rPr>
      </w:pPr>
      <w:r>
        <w:rPr>
          <w:rFonts w:ascii="Times New Roman" w:eastAsia="Calibri" w:hAnsi="Times New Roman" w:cs="Times New Roman"/>
          <w:b/>
          <w:lang w:val="uk-UA" w:eastAsia="en-US"/>
        </w:rPr>
        <w:t>С</w:t>
      </w:r>
      <w:r w:rsidR="00020211" w:rsidRPr="00E20661">
        <w:rPr>
          <w:rFonts w:ascii="Times New Roman" w:eastAsia="Calibri" w:hAnsi="Times New Roman" w:cs="Times New Roman"/>
          <w:b/>
          <w:lang w:val="uk-UA" w:eastAsia="en-US"/>
        </w:rPr>
        <w:t>ир</w:t>
      </w:r>
      <w:r w:rsidR="00896E44">
        <w:rPr>
          <w:rFonts w:ascii="Times New Roman" w:eastAsia="Calibri" w:hAnsi="Times New Roman" w:cs="Times New Roman"/>
          <w:b/>
          <w:lang w:val="uk-UA" w:eastAsia="en-US"/>
        </w:rPr>
        <w:t xml:space="preserve"> свіжий </w:t>
      </w:r>
      <w:r w:rsidR="00020211" w:rsidRPr="00E20661">
        <w:rPr>
          <w:rFonts w:ascii="Times New Roman" w:eastAsia="Calibri" w:hAnsi="Times New Roman" w:cs="Times New Roman"/>
          <w:b/>
          <w:lang w:val="uk-UA" w:eastAsia="en-US"/>
        </w:rPr>
        <w:t xml:space="preserve">  - 1005,300 кг</w:t>
      </w:r>
      <w:r w:rsidR="00E20661">
        <w:rPr>
          <w:rFonts w:ascii="Times New Roman" w:eastAsia="Calibri" w:hAnsi="Times New Roman" w:cs="Times New Roman"/>
          <w:b/>
          <w:lang w:val="uk-UA" w:eastAsia="en-US"/>
        </w:rPr>
        <w:t>,</w:t>
      </w:r>
      <w:r w:rsidR="00020211">
        <w:rPr>
          <w:rFonts w:ascii="Times New Roman" w:eastAsia="Calibri" w:hAnsi="Times New Roman" w:cs="Times New Roman"/>
          <w:lang w:val="uk-UA" w:eastAsia="en-US"/>
        </w:rPr>
        <w:t xml:space="preserve"> </w:t>
      </w:r>
    </w:p>
    <w:p w:rsidR="0013153B" w:rsidRPr="006F1ADD" w:rsidRDefault="0013153B" w:rsidP="006F1ADD">
      <w:pPr>
        <w:pStyle w:val="a3"/>
        <w:ind w:left="0"/>
        <w:jc w:val="both"/>
        <w:rPr>
          <w:rFonts w:ascii="Times New Roman" w:eastAsia="Calibri" w:hAnsi="Times New Roman" w:cs="Times New Roman"/>
          <w:color w:val="000000" w:themeColor="text1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val="uk-UA" w:eastAsia="en-US"/>
        </w:rPr>
        <w:t xml:space="preserve">надалі – товар, у кількості та за цінами зазначеними у Специфікації, що </w:t>
      </w:r>
      <w:r w:rsidR="007B3322">
        <w:rPr>
          <w:rFonts w:ascii="Times New Roman" w:eastAsia="Calibri" w:hAnsi="Times New Roman" w:cs="Times New Roman"/>
          <w:color w:val="000000"/>
          <w:spacing w:val="1"/>
          <w:lang w:val="uk-UA" w:eastAsia="en-US"/>
        </w:rPr>
        <w:t>додається до цього</w:t>
      </w:r>
      <w:r>
        <w:rPr>
          <w:rFonts w:ascii="Times New Roman" w:eastAsia="Calibri" w:hAnsi="Times New Roman" w:cs="Times New Roman"/>
          <w:color w:val="000000"/>
          <w:spacing w:val="1"/>
          <w:lang w:val="uk-UA" w:eastAsia="en-US"/>
        </w:rPr>
        <w:t xml:space="preserve"> Договору і є його невід'ємною частиною (Додаток № 1), а Замовник зобов'язується прийняти цей товар та своєчасно здійсн</w:t>
      </w:r>
      <w:r w:rsidR="007B3322">
        <w:rPr>
          <w:rFonts w:ascii="Times New Roman" w:eastAsia="Calibri" w:hAnsi="Times New Roman" w:cs="Times New Roman"/>
          <w:color w:val="000000"/>
          <w:spacing w:val="1"/>
          <w:lang w:val="uk-UA" w:eastAsia="en-US"/>
        </w:rPr>
        <w:t>ити його оплату на умовах цього</w:t>
      </w:r>
      <w:r>
        <w:rPr>
          <w:rFonts w:ascii="Times New Roman" w:eastAsia="Calibri" w:hAnsi="Times New Roman" w:cs="Times New Roman"/>
          <w:color w:val="000000"/>
          <w:spacing w:val="1"/>
          <w:lang w:val="uk-UA" w:eastAsia="en-US"/>
        </w:rPr>
        <w:t xml:space="preserve"> Договору. Специфікація містить найменування, кількість товару, одиницю виміру, </w:t>
      </w:r>
      <w:r>
        <w:rPr>
          <w:rFonts w:ascii="Times New Roman" w:eastAsia="Calibri" w:hAnsi="Times New Roman" w:cs="Times New Roman"/>
          <w:color w:val="000000"/>
          <w:lang w:val="uk-UA" w:eastAsia="en-US"/>
        </w:rPr>
        <w:t>ціну за одиницю та загальну вартість товару.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1.2. Товар, який постачається за Договором, повинен бути зареєстрований в Україні в установленому порядку.</w:t>
      </w:r>
    </w:p>
    <w:p w:rsidR="0013153B" w:rsidRDefault="0013153B" w:rsidP="0013153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Сума Договору</w:t>
      </w:r>
    </w:p>
    <w:p w:rsidR="0013153B" w:rsidRDefault="0013153B" w:rsidP="0013153B">
      <w:pPr>
        <w:tabs>
          <w:tab w:val="left" w:pos="1123"/>
        </w:tabs>
        <w:suppressAutoHyphens/>
        <w:autoSpaceDE/>
        <w:adjustRightInd/>
        <w:spacing w:line="274" w:lineRule="exact"/>
        <w:jc w:val="both"/>
        <w:rPr>
          <w:rFonts w:ascii="Times New Roman" w:eastAsia="Lucida Sans Unicode" w:hAnsi="Times New Roman" w:cs="Times New Roman"/>
          <w:kern w:val="2"/>
          <w:lang w:val="uk-UA" w:eastAsia="ar-SA"/>
        </w:rPr>
      </w:pP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2.1. </w:t>
      </w:r>
      <w:r>
        <w:rPr>
          <w:rFonts w:ascii="Times New Roman" w:hAnsi="Times New Roman" w:cs="Times New Roman"/>
          <w:lang w:val="uk-UA"/>
        </w:rPr>
        <w:t xml:space="preserve">Загальна сума даного Договору становить ______________________________грн. </w:t>
      </w:r>
      <w:r>
        <w:rPr>
          <w:rFonts w:ascii="Times New Roman" w:hAnsi="Times New Roman" w:cs="Times New Roman"/>
          <w:i/>
          <w:lang w:val="uk-UA"/>
        </w:rPr>
        <w:t>(прописом)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b/>
          <w:lang w:val="uk-UA"/>
        </w:rPr>
        <w:t>з/без ПДВ.</w:t>
      </w: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 </w:t>
      </w:r>
    </w:p>
    <w:p w:rsidR="0013153B" w:rsidRDefault="0013153B" w:rsidP="0013153B">
      <w:pPr>
        <w:pStyle w:val="a3"/>
        <w:widowControl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2.2. </w:t>
      </w:r>
      <w:r>
        <w:rPr>
          <w:rFonts w:ascii="Times New Roman" w:eastAsia="Calibri" w:hAnsi="Times New Roman" w:cs="Times New Roman"/>
          <w:lang w:val="uk-UA" w:eastAsia="uk-UA"/>
        </w:rPr>
        <w:t>Ціна Договору відповідає ціні тендерної пропозиції  (ціна Договору визначається з урахуванням Податкового Кодексу України) та може бути змінена відповідно до  Закону України «Про публічні закупівлі». З урахуванням фактичного фінансування сума закупівлі може зменшуватися. </w:t>
      </w:r>
    </w:p>
    <w:p w:rsidR="0013153B" w:rsidRDefault="0013153B" w:rsidP="0013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2.3. Ціна за одиницю товару </w:t>
      </w:r>
      <w:r>
        <w:rPr>
          <w:rFonts w:ascii="Times New Roman" w:eastAsia="Batang" w:hAnsi="Times New Roman" w:cs="Times New Roman"/>
          <w:lang w:val="uk-UA"/>
        </w:rPr>
        <w:t>включає</w:t>
      </w:r>
      <w:r>
        <w:rPr>
          <w:lang w:val="uk-UA"/>
        </w:rPr>
        <w:t xml:space="preserve"> усі  витрати: вартість сировини, податки і збори, що сплачуються або мають бути сплаченні в країні Замовника, завантаження та розвантаження; вартість упаковки та маркування, перевезення до міста призначення, експедирування та інші  витрати. </w:t>
      </w:r>
      <w:proofErr w:type="spellStart"/>
      <w:r>
        <w:t>Торгові</w:t>
      </w:r>
      <w:proofErr w:type="spellEnd"/>
      <w:r>
        <w:t xml:space="preserve"> надбавки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встановленні</w:t>
      </w:r>
      <w:proofErr w:type="spellEnd"/>
      <w:r>
        <w:t xml:space="preserve"> в межах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3153B" w:rsidRDefault="0013153B" w:rsidP="0013153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Умови поставки</w:t>
      </w:r>
    </w:p>
    <w:p w:rsidR="0013153B" w:rsidRDefault="0013153B" w:rsidP="0013153B">
      <w:pPr>
        <w:jc w:val="both"/>
      </w:pPr>
      <w:r>
        <w:rPr>
          <w:rFonts w:ascii="Times New Roman" w:hAnsi="Times New Roman" w:cs="Times New Roman"/>
          <w:lang w:val="uk-UA"/>
        </w:rPr>
        <w:t xml:space="preserve">3.1. Поставка товару здійснюється </w:t>
      </w:r>
      <w:r w:rsidR="00C12355">
        <w:rPr>
          <w:rFonts w:ascii="Times New Roman" w:hAnsi="Times New Roman" w:cs="Times New Roman"/>
          <w:lang w:val="uk-UA"/>
        </w:rPr>
        <w:t xml:space="preserve">постачальником </w:t>
      </w:r>
      <w:r>
        <w:rPr>
          <w:rFonts w:ascii="Times New Roman" w:hAnsi="Times New Roman" w:cs="Times New Roman"/>
          <w:lang w:val="uk-UA"/>
        </w:rPr>
        <w:t xml:space="preserve">окремими партіями на підставі заявок Замовника </w:t>
      </w:r>
      <w:r>
        <w:rPr>
          <w:lang w:val="uk-UA"/>
        </w:rPr>
        <w:t xml:space="preserve">щоденно </w:t>
      </w:r>
      <w:r>
        <w:t xml:space="preserve"> </w:t>
      </w:r>
      <w:r>
        <w:rPr>
          <w:lang w:val="uk-UA"/>
        </w:rPr>
        <w:t>з 6.00 до 8.00 години</w:t>
      </w:r>
      <w:r>
        <w:t>.</w:t>
      </w:r>
      <w:r>
        <w:rPr>
          <w:lang w:val="uk-UA"/>
        </w:rP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термінових</w:t>
      </w:r>
      <w:proofErr w:type="spellEnd"/>
      <w:r>
        <w:t xml:space="preserve"> заявок на </w:t>
      </w:r>
      <w:proofErr w:type="spellStart"/>
      <w:r>
        <w:t>невелику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товару. </w:t>
      </w:r>
      <w:proofErr w:type="spellStart"/>
      <w:r>
        <w:t>Мінімальний</w:t>
      </w:r>
      <w:proofErr w:type="spellEnd"/>
      <w:r>
        <w:t xml:space="preserve"> </w:t>
      </w:r>
      <w:proofErr w:type="spellStart"/>
      <w:r>
        <w:t>об’єм</w:t>
      </w:r>
      <w:proofErr w:type="spellEnd"/>
      <w:r>
        <w:t xml:space="preserve"> поставки товару  </w:t>
      </w:r>
      <w:proofErr w:type="spellStart"/>
      <w:r>
        <w:t>від</w:t>
      </w:r>
      <w:proofErr w:type="spellEnd"/>
      <w:r>
        <w:t xml:space="preserve"> 5 кг. </w:t>
      </w:r>
    </w:p>
    <w:p w:rsidR="0013153B" w:rsidRDefault="0013153B" w:rsidP="001315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Строк (термін) поставки товару: </w:t>
      </w:r>
      <w:r>
        <w:rPr>
          <w:rFonts w:ascii="Times New Roman" w:hAnsi="Times New Roman" w:cs="Times New Roman"/>
          <w:b/>
          <w:lang w:val="uk-UA"/>
        </w:rPr>
        <w:t>до 31 грудня 2023 року.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3.3. Кожна партія поставки супроводжується документами, які підтверджують якість товару (декларація відповідності, сертифікат якості, тощо) згідно законодавства України.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3.4. Поставка товару здійснюється за рахунок Постачальника, за адресою Замовника: 54055, Миколаївська область, м. Миколаїв, вул. </w:t>
      </w:r>
      <w:proofErr w:type="spellStart"/>
      <w:r>
        <w:rPr>
          <w:rFonts w:ascii="Times New Roman" w:hAnsi="Times New Roman" w:cs="Times New Roman"/>
          <w:lang w:val="uk-UA"/>
        </w:rPr>
        <w:t>Чигрина</w:t>
      </w:r>
      <w:proofErr w:type="spellEnd"/>
      <w:r>
        <w:rPr>
          <w:rFonts w:ascii="Times New Roman" w:hAnsi="Times New Roman" w:cs="Times New Roman"/>
          <w:lang w:val="uk-UA"/>
        </w:rPr>
        <w:t>,41.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3.5. Товар відпускається Постачальником Замовнику в Упаковці (тарі) згідно з вимогами державних стандартів, </w:t>
      </w:r>
      <w:r w:rsidR="007B3322">
        <w:rPr>
          <w:rFonts w:ascii="Times New Roman" w:hAnsi="Times New Roman" w:cs="Times New Roman"/>
          <w:lang w:val="uk-UA"/>
        </w:rPr>
        <w:t>технічних умов і забезпечує збереження</w:t>
      </w:r>
      <w:r>
        <w:rPr>
          <w:rFonts w:ascii="Times New Roman" w:hAnsi="Times New Roman" w:cs="Times New Roman"/>
          <w:lang w:val="uk-UA"/>
        </w:rPr>
        <w:t xml:space="preserve"> товару при перевезенні та </w:t>
      </w:r>
      <w:r>
        <w:rPr>
          <w:rFonts w:ascii="Times New Roman" w:hAnsi="Times New Roman" w:cs="Times New Roman"/>
          <w:lang w:val="uk-UA"/>
        </w:rPr>
        <w:lastRenderedPageBreak/>
        <w:t>схові. Право власності на Товар та ризик випадкової його загибелі переходить до Замовника з моменту приймання Товару Замовником за видатковою накладною.</w:t>
      </w:r>
    </w:p>
    <w:p w:rsidR="0013153B" w:rsidRDefault="007B3322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3.6. Згідно санітарно-гігієні</w:t>
      </w:r>
      <w:r w:rsidR="0013153B">
        <w:rPr>
          <w:rFonts w:ascii="Times New Roman" w:hAnsi="Times New Roman" w:cs="Times New Roman"/>
          <w:lang w:val="uk-UA"/>
        </w:rPr>
        <w:t>чних норм транспортування продуктів здійснюється спеціальним автотранспортом Постачальника, на який повинен бути санітарний паспорт, виданий уповноваженою особою.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Порядок розрахунків</w:t>
      </w:r>
    </w:p>
    <w:p w:rsidR="0013153B" w:rsidRDefault="0013153B" w:rsidP="0013153B">
      <w:pPr>
        <w:pStyle w:val="a3"/>
        <w:numPr>
          <w:ilvl w:val="1"/>
          <w:numId w:val="1"/>
        </w:numPr>
        <w:tabs>
          <w:tab w:val="left" w:pos="0"/>
        </w:tabs>
        <w:suppressAutoHyphens/>
        <w:autoSpaceDE/>
        <w:adjustRightInd/>
        <w:spacing w:line="274" w:lineRule="exact"/>
        <w:ind w:left="0" w:firstLine="0"/>
        <w:jc w:val="both"/>
        <w:rPr>
          <w:rFonts w:ascii="Times New Roman" w:eastAsia="Lucida Sans Unicode" w:hAnsi="Times New Roman" w:cs="Times New Roman"/>
          <w:kern w:val="2"/>
          <w:lang w:val="uk-UA" w:eastAsia="ar-SA"/>
        </w:rPr>
      </w:pPr>
      <w:r>
        <w:rPr>
          <w:rFonts w:ascii="Times New Roman" w:eastAsia="Lucida Sans Unicode" w:hAnsi="Times New Roman" w:cs="Times New Roman"/>
          <w:kern w:val="2"/>
          <w:lang w:val="uk-UA" w:eastAsia="ar-SA"/>
        </w:rPr>
        <w:t>Розрахунки за поставлений товар проводяться Замовником у безготівковому порядку протягом 15 банківських днів на підставі наданого рахунку та після підписання уповноваженими представниками Сторін видаткової накладної, шляхом перерахування грошових коштів на розрахунковий рахунок Постачальника</w:t>
      </w:r>
      <w:r w:rsidR="007B3322">
        <w:rPr>
          <w:rFonts w:ascii="Times New Roman" w:eastAsia="Lucida Sans Unicode" w:hAnsi="Times New Roman" w:cs="Times New Roman"/>
          <w:kern w:val="2"/>
          <w:lang w:val="uk-UA" w:eastAsia="ar-SA"/>
        </w:rPr>
        <w:t>.</w:t>
      </w: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 </w:t>
      </w:r>
    </w:p>
    <w:p w:rsidR="0013153B" w:rsidRDefault="0013153B" w:rsidP="0013153B">
      <w:pPr>
        <w:pStyle w:val="a3"/>
        <w:numPr>
          <w:ilvl w:val="1"/>
          <w:numId w:val="1"/>
        </w:numPr>
        <w:tabs>
          <w:tab w:val="left" w:pos="0"/>
          <w:tab w:val="num" w:pos="567"/>
        </w:tabs>
        <w:suppressAutoHyphens/>
        <w:autoSpaceDE/>
        <w:adjustRightInd/>
        <w:spacing w:line="274" w:lineRule="exact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Розрахунок за поставлений товар здійснюється в національній валюті України шляхом та у формі, що не заборонені законодавством. </w:t>
      </w:r>
      <w:r>
        <w:rPr>
          <w:rFonts w:ascii="Times New Roman" w:eastAsia="Lucida Sans Unicode" w:hAnsi="Times New Roman" w:cs="Times New Roman"/>
          <w:bCs/>
          <w:kern w:val="2"/>
          <w:lang w:val="uk-UA" w:eastAsia="ar-SA"/>
        </w:rPr>
        <w:t>У</w:t>
      </w:r>
      <w:r>
        <w:rPr>
          <w:rFonts w:ascii="Times New Roman" w:eastAsia="Lucida Sans Unicode" w:hAnsi="Times New Roman" w:cs="Times New Roman"/>
          <w:b/>
          <w:bCs/>
          <w:kern w:val="2"/>
          <w:lang w:val="uk-UA"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випадку здійснення розрахунку в безготівковій формі, розрахунок вважається здійсненим </w:t>
      </w:r>
      <w:r>
        <w:rPr>
          <w:rFonts w:ascii="Times New Roman" w:eastAsia="Lucida Sans Unicode" w:hAnsi="Times New Roman" w:cs="Times New Roman"/>
          <w:bCs/>
          <w:iCs/>
          <w:kern w:val="2"/>
          <w:lang w:val="uk-UA" w:eastAsia="ar-SA"/>
        </w:rPr>
        <w:t>Замовником</w:t>
      </w: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накладної.</w:t>
      </w:r>
    </w:p>
    <w:p w:rsidR="0013153B" w:rsidRDefault="0013153B" w:rsidP="0013153B">
      <w:pPr>
        <w:jc w:val="both"/>
        <w:rPr>
          <w:rFonts w:ascii="Times New Roman" w:eastAsia="Batang" w:hAnsi="Times New Roman" w:cs="Times New Roman"/>
          <w:lang w:val="uk-UA"/>
        </w:rPr>
      </w:pPr>
      <w:r>
        <w:rPr>
          <w:rFonts w:ascii="Times New Roman" w:eastAsia="Batang" w:hAnsi="Times New Roman" w:cs="Times New Roman"/>
          <w:lang w:val="uk-UA"/>
        </w:rPr>
        <w:t xml:space="preserve">4.3. У разі затримки бюджетного фінансування розрахунок за товари здійснюватиметься на протязі 15 банківських днів з дати отримання </w:t>
      </w:r>
      <w:r>
        <w:rPr>
          <w:rFonts w:ascii="Times New Roman" w:eastAsia="Batang" w:hAnsi="Times New Roman" w:cs="Times New Roman"/>
          <w:snapToGrid w:val="0"/>
          <w:lang w:val="uk-UA"/>
        </w:rPr>
        <w:t>Замовником</w:t>
      </w:r>
      <w:r>
        <w:rPr>
          <w:rFonts w:ascii="Times New Roman" w:eastAsia="Batang" w:hAnsi="Times New Roman" w:cs="Times New Roman"/>
          <w:lang w:val="uk-UA"/>
        </w:rPr>
        <w:t xml:space="preserve"> бюджетного призначення на фінансування закупівлі на свій реєстраційний рахунок.</w:t>
      </w:r>
    </w:p>
    <w:p w:rsidR="0013153B" w:rsidRDefault="0013153B" w:rsidP="0013153B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4.</w:t>
      </w:r>
      <w:r>
        <w:rPr>
          <w:rFonts w:ascii="Times New Roman" w:eastAsia="Batang" w:hAnsi="Times New Roman" w:cs="Times New Roman"/>
          <w:lang w:val="uk-UA"/>
        </w:rPr>
        <w:t>4</w:t>
      </w:r>
      <w:r>
        <w:rPr>
          <w:rFonts w:ascii="Times New Roman" w:eastAsia="Batang" w:hAnsi="Times New Roman" w:cs="Times New Roman"/>
        </w:rPr>
        <w:t xml:space="preserve">. </w:t>
      </w:r>
      <w:proofErr w:type="spellStart"/>
      <w:r>
        <w:rPr>
          <w:rFonts w:ascii="Times New Roman" w:eastAsia="Batang" w:hAnsi="Times New Roman" w:cs="Times New Roman"/>
        </w:rPr>
        <w:t>Бюджетні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зобов’язання</w:t>
      </w:r>
      <w:proofErr w:type="spellEnd"/>
      <w:r>
        <w:rPr>
          <w:rFonts w:ascii="Times New Roman" w:eastAsia="Batang" w:hAnsi="Times New Roman" w:cs="Times New Roman"/>
        </w:rPr>
        <w:t xml:space="preserve"> за договором </w:t>
      </w:r>
      <w:proofErr w:type="spellStart"/>
      <w:r>
        <w:rPr>
          <w:rFonts w:ascii="Times New Roman" w:eastAsia="Batang" w:hAnsi="Times New Roman" w:cs="Times New Roman"/>
        </w:rPr>
        <w:t>виникають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gramStart"/>
      <w:r>
        <w:rPr>
          <w:rFonts w:ascii="Times New Roman" w:eastAsia="Batang" w:hAnsi="Times New Roman" w:cs="Times New Roman"/>
        </w:rPr>
        <w:t>у</w:t>
      </w:r>
      <w:proofErr w:type="gram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разі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наявності</w:t>
      </w:r>
      <w:proofErr w:type="spellEnd"/>
      <w:r>
        <w:rPr>
          <w:rFonts w:ascii="Times New Roman" w:eastAsia="Batang" w:hAnsi="Times New Roman" w:cs="Times New Roman"/>
        </w:rPr>
        <w:t xml:space="preserve"> та в межах </w:t>
      </w:r>
      <w:proofErr w:type="spellStart"/>
      <w:r>
        <w:rPr>
          <w:rFonts w:ascii="Times New Roman" w:eastAsia="Batang" w:hAnsi="Times New Roman" w:cs="Times New Roman"/>
        </w:rPr>
        <w:t>відповідних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бюджетних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асигнувань</w:t>
      </w:r>
      <w:proofErr w:type="spellEnd"/>
      <w:r>
        <w:rPr>
          <w:rFonts w:ascii="Times New Roman" w:eastAsia="Batang" w:hAnsi="Times New Roman" w:cs="Times New Roman"/>
        </w:rPr>
        <w:t xml:space="preserve">. </w:t>
      </w:r>
    </w:p>
    <w:p w:rsidR="0013153B" w:rsidRDefault="0013153B" w:rsidP="0013153B">
      <w:pPr>
        <w:jc w:val="both"/>
        <w:rPr>
          <w:rFonts w:ascii="Times New Roman" w:eastAsia="Batang" w:hAnsi="Times New Roman" w:cs="Times New Roman"/>
          <w:bCs/>
        </w:rPr>
      </w:pPr>
    </w:p>
    <w:p w:rsidR="0013153B" w:rsidRDefault="0013153B" w:rsidP="0013153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Якість  товару</w:t>
      </w:r>
    </w:p>
    <w:p w:rsidR="0013153B" w:rsidRDefault="0013153B" w:rsidP="0013153B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5.1. </w:t>
      </w:r>
      <w:proofErr w:type="spellStart"/>
      <w:r>
        <w:rPr>
          <w:rFonts w:ascii="Times New Roman" w:eastAsia="Batang" w:hAnsi="Times New Roman" w:cs="Times New Roman"/>
        </w:rPr>
        <w:t>Якість</w:t>
      </w:r>
      <w:proofErr w:type="spellEnd"/>
      <w:r>
        <w:rPr>
          <w:rFonts w:ascii="Times New Roman" w:eastAsia="Batang" w:hAnsi="Times New Roman" w:cs="Times New Roman"/>
        </w:rPr>
        <w:t xml:space="preserve"> товару </w:t>
      </w:r>
      <w:proofErr w:type="spellStart"/>
      <w:r>
        <w:rPr>
          <w:rFonts w:ascii="Times New Roman" w:eastAsia="Batang" w:hAnsi="Times New Roman" w:cs="Times New Roman"/>
        </w:rPr>
        <w:t>відповідає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висновкам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санітарно</w:t>
      </w:r>
      <w:proofErr w:type="spellEnd"/>
      <w:r>
        <w:rPr>
          <w:rFonts w:ascii="Times New Roman" w:eastAsia="Batang" w:hAnsi="Times New Roman" w:cs="Times New Roman"/>
        </w:rPr>
        <w:t xml:space="preserve"> - </w:t>
      </w:r>
      <w:proofErr w:type="spellStart"/>
      <w:r>
        <w:rPr>
          <w:rFonts w:ascii="Times New Roman" w:eastAsia="Batang" w:hAnsi="Times New Roman" w:cs="Times New Roman"/>
        </w:rPr>
        <w:t>епідемічної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експертизи</w:t>
      </w:r>
      <w:proofErr w:type="spellEnd"/>
      <w:r>
        <w:rPr>
          <w:rFonts w:ascii="Times New Roman" w:eastAsia="Batang" w:hAnsi="Times New Roman" w:cs="Times New Roman"/>
        </w:rPr>
        <w:t xml:space="preserve">, </w:t>
      </w:r>
      <w:proofErr w:type="spellStart"/>
      <w:r>
        <w:rPr>
          <w:rFonts w:ascii="Times New Roman" w:eastAsia="Batang" w:hAnsi="Times New Roman" w:cs="Times New Roman"/>
          <w:color w:val="121212"/>
          <w:lang w:eastAsia="uk-UA"/>
        </w:rPr>
        <w:t>державним</w:t>
      </w:r>
      <w:proofErr w:type="spellEnd"/>
      <w:r>
        <w:rPr>
          <w:rFonts w:ascii="Times New Roman" w:eastAsia="Batang" w:hAnsi="Times New Roman" w:cs="Times New Roman"/>
          <w:color w:val="121212"/>
          <w:lang w:eastAsia="uk-UA"/>
        </w:rPr>
        <w:t xml:space="preserve"> стандартам (ДСТУ), </w:t>
      </w:r>
      <w:proofErr w:type="spellStart"/>
      <w:r>
        <w:rPr>
          <w:rFonts w:ascii="Times New Roman" w:eastAsia="Batang" w:hAnsi="Times New Roman" w:cs="Times New Roman"/>
          <w:color w:val="121212"/>
          <w:lang w:eastAsia="uk-UA"/>
        </w:rPr>
        <w:t>які</w:t>
      </w:r>
      <w:proofErr w:type="spellEnd"/>
      <w:r>
        <w:rPr>
          <w:rFonts w:ascii="Times New Roman" w:eastAsia="Batang" w:hAnsi="Times New Roman" w:cs="Times New Roman"/>
          <w:color w:val="121212"/>
          <w:lang w:eastAsia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color w:val="121212"/>
          <w:lang w:eastAsia="uk-UA"/>
        </w:rPr>
        <w:t>діють</w:t>
      </w:r>
      <w:proofErr w:type="spellEnd"/>
      <w:r>
        <w:rPr>
          <w:rFonts w:ascii="Times New Roman" w:eastAsia="Batang" w:hAnsi="Times New Roman" w:cs="Times New Roman"/>
          <w:color w:val="121212"/>
          <w:lang w:eastAsia="uk-UA"/>
        </w:rPr>
        <w:t xml:space="preserve"> на </w:t>
      </w:r>
      <w:proofErr w:type="spellStart"/>
      <w:r>
        <w:rPr>
          <w:rFonts w:ascii="Times New Roman" w:eastAsia="Batang" w:hAnsi="Times New Roman" w:cs="Times New Roman"/>
          <w:color w:val="121212"/>
          <w:lang w:eastAsia="uk-UA"/>
        </w:rPr>
        <w:t>території</w:t>
      </w:r>
      <w:proofErr w:type="spellEnd"/>
      <w:r>
        <w:rPr>
          <w:rFonts w:ascii="Times New Roman" w:eastAsia="Batang" w:hAnsi="Times New Roman" w:cs="Times New Roman"/>
          <w:color w:val="121212"/>
          <w:lang w:eastAsia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color w:val="121212"/>
          <w:lang w:eastAsia="uk-UA"/>
        </w:rPr>
        <w:t>України</w:t>
      </w:r>
      <w:proofErr w:type="spellEnd"/>
      <w:r>
        <w:rPr>
          <w:rFonts w:ascii="Times New Roman" w:eastAsia="Batang" w:hAnsi="Times New Roman" w:cs="Times New Roman"/>
        </w:rPr>
        <w:t>.</w:t>
      </w:r>
    </w:p>
    <w:p w:rsidR="0013153B" w:rsidRDefault="0013153B" w:rsidP="0013153B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eastAsia="ar-SA"/>
        </w:rPr>
        <w:t xml:space="preserve">5.2. У </w:t>
      </w:r>
      <w:proofErr w:type="spellStart"/>
      <w:r>
        <w:rPr>
          <w:rFonts w:ascii="Times New Roman" w:eastAsia="Batang" w:hAnsi="Times New Roman" w:cs="Times New Roman"/>
          <w:lang w:eastAsia="ar-SA"/>
        </w:rPr>
        <w:t>разі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поставки </w:t>
      </w:r>
      <w:proofErr w:type="spellStart"/>
      <w:r>
        <w:rPr>
          <w:rFonts w:ascii="Times New Roman" w:eastAsia="Batang" w:hAnsi="Times New Roman" w:cs="Times New Roman"/>
          <w:lang w:eastAsia="ar-SA"/>
        </w:rPr>
        <w:t>неякісного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Товару </w:t>
      </w:r>
      <w:r>
        <w:rPr>
          <w:rFonts w:ascii="Times New Roman" w:eastAsia="Batang" w:hAnsi="Times New Roman" w:cs="Times New Roman"/>
          <w:lang w:val="uk-UA" w:eastAsia="ar-SA"/>
        </w:rPr>
        <w:t>Постачальник</w:t>
      </w:r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зобов’язується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замінити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його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на </w:t>
      </w:r>
      <w:proofErr w:type="spellStart"/>
      <w:r>
        <w:rPr>
          <w:rFonts w:ascii="Times New Roman" w:eastAsia="Batang" w:hAnsi="Times New Roman" w:cs="Times New Roman"/>
          <w:lang w:eastAsia="ar-SA"/>
        </w:rPr>
        <w:t>продукцію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належної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якості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за </w:t>
      </w:r>
      <w:proofErr w:type="spellStart"/>
      <w:proofErr w:type="gramStart"/>
      <w:r>
        <w:rPr>
          <w:rFonts w:ascii="Times New Roman" w:eastAsia="Batang" w:hAnsi="Times New Roman" w:cs="Times New Roman"/>
          <w:lang w:eastAsia="ar-SA"/>
        </w:rPr>
        <w:t>св</w:t>
      </w:r>
      <w:proofErr w:type="gramEnd"/>
      <w:r>
        <w:rPr>
          <w:rFonts w:ascii="Times New Roman" w:eastAsia="Batang" w:hAnsi="Times New Roman" w:cs="Times New Roman"/>
          <w:lang w:eastAsia="ar-SA"/>
        </w:rPr>
        <w:t>ій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рахунок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протягом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1 дня </w:t>
      </w:r>
      <w:proofErr w:type="spellStart"/>
      <w:r>
        <w:rPr>
          <w:rFonts w:ascii="Times New Roman" w:eastAsia="Batang" w:hAnsi="Times New Roman" w:cs="Times New Roman"/>
          <w:lang w:eastAsia="ar-SA"/>
        </w:rPr>
        <w:t>з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дати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отримання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повідомлення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про </w:t>
      </w:r>
      <w:proofErr w:type="spellStart"/>
      <w:r>
        <w:rPr>
          <w:rFonts w:ascii="Times New Roman" w:eastAsia="Batang" w:hAnsi="Times New Roman" w:cs="Times New Roman"/>
          <w:lang w:eastAsia="ar-SA"/>
        </w:rPr>
        <w:t>це</w:t>
      </w:r>
      <w:proofErr w:type="spellEnd"/>
      <w:r>
        <w:rPr>
          <w:rFonts w:ascii="Times New Roman" w:eastAsia="Batang" w:hAnsi="Times New Roman" w:cs="Times New Roman"/>
          <w:lang w:eastAsia="ar-SA"/>
        </w:rPr>
        <w:t>.</w:t>
      </w:r>
    </w:p>
    <w:p w:rsidR="0013153B" w:rsidRDefault="0013153B" w:rsidP="0013153B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val="uk-UA" w:eastAsia="ar-SA"/>
        </w:rPr>
        <w:t>5.</w:t>
      </w:r>
      <w:r w:rsidR="007B3322">
        <w:rPr>
          <w:rFonts w:ascii="Times New Roman" w:eastAsia="Batang" w:hAnsi="Times New Roman" w:cs="Times New Roman"/>
          <w:lang w:val="uk-UA" w:eastAsia="ar-SA"/>
        </w:rPr>
        <w:t>3 Постачальник зобов’язаний у мо</w:t>
      </w:r>
      <w:r>
        <w:rPr>
          <w:rFonts w:ascii="Times New Roman" w:eastAsia="Batang" w:hAnsi="Times New Roman" w:cs="Times New Roman"/>
          <w:lang w:val="uk-UA" w:eastAsia="ar-SA"/>
        </w:rPr>
        <w:t>мент передачі Товару надати в розпорядження Замовнику оригінали або  завіренні копії документів, що засвідчують відповідність Товару вимогам стандарту або технічних умов відповідно до діючого законодавства України.</w:t>
      </w:r>
    </w:p>
    <w:p w:rsidR="0013153B" w:rsidRDefault="0013153B" w:rsidP="0013153B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val="uk-UA" w:eastAsia="ar-SA"/>
        </w:rPr>
        <w:t>5.4 Постачальник відповідає за дотримання правил зберігання товарів під час транспортування.</w:t>
      </w:r>
    </w:p>
    <w:p w:rsidR="0013153B" w:rsidRDefault="0013153B" w:rsidP="0013153B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val="uk-UA" w:eastAsia="ar-SA"/>
        </w:rPr>
        <w:t>5.5 Сторони можуть внести зміни до характеристик предмету закупівлі за цим договором у разі покращення якості предмета закупівлі за умови, що таке покращення не призведе до збільшення суми, визначеної у договорі, та ціни за одиницю товару, визначеної у Договорі.</w:t>
      </w:r>
    </w:p>
    <w:p w:rsidR="0013153B" w:rsidRDefault="0013153B" w:rsidP="0013153B">
      <w:pPr>
        <w:jc w:val="both"/>
        <w:rPr>
          <w:lang w:val="uk-UA"/>
        </w:rPr>
      </w:pPr>
      <w:r>
        <w:rPr>
          <w:lang w:val="uk-UA"/>
        </w:rPr>
        <w:t>5.6. Постачальник повинен передати (поставити) Замовнику товар (товари), якість якого(</w:t>
      </w:r>
      <w:proofErr w:type="spellStart"/>
      <w:r>
        <w:rPr>
          <w:lang w:val="uk-UA"/>
        </w:rPr>
        <w:t>-их</w:t>
      </w:r>
      <w:proofErr w:type="spellEnd"/>
      <w:r>
        <w:rPr>
          <w:lang w:val="uk-UA"/>
        </w:rPr>
        <w:t>) відповідає умовам Закону України «Про безпечність та якість харчових продуктів», іншим нормам чинного законодавства України та відповідає вимогам тендерної документації.</w:t>
      </w:r>
    </w:p>
    <w:p w:rsidR="0013153B" w:rsidRDefault="0013153B" w:rsidP="0013153B">
      <w:pPr>
        <w:jc w:val="center"/>
        <w:rPr>
          <w:b/>
        </w:rPr>
      </w:pPr>
      <w:r>
        <w:rPr>
          <w:b/>
        </w:rPr>
        <w:t>6. П</w:t>
      </w:r>
      <w:proofErr w:type="spellStart"/>
      <w:r>
        <w:rPr>
          <w:b/>
          <w:lang w:val="uk-UA"/>
        </w:rPr>
        <w:t>рава</w:t>
      </w:r>
      <w:proofErr w:type="spellEnd"/>
      <w:r>
        <w:rPr>
          <w:b/>
          <w:lang w:val="uk-UA"/>
        </w:rPr>
        <w:t xml:space="preserve"> та обов’язки Сторін</w:t>
      </w:r>
    </w:p>
    <w:p w:rsidR="0013153B" w:rsidRDefault="0013153B" w:rsidP="0013153B">
      <w:pPr>
        <w:pStyle w:val="a3"/>
        <w:widowControl/>
        <w:ind w:left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6.1.  Замовник зобов'язаний: 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num" w:pos="720"/>
        </w:tabs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Своєчасно та в повному обсязі сплачувати за поставлені товари.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num" w:pos="720"/>
        </w:tabs>
        <w:ind w:hanging="108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Приймати поставлені товари згідно з накладної. </w:t>
      </w:r>
    </w:p>
    <w:p w:rsidR="0013153B" w:rsidRDefault="0013153B" w:rsidP="0013153B">
      <w:pPr>
        <w:widowControl/>
        <w:numPr>
          <w:ilvl w:val="2"/>
          <w:numId w:val="2"/>
        </w:numPr>
        <w:tabs>
          <w:tab w:val="num" w:pos="720"/>
        </w:tabs>
        <w:autoSpaceDE/>
        <w:adjustRightInd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Забезпечувати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систематичний</w:t>
      </w:r>
      <w:proofErr w:type="spellEnd"/>
      <w:r>
        <w:rPr>
          <w:rFonts w:ascii="Times New Roman" w:hAnsi="Times New Roman" w:cs="Times New Roman"/>
        </w:rPr>
        <w:t xml:space="preserve"> контроль за </w:t>
      </w:r>
      <w:proofErr w:type="spellStart"/>
      <w:r>
        <w:rPr>
          <w:rFonts w:ascii="Times New Roman" w:hAnsi="Times New Roman" w:cs="Times New Roman"/>
        </w:rPr>
        <w:t>дотриманням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письмових</w:t>
      </w:r>
      <w:proofErr w:type="spellEnd"/>
      <w:r>
        <w:rPr>
          <w:rFonts w:ascii="Times New Roman" w:hAnsi="Times New Roman" w:cs="Times New Roman"/>
        </w:rPr>
        <w:t xml:space="preserve"> заявок поставки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>.</w:t>
      </w:r>
    </w:p>
    <w:p w:rsidR="0013153B" w:rsidRDefault="0013153B" w:rsidP="0013153B">
      <w:pPr>
        <w:widowControl/>
        <w:numPr>
          <w:ilvl w:val="2"/>
          <w:numId w:val="2"/>
        </w:numPr>
        <w:tabs>
          <w:tab w:val="num" w:pos="720"/>
        </w:tabs>
        <w:autoSpaceDE/>
        <w:adjustRightInd/>
        <w:ind w:hanging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Своєчасно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надавати</w:t>
      </w:r>
      <w:proofErr w:type="spellEnd"/>
      <w:r>
        <w:rPr>
          <w:rFonts w:ascii="Times New Roman" w:hAnsi="Times New Roman" w:cs="Times New Roman"/>
        </w:rPr>
        <w:t xml:space="preserve"> П</w:t>
      </w:r>
      <w:proofErr w:type="spellStart"/>
      <w:r>
        <w:rPr>
          <w:rFonts w:ascii="Times New Roman" w:hAnsi="Times New Roman" w:cs="Times New Roman"/>
          <w:lang w:val="uk-UA"/>
        </w:rPr>
        <w:t>остачальнику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письмові</w:t>
      </w:r>
      <w:proofErr w:type="spellEnd"/>
      <w:r>
        <w:rPr>
          <w:rFonts w:ascii="Times New Roman" w:hAnsi="Times New Roman" w:cs="Times New Roman"/>
        </w:rPr>
        <w:t xml:space="preserve"> заявки на поставку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3153B" w:rsidRDefault="0013153B" w:rsidP="0013153B">
      <w:pPr>
        <w:widowControl/>
        <w:numPr>
          <w:ilvl w:val="2"/>
          <w:numId w:val="2"/>
        </w:numPr>
        <w:tabs>
          <w:tab w:val="num" w:pos="720"/>
        </w:tabs>
        <w:autoSpaceDE/>
        <w:adjustRightInd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Призначати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Замовника</w:t>
      </w:r>
      <w:r>
        <w:rPr>
          <w:rFonts w:ascii="Times New Roman" w:hAnsi="Times New Roman" w:cs="Times New Roman"/>
        </w:rPr>
        <w:t xml:space="preserve">, на </w:t>
      </w:r>
      <w:proofErr w:type="spellStart"/>
      <w:r>
        <w:rPr>
          <w:rFonts w:ascii="Times New Roman" w:hAnsi="Times New Roman" w:cs="Times New Roman"/>
        </w:rPr>
        <w:t>якого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покладено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обов’язок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прийманню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clear" w:pos="0"/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Приймати продукцію відповідно до поданої письмової заявки Замовника придатну до споживання, відповідно до термінів реалізації, умов транспортування, маршруту та графіку поставки погодженого з Постачальником без механічних пошкоджень тари (упаковки), вимог тарування, маркування, відповідно до санітарних норм та правил, що підтверджується супровідними д</w:t>
      </w:r>
      <w:r w:rsidR="007B3322">
        <w:rPr>
          <w:rFonts w:ascii="Times New Roman" w:eastAsia="Calibri" w:hAnsi="Times New Roman" w:cs="Times New Roman"/>
          <w:lang w:val="uk-UA" w:eastAsia="uk-UA"/>
        </w:rPr>
        <w:t xml:space="preserve">окументами. Здійснювати </w:t>
      </w:r>
      <w:proofErr w:type="spellStart"/>
      <w:r w:rsidR="007B3322">
        <w:rPr>
          <w:rFonts w:ascii="Times New Roman" w:eastAsia="Calibri" w:hAnsi="Times New Roman" w:cs="Times New Roman"/>
          <w:lang w:val="uk-UA" w:eastAsia="uk-UA"/>
        </w:rPr>
        <w:t>експедит</w:t>
      </w:r>
      <w:r>
        <w:rPr>
          <w:rFonts w:ascii="Times New Roman" w:eastAsia="Calibri" w:hAnsi="Times New Roman" w:cs="Times New Roman"/>
          <w:lang w:val="uk-UA" w:eastAsia="uk-UA"/>
        </w:rPr>
        <w:t>ування</w:t>
      </w:r>
      <w:proofErr w:type="spellEnd"/>
      <w:r>
        <w:rPr>
          <w:rFonts w:ascii="Times New Roman" w:eastAsia="Calibri" w:hAnsi="Times New Roman" w:cs="Times New Roman"/>
          <w:lang w:val="uk-UA" w:eastAsia="uk-UA"/>
        </w:rPr>
        <w:t xml:space="preserve"> продукції, що поставляється Замовнику за власний рахунок.  </w:t>
      </w:r>
    </w:p>
    <w:p w:rsidR="0013153B" w:rsidRDefault="0013153B" w:rsidP="0013153B">
      <w:pPr>
        <w:pStyle w:val="a3"/>
        <w:widowControl/>
        <w:numPr>
          <w:ilvl w:val="1"/>
          <w:numId w:val="2"/>
        </w:numPr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lastRenderedPageBreak/>
        <w:t xml:space="preserve">Замовник має право: 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clear" w:pos="0"/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Контролювати поставку товарів у строки, встановлені цим Договором.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clear" w:pos="0"/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вносяться відповідні зміни до цього Договору.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clear" w:pos="0"/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Повернути рахунок Постачальнику без здійснення оплати в разі неналежного оформлення документів, зазначених у цьому Договорі (відсутність печатки, підписів тощо).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num" w:pos="426"/>
        </w:tabs>
        <w:autoSpaceDE/>
        <w:adjustRightInd/>
        <w:ind w:left="0" w:right="142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свій розсуд вимагати проведення незалежної експертизи та лабораторних  досліджень, випробувань щодо якісних та технічних показників товару на їх відповідність вимогам за рахунок Постачальника. В такому випадку Постачальник зобов’язаний вжити  заходів щодо забезпечення доставки зразку(</w:t>
      </w:r>
      <w:proofErr w:type="spellStart"/>
      <w:r>
        <w:rPr>
          <w:rFonts w:ascii="Times New Roman" w:hAnsi="Times New Roman" w:cs="Times New Roman"/>
          <w:lang w:val="uk-UA"/>
        </w:rPr>
        <w:t>-ів</w:t>
      </w:r>
      <w:proofErr w:type="spellEnd"/>
      <w:r>
        <w:rPr>
          <w:rFonts w:ascii="Times New Roman" w:hAnsi="Times New Roman" w:cs="Times New Roman"/>
          <w:lang w:val="uk-UA"/>
        </w:rPr>
        <w:t>) товару до лабораторії та здійснити оплату незалежної експертизи та лабораторних  досліджень, випробувань на умовах та у строки, визначені Замовником. Постачальник залишає за собою право вибору лабораторії, що здійснюватиме дослідження технічних та   якісних показників.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num" w:pos="426"/>
        </w:tabs>
        <w:autoSpaceDE/>
        <w:adjustRightInd/>
        <w:ind w:left="0" w:right="142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Достроково розірвати цей Договір у разі невиконання зобов'язань Постачальником, повідомивши про це його у строк не менш ніж за 10 календарних днів. </w:t>
      </w:r>
    </w:p>
    <w:p w:rsidR="0013153B" w:rsidRDefault="0013153B" w:rsidP="0013153B">
      <w:pPr>
        <w:pStyle w:val="a3"/>
        <w:widowControl/>
        <w:numPr>
          <w:ilvl w:val="1"/>
          <w:numId w:val="2"/>
        </w:numPr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Постачальник зобов'язаний: </w:t>
      </w:r>
    </w:p>
    <w:p w:rsidR="0013153B" w:rsidRDefault="0013153B" w:rsidP="0013153B">
      <w:pPr>
        <w:ind w:right="142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</w:rPr>
        <w:t xml:space="preserve">6.3.1 </w:t>
      </w:r>
      <w:proofErr w:type="spellStart"/>
      <w:r>
        <w:rPr>
          <w:rFonts w:ascii="Times New Roman" w:hAnsi="Times New Roman" w:cs="Times New Roman"/>
        </w:rPr>
        <w:t>Забезпечити</w:t>
      </w:r>
      <w:proofErr w:type="spellEnd"/>
      <w:r>
        <w:rPr>
          <w:rFonts w:ascii="Times New Roman" w:hAnsi="Times New Roman" w:cs="Times New Roman"/>
        </w:rPr>
        <w:t xml:space="preserve"> поставку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відповідності</w:t>
      </w:r>
      <w:proofErr w:type="spellEnd"/>
      <w:r>
        <w:rPr>
          <w:rFonts w:ascii="Times New Roman" w:hAnsi="Times New Roman" w:cs="Times New Roman"/>
        </w:rPr>
        <w:t xml:space="preserve"> до Правил </w:t>
      </w:r>
      <w:proofErr w:type="spellStart"/>
      <w:r>
        <w:rPr>
          <w:rFonts w:ascii="Times New Roman" w:hAnsi="Times New Roman" w:cs="Times New Roman"/>
        </w:rPr>
        <w:t>перевезення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вантажів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автомобільним</w:t>
      </w:r>
      <w:proofErr w:type="spellEnd"/>
      <w:r>
        <w:rPr>
          <w:rFonts w:ascii="Times New Roman" w:hAnsi="Times New Roman" w:cs="Times New Roman"/>
        </w:rPr>
        <w:t xml:space="preserve"> транспортом в </w:t>
      </w:r>
      <w:proofErr w:type="spellStart"/>
      <w:r>
        <w:rPr>
          <w:rFonts w:ascii="Times New Roman" w:hAnsi="Times New Roman" w:cs="Times New Roman"/>
        </w:rPr>
        <w:t>Україні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спеціально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облаштованим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транспортним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засобом</w:t>
      </w:r>
      <w:proofErr w:type="spellEnd"/>
      <w:r>
        <w:rPr>
          <w:rFonts w:ascii="Times New Roman" w:hAnsi="Times New Roman" w:cs="Times New Roman"/>
        </w:rPr>
        <w:t xml:space="preserve"> (рефрижератором), </w:t>
      </w:r>
      <w:proofErr w:type="spellStart"/>
      <w:r>
        <w:rPr>
          <w:rFonts w:ascii="Times New Roman" w:hAnsi="Times New Roman" w:cs="Times New Roman"/>
        </w:rPr>
        <w:t>тобто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 xml:space="preserve"> автотранспортом </w:t>
      </w:r>
      <w:proofErr w:type="spellStart"/>
      <w:r>
        <w:rPr>
          <w:rFonts w:ascii="Times New Roman" w:hAnsi="Times New Roman" w:cs="Times New Roman"/>
          <w:iCs/>
        </w:rPr>
        <w:t>з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холодильним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обладнанням</w:t>
      </w:r>
      <w:proofErr w:type="spellEnd"/>
      <w:r>
        <w:rPr>
          <w:rFonts w:ascii="Times New Roman" w:hAnsi="Times New Roman" w:cs="Times New Roman"/>
        </w:rPr>
        <w:t xml:space="preserve"> та </w:t>
      </w:r>
      <w:r w:rsidR="007B3322">
        <w:rPr>
          <w:rFonts w:ascii="Times New Roman" w:hAnsi="Times New Roman" w:cs="Times New Roman"/>
          <w:lang w:val="uk-UA"/>
        </w:rPr>
        <w:t xml:space="preserve">у </w:t>
      </w:r>
      <w:r>
        <w:rPr>
          <w:rFonts w:ascii="Times New Roman" w:hAnsi="Times New Roman" w:cs="Times New Roman"/>
        </w:rPr>
        <w:t xml:space="preserve">строки, </w:t>
      </w:r>
      <w:proofErr w:type="spellStart"/>
      <w:r>
        <w:rPr>
          <w:rFonts w:ascii="Times New Roman" w:hAnsi="Times New Roman" w:cs="Times New Roman"/>
        </w:rPr>
        <w:t>встановлені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цим</w:t>
      </w:r>
      <w:proofErr w:type="spellEnd"/>
      <w:r>
        <w:rPr>
          <w:rFonts w:ascii="Times New Roman" w:hAnsi="Times New Roman" w:cs="Times New Roman"/>
        </w:rPr>
        <w:t xml:space="preserve"> Договором.</w:t>
      </w:r>
      <w:proofErr w:type="gramEnd"/>
    </w:p>
    <w:p w:rsidR="0013153B" w:rsidRDefault="0013153B" w:rsidP="0013153B">
      <w:pPr>
        <w:ind w:right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6.3.2.</w:t>
      </w:r>
      <w:r>
        <w:rPr>
          <w:rFonts w:ascii="Times New Roman" w:hAnsi="Times New Roman" w:cs="Times New Roman"/>
          <w:lang w:val="uk-UA"/>
        </w:rPr>
        <w:t xml:space="preserve"> Забезпечити поставку товарів, якість яких відповідає умовам цього Договору, відповідно до термінів реалізації, умов транспортування, маршруту та графіку поставки погодженого з Замовником механічних пошкоджень тари (упаковки),  відповідно до вимог тарування та маркування, відповідно до санітарних норм та правил та з дотриманням вимог Закону України «Про безпечність та якість харчових продуктів» та інших.</w:t>
      </w:r>
    </w:p>
    <w:p w:rsidR="0013153B" w:rsidRDefault="0013153B" w:rsidP="0013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6.3.3 </w:t>
      </w:r>
      <w:proofErr w:type="spellStart"/>
      <w:r>
        <w:rPr>
          <w:rFonts w:ascii="Times New Roman" w:hAnsi="Times New Roman" w:cs="Times New Roman"/>
        </w:rPr>
        <w:t>Поставляти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Замовнику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продукцію</w:t>
      </w:r>
      <w:proofErr w:type="spellEnd"/>
      <w:r>
        <w:rPr>
          <w:rFonts w:ascii="Times New Roman" w:hAnsi="Times New Roman" w:cs="Times New Roman"/>
        </w:rPr>
        <w:t xml:space="preserve"> без </w:t>
      </w:r>
      <w:proofErr w:type="spellStart"/>
      <w:r>
        <w:rPr>
          <w:rFonts w:ascii="Times New Roman" w:hAnsi="Times New Roman" w:cs="Times New Roman"/>
        </w:rPr>
        <w:t>будь-яких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внутрішніх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зовнішніх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пошкоджень</w:t>
      </w:r>
      <w:proofErr w:type="spellEnd"/>
      <w:r>
        <w:rPr>
          <w:rFonts w:ascii="Times New Roman" w:hAnsi="Times New Roman" w:cs="Times New Roman"/>
        </w:rPr>
        <w:t>.</w:t>
      </w:r>
    </w:p>
    <w:p w:rsidR="0013153B" w:rsidRDefault="0013153B" w:rsidP="0013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6.3.4 </w:t>
      </w:r>
      <w:proofErr w:type="spellStart"/>
      <w:r>
        <w:rPr>
          <w:rFonts w:ascii="Times New Roman" w:hAnsi="Times New Roman" w:cs="Times New Roman"/>
        </w:rPr>
        <w:t>Надавати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кожну</w:t>
      </w:r>
      <w:proofErr w:type="spellEnd"/>
      <w:r>
        <w:rPr>
          <w:rFonts w:ascii="Times New Roman" w:hAnsi="Times New Roman" w:cs="Times New Roman"/>
        </w:rPr>
        <w:t xml:space="preserve"> поставку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сертифікати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та/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декларації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виробника</w:t>
      </w:r>
      <w:proofErr w:type="spellEnd"/>
      <w:r>
        <w:rPr>
          <w:rFonts w:ascii="Times New Roman" w:hAnsi="Times New Roman" w:cs="Times New Roman"/>
        </w:rPr>
        <w:t xml:space="preserve"> та/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інші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>.</w:t>
      </w:r>
    </w:p>
    <w:p w:rsidR="0013153B" w:rsidRDefault="0013153B" w:rsidP="0013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6.3.5. </w:t>
      </w:r>
      <w:proofErr w:type="spellStart"/>
      <w:r>
        <w:rPr>
          <w:rFonts w:ascii="Times New Roman" w:hAnsi="Times New Roman" w:cs="Times New Roman"/>
        </w:rPr>
        <w:t>Здійснювати</w:t>
      </w:r>
      <w:proofErr w:type="spellEnd"/>
      <w:r>
        <w:rPr>
          <w:rFonts w:ascii="Times New Roman" w:hAnsi="Times New Roman" w:cs="Times New Roman"/>
        </w:rPr>
        <w:t xml:space="preserve"> доставку та </w:t>
      </w:r>
      <w:proofErr w:type="spellStart"/>
      <w:r>
        <w:rPr>
          <w:rFonts w:ascii="Times New Roman" w:hAnsi="Times New Roman" w:cs="Times New Roman"/>
        </w:rPr>
        <w:t>розвантаження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у Замовника (харчоблок)</w:t>
      </w:r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рахунок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власних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кошті</w:t>
      </w:r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дотриманням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санітарно-гігієнічних</w:t>
      </w:r>
      <w:proofErr w:type="spellEnd"/>
      <w:r>
        <w:rPr>
          <w:rFonts w:ascii="Times New Roman" w:hAnsi="Times New Roman" w:cs="Times New Roman"/>
        </w:rPr>
        <w:t xml:space="preserve"> норм та правил. </w:t>
      </w:r>
    </w:p>
    <w:p w:rsidR="0013153B" w:rsidRDefault="0013153B" w:rsidP="0013153B">
      <w:pPr>
        <w:widowControl/>
        <w:numPr>
          <w:ilvl w:val="1"/>
          <w:numId w:val="2"/>
        </w:numPr>
        <w:autoSpaceDE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Постачальник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>
        <w:rPr>
          <w:rFonts w:ascii="Times New Roman" w:hAnsi="Times New Roman" w:cs="Times New Roman"/>
        </w:rPr>
        <w:t xml:space="preserve"> право: </w:t>
      </w:r>
    </w:p>
    <w:p w:rsidR="0013153B" w:rsidRDefault="0013153B" w:rsidP="0013153B">
      <w:pPr>
        <w:pStyle w:val="a3"/>
        <w:widowControl/>
        <w:numPr>
          <w:ilvl w:val="2"/>
          <w:numId w:val="3"/>
        </w:numPr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Своєчасно та в повному обсязі отримувати плату за поставлені товари.  </w:t>
      </w:r>
    </w:p>
    <w:p w:rsidR="0013153B" w:rsidRDefault="0013153B" w:rsidP="0013153B">
      <w:pPr>
        <w:pStyle w:val="a3"/>
        <w:widowControl/>
        <w:numPr>
          <w:ilvl w:val="2"/>
          <w:numId w:val="3"/>
        </w:numPr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На дострокову поставку товарів за письмовим погодженням Замовника. </w:t>
      </w:r>
    </w:p>
    <w:p w:rsidR="0013153B" w:rsidRDefault="0013153B" w:rsidP="0013153B">
      <w:pPr>
        <w:pStyle w:val="a3"/>
        <w:widowControl/>
        <w:numPr>
          <w:ilvl w:val="2"/>
          <w:numId w:val="3"/>
        </w:numPr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У разі невиконання зобов'язань Замовником Постачальник має право достроково розірвати цей Договір, повідомивши про це Замовника у строк до 10 календарних днів.</w:t>
      </w:r>
    </w:p>
    <w:p w:rsidR="0013153B" w:rsidRDefault="0013153B" w:rsidP="0013153B">
      <w:pPr>
        <w:widowControl/>
        <w:numPr>
          <w:ilvl w:val="2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Приймати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Замовника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письмову</w:t>
      </w:r>
      <w:proofErr w:type="spellEnd"/>
      <w:r>
        <w:rPr>
          <w:rFonts w:ascii="Times New Roman" w:hAnsi="Times New Roman" w:cs="Times New Roman"/>
        </w:rPr>
        <w:t xml:space="preserve"> заявку на поставку 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доставляти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продукцію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протягом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встановленого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терміну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ісля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отримання</w:t>
      </w:r>
      <w:proofErr w:type="spellEnd"/>
      <w:r>
        <w:rPr>
          <w:rFonts w:ascii="Times New Roman" w:hAnsi="Times New Roman" w:cs="Times New Roman"/>
        </w:rPr>
        <w:t xml:space="preserve"> заявки.</w:t>
      </w:r>
    </w:p>
    <w:p w:rsidR="0013153B" w:rsidRDefault="0013153B" w:rsidP="001315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6.5. Сторони повинні дотримуватися та виконувати вимоги Закону України від 01.12.2005 року №3161-І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uk-UA"/>
        </w:rPr>
        <w:t xml:space="preserve"> «Про захист прав споживачів», Закону України від 06.09.2005 року №2809 – І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uk-UA"/>
        </w:rPr>
        <w:t xml:space="preserve"> «Про якість та безпеку харчових продуктів і продовольчої сировини», Закону України  від 23.12.1997 № 771/97-ВР «Про основні принципи та вимоги до безпечності та якості харчових продуктів», наказу </w:t>
      </w:r>
      <w:proofErr w:type="spellStart"/>
      <w:r>
        <w:rPr>
          <w:rFonts w:ascii="Times New Roman" w:hAnsi="Times New Roman" w:cs="Times New Roman"/>
          <w:lang w:val="uk-UA"/>
        </w:rPr>
        <w:t>Мінагрополітики</w:t>
      </w:r>
      <w:proofErr w:type="spellEnd"/>
      <w:r>
        <w:rPr>
          <w:rFonts w:ascii="Times New Roman" w:hAnsi="Times New Roman" w:cs="Times New Roman"/>
          <w:lang w:val="uk-UA"/>
        </w:rPr>
        <w:t xml:space="preserve"> «Про затвердження Вимог щодо розробки, впровадження та застосування постійно діючих процедур, застосованих на принципах Системи управління безпечністю харчових продуктів (НАССР) від 01.10.2012 р. № 590» та інших нормативно-правових актів. </w:t>
      </w:r>
    </w:p>
    <w:p w:rsidR="0013153B" w:rsidRDefault="0013153B" w:rsidP="0013153B">
      <w:pPr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pStyle w:val="a3"/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Відповідальність сторін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випадку неналежного виконання або невиконання сторонами зобов'язань за Договором сторони несуть відповідальність, передбачену  чинним законодавством України та цим Договором.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Якщо поставлений товар не буде відповідати стандартам або умовам даного Договору, Замовник має право вимагати заміни  товару.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За порушення строків виконання зобов'язань по поставці товару з Постачальника на користь Замовника стягується пеня у розмірі подвійної облікової ставки НБУ від вартості товарів, з яких допущено прострочення постачання на кожен день прострочення.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Оплата штрафних санкцій не звільняє від виконання зобов'язань за цим Договором.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Сторони не несуть відповідальності за порушення своїх </w:t>
      </w:r>
      <w:proofErr w:type="spellStart"/>
      <w:r>
        <w:rPr>
          <w:rFonts w:ascii="Times New Roman" w:hAnsi="Times New Roman" w:cs="Times New Roman"/>
          <w:lang w:val="uk-UA"/>
        </w:rPr>
        <w:t>зобов</w:t>
      </w:r>
      <w:proofErr w:type="spellEnd"/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язань</w:t>
      </w:r>
      <w:proofErr w:type="spellEnd"/>
      <w:r>
        <w:rPr>
          <w:rFonts w:ascii="Times New Roman" w:hAnsi="Times New Roman" w:cs="Times New Roman"/>
          <w:lang w:val="uk-UA"/>
        </w:rPr>
        <w:t xml:space="preserve"> за Договором, якщо воно сталося не з їх вини.</w:t>
      </w:r>
    </w:p>
    <w:p w:rsidR="0013153B" w:rsidRDefault="0013153B" w:rsidP="0013153B">
      <w:pPr>
        <w:widowControl/>
        <w:tabs>
          <w:tab w:val="left" w:pos="336"/>
          <w:tab w:val="left" w:pos="426"/>
          <w:tab w:val="left" w:pos="900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ab/>
      </w:r>
    </w:p>
    <w:p w:rsidR="0013153B" w:rsidRDefault="0013153B" w:rsidP="0013153B">
      <w:pPr>
        <w:widowControl/>
        <w:numPr>
          <w:ilvl w:val="0"/>
          <w:numId w:val="2"/>
        </w:numPr>
        <w:tabs>
          <w:tab w:val="left" w:pos="426"/>
          <w:tab w:val="num" w:pos="1068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Обставини непереборної сили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13153B" w:rsidRDefault="0013153B" w:rsidP="0013153B">
      <w:pPr>
        <w:widowControl/>
        <w:tabs>
          <w:tab w:val="num" w:pos="1068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widowControl/>
        <w:tabs>
          <w:tab w:val="num" w:pos="1068"/>
        </w:tabs>
        <w:autoSpaceDE/>
        <w:adjustRightInd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9. Вирішення спорів</w:t>
      </w:r>
    </w:p>
    <w:p w:rsidR="0013153B" w:rsidRDefault="0013153B" w:rsidP="0013153B">
      <w:pPr>
        <w:widowControl/>
        <w:tabs>
          <w:tab w:val="num" w:pos="567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9.1.Відносини сторін, які неврегульовані даним Договором, у разі виникнення розбіжностей Сторони керуються чинним Законодавством України.</w:t>
      </w:r>
    </w:p>
    <w:p w:rsidR="0013153B" w:rsidRDefault="0013153B" w:rsidP="0013153B">
      <w:pPr>
        <w:widowControl/>
        <w:tabs>
          <w:tab w:val="num" w:pos="567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9.2. Сторони домовляються, що всі розбіжності між ними будуть вирішуватися шляхом переговорів. У випадку недосягнення згоди, будь – який спір, що виник по цьому договору або у зв'язку з ним, підлягає передачі на розгляд і остаточне вирішення у Господарському суді.</w:t>
      </w:r>
    </w:p>
    <w:p w:rsidR="0013153B" w:rsidRDefault="0013153B" w:rsidP="0013153B">
      <w:pPr>
        <w:widowControl/>
        <w:tabs>
          <w:tab w:val="num" w:pos="1068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widowControl/>
        <w:autoSpaceDE/>
        <w:adjustRightInd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10. Строк дії договору та прикінцеві положення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10.1. Договір набуває чинності: з моменту його підписання  і діє </w:t>
      </w:r>
      <w:r>
        <w:rPr>
          <w:rFonts w:ascii="Times New Roman" w:hAnsi="Times New Roman" w:cs="Times New Roman"/>
          <w:b/>
          <w:lang w:val="uk-UA"/>
        </w:rPr>
        <w:t xml:space="preserve">до 31 грудня 2023 року, </w:t>
      </w:r>
      <w:r>
        <w:rPr>
          <w:rFonts w:ascii="Times New Roman" w:hAnsi="Times New Roman" w:cs="Times New Roman"/>
          <w:lang w:val="uk-UA"/>
        </w:rPr>
        <w:t>а в частині розрахунків – до повного виконання.</w:t>
      </w:r>
    </w:p>
    <w:p w:rsidR="0013153B" w:rsidRDefault="0013153B" w:rsidP="0013153B">
      <w:pPr>
        <w:pStyle w:val="1"/>
        <w:jc w:val="both"/>
      </w:pPr>
      <w:r>
        <w:rPr>
          <w:w w:val="105"/>
          <w:lang w:val="uk-UA"/>
        </w:rPr>
        <w:t xml:space="preserve">10.2. </w:t>
      </w:r>
      <w:proofErr w:type="spellStart"/>
      <w:r>
        <w:rPr>
          <w:w w:val="105"/>
        </w:rPr>
        <w:t>Догові</w:t>
      </w:r>
      <w:proofErr w:type="gramStart"/>
      <w:r>
        <w:rPr>
          <w:w w:val="105"/>
        </w:rPr>
        <w:t>р</w:t>
      </w:r>
      <w:proofErr w:type="spellEnd"/>
      <w:proofErr w:type="gram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складено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українською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мовою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двох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примірниках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які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мають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однакову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юридичну</w:t>
      </w:r>
      <w:proofErr w:type="spellEnd"/>
      <w:r>
        <w:rPr>
          <w:w w:val="105"/>
        </w:rPr>
        <w:t xml:space="preserve"> силу</w:t>
      </w:r>
      <w:r>
        <w:rPr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кожної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із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сторін</w:t>
      </w:r>
      <w:proofErr w:type="spellEnd"/>
      <w:r>
        <w:rPr>
          <w:w w:val="105"/>
        </w:rPr>
        <w:t>.</w:t>
      </w:r>
    </w:p>
    <w:p w:rsidR="0013153B" w:rsidRDefault="0013153B" w:rsidP="0013153B">
      <w:pPr>
        <w:pStyle w:val="1"/>
        <w:jc w:val="both"/>
      </w:pPr>
      <w:r>
        <w:rPr>
          <w:lang w:val="uk-UA"/>
        </w:rPr>
        <w:t xml:space="preserve">10.3.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змінять</w:t>
      </w:r>
      <w:proofErr w:type="spellEnd"/>
      <w:r>
        <w:t xml:space="preserve"> свою </w:t>
      </w:r>
      <w:proofErr w:type="spellStart"/>
      <w:r>
        <w:t>назву</w:t>
      </w:r>
      <w:proofErr w:type="spellEnd"/>
      <w:r>
        <w:t xml:space="preserve">, </w:t>
      </w:r>
      <w:proofErr w:type="spellStart"/>
      <w:r>
        <w:t>місцезнаходження</w:t>
      </w:r>
      <w:proofErr w:type="spellEnd"/>
      <w:r>
        <w:t xml:space="preserve">, </w:t>
      </w:r>
      <w:proofErr w:type="spellStart"/>
      <w:r>
        <w:rPr>
          <w:spacing w:val="-1"/>
        </w:rPr>
        <w:t>розрахункові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реквізити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або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будуть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реорганізовані</w:t>
      </w:r>
      <w:proofErr w:type="spellEnd"/>
      <w:r>
        <w:rPr>
          <w:spacing w:val="-1"/>
        </w:rPr>
        <w:t xml:space="preserve">, </w:t>
      </w:r>
      <w:proofErr w:type="gramStart"/>
      <w:r>
        <w:rPr>
          <w:spacing w:val="-1"/>
        </w:rPr>
        <w:t>вони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повинні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негайно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повідомити</w:t>
      </w:r>
      <w:proofErr w:type="spellEnd"/>
      <w:r>
        <w:rPr>
          <w:spacing w:val="-1"/>
        </w:rPr>
        <w:t xml:space="preserve"> про </w:t>
      </w:r>
      <w:proofErr w:type="spellStart"/>
      <w:r>
        <w:rPr>
          <w:spacing w:val="-1"/>
        </w:rPr>
        <w:t>це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іншу</w:t>
      </w:r>
      <w:proofErr w:type="spellEnd"/>
      <w:r>
        <w:rPr>
          <w:spacing w:val="-1"/>
        </w:rPr>
        <w:t xml:space="preserve"> </w:t>
      </w:r>
      <w:r>
        <w:t>сторону.</w:t>
      </w:r>
    </w:p>
    <w:p w:rsidR="0013153B" w:rsidRDefault="0013153B" w:rsidP="0013153B">
      <w:pPr>
        <w:pStyle w:val="1"/>
        <w:jc w:val="both"/>
      </w:pPr>
      <w:r>
        <w:rPr>
          <w:lang w:val="uk-UA"/>
        </w:rPr>
        <w:t xml:space="preserve">10.4.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доповнення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дійсні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оформлені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rPr>
          <w:spacing w:val="-1"/>
        </w:rPr>
        <w:t>формі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і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ідписані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уповноваженими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представниками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сторін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Всі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зміни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доповнення</w:t>
      </w:r>
      <w:proofErr w:type="spellEnd"/>
      <w:r>
        <w:rPr>
          <w:spacing w:val="-1"/>
        </w:rPr>
        <w:t xml:space="preserve"> до договору, </w:t>
      </w:r>
      <w:proofErr w:type="spellStart"/>
      <w:r>
        <w:t>оформлені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>.</w:t>
      </w:r>
    </w:p>
    <w:p w:rsidR="0013153B" w:rsidRDefault="0013153B" w:rsidP="0013153B">
      <w:pPr>
        <w:pStyle w:val="1"/>
        <w:jc w:val="both"/>
        <w:rPr>
          <w:lang w:val="uk-UA"/>
        </w:rPr>
      </w:pPr>
      <w:r>
        <w:rPr>
          <w:w w:val="110"/>
          <w:lang w:val="uk-UA"/>
        </w:rPr>
        <w:t xml:space="preserve">10.5. </w:t>
      </w:r>
      <w:proofErr w:type="spellStart"/>
      <w:proofErr w:type="gramStart"/>
      <w:r>
        <w:rPr>
          <w:w w:val="110"/>
        </w:rPr>
        <w:t>Вс</w:t>
      </w:r>
      <w:proofErr w:type="gramEnd"/>
      <w:r>
        <w:rPr>
          <w:w w:val="110"/>
        </w:rPr>
        <w:t>і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Додатки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до</w:t>
      </w:r>
      <w:r>
        <w:rPr>
          <w:spacing w:val="-15"/>
          <w:w w:val="110"/>
        </w:rPr>
        <w:t xml:space="preserve"> </w:t>
      </w:r>
      <w:r>
        <w:rPr>
          <w:w w:val="110"/>
        </w:rPr>
        <w:t>договору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мають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юридичну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силу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лише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після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їх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підписання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обома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сторонами</w:t>
      </w:r>
      <w:r>
        <w:rPr>
          <w:w w:val="105"/>
        </w:rPr>
        <w:t xml:space="preserve"> Договору.</w:t>
      </w:r>
      <w:r>
        <w:rPr>
          <w:lang w:val="uk-UA"/>
        </w:rPr>
        <w:t xml:space="preserve"> </w:t>
      </w:r>
    </w:p>
    <w:p w:rsidR="0013153B" w:rsidRDefault="0013153B" w:rsidP="0013153B">
      <w:pPr>
        <w:pStyle w:val="1"/>
        <w:jc w:val="both"/>
      </w:pPr>
      <w:r>
        <w:rPr>
          <w:lang w:val="uk-UA"/>
        </w:rPr>
        <w:t>10.6. Усі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13153B" w:rsidRDefault="0013153B" w:rsidP="0013153B">
      <w:pPr>
        <w:pStyle w:val="1"/>
        <w:jc w:val="both"/>
        <w:rPr>
          <w:spacing w:val="-11"/>
        </w:rPr>
      </w:pPr>
      <w:r>
        <w:rPr>
          <w:lang w:val="uk-UA"/>
        </w:rPr>
        <w:t xml:space="preserve">10.7. </w:t>
      </w:r>
      <w:proofErr w:type="spellStart"/>
      <w:proofErr w:type="gramStart"/>
      <w:r>
        <w:t>П</w:t>
      </w:r>
      <w:proofErr w:type="gramEnd"/>
      <w:r>
        <w:t>ідписавши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,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факт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по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істотним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13153B" w:rsidRDefault="0013153B" w:rsidP="0013153B">
      <w:pPr>
        <w:pStyle w:val="1"/>
        <w:jc w:val="both"/>
        <w:rPr>
          <w:color w:val="000000"/>
          <w:lang w:val="uk-UA"/>
        </w:rPr>
      </w:pPr>
      <w:r>
        <w:rPr>
          <w:lang w:val="uk-UA"/>
        </w:rPr>
        <w:t xml:space="preserve">10.8. Істотні умови договору про закупівлю не можуть змінюватися після його підписання до виконання зобов’язань сторонами в повному обсязі, крім випадків зазначених у ст. 41 Закону України «Про публічні закупівлі», </w:t>
      </w:r>
      <w:r>
        <w:rPr>
          <w:color w:val="000000"/>
          <w:lang w:val="uk-UA"/>
        </w:rPr>
        <w:t xml:space="preserve">з урахуванням «Особливостей здійснення публічних закупівель товарів, робіт і  послуг для замовників, передбачених Законом України «Про публічні закупівлі», на період дії правового режиму 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1178.                                                                                                                                                                                                              </w:t>
      </w:r>
    </w:p>
    <w:p w:rsidR="0013153B" w:rsidRDefault="0013153B" w:rsidP="0013153B">
      <w:pPr>
        <w:pStyle w:val="1"/>
        <w:jc w:val="both"/>
        <w:rPr>
          <w:lang w:val="uk-UA"/>
        </w:rPr>
      </w:pPr>
      <w:r>
        <w:rPr>
          <w:lang w:val="uk-UA"/>
        </w:rPr>
        <w:t xml:space="preserve">10.9. Нікчемність договору про закупівлю: договір про закупівлю вважається нікчемним у випадках зазначених у п. 21 «Особливостей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 xml:space="preserve">, на період </w:t>
      </w:r>
      <w:r>
        <w:rPr>
          <w:lang w:val="uk-UA"/>
        </w:rPr>
        <w:lastRenderedPageBreak/>
        <w:t>дії правового режиму воєнного стану в Україні та протягом 90 днів з дня його припинення або скасування».</w:t>
      </w:r>
    </w:p>
    <w:p w:rsidR="0013153B" w:rsidRDefault="0013153B" w:rsidP="0013153B">
      <w:pPr>
        <w:pStyle w:val="1"/>
        <w:jc w:val="both"/>
        <w:rPr>
          <w:lang w:val="uk-UA"/>
        </w:rPr>
      </w:pPr>
      <w:r>
        <w:rPr>
          <w:lang w:val="uk-UA"/>
        </w:rPr>
        <w:t>10.10.  Сторони можуть вносити зміни в істотні умови договору стосовно продовженні строку дії договору та виконання зобов’язань щодо поставки товару, у разі виникнення документально підтверджених об’єктивних обставин, що спричинили таке продовження, передбачені законодавством, у тому числі непереборної сили, затримки фінансування витрат замовника, за умови, що такі зміни не призведуть до збільшення суми визначеної в договорі.</w:t>
      </w:r>
    </w:p>
    <w:p w:rsidR="0013153B" w:rsidRDefault="0013153B" w:rsidP="0013153B">
      <w:pPr>
        <w:pStyle w:val="1"/>
        <w:jc w:val="both"/>
        <w:rPr>
          <w:spacing w:val="-8"/>
        </w:rPr>
      </w:pPr>
      <w:r>
        <w:rPr>
          <w:spacing w:val="-8"/>
          <w:lang w:val="uk-UA"/>
        </w:rPr>
        <w:t>10.11</w:t>
      </w:r>
      <w:r>
        <w:rPr>
          <w:spacing w:val="-8"/>
        </w:rPr>
        <w:t xml:space="preserve">. У </w:t>
      </w:r>
      <w:proofErr w:type="spellStart"/>
      <w:r>
        <w:rPr>
          <w:spacing w:val="-8"/>
        </w:rPr>
        <w:t>випадках</w:t>
      </w:r>
      <w:proofErr w:type="spellEnd"/>
      <w:r>
        <w:rPr>
          <w:spacing w:val="-8"/>
        </w:rPr>
        <w:t xml:space="preserve">, не </w:t>
      </w:r>
      <w:proofErr w:type="spellStart"/>
      <w:r>
        <w:rPr>
          <w:spacing w:val="-8"/>
        </w:rPr>
        <w:t>передбачених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цим</w:t>
      </w:r>
      <w:proofErr w:type="spellEnd"/>
      <w:r>
        <w:rPr>
          <w:spacing w:val="-8"/>
        </w:rPr>
        <w:t xml:space="preserve"> Договором, </w:t>
      </w:r>
      <w:proofErr w:type="spellStart"/>
      <w:r>
        <w:rPr>
          <w:spacing w:val="-8"/>
        </w:rPr>
        <w:t>Сторони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керуються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законодавством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України</w:t>
      </w:r>
      <w:proofErr w:type="spellEnd"/>
      <w:r>
        <w:rPr>
          <w:spacing w:val="-8"/>
        </w:rPr>
        <w:t>.</w:t>
      </w:r>
    </w:p>
    <w:p w:rsidR="0013153B" w:rsidRDefault="0013153B" w:rsidP="0013153B">
      <w:pPr>
        <w:pStyle w:val="a3"/>
        <w:widowControl/>
        <w:tabs>
          <w:tab w:val="left" w:pos="0"/>
        </w:tabs>
        <w:suppressAutoHyphens/>
        <w:spacing w:line="240" w:lineRule="atLeast"/>
        <w:ind w:left="0"/>
        <w:jc w:val="both"/>
        <w:rPr>
          <w:rFonts w:ascii="Times New Roman" w:eastAsia="Calibri" w:hAnsi="Times New Roman" w:cs="Times New Roman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10.12. Постачальник гарантує, що він не є </w:t>
      </w:r>
      <w:r>
        <w:rPr>
          <w:rFonts w:ascii="Times New Roman" w:eastAsia="Calibri" w:hAnsi="Times New Roman" w:cs="Times New Roman"/>
          <w:shd w:val="clear" w:color="auto" w:fill="FFFFFF"/>
          <w:lang w:val="uk-UA" w:eastAsia="uk-UA"/>
        </w:rPr>
        <w:t xml:space="preserve">юридичною особою -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 юридичною особою, кінцевими </w:t>
      </w:r>
      <w:proofErr w:type="spellStart"/>
      <w:r>
        <w:rPr>
          <w:rFonts w:ascii="Times New Roman" w:eastAsia="Calibri" w:hAnsi="Times New Roman" w:cs="Times New Roman"/>
          <w:shd w:val="clear" w:color="auto" w:fill="FFFFFF"/>
          <w:lang w:val="uk-UA" w:eastAsia="uk-UA"/>
        </w:rPr>
        <w:t>бенефіціарним</w:t>
      </w:r>
      <w:proofErr w:type="spellEnd"/>
      <w:r>
        <w:rPr>
          <w:rFonts w:ascii="Times New Roman" w:eastAsia="Calibri" w:hAnsi="Times New Roman" w:cs="Times New Roman"/>
          <w:shd w:val="clear" w:color="auto" w:fill="FFFFFF"/>
          <w:lang w:val="uk-UA" w:eastAsia="uk-UA"/>
        </w:rPr>
        <w:t xml:space="preserve"> власником (власниками) якої є резиденти Російської Федерації/Республіки Білорусь, та/або фізичною особою (фізичною особою </w:t>
      </w:r>
      <w:proofErr w:type="spellStart"/>
      <w:r>
        <w:rPr>
          <w:rFonts w:ascii="Times New Roman" w:eastAsia="Calibri" w:hAnsi="Times New Roman" w:cs="Times New Roman"/>
          <w:shd w:val="clear" w:color="auto" w:fill="FFFFFF"/>
          <w:lang w:val="uk-UA" w:eastAsia="uk-UA"/>
        </w:rPr>
        <w:t>-підприємцем</w:t>
      </w:r>
      <w:proofErr w:type="spellEnd"/>
      <w:r>
        <w:rPr>
          <w:rFonts w:ascii="Times New Roman" w:eastAsia="Calibri" w:hAnsi="Times New Roman" w:cs="Times New Roman"/>
          <w:shd w:val="clear" w:color="auto" w:fill="FFFFFF"/>
          <w:lang w:val="uk-UA" w:eastAsia="uk-UA"/>
        </w:rPr>
        <w:t>) - резидентом Російської Федерації/Республіки Білорусь, а також іншим суб’єктом господарювання, що здійснюють продаж товарів, робіт і послуг походженням з Російської Федерації/Республіки Білорусь.</w:t>
      </w:r>
    </w:p>
    <w:p w:rsidR="0013153B" w:rsidRDefault="0013153B" w:rsidP="0013153B">
      <w:pPr>
        <w:pStyle w:val="21"/>
        <w:tabs>
          <w:tab w:val="num" w:pos="0"/>
        </w:tabs>
        <w:spacing w:before="0"/>
        <w:ind w:left="0" w:firstLine="709"/>
        <w:jc w:val="left"/>
      </w:pPr>
    </w:p>
    <w:p w:rsidR="0013153B" w:rsidRDefault="0013153B" w:rsidP="0013153B">
      <w:pPr>
        <w:pStyle w:val="a3"/>
        <w:widowControl/>
        <w:tabs>
          <w:tab w:val="left" w:pos="1134"/>
        </w:tabs>
        <w:autoSpaceDE/>
        <w:adjustRightInd/>
        <w:ind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11. </w:t>
      </w:r>
      <w:r>
        <w:rPr>
          <w:rFonts w:ascii="Times New Roman" w:hAnsi="Times New Roman" w:cs="Times New Roman"/>
          <w:b/>
        </w:rPr>
        <w:t xml:space="preserve">ДОДАТКИ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ДОГОВОРУ</w:t>
      </w:r>
    </w:p>
    <w:p w:rsidR="0013153B" w:rsidRDefault="0013153B" w:rsidP="0013153B">
      <w:pPr>
        <w:pStyle w:val="a3"/>
        <w:widowControl/>
        <w:tabs>
          <w:tab w:val="left" w:pos="0"/>
        </w:tabs>
        <w:autoSpaceDE/>
        <w:adjustRightInd/>
        <w:ind w:left="142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11.1.</w:t>
      </w: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</w:rPr>
        <w:t>Специфікація</w:t>
      </w:r>
      <w:proofErr w:type="spellEnd"/>
      <w:r>
        <w:rPr>
          <w:rFonts w:ascii="Times New Roman" w:hAnsi="Times New Roman" w:cs="Times New Roman"/>
        </w:rPr>
        <w:t>.</w:t>
      </w:r>
    </w:p>
    <w:p w:rsidR="0013153B" w:rsidRDefault="0013153B" w:rsidP="0013153B">
      <w:pPr>
        <w:pStyle w:val="a3"/>
        <w:tabs>
          <w:tab w:val="left" w:pos="0"/>
        </w:tabs>
        <w:ind w:left="709" w:right="142"/>
        <w:rPr>
          <w:rFonts w:ascii="Times New Roman" w:hAnsi="Times New Roman" w:cs="Times New Roman"/>
        </w:rPr>
      </w:pPr>
    </w:p>
    <w:p w:rsidR="0013153B" w:rsidRDefault="0013153B" w:rsidP="0013153B">
      <w:pPr>
        <w:pStyle w:val="a3"/>
        <w:widowControl/>
        <w:tabs>
          <w:tab w:val="left" w:pos="1134"/>
        </w:tabs>
        <w:autoSpaceDE/>
        <w:adjustRightInd/>
        <w:ind w:left="1069"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12.</w:t>
      </w:r>
      <w:r>
        <w:rPr>
          <w:rFonts w:ascii="Times New Roman" w:hAnsi="Times New Roman" w:cs="Times New Roman"/>
          <w:b/>
        </w:rPr>
        <w:t>МІСЦЕЗНАХОДЖЕННЯ ТА РЕКВІЗИТИ СТОРІН</w:t>
      </w:r>
    </w:p>
    <w:p w:rsidR="0013153B" w:rsidRDefault="0013153B" w:rsidP="0013153B">
      <w:pPr>
        <w:pStyle w:val="HTML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086D05" w:rsidRDefault="00086D05" w:rsidP="00086D05">
      <w:pPr>
        <w:pStyle w:val="a7"/>
        <w:rPr>
          <w:b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5103"/>
        <w:gridCol w:w="4677"/>
      </w:tblGrid>
      <w:tr w:rsidR="00086D05" w:rsidTr="00A05083">
        <w:trPr>
          <w:trHeight w:val="61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D05" w:rsidRPr="00011834" w:rsidRDefault="00086D05" w:rsidP="00A05083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011834">
              <w:rPr>
                <w:b/>
                <w:sz w:val="28"/>
                <w:szCs w:val="28"/>
              </w:rPr>
              <w:t>Замовник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D05" w:rsidRPr="00011834" w:rsidRDefault="00086D05" w:rsidP="00A05083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011834">
              <w:rPr>
                <w:b/>
                <w:sz w:val="28"/>
                <w:szCs w:val="28"/>
              </w:rPr>
              <w:t>Учасник</w:t>
            </w:r>
          </w:p>
        </w:tc>
      </w:tr>
      <w:tr w:rsidR="00086D05" w:rsidTr="00A05083">
        <w:trPr>
          <w:trHeight w:val="8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05" w:rsidRPr="00011834" w:rsidRDefault="00086D05" w:rsidP="00A05083">
            <w:pPr>
              <w:pStyle w:val="a7"/>
              <w:rPr>
                <w:rFonts w:ascii="Calibri" w:hAnsi="Calibri"/>
                <w:b/>
              </w:rPr>
            </w:pPr>
            <w:r w:rsidRPr="00011834">
              <w:rPr>
                <w:b/>
              </w:rPr>
              <w:t>МФКФК</w:t>
            </w:r>
          </w:p>
          <w:p w:rsidR="00086D05" w:rsidRPr="00011834" w:rsidRDefault="00086D05" w:rsidP="00A05083">
            <w:pPr>
              <w:pStyle w:val="a7"/>
              <w:rPr>
                <w:b/>
                <w:sz w:val="20"/>
                <w:szCs w:val="20"/>
              </w:rPr>
            </w:pPr>
            <w:r w:rsidRPr="00011834">
              <w:rPr>
                <w:b/>
                <w:sz w:val="20"/>
                <w:szCs w:val="20"/>
              </w:rPr>
              <w:t>(найменування)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D05" w:rsidRPr="00011834" w:rsidRDefault="00086D05" w:rsidP="00A05083">
            <w:pPr>
              <w:pStyle w:val="a7"/>
              <w:rPr>
                <w:b/>
                <w:sz w:val="20"/>
                <w:szCs w:val="20"/>
              </w:rPr>
            </w:pPr>
            <w:r w:rsidRPr="00011834">
              <w:rPr>
                <w:b/>
                <w:sz w:val="20"/>
                <w:szCs w:val="20"/>
              </w:rPr>
              <w:t xml:space="preserve">(найменування )                                                 </w:t>
            </w:r>
          </w:p>
        </w:tc>
      </w:tr>
      <w:tr w:rsidR="00086D05" w:rsidTr="00A05083">
        <w:trPr>
          <w:trHeight w:val="84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05" w:rsidRPr="00011834" w:rsidRDefault="00086D05" w:rsidP="00A05083">
            <w:pPr>
              <w:pStyle w:val="a7"/>
              <w:rPr>
                <w:rFonts w:ascii="Calibri" w:hAnsi="Calibri"/>
                <w:b/>
              </w:rPr>
            </w:pPr>
            <w:r w:rsidRPr="00011834">
              <w:rPr>
                <w:b/>
              </w:rPr>
              <w:t>22440981</w:t>
            </w:r>
          </w:p>
          <w:p w:rsidR="00086D05" w:rsidRPr="00011834" w:rsidRDefault="00086D05" w:rsidP="00A05083">
            <w:pPr>
              <w:pStyle w:val="a7"/>
              <w:rPr>
                <w:b/>
                <w:sz w:val="20"/>
                <w:szCs w:val="20"/>
              </w:rPr>
            </w:pPr>
            <w:r w:rsidRPr="00011834">
              <w:rPr>
                <w:b/>
                <w:sz w:val="20"/>
                <w:szCs w:val="20"/>
              </w:rPr>
              <w:t>( код ЄДРПОУ)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D05" w:rsidRPr="00011834" w:rsidRDefault="00086D05" w:rsidP="00A05083">
            <w:pPr>
              <w:pStyle w:val="a7"/>
              <w:rPr>
                <w:b/>
              </w:rPr>
            </w:pPr>
            <w:r w:rsidRPr="00011834">
              <w:rPr>
                <w:b/>
                <w:sz w:val="20"/>
                <w:szCs w:val="20"/>
              </w:rPr>
              <w:t>( код ЄДРПОУ)</w:t>
            </w:r>
          </w:p>
        </w:tc>
      </w:tr>
      <w:tr w:rsidR="00086D05" w:rsidTr="00A0508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05" w:rsidRPr="00011834" w:rsidRDefault="00086D05" w:rsidP="00A05083">
            <w:pPr>
              <w:pStyle w:val="a7"/>
              <w:rPr>
                <w:rFonts w:ascii="Calibri" w:hAnsi="Calibri"/>
                <w:b/>
              </w:rPr>
            </w:pPr>
            <w:r w:rsidRPr="00011834">
              <w:rPr>
                <w:b/>
              </w:rPr>
              <w:t>54055, Миколаївська  о</w:t>
            </w:r>
            <w:r w:rsidR="00F30DB5">
              <w:rPr>
                <w:b/>
              </w:rPr>
              <w:t xml:space="preserve">бл., м. Миколаїв, </w:t>
            </w:r>
            <w:proofErr w:type="spellStart"/>
            <w:r w:rsidR="00F30DB5">
              <w:rPr>
                <w:b/>
              </w:rPr>
              <w:t>вул.Чигрина</w:t>
            </w:r>
            <w:proofErr w:type="spellEnd"/>
            <w:r w:rsidRPr="00011834">
              <w:rPr>
                <w:b/>
              </w:rPr>
              <w:t>,41</w:t>
            </w:r>
            <w:r w:rsidR="00F30DB5">
              <w:rPr>
                <w:b/>
              </w:rPr>
              <w:t>.</w:t>
            </w:r>
          </w:p>
          <w:p w:rsidR="00086D05" w:rsidRPr="00011834" w:rsidRDefault="00086D05" w:rsidP="00A05083">
            <w:pPr>
              <w:pStyle w:val="a7"/>
              <w:rPr>
                <w:b/>
              </w:rPr>
            </w:pPr>
            <w:r>
              <w:rPr>
                <w:b/>
              </w:rPr>
              <w:t>(Адреса</w:t>
            </w:r>
            <w:r w:rsidRPr="00011834">
              <w:rPr>
                <w:b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D05" w:rsidRPr="00011834" w:rsidRDefault="00086D05" w:rsidP="00A05083">
            <w:pPr>
              <w:pStyle w:val="a7"/>
              <w:rPr>
                <w:b/>
              </w:rPr>
            </w:pPr>
            <w:r>
              <w:rPr>
                <w:b/>
              </w:rPr>
              <w:t>(Адреса</w:t>
            </w:r>
            <w:r w:rsidRPr="00011834">
              <w:rPr>
                <w:b/>
              </w:rPr>
              <w:t>)</w:t>
            </w:r>
          </w:p>
        </w:tc>
      </w:tr>
      <w:tr w:rsidR="00086D05" w:rsidTr="00A0508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05" w:rsidRPr="00011834" w:rsidRDefault="00086D05" w:rsidP="00A05083">
            <w:pPr>
              <w:pStyle w:val="a7"/>
              <w:rPr>
                <w:rFonts w:ascii="Calibri" w:hAnsi="Calibri"/>
                <w:b/>
              </w:rPr>
            </w:pPr>
            <w:r w:rsidRPr="00011834">
              <w:rPr>
                <w:b/>
              </w:rPr>
              <w:t xml:space="preserve">тел. приймальня (0512) 53-53-21; </w:t>
            </w:r>
          </w:p>
          <w:p w:rsidR="00086D05" w:rsidRPr="00011834" w:rsidRDefault="00086D05" w:rsidP="00A05083">
            <w:pPr>
              <w:pStyle w:val="a7"/>
              <w:rPr>
                <w:b/>
              </w:rPr>
            </w:pPr>
            <w:proofErr w:type="spellStart"/>
            <w:r w:rsidRPr="00011834">
              <w:rPr>
                <w:b/>
              </w:rPr>
              <w:t>email</w:t>
            </w:r>
            <w:proofErr w:type="spellEnd"/>
            <w:r w:rsidRPr="00011834">
              <w:rPr>
                <w:b/>
              </w:rPr>
              <w:t xml:space="preserve">; </w:t>
            </w:r>
            <w:proofErr w:type="spellStart"/>
            <w:r w:rsidRPr="00011834">
              <w:rPr>
                <w:rFonts w:ascii="Verdana" w:hAnsi="Verdana"/>
                <w:b/>
                <w:lang w:val="en-US" w:eastAsia="ru-RU"/>
              </w:rPr>
              <w:t>vufka</w:t>
            </w:r>
            <w:proofErr w:type="spellEnd"/>
            <w:r w:rsidRPr="00011834">
              <w:rPr>
                <w:rFonts w:ascii="Verdana" w:hAnsi="Verdana"/>
                <w:b/>
                <w:lang w:eastAsia="ru-RU"/>
              </w:rPr>
              <w:t>@</w:t>
            </w:r>
            <w:proofErr w:type="spellStart"/>
            <w:r w:rsidRPr="00011834">
              <w:rPr>
                <w:rFonts w:ascii="Verdana" w:hAnsi="Verdana"/>
                <w:b/>
                <w:lang w:val="en-US" w:eastAsia="ru-RU"/>
              </w:rPr>
              <w:t>ukr</w:t>
            </w:r>
            <w:proofErr w:type="spellEnd"/>
            <w:r w:rsidRPr="00011834">
              <w:rPr>
                <w:rFonts w:ascii="Verdana" w:hAnsi="Verdana"/>
                <w:b/>
                <w:lang w:eastAsia="ru-RU"/>
              </w:rPr>
              <w:t>.</w:t>
            </w:r>
            <w:r w:rsidRPr="00011834">
              <w:rPr>
                <w:rFonts w:ascii="Verdana" w:hAnsi="Verdana"/>
                <w:b/>
                <w:lang w:val="en-US" w:eastAsia="ru-RU"/>
              </w:rPr>
              <w:t>net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D05" w:rsidRPr="00011834" w:rsidRDefault="00086D05" w:rsidP="00A05083">
            <w:pPr>
              <w:pStyle w:val="a7"/>
              <w:rPr>
                <w:rFonts w:ascii="Calibri" w:hAnsi="Calibri"/>
                <w:b/>
              </w:rPr>
            </w:pPr>
            <w:r w:rsidRPr="00011834">
              <w:rPr>
                <w:b/>
              </w:rPr>
              <w:t>тел.</w:t>
            </w:r>
          </w:p>
          <w:p w:rsidR="00086D05" w:rsidRPr="00011834" w:rsidRDefault="00086D05" w:rsidP="00A05083">
            <w:pPr>
              <w:pStyle w:val="a7"/>
              <w:rPr>
                <w:b/>
              </w:rPr>
            </w:pPr>
            <w:proofErr w:type="spellStart"/>
            <w:r w:rsidRPr="00011834">
              <w:rPr>
                <w:b/>
              </w:rPr>
              <w:t>email</w:t>
            </w:r>
            <w:proofErr w:type="spellEnd"/>
            <w:r w:rsidRPr="00011834">
              <w:rPr>
                <w:b/>
              </w:rPr>
              <w:t>:</w:t>
            </w:r>
          </w:p>
        </w:tc>
      </w:tr>
      <w:tr w:rsidR="00086D05" w:rsidTr="00A05083">
        <w:trPr>
          <w:trHeight w:val="22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05" w:rsidRPr="00011834" w:rsidRDefault="00086D05" w:rsidP="00A05083">
            <w:pPr>
              <w:pStyle w:val="a7"/>
              <w:rPr>
                <w:rFonts w:ascii="Calibri" w:hAnsi="Calibri"/>
                <w:b/>
              </w:rPr>
            </w:pPr>
            <w:r w:rsidRPr="00011834">
              <w:rPr>
                <w:b/>
                <w:lang w:val="en-US"/>
              </w:rPr>
              <w:t>IBAN</w:t>
            </w:r>
            <w:r w:rsidRPr="00011834">
              <w:rPr>
                <w:b/>
              </w:rPr>
              <w:t xml:space="preserve"> </w:t>
            </w:r>
            <w:r w:rsidRPr="00011834">
              <w:rPr>
                <w:b/>
                <w:lang w:val="en-US"/>
              </w:rPr>
              <w:t>UA</w:t>
            </w:r>
            <w:r w:rsidRPr="00011834">
              <w:rPr>
                <w:b/>
              </w:rPr>
              <w:t xml:space="preserve"> 778201720344220006000045653                                                              </w:t>
            </w:r>
          </w:p>
          <w:p w:rsidR="00086D05" w:rsidRPr="00011834" w:rsidRDefault="00086D05" w:rsidP="00A05083">
            <w:pPr>
              <w:pStyle w:val="a7"/>
              <w:rPr>
                <w:b/>
                <w:color w:val="FF0000"/>
              </w:rPr>
            </w:pPr>
            <w:r w:rsidRPr="00011834">
              <w:rPr>
                <w:b/>
              </w:rPr>
              <w:t>І</w:t>
            </w:r>
            <w:r w:rsidRPr="00011834">
              <w:rPr>
                <w:b/>
                <w:lang w:val="en-US"/>
              </w:rPr>
              <w:t>BAN</w:t>
            </w:r>
            <w:r w:rsidRPr="00011834">
              <w:rPr>
                <w:b/>
              </w:rPr>
              <w:t xml:space="preserve"> </w:t>
            </w:r>
            <w:r w:rsidRPr="00011834">
              <w:rPr>
                <w:b/>
                <w:lang w:val="en-US"/>
              </w:rPr>
              <w:t>UA</w:t>
            </w:r>
            <w:r w:rsidRPr="00011834">
              <w:rPr>
                <w:b/>
              </w:rPr>
              <w:t xml:space="preserve"> 168201720344260008000045653</w:t>
            </w:r>
          </w:p>
          <w:p w:rsidR="00086D05" w:rsidRPr="00011834" w:rsidRDefault="00F30DB5" w:rsidP="00F30DB5">
            <w:pPr>
              <w:pStyle w:val="a7"/>
              <w:rPr>
                <w:b/>
              </w:rPr>
            </w:pPr>
            <w:r>
              <w:rPr>
                <w:b/>
              </w:rPr>
              <w:t xml:space="preserve">ДКСУ </w:t>
            </w:r>
            <w:proofErr w:type="spellStart"/>
            <w:r>
              <w:rPr>
                <w:b/>
              </w:rPr>
              <w:t>м.Київ</w:t>
            </w:r>
            <w:proofErr w:type="spellEnd"/>
          </w:p>
          <w:p w:rsidR="00086D05" w:rsidRDefault="00086D05" w:rsidP="00A05083">
            <w:pPr>
              <w:pStyle w:val="a7"/>
              <w:rPr>
                <w:b/>
              </w:rPr>
            </w:pPr>
          </w:p>
          <w:p w:rsidR="00086D05" w:rsidRDefault="00086D05" w:rsidP="00A05083">
            <w:pPr>
              <w:pStyle w:val="a7"/>
              <w:rPr>
                <w:b/>
              </w:rPr>
            </w:pPr>
          </w:p>
          <w:p w:rsidR="00086D05" w:rsidRPr="00011834" w:rsidRDefault="00086D05" w:rsidP="00A05083">
            <w:pPr>
              <w:pStyle w:val="a7"/>
              <w:rPr>
                <w:b/>
              </w:rPr>
            </w:pPr>
            <w:r w:rsidRPr="00011834">
              <w:rPr>
                <w:b/>
              </w:rPr>
              <w:t>_______________ (Замовник)</w:t>
            </w:r>
          </w:p>
          <w:p w:rsidR="00086D05" w:rsidRPr="00011834" w:rsidRDefault="00086D05" w:rsidP="00A05083">
            <w:pPr>
              <w:pStyle w:val="a7"/>
              <w:rPr>
                <w:b/>
              </w:rPr>
            </w:pPr>
            <w:r w:rsidRPr="00011834">
              <w:rPr>
                <w:b/>
              </w:rPr>
              <w:t>М.П.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05" w:rsidRPr="00011834" w:rsidRDefault="00086D05" w:rsidP="00A05083">
            <w:pPr>
              <w:pStyle w:val="a7"/>
              <w:rPr>
                <w:rFonts w:ascii="Calibri" w:hAnsi="Calibri"/>
                <w:b/>
                <w:lang w:val="ru-RU"/>
              </w:rPr>
            </w:pPr>
            <w:r w:rsidRPr="00011834">
              <w:rPr>
                <w:b/>
                <w:lang w:val="en-US"/>
              </w:rPr>
              <w:t>IBAN</w:t>
            </w:r>
            <w:r w:rsidRPr="00011834">
              <w:rPr>
                <w:b/>
                <w:lang w:val="ru-RU"/>
              </w:rPr>
              <w:t xml:space="preserve"> </w:t>
            </w:r>
            <w:r w:rsidRPr="00011834">
              <w:rPr>
                <w:b/>
                <w:lang w:val="en-US"/>
              </w:rPr>
              <w:t>UA</w:t>
            </w:r>
          </w:p>
          <w:p w:rsidR="00086D05" w:rsidRDefault="00086D05" w:rsidP="00A05083">
            <w:pPr>
              <w:pStyle w:val="a7"/>
              <w:rPr>
                <w:b/>
              </w:rPr>
            </w:pPr>
          </w:p>
          <w:p w:rsidR="00086D05" w:rsidRPr="00011834" w:rsidRDefault="00086D05" w:rsidP="00A05083">
            <w:pPr>
              <w:pStyle w:val="a7"/>
              <w:rPr>
                <w:b/>
              </w:rPr>
            </w:pPr>
            <w:r w:rsidRPr="00011834">
              <w:rPr>
                <w:b/>
              </w:rPr>
              <w:t>МФО</w:t>
            </w:r>
          </w:p>
          <w:p w:rsidR="00086D05" w:rsidRPr="00011834" w:rsidRDefault="00086D05" w:rsidP="00A05083">
            <w:pPr>
              <w:pStyle w:val="a7"/>
              <w:rPr>
                <w:b/>
                <w:u w:val="single"/>
              </w:rPr>
            </w:pPr>
          </w:p>
          <w:p w:rsidR="00086D05" w:rsidRDefault="00086D05" w:rsidP="00A05083">
            <w:pPr>
              <w:pStyle w:val="a7"/>
              <w:rPr>
                <w:b/>
              </w:rPr>
            </w:pPr>
          </w:p>
          <w:p w:rsidR="00086D05" w:rsidRDefault="00086D05" w:rsidP="00A05083">
            <w:pPr>
              <w:pStyle w:val="a7"/>
              <w:rPr>
                <w:b/>
              </w:rPr>
            </w:pPr>
          </w:p>
          <w:p w:rsidR="00086D05" w:rsidRPr="00011834" w:rsidRDefault="00086D05" w:rsidP="00A05083">
            <w:pPr>
              <w:pStyle w:val="a7"/>
              <w:rPr>
                <w:b/>
                <w:sz w:val="20"/>
                <w:szCs w:val="20"/>
              </w:rPr>
            </w:pPr>
            <w:r w:rsidRPr="00011834">
              <w:rPr>
                <w:b/>
              </w:rPr>
              <w:t xml:space="preserve">_________________ </w:t>
            </w:r>
            <w:r w:rsidRPr="00011834">
              <w:rPr>
                <w:b/>
                <w:sz w:val="20"/>
                <w:szCs w:val="20"/>
              </w:rPr>
              <w:t>(Учасник)</w:t>
            </w:r>
          </w:p>
          <w:p w:rsidR="00086D05" w:rsidRPr="00011834" w:rsidRDefault="00086D05" w:rsidP="00A05083">
            <w:pPr>
              <w:pStyle w:val="a7"/>
              <w:rPr>
                <w:b/>
              </w:rPr>
            </w:pPr>
            <w:r w:rsidRPr="00011834">
              <w:rPr>
                <w:b/>
              </w:rPr>
              <w:t>М.П.</w:t>
            </w:r>
          </w:p>
        </w:tc>
      </w:tr>
    </w:tbl>
    <w:p w:rsidR="00086D05" w:rsidRPr="00011834" w:rsidRDefault="00086D05" w:rsidP="00086D05">
      <w:pPr>
        <w:rPr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  <w:lang w:val="uk-UA"/>
        </w:rPr>
        <w:t xml:space="preserve"> №1</w:t>
      </w:r>
      <w:r>
        <w:rPr>
          <w:rFonts w:ascii="Times New Roman" w:hAnsi="Times New Roman" w:cs="Times New Roman"/>
        </w:rPr>
        <w:t xml:space="preserve">  </w:t>
      </w: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</w:rPr>
        <w:t>о Договору №__________</w:t>
      </w: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в</w:t>
      </w:r>
      <w:proofErr w:type="spellStart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</w:rPr>
        <w:t xml:space="preserve"> «____» ___</w:t>
      </w:r>
      <w:r>
        <w:rPr>
          <w:rFonts w:ascii="Times New Roman" w:hAnsi="Times New Roman" w:cs="Times New Roman"/>
          <w:lang w:val="uk-UA"/>
        </w:rPr>
        <w:t>___</w:t>
      </w:r>
      <w:r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  <w:lang w:val="uk-UA"/>
        </w:rPr>
        <w:t xml:space="preserve">23 </w:t>
      </w:r>
      <w:r>
        <w:rPr>
          <w:rFonts w:ascii="Times New Roman" w:hAnsi="Times New Roman" w:cs="Times New Roman"/>
        </w:rPr>
        <w:t>р.</w:t>
      </w: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Специфікація</w:t>
      </w:r>
      <w:proofErr w:type="spellEnd"/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540"/>
        <w:gridCol w:w="1968"/>
        <w:gridCol w:w="1282"/>
        <w:gridCol w:w="769"/>
        <w:gridCol w:w="843"/>
        <w:gridCol w:w="843"/>
        <w:gridCol w:w="1005"/>
        <w:gridCol w:w="1297"/>
        <w:gridCol w:w="1308"/>
      </w:tblGrid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Найменування товару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Один.вим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Кіль-кість</w:t>
            </w:r>
            <w:proofErr w:type="spell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Ціна за од. без ПДВ грн.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ПДВ грн.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Ціна за од. з ПДВ грн.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Всього грн., без ПДВ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Всього грн., з ПДВ</w:t>
            </w:r>
          </w:p>
        </w:tc>
      </w:tr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3153B" w:rsidTr="0013153B">
        <w:trPr>
          <w:trHeight w:val="7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3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ВСЬОГО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ПІДПИСИ СТОРІН</w:t>
      </w: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9990" w:type="dxa"/>
        <w:tblInd w:w="-34" w:type="dxa"/>
        <w:tblLayout w:type="fixed"/>
        <w:tblLook w:val="04A0"/>
      </w:tblPr>
      <w:tblGrid>
        <w:gridCol w:w="4963"/>
        <w:gridCol w:w="5027"/>
      </w:tblGrid>
      <w:tr w:rsidR="0013153B" w:rsidTr="0013153B">
        <w:tc>
          <w:tcPr>
            <w:tcW w:w="4962" w:type="dxa"/>
            <w:hideMark/>
          </w:tcPr>
          <w:p w:rsidR="0013153B" w:rsidRPr="00621A6E" w:rsidRDefault="0013153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621A6E">
              <w:rPr>
                <w:rFonts w:ascii="Times New Roman" w:hAnsi="Times New Roman" w:cs="Times New Roman"/>
                <w:b/>
                <w:lang w:val="uk-UA" w:eastAsia="en-US"/>
              </w:rPr>
              <w:t>ЗАМОВНИК</w:t>
            </w:r>
          </w:p>
        </w:tc>
        <w:tc>
          <w:tcPr>
            <w:tcW w:w="5025" w:type="dxa"/>
            <w:hideMark/>
          </w:tcPr>
          <w:p w:rsidR="0013153B" w:rsidRDefault="0013153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ПОСТАЧАЛЬНИК</w:t>
            </w:r>
          </w:p>
        </w:tc>
      </w:tr>
      <w:tr w:rsidR="0013153B" w:rsidTr="0013153B">
        <w:trPr>
          <w:gridAfter w:val="1"/>
          <w:wAfter w:w="5025" w:type="dxa"/>
        </w:trPr>
        <w:tc>
          <w:tcPr>
            <w:tcW w:w="4962" w:type="dxa"/>
          </w:tcPr>
          <w:p w:rsidR="0013153B" w:rsidRPr="00621A6E" w:rsidRDefault="00086D05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kern w:val="2"/>
                <w:lang w:val="uk-UA" w:eastAsia="en-US"/>
              </w:rPr>
            </w:pPr>
            <w:r w:rsidRPr="00621A6E">
              <w:rPr>
                <w:rFonts w:ascii="Times New Roman" w:hAnsi="Times New Roman" w:cs="Times New Roman"/>
                <w:b/>
                <w:kern w:val="2"/>
                <w:lang w:val="uk-UA" w:eastAsia="en-US"/>
              </w:rPr>
              <w:t>МФК ФК</w:t>
            </w:r>
          </w:p>
          <w:p w:rsidR="0013153B" w:rsidRPr="00621A6E" w:rsidRDefault="0013153B">
            <w:pPr>
              <w:spacing w:line="276" w:lineRule="auto"/>
              <w:ind w:left="-57" w:right="-57"/>
              <w:jc w:val="both"/>
              <w:rPr>
                <w:lang w:val="uk-UA"/>
              </w:rPr>
            </w:pPr>
          </w:p>
          <w:p w:rsidR="0013153B" w:rsidRPr="00621A6E" w:rsidRDefault="0013153B">
            <w:pPr>
              <w:spacing w:line="276" w:lineRule="auto"/>
              <w:ind w:left="-57" w:right="-57"/>
              <w:jc w:val="both"/>
              <w:rPr>
                <w:b/>
                <w:lang w:val="uk-UA"/>
              </w:rPr>
            </w:pPr>
            <w:r w:rsidRPr="00621A6E">
              <w:rPr>
                <w:b/>
                <w:lang w:val="uk-UA"/>
              </w:rPr>
              <w:t xml:space="preserve">Директор </w:t>
            </w:r>
          </w:p>
          <w:p w:rsidR="0013153B" w:rsidRPr="00621A6E" w:rsidRDefault="0013153B">
            <w:pPr>
              <w:spacing w:line="276" w:lineRule="auto"/>
              <w:ind w:left="-57" w:right="-57"/>
              <w:jc w:val="both"/>
              <w:rPr>
                <w:b/>
                <w:lang w:val="uk-UA"/>
              </w:rPr>
            </w:pPr>
          </w:p>
          <w:p w:rsidR="0013153B" w:rsidRPr="00621A6E" w:rsidRDefault="0013153B">
            <w:pPr>
              <w:spacing w:line="276" w:lineRule="auto"/>
              <w:ind w:left="-57" w:right="-57"/>
              <w:jc w:val="both"/>
              <w:rPr>
                <w:b/>
                <w:lang w:val="uk-UA"/>
              </w:rPr>
            </w:pPr>
            <w:r w:rsidRPr="00621A6E">
              <w:rPr>
                <w:b/>
              </w:rPr>
              <w:t>________________</w:t>
            </w:r>
            <w:r w:rsidRPr="00621A6E">
              <w:rPr>
                <w:b/>
                <w:lang w:val="uk-UA"/>
              </w:rPr>
              <w:t>_____</w:t>
            </w:r>
            <w:r w:rsidRPr="00621A6E">
              <w:rPr>
                <w:b/>
              </w:rPr>
              <w:t>_/</w:t>
            </w:r>
            <w:r w:rsidR="00086D05" w:rsidRPr="00621A6E">
              <w:rPr>
                <w:b/>
                <w:lang w:val="uk-UA"/>
              </w:rPr>
              <w:t>О.М.Мельниченко</w:t>
            </w:r>
            <w:r w:rsidRPr="00621A6E">
              <w:rPr>
                <w:b/>
                <w:lang w:val="uk-UA"/>
              </w:rPr>
              <w:t>/</w:t>
            </w:r>
          </w:p>
          <w:p w:rsidR="0013153B" w:rsidRPr="00621A6E" w:rsidRDefault="0013153B">
            <w:pPr>
              <w:spacing w:line="276" w:lineRule="auto"/>
              <w:ind w:left="-57" w:right="-57"/>
              <w:jc w:val="both"/>
              <w:rPr>
                <w:b/>
                <w:lang w:val="uk-UA"/>
              </w:rPr>
            </w:pPr>
            <w:proofErr w:type="spellStart"/>
            <w:r w:rsidRPr="00621A6E">
              <w:rPr>
                <w:b/>
                <w:lang w:val="uk-UA"/>
              </w:rPr>
              <w:t>мп</w:t>
            </w:r>
            <w:proofErr w:type="spellEnd"/>
          </w:p>
          <w:p w:rsidR="0013153B" w:rsidRPr="00621A6E" w:rsidRDefault="0013153B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val="uk-UA" w:eastAsia="en-US"/>
              </w:rPr>
            </w:pPr>
          </w:p>
          <w:p w:rsidR="0013153B" w:rsidRPr="00621A6E" w:rsidRDefault="0013153B">
            <w:pPr>
              <w:widowControl/>
              <w:suppressAutoHyphens/>
              <w:autoSpaceDE/>
              <w:adjustRightInd/>
              <w:spacing w:line="276" w:lineRule="auto"/>
              <w:ind w:hanging="284"/>
              <w:jc w:val="both"/>
              <w:rPr>
                <w:rFonts w:ascii="Times New Roman" w:hAnsi="Times New Roman" w:cs="Times New Roman"/>
                <w:kern w:val="2"/>
                <w:lang w:val="uk-UA" w:eastAsia="en-US"/>
              </w:rPr>
            </w:pPr>
          </w:p>
        </w:tc>
      </w:tr>
    </w:tbl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4754" w:rsidRDefault="005D4754"/>
    <w:sectPr w:rsidR="005D4754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935"/>
    <w:multiLevelType w:val="multilevel"/>
    <w:tmpl w:val="5EC8A7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">
    <w:nsid w:val="65361D25"/>
    <w:multiLevelType w:val="multilevel"/>
    <w:tmpl w:val="E7C61E9A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">
    <w:nsid w:val="7A19658F"/>
    <w:multiLevelType w:val="multilevel"/>
    <w:tmpl w:val="24088BFE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13153B"/>
    <w:rsid w:val="00020211"/>
    <w:rsid w:val="00030787"/>
    <w:rsid w:val="0004611F"/>
    <w:rsid w:val="00051ABD"/>
    <w:rsid w:val="00080660"/>
    <w:rsid w:val="000824E2"/>
    <w:rsid w:val="00086D05"/>
    <w:rsid w:val="00092949"/>
    <w:rsid w:val="000A10C7"/>
    <w:rsid w:val="000F1FCF"/>
    <w:rsid w:val="000F3BDE"/>
    <w:rsid w:val="00101D8A"/>
    <w:rsid w:val="001025C3"/>
    <w:rsid w:val="001216C4"/>
    <w:rsid w:val="00122053"/>
    <w:rsid w:val="0013153B"/>
    <w:rsid w:val="001326F9"/>
    <w:rsid w:val="0013572A"/>
    <w:rsid w:val="00146CBD"/>
    <w:rsid w:val="001501F5"/>
    <w:rsid w:val="0015322F"/>
    <w:rsid w:val="00154F9D"/>
    <w:rsid w:val="0018194A"/>
    <w:rsid w:val="00182A09"/>
    <w:rsid w:val="00191FE1"/>
    <w:rsid w:val="001B6E96"/>
    <w:rsid w:val="001E19B7"/>
    <w:rsid w:val="001E6A05"/>
    <w:rsid w:val="001E7657"/>
    <w:rsid w:val="001F0CE3"/>
    <w:rsid w:val="00220569"/>
    <w:rsid w:val="002271BF"/>
    <w:rsid w:val="00230E75"/>
    <w:rsid w:val="00237748"/>
    <w:rsid w:val="00244E6B"/>
    <w:rsid w:val="002562DE"/>
    <w:rsid w:val="00287B75"/>
    <w:rsid w:val="00293C33"/>
    <w:rsid w:val="002A4336"/>
    <w:rsid w:val="002A5F07"/>
    <w:rsid w:val="002A5F3F"/>
    <w:rsid w:val="002B1567"/>
    <w:rsid w:val="002B389B"/>
    <w:rsid w:val="002C68D6"/>
    <w:rsid w:val="002D7CB4"/>
    <w:rsid w:val="002E48EA"/>
    <w:rsid w:val="002F0E76"/>
    <w:rsid w:val="002F636B"/>
    <w:rsid w:val="00301290"/>
    <w:rsid w:val="00304739"/>
    <w:rsid w:val="0032247D"/>
    <w:rsid w:val="00331CF6"/>
    <w:rsid w:val="00331F97"/>
    <w:rsid w:val="00345DD2"/>
    <w:rsid w:val="00354584"/>
    <w:rsid w:val="00367037"/>
    <w:rsid w:val="0038455F"/>
    <w:rsid w:val="003915FB"/>
    <w:rsid w:val="003971DA"/>
    <w:rsid w:val="003A4620"/>
    <w:rsid w:val="003C1BB5"/>
    <w:rsid w:val="003D1720"/>
    <w:rsid w:val="003F7C5C"/>
    <w:rsid w:val="004061DA"/>
    <w:rsid w:val="00411265"/>
    <w:rsid w:val="0041193F"/>
    <w:rsid w:val="00414690"/>
    <w:rsid w:val="0042759D"/>
    <w:rsid w:val="0043032D"/>
    <w:rsid w:val="00450B60"/>
    <w:rsid w:val="00480096"/>
    <w:rsid w:val="00492083"/>
    <w:rsid w:val="004968D7"/>
    <w:rsid w:val="00496D7C"/>
    <w:rsid w:val="004A2AD6"/>
    <w:rsid w:val="004B77C9"/>
    <w:rsid w:val="004C4BE4"/>
    <w:rsid w:val="004D3C27"/>
    <w:rsid w:val="004F2DCF"/>
    <w:rsid w:val="005057AD"/>
    <w:rsid w:val="00515D59"/>
    <w:rsid w:val="005230BC"/>
    <w:rsid w:val="005323FD"/>
    <w:rsid w:val="005454AA"/>
    <w:rsid w:val="005474AF"/>
    <w:rsid w:val="005607C2"/>
    <w:rsid w:val="00561C37"/>
    <w:rsid w:val="0056559A"/>
    <w:rsid w:val="005656D3"/>
    <w:rsid w:val="005663AE"/>
    <w:rsid w:val="005774EE"/>
    <w:rsid w:val="00581BF3"/>
    <w:rsid w:val="005A603F"/>
    <w:rsid w:val="005B008A"/>
    <w:rsid w:val="005C0DCC"/>
    <w:rsid w:val="005C78C6"/>
    <w:rsid w:val="005D4754"/>
    <w:rsid w:val="005E233F"/>
    <w:rsid w:val="005E2983"/>
    <w:rsid w:val="005E72DF"/>
    <w:rsid w:val="00613965"/>
    <w:rsid w:val="00617752"/>
    <w:rsid w:val="00621518"/>
    <w:rsid w:val="00621A6E"/>
    <w:rsid w:val="00627D02"/>
    <w:rsid w:val="0063221A"/>
    <w:rsid w:val="00640540"/>
    <w:rsid w:val="00687A19"/>
    <w:rsid w:val="006954AC"/>
    <w:rsid w:val="006A174C"/>
    <w:rsid w:val="006B51B4"/>
    <w:rsid w:val="006B7F64"/>
    <w:rsid w:val="006E1E71"/>
    <w:rsid w:val="006E48BD"/>
    <w:rsid w:val="006F1ADD"/>
    <w:rsid w:val="006F45EC"/>
    <w:rsid w:val="0070172E"/>
    <w:rsid w:val="00717449"/>
    <w:rsid w:val="007466FE"/>
    <w:rsid w:val="00750F4F"/>
    <w:rsid w:val="00776B48"/>
    <w:rsid w:val="007A2AAC"/>
    <w:rsid w:val="007A5C19"/>
    <w:rsid w:val="007B2086"/>
    <w:rsid w:val="007B3322"/>
    <w:rsid w:val="007B62F0"/>
    <w:rsid w:val="007D1A66"/>
    <w:rsid w:val="007D48B7"/>
    <w:rsid w:val="007D7C16"/>
    <w:rsid w:val="007D7F91"/>
    <w:rsid w:val="007E03A8"/>
    <w:rsid w:val="00801CD1"/>
    <w:rsid w:val="00837E37"/>
    <w:rsid w:val="00866563"/>
    <w:rsid w:val="00867167"/>
    <w:rsid w:val="00875126"/>
    <w:rsid w:val="00880C4D"/>
    <w:rsid w:val="00890AA4"/>
    <w:rsid w:val="00896E44"/>
    <w:rsid w:val="008A267F"/>
    <w:rsid w:val="008A3FBA"/>
    <w:rsid w:val="008E3C58"/>
    <w:rsid w:val="008F7231"/>
    <w:rsid w:val="009016D7"/>
    <w:rsid w:val="00916EF3"/>
    <w:rsid w:val="0092771D"/>
    <w:rsid w:val="00933414"/>
    <w:rsid w:val="00980C72"/>
    <w:rsid w:val="00997495"/>
    <w:rsid w:val="009B142C"/>
    <w:rsid w:val="009C0620"/>
    <w:rsid w:val="009C3309"/>
    <w:rsid w:val="009C4846"/>
    <w:rsid w:val="009D6791"/>
    <w:rsid w:val="009D6B28"/>
    <w:rsid w:val="009E1447"/>
    <w:rsid w:val="009E1FA6"/>
    <w:rsid w:val="009F12EE"/>
    <w:rsid w:val="00A24B3F"/>
    <w:rsid w:val="00A35E8E"/>
    <w:rsid w:val="00A43751"/>
    <w:rsid w:val="00A43A3F"/>
    <w:rsid w:val="00A8182C"/>
    <w:rsid w:val="00A96798"/>
    <w:rsid w:val="00AE06EA"/>
    <w:rsid w:val="00AE60E0"/>
    <w:rsid w:val="00AF01CA"/>
    <w:rsid w:val="00AF0C66"/>
    <w:rsid w:val="00AF7D56"/>
    <w:rsid w:val="00B147E9"/>
    <w:rsid w:val="00B2024F"/>
    <w:rsid w:val="00B2251C"/>
    <w:rsid w:val="00B2707C"/>
    <w:rsid w:val="00B66A3C"/>
    <w:rsid w:val="00BA049D"/>
    <w:rsid w:val="00BB2DB8"/>
    <w:rsid w:val="00BB42D9"/>
    <w:rsid w:val="00BB6FF8"/>
    <w:rsid w:val="00BC16E9"/>
    <w:rsid w:val="00BE20F4"/>
    <w:rsid w:val="00BF0B8D"/>
    <w:rsid w:val="00BF47D5"/>
    <w:rsid w:val="00BF6058"/>
    <w:rsid w:val="00BF7533"/>
    <w:rsid w:val="00C0570B"/>
    <w:rsid w:val="00C12355"/>
    <w:rsid w:val="00C346A6"/>
    <w:rsid w:val="00C42842"/>
    <w:rsid w:val="00C63BCF"/>
    <w:rsid w:val="00CA403B"/>
    <w:rsid w:val="00CC171B"/>
    <w:rsid w:val="00CD12F8"/>
    <w:rsid w:val="00CD15BF"/>
    <w:rsid w:val="00CF374F"/>
    <w:rsid w:val="00CF64E5"/>
    <w:rsid w:val="00D22033"/>
    <w:rsid w:val="00D562A0"/>
    <w:rsid w:val="00D727D9"/>
    <w:rsid w:val="00D86599"/>
    <w:rsid w:val="00DC6C53"/>
    <w:rsid w:val="00DC785E"/>
    <w:rsid w:val="00DD7AD8"/>
    <w:rsid w:val="00E12247"/>
    <w:rsid w:val="00E20661"/>
    <w:rsid w:val="00E206B1"/>
    <w:rsid w:val="00E20754"/>
    <w:rsid w:val="00E4101B"/>
    <w:rsid w:val="00E67D75"/>
    <w:rsid w:val="00E816E3"/>
    <w:rsid w:val="00E913D0"/>
    <w:rsid w:val="00EA0C14"/>
    <w:rsid w:val="00EC3F1D"/>
    <w:rsid w:val="00EC52CE"/>
    <w:rsid w:val="00EC7861"/>
    <w:rsid w:val="00EC7F57"/>
    <w:rsid w:val="00F011C5"/>
    <w:rsid w:val="00F17332"/>
    <w:rsid w:val="00F30DB5"/>
    <w:rsid w:val="00F5099A"/>
    <w:rsid w:val="00F90A18"/>
    <w:rsid w:val="00F90B40"/>
    <w:rsid w:val="00FB046C"/>
    <w:rsid w:val="00FB48D1"/>
    <w:rsid w:val="00F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1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djustRightInd/>
      <w:ind w:firstLine="340"/>
      <w:jc w:val="both"/>
    </w:pPr>
    <w:rPr>
      <w:rFonts w:ascii="Consolas" w:eastAsia="Calibri" w:hAnsi="Consolas" w:cs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53B"/>
    <w:rPr>
      <w:rFonts w:ascii="Consolas" w:eastAsia="Calibri" w:hAnsi="Consolas" w:cs="Times New Roman"/>
      <w:sz w:val="20"/>
      <w:szCs w:val="20"/>
      <w:lang w:eastAsia="ru-RU"/>
    </w:rPr>
  </w:style>
  <w:style w:type="paragraph" w:styleId="a3">
    <w:name w:val="Normal (Web)"/>
    <w:aliases w:val="Знак17,Знак18 Знак,Знак17 Знак1,Обычный (Интернет),Знак2,Обычный (Web),Обычный (веб) Знак1,Обычный (веб) Знак Знак1,Обычный (Web) Знак Знак Знак Знак,Обычный (веб) Знак Знак Знак,Зна"/>
    <w:basedOn w:val="a"/>
    <w:uiPriority w:val="34"/>
    <w:unhideWhenUsed/>
    <w:qFormat/>
    <w:rsid w:val="0013153B"/>
    <w:pPr>
      <w:ind w:left="720"/>
      <w:contextualSpacing/>
    </w:pPr>
  </w:style>
  <w:style w:type="paragraph" w:customStyle="1" w:styleId="21">
    <w:name w:val="Нумерованный список 21"/>
    <w:basedOn w:val="a"/>
    <w:uiPriority w:val="99"/>
    <w:semiHidden/>
    <w:qFormat/>
    <w:rsid w:val="0013153B"/>
    <w:pPr>
      <w:widowControl/>
      <w:tabs>
        <w:tab w:val="num" w:pos="927"/>
      </w:tabs>
      <w:suppressAutoHyphens/>
      <w:autoSpaceDN/>
      <w:adjustRightInd/>
      <w:spacing w:before="240"/>
      <w:ind w:left="927" w:hanging="360"/>
      <w:contextualSpacing/>
      <w:jc w:val="both"/>
    </w:pPr>
    <w:rPr>
      <w:rFonts w:ascii="Times New Roman" w:hAnsi="Times New Roman" w:cs="Times New Roman"/>
      <w:lang w:val="uk-UA" w:eastAsia="ar-SA"/>
    </w:rPr>
  </w:style>
  <w:style w:type="paragraph" w:customStyle="1" w:styleId="1">
    <w:name w:val="Без интервала1"/>
    <w:uiPriority w:val="34"/>
    <w:semiHidden/>
    <w:qFormat/>
    <w:rsid w:val="0013153B"/>
    <w:pPr>
      <w:suppressAutoHyphens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Виділення1"/>
    <w:rsid w:val="0013153B"/>
    <w:rPr>
      <w:i/>
      <w:iCs/>
    </w:rPr>
  </w:style>
  <w:style w:type="character" w:customStyle="1" w:styleId="a4">
    <w:name w:val="Нет"/>
    <w:rsid w:val="0013153B"/>
  </w:style>
  <w:style w:type="paragraph" w:styleId="a5">
    <w:name w:val="List Paragraph"/>
    <w:basedOn w:val="a"/>
    <w:uiPriority w:val="34"/>
    <w:qFormat/>
    <w:rsid w:val="00E20661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086D05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086D0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10742</Words>
  <Characters>6123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2023-07-11T14:46:00Z</dcterms:created>
  <dcterms:modified xsi:type="dcterms:W3CDTF">2023-07-22T05:57:00Z</dcterms:modified>
</cp:coreProperties>
</file>