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6766D3" w:rsidP="004E0558">
            <w:pPr>
              <w:jc w:val="both"/>
            </w:pPr>
            <w:r>
              <w:t>79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6766D3" w:rsidP="00BE0097">
            <w:pPr>
              <w:jc w:val="both"/>
            </w:pPr>
            <w:r>
              <w:t>29</w:t>
            </w:r>
            <w:r w:rsidR="00D702DE">
              <w:t>.</w:t>
            </w:r>
            <w:r w:rsidR="00DE0645">
              <w:t>01</w:t>
            </w:r>
          </w:p>
        </w:tc>
        <w:tc>
          <w:tcPr>
            <w:tcW w:w="2835" w:type="dxa"/>
            <w:shd w:val="clear" w:color="auto" w:fill="auto"/>
            <w:vAlign w:val="bottom"/>
          </w:tcPr>
          <w:p w:rsidR="00984CD0" w:rsidRPr="00376823" w:rsidRDefault="00984CD0" w:rsidP="00DE0645">
            <w:pPr>
              <w:jc w:val="both"/>
            </w:pPr>
            <w:r w:rsidRPr="00376823">
              <w:t>202</w:t>
            </w:r>
            <w:r w:rsidR="00DE064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4C4B41" w:rsidRDefault="00533607" w:rsidP="00D67CE3">
      <w:pPr>
        <w:pStyle w:val="31"/>
        <w:tabs>
          <w:tab w:val="clear" w:pos="426"/>
        </w:tabs>
        <w:spacing w:before="240"/>
        <w:rPr>
          <w:i/>
          <w:iCs/>
          <w:sz w:val="32"/>
          <w:szCs w:val="32"/>
          <w:lang w:val="en-US"/>
        </w:rPr>
      </w:pPr>
      <w:r w:rsidRPr="00E947EE">
        <w:rPr>
          <w:i/>
          <w:iCs/>
        </w:rPr>
        <w:t xml:space="preserve">на закупівлю </w:t>
      </w:r>
      <w:r w:rsidR="00B24757">
        <w:rPr>
          <w:i/>
          <w:iCs/>
        </w:rPr>
        <w:t xml:space="preserve"> </w:t>
      </w:r>
      <w:r w:rsidR="00D702DE">
        <w:rPr>
          <w:i/>
          <w:iCs/>
        </w:rPr>
        <w:t>рукавиць</w:t>
      </w:r>
      <w:r w:rsidR="004C4B41">
        <w:rPr>
          <w:i/>
          <w:iCs/>
        </w:rPr>
        <w:t>, ботів та килимка діелектричних, шипів до кігтів, пластин, ременів кріплення, розтрубів та  вогнегасників</w:t>
      </w:r>
      <w:r w:rsidR="009261CD">
        <w:rPr>
          <w:i/>
          <w:iCs/>
        </w:rPr>
        <w:t>, зміни</w:t>
      </w:r>
    </w:p>
    <w:p w:rsidR="00533607" w:rsidRPr="00C86D63" w:rsidRDefault="0024674C" w:rsidP="00C86D63">
      <w:pPr>
        <w:jc w:val="center"/>
        <w:rPr>
          <w:b/>
          <w:i/>
          <w:iCs/>
          <w:sz w:val="28"/>
          <w:szCs w:val="28"/>
        </w:rPr>
      </w:pPr>
      <w:r w:rsidRPr="00C86D63">
        <w:rPr>
          <w:b/>
          <w:i/>
          <w:iCs/>
          <w:sz w:val="28"/>
          <w:szCs w:val="28"/>
        </w:rPr>
        <w:t xml:space="preserve">(код ДК 021:2015 </w:t>
      </w:r>
      <w:r w:rsidR="004C4B41">
        <w:rPr>
          <w:b/>
          <w:i/>
          <w:iCs/>
          <w:sz w:val="28"/>
          <w:szCs w:val="28"/>
        </w:rPr>
        <w:t>–</w:t>
      </w:r>
      <w:r w:rsidR="00306AF4" w:rsidRPr="00306AF4">
        <w:t xml:space="preserve"> </w:t>
      </w:r>
      <w:r w:rsidR="004C4B41">
        <w:rPr>
          <w:b/>
          <w:i/>
          <w:iCs/>
          <w:sz w:val="28"/>
          <w:szCs w:val="28"/>
        </w:rPr>
        <w:t>35110000-8 протипожежене,рятувальне та захисне обладнання</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E064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4B07AD" w:rsidRDefault="004B07AD" w:rsidP="008270EF">
      <w:pPr>
        <w:jc w:val="center"/>
        <w:rPr>
          <w:i/>
          <w:iCs/>
          <w:sz w:val="28"/>
        </w:rPr>
      </w:pPr>
    </w:p>
    <w:p w:rsidR="00DE0645" w:rsidRDefault="00DE0645" w:rsidP="008270EF">
      <w:pPr>
        <w:jc w:val="center"/>
        <w:rPr>
          <w:i/>
          <w:iCs/>
          <w:sz w:val="28"/>
        </w:rPr>
      </w:pPr>
    </w:p>
    <w:p w:rsidR="004C4B41" w:rsidRDefault="004C4B41"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06AF4" w:rsidRPr="004C4B41" w:rsidRDefault="004C4B41" w:rsidP="00306AF4">
            <w:pPr>
              <w:jc w:val="center"/>
              <w:rPr>
                <w:b/>
                <w:i/>
                <w:iCs/>
                <w:sz w:val="28"/>
                <w:szCs w:val="28"/>
              </w:rPr>
            </w:pPr>
            <w:r w:rsidRPr="004C4B41">
              <w:rPr>
                <w:b/>
                <w:i/>
                <w:iCs/>
                <w:sz w:val="28"/>
                <w:szCs w:val="28"/>
              </w:rPr>
              <w:t>Рукавиц</w:t>
            </w:r>
            <w:r>
              <w:rPr>
                <w:b/>
                <w:i/>
                <w:iCs/>
                <w:sz w:val="28"/>
                <w:szCs w:val="28"/>
              </w:rPr>
              <w:t>і</w:t>
            </w:r>
            <w:r w:rsidRPr="004C4B41">
              <w:rPr>
                <w:b/>
                <w:i/>
                <w:iCs/>
                <w:sz w:val="28"/>
                <w:szCs w:val="28"/>
              </w:rPr>
              <w:t xml:space="preserve">, боти та килимок діелектричний, шипи до кігтів, пластини, ремені кріплення, розтруби та  вогнегасники </w:t>
            </w: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4C4B41">
              <w:rPr>
                <w:i/>
                <w:iCs/>
              </w:rPr>
              <w:t>(код ДК 021:2015 -</w:t>
            </w:r>
            <w:r w:rsidR="00306AF4" w:rsidRPr="004C4B41">
              <w:t xml:space="preserve"> </w:t>
            </w:r>
            <w:r w:rsidR="004C4B41" w:rsidRPr="004C4B41">
              <w:rPr>
                <w:i/>
                <w:iCs/>
              </w:rPr>
              <w:t>35110000-8 протипожежене,рятувальне та захисне обладнання</w:t>
            </w:r>
            <w:r w:rsidR="004C4B4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4C4B41" w:rsidP="004C4B41">
            <w:pPr>
              <w:pStyle w:val="a5"/>
              <w:tabs>
                <w:tab w:val="clear" w:pos="4677"/>
                <w:tab w:val="clear" w:pos="9355"/>
                <w:tab w:val="left" w:pos="1260"/>
                <w:tab w:val="left" w:pos="1980"/>
              </w:tabs>
              <w:rPr>
                <w:iCs/>
              </w:rPr>
            </w:pPr>
            <w:r>
              <w:rPr>
                <w:iCs/>
              </w:rPr>
              <w:t>320 шт. та 210 пар</w:t>
            </w:r>
            <w:r w:rsidR="00DE0645">
              <w:rPr>
                <w:iCs/>
              </w:rPr>
              <w:t>.</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DE0645">
              <w:rPr>
                <w:bCs/>
              </w:rPr>
              <w:t>, а саме не менше 474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lastRenderedPageBreak/>
              <w:t xml:space="preserve">найменування виробника(ів) продукції,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DE0645">
            <w:pPr>
              <w:pStyle w:val="HTML"/>
              <w:tabs>
                <w:tab w:val="clear" w:pos="916"/>
                <w:tab w:val="clear" w:pos="1832"/>
              </w:tabs>
              <w:ind w:left="708"/>
              <w:jc w:val="both"/>
              <w:rPr>
                <w:rFonts w:ascii="Times New Roman" w:hAnsi="Times New Roman"/>
                <w:sz w:val="24"/>
              </w:rPr>
            </w:pPr>
          </w:p>
          <w:p w:rsidR="00387563" w:rsidRDefault="00387563" w:rsidP="00511343">
            <w:pPr>
              <w:pStyle w:val="17"/>
            </w:pPr>
            <w:r w:rsidRPr="008B7EED">
              <w:t xml:space="preserve">паспорти та/або сертифікати якості та/або інструкції з експлуатації та/або інструкції з монтажу та/або технічні описи та/або </w:t>
            </w:r>
            <w:proofErr w:type="gramStart"/>
            <w:r w:rsidRPr="008B7EED">
              <w:t>технічні  умови</w:t>
            </w:r>
            <w:proofErr w:type="gramEnd"/>
            <w:r w:rsidRPr="008B7EED">
              <w:t>, інші документи виробників предмету закупівлі, що підтверджують технічні та якісні параметри предмета закупівлі.</w:t>
            </w:r>
          </w:p>
          <w:p w:rsidR="00511343" w:rsidRDefault="00511343" w:rsidP="00511343">
            <w:pPr>
              <w:pStyle w:val="17"/>
            </w:pPr>
          </w:p>
          <w:p w:rsidR="002223AC" w:rsidRDefault="002223AC" w:rsidP="00511343">
            <w:pPr>
              <w:pStyle w:val="17"/>
            </w:pPr>
          </w:p>
          <w:p w:rsidR="001A5EA0" w:rsidRPr="004D20A7" w:rsidRDefault="001A5EA0" w:rsidP="00511343">
            <w:pPr>
              <w:pStyle w:val="17"/>
              <w:rPr>
                <w:lang w:eastAsia="uk-UA"/>
              </w:rPr>
            </w:pPr>
            <w:r w:rsidRPr="004D20A7">
              <w:t>документи про відповідність (зокрема, декларація про відповідність) вимогам технічних регламентів та/або сертифікати відповідності вимогам ГОСТ, ДСТУ, ТУ, робочих креслень, видані уповноваженим на те державним органом України, з додатками (за наявності додатків) (подаються</w:t>
            </w:r>
            <w:r w:rsidR="006766D3">
              <w:rPr>
                <w:lang w:val="uk-UA"/>
              </w:rPr>
              <w:t xml:space="preserve"> </w:t>
            </w:r>
            <w:proofErr w:type="gramStart"/>
            <w:r w:rsidR="006766D3">
              <w:rPr>
                <w:lang w:val="uk-UA"/>
              </w:rPr>
              <w:t xml:space="preserve">тільки </w:t>
            </w:r>
            <w:r w:rsidRPr="004D20A7">
              <w:t xml:space="preserve"> </w:t>
            </w:r>
            <w:r>
              <w:t>на</w:t>
            </w:r>
            <w:proofErr w:type="gramEnd"/>
            <w:r>
              <w:t xml:space="preserve"> лази )</w:t>
            </w:r>
          </w:p>
          <w:p w:rsidR="00387563" w:rsidRPr="008B7EED" w:rsidRDefault="00387563" w:rsidP="00387563">
            <w:pPr>
              <w:rPr>
                <w:b/>
                <w:bC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підтверджують відповідність </w:t>
            </w:r>
            <w:r w:rsidRPr="00376823">
              <w:lastRenderedPageBreak/>
              <w:t>предмета закупівлі</w:t>
            </w:r>
          </w:p>
        </w:tc>
        <w:tc>
          <w:tcPr>
            <w:tcW w:w="8406" w:type="dxa"/>
            <w:gridSpan w:val="2"/>
            <w:vAlign w:val="center"/>
          </w:tcPr>
          <w:p w:rsidR="002223AC" w:rsidRPr="000E580E" w:rsidRDefault="002223AC" w:rsidP="002223AC">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lastRenderedPageBreak/>
              <w:t xml:space="preserve">Учасник в складі тендерної пропозиції повинен завантажити на електронний майданчик документи, які підтверджують відповідність запропонованого предмету закупівлі іншим вимогам: </w:t>
            </w:r>
          </w:p>
          <w:p w:rsidR="001A5EA0" w:rsidRPr="004D20A7" w:rsidRDefault="002223AC" w:rsidP="001A5EA0">
            <w:r>
              <w:t>-</w:t>
            </w:r>
            <w:r w:rsidRPr="00B11C83">
              <w:t xml:space="preserve"> </w:t>
            </w:r>
            <w:r w:rsidR="001A5EA0" w:rsidRPr="004D20A7">
              <w:t xml:space="preserve">висновки/протоколи санітарно-епідеміологічної експертизи, видані уповноваженими державними органами, стосовно відповідності предмета закупівлі, що пропонується учасником, вимогам діючого санітарного законодавства України (висновки/протоколи санітарно-епідеміологічної </w:t>
            </w:r>
            <w:r w:rsidR="001A5EA0" w:rsidRPr="004D20A7">
              <w:lastRenderedPageBreak/>
              <w:t xml:space="preserve">експертизи  повинні містити інформацію щодо терміну чинності даних документів. Якщо у  висновку/протоколі санітарно-епідеміологічної експертизи, зазначено, що висновок/протокол дійсний на термін дії ТУ, тоді учасник повинен надати сторінку відповідного ТУ із зазначенням терміну дії) (подаються на </w:t>
            </w:r>
            <w:r w:rsidR="001A5EA0">
              <w:t>вогнегасники</w:t>
            </w:r>
            <w:r w:rsidR="001A5EA0" w:rsidRPr="004D20A7">
              <w:t>).</w:t>
            </w:r>
          </w:p>
          <w:p w:rsidR="002223AC" w:rsidRPr="00B11C83" w:rsidRDefault="002223AC" w:rsidP="002223AC">
            <w:pPr>
              <w:pStyle w:val="HTML"/>
              <w:tabs>
                <w:tab w:val="clear" w:pos="916"/>
                <w:tab w:val="clear" w:pos="1832"/>
                <w:tab w:val="num" w:pos="1352"/>
                <w:tab w:val="num" w:pos="2911"/>
              </w:tabs>
              <w:jc w:val="both"/>
              <w:rPr>
                <w:rFonts w:ascii="Times New Roman" w:hAnsi="Times New Roman"/>
                <w:sz w:val="24"/>
              </w:rPr>
            </w:pPr>
          </w:p>
          <w:p w:rsidR="00E022ED" w:rsidRPr="00FE4243" w:rsidRDefault="00E022ED" w:rsidP="00DE0645">
            <w:pPr>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D6221">
              <w:lastRenderedPageBreak/>
              <w:t>(послуг)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w:t>
            </w:r>
            <w:r w:rsidRPr="003D6221">
              <w:lastRenderedPageBreak/>
              <w:t>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3D6221">
              <w:rPr>
                <w:rFonts w:ascii="Times New Roman" w:hAnsi="Times New Roman"/>
                <w:sz w:val="24"/>
              </w:rPr>
              <w:lastRenderedPageBreak/>
              <w:t>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w:t>
            </w:r>
            <w:r w:rsidRPr="00376823">
              <w:lastRenderedPageBreak/>
              <w:t xml:space="preserve">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lastRenderedPageBreak/>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jc w:val="both"/>
            </w:pPr>
            <w:bookmarkStart w:id="0" w:name="_GoBack"/>
            <w:bookmarkEnd w:id="0"/>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w:t>
            </w:r>
            <w:r w:rsidRPr="00BB3449">
              <w:lastRenderedPageBreak/>
              <w:t>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6766D3" w:rsidP="00E022ED">
            <w:pPr>
              <w:widowControl w:val="0"/>
              <w:ind w:left="40" w:right="120"/>
              <w:jc w:val="both"/>
              <w:rPr>
                <w:b/>
                <w:color w:val="000000" w:themeColor="text1"/>
              </w:rPr>
            </w:pPr>
            <w:r>
              <w:rPr>
                <w:b/>
                <w:color w:val="000000" w:themeColor="text1"/>
              </w:rPr>
              <w:t>08.02</w:t>
            </w:r>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D6221">
              <w:rPr>
                <w:color w:val="000000" w:themeColor="text1"/>
              </w:rPr>
              <w:lastRenderedPageBreak/>
              <w:t>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3D6221">
              <w:rPr>
                <w:color w:val="000000" w:themeColor="text1"/>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D6221">
              <w:rPr>
                <w:color w:val="000000" w:themeColor="text1"/>
              </w:rPr>
              <w:lastRenderedPageBreak/>
              <w:t>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6766D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6766D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6766D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6766D3">
                  <w:pPr>
                    <w:framePr w:hSpace="180" w:wrap="around" w:vAnchor="text" w:hAnchor="text" w:xAlign="right" w:y="1"/>
                    <w:suppressOverlap/>
                    <w:jc w:val="both"/>
                    <w:rPr>
                      <w:b/>
                      <w:color w:val="000000" w:themeColor="text1"/>
                      <w:sz w:val="20"/>
                      <w:szCs w:val="20"/>
                    </w:rPr>
                  </w:pPr>
                </w:p>
                <w:p w:rsidR="00E022ED" w:rsidRPr="003D6221" w:rsidRDefault="00E022ED" w:rsidP="006766D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6766D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6766D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6766D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6766D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6766D3">
                  <w:pPr>
                    <w:framePr w:hSpace="180" w:wrap="around" w:vAnchor="text" w:hAnchor="text" w:xAlign="right" w:y="1"/>
                    <w:suppressOverlap/>
                    <w:jc w:val="both"/>
                    <w:rPr>
                      <w:b/>
                      <w:color w:val="000000" w:themeColor="text1"/>
                      <w:sz w:val="20"/>
                      <w:szCs w:val="20"/>
                    </w:rPr>
                  </w:pPr>
                </w:p>
                <w:p w:rsidR="00E022ED" w:rsidRPr="003D6221" w:rsidRDefault="00E022ED" w:rsidP="006766D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6766D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6766D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6766D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6766D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766D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6766D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766D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6766D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766D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6766D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6766D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6766D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учасник,який визнаний переможцем,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DE0645" w:rsidRPr="00E336F0" w:rsidRDefault="00DE0645" w:rsidP="00DE0645">
      <w:pPr>
        <w:jc w:val="center"/>
        <w:rPr>
          <w:b/>
          <w:lang w:val="ru-RU"/>
        </w:rPr>
      </w:pPr>
      <w:r w:rsidRPr="00E336F0">
        <w:rPr>
          <w:b/>
          <w:lang w:val="ru-RU"/>
        </w:rPr>
        <w:t>ДОГОВІР</w:t>
      </w:r>
      <w:r>
        <w:rPr>
          <w:b/>
          <w:lang w:val="ru-RU"/>
        </w:rPr>
        <w:t xml:space="preserve"> (ПРОЕКТ) </w:t>
      </w:r>
      <w:r w:rsidRPr="00E336F0">
        <w:rPr>
          <w:b/>
          <w:lang w:val="ru-RU"/>
        </w:rPr>
        <w:t>№ _______</w:t>
      </w:r>
      <w:r w:rsidRPr="00E336F0">
        <w:rPr>
          <w:b/>
        </w:rPr>
        <w:t>/</w:t>
      </w:r>
      <w:r w:rsidRPr="00E336F0">
        <w:rPr>
          <w:b/>
          <w:lang w:val="ru-RU"/>
        </w:rPr>
        <w:t>__</w:t>
      </w:r>
    </w:p>
    <w:p w:rsidR="00DE0645" w:rsidRPr="00E336F0" w:rsidRDefault="00DE0645" w:rsidP="00DE0645">
      <w:pPr>
        <w:jc w:val="center"/>
        <w:rPr>
          <w:b/>
          <w:lang w:val="ru-RU"/>
        </w:rPr>
      </w:pPr>
      <w:r w:rsidRPr="00E336F0">
        <w:rPr>
          <w:b/>
          <w:lang w:val="ru-RU"/>
        </w:rPr>
        <w:t>про закупівлю товарів</w:t>
      </w:r>
    </w:p>
    <w:p w:rsidR="00DE0645" w:rsidRPr="00E336F0" w:rsidRDefault="00DE0645" w:rsidP="00DE0645">
      <w:pPr>
        <w:jc w:val="center"/>
        <w:rPr>
          <w:b/>
        </w:rPr>
      </w:pPr>
    </w:p>
    <w:p w:rsidR="002223AC" w:rsidRPr="00E336F0" w:rsidRDefault="002223AC" w:rsidP="002223AC">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2223AC" w:rsidRPr="00E336F0" w:rsidRDefault="002223AC" w:rsidP="002223AC">
      <w:pPr>
        <w:jc w:val="center"/>
      </w:pPr>
    </w:p>
    <w:p w:rsidR="002223AC" w:rsidRPr="00E336F0" w:rsidRDefault="002223AC" w:rsidP="002223AC">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223AC" w:rsidRPr="00E336F0" w:rsidRDefault="002223AC" w:rsidP="002223AC">
      <w:pPr>
        <w:jc w:val="both"/>
        <w:rPr>
          <w:lang w:val="ru-RU"/>
        </w:rPr>
      </w:pPr>
    </w:p>
    <w:p w:rsidR="002223AC" w:rsidRPr="00E336F0" w:rsidRDefault="002223AC" w:rsidP="002223AC">
      <w:pPr>
        <w:numPr>
          <w:ilvl w:val="0"/>
          <w:numId w:val="9"/>
        </w:numPr>
        <w:contextualSpacing/>
        <w:jc w:val="center"/>
        <w:rPr>
          <w:lang w:val="en-US"/>
        </w:rPr>
      </w:pPr>
      <w:r w:rsidRPr="00E336F0">
        <w:rPr>
          <w:b/>
          <w:lang w:val="ru-RU"/>
        </w:rPr>
        <w:t>ПРЕДМЕТ ДОГОВОРУ</w:t>
      </w:r>
    </w:p>
    <w:p w:rsidR="002223AC" w:rsidRPr="00E336F0" w:rsidRDefault="002223AC" w:rsidP="002223AC">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223AC" w:rsidRPr="00E336F0" w:rsidRDefault="002223AC" w:rsidP="002223AC">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2223AC" w:rsidRPr="00E336F0" w:rsidTr="009261CD">
        <w:tc>
          <w:tcPr>
            <w:tcW w:w="426" w:type="dxa"/>
            <w:vAlign w:val="center"/>
          </w:tcPr>
          <w:p w:rsidR="002223AC" w:rsidRPr="007C175E" w:rsidRDefault="002223AC" w:rsidP="009261CD">
            <w:pPr>
              <w:jc w:val="center"/>
              <w:rPr>
                <w:b/>
                <w:sz w:val="20"/>
                <w:szCs w:val="20"/>
              </w:rPr>
            </w:pPr>
            <w:r w:rsidRPr="007C175E">
              <w:rPr>
                <w:b/>
                <w:sz w:val="20"/>
                <w:szCs w:val="20"/>
              </w:rPr>
              <w:t>№ п/п</w:t>
            </w:r>
          </w:p>
        </w:tc>
        <w:tc>
          <w:tcPr>
            <w:tcW w:w="3969" w:type="dxa"/>
            <w:vAlign w:val="center"/>
          </w:tcPr>
          <w:p w:rsidR="002223AC" w:rsidRPr="007C175E" w:rsidRDefault="002223AC" w:rsidP="009261CD">
            <w:pPr>
              <w:jc w:val="center"/>
              <w:rPr>
                <w:b/>
                <w:sz w:val="20"/>
                <w:szCs w:val="20"/>
              </w:rPr>
            </w:pPr>
            <w:r w:rsidRPr="007C175E">
              <w:rPr>
                <w:b/>
                <w:sz w:val="20"/>
                <w:szCs w:val="20"/>
              </w:rPr>
              <w:t>Найменування продукції,</w:t>
            </w:r>
          </w:p>
          <w:p w:rsidR="002223AC" w:rsidRPr="007C175E" w:rsidRDefault="002223AC" w:rsidP="009261CD">
            <w:pPr>
              <w:jc w:val="center"/>
              <w:rPr>
                <w:b/>
                <w:sz w:val="20"/>
                <w:szCs w:val="20"/>
              </w:rPr>
            </w:pPr>
            <w:r w:rsidRPr="007C175E">
              <w:rPr>
                <w:b/>
                <w:sz w:val="20"/>
                <w:szCs w:val="20"/>
              </w:rPr>
              <w:t>тип (марка)</w:t>
            </w:r>
          </w:p>
        </w:tc>
        <w:tc>
          <w:tcPr>
            <w:tcW w:w="708" w:type="dxa"/>
            <w:vAlign w:val="center"/>
          </w:tcPr>
          <w:p w:rsidR="002223AC" w:rsidRPr="007C175E" w:rsidRDefault="002223AC" w:rsidP="009261CD">
            <w:pPr>
              <w:jc w:val="center"/>
              <w:rPr>
                <w:b/>
                <w:sz w:val="20"/>
                <w:szCs w:val="20"/>
              </w:rPr>
            </w:pPr>
            <w:r w:rsidRPr="007C175E">
              <w:rPr>
                <w:b/>
                <w:sz w:val="20"/>
                <w:szCs w:val="20"/>
              </w:rPr>
              <w:t>Од. вим.</w:t>
            </w:r>
          </w:p>
        </w:tc>
        <w:tc>
          <w:tcPr>
            <w:tcW w:w="709" w:type="dxa"/>
            <w:vAlign w:val="center"/>
          </w:tcPr>
          <w:p w:rsidR="002223AC" w:rsidRPr="007C175E" w:rsidRDefault="002223AC" w:rsidP="009261CD">
            <w:pPr>
              <w:jc w:val="center"/>
              <w:rPr>
                <w:b/>
                <w:sz w:val="20"/>
                <w:szCs w:val="20"/>
              </w:rPr>
            </w:pPr>
            <w:r w:rsidRPr="007C175E">
              <w:rPr>
                <w:b/>
                <w:sz w:val="20"/>
                <w:szCs w:val="20"/>
              </w:rPr>
              <w:t>Кіль-кість</w:t>
            </w:r>
          </w:p>
        </w:tc>
        <w:tc>
          <w:tcPr>
            <w:tcW w:w="1276" w:type="dxa"/>
            <w:vAlign w:val="center"/>
          </w:tcPr>
          <w:p w:rsidR="002223AC" w:rsidRPr="007C175E" w:rsidRDefault="002223AC" w:rsidP="009261CD">
            <w:pPr>
              <w:rPr>
                <w:b/>
                <w:sz w:val="20"/>
                <w:szCs w:val="20"/>
              </w:rPr>
            </w:pPr>
            <w:r w:rsidRPr="007C175E">
              <w:rPr>
                <w:b/>
                <w:sz w:val="20"/>
                <w:szCs w:val="20"/>
              </w:rPr>
              <w:t>Ціна,грн., без  ПДВ /од.вим.</w:t>
            </w:r>
          </w:p>
        </w:tc>
        <w:tc>
          <w:tcPr>
            <w:tcW w:w="1276" w:type="dxa"/>
            <w:vAlign w:val="center"/>
          </w:tcPr>
          <w:p w:rsidR="002223AC" w:rsidRPr="007C175E" w:rsidRDefault="002223AC" w:rsidP="009261CD">
            <w:pPr>
              <w:rPr>
                <w:b/>
                <w:sz w:val="20"/>
                <w:szCs w:val="20"/>
              </w:rPr>
            </w:pPr>
            <w:r w:rsidRPr="007C175E">
              <w:rPr>
                <w:b/>
                <w:sz w:val="20"/>
                <w:szCs w:val="20"/>
              </w:rPr>
              <w:t>Вартість партії, грн. без ПДВ</w:t>
            </w:r>
          </w:p>
        </w:tc>
        <w:tc>
          <w:tcPr>
            <w:tcW w:w="1701" w:type="dxa"/>
            <w:vAlign w:val="center"/>
          </w:tcPr>
          <w:p w:rsidR="002223AC" w:rsidRPr="007C175E" w:rsidRDefault="002223AC" w:rsidP="009261CD">
            <w:pPr>
              <w:rPr>
                <w:b/>
                <w:sz w:val="20"/>
                <w:szCs w:val="20"/>
              </w:rPr>
            </w:pPr>
            <w:r w:rsidRPr="007C175E">
              <w:rPr>
                <w:b/>
                <w:sz w:val="20"/>
                <w:szCs w:val="20"/>
              </w:rPr>
              <w:t>Підприємство-виробник,кра-їна-виробник</w:t>
            </w:r>
          </w:p>
        </w:tc>
      </w:tr>
      <w:tr w:rsidR="002223AC" w:rsidRPr="00E336F0" w:rsidTr="009261CD">
        <w:tc>
          <w:tcPr>
            <w:tcW w:w="426" w:type="dxa"/>
            <w:vAlign w:val="center"/>
          </w:tcPr>
          <w:p w:rsidR="002223AC" w:rsidRPr="00E336F0" w:rsidRDefault="002223AC" w:rsidP="009261CD">
            <w:r w:rsidRPr="00E336F0">
              <w:t>1</w:t>
            </w:r>
          </w:p>
        </w:tc>
        <w:tc>
          <w:tcPr>
            <w:tcW w:w="3969" w:type="dxa"/>
            <w:vAlign w:val="center"/>
          </w:tcPr>
          <w:p w:rsidR="002223AC" w:rsidRPr="00E336F0" w:rsidRDefault="002223AC" w:rsidP="009261CD"/>
        </w:tc>
        <w:tc>
          <w:tcPr>
            <w:tcW w:w="708" w:type="dxa"/>
            <w:vAlign w:val="center"/>
          </w:tcPr>
          <w:p w:rsidR="002223AC" w:rsidRPr="00E336F0" w:rsidRDefault="002223AC" w:rsidP="009261CD"/>
        </w:tc>
        <w:tc>
          <w:tcPr>
            <w:tcW w:w="709" w:type="dxa"/>
            <w:vAlign w:val="center"/>
          </w:tcPr>
          <w:p w:rsidR="002223AC" w:rsidRPr="00E336F0" w:rsidRDefault="002223AC" w:rsidP="009261CD"/>
        </w:tc>
        <w:tc>
          <w:tcPr>
            <w:tcW w:w="1276" w:type="dxa"/>
            <w:vAlign w:val="center"/>
          </w:tcPr>
          <w:p w:rsidR="002223AC" w:rsidRPr="00E336F0" w:rsidRDefault="002223AC" w:rsidP="009261CD"/>
        </w:tc>
        <w:tc>
          <w:tcPr>
            <w:tcW w:w="1276" w:type="dxa"/>
            <w:vAlign w:val="center"/>
          </w:tcPr>
          <w:p w:rsidR="002223AC" w:rsidRPr="00E336F0" w:rsidRDefault="002223AC" w:rsidP="009261CD"/>
        </w:tc>
        <w:tc>
          <w:tcPr>
            <w:tcW w:w="1701" w:type="dxa"/>
            <w:vAlign w:val="center"/>
          </w:tcPr>
          <w:p w:rsidR="002223AC" w:rsidRPr="00E336F0" w:rsidRDefault="002223AC" w:rsidP="009261CD"/>
        </w:tc>
      </w:tr>
      <w:tr w:rsidR="002223AC" w:rsidRPr="00E336F0" w:rsidTr="009261CD">
        <w:tc>
          <w:tcPr>
            <w:tcW w:w="426" w:type="dxa"/>
            <w:vAlign w:val="center"/>
          </w:tcPr>
          <w:p w:rsidR="002223AC" w:rsidRPr="00E336F0" w:rsidRDefault="002223AC" w:rsidP="009261CD">
            <w:r w:rsidRPr="00E336F0">
              <w:t>2</w:t>
            </w:r>
          </w:p>
        </w:tc>
        <w:tc>
          <w:tcPr>
            <w:tcW w:w="3969" w:type="dxa"/>
            <w:vAlign w:val="center"/>
          </w:tcPr>
          <w:p w:rsidR="002223AC" w:rsidRPr="00E336F0" w:rsidRDefault="002223AC" w:rsidP="009261CD"/>
        </w:tc>
        <w:tc>
          <w:tcPr>
            <w:tcW w:w="708" w:type="dxa"/>
            <w:vAlign w:val="center"/>
          </w:tcPr>
          <w:p w:rsidR="002223AC" w:rsidRPr="00E336F0" w:rsidRDefault="002223AC" w:rsidP="009261CD"/>
        </w:tc>
        <w:tc>
          <w:tcPr>
            <w:tcW w:w="709" w:type="dxa"/>
            <w:vAlign w:val="center"/>
          </w:tcPr>
          <w:p w:rsidR="002223AC" w:rsidRPr="00E336F0" w:rsidRDefault="002223AC" w:rsidP="009261CD"/>
        </w:tc>
        <w:tc>
          <w:tcPr>
            <w:tcW w:w="1276" w:type="dxa"/>
            <w:vAlign w:val="center"/>
          </w:tcPr>
          <w:p w:rsidR="002223AC" w:rsidRPr="00E336F0" w:rsidRDefault="002223AC" w:rsidP="009261CD"/>
        </w:tc>
        <w:tc>
          <w:tcPr>
            <w:tcW w:w="1276" w:type="dxa"/>
            <w:vAlign w:val="center"/>
          </w:tcPr>
          <w:p w:rsidR="002223AC" w:rsidRPr="00E336F0" w:rsidRDefault="002223AC" w:rsidP="009261CD"/>
        </w:tc>
        <w:tc>
          <w:tcPr>
            <w:tcW w:w="1701" w:type="dxa"/>
            <w:vAlign w:val="center"/>
          </w:tcPr>
          <w:p w:rsidR="002223AC" w:rsidRPr="00E336F0" w:rsidRDefault="002223AC" w:rsidP="009261CD"/>
        </w:tc>
      </w:tr>
      <w:tr w:rsidR="002223AC" w:rsidRPr="00E336F0" w:rsidTr="009261CD">
        <w:tc>
          <w:tcPr>
            <w:tcW w:w="426" w:type="dxa"/>
            <w:vAlign w:val="center"/>
          </w:tcPr>
          <w:p w:rsidR="002223AC" w:rsidRPr="00E336F0" w:rsidRDefault="002223AC" w:rsidP="009261CD">
            <w:r w:rsidRPr="00E336F0">
              <w:t>3</w:t>
            </w:r>
          </w:p>
        </w:tc>
        <w:tc>
          <w:tcPr>
            <w:tcW w:w="3969" w:type="dxa"/>
            <w:vAlign w:val="center"/>
          </w:tcPr>
          <w:p w:rsidR="002223AC" w:rsidRPr="00E336F0" w:rsidRDefault="002223AC" w:rsidP="009261CD"/>
        </w:tc>
        <w:tc>
          <w:tcPr>
            <w:tcW w:w="708" w:type="dxa"/>
            <w:vAlign w:val="center"/>
          </w:tcPr>
          <w:p w:rsidR="002223AC" w:rsidRPr="00E336F0" w:rsidRDefault="002223AC" w:rsidP="009261CD"/>
        </w:tc>
        <w:tc>
          <w:tcPr>
            <w:tcW w:w="709" w:type="dxa"/>
            <w:vAlign w:val="center"/>
          </w:tcPr>
          <w:p w:rsidR="002223AC" w:rsidRPr="00E336F0" w:rsidRDefault="002223AC" w:rsidP="009261CD"/>
        </w:tc>
        <w:tc>
          <w:tcPr>
            <w:tcW w:w="1276" w:type="dxa"/>
            <w:vAlign w:val="center"/>
          </w:tcPr>
          <w:p w:rsidR="002223AC" w:rsidRPr="00E336F0" w:rsidRDefault="002223AC" w:rsidP="009261CD"/>
        </w:tc>
        <w:tc>
          <w:tcPr>
            <w:tcW w:w="1276" w:type="dxa"/>
            <w:vAlign w:val="center"/>
          </w:tcPr>
          <w:p w:rsidR="002223AC" w:rsidRPr="00E336F0" w:rsidRDefault="002223AC" w:rsidP="009261CD"/>
        </w:tc>
        <w:tc>
          <w:tcPr>
            <w:tcW w:w="1701" w:type="dxa"/>
            <w:vAlign w:val="center"/>
          </w:tcPr>
          <w:p w:rsidR="002223AC" w:rsidRPr="00E336F0" w:rsidRDefault="002223AC" w:rsidP="009261CD"/>
        </w:tc>
      </w:tr>
    </w:tbl>
    <w:p w:rsidR="002223AC" w:rsidRPr="00E336F0" w:rsidRDefault="002223AC" w:rsidP="002223AC">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223AC" w:rsidRPr="00E336F0" w:rsidRDefault="002223AC" w:rsidP="002223AC">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223AC" w:rsidRPr="00E336F0" w:rsidRDefault="002223AC" w:rsidP="002223AC">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223AC" w:rsidRPr="00E336F0" w:rsidRDefault="002223AC" w:rsidP="002223AC">
      <w:pPr>
        <w:numPr>
          <w:ilvl w:val="1"/>
          <w:numId w:val="9"/>
        </w:numPr>
        <w:tabs>
          <w:tab w:val="left" w:pos="5760"/>
        </w:tabs>
        <w:jc w:val="both"/>
        <w:rPr>
          <w:lang w:val="ru-RU"/>
        </w:rPr>
      </w:pPr>
      <w:r w:rsidRPr="00E336F0">
        <w:rPr>
          <w:lang w:val="ru-RU"/>
        </w:rPr>
        <w:t>Місце виконання договору- м.Івано-Франківськ.</w:t>
      </w:r>
    </w:p>
    <w:p w:rsidR="002223AC" w:rsidRPr="00E336F0" w:rsidRDefault="002223AC" w:rsidP="002223AC">
      <w:pPr>
        <w:tabs>
          <w:tab w:val="left" w:pos="5760"/>
        </w:tabs>
        <w:jc w:val="both"/>
        <w:rPr>
          <w:lang w:val="ru-RU"/>
        </w:rPr>
      </w:pPr>
    </w:p>
    <w:p w:rsidR="002223AC" w:rsidRPr="00E336F0" w:rsidRDefault="002223AC" w:rsidP="002223AC">
      <w:pPr>
        <w:numPr>
          <w:ilvl w:val="0"/>
          <w:numId w:val="9"/>
        </w:numPr>
        <w:jc w:val="center"/>
        <w:rPr>
          <w:b/>
          <w:lang w:val="ru-RU"/>
        </w:rPr>
      </w:pPr>
      <w:r w:rsidRPr="00E336F0">
        <w:rPr>
          <w:b/>
          <w:lang w:val="ru-RU"/>
        </w:rPr>
        <w:t>СУМА ДОГОВОРУ</w:t>
      </w:r>
    </w:p>
    <w:p w:rsidR="002223AC" w:rsidRPr="00E336F0" w:rsidRDefault="002223AC" w:rsidP="002223AC">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223AC" w:rsidRPr="00E336F0" w:rsidRDefault="002223AC" w:rsidP="002223AC">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2223AC" w:rsidRPr="00E336F0" w:rsidRDefault="002223AC" w:rsidP="002223AC">
      <w:pPr>
        <w:tabs>
          <w:tab w:val="left" w:pos="5760"/>
        </w:tabs>
        <w:jc w:val="both"/>
        <w:rPr>
          <w:lang w:val="ru-RU"/>
        </w:rPr>
      </w:pPr>
    </w:p>
    <w:p w:rsidR="002223AC" w:rsidRPr="00E336F0" w:rsidRDefault="002223AC" w:rsidP="002223AC">
      <w:pPr>
        <w:numPr>
          <w:ilvl w:val="0"/>
          <w:numId w:val="9"/>
        </w:numPr>
        <w:jc w:val="center"/>
        <w:rPr>
          <w:b/>
          <w:lang w:val="ru-RU"/>
        </w:rPr>
      </w:pPr>
      <w:r w:rsidRPr="00E336F0">
        <w:rPr>
          <w:b/>
          <w:lang w:val="ru-RU"/>
        </w:rPr>
        <w:t>ЦІНА ТОВАРУ</w:t>
      </w:r>
    </w:p>
    <w:p w:rsidR="002223AC" w:rsidRPr="00E336F0" w:rsidRDefault="002223AC" w:rsidP="002223AC">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223AC" w:rsidRPr="00E336F0" w:rsidRDefault="002223AC" w:rsidP="002223AC">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223AC" w:rsidRPr="00E336F0" w:rsidRDefault="002223AC" w:rsidP="002223AC">
      <w:pPr>
        <w:rPr>
          <w:b/>
          <w:lang w:val="ru-RU"/>
        </w:rPr>
      </w:pPr>
    </w:p>
    <w:p w:rsidR="002223AC" w:rsidRPr="00E336F0" w:rsidRDefault="002223AC" w:rsidP="002223AC">
      <w:pPr>
        <w:numPr>
          <w:ilvl w:val="0"/>
          <w:numId w:val="9"/>
        </w:numPr>
        <w:jc w:val="center"/>
        <w:rPr>
          <w:b/>
          <w:lang w:val="ru-RU"/>
        </w:rPr>
      </w:pPr>
      <w:r w:rsidRPr="00E336F0">
        <w:rPr>
          <w:b/>
          <w:lang w:val="ru-RU"/>
        </w:rPr>
        <w:lastRenderedPageBreak/>
        <w:t>УМОВИ РОЗРАХУНКУ</w:t>
      </w:r>
    </w:p>
    <w:p w:rsidR="002223AC" w:rsidRPr="00E336F0" w:rsidRDefault="002223AC" w:rsidP="002223AC">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223AC" w:rsidRPr="00E336F0" w:rsidRDefault="002223AC" w:rsidP="002223AC">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223AC" w:rsidRPr="00E336F0" w:rsidRDefault="002223AC" w:rsidP="002223AC">
      <w:pPr>
        <w:rPr>
          <w:bCs/>
          <w:lang w:val="ru-RU"/>
        </w:rPr>
      </w:pPr>
    </w:p>
    <w:p w:rsidR="002223AC" w:rsidRPr="00E336F0" w:rsidRDefault="002223AC" w:rsidP="002223AC">
      <w:pPr>
        <w:numPr>
          <w:ilvl w:val="0"/>
          <w:numId w:val="9"/>
        </w:numPr>
        <w:jc w:val="center"/>
        <w:rPr>
          <w:bCs/>
          <w:lang w:val="ru-RU"/>
        </w:rPr>
      </w:pPr>
      <w:r w:rsidRPr="00E336F0">
        <w:rPr>
          <w:b/>
        </w:rPr>
        <w:t>ПОСТАВКА ТОВАРУ</w:t>
      </w:r>
    </w:p>
    <w:p w:rsidR="002223AC" w:rsidRPr="00E336F0" w:rsidRDefault="002223AC" w:rsidP="002223AC">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2223AC" w:rsidRPr="00E336F0" w:rsidRDefault="002223AC" w:rsidP="002223AC">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223AC" w:rsidRPr="00E336F0" w:rsidRDefault="002223AC" w:rsidP="002223AC">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223AC" w:rsidRPr="00E336F0" w:rsidRDefault="002223AC" w:rsidP="002223AC">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223AC" w:rsidRPr="00E336F0" w:rsidRDefault="002223AC" w:rsidP="002223AC">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223AC" w:rsidRPr="00E336F0" w:rsidRDefault="002223AC" w:rsidP="002223AC">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223AC" w:rsidRPr="00935F6C" w:rsidRDefault="002223AC" w:rsidP="002223AC">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223AC" w:rsidRPr="00935F6C" w:rsidRDefault="002223AC" w:rsidP="002223AC">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223AC" w:rsidRPr="00E336F0" w:rsidRDefault="002223AC" w:rsidP="002223AC">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223AC" w:rsidRPr="00E336F0" w:rsidRDefault="002223AC" w:rsidP="002223AC">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223AC" w:rsidRPr="00E336F0" w:rsidRDefault="002223AC" w:rsidP="002223AC">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223AC" w:rsidRPr="00E336F0" w:rsidRDefault="002223AC" w:rsidP="002223AC">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2223AC" w:rsidRPr="00E336F0" w:rsidRDefault="002223AC" w:rsidP="002223AC">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223AC" w:rsidRPr="000A5728" w:rsidRDefault="002223AC" w:rsidP="002223AC">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223AC" w:rsidRPr="000A5728" w:rsidRDefault="002223AC" w:rsidP="002223AC">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223AC" w:rsidRPr="000A5728" w:rsidRDefault="002223AC" w:rsidP="002223AC">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223AC" w:rsidRPr="000A5728" w:rsidRDefault="002223AC" w:rsidP="002223AC">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223AC" w:rsidRPr="000A5728" w:rsidRDefault="002223AC" w:rsidP="002223AC">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223AC" w:rsidRPr="000A5728" w:rsidRDefault="002223AC" w:rsidP="002223AC">
      <w:pPr>
        <w:tabs>
          <w:tab w:val="left" w:pos="5760"/>
        </w:tabs>
        <w:ind w:left="660"/>
        <w:contextualSpacing/>
        <w:jc w:val="both"/>
        <w:rPr>
          <w:noProof/>
          <w:color w:val="000000" w:themeColor="text1"/>
        </w:rPr>
      </w:pPr>
    </w:p>
    <w:p w:rsidR="002223AC" w:rsidRPr="000A5728" w:rsidRDefault="002223AC" w:rsidP="002223AC">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223AC" w:rsidRPr="000A5728" w:rsidRDefault="002223AC" w:rsidP="002223AC">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223AC" w:rsidRPr="00E336F0" w:rsidRDefault="002223AC" w:rsidP="002223AC">
      <w:pPr>
        <w:tabs>
          <w:tab w:val="left" w:pos="5760"/>
        </w:tabs>
        <w:jc w:val="both"/>
        <w:rPr>
          <w:bCs/>
          <w:lang w:val="ru-RU"/>
        </w:rPr>
      </w:pPr>
    </w:p>
    <w:p w:rsidR="002223AC" w:rsidRPr="00E336F0" w:rsidRDefault="002223AC" w:rsidP="002223AC">
      <w:pPr>
        <w:numPr>
          <w:ilvl w:val="0"/>
          <w:numId w:val="9"/>
        </w:numPr>
        <w:jc w:val="center"/>
        <w:rPr>
          <w:b/>
          <w:lang w:val="ru-RU"/>
        </w:rPr>
      </w:pPr>
      <w:r w:rsidRPr="00E336F0">
        <w:rPr>
          <w:b/>
          <w:lang w:val="ru-RU"/>
        </w:rPr>
        <w:t>ЯКІСТЬ ТОВАРУ</w:t>
      </w:r>
    </w:p>
    <w:p w:rsidR="002223AC" w:rsidRPr="00E336F0" w:rsidRDefault="002223AC" w:rsidP="002223AC">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223AC" w:rsidRPr="00E336F0" w:rsidRDefault="002223AC" w:rsidP="002223AC">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223AC" w:rsidRPr="00E336F0" w:rsidRDefault="002223AC" w:rsidP="002223AC">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223AC" w:rsidRPr="00E336F0" w:rsidRDefault="002223AC" w:rsidP="002223AC">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223AC" w:rsidRPr="00E336F0" w:rsidRDefault="002223AC" w:rsidP="002223AC">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223AC" w:rsidRPr="00E336F0" w:rsidRDefault="002223AC" w:rsidP="002223AC">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223AC" w:rsidRPr="00E336F0" w:rsidRDefault="002223AC" w:rsidP="002223AC">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223AC" w:rsidRPr="00E336F0" w:rsidRDefault="002223AC" w:rsidP="002223AC">
      <w:pPr>
        <w:suppressLineNumbers/>
        <w:jc w:val="both"/>
      </w:pPr>
    </w:p>
    <w:p w:rsidR="002223AC" w:rsidRPr="00E336F0" w:rsidRDefault="002223AC" w:rsidP="002223AC">
      <w:pPr>
        <w:numPr>
          <w:ilvl w:val="0"/>
          <w:numId w:val="9"/>
        </w:numPr>
        <w:jc w:val="center"/>
        <w:rPr>
          <w:b/>
        </w:rPr>
      </w:pPr>
      <w:r w:rsidRPr="00E336F0">
        <w:rPr>
          <w:b/>
        </w:rPr>
        <w:t>ПРАВА ТА ОБОВ'ЯЗКИ СТОРІН</w:t>
      </w:r>
    </w:p>
    <w:p w:rsidR="002223AC" w:rsidRPr="00E336F0" w:rsidRDefault="002223AC" w:rsidP="002223AC">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223AC" w:rsidRPr="00E336F0" w:rsidRDefault="002223AC" w:rsidP="002223AC">
      <w:pPr>
        <w:numPr>
          <w:ilvl w:val="1"/>
          <w:numId w:val="9"/>
        </w:numPr>
        <w:tabs>
          <w:tab w:val="left" w:pos="284"/>
          <w:tab w:val="left" w:pos="5760"/>
        </w:tabs>
        <w:jc w:val="both"/>
        <w:rPr>
          <w:bCs/>
          <w:lang w:val="ru-RU"/>
        </w:rPr>
      </w:pPr>
      <w:r w:rsidRPr="00E336F0">
        <w:rPr>
          <w:bCs/>
          <w:lang w:val="ru-RU"/>
        </w:rPr>
        <w:t xml:space="preserve"> Покупець має право:</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223AC" w:rsidRPr="00E336F0" w:rsidRDefault="002223AC" w:rsidP="002223AC">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223AC" w:rsidRPr="00E336F0" w:rsidRDefault="002223AC" w:rsidP="002223AC">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223AC" w:rsidRPr="00E336F0" w:rsidRDefault="002223AC" w:rsidP="002223AC">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223AC" w:rsidRPr="00E336F0" w:rsidRDefault="002223AC" w:rsidP="002223AC">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223AC" w:rsidRPr="00E336F0" w:rsidRDefault="002223AC" w:rsidP="002223AC">
      <w:pPr>
        <w:tabs>
          <w:tab w:val="left" w:pos="0"/>
          <w:tab w:val="left" w:pos="5760"/>
        </w:tabs>
        <w:jc w:val="both"/>
        <w:rPr>
          <w:b/>
          <w:color w:val="C0C0C0"/>
          <w:lang w:val="ru-RU"/>
        </w:rPr>
      </w:pPr>
      <w:r w:rsidRPr="00E336F0">
        <w:rPr>
          <w:b/>
          <w:color w:val="C0C0C0"/>
          <w:lang w:val="ru-RU"/>
        </w:rPr>
        <w:t xml:space="preserve">                                              </w:t>
      </w:r>
    </w:p>
    <w:p w:rsidR="002223AC" w:rsidRPr="00E336F0" w:rsidRDefault="002223AC" w:rsidP="002223AC">
      <w:pPr>
        <w:numPr>
          <w:ilvl w:val="0"/>
          <w:numId w:val="9"/>
        </w:numPr>
        <w:jc w:val="center"/>
        <w:rPr>
          <w:b/>
        </w:rPr>
      </w:pPr>
      <w:r w:rsidRPr="00E336F0">
        <w:rPr>
          <w:b/>
        </w:rPr>
        <w:t>ВІДПОВІДАЛЬНІСТЬ СТОРІН</w:t>
      </w:r>
    </w:p>
    <w:p w:rsidR="002223AC" w:rsidRPr="00E336F0" w:rsidRDefault="002223AC" w:rsidP="002223AC">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223AC" w:rsidRPr="00E336F0" w:rsidRDefault="002223AC" w:rsidP="002223AC">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223AC" w:rsidRPr="00E336F0" w:rsidRDefault="002223AC" w:rsidP="002223AC">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223AC" w:rsidRPr="00E336F0" w:rsidRDefault="002223AC" w:rsidP="002223AC">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223AC" w:rsidRPr="00E336F0" w:rsidRDefault="002223AC" w:rsidP="002223AC">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223AC" w:rsidRPr="00E336F0" w:rsidRDefault="002223AC" w:rsidP="002223AC">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223AC" w:rsidRPr="00E336F0" w:rsidRDefault="002223AC" w:rsidP="002223AC">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223AC" w:rsidRPr="00E336F0" w:rsidRDefault="002223AC" w:rsidP="002223AC">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223AC" w:rsidRPr="00E336F0" w:rsidRDefault="002223AC" w:rsidP="002223AC">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223AC" w:rsidRPr="00E336F0" w:rsidRDefault="002223AC" w:rsidP="002223AC">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2223AC" w:rsidRPr="00E336F0" w:rsidRDefault="002223AC" w:rsidP="002223AC">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223AC" w:rsidRPr="00E336F0" w:rsidRDefault="002223AC" w:rsidP="002223AC">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223AC" w:rsidRPr="00E336F0" w:rsidRDefault="002223AC" w:rsidP="002223AC">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223AC" w:rsidRPr="00E336F0" w:rsidRDefault="002223AC" w:rsidP="002223AC">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223AC" w:rsidRPr="00E336F0" w:rsidRDefault="002223AC" w:rsidP="002223AC">
      <w:pPr>
        <w:tabs>
          <w:tab w:val="left" w:pos="5760"/>
        </w:tabs>
        <w:jc w:val="both"/>
        <w:rPr>
          <w:bCs/>
          <w:lang w:val="ru-RU"/>
        </w:rPr>
      </w:pPr>
    </w:p>
    <w:p w:rsidR="002223AC" w:rsidRPr="00E336F0" w:rsidRDefault="002223AC" w:rsidP="002223AC">
      <w:pPr>
        <w:numPr>
          <w:ilvl w:val="0"/>
          <w:numId w:val="9"/>
        </w:numPr>
        <w:jc w:val="center"/>
        <w:rPr>
          <w:b/>
        </w:rPr>
      </w:pPr>
      <w:r w:rsidRPr="00E336F0">
        <w:rPr>
          <w:b/>
        </w:rPr>
        <w:t>ОБСТАВИНИ НЕПЕРЕБОРНОЇ СИЛИ</w:t>
      </w:r>
    </w:p>
    <w:p w:rsidR="002223AC" w:rsidRPr="00E336F0" w:rsidRDefault="002223AC" w:rsidP="002223AC">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223AC" w:rsidRPr="00E336F0" w:rsidRDefault="002223AC" w:rsidP="002223AC">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223AC" w:rsidRPr="00E336F0" w:rsidRDefault="002223AC" w:rsidP="002223AC">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223AC" w:rsidRPr="00E336F0" w:rsidRDefault="002223AC" w:rsidP="002223AC">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223AC" w:rsidRPr="00E336F0" w:rsidRDefault="002223AC" w:rsidP="002223AC">
      <w:pPr>
        <w:tabs>
          <w:tab w:val="left" w:pos="5760"/>
        </w:tabs>
        <w:jc w:val="both"/>
        <w:rPr>
          <w:bCs/>
          <w:lang w:val="ru-RU"/>
        </w:rPr>
      </w:pPr>
    </w:p>
    <w:p w:rsidR="002223AC" w:rsidRPr="00E336F0" w:rsidRDefault="002223AC" w:rsidP="002223AC">
      <w:pPr>
        <w:numPr>
          <w:ilvl w:val="0"/>
          <w:numId w:val="9"/>
        </w:numPr>
        <w:jc w:val="center"/>
        <w:rPr>
          <w:b/>
        </w:rPr>
      </w:pPr>
      <w:r w:rsidRPr="00E336F0">
        <w:rPr>
          <w:b/>
        </w:rPr>
        <w:t>ПОРЯДОК ВНЕСЕННЯ ЗМІН ДО ДОГОВОРУ</w:t>
      </w:r>
    </w:p>
    <w:p w:rsidR="002223AC" w:rsidRPr="00E336F0" w:rsidRDefault="002223AC" w:rsidP="002223AC">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223AC" w:rsidRPr="00E336F0" w:rsidRDefault="002223AC" w:rsidP="002223AC">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223AC" w:rsidRPr="00E336F0" w:rsidRDefault="002223AC" w:rsidP="002223AC">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223AC" w:rsidRPr="00E336F0" w:rsidRDefault="002223AC" w:rsidP="002223AC">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223AC" w:rsidRPr="00E336F0" w:rsidRDefault="002223AC" w:rsidP="002223AC">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2223AC" w:rsidRPr="00E336F0" w:rsidRDefault="002223AC" w:rsidP="002223AC">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223AC" w:rsidRPr="00E336F0" w:rsidRDefault="002223AC" w:rsidP="002223AC">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223AC" w:rsidRPr="00E336F0" w:rsidRDefault="002223AC" w:rsidP="002223AC">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223AC" w:rsidRPr="00E336F0" w:rsidRDefault="002223AC" w:rsidP="002223AC">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223AC" w:rsidRPr="00E336F0" w:rsidRDefault="002223AC" w:rsidP="002223AC">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223AC" w:rsidRPr="00E336F0" w:rsidRDefault="002223AC" w:rsidP="002223AC">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223AC" w:rsidRPr="00E336F0" w:rsidRDefault="002223AC" w:rsidP="002223AC">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23AC" w:rsidRPr="00E336F0" w:rsidRDefault="002223AC" w:rsidP="002223AC">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223AC" w:rsidRPr="00E336F0" w:rsidRDefault="002223AC" w:rsidP="002223AC">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223AC" w:rsidRPr="00E336F0" w:rsidRDefault="002223AC" w:rsidP="002223AC">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23AC" w:rsidRPr="00E336F0" w:rsidRDefault="002223AC" w:rsidP="002223AC">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23AC" w:rsidRPr="00E336F0" w:rsidRDefault="002223AC" w:rsidP="002223AC">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223AC" w:rsidRPr="00E336F0" w:rsidRDefault="002223AC" w:rsidP="002223AC">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223AC" w:rsidRPr="00E336F0" w:rsidRDefault="002223AC" w:rsidP="002223AC">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223AC" w:rsidRPr="00E336F0" w:rsidRDefault="002223AC" w:rsidP="002223AC">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223AC" w:rsidRPr="00E336F0" w:rsidRDefault="002223AC" w:rsidP="002223AC">
      <w:pPr>
        <w:tabs>
          <w:tab w:val="left" w:pos="5760"/>
        </w:tabs>
        <w:jc w:val="both"/>
        <w:rPr>
          <w:bCs/>
          <w:lang w:val="ru-RU"/>
        </w:rPr>
      </w:pPr>
    </w:p>
    <w:p w:rsidR="002223AC" w:rsidRPr="00E336F0" w:rsidRDefault="002223AC" w:rsidP="002223AC">
      <w:pPr>
        <w:numPr>
          <w:ilvl w:val="0"/>
          <w:numId w:val="9"/>
        </w:numPr>
        <w:jc w:val="center"/>
        <w:rPr>
          <w:b/>
        </w:rPr>
      </w:pPr>
      <w:r w:rsidRPr="00E336F0">
        <w:rPr>
          <w:b/>
        </w:rPr>
        <w:t>ВИРІШЕННЯ СПОРІВ</w:t>
      </w:r>
    </w:p>
    <w:p w:rsidR="002223AC" w:rsidRPr="00E336F0" w:rsidRDefault="002223AC" w:rsidP="002223AC">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223AC" w:rsidRPr="00E336F0" w:rsidRDefault="002223AC" w:rsidP="002223AC">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2223AC" w:rsidRPr="00E336F0" w:rsidRDefault="002223AC" w:rsidP="002223AC">
      <w:pPr>
        <w:tabs>
          <w:tab w:val="left" w:pos="5760"/>
        </w:tabs>
        <w:jc w:val="both"/>
        <w:rPr>
          <w:b/>
        </w:rPr>
      </w:pPr>
    </w:p>
    <w:p w:rsidR="002223AC" w:rsidRPr="00E336F0" w:rsidRDefault="002223AC" w:rsidP="002223AC">
      <w:pPr>
        <w:numPr>
          <w:ilvl w:val="0"/>
          <w:numId w:val="9"/>
        </w:numPr>
        <w:jc w:val="center"/>
        <w:rPr>
          <w:b/>
        </w:rPr>
      </w:pPr>
      <w:r w:rsidRPr="00E336F0">
        <w:rPr>
          <w:b/>
        </w:rPr>
        <w:t>СТРОК ДІЇ ДОГОВОРУ</w:t>
      </w:r>
    </w:p>
    <w:p w:rsidR="002223AC" w:rsidRDefault="002223AC" w:rsidP="002223AC">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2223AC" w:rsidRPr="00E336F0" w:rsidRDefault="002223AC" w:rsidP="002223AC">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2223AC" w:rsidRPr="00B91AF9" w:rsidRDefault="002223AC" w:rsidP="002223AC">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2223AC" w:rsidRPr="00E336F0" w:rsidRDefault="002223AC" w:rsidP="002223AC">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223AC" w:rsidRPr="00E336F0" w:rsidRDefault="002223AC" w:rsidP="002223AC">
      <w:pPr>
        <w:tabs>
          <w:tab w:val="left" w:pos="5760"/>
        </w:tabs>
        <w:jc w:val="both"/>
        <w:rPr>
          <w:bCs/>
          <w:lang w:val="ru-RU"/>
        </w:rPr>
      </w:pPr>
    </w:p>
    <w:p w:rsidR="002223AC" w:rsidRPr="00E336F0" w:rsidRDefault="002223AC" w:rsidP="002223AC">
      <w:pPr>
        <w:numPr>
          <w:ilvl w:val="0"/>
          <w:numId w:val="9"/>
        </w:numPr>
        <w:jc w:val="center"/>
        <w:rPr>
          <w:b/>
        </w:rPr>
      </w:pPr>
      <w:r w:rsidRPr="00E336F0">
        <w:rPr>
          <w:b/>
        </w:rPr>
        <w:t>ІНШІ УМОВИ</w:t>
      </w:r>
    </w:p>
    <w:p w:rsidR="002223AC" w:rsidRPr="00E336F0" w:rsidRDefault="002223AC" w:rsidP="002223AC">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2223AC" w:rsidRPr="00E336F0" w:rsidRDefault="002223AC" w:rsidP="002223AC">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2223AC" w:rsidRPr="00E336F0" w:rsidRDefault="002223AC" w:rsidP="002223AC">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2223AC" w:rsidRPr="00E336F0" w:rsidRDefault="002223AC" w:rsidP="002223AC">
      <w:pPr>
        <w:tabs>
          <w:tab w:val="left" w:pos="5760"/>
        </w:tabs>
        <w:jc w:val="both"/>
        <w:rPr>
          <w:bCs/>
          <w:lang w:val="ru-RU"/>
        </w:rPr>
      </w:pPr>
    </w:p>
    <w:p w:rsidR="002223AC" w:rsidRPr="00E336F0" w:rsidRDefault="002223AC" w:rsidP="002223AC">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223AC" w:rsidRPr="00E336F0" w:rsidTr="009261CD">
        <w:trPr>
          <w:trHeight w:val="4407"/>
        </w:trPr>
        <w:tc>
          <w:tcPr>
            <w:tcW w:w="5495" w:type="dxa"/>
          </w:tcPr>
          <w:p w:rsidR="002223AC" w:rsidRPr="00E336F0" w:rsidRDefault="002223AC" w:rsidP="009261CD">
            <w:pPr>
              <w:rPr>
                <w:b/>
                <w:lang w:val="ru-RU"/>
              </w:rPr>
            </w:pPr>
            <w:r w:rsidRPr="00E336F0">
              <w:rPr>
                <w:b/>
                <w:lang w:val="ru-RU"/>
              </w:rPr>
              <w:lastRenderedPageBreak/>
              <w:t>Постачальник:</w:t>
            </w:r>
          </w:p>
          <w:p w:rsidR="002223AC" w:rsidRPr="00E336F0" w:rsidRDefault="002223AC" w:rsidP="009261CD">
            <w:pPr>
              <w:rPr>
                <w:b/>
                <w:lang w:val="ru-RU"/>
              </w:rPr>
            </w:pPr>
            <w:r w:rsidRPr="00E336F0">
              <w:rPr>
                <w:b/>
                <w:lang w:val="ru-RU"/>
              </w:rPr>
              <w:t>____________________________</w:t>
            </w:r>
          </w:p>
          <w:p w:rsidR="002223AC" w:rsidRPr="00E336F0" w:rsidRDefault="002223AC" w:rsidP="009261CD">
            <w:pPr>
              <w:rPr>
                <w:b/>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r w:rsidRPr="00E336F0">
              <w:rPr>
                <w:b/>
                <w:lang w:val="ru-RU"/>
              </w:rPr>
              <w:t>____________________________</w:t>
            </w:r>
          </w:p>
          <w:p w:rsidR="002223AC" w:rsidRPr="00E336F0" w:rsidRDefault="002223AC" w:rsidP="009261CD">
            <w:pPr>
              <w:rPr>
                <w:lang w:val="ru-RU"/>
              </w:rPr>
            </w:pPr>
          </w:p>
          <w:p w:rsidR="002223AC" w:rsidRPr="00E336F0" w:rsidRDefault="002223AC" w:rsidP="009261CD">
            <w:pPr>
              <w:rPr>
                <w:b/>
                <w:lang w:val="ru-RU"/>
              </w:rPr>
            </w:pPr>
            <w:r w:rsidRPr="00E336F0">
              <w:rPr>
                <w:b/>
                <w:lang w:val="ru-RU"/>
              </w:rPr>
              <w:t>Директор</w:t>
            </w:r>
          </w:p>
          <w:p w:rsidR="002223AC" w:rsidRPr="00E336F0" w:rsidRDefault="002223AC" w:rsidP="009261CD">
            <w:pPr>
              <w:rPr>
                <w:lang w:val="ru-RU"/>
              </w:rPr>
            </w:pPr>
          </w:p>
          <w:p w:rsidR="002223AC" w:rsidRPr="00E336F0" w:rsidRDefault="002223AC" w:rsidP="009261CD">
            <w:pPr>
              <w:rPr>
                <w:lang w:val="ru-RU"/>
              </w:rPr>
            </w:pPr>
          </w:p>
          <w:p w:rsidR="002223AC" w:rsidRPr="00E336F0" w:rsidRDefault="002223AC" w:rsidP="009261CD">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223AC" w:rsidRPr="00E336F0" w:rsidRDefault="002223AC" w:rsidP="009261CD">
            <w:pPr>
              <w:rPr>
                <w:b/>
              </w:rPr>
            </w:pPr>
            <w:r w:rsidRPr="00E336F0">
              <w:rPr>
                <w:b/>
                <w:lang w:val="ru-RU"/>
              </w:rPr>
              <w:t>М.П.</w:t>
            </w:r>
          </w:p>
        </w:tc>
        <w:tc>
          <w:tcPr>
            <w:tcW w:w="4693" w:type="dxa"/>
          </w:tcPr>
          <w:p w:rsidR="002223AC" w:rsidRPr="00E336F0" w:rsidRDefault="002223AC" w:rsidP="009261CD">
            <w:pPr>
              <w:rPr>
                <w:b/>
                <w:lang w:val="ru-RU"/>
              </w:rPr>
            </w:pPr>
            <w:r w:rsidRPr="00E336F0">
              <w:rPr>
                <w:b/>
                <w:lang w:val="ru-RU"/>
              </w:rPr>
              <w:t>Покупець:</w:t>
            </w:r>
          </w:p>
          <w:p w:rsidR="002223AC" w:rsidRPr="00E336F0" w:rsidRDefault="002223AC" w:rsidP="009261CD">
            <w:pPr>
              <w:rPr>
                <w:b/>
                <w:bCs/>
                <w:lang w:val="ru-RU"/>
              </w:rPr>
            </w:pPr>
            <w:r w:rsidRPr="00E336F0">
              <w:rPr>
                <w:b/>
                <w:bCs/>
                <w:lang w:val="ru-RU"/>
              </w:rPr>
              <w:t>АТ «Прикарпаттяобленерго»</w:t>
            </w:r>
          </w:p>
          <w:p w:rsidR="002223AC" w:rsidRPr="00E336F0" w:rsidRDefault="002223AC" w:rsidP="009261CD">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223AC" w:rsidRPr="00E336F0" w:rsidRDefault="002223AC" w:rsidP="009261CD">
            <w:pPr>
              <w:rPr>
                <w:lang w:val="ru-RU"/>
              </w:rPr>
            </w:pPr>
            <w:r w:rsidRPr="00E336F0">
              <w:rPr>
                <w:lang w:val="ru-RU"/>
              </w:rPr>
              <w:t>вул. Індустріальна, 34</w:t>
            </w:r>
          </w:p>
          <w:p w:rsidR="002223AC" w:rsidRPr="00E336F0" w:rsidRDefault="002223AC" w:rsidP="009261CD">
            <w:pPr>
              <w:rPr>
                <w:lang w:val="ru-RU"/>
              </w:rPr>
            </w:pPr>
            <w:r w:rsidRPr="00E336F0">
              <w:rPr>
                <w:lang w:val="ru-RU"/>
              </w:rPr>
              <w:t>IBAN UA023365030000026001300018152</w:t>
            </w:r>
          </w:p>
          <w:p w:rsidR="002223AC" w:rsidRPr="00E336F0" w:rsidRDefault="002223AC" w:rsidP="009261CD">
            <w:pPr>
              <w:rPr>
                <w:lang w:val="ru-RU"/>
              </w:rPr>
            </w:pPr>
            <w:r w:rsidRPr="00E336F0">
              <w:rPr>
                <w:lang w:val="ru-RU"/>
              </w:rPr>
              <w:t xml:space="preserve">в ТВБВ 10008/0143 м.Івано-Франківська </w:t>
            </w:r>
          </w:p>
          <w:p w:rsidR="002223AC" w:rsidRPr="00E336F0" w:rsidRDefault="002223AC" w:rsidP="009261CD">
            <w:pPr>
              <w:rPr>
                <w:lang w:val="ru-RU"/>
              </w:rPr>
            </w:pPr>
            <w:r w:rsidRPr="00E336F0">
              <w:rPr>
                <w:lang w:val="ru-RU"/>
              </w:rPr>
              <w:t xml:space="preserve">Філії Івано-Франківське </w:t>
            </w:r>
          </w:p>
          <w:p w:rsidR="002223AC" w:rsidRPr="00E336F0" w:rsidRDefault="002223AC" w:rsidP="009261CD">
            <w:pPr>
              <w:rPr>
                <w:lang w:val="ru-RU"/>
              </w:rPr>
            </w:pPr>
            <w:r w:rsidRPr="00E336F0">
              <w:rPr>
                <w:lang w:val="ru-RU"/>
              </w:rPr>
              <w:t>обласне управління АТ "Ощадбанк"</w:t>
            </w:r>
          </w:p>
          <w:p w:rsidR="002223AC" w:rsidRPr="00E336F0" w:rsidRDefault="002223AC" w:rsidP="009261CD">
            <w:pPr>
              <w:rPr>
                <w:lang w:val="ru-RU"/>
              </w:rPr>
            </w:pPr>
            <w:r w:rsidRPr="00E336F0">
              <w:rPr>
                <w:lang w:val="ru-RU"/>
              </w:rPr>
              <w:t>ЄДРПОУ 00131564</w:t>
            </w:r>
          </w:p>
          <w:p w:rsidR="002223AC" w:rsidRPr="00E336F0" w:rsidRDefault="002223AC" w:rsidP="009261CD">
            <w:pPr>
              <w:rPr>
                <w:lang w:val="ru-RU"/>
              </w:rPr>
            </w:pPr>
            <w:r w:rsidRPr="00E336F0">
              <w:rPr>
                <w:lang w:val="ru-RU"/>
              </w:rPr>
              <w:t>ІПН 001315609158</w:t>
            </w:r>
          </w:p>
          <w:p w:rsidR="002223AC" w:rsidRPr="00E336F0" w:rsidRDefault="002223AC" w:rsidP="009261CD">
            <w:pPr>
              <w:rPr>
                <w:lang w:val="ru-RU"/>
              </w:rPr>
            </w:pPr>
          </w:p>
          <w:p w:rsidR="002223AC" w:rsidRPr="00E336F0" w:rsidRDefault="002223AC" w:rsidP="009261CD">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223AC" w:rsidRPr="00E336F0" w:rsidRDefault="002223AC" w:rsidP="009261CD">
            <w:pPr>
              <w:rPr>
                <w:b/>
                <w:lang w:val="ru-RU"/>
              </w:rPr>
            </w:pPr>
          </w:p>
          <w:p w:rsidR="002223AC" w:rsidRPr="00E336F0" w:rsidRDefault="002223AC" w:rsidP="009261CD">
            <w:pPr>
              <w:rPr>
                <w:b/>
                <w:lang w:val="ru-RU"/>
              </w:rPr>
            </w:pPr>
          </w:p>
          <w:p w:rsidR="002223AC" w:rsidRPr="00E336F0" w:rsidRDefault="002223AC" w:rsidP="009261CD">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223AC" w:rsidRPr="00E336F0" w:rsidRDefault="002223AC" w:rsidP="009261CD">
            <w:pPr>
              <w:rPr>
                <w:b/>
                <w:lang w:val="en-US"/>
              </w:rPr>
            </w:pPr>
            <w:r w:rsidRPr="00E336F0">
              <w:rPr>
                <w:b/>
                <w:lang w:val="ru-RU"/>
              </w:rPr>
              <w:t>М.П.</w:t>
            </w:r>
          </w:p>
          <w:p w:rsidR="002223AC" w:rsidRPr="00E336F0" w:rsidRDefault="002223AC" w:rsidP="009261CD">
            <w:pPr>
              <w:rPr>
                <w:b/>
              </w:rPr>
            </w:pPr>
          </w:p>
        </w:tc>
      </w:tr>
    </w:tbl>
    <w:p w:rsidR="002223AC" w:rsidRPr="00E336F0" w:rsidRDefault="002223AC" w:rsidP="002223AC">
      <w:pPr>
        <w:jc w:val="center"/>
        <w:rPr>
          <w:b/>
          <w:bCs/>
          <w:lang w:val="ru-RU"/>
        </w:rPr>
      </w:pPr>
    </w:p>
    <w:p w:rsidR="002223AC" w:rsidRPr="00E336F0" w:rsidRDefault="002223AC" w:rsidP="002223AC"/>
    <w:p w:rsidR="002223AC" w:rsidRPr="00E336F0" w:rsidRDefault="002223AC" w:rsidP="002223AC"/>
    <w:p w:rsidR="00DE0645" w:rsidRPr="00E336F0" w:rsidRDefault="00DE0645" w:rsidP="00DE0645">
      <w:pPr>
        <w:jc w:val="center"/>
        <w:rPr>
          <w:b/>
          <w:bCs/>
          <w:lang w:val="ru-RU"/>
        </w:rPr>
      </w:pPr>
    </w:p>
    <w:p w:rsidR="00DE0645" w:rsidRPr="00E336F0" w:rsidRDefault="00DE0645" w:rsidP="00DE0645"/>
    <w:p w:rsidR="00DE0645" w:rsidRPr="00E336F0" w:rsidRDefault="00DE0645" w:rsidP="00DE0645"/>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6766D3">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520" w:type="dxa"/>
        <w:tblInd w:w="-5" w:type="dxa"/>
        <w:tblLook w:val="04A0" w:firstRow="1" w:lastRow="0" w:firstColumn="1" w:lastColumn="0" w:noHBand="0" w:noVBand="1"/>
      </w:tblPr>
      <w:tblGrid>
        <w:gridCol w:w="500"/>
        <w:gridCol w:w="5400"/>
        <w:gridCol w:w="666"/>
        <w:gridCol w:w="960"/>
      </w:tblGrid>
      <w:tr w:rsidR="002223AC" w:rsidTr="002223AC">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223AC" w:rsidRDefault="002223AC">
            <w:pPr>
              <w:jc w:val="center"/>
              <w:rPr>
                <w:rFonts w:ascii="Arial" w:hAnsi="Arial" w:cs="Arial"/>
                <w:b/>
                <w:bCs/>
                <w:sz w:val="20"/>
                <w:szCs w:val="20"/>
                <w:lang w:eastAsia="uk-UA"/>
              </w:rPr>
            </w:pPr>
            <w:r>
              <w:rPr>
                <w:rFonts w:ascii="Arial" w:hAnsi="Arial" w:cs="Arial"/>
                <w:b/>
                <w:bCs/>
                <w:sz w:val="20"/>
                <w:szCs w:val="20"/>
              </w:rPr>
              <w:t xml:space="preserve">№ </w:t>
            </w:r>
          </w:p>
        </w:tc>
        <w:tc>
          <w:tcPr>
            <w:tcW w:w="54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223AC" w:rsidRDefault="002223AC">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223AC" w:rsidRDefault="002223AC">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223AC" w:rsidRDefault="002223AC">
            <w:pPr>
              <w:jc w:val="center"/>
              <w:rPr>
                <w:rFonts w:ascii="Arial" w:hAnsi="Arial" w:cs="Arial"/>
                <w:b/>
                <w:bCs/>
                <w:sz w:val="20"/>
                <w:szCs w:val="20"/>
              </w:rPr>
            </w:pPr>
            <w:r>
              <w:rPr>
                <w:rFonts w:ascii="Arial" w:hAnsi="Arial" w:cs="Arial"/>
                <w:b/>
                <w:bCs/>
                <w:sz w:val="20"/>
                <w:szCs w:val="20"/>
              </w:rPr>
              <w:t>К-сть</w:t>
            </w:r>
          </w:p>
        </w:tc>
      </w:tr>
      <w:tr w:rsidR="002223AC" w:rsidTr="002223AC">
        <w:trPr>
          <w:trHeight w:val="31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223AC" w:rsidRDefault="002223AC">
            <w:pPr>
              <w:rPr>
                <w:rFonts w:ascii="Arial" w:hAnsi="Arial" w:cs="Arial"/>
                <w:b/>
                <w:bCs/>
                <w:sz w:val="20"/>
                <w:szCs w:val="20"/>
              </w:rPr>
            </w:pPr>
          </w:p>
        </w:tc>
        <w:tc>
          <w:tcPr>
            <w:tcW w:w="5400" w:type="dxa"/>
            <w:vMerge/>
            <w:tcBorders>
              <w:top w:val="single" w:sz="4" w:space="0" w:color="auto"/>
              <w:left w:val="single" w:sz="4" w:space="0" w:color="auto"/>
              <w:bottom w:val="single" w:sz="4" w:space="0" w:color="000000"/>
              <w:right w:val="single" w:sz="4" w:space="0" w:color="auto"/>
            </w:tcBorders>
            <w:vAlign w:val="center"/>
            <w:hideMark/>
          </w:tcPr>
          <w:p w:rsidR="002223AC" w:rsidRDefault="002223AC">
            <w:pPr>
              <w:rPr>
                <w:rFonts w:ascii="Arial" w:hAnsi="Arial" w:cs="Arial"/>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2223AC" w:rsidRDefault="002223AC">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223AC" w:rsidRDefault="002223AC">
            <w:pPr>
              <w:rPr>
                <w:rFonts w:ascii="Arial" w:hAnsi="Arial" w:cs="Arial"/>
                <w:b/>
                <w:bCs/>
                <w:sz w:val="20"/>
                <w:szCs w:val="20"/>
              </w:rPr>
            </w:pPr>
          </w:p>
        </w:tc>
      </w:tr>
      <w:tr w:rsidR="002223AC" w:rsidTr="002223AC">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1</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Рукавиці діелектричні безшовні (клас 0)</w:t>
            </w:r>
          </w:p>
        </w:tc>
        <w:tc>
          <w:tcPr>
            <w:tcW w:w="660" w:type="dxa"/>
            <w:tcBorders>
              <w:top w:val="nil"/>
              <w:left w:val="nil"/>
              <w:bottom w:val="single" w:sz="4" w:space="0" w:color="auto"/>
              <w:right w:val="single" w:sz="4" w:space="0" w:color="auto"/>
            </w:tcBorders>
            <w:shd w:val="clear" w:color="000000" w:fill="FFFFFF"/>
            <w:noWrap/>
            <w:vAlign w:val="bottom"/>
            <w:hideMark/>
          </w:tcPr>
          <w:p w:rsidR="002223AC" w:rsidRDefault="002223AC">
            <w:pPr>
              <w:rPr>
                <w:color w:val="000000"/>
              </w:rPr>
            </w:pPr>
            <w:r>
              <w:rPr>
                <w:color w:val="000000"/>
              </w:rPr>
              <w:t>пар</w:t>
            </w:r>
          </w:p>
        </w:tc>
        <w:tc>
          <w:tcPr>
            <w:tcW w:w="960" w:type="dxa"/>
            <w:tcBorders>
              <w:top w:val="nil"/>
              <w:left w:val="nil"/>
              <w:bottom w:val="single" w:sz="4" w:space="0" w:color="auto"/>
              <w:right w:val="single" w:sz="4" w:space="0" w:color="auto"/>
            </w:tcBorders>
            <w:shd w:val="clear" w:color="000000" w:fill="FFFFFF"/>
            <w:noWrap/>
            <w:vAlign w:val="bottom"/>
            <w:hideMark/>
          </w:tcPr>
          <w:p w:rsidR="002223AC" w:rsidRDefault="002223AC">
            <w:pPr>
              <w:jc w:val="right"/>
              <w:rPr>
                <w:color w:val="000000"/>
              </w:rPr>
            </w:pPr>
            <w:r>
              <w:rPr>
                <w:color w:val="000000"/>
              </w:rPr>
              <w:t>200</w:t>
            </w:r>
          </w:p>
        </w:tc>
      </w:tr>
      <w:tr w:rsidR="002223AC" w:rsidTr="002223AC">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2</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Килимок діелектричний 500*500</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pPr>
              <w:rPr>
                <w:color w:val="000000"/>
              </w:rPr>
            </w:pPr>
            <w:r>
              <w:rPr>
                <w:color w:val="000000"/>
              </w:rPr>
              <w:t>шт</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rPr>
                <w:color w:val="000000"/>
              </w:rPr>
            </w:pPr>
            <w:r>
              <w:rPr>
                <w:color w:val="000000"/>
              </w:rPr>
              <w:t>10</w:t>
            </w:r>
          </w:p>
        </w:tc>
      </w:tr>
      <w:tr w:rsidR="002223AC" w:rsidTr="002223AC">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3</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Боти діелектричні</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pPr>
              <w:rPr>
                <w:color w:val="000000"/>
              </w:rPr>
            </w:pPr>
            <w:r>
              <w:rPr>
                <w:color w:val="000000"/>
              </w:rPr>
              <w:t>пар</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rPr>
                <w:color w:val="000000"/>
              </w:rPr>
            </w:pPr>
            <w:r>
              <w:rPr>
                <w:color w:val="000000"/>
              </w:rPr>
              <w:t>10</w:t>
            </w:r>
          </w:p>
        </w:tc>
      </w:tr>
      <w:tr w:rsidR="002223AC" w:rsidTr="002223AC">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4</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Шипи до кігтів по дереву ЛМ-2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center"/>
            <w:hideMark/>
          </w:tcPr>
          <w:p w:rsidR="002223AC" w:rsidRDefault="002223AC">
            <w:pPr>
              <w:jc w:val="right"/>
            </w:pPr>
            <w:r>
              <w:t>50</w:t>
            </w:r>
          </w:p>
        </w:tc>
      </w:tr>
      <w:tr w:rsidR="002223AC" w:rsidTr="002223AC">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5</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 xml:space="preserve">Пластини (зубчасті) до лазів по бетону типу ЛМП або еквівалент </w:t>
            </w:r>
          </w:p>
        </w:tc>
        <w:tc>
          <w:tcPr>
            <w:tcW w:w="660" w:type="dxa"/>
            <w:tcBorders>
              <w:top w:val="nil"/>
              <w:left w:val="nil"/>
              <w:bottom w:val="single" w:sz="4" w:space="0" w:color="auto"/>
              <w:right w:val="single" w:sz="4" w:space="0" w:color="auto"/>
            </w:tcBorders>
            <w:shd w:val="clear" w:color="000000" w:fill="FFFFFF"/>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center"/>
            <w:hideMark/>
          </w:tcPr>
          <w:p w:rsidR="002223AC" w:rsidRDefault="002223AC">
            <w:pPr>
              <w:jc w:val="right"/>
            </w:pPr>
            <w:r>
              <w:t>50</w:t>
            </w:r>
          </w:p>
        </w:tc>
      </w:tr>
      <w:tr w:rsidR="002223AC" w:rsidTr="002223AC">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6</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Пластини з победітовими напайками</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pPr>
            <w:r>
              <w:t>50</w:t>
            </w:r>
          </w:p>
        </w:tc>
      </w:tr>
      <w:tr w:rsidR="002223AC" w:rsidTr="002223AC">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7</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Ремені кріплення до лазів і кігтів</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pPr>
            <w:r>
              <w:t>50</w:t>
            </w:r>
          </w:p>
        </w:tc>
      </w:tr>
      <w:tr w:rsidR="002223AC" w:rsidTr="002223AC">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8</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Розтруб для вогнегасника ВВК (ОУ)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pPr>
            <w:r>
              <w:t>40</w:t>
            </w:r>
          </w:p>
        </w:tc>
      </w:tr>
      <w:tr w:rsidR="002223AC" w:rsidTr="002223AC">
        <w:trPr>
          <w:trHeight w:val="630"/>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9</w:t>
            </w:r>
          </w:p>
        </w:tc>
        <w:tc>
          <w:tcPr>
            <w:tcW w:w="5400" w:type="dxa"/>
            <w:tcBorders>
              <w:top w:val="nil"/>
              <w:left w:val="nil"/>
              <w:bottom w:val="single" w:sz="4" w:space="0" w:color="auto"/>
              <w:right w:val="single" w:sz="4" w:space="0" w:color="auto"/>
            </w:tcBorders>
            <w:shd w:val="clear" w:color="000000" w:fill="FFFFFF"/>
            <w:vAlign w:val="bottom"/>
            <w:hideMark/>
          </w:tcPr>
          <w:p w:rsidR="002223AC" w:rsidRDefault="002223AC">
            <w:r>
              <w:t>Розтруб для вогнегасника ВВК (ОУ)</w:t>
            </w:r>
            <w:r>
              <w:br/>
              <w:t xml:space="preserve"> з алюмінієвим перехідником (під шланг)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pPr>
            <w:r>
              <w:t>40</w:t>
            </w:r>
          </w:p>
        </w:tc>
      </w:tr>
      <w:tr w:rsidR="002223AC" w:rsidTr="002223AC">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2223AC" w:rsidRDefault="002223AC">
            <w:pPr>
              <w:jc w:val="right"/>
            </w:pPr>
            <w:r>
              <w:t>10</w:t>
            </w:r>
          </w:p>
        </w:tc>
        <w:tc>
          <w:tcPr>
            <w:tcW w:w="5400" w:type="dxa"/>
            <w:tcBorders>
              <w:top w:val="nil"/>
              <w:left w:val="nil"/>
              <w:bottom w:val="single" w:sz="4" w:space="0" w:color="auto"/>
              <w:right w:val="single" w:sz="4" w:space="0" w:color="auto"/>
            </w:tcBorders>
            <w:shd w:val="clear" w:color="000000" w:fill="FFFFFF"/>
            <w:noWrap/>
            <w:vAlign w:val="bottom"/>
            <w:hideMark/>
          </w:tcPr>
          <w:p w:rsidR="002223AC" w:rsidRDefault="002223AC">
            <w:r>
              <w:t>Вогнегасник вуглекислотний ВВК-3,5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223AC" w:rsidRDefault="002223AC">
            <w:r>
              <w:t>шт</w:t>
            </w:r>
          </w:p>
        </w:tc>
        <w:tc>
          <w:tcPr>
            <w:tcW w:w="960" w:type="dxa"/>
            <w:tcBorders>
              <w:top w:val="nil"/>
              <w:left w:val="nil"/>
              <w:bottom w:val="single" w:sz="4" w:space="0" w:color="auto"/>
              <w:right w:val="single" w:sz="4" w:space="0" w:color="auto"/>
            </w:tcBorders>
            <w:shd w:val="clear" w:color="auto" w:fill="auto"/>
            <w:noWrap/>
            <w:vAlign w:val="bottom"/>
            <w:hideMark/>
          </w:tcPr>
          <w:p w:rsidR="002223AC" w:rsidRDefault="002223AC">
            <w:pPr>
              <w:jc w:val="right"/>
            </w:pPr>
            <w:r>
              <w:t>30</w:t>
            </w:r>
          </w:p>
        </w:tc>
      </w:tr>
    </w:tbl>
    <w:p w:rsidR="002223AC" w:rsidRDefault="002223AC" w:rsidP="002223AC">
      <w:pPr>
        <w:tabs>
          <w:tab w:val="left" w:pos="1268"/>
        </w:tabs>
        <w:jc w:val="center"/>
        <w:rPr>
          <w:b/>
        </w:rPr>
      </w:pPr>
    </w:p>
    <w:p w:rsidR="002223AC" w:rsidRDefault="002223AC" w:rsidP="002223AC">
      <w:pPr>
        <w:pStyle w:val="afd"/>
        <w:numPr>
          <w:ilvl w:val="0"/>
          <w:numId w:val="19"/>
        </w:numPr>
        <w:tabs>
          <w:tab w:val="left" w:pos="567"/>
          <w:tab w:val="left" w:pos="1268"/>
        </w:tabs>
        <w:spacing w:after="0" w:line="240" w:lineRule="auto"/>
        <w:rPr>
          <w:b/>
        </w:rPr>
      </w:pPr>
      <w:r w:rsidRPr="002C5D04">
        <w:rPr>
          <w:b/>
        </w:rPr>
        <w:t>Рукавиці діелектричні</w:t>
      </w:r>
      <w:r>
        <w:rPr>
          <w:b/>
        </w:rPr>
        <w:t xml:space="preserve"> безшовні (клас 0)</w:t>
      </w:r>
    </w:p>
    <w:p w:rsidR="002223AC" w:rsidRDefault="002223AC" w:rsidP="002223AC">
      <w:pPr>
        <w:pStyle w:val="afd"/>
        <w:tabs>
          <w:tab w:val="left" w:pos="567"/>
          <w:tab w:val="left" w:pos="1268"/>
        </w:tabs>
        <w:ind w:left="142"/>
        <w:jc w:val="both"/>
        <w:rPr>
          <w:color w:val="000000"/>
        </w:rPr>
      </w:pPr>
      <w:r w:rsidRPr="002C5D04">
        <w:rPr>
          <w:color w:val="000000"/>
        </w:rPr>
        <w:t>Призначені для захисту від ураження постійним і змінним електричним струмом, під час роботи з електроустановками з напругою</w:t>
      </w:r>
      <w:r>
        <w:rPr>
          <w:color w:val="000000"/>
        </w:rPr>
        <w:t xml:space="preserve"> до </w:t>
      </w:r>
      <w:r w:rsidRPr="00FC03A9">
        <w:rPr>
          <w:color w:val="000000"/>
        </w:rPr>
        <w:t>1000 В як основний засіб захисту</w:t>
      </w:r>
      <w:r w:rsidRPr="00FC03A9">
        <w:t xml:space="preserve"> </w:t>
      </w:r>
      <w:r w:rsidRPr="00FC03A9">
        <w:rPr>
          <w:color w:val="000000"/>
        </w:rPr>
        <w:t>та в електроустановках понад 1000 В як додатковий засіб захисту.</w:t>
      </w:r>
    </w:p>
    <w:p w:rsidR="002223AC" w:rsidRDefault="002223AC" w:rsidP="002223AC">
      <w:pPr>
        <w:pStyle w:val="afd"/>
        <w:tabs>
          <w:tab w:val="left" w:pos="567"/>
          <w:tab w:val="left" w:pos="1268"/>
        </w:tabs>
        <w:ind w:left="142"/>
        <w:rPr>
          <w:color w:val="000000"/>
        </w:rPr>
      </w:pPr>
      <w:r w:rsidRPr="002C5D04">
        <w:rPr>
          <w:color w:val="000000"/>
        </w:rPr>
        <w:t>Матеріал: натуральний латекс.</w:t>
      </w:r>
      <w:r w:rsidRPr="002C5D04">
        <w:rPr>
          <w:color w:val="000000"/>
        </w:rPr>
        <w:br/>
        <w:t>Рукавички п’ятипалі, мають рівну поверхню.</w:t>
      </w:r>
      <w:r w:rsidRPr="002C5D04">
        <w:rPr>
          <w:color w:val="000000"/>
        </w:rPr>
        <w:br/>
        <w:t xml:space="preserve">Довжина рукавички: не менше 350 мм, ширина долоні: 130 ± 6 мм, товщина стінки рукавички: </w:t>
      </w:r>
      <w:r>
        <w:rPr>
          <w:color w:val="000000"/>
        </w:rPr>
        <w:t>не менше 1,1</w:t>
      </w:r>
      <w:r w:rsidRPr="002C5D04">
        <w:rPr>
          <w:color w:val="000000"/>
        </w:rPr>
        <w:t xml:space="preserve"> мм.</w:t>
      </w:r>
    </w:p>
    <w:p w:rsidR="002223AC" w:rsidRDefault="002223AC" w:rsidP="002223AC">
      <w:pPr>
        <w:pStyle w:val="afd"/>
        <w:tabs>
          <w:tab w:val="left" w:pos="567"/>
          <w:tab w:val="left" w:pos="1268"/>
        </w:tabs>
        <w:ind w:left="142"/>
        <w:rPr>
          <w:color w:val="000000"/>
        </w:rPr>
      </w:pPr>
      <w:r>
        <w:rPr>
          <w:color w:val="000000"/>
        </w:rPr>
        <w:t>Розмір -10.</w:t>
      </w:r>
    </w:p>
    <w:p w:rsidR="002223AC" w:rsidRDefault="002223AC" w:rsidP="002223AC">
      <w:pPr>
        <w:pStyle w:val="afd"/>
        <w:tabs>
          <w:tab w:val="left" w:pos="567"/>
          <w:tab w:val="left" w:pos="1268"/>
        </w:tabs>
        <w:ind w:left="142"/>
        <w:rPr>
          <w:color w:val="000000"/>
        </w:rPr>
      </w:pPr>
    </w:p>
    <w:p w:rsidR="002223AC" w:rsidRPr="001D7B0A" w:rsidRDefault="002223AC" w:rsidP="002223AC">
      <w:pPr>
        <w:pStyle w:val="afd"/>
        <w:numPr>
          <w:ilvl w:val="0"/>
          <w:numId w:val="19"/>
        </w:numPr>
        <w:tabs>
          <w:tab w:val="left" w:pos="567"/>
          <w:tab w:val="left" w:pos="1268"/>
        </w:tabs>
        <w:spacing w:after="0" w:line="240" w:lineRule="auto"/>
        <w:rPr>
          <w:b/>
        </w:rPr>
      </w:pPr>
      <w:r w:rsidRPr="001D7B0A">
        <w:rPr>
          <w:b/>
        </w:rPr>
        <w:t>Килимок діелектричний</w:t>
      </w:r>
    </w:p>
    <w:p w:rsidR="002223AC" w:rsidRPr="00AD6671" w:rsidRDefault="002223AC" w:rsidP="002223AC">
      <w:pPr>
        <w:pStyle w:val="afd"/>
        <w:tabs>
          <w:tab w:val="left" w:pos="567"/>
          <w:tab w:val="left" w:pos="1268"/>
        </w:tabs>
        <w:ind w:left="142"/>
        <w:rPr>
          <w:color w:val="000000"/>
        </w:rPr>
      </w:pPr>
      <w:r w:rsidRPr="00AD6671">
        <w:rPr>
          <w:color w:val="000000"/>
        </w:rPr>
        <w:t>Відповідають ТУ У 38.19.032-92</w:t>
      </w:r>
    </w:p>
    <w:p w:rsidR="002223AC" w:rsidRPr="00AD6671" w:rsidRDefault="002223AC" w:rsidP="002223AC">
      <w:pPr>
        <w:pStyle w:val="afd"/>
        <w:tabs>
          <w:tab w:val="left" w:pos="567"/>
          <w:tab w:val="left" w:pos="1268"/>
        </w:tabs>
        <w:ind w:left="142"/>
        <w:rPr>
          <w:color w:val="000000"/>
        </w:rPr>
      </w:pPr>
      <w:r w:rsidRPr="00AD6671">
        <w:rPr>
          <w:color w:val="000000"/>
        </w:rPr>
        <w:t>ГОСТ 3997-72 «Килимки діелектричні гумові»</w:t>
      </w:r>
    </w:p>
    <w:p w:rsidR="002223AC" w:rsidRPr="00AD6671" w:rsidRDefault="002223AC" w:rsidP="002223AC">
      <w:pPr>
        <w:pStyle w:val="afd"/>
        <w:tabs>
          <w:tab w:val="left" w:pos="567"/>
          <w:tab w:val="left" w:pos="1268"/>
        </w:tabs>
        <w:ind w:left="142"/>
        <w:rPr>
          <w:color w:val="000000"/>
        </w:rPr>
      </w:pPr>
      <w:r w:rsidRPr="00AD6671">
        <w:rPr>
          <w:color w:val="000000"/>
        </w:rPr>
        <w:t>Килими діелектричні призначені для індивідуального захисту від ураження постійним і змінним електричним струмом.</w:t>
      </w:r>
    </w:p>
    <w:p w:rsidR="002223AC" w:rsidRPr="00AD6671" w:rsidRDefault="002223AC" w:rsidP="002223AC">
      <w:pPr>
        <w:pStyle w:val="afd"/>
        <w:tabs>
          <w:tab w:val="left" w:pos="567"/>
          <w:tab w:val="left" w:pos="1268"/>
        </w:tabs>
        <w:ind w:left="142"/>
        <w:rPr>
          <w:color w:val="000000"/>
        </w:rPr>
      </w:pPr>
      <w:r w:rsidRPr="00AD6671">
        <w:rPr>
          <w:color w:val="000000"/>
        </w:rPr>
        <w:t>Килими діелектричні є додатковим засобом захисту від ураження електричним струмом. Застосовуються при напрузі понад 1 кВ.</w:t>
      </w:r>
    </w:p>
    <w:p w:rsidR="002223AC" w:rsidRPr="00AD6671" w:rsidRDefault="002223AC" w:rsidP="002223AC">
      <w:pPr>
        <w:pStyle w:val="afd"/>
        <w:tabs>
          <w:tab w:val="left" w:pos="567"/>
          <w:tab w:val="left" w:pos="1268"/>
        </w:tabs>
        <w:ind w:left="142"/>
        <w:rPr>
          <w:color w:val="000000"/>
        </w:rPr>
      </w:pPr>
      <w:r w:rsidRPr="00AD6671">
        <w:rPr>
          <w:color w:val="000000"/>
        </w:rPr>
        <w:t>Ма</w:t>
      </w:r>
      <w:r>
        <w:rPr>
          <w:color w:val="000000"/>
        </w:rPr>
        <w:t>є</w:t>
      </w:r>
      <w:r w:rsidRPr="00AD6671">
        <w:rPr>
          <w:color w:val="000000"/>
        </w:rPr>
        <w:t xml:space="preserve"> рифлену лицьову поверхню, яка перешкоджає ковзанню.</w:t>
      </w:r>
    </w:p>
    <w:p w:rsidR="002223AC" w:rsidRPr="00AD6671" w:rsidRDefault="002223AC" w:rsidP="002223AC">
      <w:pPr>
        <w:pStyle w:val="afd"/>
        <w:tabs>
          <w:tab w:val="left" w:pos="567"/>
          <w:tab w:val="left" w:pos="1268"/>
        </w:tabs>
        <w:ind w:left="142"/>
        <w:rPr>
          <w:color w:val="000000"/>
        </w:rPr>
      </w:pPr>
      <w:r w:rsidRPr="00AD6671">
        <w:rPr>
          <w:color w:val="000000"/>
        </w:rPr>
        <w:t>Виготовляються згідно ТУ 38.19.032-92</w:t>
      </w:r>
    </w:p>
    <w:p w:rsidR="002223AC" w:rsidRPr="00AD6671" w:rsidRDefault="002223AC" w:rsidP="002223AC">
      <w:pPr>
        <w:pStyle w:val="afd"/>
        <w:tabs>
          <w:tab w:val="left" w:pos="567"/>
          <w:tab w:val="left" w:pos="1268"/>
        </w:tabs>
        <w:ind w:left="142"/>
        <w:rPr>
          <w:color w:val="000000"/>
        </w:rPr>
      </w:pPr>
      <w:r w:rsidRPr="00AD6671">
        <w:rPr>
          <w:color w:val="000000"/>
        </w:rPr>
        <w:t>Розмір килима - 500х500х4,5 мм</w:t>
      </w:r>
    </w:p>
    <w:p w:rsidR="002223AC" w:rsidRPr="00AD6671" w:rsidRDefault="002223AC" w:rsidP="002223AC">
      <w:pPr>
        <w:pStyle w:val="afd"/>
        <w:tabs>
          <w:tab w:val="left" w:pos="567"/>
          <w:tab w:val="left" w:pos="1268"/>
        </w:tabs>
        <w:ind w:left="142"/>
        <w:rPr>
          <w:color w:val="000000"/>
        </w:rPr>
      </w:pPr>
      <w:r w:rsidRPr="00AD6671">
        <w:rPr>
          <w:color w:val="000000"/>
        </w:rPr>
        <w:t>При виготовленні випробовуються на 20 кВ.</w:t>
      </w:r>
    </w:p>
    <w:p w:rsidR="002223AC" w:rsidRDefault="002223AC" w:rsidP="002223AC">
      <w:pPr>
        <w:pStyle w:val="afd"/>
        <w:tabs>
          <w:tab w:val="left" w:pos="567"/>
          <w:tab w:val="left" w:pos="1268"/>
        </w:tabs>
        <w:ind w:left="142"/>
        <w:rPr>
          <w:color w:val="000000"/>
        </w:rPr>
      </w:pPr>
      <w:r w:rsidRPr="00AD6671">
        <w:rPr>
          <w:color w:val="000000"/>
        </w:rPr>
        <w:t>Робочий температурний режим: від - 15 ° С до +40 ° С.</w:t>
      </w:r>
    </w:p>
    <w:p w:rsidR="002223AC" w:rsidRDefault="002223AC" w:rsidP="002223AC">
      <w:pPr>
        <w:pStyle w:val="afd"/>
        <w:tabs>
          <w:tab w:val="left" w:pos="567"/>
          <w:tab w:val="left" w:pos="1268"/>
        </w:tabs>
        <w:ind w:left="142"/>
        <w:rPr>
          <w:color w:val="000000"/>
        </w:rPr>
      </w:pPr>
    </w:p>
    <w:p w:rsidR="002223AC" w:rsidRPr="001D7B0A" w:rsidRDefault="002223AC" w:rsidP="002223AC">
      <w:pPr>
        <w:pStyle w:val="afd"/>
        <w:numPr>
          <w:ilvl w:val="0"/>
          <w:numId w:val="19"/>
        </w:numPr>
        <w:tabs>
          <w:tab w:val="left" w:pos="567"/>
          <w:tab w:val="left" w:pos="1268"/>
        </w:tabs>
        <w:spacing w:after="0" w:line="240" w:lineRule="auto"/>
        <w:rPr>
          <w:b/>
        </w:rPr>
      </w:pPr>
      <w:r w:rsidRPr="00AC1050">
        <w:rPr>
          <w:b/>
        </w:rPr>
        <w:t xml:space="preserve">Боти діелектричні </w:t>
      </w:r>
    </w:p>
    <w:p w:rsidR="002223AC" w:rsidRPr="00996C27" w:rsidRDefault="002223AC" w:rsidP="002223AC">
      <w:pPr>
        <w:pStyle w:val="aff8"/>
        <w:spacing w:before="20"/>
        <w:jc w:val="both"/>
        <w:rPr>
          <w:lang w:val="uk-UA"/>
        </w:rPr>
      </w:pPr>
      <w:r w:rsidRPr="00996C27">
        <w:rPr>
          <w:lang w:val="uk-UA"/>
        </w:rPr>
        <w:t>Призначені для застосування в електроустановках як додатковий засіб захисту від дії електричного струму напругою понад 1000 В.</w:t>
      </w:r>
    </w:p>
    <w:p w:rsidR="002223AC" w:rsidRPr="00996C27" w:rsidRDefault="002223AC" w:rsidP="002223AC">
      <w:pPr>
        <w:pStyle w:val="aff8"/>
        <w:spacing w:before="20"/>
        <w:jc w:val="both"/>
        <w:rPr>
          <w:lang w:val="uk-UA"/>
        </w:rPr>
      </w:pPr>
      <w:r w:rsidRPr="00996C27">
        <w:rPr>
          <w:lang w:val="uk-UA"/>
        </w:rPr>
        <w:lastRenderedPageBreak/>
        <w:t>Виготовлені з гуми, з рифленою підошвою.  Висота ботів -  не менше 160 ± 5 мм, мають відвороти.</w:t>
      </w:r>
    </w:p>
    <w:p w:rsidR="002223AC" w:rsidRPr="00996C27" w:rsidRDefault="002223AC" w:rsidP="002223AC">
      <w:pPr>
        <w:pStyle w:val="aff8"/>
        <w:spacing w:before="20"/>
        <w:jc w:val="both"/>
        <w:rPr>
          <w:lang w:val="uk-UA"/>
        </w:rPr>
      </w:pPr>
      <w:r w:rsidRPr="00996C27">
        <w:rPr>
          <w:lang w:val="uk-UA"/>
        </w:rPr>
        <w:t xml:space="preserve">Діелектричні властивості взуття характеризуються  випробувальною напругою: 20 кВ – боти з маркуванням Ев для захисту від напруги понад 1000 В. </w:t>
      </w:r>
    </w:p>
    <w:p w:rsidR="002223AC" w:rsidRPr="00996C27" w:rsidRDefault="002223AC" w:rsidP="002223AC">
      <w:pPr>
        <w:jc w:val="both"/>
      </w:pPr>
      <w:r w:rsidRPr="00996C27">
        <w:t>Рік виготовлення – 2024 р.</w:t>
      </w:r>
    </w:p>
    <w:p w:rsidR="002223AC" w:rsidRPr="00996C27" w:rsidRDefault="002223AC" w:rsidP="002223AC">
      <w:pPr>
        <w:jc w:val="both"/>
      </w:pPr>
      <w:r w:rsidRPr="00996C27">
        <w:t>Розмір ботів - 345.</w:t>
      </w:r>
    </w:p>
    <w:p w:rsidR="002223AC" w:rsidRPr="00F969D0" w:rsidRDefault="002223AC" w:rsidP="002223AC">
      <w:pPr>
        <w:jc w:val="center"/>
      </w:pPr>
    </w:p>
    <w:p w:rsidR="002223AC" w:rsidRPr="001727B9" w:rsidRDefault="002223AC" w:rsidP="002223AC">
      <w:pPr>
        <w:pStyle w:val="afd"/>
        <w:numPr>
          <w:ilvl w:val="0"/>
          <w:numId w:val="19"/>
        </w:numPr>
        <w:tabs>
          <w:tab w:val="left" w:pos="567"/>
          <w:tab w:val="left" w:pos="1268"/>
        </w:tabs>
        <w:spacing w:after="0" w:line="240" w:lineRule="auto"/>
        <w:rPr>
          <w:b/>
        </w:rPr>
      </w:pPr>
      <w:r w:rsidRPr="001727B9">
        <w:rPr>
          <w:b/>
        </w:rPr>
        <w:t>Шипи до кігтів по дереву ЛМ-2</w:t>
      </w:r>
      <w:r w:rsidRPr="002223AC">
        <w:rPr>
          <w:b/>
          <w:bCs/>
        </w:rPr>
        <w:t xml:space="preserve"> </w:t>
      </w:r>
      <w:r>
        <w:rPr>
          <w:b/>
          <w:bCs/>
        </w:rPr>
        <w:t>або еквівалент</w:t>
      </w:r>
    </w:p>
    <w:p w:rsidR="002223AC" w:rsidRPr="009C1C47" w:rsidRDefault="002223AC" w:rsidP="002223AC">
      <w:pPr>
        <w:autoSpaceDE w:val="0"/>
        <w:autoSpaceDN w:val="0"/>
        <w:ind w:right="-93"/>
        <w:jc w:val="both"/>
        <w:rPr>
          <w:bCs/>
        </w:rPr>
      </w:pPr>
      <w:r w:rsidRPr="009C1C47">
        <w:rPr>
          <w:bCs/>
        </w:rPr>
        <w:t>ЗІП-4 Шипи для кігтів ЛМ-2</w:t>
      </w:r>
    </w:p>
    <w:p w:rsidR="002223AC" w:rsidRPr="00F969D0" w:rsidRDefault="002223AC" w:rsidP="002223AC">
      <w:pPr>
        <w:autoSpaceDE w:val="0"/>
        <w:autoSpaceDN w:val="0"/>
        <w:ind w:right="-93"/>
        <w:jc w:val="both"/>
      </w:pPr>
      <w:r w:rsidRPr="009C1C47">
        <w:rPr>
          <w:bCs/>
        </w:rPr>
        <w:t>Запасна змінна частина до</w:t>
      </w:r>
      <w:r w:rsidRPr="00F969D0">
        <w:t xml:space="preserve"> кігтів монтерських ЛМ-2. Повинна забезпечувати надійне зчеплення з дерев'яною поверхнею.</w:t>
      </w:r>
    </w:p>
    <w:p w:rsidR="002223AC" w:rsidRPr="00F969D0" w:rsidRDefault="002223AC" w:rsidP="002223AC">
      <w:pPr>
        <w:autoSpaceDE w:val="0"/>
        <w:autoSpaceDN w:val="0"/>
        <w:ind w:right="-93"/>
        <w:jc w:val="both"/>
      </w:pPr>
      <w:r w:rsidRPr="00F969D0">
        <w:t>Матеріал: сталь з термічною обробкою.</w:t>
      </w:r>
    </w:p>
    <w:p w:rsidR="002223AC" w:rsidRPr="00F969D0" w:rsidRDefault="002223AC" w:rsidP="002223AC">
      <w:pPr>
        <w:autoSpaceDE w:val="0"/>
        <w:autoSpaceDN w:val="0"/>
        <w:ind w:right="-93"/>
        <w:jc w:val="both"/>
      </w:pPr>
      <w:r w:rsidRPr="00F969D0">
        <w:t>Відповідає стандарту -  ТУ У 25.9-35450859-001:2017.</w:t>
      </w:r>
    </w:p>
    <w:p w:rsidR="002223AC" w:rsidRPr="00F969D0" w:rsidRDefault="002223AC" w:rsidP="002223AC">
      <w:pPr>
        <w:autoSpaceDE w:val="0"/>
        <w:autoSpaceDN w:val="0"/>
        <w:ind w:right="-93"/>
        <w:jc w:val="both"/>
      </w:pPr>
      <w:r w:rsidRPr="00F969D0">
        <w:t>Комплектація: 8 шипів.</w:t>
      </w:r>
    </w:p>
    <w:p w:rsidR="002223AC" w:rsidRPr="00F969D0" w:rsidRDefault="002223AC" w:rsidP="002223AC">
      <w:pPr>
        <w:autoSpaceDE w:val="0"/>
        <w:autoSpaceDN w:val="0"/>
        <w:ind w:right="-93"/>
        <w:jc w:val="both"/>
      </w:pPr>
      <w:r w:rsidRPr="00F969D0">
        <w:t>Дата виробництва –  2024 р.</w:t>
      </w:r>
    </w:p>
    <w:p w:rsidR="002223AC" w:rsidRPr="00F969D0" w:rsidRDefault="002223AC" w:rsidP="002223AC">
      <w:pPr>
        <w:autoSpaceDE w:val="0"/>
        <w:autoSpaceDN w:val="0"/>
        <w:ind w:right="-93"/>
        <w:jc w:val="both"/>
      </w:pPr>
      <w:r w:rsidRPr="00F969D0">
        <w:t>Паспорт або сертифікат якості виробника продукції</w:t>
      </w:r>
    </w:p>
    <w:p w:rsidR="002223AC" w:rsidRPr="00F969D0" w:rsidRDefault="002223AC" w:rsidP="002223AC"/>
    <w:p w:rsidR="002223AC" w:rsidRPr="001727B9" w:rsidRDefault="002223AC" w:rsidP="002223AC">
      <w:pPr>
        <w:pStyle w:val="afd"/>
        <w:numPr>
          <w:ilvl w:val="0"/>
          <w:numId w:val="19"/>
        </w:numPr>
        <w:tabs>
          <w:tab w:val="left" w:pos="567"/>
          <w:tab w:val="left" w:pos="1268"/>
        </w:tabs>
        <w:spacing w:after="0" w:line="240" w:lineRule="auto"/>
        <w:rPr>
          <w:b/>
        </w:rPr>
      </w:pPr>
      <w:r w:rsidRPr="001727B9">
        <w:rPr>
          <w:b/>
        </w:rPr>
        <w:t>Пластини (зубчасті) до лазів по бетону типу ЛМП</w:t>
      </w:r>
      <w:r w:rsidRPr="002223AC">
        <w:rPr>
          <w:b/>
          <w:bCs/>
        </w:rPr>
        <w:t xml:space="preserve"> </w:t>
      </w:r>
      <w:r>
        <w:rPr>
          <w:b/>
          <w:bCs/>
        </w:rPr>
        <w:t>або еквівалент</w:t>
      </w:r>
    </w:p>
    <w:p w:rsidR="002223AC" w:rsidRPr="00F969D0" w:rsidRDefault="002223AC" w:rsidP="002223AC">
      <w:r w:rsidRPr="00F969D0">
        <w:t>Пластини ЗИП-5 використовуються для заміни зношених пластин на лазах монтерских ЛМП. З обох довших сторін пластини нарізані зубці типу «гребінець», на пластині є 3 отвори , які призначені для кріплення до лазів. В комплект входить 4 пластини для одної пари лазів. Виготовлені з металу з термічною обробкою.</w:t>
      </w:r>
    </w:p>
    <w:p w:rsidR="002223AC" w:rsidRPr="00F969D0" w:rsidRDefault="002223AC" w:rsidP="002223AC">
      <w:pPr>
        <w:autoSpaceDE w:val="0"/>
        <w:autoSpaceDN w:val="0"/>
        <w:ind w:right="-93"/>
        <w:jc w:val="both"/>
      </w:pPr>
      <w:r w:rsidRPr="00F969D0">
        <w:t>Відповідає стандарту -  ТУ У 25.9-35450859-001:2017.</w:t>
      </w:r>
    </w:p>
    <w:p w:rsidR="002223AC" w:rsidRPr="00F969D0" w:rsidRDefault="002223AC" w:rsidP="002223AC">
      <w:pPr>
        <w:autoSpaceDE w:val="0"/>
        <w:autoSpaceDN w:val="0"/>
        <w:ind w:right="-93"/>
        <w:jc w:val="both"/>
      </w:pPr>
      <w:r w:rsidRPr="00F969D0">
        <w:t>Паспорт або сертифікат якості виробника продукції</w:t>
      </w:r>
    </w:p>
    <w:p w:rsidR="002223AC" w:rsidRPr="00F969D0" w:rsidRDefault="002223AC" w:rsidP="002223AC"/>
    <w:p w:rsidR="002223AC" w:rsidRPr="001727B9" w:rsidRDefault="002223AC" w:rsidP="002223AC">
      <w:pPr>
        <w:pStyle w:val="afd"/>
        <w:numPr>
          <w:ilvl w:val="0"/>
          <w:numId w:val="19"/>
        </w:numPr>
        <w:tabs>
          <w:tab w:val="left" w:pos="567"/>
          <w:tab w:val="left" w:pos="1268"/>
        </w:tabs>
        <w:spacing w:after="0" w:line="240" w:lineRule="auto"/>
        <w:rPr>
          <w:b/>
        </w:rPr>
      </w:pPr>
      <w:r w:rsidRPr="001727B9">
        <w:rPr>
          <w:b/>
        </w:rPr>
        <w:t>Пластини з победітовими напайками</w:t>
      </w:r>
    </w:p>
    <w:p w:rsidR="002223AC" w:rsidRPr="009C1C47" w:rsidRDefault="002223AC" w:rsidP="002223AC">
      <w:pPr>
        <w:autoSpaceDE w:val="0"/>
        <w:autoSpaceDN w:val="0"/>
        <w:ind w:right="-93"/>
        <w:jc w:val="both"/>
        <w:rPr>
          <w:bCs/>
        </w:rPr>
      </w:pPr>
      <w:r w:rsidRPr="009C1C47">
        <w:rPr>
          <w:bCs/>
        </w:rPr>
        <w:t>ЗІП-3  Траверси для лазів ЛМ-ЗУ</w:t>
      </w:r>
    </w:p>
    <w:p w:rsidR="002223AC" w:rsidRPr="00F969D0" w:rsidRDefault="002223AC" w:rsidP="002223AC">
      <w:pPr>
        <w:autoSpaceDE w:val="0"/>
        <w:autoSpaceDN w:val="0"/>
        <w:ind w:right="-93"/>
        <w:jc w:val="both"/>
      </w:pPr>
      <w:r w:rsidRPr="00F969D0">
        <w:t>Запасна змінна частина  для лазів монтерських ЛМ-3У. Повинні забезпечувати надійне зчеплення з бетонною поверхнею. Конструкція і склад виробу повинні забезпечувати надійність і довговічність.</w:t>
      </w:r>
    </w:p>
    <w:p w:rsidR="002223AC" w:rsidRPr="00F969D0" w:rsidRDefault="002223AC" w:rsidP="002223AC">
      <w:pPr>
        <w:autoSpaceDE w:val="0"/>
        <w:autoSpaceDN w:val="0"/>
        <w:ind w:right="-93"/>
        <w:jc w:val="both"/>
      </w:pPr>
      <w:r w:rsidRPr="00F969D0">
        <w:t>Матеріал: сталь з термічною обробкою, шип із твердосплавного матеріалу.</w:t>
      </w:r>
    </w:p>
    <w:p w:rsidR="002223AC" w:rsidRPr="00F969D0" w:rsidRDefault="002223AC" w:rsidP="002223AC">
      <w:pPr>
        <w:autoSpaceDE w:val="0"/>
        <w:autoSpaceDN w:val="0"/>
        <w:ind w:right="-93"/>
        <w:jc w:val="both"/>
      </w:pPr>
      <w:r w:rsidRPr="00F969D0">
        <w:t>Відповідає стандарту -  ТУ У 25.9-35450859-001:2017</w:t>
      </w:r>
    </w:p>
    <w:p w:rsidR="002223AC" w:rsidRPr="00F969D0" w:rsidRDefault="002223AC" w:rsidP="002223AC">
      <w:pPr>
        <w:autoSpaceDE w:val="0"/>
        <w:autoSpaceDN w:val="0"/>
        <w:ind w:right="-93"/>
        <w:jc w:val="both"/>
      </w:pPr>
      <w:r w:rsidRPr="00F969D0">
        <w:t>Комплектація: 4 траверси.</w:t>
      </w:r>
    </w:p>
    <w:p w:rsidR="002223AC" w:rsidRPr="00F969D0" w:rsidRDefault="002223AC" w:rsidP="002223AC">
      <w:pPr>
        <w:autoSpaceDE w:val="0"/>
        <w:autoSpaceDN w:val="0"/>
        <w:ind w:right="-93"/>
        <w:jc w:val="both"/>
      </w:pPr>
      <w:r w:rsidRPr="00F969D0">
        <w:t>Дата виробництва –  2024 р.</w:t>
      </w:r>
    </w:p>
    <w:p w:rsidR="002223AC" w:rsidRPr="00F969D0" w:rsidRDefault="002223AC" w:rsidP="002223AC">
      <w:pPr>
        <w:autoSpaceDE w:val="0"/>
        <w:autoSpaceDN w:val="0"/>
        <w:ind w:right="-93"/>
        <w:jc w:val="both"/>
      </w:pPr>
      <w:r w:rsidRPr="00F969D0">
        <w:t>Паспорт або сертифікат якості виробника продукції</w:t>
      </w:r>
    </w:p>
    <w:p w:rsidR="002223AC" w:rsidRPr="00F969D0" w:rsidRDefault="002223AC" w:rsidP="002223AC">
      <w:pPr>
        <w:autoSpaceDE w:val="0"/>
        <w:autoSpaceDN w:val="0"/>
        <w:ind w:right="-93"/>
        <w:jc w:val="both"/>
      </w:pPr>
    </w:p>
    <w:p w:rsidR="002223AC" w:rsidRPr="001727B9" w:rsidRDefault="002223AC" w:rsidP="002223AC">
      <w:pPr>
        <w:pStyle w:val="afd"/>
        <w:numPr>
          <w:ilvl w:val="0"/>
          <w:numId w:val="19"/>
        </w:numPr>
        <w:tabs>
          <w:tab w:val="left" w:pos="567"/>
          <w:tab w:val="left" w:pos="1268"/>
        </w:tabs>
        <w:spacing w:after="0" w:line="240" w:lineRule="auto"/>
        <w:rPr>
          <w:b/>
        </w:rPr>
      </w:pPr>
      <w:r w:rsidRPr="001727B9">
        <w:rPr>
          <w:b/>
        </w:rPr>
        <w:t>Ремені кріплення до лазів і кігтів</w:t>
      </w:r>
    </w:p>
    <w:p w:rsidR="002223AC" w:rsidRPr="00F969D0" w:rsidRDefault="002223AC" w:rsidP="002223AC">
      <w:r w:rsidRPr="00F969D0">
        <w:t xml:space="preserve">Змінні кріпильні ремені (ЗІП-2) для монтерських лаз ЛМ2, ЛМ-3, ЛМ-3М, ЛМ-3У. Виготовлені з двох цілісних шматків шкіри юхтової і сиром'ятної. </w:t>
      </w:r>
    </w:p>
    <w:p w:rsidR="002223AC" w:rsidRPr="00F969D0" w:rsidRDefault="002223AC" w:rsidP="002223AC">
      <w:r w:rsidRPr="00F969D0">
        <w:t>Комплект складається з чотирьох ременів.</w:t>
      </w:r>
    </w:p>
    <w:p w:rsidR="002223AC" w:rsidRPr="00F969D0" w:rsidRDefault="002223AC" w:rsidP="002223AC">
      <w:r w:rsidRPr="00F969D0">
        <w:t>Відповідає стандарту -  ТУ У 25.9-35450859-001:2017</w:t>
      </w:r>
    </w:p>
    <w:p w:rsidR="002223AC" w:rsidRPr="00F969D0" w:rsidRDefault="002223AC" w:rsidP="002223AC">
      <w:pPr>
        <w:autoSpaceDE w:val="0"/>
        <w:autoSpaceDN w:val="0"/>
        <w:ind w:right="-93"/>
        <w:jc w:val="both"/>
      </w:pPr>
      <w:r w:rsidRPr="00F969D0">
        <w:t>Дата виробництва –  2024 р.</w:t>
      </w:r>
    </w:p>
    <w:p w:rsidR="002223AC" w:rsidRPr="00F969D0" w:rsidRDefault="002223AC" w:rsidP="002223AC">
      <w:pPr>
        <w:autoSpaceDE w:val="0"/>
        <w:autoSpaceDN w:val="0"/>
        <w:ind w:right="-93"/>
        <w:jc w:val="both"/>
      </w:pPr>
      <w:r w:rsidRPr="00F969D0">
        <w:t>Паспорт або сертифікат якості виробника продукції</w:t>
      </w:r>
    </w:p>
    <w:p w:rsidR="002223AC" w:rsidRPr="00F969D0" w:rsidRDefault="002223AC" w:rsidP="002223AC"/>
    <w:p w:rsidR="002223AC" w:rsidRPr="00F969D0" w:rsidRDefault="002223AC" w:rsidP="002223AC">
      <w:pPr>
        <w:pStyle w:val="afd"/>
        <w:numPr>
          <w:ilvl w:val="0"/>
          <w:numId w:val="19"/>
        </w:numPr>
        <w:tabs>
          <w:tab w:val="left" w:pos="567"/>
          <w:tab w:val="left" w:pos="1268"/>
        </w:tabs>
        <w:spacing w:after="0" w:line="240" w:lineRule="auto"/>
        <w:rPr>
          <w:b/>
          <w:bCs/>
        </w:rPr>
      </w:pPr>
      <w:r w:rsidRPr="00F969D0">
        <w:rPr>
          <w:b/>
          <w:bCs/>
        </w:rPr>
        <w:t>Розтруб для вогнегасника ВВК (ОУ)</w:t>
      </w:r>
      <w:r w:rsidRPr="002223AC">
        <w:rPr>
          <w:b/>
          <w:bCs/>
        </w:rPr>
        <w:t xml:space="preserve"> </w:t>
      </w:r>
      <w:r>
        <w:rPr>
          <w:b/>
          <w:bCs/>
        </w:rPr>
        <w:t>або еквівалент</w:t>
      </w:r>
    </w:p>
    <w:p w:rsidR="002223AC" w:rsidRPr="00F969D0" w:rsidRDefault="002223AC" w:rsidP="002223AC">
      <w:pPr>
        <w:jc w:val="both"/>
      </w:pPr>
      <w:r w:rsidRPr="00F969D0">
        <w:t>Розтруб до вогнегасника пластиковий для всіх типів переносних вуглекислотних вогнегасників. Різьба М16.</w:t>
      </w:r>
    </w:p>
    <w:p w:rsidR="002223AC" w:rsidRPr="00F969D0" w:rsidRDefault="002223AC" w:rsidP="002223AC">
      <w:pPr>
        <w:autoSpaceDE w:val="0"/>
        <w:autoSpaceDN w:val="0"/>
        <w:ind w:right="-93"/>
        <w:jc w:val="both"/>
      </w:pPr>
      <w:r w:rsidRPr="00F969D0">
        <w:t>Паспорт або сертифікат якості виробника продукції</w:t>
      </w:r>
    </w:p>
    <w:p w:rsidR="002223AC" w:rsidRPr="00F969D0" w:rsidRDefault="002223AC" w:rsidP="002223AC"/>
    <w:p w:rsidR="002223AC" w:rsidRPr="00F969D0" w:rsidRDefault="002223AC" w:rsidP="002223AC">
      <w:pPr>
        <w:pStyle w:val="afd"/>
        <w:numPr>
          <w:ilvl w:val="0"/>
          <w:numId w:val="19"/>
        </w:numPr>
        <w:tabs>
          <w:tab w:val="left" w:pos="567"/>
          <w:tab w:val="left" w:pos="1268"/>
        </w:tabs>
        <w:spacing w:after="0" w:line="240" w:lineRule="auto"/>
        <w:rPr>
          <w:b/>
          <w:bCs/>
        </w:rPr>
      </w:pPr>
      <w:r w:rsidRPr="00F969D0">
        <w:rPr>
          <w:b/>
          <w:bCs/>
        </w:rPr>
        <w:t>Розтруб для вогнегасника ВВК (ОУ) з алюмінієвим перехідником (під шланг)</w:t>
      </w:r>
      <w:r w:rsidRPr="002223AC">
        <w:rPr>
          <w:b/>
          <w:bCs/>
        </w:rPr>
        <w:t xml:space="preserve"> </w:t>
      </w:r>
      <w:r>
        <w:rPr>
          <w:b/>
          <w:bCs/>
        </w:rPr>
        <w:t>або еквівалент</w:t>
      </w:r>
    </w:p>
    <w:p w:rsidR="002223AC" w:rsidRPr="00F969D0" w:rsidRDefault="002223AC" w:rsidP="002223AC">
      <w:pPr>
        <w:jc w:val="both"/>
      </w:pPr>
      <w:r w:rsidRPr="00F969D0">
        <w:t>Розтруб до вогнегасника пластиковий з алюмінієвим перехідником для всіх типів переносних вуглекислотних вогнегасників. Може використовуватись з шлангом. Різьба М16.</w:t>
      </w:r>
    </w:p>
    <w:p w:rsidR="002223AC" w:rsidRDefault="002223AC" w:rsidP="002223AC">
      <w:pPr>
        <w:autoSpaceDE w:val="0"/>
        <w:autoSpaceDN w:val="0"/>
        <w:ind w:right="-93"/>
        <w:jc w:val="both"/>
      </w:pPr>
      <w:r w:rsidRPr="00F969D0">
        <w:t>Паспорт або сертифікат якості виробника продукції</w:t>
      </w:r>
      <w:r>
        <w:t>.</w:t>
      </w:r>
    </w:p>
    <w:p w:rsidR="002223AC" w:rsidRDefault="002223AC" w:rsidP="002223AC">
      <w:pPr>
        <w:autoSpaceDE w:val="0"/>
        <w:autoSpaceDN w:val="0"/>
        <w:ind w:right="-93"/>
        <w:jc w:val="both"/>
      </w:pPr>
    </w:p>
    <w:p w:rsidR="002223AC" w:rsidRPr="00F969D0" w:rsidRDefault="002223AC" w:rsidP="002223AC">
      <w:pPr>
        <w:pStyle w:val="afd"/>
        <w:numPr>
          <w:ilvl w:val="0"/>
          <w:numId w:val="19"/>
        </w:numPr>
        <w:tabs>
          <w:tab w:val="left" w:pos="567"/>
          <w:tab w:val="left" w:pos="1268"/>
        </w:tabs>
        <w:spacing w:after="0" w:line="240" w:lineRule="auto"/>
        <w:rPr>
          <w:b/>
          <w:bCs/>
        </w:rPr>
      </w:pPr>
      <w:r w:rsidRPr="00F969D0">
        <w:rPr>
          <w:b/>
          <w:bCs/>
        </w:rPr>
        <w:lastRenderedPageBreak/>
        <w:t>Вогнегасник вуглекислотний ВВК-3,5</w:t>
      </w:r>
      <w:r>
        <w:rPr>
          <w:b/>
          <w:bCs/>
        </w:rPr>
        <w:t xml:space="preserve"> або еквівалент</w:t>
      </w:r>
    </w:p>
    <w:p w:rsidR="002223AC" w:rsidRPr="00F969D0" w:rsidRDefault="002223AC" w:rsidP="002223AC">
      <w:pPr>
        <w:pStyle w:val="aff2"/>
        <w:jc w:val="both"/>
        <w:rPr>
          <w:rFonts w:eastAsia="Times New Roman"/>
          <w:lang w:eastAsia="uk-UA"/>
        </w:rPr>
      </w:pPr>
      <w:r w:rsidRPr="00F969D0">
        <w:rPr>
          <w:rFonts w:eastAsia="Times New Roman"/>
          <w:lang w:eastAsia="uk-UA"/>
        </w:rPr>
        <w:t>Вуглекислотний вогнегасник  - тонкостінний сталевий балон із закаченою під тиском вогнегасною сумішшю, із запірно-спусковим механізмом з захисним пломбуванням. Комплектується розтрубом для спрямування газу. Пофарбований у червоний колір.</w:t>
      </w:r>
    </w:p>
    <w:p w:rsidR="002223AC" w:rsidRPr="00F969D0" w:rsidRDefault="002223AC" w:rsidP="002223AC">
      <w:pPr>
        <w:autoSpaceDE w:val="0"/>
        <w:autoSpaceDN w:val="0"/>
        <w:ind w:right="-93"/>
        <w:jc w:val="both"/>
      </w:pPr>
      <w:r w:rsidRPr="00F969D0">
        <w:t>Паспорт або сертифікат якості виробника продукції</w:t>
      </w:r>
    </w:p>
    <w:p w:rsidR="002223AC" w:rsidRDefault="002223AC" w:rsidP="002223AC">
      <w:pPr>
        <w:autoSpaceDE w:val="0"/>
        <w:autoSpaceDN w:val="0"/>
        <w:ind w:right="-93"/>
        <w:jc w:val="both"/>
      </w:pPr>
    </w:p>
    <w:p w:rsidR="00DE0645" w:rsidRPr="005731EC" w:rsidRDefault="00DE0645" w:rsidP="00DE0645">
      <w:pPr>
        <w:pStyle w:val="af6"/>
        <w:spacing w:before="0" w:beforeAutospacing="0" w:after="0" w:afterAutospacing="0"/>
        <w:ind w:left="720"/>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33" w:rsidRDefault="00877B33">
      <w:r>
        <w:separator/>
      </w:r>
    </w:p>
  </w:endnote>
  <w:endnote w:type="continuationSeparator" w:id="0">
    <w:p w:rsidR="00877B33" w:rsidRDefault="0087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261CD" w:rsidRDefault="009261C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412D">
      <w:rPr>
        <w:rStyle w:val="a9"/>
        <w:noProof/>
      </w:rPr>
      <w:t>6</w:t>
    </w:r>
    <w:r>
      <w:rPr>
        <w:rStyle w:val="a9"/>
      </w:rPr>
      <w:fldChar w:fldCharType="end"/>
    </w:r>
  </w:p>
  <w:p w:rsidR="009261CD" w:rsidRDefault="009261CD" w:rsidP="007A4B6C">
    <w:pPr>
      <w:pStyle w:val="a5"/>
      <w:framePr w:wrap="around" w:vAnchor="text" w:hAnchor="margin" w:xAlign="right" w:y="1"/>
      <w:jc w:val="center"/>
      <w:rPr>
        <w:rStyle w:val="a9"/>
      </w:rPr>
    </w:pPr>
  </w:p>
  <w:p w:rsidR="009261CD" w:rsidRDefault="009261CD" w:rsidP="009B0AC3">
    <w:pPr>
      <w:pStyle w:val="a5"/>
      <w:framePr w:wrap="around" w:vAnchor="text" w:hAnchor="margin" w:y="1"/>
      <w:ind w:right="360"/>
      <w:rPr>
        <w:rStyle w:val="a9"/>
      </w:rPr>
    </w:pPr>
  </w:p>
  <w:p w:rsidR="009261CD" w:rsidRDefault="009261C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pPr>
      <w:pStyle w:val="a5"/>
      <w:jc w:val="center"/>
    </w:pPr>
    <w:r>
      <w:fldChar w:fldCharType="begin"/>
    </w:r>
    <w:r>
      <w:instrText xml:space="preserve"> PAGE   \* MERGEFORMAT </w:instrText>
    </w:r>
    <w:r>
      <w:fldChar w:fldCharType="separate"/>
    </w:r>
    <w:r w:rsidR="009F412D">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33" w:rsidRDefault="00877B33">
      <w:r>
        <w:separator/>
      </w:r>
    </w:p>
  </w:footnote>
  <w:footnote w:type="continuationSeparator" w:id="0">
    <w:p w:rsidR="00877B33" w:rsidRDefault="0087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CD" w:rsidRDefault="009261C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6D5DD0"/>
    <w:multiLevelType w:val="hybridMultilevel"/>
    <w:tmpl w:val="2C147DD0"/>
    <w:lvl w:ilvl="0" w:tplc="85C08C2E">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794766"/>
    <w:multiLevelType w:val="multilevel"/>
    <w:tmpl w:val="930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DD2FDA"/>
    <w:multiLevelType w:val="multilevel"/>
    <w:tmpl w:val="FB1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50A810BD"/>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5BFC1FA9"/>
    <w:multiLevelType w:val="multilevel"/>
    <w:tmpl w:val="896E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
  </w:num>
  <w:num w:numId="2">
    <w:abstractNumId w:val="6"/>
  </w:num>
  <w:num w:numId="3">
    <w:abstractNumId w:val="18"/>
  </w:num>
  <w:num w:numId="4">
    <w:abstractNumId w:val="22"/>
  </w:num>
  <w:num w:numId="5">
    <w:abstractNumId w:val="20"/>
  </w:num>
  <w:num w:numId="6">
    <w:abstractNumId w:val="7"/>
  </w:num>
  <w:num w:numId="7">
    <w:abstractNumId w:val="11"/>
  </w:num>
  <w:num w:numId="8">
    <w:abstractNumId w:val="9"/>
  </w:num>
  <w:num w:numId="9">
    <w:abstractNumId w:val="12"/>
  </w:num>
  <w:num w:numId="10">
    <w:abstractNumId w:val="23"/>
  </w:num>
  <w:num w:numId="11">
    <w:abstractNumId w:val="8"/>
  </w:num>
  <w:num w:numId="12">
    <w:abstractNumId w:val="21"/>
  </w:num>
  <w:num w:numId="13">
    <w:abstractNumId w:val="14"/>
  </w:num>
  <w:num w:numId="14">
    <w:abstractNumId w:val="10"/>
  </w:num>
  <w:num w:numId="15">
    <w:abstractNumId w:val="16"/>
  </w:num>
  <w:num w:numId="16">
    <w:abstractNumId w:val="17"/>
  </w:num>
  <w:num w:numId="17">
    <w:abstractNumId w:val="2"/>
  </w:num>
  <w:num w:numId="18">
    <w:abstractNumId w:val="15"/>
  </w:num>
  <w:num w:numId="19">
    <w:abstractNumId w:val="3"/>
  </w:num>
  <w:num w:numId="20">
    <w:abstractNumId w:val="19"/>
  </w:num>
  <w:num w:numId="21">
    <w:abstractNumId w:val="13"/>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5EA0"/>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3AC"/>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4B41"/>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34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67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6D3"/>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B33"/>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1CD"/>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12D"/>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405"/>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4B0"/>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2DE"/>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645"/>
    <w:rsid w:val="00DE087F"/>
    <w:rsid w:val="00DE0894"/>
    <w:rsid w:val="00DE0916"/>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0E31"/>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70C"/>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D6EFE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 w:type="paragraph" w:customStyle="1" w:styleId="aff8">
    <w:name w:val="Обычный"/>
    <w:rsid w:val="002223A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xmsonormal">
    <w:name w:val="x_msonormal"/>
    <w:basedOn w:val="a"/>
    <w:rsid w:val="009261C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59176449">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66169563">
      <w:bodyDiv w:val="1"/>
      <w:marLeft w:val="0"/>
      <w:marRight w:val="0"/>
      <w:marTop w:val="0"/>
      <w:marBottom w:val="0"/>
      <w:divBdr>
        <w:top w:val="none" w:sz="0" w:space="0" w:color="auto"/>
        <w:left w:val="none" w:sz="0" w:space="0" w:color="auto"/>
        <w:bottom w:val="none" w:sz="0" w:space="0" w:color="auto"/>
        <w:right w:val="none" w:sz="0" w:space="0" w:color="auto"/>
      </w:divBdr>
    </w:div>
    <w:div w:id="1166751198">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14352598">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7E4D-168A-4D4D-8484-819D050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99103</Words>
  <Characters>56489</Characters>
  <Application>Microsoft Office Word</Application>
  <DocSecurity>0</DocSecurity>
  <Lines>470</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2024-01-29T06:50:00Z</dcterms:created>
  <dcterms:modified xsi:type="dcterms:W3CDTF">2024-01-29T06:50:00Z</dcterms:modified>
</cp:coreProperties>
</file>