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3" w:rsidRDefault="001B14E3" w:rsidP="005D5B03">
      <w:pPr>
        <w:pStyle w:val="2"/>
        <w:numPr>
          <w:ilvl w:val="0"/>
          <w:numId w:val="0"/>
        </w:numPr>
        <w:spacing w:before="0" w:after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 до Тендерної документац</w:t>
      </w:r>
      <w:bookmarkStart w:id="0" w:name="_GoBack"/>
      <w:bookmarkEnd w:id="0"/>
      <w:r>
        <w:rPr>
          <w:sz w:val="24"/>
          <w:szCs w:val="24"/>
          <w:lang w:val="uk-UA"/>
        </w:rPr>
        <w:t>ії</w:t>
      </w:r>
    </w:p>
    <w:p w:rsidR="001B14E3" w:rsidRDefault="001B14E3" w:rsidP="005D5B03">
      <w:pPr>
        <w:pStyle w:val="a0"/>
        <w:spacing w:after="0"/>
        <w:jc w:val="right"/>
        <w:rPr>
          <w:rFonts w:ascii="Times New Roman" w:hAnsi="Times New Roman"/>
          <w:lang w:eastAsia="hi-IN" w:bidi="hi-IN"/>
        </w:rPr>
      </w:pPr>
      <w:r w:rsidRPr="001B14E3">
        <w:rPr>
          <w:rFonts w:ascii="Times New Roman" w:hAnsi="Times New Roman"/>
          <w:lang w:eastAsia="hi-IN" w:bidi="hi-IN"/>
        </w:rPr>
        <w:t>в новій редакції</w:t>
      </w:r>
    </w:p>
    <w:p w:rsidR="005D5B03" w:rsidRPr="001B14E3" w:rsidRDefault="005D5B03" w:rsidP="005D5B03">
      <w:pPr>
        <w:pStyle w:val="a0"/>
        <w:spacing w:after="0"/>
        <w:jc w:val="righ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(зі змінами)</w:t>
      </w:r>
    </w:p>
    <w:p w:rsidR="001B14E3" w:rsidRDefault="001B14E3" w:rsidP="001B14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код </w:t>
      </w:r>
      <w:r>
        <w:rPr>
          <w:rFonts w:ascii="Times New Roman" w:hAnsi="Times New Roman"/>
          <w:b/>
          <w:i/>
          <w:sz w:val="24"/>
          <w:szCs w:val="24"/>
        </w:rPr>
        <w:t xml:space="preserve">ДК 021:2015 77210000-5 Лісозаготівельні послуги (видалення сухих та аварійних дерев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 Комунальному закладі “ Харківський ліцей  № 139 Харківської міської ради» за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вул.Гвардійців-Широнінців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, 40-Ж,м. Харків</w:t>
      </w:r>
      <w:r>
        <w:rPr>
          <w:rFonts w:ascii="Times New Roman" w:hAnsi="Times New Roman"/>
          <w:b/>
          <w:i/>
          <w:sz w:val="24"/>
          <w:szCs w:val="24"/>
        </w:rPr>
        <w:t xml:space="preserve">) (відповідний код ДК 021:2015 </w:t>
      </w:r>
      <w:r>
        <w:rPr>
          <w:rFonts w:ascii="Times New Roman" w:hAnsi="Times New Roman"/>
          <w:b/>
          <w:bCs/>
          <w:i/>
          <w:sz w:val="24"/>
          <w:szCs w:val="24"/>
        </w:rPr>
        <w:t>77211300-5</w:t>
      </w:r>
      <w:r>
        <w:rPr>
          <w:rFonts w:ascii="Times New Roman" w:hAnsi="Times New Roman"/>
          <w:b/>
          <w:i/>
          <w:sz w:val="24"/>
          <w:szCs w:val="24"/>
        </w:rPr>
        <w:t> – Послуги з видалення дерев)</w:t>
      </w:r>
    </w:p>
    <w:p w:rsidR="001B14E3" w:rsidRDefault="001B14E3" w:rsidP="001B1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4E3" w:rsidRDefault="001B14E3" w:rsidP="001B14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Надання послуги буде здійснюватися з урахуванням норм Закону України "Про  благоустрій населених пунктів"; Закону України "Про охорону навколишнього природного середовища"; Правил утримання зелених насаджень у населених пунктах України, Наказу Міністерства, будівництва, архітектури та житлово-комунального господарства України від 10.04.2006  №105; інших нормативно-правових актів України у сфері благоустрою та зеленого господарства.</w:t>
      </w:r>
    </w:p>
    <w:p w:rsidR="001B14E3" w:rsidRDefault="001B14E3" w:rsidP="001B14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Ціна пропозиції на послуги визначається на підставі  вимог, наданих у технічному завданні цього оголошення з урахуванням </w:t>
      </w:r>
      <w:proofErr w:type="spellStart"/>
      <w:r>
        <w:rPr>
          <w:rFonts w:ascii="Times New Roman" w:hAnsi="Times New Roman"/>
          <w:bCs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договору та усіх своїх витрат, податків і зборів, що сплачуються або мають бути сплачені. </w:t>
      </w:r>
    </w:p>
    <w:p w:rsidR="001B14E3" w:rsidRDefault="001B14E3" w:rsidP="001B1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Обсяг даних послуг може зменшуватися залежно від виробничої потреби. Учасники при формування ціни за послуги повинні врахувати: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витрати, згідно з чинним законодавством. 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 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забезпечується виконавцем.</w:t>
      </w:r>
    </w:p>
    <w:p w:rsidR="001B14E3" w:rsidRDefault="001B14E3" w:rsidP="001B14E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 надання послуг : 61123</w:t>
      </w:r>
      <w:r>
        <w:rPr>
          <w:rStyle w:val="ng-binding"/>
          <w:rFonts w:ascii="Times New Roman" w:hAnsi="Times New Roman"/>
          <w:sz w:val="24"/>
          <w:szCs w:val="24"/>
          <w:shd w:val="clear" w:color="auto" w:fill="FFFFFF"/>
        </w:rPr>
        <w:t xml:space="preserve">, Україна, Харківська обл. м. Харків, </w:t>
      </w:r>
      <w:r>
        <w:rPr>
          <w:rFonts w:ascii="Times New Roman" w:eastAsia="Times New Roman" w:hAnsi="Times New Roman"/>
          <w:sz w:val="24"/>
          <w:szCs w:val="24"/>
        </w:rPr>
        <w:t>вул. Гвардійців-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Широнінців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40-Ж.</w:t>
      </w:r>
    </w:p>
    <w:p w:rsidR="001B14E3" w:rsidRDefault="001B14E3" w:rsidP="001B14E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 надання послуг: до 31 грудня 2023 року.</w:t>
      </w:r>
    </w:p>
    <w:tbl>
      <w:tblPr>
        <w:tblW w:w="9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6562"/>
        <w:gridCol w:w="1660"/>
        <w:gridCol w:w="1207"/>
      </w:tblGrid>
      <w:tr w:rsidR="001B14E3" w:rsidTr="001B14E3">
        <w:trPr>
          <w:trHeight w:val="5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80000"/>
                <w:lang w:eastAsia="ru-RU"/>
              </w:rPr>
              <w:br/>
              <w:t>п/н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eastAsia="ru-RU"/>
              </w:rPr>
              <w:t>Найменування робіт і витрат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eastAsia="ru-RU"/>
              </w:rPr>
              <w:t>Одиниця</w:t>
            </w:r>
            <w:r>
              <w:rPr>
                <w:rFonts w:ascii="Times New Roman" w:eastAsia="Times New Roman" w:hAnsi="Times New Roman"/>
                <w:color w:val="080000"/>
                <w:lang w:eastAsia="ru-RU"/>
              </w:rPr>
              <w:br/>
              <w:t>виміру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eastAsia="ru-RU"/>
              </w:rPr>
              <w:t>Кільк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ість</w:t>
            </w:r>
            <w:proofErr w:type="spellEnd"/>
          </w:p>
        </w:tc>
      </w:tr>
      <w:tr w:rsidR="001B14E3" w:rsidTr="001B14E3">
        <w:trPr>
          <w:trHeight w:val="2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4</w:t>
            </w:r>
          </w:p>
        </w:tc>
      </w:tr>
      <w:tr w:rsidR="001B14E3" w:rsidTr="001B14E3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`я</w:t>
            </w:r>
            <w:proofErr w:type="gram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ких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порід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міських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автогідропідіймача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стовбура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дерева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понад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 20 до 30 см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дерево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1</w:t>
            </w:r>
          </w:p>
        </w:tc>
      </w:tr>
      <w:tr w:rsidR="001B14E3" w:rsidTr="001B14E3">
        <w:trPr>
          <w:trHeight w:val="5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твердих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порід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іських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автогідропідіймача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стовбура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дерева до 20 см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дерево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6</w:t>
            </w:r>
          </w:p>
        </w:tc>
      </w:tr>
      <w:tr w:rsidR="001B14E3" w:rsidTr="001B14E3">
        <w:trPr>
          <w:trHeight w:val="5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твердих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порід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іських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автогідропідіймача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стовбура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дерева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понад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20 до 30 см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дерево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6</w:t>
            </w:r>
          </w:p>
        </w:tc>
      </w:tr>
      <w:tr w:rsidR="001B14E3" w:rsidTr="001B14E3">
        <w:trPr>
          <w:trHeight w:val="5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твердих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порід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іських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автогідропідіймача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діаметр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стовбура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дерева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понад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30 до 40 см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дерево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3</w:t>
            </w:r>
          </w:p>
        </w:tc>
      </w:tr>
      <w:tr w:rsidR="001B14E3" w:rsidTr="001B14E3">
        <w:trPr>
          <w:trHeight w:val="10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транспортний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засіб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вручну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дров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  <w:t>(0.732+0.162+0.534+0.152+0.353+0.121+0.462+0.781+0.534+0.462+0.172+0.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  <w:t>172+0.317+0.152+0.83+0.39)*1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м3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міри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6,326</w:t>
            </w:r>
          </w:p>
        </w:tc>
      </w:tr>
      <w:tr w:rsidR="001B14E3" w:rsidTr="001B14E3">
        <w:trPr>
          <w:trHeight w:val="10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lastRenderedPageBreak/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Розвантаження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 з транспортного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засобу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вручну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зрізаних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гілок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  <w:t>(0.237+0.068+0.157+0.064+0.114+0.052+0.14+0.257+0.157+0.14+0.072+0.07</w:t>
            </w: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br/>
              <w:t>2+0.106+0.064+0.277+0.071)*1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м3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міри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2,048</w:t>
            </w:r>
          </w:p>
        </w:tc>
      </w:tr>
      <w:tr w:rsidR="001B14E3" w:rsidTr="001B14E3">
        <w:trPr>
          <w:trHeight w:val="3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Переміщення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трактором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причепом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дров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км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14,5</w:t>
            </w:r>
          </w:p>
        </w:tc>
      </w:tr>
      <w:tr w:rsidR="001B14E3" w:rsidTr="001B14E3">
        <w:trPr>
          <w:trHeight w:val="3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Переміщення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трактором з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причепом</w:t>
            </w:r>
            <w:proofErr w:type="spellEnd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гілок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км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4E3" w:rsidRDefault="001B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8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80000"/>
                <w:lang w:val="ru-RU" w:eastAsia="ru-RU"/>
              </w:rPr>
              <w:t>14,5</w:t>
            </w:r>
          </w:p>
        </w:tc>
      </w:tr>
    </w:tbl>
    <w:p w:rsidR="001B14E3" w:rsidRDefault="001B14E3" w:rsidP="001B14E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90D2C" w:rsidRDefault="005D5B03"/>
    <w:sectPr w:rsidR="001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C"/>
    <w:rsid w:val="001B14E3"/>
    <w:rsid w:val="00244AF6"/>
    <w:rsid w:val="005D5B03"/>
    <w:rsid w:val="00C63F5C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3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0"/>
    <w:link w:val="20"/>
    <w:semiHidden/>
    <w:unhideWhenUsed/>
    <w:qFormat/>
    <w:rsid w:val="001B14E3"/>
    <w:pPr>
      <w:keepNext/>
      <w:keepLines/>
      <w:numPr>
        <w:ilvl w:val="1"/>
        <w:numId w:val="1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/>
      <w:b/>
      <w:kern w:val="2"/>
      <w:sz w:val="36"/>
      <w:szCs w:val="20"/>
      <w:lang w:val="ru-RU"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B14E3"/>
    <w:pPr>
      <w:keepNext/>
      <w:keepLines/>
      <w:numPr>
        <w:ilvl w:val="3"/>
        <w:numId w:val="1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val="ru-RU"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B14E3"/>
    <w:pPr>
      <w:keepNext/>
      <w:keepLines/>
      <w:numPr>
        <w:ilvl w:val="4"/>
        <w:numId w:val="1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/>
      <w:b/>
      <w:kern w:val="2"/>
      <w:szCs w:val="20"/>
      <w:lang w:val="ru-RU"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1B14E3"/>
    <w:pPr>
      <w:keepNext/>
      <w:keepLines/>
      <w:numPr>
        <w:ilvl w:val="5"/>
        <w:numId w:val="1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/>
      <w:b/>
      <w:kern w:val="2"/>
      <w:sz w:val="20"/>
      <w:szCs w:val="20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B14E3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B14E3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B14E3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1B14E3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customStyle="1" w:styleId="ng-binding">
    <w:name w:val="ng-binding"/>
    <w:basedOn w:val="a1"/>
    <w:rsid w:val="001B14E3"/>
  </w:style>
  <w:style w:type="paragraph" w:styleId="a0">
    <w:name w:val="Body Text"/>
    <w:basedOn w:val="a"/>
    <w:link w:val="a4"/>
    <w:uiPriority w:val="99"/>
    <w:semiHidden/>
    <w:unhideWhenUsed/>
    <w:rsid w:val="001B14E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14E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3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0"/>
    <w:link w:val="20"/>
    <w:semiHidden/>
    <w:unhideWhenUsed/>
    <w:qFormat/>
    <w:rsid w:val="001B14E3"/>
    <w:pPr>
      <w:keepNext/>
      <w:keepLines/>
      <w:numPr>
        <w:ilvl w:val="1"/>
        <w:numId w:val="1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/>
      <w:b/>
      <w:kern w:val="2"/>
      <w:sz w:val="36"/>
      <w:szCs w:val="20"/>
      <w:lang w:val="ru-RU"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B14E3"/>
    <w:pPr>
      <w:keepNext/>
      <w:keepLines/>
      <w:numPr>
        <w:ilvl w:val="3"/>
        <w:numId w:val="1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val="ru-RU"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B14E3"/>
    <w:pPr>
      <w:keepNext/>
      <w:keepLines/>
      <w:numPr>
        <w:ilvl w:val="4"/>
        <w:numId w:val="1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/>
      <w:b/>
      <w:kern w:val="2"/>
      <w:szCs w:val="20"/>
      <w:lang w:val="ru-RU"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1B14E3"/>
    <w:pPr>
      <w:keepNext/>
      <w:keepLines/>
      <w:numPr>
        <w:ilvl w:val="5"/>
        <w:numId w:val="1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/>
      <w:b/>
      <w:kern w:val="2"/>
      <w:sz w:val="20"/>
      <w:szCs w:val="20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B14E3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B14E3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B14E3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1B14E3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customStyle="1" w:styleId="ng-binding">
    <w:name w:val="ng-binding"/>
    <w:basedOn w:val="a1"/>
    <w:rsid w:val="001B14E3"/>
  </w:style>
  <w:style w:type="paragraph" w:styleId="a0">
    <w:name w:val="Body Text"/>
    <w:basedOn w:val="a"/>
    <w:link w:val="a4"/>
    <w:uiPriority w:val="99"/>
    <w:semiHidden/>
    <w:unhideWhenUsed/>
    <w:rsid w:val="001B14E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14E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>*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2023-10-02T06:26:00Z</dcterms:created>
  <dcterms:modified xsi:type="dcterms:W3CDTF">2023-10-02T07:13:00Z</dcterms:modified>
</cp:coreProperties>
</file>