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001B7614" w:rsidR="00C0459B" w:rsidRPr="00AE4089" w:rsidRDefault="00C0459B" w:rsidP="009828D4">
            <w:pPr>
              <w:spacing w:line="264" w:lineRule="auto"/>
              <w:jc w:val="right"/>
              <w:rPr>
                <w:b/>
                <w:bCs/>
              </w:rPr>
            </w:pPr>
            <w:r w:rsidRPr="00AE4089">
              <w:rPr>
                <w:b/>
                <w:bCs/>
              </w:rPr>
              <w:t xml:space="preserve">                 від</w:t>
            </w:r>
            <w:r w:rsidRPr="00AE4089">
              <w:t xml:space="preserve"> </w:t>
            </w:r>
            <w:r w:rsidRPr="00AE4089">
              <w:rPr>
                <w:b/>
              </w:rPr>
              <w:t>«</w:t>
            </w:r>
            <w:r w:rsidR="009828D4">
              <w:rPr>
                <w:b/>
              </w:rPr>
              <w:t>20</w:t>
            </w:r>
            <w:r w:rsidRPr="00B75EDC">
              <w:rPr>
                <w:b/>
              </w:rPr>
              <w:t xml:space="preserve">» </w:t>
            </w:r>
            <w:r w:rsidR="00BD4119">
              <w:rPr>
                <w:b/>
              </w:rPr>
              <w:t>березня</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sz w:val="28"/>
          <w:szCs w:val="28"/>
        </w:rPr>
      </w:pPr>
      <w:r w:rsidRPr="00F6182C">
        <w:rPr>
          <w:sz w:val="28"/>
          <w:szCs w:val="28"/>
        </w:rPr>
        <w:t xml:space="preserve">на закупівлю </w:t>
      </w:r>
      <w:r w:rsidR="00EB3768" w:rsidRPr="00F6182C">
        <w:rPr>
          <w:sz w:val="28"/>
          <w:szCs w:val="28"/>
        </w:rPr>
        <w:t>товару</w:t>
      </w:r>
      <w:r w:rsidR="00E71EE9" w:rsidRPr="00F6182C">
        <w:rPr>
          <w:sz w:val="28"/>
          <w:szCs w:val="28"/>
        </w:rPr>
        <w:t>:</w:t>
      </w:r>
    </w:p>
    <w:p w14:paraId="59FC30BE" w14:textId="77777777" w:rsidR="00F6182C" w:rsidRPr="00F6182C" w:rsidRDefault="00F6182C" w:rsidP="00C0459B">
      <w:pPr>
        <w:spacing w:line="264" w:lineRule="auto"/>
        <w:jc w:val="center"/>
        <w:rPr>
          <w:sz w:val="28"/>
          <w:szCs w:val="28"/>
        </w:rPr>
      </w:pPr>
    </w:p>
    <w:p w14:paraId="35FE55C8" w14:textId="66911065" w:rsidR="00F6182C" w:rsidRDefault="00BD4119" w:rsidP="00F6182C">
      <w:pPr>
        <w:spacing w:line="264" w:lineRule="auto"/>
        <w:jc w:val="center"/>
        <w:rPr>
          <w:b/>
          <w:sz w:val="28"/>
          <w:szCs w:val="28"/>
        </w:rPr>
      </w:pPr>
      <w:r>
        <w:rPr>
          <w:b/>
          <w:sz w:val="28"/>
          <w:szCs w:val="28"/>
        </w:rPr>
        <w:t>Лабораторні реактиви</w:t>
      </w:r>
    </w:p>
    <w:p w14:paraId="662EEF85" w14:textId="77777777" w:rsidR="00BD4119" w:rsidRPr="00F6182C" w:rsidRDefault="00BD4119" w:rsidP="00F6182C">
      <w:pPr>
        <w:spacing w:line="264" w:lineRule="auto"/>
        <w:jc w:val="center"/>
        <w:rPr>
          <w:b/>
          <w:sz w:val="28"/>
          <w:szCs w:val="28"/>
        </w:rPr>
      </w:pPr>
    </w:p>
    <w:p w14:paraId="3806058F" w14:textId="77777777" w:rsidR="00F6182C" w:rsidRDefault="00F6182C" w:rsidP="00F6182C">
      <w:pPr>
        <w:spacing w:line="264" w:lineRule="auto"/>
        <w:jc w:val="center"/>
        <w:rPr>
          <w:b/>
          <w:sz w:val="28"/>
          <w:szCs w:val="28"/>
        </w:rPr>
      </w:pPr>
      <w:r w:rsidRPr="00F6182C">
        <w:rPr>
          <w:b/>
          <w:sz w:val="28"/>
          <w:szCs w:val="28"/>
        </w:rPr>
        <w:t xml:space="preserve"> код ДК 021:2015 "Єдиний закупівельний словник" — 33690000-3 Лікарські засоби різні  (33696500-0 - Лабораторні реактиви)</w:t>
      </w:r>
    </w:p>
    <w:p w14:paraId="31A7B2AF" w14:textId="77777777" w:rsidR="00BD4119" w:rsidRDefault="00BD4119" w:rsidP="00F6182C">
      <w:pPr>
        <w:spacing w:line="264" w:lineRule="auto"/>
        <w:jc w:val="center"/>
        <w:rPr>
          <w:b/>
          <w:sz w:val="28"/>
          <w:szCs w:val="28"/>
        </w:rPr>
      </w:pPr>
    </w:p>
    <w:p w14:paraId="384DE361" w14:textId="53EAFC2A" w:rsidR="00356F88" w:rsidRDefault="004B2FD0" w:rsidP="00BD4119">
      <w:pPr>
        <w:spacing w:line="264" w:lineRule="auto"/>
        <w:jc w:val="both"/>
        <w:rPr>
          <w:rFonts w:eastAsia="Andale Sans UI"/>
          <w:kern w:val="1"/>
          <w:sz w:val="28"/>
          <w:szCs w:val="28"/>
        </w:rPr>
      </w:pPr>
      <w:r>
        <w:rPr>
          <w:rFonts w:eastAsia="Andale Sans UI"/>
          <w:kern w:val="1"/>
          <w:sz w:val="28"/>
          <w:szCs w:val="28"/>
        </w:rPr>
        <w:t>к</w:t>
      </w:r>
      <w:r w:rsidR="00761F46">
        <w:rPr>
          <w:rFonts w:eastAsia="Andale Sans UI"/>
          <w:kern w:val="1"/>
          <w:sz w:val="28"/>
          <w:szCs w:val="28"/>
        </w:rPr>
        <w:t xml:space="preserve">од НКМВ 024:2023 – </w:t>
      </w:r>
      <w:r w:rsidR="009828D4" w:rsidRPr="009828D4">
        <w:rPr>
          <w:rFonts w:eastAsia="Andale Sans UI"/>
          <w:kern w:val="1"/>
          <w:sz w:val="28"/>
          <w:szCs w:val="28"/>
        </w:rPr>
        <w:t>52858 - Множинні аналіти газів крові/гемоксіметрія/електроліти IVD, набір, комбінація методів аналізу</w:t>
      </w:r>
    </w:p>
    <w:p w14:paraId="73713B48" w14:textId="77777777" w:rsidR="00F6182C" w:rsidRDefault="00F6182C" w:rsidP="00F6182C">
      <w:pPr>
        <w:spacing w:line="264" w:lineRule="auto"/>
        <w:jc w:val="both"/>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388D8188" w14:textId="77777777" w:rsidR="009828D4" w:rsidRDefault="009828D4" w:rsidP="00C0459B">
      <w:pPr>
        <w:spacing w:line="264" w:lineRule="auto"/>
        <w:jc w:val="center"/>
        <w:rPr>
          <w:b/>
          <w:bCs/>
          <w:sz w:val="28"/>
          <w:szCs w:val="28"/>
          <w:lang w:eastAsia="uk-UA"/>
        </w:rPr>
      </w:pPr>
    </w:p>
    <w:p w14:paraId="27AF14F4" w14:textId="77777777" w:rsidR="009828D4" w:rsidRDefault="009828D4" w:rsidP="00C0459B">
      <w:pPr>
        <w:spacing w:line="264" w:lineRule="auto"/>
        <w:jc w:val="center"/>
        <w:rPr>
          <w:b/>
          <w:bCs/>
          <w:sz w:val="28"/>
          <w:szCs w:val="28"/>
          <w:lang w:eastAsia="uk-UA"/>
        </w:rPr>
      </w:pPr>
    </w:p>
    <w:p w14:paraId="02C38EA4" w14:textId="77777777" w:rsidR="009828D4" w:rsidRDefault="009828D4" w:rsidP="00C0459B">
      <w:pPr>
        <w:spacing w:line="264" w:lineRule="auto"/>
        <w:jc w:val="center"/>
        <w:rPr>
          <w:b/>
          <w:bCs/>
          <w:sz w:val="28"/>
          <w:szCs w:val="28"/>
          <w:lang w:eastAsia="uk-UA"/>
        </w:rPr>
      </w:pPr>
    </w:p>
    <w:p w14:paraId="2343CD52" w14:textId="77777777" w:rsidR="009828D4" w:rsidRDefault="009828D4" w:rsidP="00C0459B">
      <w:pPr>
        <w:spacing w:line="264" w:lineRule="auto"/>
        <w:jc w:val="center"/>
        <w:rPr>
          <w:b/>
          <w:bCs/>
          <w:sz w:val="28"/>
          <w:szCs w:val="28"/>
          <w:lang w:eastAsia="uk-UA"/>
        </w:rPr>
      </w:pPr>
    </w:p>
    <w:p w14:paraId="7B288EEA" w14:textId="77777777" w:rsidR="009828D4" w:rsidRDefault="009828D4" w:rsidP="00C0459B">
      <w:pPr>
        <w:spacing w:line="264" w:lineRule="auto"/>
        <w:jc w:val="center"/>
        <w:rPr>
          <w:b/>
          <w:bCs/>
          <w:sz w:val="28"/>
          <w:szCs w:val="28"/>
          <w:lang w:eastAsia="uk-UA"/>
        </w:rPr>
      </w:pPr>
    </w:p>
    <w:p w14:paraId="5DFFACD4" w14:textId="77777777" w:rsidR="009828D4" w:rsidRDefault="009828D4"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Default="009619D9" w:rsidP="001A7AFA">
      <w:pPr>
        <w:ind w:right="-2"/>
        <w:jc w:val="center"/>
        <w:rPr>
          <w:highlight w:val="yellow"/>
        </w:rPr>
      </w:pPr>
    </w:p>
    <w:p w14:paraId="7BF618DF" w14:textId="77777777" w:rsidR="004B2FD0" w:rsidRDefault="004B2FD0" w:rsidP="001A7AFA">
      <w:pPr>
        <w:ind w:right="-2"/>
        <w:jc w:val="center"/>
        <w:rPr>
          <w:highlight w:val="yellow"/>
        </w:rPr>
      </w:pPr>
    </w:p>
    <w:p w14:paraId="2B252ED4" w14:textId="77777777" w:rsidR="004B2FD0" w:rsidRPr="006B4622" w:rsidRDefault="004B2FD0"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15655D1C" w14:textId="60CBC885" w:rsidR="00F6182C" w:rsidRPr="00F6182C" w:rsidRDefault="00BD4119" w:rsidP="005E5E85">
            <w:pPr>
              <w:tabs>
                <w:tab w:val="left" w:pos="1652"/>
              </w:tabs>
              <w:spacing w:after="160" w:line="259" w:lineRule="auto"/>
              <w:rPr>
                <w:rFonts w:eastAsia="Calibri"/>
                <w:lang w:eastAsia="en-US"/>
              </w:rPr>
            </w:pPr>
            <w:r>
              <w:rPr>
                <w:rFonts w:eastAsia="Calibri"/>
                <w:lang w:eastAsia="en-US"/>
              </w:rPr>
              <w:t>Лабораторні реактиви</w:t>
            </w:r>
          </w:p>
          <w:p w14:paraId="77636987" w14:textId="50000528" w:rsidR="00F6182C" w:rsidRPr="00F6182C" w:rsidRDefault="00F6182C" w:rsidP="005E5E85">
            <w:pPr>
              <w:tabs>
                <w:tab w:val="left" w:pos="1652"/>
              </w:tabs>
              <w:spacing w:after="160" w:line="259" w:lineRule="auto"/>
              <w:rPr>
                <w:rFonts w:eastAsia="Calibri"/>
                <w:lang w:eastAsia="en-US"/>
              </w:rPr>
            </w:pPr>
            <w:r w:rsidRPr="00F6182C">
              <w:rPr>
                <w:rFonts w:eastAsia="Calibri"/>
                <w:lang w:eastAsia="en-US"/>
              </w:rPr>
              <w:t>код ДК 021:2015 "Єдиний закупівельний словник" — 33690000-3 Лікарські засоби різні  (33696500-0 - Лабораторні реактиви)</w:t>
            </w:r>
          </w:p>
          <w:p w14:paraId="68958575" w14:textId="3B681B3B" w:rsidR="0011102A" w:rsidRPr="00E55D20" w:rsidRDefault="00F6182C" w:rsidP="00BD4119">
            <w:pPr>
              <w:tabs>
                <w:tab w:val="left" w:pos="1652"/>
              </w:tabs>
              <w:spacing w:after="160" w:line="259" w:lineRule="auto"/>
              <w:jc w:val="both"/>
              <w:rPr>
                <w:rFonts w:eastAsia="Calibri"/>
                <w:lang w:eastAsia="en-US"/>
              </w:rPr>
            </w:pPr>
            <w:r w:rsidRPr="00F6182C">
              <w:rPr>
                <w:rFonts w:eastAsia="Calibri"/>
                <w:lang w:eastAsia="en-US"/>
              </w:rPr>
              <w:t xml:space="preserve">код НКМВ 024:2023 </w:t>
            </w:r>
            <w:r w:rsidR="00BD4119">
              <w:rPr>
                <w:rFonts w:eastAsia="Calibri"/>
                <w:lang w:eastAsia="en-US"/>
              </w:rPr>
              <w:t xml:space="preserve">- </w:t>
            </w:r>
            <w:r w:rsidR="009828D4" w:rsidRPr="009828D4">
              <w:rPr>
                <w:rFonts w:eastAsia="Calibri"/>
                <w:lang w:eastAsia="en-US"/>
              </w:rPr>
              <w:t>52858 - Множинні аналіти газів крові/гемоксіметрія/електроліти IVD, набір, комбінація методів аналізу</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28119FF1" w:rsidR="009B33EB" w:rsidRPr="00494B0B" w:rsidRDefault="004B2FD0" w:rsidP="009B33EB">
            <w:pPr>
              <w:pStyle w:val="aa"/>
              <w:snapToGrid w:val="0"/>
              <w:spacing w:before="0" w:after="0" w:line="264" w:lineRule="auto"/>
              <w:rPr>
                <w:lang w:val="uk-UA"/>
              </w:rPr>
            </w:pPr>
            <w:r>
              <w:rPr>
                <w:b/>
                <w:lang w:val="uk-UA"/>
              </w:rPr>
              <w:t xml:space="preserve">партіями </w:t>
            </w:r>
            <w:r w:rsidR="009B33EB" w:rsidRPr="00494B0B">
              <w:rPr>
                <w:b/>
                <w:lang w:val="uk-UA"/>
              </w:rPr>
              <w:t xml:space="preserve">до </w:t>
            </w:r>
            <w:r w:rsidR="00E71EE9">
              <w:rPr>
                <w:b/>
                <w:lang w:val="uk-UA"/>
              </w:rPr>
              <w:t>31</w:t>
            </w:r>
            <w:r w:rsidR="00B877D6" w:rsidRPr="00494B0B">
              <w:rPr>
                <w:b/>
                <w:lang w:val="uk-UA"/>
              </w:rPr>
              <w:t>.</w:t>
            </w:r>
            <w:r w:rsidR="0011102A">
              <w:rPr>
                <w:b/>
                <w:lang w:val="uk-UA"/>
              </w:rPr>
              <w:t>12</w:t>
            </w:r>
            <w:r w:rsidR="009B33EB" w:rsidRPr="00494B0B">
              <w:rPr>
                <w:b/>
                <w:lang w:val="uk-UA"/>
              </w:rPr>
              <w:t>.202</w:t>
            </w:r>
            <w:r w:rsidR="004B7A38">
              <w:rPr>
                <w:b/>
                <w:lang w:val="uk-UA"/>
              </w:rPr>
              <w:t>4</w:t>
            </w:r>
            <w:r w:rsidR="009B33EB"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lastRenderedPageBreak/>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0"/>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 xml:space="preserve">в) військовий квиток, виданий російському громадянину, який </w:t>
            </w:r>
            <w:r w:rsidRPr="00870B36">
              <w:lastRenderedPageBreak/>
              <w:t>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w:t>
            </w:r>
            <w:r w:rsidRPr="00AE4089">
              <w:rPr>
                <w:rFonts w:ascii="Times New Roman" w:hAnsi="Times New Roman"/>
                <w:sz w:val="24"/>
                <w:lang w:eastAsia="ru-RU"/>
              </w:rPr>
              <w:lastRenderedPageBreak/>
              <w:t>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006A033C" w:rsidRPr="006A033C">
              <w:rPr>
                <w:rFonts w:ascii="Times New Roman" w:hAnsi="Times New Roman"/>
                <w:sz w:val="24"/>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w:t>
            </w:r>
            <w:r w:rsidRPr="00322954">
              <w:rPr>
                <w:rFonts w:ascii="Times New Roman" w:hAnsi="Times New Roman" w:cs="Times New Roman"/>
                <w:bCs/>
                <w:color w:val="auto"/>
                <w:sz w:val="24"/>
                <w:szCs w:val="24"/>
                <w:lang w:val="uk-UA"/>
              </w:rPr>
              <w:lastRenderedPageBreak/>
              <w:t>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00277370">
              <w:rPr>
                <w:color w:val="000000"/>
              </w:rPr>
              <w:lastRenderedPageBreak/>
              <w:t>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lastRenderedPageBreak/>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w:t>
            </w:r>
            <w:r w:rsidRPr="00CA1563">
              <w:rPr>
                <w:lang w:val="uk-UA"/>
              </w:rPr>
              <w:lastRenderedPageBreak/>
              <w:t xml:space="preserve">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w:t>
            </w:r>
            <w:r w:rsidR="005D624B">
              <w:rPr>
                <w:color w:val="000000"/>
                <w:shd w:val="solid" w:color="FFFFFF" w:fill="FFFFFF"/>
                <w:lang w:eastAsia="en-US"/>
              </w:rPr>
              <w:lastRenderedPageBreak/>
              <w:t xml:space="preserve">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w:t>
            </w:r>
            <w:r w:rsidRPr="00D16F9F">
              <w:rPr>
                <w:color w:val="000000"/>
                <w:shd w:val="solid" w:color="FFFFFF" w:fill="FFFFFF"/>
              </w:rPr>
              <w:lastRenderedPageBreak/>
              <w:t>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611CDA">
              <w:rPr>
                <w:color w:val="000000"/>
                <w:shd w:val="solid" w:color="FFFFFF" w:fill="FFFFFF"/>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w:t>
            </w:r>
            <w:r w:rsidRPr="00611CDA">
              <w:rPr>
                <w:color w:val="000000"/>
                <w:shd w:val="solid" w:color="FFFFFF" w:fill="FFFFFF"/>
              </w:rPr>
              <w:lastRenderedPageBreak/>
              <w:t xml:space="preserve">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 xml:space="preserve">Інформація про необхідні технічні, якісні та кількісні характеристики предмета закупівлі, у </w:t>
            </w:r>
            <w:r w:rsidRPr="006B4622">
              <w:rPr>
                <w:b/>
                <w:lang w:eastAsia="uk-UA"/>
              </w:rPr>
              <w:lastRenderedPageBreak/>
              <w:t>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lastRenderedPageBreak/>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w:t>
            </w:r>
            <w:r w:rsidR="0086338D" w:rsidRPr="00870B36">
              <w:lastRenderedPageBreak/>
              <w:t xml:space="preserve">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r w:rsidR="0086338D" w:rsidRPr="00870B36">
              <w:rPr>
                <w:shd w:val="clear" w:color="auto" w:fill="FFFFFF"/>
              </w:rPr>
              <w:t>енергоспоживчої продукції (товарів)</w:t>
            </w:r>
            <w:bookmarkEnd w:id="5"/>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 xml:space="preserve">Інформація про маркування, протоколи </w:t>
            </w:r>
            <w:r w:rsidRPr="00870B36">
              <w:rPr>
                <w:b/>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lastRenderedPageBreak/>
              <w:t>3.7.1.</w:t>
            </w:r>
            <w:r w:rsidR="0086338D" w:rsidRPr="00870B36">
              <w:t xml:space="preserve">Замовник може вимагати від учасників підтвердження того, що пропоновані ними товари, послуги чи роботи за своїми </w:t>
            </w:r>
            <w:r w:rsidR="0086338D" w:rsidRPr="00870B36">
              <w:lastRenderedPageBreak/>
              <w:t xml:space="preserve">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lastRenderedPageBreak/>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4DF98579" w:rsidR="00EB3768" w:rsidRDefault="00EB3768" w:rsidP="00EB3768">
            <w:pPr>
              <w:widowControl w:val="0"/>
              <w:ind w:left="34" w:right="113"/>
              <w:contextualSpacing/>
              <w:jc w:val="both"/>
              <w:rPr>
                <w:b/>
                <w:lang w:val="ru-RU"/>
              </w:rPr>
            </w:pPr>
            <w:bookmarkStart w:id="6"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BD4119">
              <w:rPr>
                <w:b/>
                <w:lang w:val="ru-RU"/>
              </w:rPr>
              <w:t>2</w:t>
            </w:r>
            <w:r w:rsidR="009828D4">
              <w:rPr>
                <w:b/>
                <w:lang w:val="ru-RU"/>
              </w:rPr>
              <w:t>9</w:t>
            </w:r>
            <w:bookmarkStart w:id="7" w:name="_GoBack"/>
            <w:bookmarkEnd w:id="7"/>
            <w:r w:rsidR="0086338D" w:rsidRPr="0083421E">
              <w:rPr>
                <w:b/>
                <w:lang w:val="ru-RU"/>
              </w:rPr>
              <w:t xml:space="preserve">» </w:t>
            </w:r>
            <w:r w:rsidR="004B2FD0">
              <w:rPr>
                <w:b/>
                <w:lang w:val="ru-RU"/>
              </w:rPr>
              <w:t>березня</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 xml:space="preserve">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w:t>
            </w:r>
            <w:r w:rsidRPr="00B75EDC">
              <w:lastRenderedPageBreak/>
              <w:t>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 xml:space="preserve">Обґрунтування аномально низької тендерної пропозиції </w:t>
            </w:r>
            <w:r w:rsidR="007F70BD" w:rsidRPr="00383981">
              <w:lastRenderedPageBreak/>
              <w:t>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ої 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BF313E">
              <w:rPr>
                <w:color w:val="000000"/>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lastRenderedPageBreak/>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 xml:space="preserve">Відкриті торги автоматично відміняються електронною </w:t>
            </w:r>
            <w:r w:rsidR="0086338D">
              <w:rPr>
                <w:color w:val="000000"/>
              </w:rPr>
              <w:lastRenderedPageBreak/>
              <w:t>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 xml:space="preserve">визначення грошового еквівалента зобов’язання в іноземній </w:t>
            </w:r>
            <w:r w:rsidRPr="006753B5">
              <w:rPr>
                <w:color w:val="000000"/>
                <w:lang w:val="uk-UA"/>
              </w:rPr>
              <w:lastRenderedPageBreak/>
              <w:t>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 xml:space="preserve">5) погодження зміни ціни в договорі про закупівлю в бік зменшення (без зміни кількості (обсягу) та якості товарів, робіт і </w:t>
            </w:r>
            <w:r w:rsidRPr="00623912">
              <w:rPr>
                <w:color w:val="000000"/>
                <w:lang w:eastAsia="en-US"/>
              </w:rPr>
              <w:lastRenderedPageBreak/>
              <w:t>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88362" w14:textId="77777777" w:rsidR="00777D60" w:rsidRDefault="00777D60" w:rsidP="00207BBB">
      <w:pPr>
        <w:pStyle w:val="CharChar"/>
      </w:pPr>
      <w:r>
        <w:separator/>
      </w:r>
    </w:p>
  </w:endnote>
  <w:endnote w:type="continuationSeparator" w:id="0">
    <w:p w14:paraId="1346161F" w14:textId="77777777" w:rsidR="00777D60" w:rsidRDefault="00777D60"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9828D4">
      <w:rPr>
        <w:rStyle w:val="a3"/>
        <w:noProof/>
      </w:rPr>
      <w:t>23</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F0CCB" w14:textId="77777777" w:rsidR="00777D60" w:rsidRDefault="00777D60" w:rsidP="00207BBB">
      <w:pPr>
        <w:pStyle w:val="CharChar"/>
      </w:pPr>
      <w:r>
        <w:separator/>
      </w:r>
    </w:p>
  </w:footnote>
  <w:footnote w:type="continuationSeparator" w:id="0">
    <w:p w14:paraId="6D1FD382" w14:textId="77777777" w:rsidR="00777D60" w:rsidRDefault="00777D60"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A5A"/>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0F5CA8"/>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94A"/>
    <w:rsid w:val="001E6C4C"/>
    <w:rsid w:val="001E748B"/>
    <w:rsid w:val="001F043A"/>
    <w:rsid w:val="001F1142"/>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18B8"/>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24E"/>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993"/>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2FD0"/>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5E85"/>
    <w:rsid w:val="005E7F90"/>
    <w:rsid w:val="005E7FD4"/>
    <w:rsid w:val="005F0146"/>
    <w:rsid w:val="005F09A7"/>
    <w:rsid w:val="005F1EAA"/>
    <w:rsid w:val="005F20A6"/>
    <w:rsid w:val="005F3408"/>
    <w:rsid w:val="005F443D"/>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1F46"/>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77D60"/>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760"/>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28D4"/>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0DC0"/>
    <w:rsid w:val="009F1DC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948"/>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5B3"/>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4119"/>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5ED0"/>
    <w:rsid w:val="00BF7758"/>
    <w:rsid w:val="00C0045A"/>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101A"/>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56C"/>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1E4"/>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182C"/>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3CAD"/>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E40B-D708-45D6-BA79-8CC17022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25</Pages>
  <Words>40284</Words>
  <Characters>22962</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258</cp:revision>
  <cp:lastPrinted>2023-03-06T16:53:00Z</cp:lastPrinted>
  <dcterms:created xsi:type="dcterms:W3CDTF">2022-10-20T10:48:00Z</dcterms:created>
  <dcterms:modified xsi:type="dcterms:W3CDTF">2024-03-21T09:40:00Z</dcterms:modified>
</cp:coreProperties>
</file>