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DE38A3">
        <w:rPr>
          <w:rFonts w:ascii="Times New Roman" w:hAnsi="Times New Roman" w:cs="Times New Roman"/>
          <w:sz w:val="20"/>
          <w:szCs w:val="20"/>
          <w:lang w:val="uk-UA" w:eastAsia="uk-UA"/>
        </w:rPr>
        <w:t>112</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A61871">
        <w:rPr>
          <w:rFonts w:ascii="Times New Roman" w:hAnsi="Times New Roman" w:cs="Times New Roman"/>
          <w:sz w:val="20"/>
          <w:szCs w:val="20"/>
          <w:lang w:val="uk-UA" w:eastAsia="uk-UA"/>
        </w:rPr>
        <w:t xml:space="preserve"> </w:t>
      </w:r>
      <w:r w:rsidR="00DE38A3">
        <w:rPr>
          <w:rFonts w:ascii="Times New Roman" w:hAnsi="Times New Roman" w:cs="Times New Roman"/>
          <w:sz w:val="20"/>
          <w:szCs w:val="20"/>
          <w:lang w:val="uk-UA" w:eastAsia="uk-UA"/>
        </w:rPr>
        <w:t>20</w:t>
      </w:r>
      <w:r w:rsidR="00A61871">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AD54DA">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AD54DA">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127A6D"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A61871" w:rsidRPr="00A61871">
        <w:rPr>
          <w:rFonts w:ascii="Times New Roman" w:hAnsi="Times New Roman" w:cs="Times New Roman"/>
          <w:b/>
          <w:sz w:val="20"/>
          <w:szCs w:val="20"/>
          <w:lang w:val="uk-UA"/>
        </w:rPr>
        <w:t>«</w:t>
      </w:r>
      <w:r w:rsidR="00A61871" w:rsidRPr="00A61871">
        <w:rPr>
          <w:rFonts w:ascii="Times New Roman" w:hAnsi="Times New Roman" w:cs="Times New Roman"/>
          <w:b/>
          <w:spacing w:val="3"/>
          <w:sz w:val="18"/>
          <w:szCs w:val="18"/>
          <w:lang w:val="uk-UA"/>
        </w:rPr>
        <w:t>Дюбель з ударним шурупом нейлон 6</w:t>
      </w:r>
      <w:r w:rsidR="00A61871" w:rsidRPr="00A61871">
        <w:rPr>
          <w:rFonts w:ascii="Times New Roman" w:hAnsi="Times New Roman" w:cs="Times New Roman"/>
          <w:b/>
          <w:spacing w:val="3"/>
          <w:sz w:val="18"/>
          <w:szCs w:val="18"/>
        </w:rPr>
        <w:t>x</w:t>
      </w:r>
      <w:r w:rsidR="00A61871" w:rsidRPr="00A61871">
        <w:rPr>
          <w:rFonts w:ascii="Times New Roman" w:hAnsi="Times New Roman" w:cs="Times New Roman"/>
          <w:b/>
          <w:spacing w:val="3"/>
          <w:sz w:val="18"/>
          <w:szCs w:val="18"/>
          <w:lang w:val="uk-UA"/>
        </w:rPr>
        <w:t>40 мм 100 шт.,</w:t>
      </w:r>
      <w:r w:rsidR="00A61871" w:rsidRPr="00A61871">
        <w:rPr>
          <w:rFonts w:ascii="Times New Roman" w:hAnsi="Times New Roman" w:cs="Times New Roman"/>
          <w:b/>
          <w:spacing w:val="3"/>
          <w:sz w:val="24"/>
          <w:szCs w:val="24"/>
          <w:lang w:val="uk-UA"/>
        </w:rPr>
        <w:t xml:space="preserve"> </w:t>
      </w:r>
      <w:r w:rsidR="00A61871" w:rsidRPr="00A61871">
        <w:rPr>
          <w:rFonts w:ascii="Times New Roman" w:hAnsi="Times New Roman" w:cs="Times New Roman"/>
          <w:b/>
          <w:spacing w:val="3"/>
          <w:sz w:val="18"/>
          <w:szCs w:val="18"/>
          <w:lang w:val="uk-UA"/>
        </w:rPr>
        <w:t>анкер розпірний 12</w:t>
      </w:r>
      <w:r w:rsidR="00A61871" w:rsidRPr="00A61871">
        <w:rPr>
          <w:rFonts w:ascii="Times New Roman" w:hAnsi="Times New Roman" w:cs="Times New Roman"/>
          <w:b/>
          <w:spacing w:val="3"/>
          <w:sz w:val="18"/>
          <w:szCs w:val="18"/>
          <w:lang w:val="en-US"/>
        </w:rPr>
        <w:t>x</w:t>
      </w:r>
      <w:r w:rsidR="00A61871" w:rsidRPr="00A61871">
        <w:rPr>
          <w:rFonts w:ascii="Times New Roman" w:hAnsi="Times New Roman" w:cs="Times New Roman"/>
          <w:b/>
          <w:spacing w:val="3"/>
          <w:sz w:val="18"/>
          <w:szCs w:val="18"/>
          <w:lang w:val="uk-UA"/>
        </w:rPr>
        <w:t>140 мм</w:t>
      </w:r>
      <w:r w:rsidR="00A61871" w:rsidRPr="00A61871">
        <w:rPr>
          <w:rFonts w:ascii="Times New Roman" w:eastAsia="Arial" w:hAnsi="Times New Roman" w:cs="Times New Roman"/>
          <w:b/>
          <w:bCs/>
          <w:sz w:val="20"/>
          <w:szCs w:val="20"/>
          <w:shd w:val="clear" w:color="auto" w:fill="FFFFFF"/>
          <w:lang w:val="uk-UA" w:bidi="en-US"/>
        </w:rPr>
        <w:t xml:space="preserve">, </w:t>
      </w:r>
      <w:r w:rsidR="00A61871" w:rsidRPr="00A61871">
        <w:rPr>
          <w:rFonts w:ascii="Times New Roman" w:hAnsi="Times New Roman" w:cs="Times New Roman"/>
          <w:b/>
          <w:sz w:val="20"/>
          <w:szCs w:val="20"/>
          <w:lang w:val="uk-UA"/>
        </w:rPr>
        <w:t xml:space="preserve">  код 4453</w:t>
      </w:r>
      <w:r w:rsidR="00A61871" w:rsidRPr="00A61871">
        <w:rPr>
          <w:rFonts w:ascii="Times New Roman" w:eastAsia="Calibri" w:hAnsi="Times New Roman" w:cs="Times New Roman"/>
          <w:b/>
          <w:bCs/>
          <w:sz w:val="20"/>
          <w:szCs w:val="20"/>
          <w:lang w:val="uk-UA"/>
        </w:rPr>
        <w:t xml:space="preserve">0000-4 – </w:t>
      </w:r>
      <w:r w:rsidR="00A61871" w:rsidRPr="00A61871">
        <w:rPr>
          <w:rFonts w:ascii="Times New Roman" w:hAnsi="Times New Roman" w:cs="Times New Roman"/>
          <w:b/>
          <w:sz w:val="20"/>
          <w:szCs w:val="20"/>
          <w:lang w:val="uk-UA"/>
        </w:rPr>
        <w:t>Кріпильні деталі»</w:t>
      </w:r>
      <w:r w:rsidR="00A61871" w:rsidRPr="00A61871">
        <w:rPr>
          <w:rFonts w:ascii="Times New Roman" w:hAnsi="Times New Roman" w:cs="Times New Roman"/>
          <w:sz w:val="18"/>
          <w:szCs w:val="18"/>
          <w:lang w:val="uk-UA"/>
        </w:rPr>
        <w:t xml:space="preserve">  </w:t>
      </w:r>
      <w:r w:rsidR="00A61871" w:rsidRPr="00A61871">
        <w:rPr>
          <w:rFonts w:ascii="Times New Roman" w:hAnsi="Times New Roman" w:cs="Times New Roman"/>
          <w:b/>
          <w:sz w:val="18"/>
          <w:szCs w:val="18"/>
          <w:lang w:val="uk-UA"/>
        </w:rPr>
        <w:t xml:space="preserve"> </w:t>
      </w:r>
      <w:r w:rsidRPr="006F620D">
        <w:rPr>
          <w:rFonts w:ascii="Times New Roman" w:eastAsia="Times New Roman" w:hAnsi="Times New Roman" w:cs="Times New Roman"/>
          <w:b/>
          <w:sz w:val="18"/>
          <w:szCs w:val="18"/>
          <w:lang w:val="uk-UA"/>
        </w:rPr>
        <w:t>за ДК</w:t>
      </w:r>
      <w:r w:rsidRPr="00127A6D">
        <w:rPr>
          <w:rFonts w:ascii="Times New Roman" w:eastAsia="Times New Roman" w:hAnsi="Times New Roman" w:cs="Times New Roman"/>
          <w:b/>
          <w:sz w:val="18"/>
          <w:szCs w:val="18"/>
          <w:lang w:val="uk-UA"/>
        </w:rPr>
        <w:t xml:space="preserve"> 021-2015</w:t>
      </w:r>
      <w:r w:rsidRPr="00127A6D">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A61871" w:rsidRPr="00A61871">
        <w:rPr>
          <w:b/>
          <w:spacing w:val="3"/>
          <w:sz w:val="18"/>
          <w:szCs w:val="18"/>
          <w:lang w:val="uk-UA"/>
        </w:rPr>
        <w:t>Дюбель з ударним шурупом нейлон 6</w:t>
      </w:r>
      <w:r w:rsidR="00A61871" w:rsidRPr="00A61871">
        <w:rPr>
          <w:b/>
          <w:spacing w:val="3"/>
          <w:sz w:val="18"/>
          <w:szCs w:val="18"/>
        </w:rPr>
        <w:t>x</w:t>
      </w:r>
      <w:r w:rsidR="00A61871" w:rsidRPr="00A61871">
        <w:rPr>
          <w:b/>
          <w:spacing w:val="3"/>
          <w:sz w:val="18"/>
          <w:szCs w:val="18"/>
          <w:lang w:val="uk-UA"/>
        </w:rPr>
        <w:t>40 мм 100 шт.</w:t>
      </w:r>
      <w:r w:rsidR="00A61871">
        <w:rPr>
          <w:b/>
          <w:spacing w:val="3"/>
          <w:sz w:val="18"/>
          <w:szCs w:val="18"/>
          <w:lang w:val="uk-UA"/>
        </w:rPr>
        <w:t xml:space="preserve"> – 1 уп</w:t>
      </w:r>
      <w:r w:rsidR="00A61871" w:rsidRPr="00A61871">
        <w:rPr>
          <w:b/>
          <w:spacing w:val="3"/>
          <w:sz w:val="18"/>
          <w:szCs w:val="18"/>
          <w:lang w:val="uk-UA"/>
        </w:rPr>
        <w:t>,</w:t>
      </w:r>
      <w:r w:rsidR="00A61871" w:rsidRPr="00A61871">
        <w:rPr>
          <w:b/>
          <w:spacing w:val="3"/>
          <w:lang w:val="uk-UA"/>
        </w:rPr>
        <w:t xml:space="preserve"> </w:t>
      </w:r>
      <w:r w:rsidR="00A61871" w:rsidRPr="00A61871">
        <w:rPr>
          <w:b/>
          <w:spacing w:val="3"/>
          <w:sz w:val="18"/>
          <w:szCs w:val="18"/>
          <w:lang w:val="uk-UA"/>
        </w:rPr>
        <w:t>анкер розпірний 12</w:t>
      </w:r>
      <w:r w:rsidR="00A61871" w:rsidRPr="00A61871">
        <w:rPr>
          <w:b/>
          <w:spacing w:val="3"/>
          <w:sz w:val="18"/>
          <w:szCs w:val="18"/>
          <w:lang w:val="en-US"/>
        </w:rPr>
        <w:t>x</w:t>
      </w:r>
      <w:r w:rsidR="00A61871" w:rsidRPr="00A61871">
        <w:rPr>
          <w:b/>
          <w:spacing w:val="3"/>
          <w:sz w:val="18"/>
          <w:szCs w:val="18"/>
          <w:lang w:val="uk-UA"/>
        </w:rPr>
        <w:t>140 мм</w:t>
      </w:r>
      <w:r w:rsidR="00A61871">
        <w:rPr>
          <w:b/>
          <w:sz w:val="18"/>
          <w:szCs w:val="18"/>
          <w:lang w:val="uk-UA"/>
        </w:rPr>
        <w:t xml:space="preserve"> - 3</w:t>
      </w:r>
      <w:r w:rsidR="00B805B7">
        <w:rPr>
          <w:b/>
          <w:sz w:val="18"/>
          <w:szCs w:val="18"/>
          <w:lang w:val="uk-UA"/>
        </w:rPr>
        <w:t>0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E04142">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E77F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B805B7" w:rsidRPr="001E77FD">
        <w:rPr>
          <w:b/>
          <w:sz w:val="18"/>
          <w:szCs w:val="18"/>
          <w:lang w:val="uk-UA" w:eastAsia="en-US"/>
        </w:rPr>
        <w:t>1</w:t>
      </w:r>
      <w:r w:rsidR="001E77FD" w:rsidRPr="001E77FD">
        <w:rPr>
          <w:b/>
          <w:sz w:val="18"/>
          <w:szCs w:val="18"/>
          <w:lang w:val="uk-UA" w:eastAsia="en-US"/>
        </w:rPr>
        <w:t>310</w:t>
      </w:r>
      <w:r w:rsidR="00842DE2" w:rsidRPr="001E77FD">
        <w:rPr>
          <w:b/>
          <w:sz w:val="18"/>
          <w:szCs w:val="18"/>
          <w:lang w:val="uk-UA" w:eastAsia="en-US"/>
        </w:rPr>
        <w:t>,</w:t>
      </w:r>
      <w:r w:rsidR="00E04142" w:rsidRPr="001E77FD">
        <w:rPr>
          <w:b/>
          <w:sz w:val="18"/>
          <w:szCs w:val="18"/>
          <w:lang w:eastAsia="en-US"/>
        </w:rPr>
        <w:t xml:space="preserve"> </w:t>
      </w:r>
      <w:r w:rsidR="001E77FD" w:rsidRPr="001E77FD">
        <w:rPr>
          <w:b/>
          <w:sz w:val="18"/>
          <w:szCs w:val="18"/>
          <w:lang w:val="uk-UA" w:eastAsia="en-US"/>
        </w:rPr>
        <w:t>0</w:t>
      </w:r>
      <w:r w:rsidR="00E04142" w:rsidRPr="001E77FD">
        <w:rPr>
          <w:b/>
          <w:sz w:val="18"/>
          <w:szCs w:val="18"/>
          <w:lang w:eastAsia="en-US"/>
        </w:rPr>
        <w:t>0 грн.  (</w:t>
      </w:r>
      <w:r w:rsidR="00AD54DA" w:rsidRPr="001E77FD">
        <w:rPr>
          <w:b/>
          <w:sz w:val="18"/>
          <w:szCs w:val="18"/>
          <w:lang w:val="uk-UA" w:eastAsia="en-US"/>
        </w:rPr>
        <w:t xml:space="preserve">одна </w:t>
      </w:r>
      <w:proofErr w:type="gramStart"/>
      <w:r w:rsidR="00AD54DA" w:rsidRPr="001E77FD">
        <w:rPr>
          <w:b/>
          <w:sz w:val="18"/>
          <w:szCs w:val="18"/>
          <w:lang w:val="uk-UA" w:eastAsia="en-US"/>
        </w:rPr>
        <w:t xml:space="preserve">тисяча  </w:t>
      </w:r>
      <w:r w:rsidR="001E77FD" w:rsidRPr="001E77FD">
        <w:rPr>
          <w:b/>
          <w:sz w:val="18"/>
          <w:szCs w:val="18"/>
          <w:lang w:val="uk-UA" w:eastAsia="en-US"/>
        </w:rPr>
        <w:t>триста</w:t>
      </w:r>
      <w:proofErr w:type="gramEnd"/>
      <w:r w:rsidR="001E77FD" w:rsidRPr="001E77FD">
        <w:rPr>
          <w:b/>
          <w:sz w:val="18"/>
          <w:szCs w:val="18"/>
          <w:lang w:val="uk-UA" w:eastAsia="en-US"/>
        </w:rPr>
        <w:t xml:space="preserve"> десять</w:t>
      </w:r>
      <w:r w:rsidR="00C1325B" w:rsidRPr="001E77FD">
        <w:rPr>
          <w:b/>
          <w:sz w:val="18"/>
          <w:szCs w:val="18"/>
          <w:lang w:eastAsia="en-US"/>
        </w:rPr>
        <w:t xml:space="preserve"> грн.</w:t>
      </w:r>
      <w:r w:rsidR="00E04142" w:rsidRPr="001E77FD">
        <w:rPr>
          <w:b/>
          <w:sz w:val="18"/>
          <w:szCs w:val="18"/>
          <w:lang w:eastAsia="en-US"/>
        </w:rPr>
        <w:t xml:space="preserve"> </w:t>
      </w:r>
      <w:r w:rsidR="001E77FD" w:rsidRPr="001E77FD">
        <w:rPr>
          <w:b/>
          <w:sz w:val="18"/>
          <w:szCs w:val="18"/>
          <w:lang w:val="uk-UA" w:eastAsia="en-US"/>
        </w:rPr>
        <w:t>0</w:t>
      </w:r>
      <w:r w:rsidR="00E04142" w:rsidRPr="001E77FD">
        <w:rPr>
          <w:b/>
          <w:sz w:val="18"/>
          <w:szCs w:val="18"/>
          <w:lang w:eastAsia="en-US"/>
        </w:rPr>
        <w:t>0 коп.)</w:t>
      </w:r>
      <w:r w:rsidR="00B805B7" w:rsidRPr="001E77FD">
        <w:rPr>
          <w:b/>
          <w:sz w:val="18"/>
          <w:szCs w:val="18"/>
          <w:lang w:val="uk-UA" w:eastAsia="en-US"/>
        </w:rPr>
        <w:t xml:space="preserve"> </w:t>
      </w:r>
      <w:r w:rsidRPr="001E77FD">
        <w:rPr>
          <w:b/>
          <w:sz w:val="18"/>
          <w:szCs w:val="18"/>
          <w:lang w:val="uk-UA"/>
        </w:rPr>
        <w:t>з урахуванням ПДВ.</w:t>
      </w:r>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w:t>
      </w:r>
      <w:r w:rsidRPr="00441B99">
        <w:rPr>
          <w:sz w:val="18"/>
          <w:szCs w:val="18"/>
          <w:lang w:val="uk-UA"/>
        </w:rPr>
        <w:t xml:space="preserve">системі закупівель) : </w:t>
      </w:r>
      <w:r w:rsidR="00A61871">
        <w:rPr>
          <w:b/>
          <w:sz w:val="18"/>
          <w:szCs w:val="18"/>
          <w:lang w:val="uk-UA"/>
        </w:rPr>
        <w:t xml:space="preserve">   </w:t>
      </w:r>
      <w:r w:rsidR="00DE38A3">
        <w:rPr>
          <w:b/>
          <w:sz w:val="18"/>
          <w:szCs w:val="18"/>
          <w:lang w:val="uk-UA"/>
        </w:rPr>
        <w:t>26</w:t>
      </w:r>
      <w:r w:rsidRPr="00441B99">
        <w:rPr>
          <w:b/>
          <w:sz w:val="18"/>
          <w:szCs w:val="18"/>
          <w:lang w:val="uk-UA"/>
        </w:rPr>
        <w:t>.0</w:t>
      </w:r>
      <w:r w:rsidR="00AD54DA">
        <w:rPr>
          <w:b/>
          <w:sz w:val="18"/>
          <w:szCs w:val="18"/>
          <w:lang w:val="uk-UA"/>
        </w:rPr>
        <w:t>2</w:t>
      </w:r>
      <w:r w:rsidRPr="00441B99">
        <w:rPr>
          <w:b/>
          <w:sz w:val="18"/>
          <w:szCs w:val="18"/>
          <w:lang w:val="uk-UA"/>
        </w:rPr>
        <w:t>.202</w:t>
      </w:r>
      <w:r w:rsidR="00AD54DA">
        <w:rPr>
          <w:b/>
          <w:sz w:val="18"/>
          <w:szCs w:val="18"/>
          <w:lang w:val="uk-UA"/>
        </w:rPr>
        <w:t>4</w:t>
      </w:r>
      <w:r w:rsidRPr="00441B99">
        <w:rPr>
          <w:b/>
          <w:sz w:val="18"/>
          <w:szCs w:val="18"/>
          <w:lang w:val="uk-UA"/>
        </w:rPr>
        <w:t xml:space="preserve"> року</w:t>
      </w:r>
      <w:r w:rsidRPr="00441B99">
        <w:rPr>
          <w:sz w:val="18"/>
          <w:szCs w:val="18"/>
          <w:lang w:val="uk-UA"/>
        </w:rPr>
        <w:t xml:space="preserve"> </w:t>
      </w:r>
      <w:bookmarkStart w:id="7" w:name="n421"/>
      <w:bookmarkEnd w:id="7"/>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441B99">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A61871">
        <w:rPr>
          <w:b/>
          <w:sz w:val="18"/>
          <w:szCs w:val="18"/>
          <w:lang w:val="uk-UA"/>
        </w:rPr>
        <w:t xml:space="preserve">   </w:t>
      </w:r>
      <w:r w:rsidR="00DE38A3">
        <w:rPr>
          <w:b/>
          <w:sz w:val="18"/>
          <w:szCs w:val="18"/>
          <w:lang w:val="uk-UA"/>
        </w:rPr>
        <w:t>29</w:t>
      </w:r>
      <w:bookmarkStart w:id="8" w:name="_GoBack"/>
      <w:bookmarkEnd w:id="8"/>
      <w:r w:rsidRPr="00441B99">
        <w:rPr>
          <w:b/>
          <w:sz w:val="18"/>
          <w:szCs w:val="18"/>
          <w:lang w:val="uk-UA"/>
        </w:rPr>
        <w:t>.</w:t>
      </w:r>
      <w:r w:rsidR="00AD54DA">
        <w:rPr>
          <w:b/>
          <w:sz w:val="18"/>
          <w:szCs w:val="18"/>
          <w:lang w:val="uk-UA"/>
        </w:rPr>
        <w:t>02</w:t>
      </w:r>
      <w:r w:rsidRPr="00441B99">
        <w:rPr>
          <w:b/>
          <w:sz w:val="18"/>
          <w:szCs w:val="18"/>
          <w:lang w:val="uk-UA"/>
        </w:rPr>
        <w:t>.202</w:t>
      </w:r>
      <w:r w:rsidR="00AD54DA">
        <w:rPr>
          <w:b/>
          <w:sz w:val="18"/>
          <w:szCs w:val="18"/>
          <w:lang w:val="uk-UA"/>
        </w:rPr>
        <w:t>4</w:t>
      </w:r>
      <w:r w:rsidRPr="00441B99">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441B99">
        <w:rPr>
          <w:rFonts w:ascii="Times New Roman" w:eastAsia="Times New Roman" w:hAnsi="Times New Roman" w:cs="Times New Roman"/>
          <w:sz w:val="18"/>
          <w:szCs w:val="18"/>
          <w:lang w:val="uk-UA"/>
        </w:rPr>
        <w:t xml:space="preserve">10. </w:t>
      </w:r>
      <w:r w:rsidRPr="00441B99">
        <w:rPr>
          <w:rFonts w:ascii="Times New Roman" w:eastAsia="Times New Roman" w:hAnsi="Times New Roman" w:cs="Times New Roman"/>
          <w:sz w:val="18"/>
          <w:szCs w:val="18"/>
        </w:rPr>
        <w:t>Перелік критеріїв та методика оцінки пропозицій із зазначенням питомої ваги критеріїв</w:t>
      </w:r>
      <w:r w:rsidRPr="007F779C">
        <w:rPr>
          <w:rFonts w:ascii="Times New Roman" w:eastAsia="Times New Roman" w:hAnsi="Times New Roman" w:cs="Times New Roman"/>
          <w:color w:val="000000"/>
          <w:sz w:val="18"/>
          <w:szCs w:val="18"/>
        </w:rPr>
        <w:t xml:space="preserve">: </w:t>
      </w:r>
      <w:r w:rsidRPr="007F779C">
        <w:rPr>
          <w:rFonts w:ascii="Times New Roman" w:eastAsia="Times New Roman" w:hAnsi="Times New Roman" w:cs="Times New Roman"/>
          <w:b/>
          <w:i/>
          <w:color w:val="000000"/>
          <w:sz w:val="18"/>
          <w:szCs w:val="18"/>
        </w:rPr>
        <w:t xml:space="preserve">«Ціна» </w:t>
      </w:r>
      <w:r w:rsidRPr="007F779C">
        <w:rPr>
          <w:rFonts w:ascii="Times New Roman" w:eastAsia="Times New Roman" w:hAnsi="Times New Roman" w:cs="Times New Roman"/>
          <w:b/>
          <w:i/>
          <w:sz w:val="18"/>
          <w:szCs w:val="18"/>
        </w:rPr>
        <w:t>—</w:t>
      </w:r>
      <w:r w:rsidRPr="007F779C">
        <w:rPr>
          <w:rFonts w:ascii="Times New Roman" w:eastAsia="Times New Roman" w:hAnsi="Times New Roman" w:cs="Times New Roman"/>
          <w:b/>
          <w:i/>
          <w:color w:val="000000"/>
          <w:sz w:val="18"/>
          <w:szCs w:val="18"/>
        </w:rPr>
        <w:t xml:space="preserve"> </w:t>
      </w:r>
      <w:r w:rsidRPr="007F779C">
        <w:rPr>
          <w:rFonts w:ascii="Times New Roman" w:eastAsia="Times New Roman" w:hAnsi="Times New Roman" w:cs="Times New Roman"/>
          <w:b/>
          <w:color w:val="000000"/>
          <w:sz w:val="18"/>
          <w:szCs w:val="18"/>
        </w:rPr>
        <w:t xml:space="preserve">єдиний критерій оцінки, питома вага критерію – 100 %. </w:t>
      </w:r>
      <w:r w:rsidRPr="007F779C">
        <w:rPr>
          <w:rFonts w:ascii="Times New Roman" w:eastAsia="Times New Roman" w:hAnsi="Times New Roman" w:cs="Times New Roman"/>
          <w:color w:val="000000"/>
          <w:sz w:val="18"/>
          <w:szCs w:val="18"/>
        </w:rPr>
        <w:t xml:space="preserve">Найбільш економічно вигідною пропозицією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00AD54DA">
        <w:rPr>
          <w:color w:val="FF0000"/>
          <w:sz w:val="18"/>
          <w:szCs w:val="18"/>
          <w:lang w:val="uk-UA"/>
        </w:rPr>
        <w:t xml:space="preserve">: </w:t>
      </w:r>
      <w:r w:rsidR="00AD54DA" w:rsidRPr="00AD54DA">
        <w:rPr>
          <w:b/>
          <w:sz w:val="18"/>
          <w:szCs w:val="18"/>
          <w:lang w:val="uk-UA"/>
        </w:rPr>
        <w:t>1</w:t>
      </w:r>
      <w:r w:rsidR="001E77FD">
        <w:rPr>
          <w:b/>
          <w:sz w:val="18"/>
          <w:szCs w:val="18"/>
          <w:lang w:val="uk-UA"/>
        </w:rPr>
        <w:t>3</w:t>
      </w:r>
      <w:r w:rsidRPr="00127A6D">
        <w:rPr>
          <w:b/>
          <w:sz w:val="18"/>
          <w:szCs w:val="18"/>
          <w:lang w:val="uk-UA"/>
        </w:rPr>
        <w:t>,</w:t>
      </w:r>
      <w:r w:rsidR="001E77FD">
        <w:rPr>
          <w:b/>
          <w:sz w:val="18"/>
          <w:szCs w:val="18"/>
          <w:lang w:val="uk-UA"/>
        </w:rPr>
        <w:t>10</w:t>
      </w:r>
      <w:r w:rsidRPr="00127A6D">
        <w:rPr>
          <w:b/>
          <w:sz w:val="18"/>
          <w:szCs w:val="18"/>
          <w:lang w:val="uk-UA"/>
        </w:rPr>
        <w:t xml:space="preserve"> грн.</w:t>
      </w:r>
    </w:p>
    <w:p w:rsidR="007F779C" w:rsidRPr="00BB55FB" w:rsidRDefault="007F779C" w:rsidP="00C85E8F">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C85E8F" w:rsidRPr="004C2D51">
        <w:rPr>
          <w:rFonts w:ascii="Times New Roman" w:eastAsia="Times New Roman" w:hAnsi="Times New Roman" w:cs="Times New Roman"/>
          <w:b/>
          <w:color w:val="000000"/>
          <w:sz w:val="18"/>
          <w:szCs w:val="18"/>
          <w:lang w:val="uk-UA"/>
        </w:rPr>
        <w:t>Ко</w:t>
      </w:r>
      <w:r w:rsidR="00C85E8F" w:rsidRPr="00147427">
        <w:rPr>
          <w:rFonts w:ascii="Times New Roman" w:eastAsia="Times New Roman" w:hAnsi="Times New Roman" w:cs="Times New Roman"/>
          <w:b/>
          <w:color w:val="000000"/>
          <w:sz w:val="18"/>
          <w:szCs w:val="18"/>
          <w:lang w:val="uk-UA"/>
        </w:rPr>
        <w:t xml:space="preserve">шти </w:t>
      </w:r>
      <w:r w:rsidR="00C85E8F">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4C2D51">
        <w:rPr>
          <w:rFonts w:ascii="Times New Roman" w:eastAsia="Times New Roman" w:hAnsi="Times New Roman" w:cs="Times New Roman"/>
          <w:sz w:val="18"/>
          <w:szCs w:val="18"/>
          <w:lang w:val="uk-UA"/>
        </w:rPr>
        <w:lastRenderedPageBreak/>
        <w:t xml:space="preserve">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4C2D51">
        <w:rPr>
          <w:rFonts w:ascii="Times New Roman" w:eastAsia="Times New Roman" w:hAnsi="Times New Roman" w:cs="Times New Roman"/>
          <w:color w:val="000000"/>
          <w:sz w:val="18"/>
          <w:szCs w:val="18"/>
        </w:rPr>
        <w:lastRenderedPageBreak/>
        <w:t xml:space="preserve">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w:t>
      </w:r>
      <w:r w:rsidRPr="004C2D51">
        <w:rPr>
          <w:rFonts w:ascii="Times New Roman" w:eastAsia="Times New Roman" w:hAnsi="Times New Roman" w:cs="Times New Roman"/>
          <w:sz w:val="18"/>
          <w:szCs w:val="18"/>
        </w:rPr>
        <w:lastRenderedPageBreak/>
        <w:t>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BC23CB" w:rsidRPr="004C2D51" w:rsidRDefault="004C2D51" w:rsidP="00BC23CB">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r>
      <w:r w:rsidR="00BC23CB"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за винятком товарів</w:t>
      </w:r>
      <w:r w:rsidR="00BC23CB">
        <w:rPr>
          <w:rFonts w:ascii="Times New Roman" w:eastAsia="Times New Roman" w:hAnsi="Times New Roman" w:cs="Times New Roman"/>
          <w:sz w:val="18"/>
          <w:szCs w:val="18"/>
          <w:lang w:val="uk-UA"/>
        </w:rPr>
        <w:t xml:space="preserve"> </w:t>
      </w:r>
      <w:r w:rsidR="00BC23CB" w:rsidRPr="00005C26">
        <w:rPr>
          <w:rStyle w:val="ad"/>
          <w:rFonts w:ascii="Times New Roman" w:hAnsi="Times New Roman" w:cs="Times New Roman"/>
          <w:b w:val="0"/>
          <w:sz w:val="18"/>
          <w:szCs w:val="18"/>
        </w:rPr>
        <w:t>походженням</w:t>
      </w:r>
      <w:r w:rsidR="00BC23CB" w:rsidRPr="00005C26">
        <w:rPr>
          <w:rFonts w:ascii="Times New Roman" w:hAnsi="Times New Roman" w:cs="Times New Roman"/>
          <w:b/>
          <w:sz w:val="18"/>
          <w:szCs w:val="18"/>
        </w:rPr>
        <w:t> </w:t>
      </w:r>
      <w:r w:rsidR="00BC23CB" w:rsidRPr="00005C26">
        <w:rPr>
          <w:rStyle w:val="ad"/>
          <w:rFonts w:ascii="Times New Roman" w:hAnsi="Times New Roman" w:cs="Times New Roman"/>
          <w:b w:val="0"/>
          <w:sz w:val="18"/>
          <w:szCs w:val="18"/>
        </w:rPr>
        <w:t>з Російської Федерації/Республіки Білорусь</w:t>
      </w:r>
      <w:r w:rsidR="00BC23CB" w:rsidRPr="00005C26">
        <w:rPr>
          <w:rFonts w:ascii="Times New Roman" w:eastAsia="Times New Roman" w:hAnsi="Times New Roman" w:cs="Times New Roman"/>
          <w:sz w:val="18"/>
          <w:szCs w:val="18"/>
        </w:rPr>
        <w:t>,</w:t>
      </w:r>
      <w:r w:rsidR="00BC23CB"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4C2D51" w:rsidRPr="004C2D51" w:rsidRDefault="004C2D51" w:rsidP="00BC23CB">
      <w:pPr>
        <w:spacing w:after="0"/>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DE38A3"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DE38A3"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E24769"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DE38A3"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DE38A3"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Pr="00A61871" w:rsidRDefault="00B249AA" w:rsidP="00A61871">
      <w:pPr>
        <w:pStyle w:val="1"/>
        <w:shd w:val="clear" w:color="auto" w:fill="FFFFFF"/>
        <w:spacing w:before="0"/>
        <w:ind w:firstLine="709"/>
        <w:jc w:val="both"/>
        <w:textAlignment w:val="baseline"/>
        <w:rPr>
          <w:rFonts w:ascii="Times New Roman" w:eastAsia="Times New Roman" w:hAnsi="Times New Roman" w:cs="Times New Roman"/>
          <w:b/>
          <w:bCs/>
          <w:color w:val="auto"/>
          <w:sz w:val="20"/>
          <w:szCs w:val="20"/>
          <w:lang w:val="uk-UA" w:eastAsia="ru-RU"/>
        </w:rPr>
      </w:pPr>
      <w:r w:rsidRPr="00A61871">
        <w:rPr>
          <w:rFonts w:ascii="Times New Roman" w:eastAsia="Calibri" w:hAnsi="Times New Roman" w:cs="Times New Roman"/>
          <w:color w:val="auto"/>
          <w:sz w:val="20"/>
          <w:szCs w:val="20"/>
          <w:lang w:val="uk-UA"/>
        </w:rPr>
        <w:t>Предмет</w:t>
      </w:r>
      <w:r w:rsidR="00B9387B" w:rsidRPr="00A61871">
        <w:rPr>
          <w:rFonts w:ascii="Times New Roman" w:eastAsia="Calibri" w:hAnsi="Times New Roman" w:cs="Times New Roman"/>
          <w:color w:val="auto"/>
          <w:sz w:val="20"/>
          <w:szCs w:val="20"/>
          <w:lang w:val="uk-UA"/>
        </w:rPr>
        <w:t xml:space="preserve"> </w:t>
      </w:r>
      <w:r w:rsidR="00E97FA6" w:rsidRPr="00A61871">
        <w:rPr>
          <w:rFonts w:ascii="Times New Roman" w:eastAsia="Calibri" w:hAnsi="Times New Roman" w:cs="Times New Roman"/>
          <w:color w:val="auto"/>
          <w:sz w:val="20"/>
          <w:szCs w:val="20"/>
          <w:lang w:val="uk-UA"/>
        </w:rPr>
        <w:t>закупівлі</w:t>
      </w:r>
      <w:r w:rsidR="00127A6D" w:rsidRPr="00A61871">
        <w:rPr>
          <w:rFonts w:ascii="Times New Roman" w:eastAsia="Times New Roman" w:hAnsi="Times New Roman" w:cs="Times New Roman"/>
          <w:b/>
          <w:color w:val="auto"/>
          <w:sz w:val="18"/>
          <w:szCs w:val="18"/>
        </w:rPr>
        <w:t xml:space="preserve"> </w:t>
      </w:r>
      <w:r w:rsidR="00127A6D" w:rsidRPr="00A61871">
        <w:rPr>
          <w:rFonts w:ascii="Times New Roman" w:eastAsia="Times New Roman" w:hAnsi="Times New Roman" w:cs="Times New Roman"/>
          <w:b/>
          <w:color w:val="auto"/>
          <w:sz w:val="18"/>
          <w:szCs w:val="18"/>
          <w:lang w:val="uk-UA"/>
        </w:rPr>
        <w:t xml:space="preserve"> </w:t>
      </w:r>
      <w:r w:rsidR="00B805B7" w:rsidRPr="00A61871">
        <w:rPr>
          <w:rFonts w:ascii="Times New Roman" w:hAnsi="Times New Roman" w:cs="Times New Roman"/>
          <w:b/>
          <w:color w:val="auto"/>
          <w:sz w:val="20"/>
          <w:szCs w:val="20"/>
          <w:lang w:val="uk-UA"/>
        </w:rPr>
        <w:t>«</w:t>
      </w:r>
      <w:r w:rsidR="00A61871" w:rsidRPr="00A61871">
        <w:rPr>
          <w:rFonts w:ascii="Times New Roman" w:hAnsi="Times New Roman" w:cs="Times New Roman"/>
          <w:b/>
          <w:color w:val="auto"/>
          <w:spacing w:val="3"/>
          <w:sz w:val="18"/>
          <w:szCs w:val="18"/>
        </w:rPr>
        <w:t>Дюбель з ударним шурупом нейлон 6x40 мм 100 шт.</w:t>
      </w:r>
      <w:r w:rsidR="00A61871" w:rsidRPr="00A61871">
        <w:rPr>
          <w:rFonts w:ascii="Times New Roman" w:hAnsi="Times New Roman" w:cs="Times New Roman"/>
          <w:b/>
          <w:color w:val="auto"/>
          <w:spacing w:val="3"/>
          <w:sz w:val="18"/>
          <w:szCs w:val="18"/>
          <w:lang w:val="uk-UA"/>
        </w:rPr>
        <w:t>,</w:t>
      </w:r>
      <w:r w:rsidR="00A61871" w:rsidRPr="00A61871">
        <w:rPr>
          <w:rFonts w:ascii="Times New Roman" w:hAnsi="Times New Roman" w:cs="Times New Roman"/>
          <w:b/>
          <w:color w:val="auto"/>
          <w:spacing w:val="3"/>
          <w:sz w:val="24"/>
          <w:szCs w:val="24"/>
        </w:rPr>
        <w:t xml:space="preserve"> </w:t>
      </w:r>
      <w:r w:rsidR="00A61871" w:rsidRPr="00A61871">
        <w:rPr>
          <w:rFonts w:ascii="Times New Roman" w:hAnsi="Times New Roman" w:cs="Times New Roman"/>
          <w:b/>
          <w:color w:val="auto"/>
          <w:spacing w:val="3"/>
          <w:sz w:val="18"/>
          <w:szCs w:val="18"/>
          <w:lang w:val="uk-UA"/>
        </w:rPr>
        <w:t>а</w:t>
      </w:r>
      <w:r w:rsidR="00A61871" w:rsidRPr="00A61871">
        <w:rPr>
          <w:rFonts w:ascii="Times New Roman" w:hAnsi="Times New Roman" w:cs="Times New Roman"/>
          <w:b/>
          <w:color w:val="auto"/>
          <w:spacing w:val="3"/>
          <w:sz w:val="18"/>
          <w:szCs w:val="18"/>
        </w:rPr>
        <w:t>нкер розпірний 12</w:t>
      </w:r>
      <w:r w:rsidR="00A61871" w:rsidRPr="00A61871">
        <w:rPr>
          <w:rFonts w:ascii="Times New Roman" w:hAnsi="Times New Roman" w:cs="Times New Roman"/>
          <w:b/>
          <w:color w:val="auto"/>
          <w:spacing w:val="3"/>
          <w:sz w:val="18"/>
          <w:szCs w:val="18"/>
          <w:lang w:val="en-US"/>
        </w:rPr>
        <w:t>x</w:t>
      </w:r>
      <w:r w:rsidR="00A61871" w:rsidRPr="00A61871">
        <w:rPr>
          <w:rFonts w:ascii="Times New Roman" w:hAnsi="Times New Roman" w:cs="Times New Roman"/>
          <w:b/>
          <w:color w:val="auto"/>
          <w:spacing w:val="3"/>
          <w:sz w:val="18"/>
          <w:szCs w:val="18"/>
        </w:rPr>
        <w:t>140 мм</w:t>
      </w:r>
      <w:r w:rsidR="00B805B7" w:rsidRPr="00A61871">
        <w:rPr>
          <w:rFonts w:ascii="Times New Roman" w:eastAsia="Arial" w:hAnsi="Times New Roman" w:cs="Times New Roman"/>
          <w:b/>
          <w:bCs/>
          <w:color w:val="auto"/>
          <w:sz w:val="20"/>
          <w:szCs w:val="20"/>
          <w:shd w:val="clear" w:color="auto" w:fill="FFFFFF"/>
          <w:lang w:bidi="en-US"/>
        </w:rPr>
        <w:t xml:space="preserve">, </w:t>
      </w:r>
      <w:r w:rsidR="00B805B7" w:rsidRPr="00A61871">
        <w:rPr>
          <w:rFonts w:ascii="Times New Roman" w:hAnsi="Times New Roman" w:cs="Times New Roman"/>
          <w:b/>
          <w:color w:val="auto"/>
          <w:sz w:val="20"/>
          <w:szCs w:val="20"/>
          <w:lang w:val="uk-UA"/>
        </w:rPr>
        <w:t xml:space="preserve">  код 4453</w:t>
      </w:r>
      <w:r w:rsidR="00B805B7" w:rsidRPr="00A61871">
        <w:rPr>
          <w:rFonts w:ascii="Times New Roman" w:eastAsia="Calibri" w:hAnsi="Times New Roman" w:cs="Times New Roman"/>
          <w:b/>
          <w:bCs/>
          <w:color w:val="auto"/>
          <w:sz w:val="20"/>
          <w:szCs w:val="20"/>
          <w:lang w:val="uk-UA"/>
        </w:rPr>
        <w:t xml:space="preserve">0000-4 – </w:t>
      </w:r>
      <w:r w:rsidR="00B805B7" w:rsidRPr="00A61871">
        <w:rPr>
          <w:rFonts w:ascii="Times New Roman" w:hAnsi="Times New Roman" w:cs="Times New Roman"/>
          <w:b/>
          <w:color w:val="auto"/>
          <w:sz w:val="20"/>
          <w:szCs w:val="20"/>
          <w:lang w:val="uk-UA"/>
        </w:rPr>
        <w:t>Кріпильні деталі»</w:t>
      </w:r>
      <w:r w:rsidR="00842DE2" w:rsidRPr="00A61871">
        <w:rPr>
          <w:rFonts w:ascii="Times New Roman" w:hAnsi="Times New Roman" w:cs="Times New Roman"/>
          <w:color w:val="auto"/>
          <w:sz w:val="18"/>
          <w:szCs w:val="18"/>
          <w:lang w:val="uk-UA"/>
        </w:rPr>
        <w:t xml:space="preserve">  </w:t>
      </w:r>
      <w:r w:rsidR="00842DE2" w:rsidRPr="00A61871">
        <w:rPr>
          <w:rFonts w:ascii="Times New Roman" w:hAnsi="Times New Roman" w:cs="Times New Roman"/>
          <w:b/>
          <w:color w:val="auto"/>
          <w:sz w:val="18"/>
          <w:szCs w:val="18"/>
          <w:lang w:val="uk-UA"/>
        </w:rPr>
        <w:t xml:space="preserve"> </w:t>
      </w:r>
      <w:r w:rsidR="00AD5DA1" w:rsidRPr="00A61871">
        <w:rPr>
          <w:rFonts w:ascii="Times New Roman" w:hAnsi="Times New Roman" w:cs="Times New Roman"/>
          <w:color w:val="auto"/>
          <w:sz w:val="20"/>
          <w:szCs w:val="20"/>
          <w:lang w:val="uk-UA"/>
        </w:rPr>
        <w:t xml:space="preserve">за  ДК 021:2015 </w:t>
      </w:r>
      <w:r w:rsidRPr="00A61871">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992"/>
        <w:gridCol w:w="1418"/>
        <w:gridCol w:w="4536"/>
      </w:tblGrid>
      <w:tr w:rsidR="00D0646B" w:rsidRPr="00D0646B" w:rsidTr="00346C61">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992"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41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453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F0185" w:rsidRPr="00D0646B" w:rsidTr="00AD54DA">
        <w:trPr>
          <w:trHeight w:val="1387"/>
        </w:trPr>
        <w:tc>
          <w:tcPr>
            <w:tcW w:w="426" w:type="dxa"/>
            <w:shd w:val="clear" w:color="auto" w:fill="auto"/>
          </w:tcPr>
          <w:p w:rsidR="00DF0185" w:rsidRPr="00D0646B"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DF0185" w:rsidRPr="00DF0185" w:rsidRDefault="00DF0185" w:rsidP="00DF0185">
            <w:pPr>
              <w:pStyle w:val="1"/>
              <w:shd w:val="clear" w:color="auto" w:fill="FFFFFF"/>
              <w:spacing w:before="0"/>
              <w:textAlignment w:val="baseline"/>
              <w:rPr>
                <w:rFonts w:ascii="Times New Roman" w:hAnsi="Times New Roman" w:cs="Times New Roman"/>
                <w:b/>
                <w:color w:val="auto"/>
                <w:spacing w:val="3"/>
                <w:sz w:val="24"/>
                <w:szCs w:val="24"/>
              </w:rPr>
            </w:pPr>
            <w:r w:rsidRPr="00DF0185">
              <w:rPr>
                <w:rFonts w:ascii="Times New Roman" w:hAnsi="Times New Roman" w:cs="Times New Roman"/>
                <w:b/>
                <w:color w:val="auto"/>
                <w:spacing w:val="3"/>
                <w:sz w:val="24"/>
                <w:szCs w:val="24"/>
              </w:rPr>
              <w:t>Дюбель з ударним шурупом нейлон 6x40 мм 100 шт. Expert Fix</w:t>
            </w:r>
          </w:p>
          <w:p w:rsidR="00DF0185" w:rsidRPr="00DF0185" w:rsidRDefault="00DF0185" w:rsidP="00DF0185">
            <w:pPr>
              <w:rPr>
                <w:rFonts w:ascii="Times New Roman" w:hAnsi="Times New Roman" w:cs="Times New Roman"/>
                <w:spacing w:val="3"/>
                <w:sz w:val="24"/>
                <w:szCs w:val="24"/>
              </w:rPr>
            </w:pPr>
            <w:r w:rsidRPr="00DF0185">
              <w:rPr>
                <w:rFonts w:ascii="Times New Roman" w:eastAsia="Arial" w:hAnsi="Times New Roman" w:cs="Times New Roman"/>
                <w:b/>
                <w:bCs/>
                <w:sz w:val="24"/>
                <w:szCs w:val="24"/>
                <w:shd w:val="clear" w:color="auto" w:fill="FFFFFF"/>
                <w:lang w:bidi="en-US"/>
              </w:rPr>
              <w:t xml:space="preserve">або </w:t>
            </w:r>
            <w:r w:rsidRPr="00DF0185">
              <w:rPr>
                <w:rFonts w:ascii="Times New Roman" w:eastAsia="Times New Roman" w:hAnsi="Times New Roman" w:cs="Times New Roman"/>
                <w:b/>
                <w:sz w:val="24"/>
                <w:szCs w:val="24"/>
                <w:highlight w:val="white"/>
              </w:rPr>
              <w:t>еквівалент</w:t>
            </w:r>
          </w:p>
        </w:tc>
        <w:tc>
          <w:tcPr>
            <w:tcW w:w="992" w:type="dxa"/>
            <w:shd w:val="clear" w:color="auto" w:fill="auto"/>
          </w:tcPr>
          <w:p w:rsidR="00DF0185" w:rsidRPr="00DF0185"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bidi="en-US"/>
              </w:rPr>
            </w:pPr>
          </w:p>
          <w:p w:rsidR="00DF0185" w:rsidRPr="00DF0185"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bidi="en-US"/>
              </w:rPr>
            </w:pPr>
            <w:r w:rsidRPr="00DF0185">
              <w:rPr>
                <w:rFonts w:ascii="Times New Roman" w:eastAsia="Arial" w:hAnsi="Times New Roman" w:cs="Times New Roman"/>
                <w:b/>
                <w:sz w:val="24"/>
                <w:szCs w:val="24"/>
                <w:lang w:bidi="en-US"/>
              </w:rPr>
              <w:t>уп</w:t>
            </w:r>
          </w:p>
        </w:tc>
        <w:tc>
          <w:tcPr>
            <w:tcW w:w="1418" w:type="dxa"/>
            <w:shd w:val="clear" w:color="auto" w:fill="auto"/>
          </w:tcPr>
          <w:p w:rsidR="00DF0185" w:rsidRPr="00DF0185"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bidi="en-US"/>
              </w:rPr>
            </w:pPr>
          </w:p>
          <w:p w:rsidR="00DF0185" w:rsidRPr="00DF0185"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bidi="en-US"/>
              </w:rPr>
            </w:pPr>
            <w:r w:rsidRPr="00DF0185">
              <w:rPr>
                <w:rFonts w:ascii="Times New Roman" w:eastAsia="Arial" w:hAnsi="Times New Roman" w:cs="Times New Roman"/>
                <w:b/>
                <w:sz w:val="24"/>
                <w:szCs w:val="24"/>
                <w:lang w:bidi="en-US"/>
              </w:rPr>
              <w:t>1</w:t>
            </w:r>
          </w:p>
        </w:tc>
        <w:tc>
          <w:tcPr>
            <w:tcW w:w="4536" w:type="dxa"/>
            <w:shd w:val="clear" w:color="auto" w:fill="auto"/>
          </w:tcPr>
          <w:p w:rsidR="00DF0185" w:rsidRPr="00DF0185" w:rsidRDefault="00DF0185" w:rsidP="00DF0185">
            <w:pPr>
              <w:suppressAutoHyphens/>
              <w:spacing w:after="0" w:line="240" w:lineRule="auto"/>
              <w:jc w:val="both"/>
              <w:rPr>
                <w:rFonts w:ascii="Times New Roman" w:hAnsi="Times New Roman" w:cs="Times New Roman"/>
                <w:sz w:val="24"/>
                <w:szCs w:val="24"/>
                <w:lang w:eastAsia="ar-SA"/>
              </w:rPr>
            </w:pPr>
            <w:r w:rsidRPr="00DF0185">
              <w:rPr>
                <w:rFonts w:ascii="Times New Roman" w:hAnsi="Times New Roman" w:cs="Times New Roman"/>
                <w:b/>
                <w:sz w:val="24"/>
                <w:szCs w:val="24"/>
                <w:lang w:eastAsia="ar-SA"/>
              </w:rPr>
              <w:t>Країна-виробник</w:t>
            </w:r>
            <w:r w:rsidRPr="00DF0185">
              <w:rPr>
                <w:rFonts w:ascii="Times New Roman" w:hAnsi="Times New Roman" w:cs="Times New Roman"/>
                <w:sz w:val="24"/>
                <w:szCs w:val="24"/>
                <w:lang w:eastAsia="ar-SA"/>
              </w:rPr>
              <w:t xml:space="preserve">: Україна </w:t>
            </w:r>
          </w:p>
          <w:p w:rsidR="00DF0185" w:rsidRPr="00DF0185" w:rsidRDefault="00DF0185" w:rsidP="00DF0185">
            <w:pPr>
              <w:shd w:val="clear" w:color="auto" w:fill="FFFFFF"/>
              <w:spacing w:after="0" w:line="240" w:lineRule="auto"/>
              <w:jc w:val="both"/>
              <w:textAlignment w:val="baseline"/>
              <w:rPr>
                <w:rFonts w:ascii="Times New Roman" w:hAnsi="Times New Roman" w:cs="Times New Roman"/>
                <w:spacing w:val="3"/>
                <w:sz w:val="24"/>
                <w:szCs w:val="24"/>
              </w:rPr>
            </w:pPr>
            <w:r w:rsidRPr="00DF0185">
              <w:rPr>
                <w:rFonts w:ascii="Times New Roman" w:hAnsi="Times New Roman" w:cs="Times New Roman"/>
                <w:b/>
                <w:spacing w:val="3"/>
                <w:sz w:val="24"/>
                <w:szCs w:val="24"/>
                <w:bdr w:val="none" w:sz="0" w:space="0" w:color="auto" w:frame="1"/>
              </w:rPr>
              <w:t xml:space="preserve">Довжина: </w:t>
            </w:r>
            <w:r w:rsidRPr="00DF0185">
              <w:rPr>
                <w:rFonts w:ascii="Times New Roman" w:hAnsi="Times New Roman" w:cs="Times New Roman"/>
                <w:spacing w:val="3"/>
                <w:sz w:val="24"/>
                <w:szCs w:val="24"/>
                <w:bdr w:val="none" w:sz="0" w:space="0" w:color="auto" w:frame="1"/>
              </w:rPr>
              <w:t>40 мм</w:t>
            </w:r>
          </w:p>
          <w:p w:rsidR="00DF0185" w:rsidRPr="00DF0185" w:rsidRDefault="00DF0185" w:rsidP="00DF0185">
            <w:pPr>
              <w:shd w:val="clear" w:color="auto" w:fill="FFFFFF"/>
              <w:spacing w:after="0" w:line="240" w:lineRule="auto"/>
              <w:jc w:val="both"/>
              <w:textAlignment w:val="baseline"/>
              <w:rPr>
                <w:rFonts w:ascii="Times New Roman" w:hAnsi="Times New Roman" w:cs="Times New Roman"/>
                <w:spacing w:val="3"/>
                <w:sz w:val="24"/>
                <w:szCs w:val="24"/>
              </w:rPr>
            </w:pPr>
            <w:r w:rsidRPr="00DF0185">
              <w:rPr>
                <w:rFonts w:ascii="Times New Roman" w:hAnsi="Times New Roman" w:cs="Times New Roman"/>
                <w:b/>
                <w:spacing w:val="3"/>
                <w:sz w:val="24"/>
                <w:szCs w:val="24"/>
                <w:bdr w:val="none" w:sz="0" w:space="0" w:color="auto" w:frame="1"/>
              </w:rPr>
              <w:t xml:space="preserve">Діаметр: </w:t>
            </w:r>
            <w:r w:rsidRPr="00DF0185">
              <w:rPr>
                <w:rFonts w:ascii="Times New Roman" w:hAnsi="Times New Roman" w:cs="Times New Roman"/>
                <w:spacing w:val="3"/>
                <w:sz w:val="24"/>
                <w:szCs w:val="24"/>
                <w:bdr w:val="none" w:sz="0" w:space="0" w:color="auto" w:frame="1"/>
              </w:rPr>
              <w:t>6 мм</w:t>
            </w:r>
          </w:p>
          <w:p w:rsidR="00DF0185" w:rsidRPr="00DF0185" w:rsidRDefault="00DF0185" w:rsidP="00DF0185">
            <w:pPr>
              <w:shd w:val="clear" w:color="auto" w:fill="FFFFFF"/>
              <w:spacing w:after="0" w:line="240" w:lineRule="auto"/>
              <w:jc w:val="both"/>
              <w:textAlignment w:val="baseline"/>
              <w:rPr>
                <w:rFonts w:ascii="Times New Roman" w:hAnsi="Times New Roman" w:cs="Times New Roman"/>
                <w:spacing w:val="3"/>
                <w:sz w:val="24"/>
                <w:szCs w:val="24"/>
              </w:rPr>
            </w:pPr>
            <w:r w:rsidRPr="00DF0185">
              <w:rPr>
                <w:rFonts w:ascii="Times New Roman" w:hAnsi="Times New Roman" w:cs="Times New Roman"/>
                <w:b/>
                <w:spacing w:val="3"/>
                <w:sz w:val="24"/>
                <w:szCs w:val="24"/>
                <w:bdr w:val="none" w:sz="0" w:space="0" w:color="auto" w:frame="1"/>
              </w:rPr>
              <w:t xml:space="preserve">Матеріал: </w:t>
            </w:r>
            <w:hyperlink r:id="rId11" w:tooltip="сталь" w:history="1">
              <w:r w:rsidRPr="00DF0185">
                <w:rPr>
                  <w:rStyle w:val="a7"/>
                  <w:rFonts w:ascii="Times New Roman" w:hAnsi="Times New Roman" w:cs="Times New Roman"/>
                  <w:color w:val="auto"/>
                  <w:spacing w:val="3"/>
                  <w:sz w:val="24"/>
                  <w:szCs w:val="24"/>
                  <w:u w:val="none"/>
                  <w:bdr w:val="none" w:sz="0" w:space="0" w:color="auto" w:frame="1"/>
                </w:rPr>
                <w:t>сталь,</w:t>
              </w:r>
            </w:hyperlink>
            <w:r w:rsidRPr="00DF0185">
              <w:rPr>
                <w:rFonts w:ascii="Times New Roman" w:hAnsi="Times New Roman" w:cs="Times New Roman"/>
                <w:spacing w:val="3"/>
                <w:sz w:val="24"/>
                <w:szCs w:val="24"/>
              </w:rPr>
              <w:t xml:space="preserve"> </w:t>
            </w:r>
            <w:hyperlink r:id="rId12" w:tooltip="поліпропілен" w:history="1">
              <w:r w:rsidRPr="00DF0185">
                <w:rPr>
                  <w:rStyle w:val="a7"/>
                  <w:rFonts w:ascii="Times New Roman" w:hAnsi="Times New Roman" w:cs="Times New Roman"/>
                  <w:color w:val="auto"/>
                  <w:spacing w:val="3"/>
                  <w:sz w:val="24"/>
                  <w:szCs w:val="24"/>
                  <w:u w:val="none"/>
                  <w:bdr w:val="none" w:sz="0" w:space="0" w:color="auto" w:frame="1"/>
                </w:rPr>
                <w:t>поліпропілен</w:t>
              </w:r>
            </w:hyperlink>
          </w:p>
          <w:p w:rsidR="00DF0185" w:rsidRPr="00DF0185" w:rsidRDefault="00DF0185" w:rsidP="00DF0185">
            <w:pPr>
              <w:shd w:val="clear" w:color="auto" w:fill="FFFFFF"/>
              <w:spacing w:after="0" w:line="240" w:lineRule="auto"/>
              <w:jc w:val="both"/>
              <w:textAlignment w:val="baseline"/>
              <w:rPr>
                <w:rFonts w:ascii="Times New Roman" w:hAnsi="Times New Roman" w:cs="Times New Roman"/>
                <w:spacing w:val="3"/>
                <w:sz w:val="24"/>
                <w:szCs w:val="24"/>
              </w:rPr>
            </w:pPr>
            <w:r w:rsidRPr="00DF0185">
              <w:rPr>
                <w:rFonts w:ascii="Times New Roman" w:hAnsi="Times New Roman" w:cs="Times New Roman"/>
                <w:b/>
                <w:spacing w:val="3"/>
                <w:sz w:val="24"/>
                <w:szCs w:val="24"/>
                <w:bdr w:val="none" w:sz="0" w:space="0" w:color="auto" w:frame="1"/>
              </w:rPr>
              <w:t xml:space="preserve">Тип: </w:t>
            </w:r>
            <w:hyperlink r:id="rId13" w:tooltip="ударний" w:history="1">
              <w:r w:rsidRPr="00DF0185">
                <w:rPr>
                  <w:rStyle w:val="a7"/>
                  <w:rFonts w:ascii="Times New Roman" w:hAnsi="Times New Roman" w:cs="Times New Roman"/>
                  <w:color w:val="auto"/>
                  <w:spacing w:val="3"/>
                  <w:sz w:val="24"/>
                  <w:szCs w:val="24"/>
                  <w:u w:val="none"/>
                  <w:bdr w:val="none" w:sz="0" w:space="0" w:color="auto" w:frame="1"/>
                </w:rPr>
                <w:t>ударний</w:t>
              </w:r>
            </w:hyperlink>
            <w:r w:rsidRPr="00DF0185">
              <w:rPr>
                <w:rFonts w:ascii="Times New Roman" w:hAnsi="Times New Roman" w:cs="Times New Roman"/>
                <w:spacing w:val="3"/>
                <w:sz w:val="24"/>
                <w:szCs w:val="24"/>
              </w:rPr>
              <w:t xml:space="preserve"> </w:t>
            </w:r>
          </w:p>
          <w:p w:rsidR="00DF0185" w:rsidRPr="00DF0185" w:rsidRDefault="00DF0185" w:rsidP="00DF0185">
            <w:pPr>
              <w:shd w:val="clear" w:color="auto" w:fill="FFFFFF"/>
              <w:spacing w:after="0" w:line="240" w:lineRule="auto"/>
              <w:jc w:val="both"/>
              <w:textAlignment w:val="baseline"/>
              <w:rPr>
                <w:rFonts w:ascii="Times New Roman" w:hAnsi="Times New Roman" w:cs="Times New Roman"/>
                <w:spacing w:val="3"/>
                <w:sz w:val="24"/>
                <w:szCs w:val="24"/>
              </w:rPr>
            </w:pPr>
            <w:r w:rsidRPr="00DF0185">
              <w:rPr>
                <w:rFonts w:ascii="Times New Roman" w:hAnsi="Times New Roman" w:cs="Times New Roman"/>
                <w:b/>
                <w:spacing w:val="3"/>
                <w:sz w:val="24"/>
                <w:szCs w:val="24"/>
                <w:bdr w:val="none" w:sz="0" w:space="0" w:color="auto" w:frame="1"/>
              </w:rPr>
              <w:t xml:space="preserve">Тип головки: </w:t>
            </w:r>
            <w:hyperlink r:id="rId14" w:tooltip="потайна" w:history="1">
              <w:r w:rsidRPr="00DF0185">
                <w:rPr>
                  <w:rStyle w:val="a7"/>
                  <w:rFonts w:ascii="Times New Roman" w:hAnsi="Times New Roman" w:cs="Times New Roman"/>
                  <w:color w:val="auto"/>
                  <w:spacing w:val="3"/>
                  <w:sz w:val="24"/>
                  <w:szCs w:val="24"/>
                  <w:u w:val="none"/>
                  <w:bdr w:val="none" w:sz="0" w:space="0" w:color="auto" w:frame="1"/>
                </w:rPr>
                <w:t>потайна</w:t>
              </w:r>
            </w:hyperlink>
          </w:p>
          <w:p w:rsidR="00DF0185" w:rsidRPr="00DF0185" w:rsidRDefault="00DF0185" w:rsidP="00DF0185">
            <w:pPr>
              <w:shd w:val="clear" w:color="auto" w:fill="FFFFFF"/>
              <w:spacing w:after="0" w:line="240" w:lineRule="auto"/>
              <w:jc w:val="both"/>
              <w:textAlignment w:val="baseline"/>
              <w:rPr>
                <w:rFonts w:ascii="Times New Roman" w:hAnsi="Times New Roman" w:cs="Times New Roman"/>
                <w:spacing w:val="3"/>
                <w:sz w:val="24"/>
                <w:szCs w:val="24"/>
              </w:rPr>
            </w:pPr>
            <w:r w:rsidRPr="00DF0185">
              <w:rPr>
                <w:rFonts w:ascii="Times New Roman" w:hAnsi="Times New Roman" w:cs="Times New Roman"/>
                <w:b/>
                <w:spacing w:val="3"/>
                <w:sz w:val="24"/>
                <w:szCs w:val="24"/>
                <w:bdr w:val="none" w:sz="0" w:space="0" w:color="auto" w:frame="1"/>
              </w:rPr>
              <w:t xml:space="preserve">Матеріал установки: </w:t>
            </w:r>
            <w:hyperlink r:id="rId15" w:tooltip="для повнотілої цегли" w:history="1">
              <w:r w:rsidRPr="00DF0185">
                <w:rPr>
                  <w:rStyle w:val="a7"/>
                  <w:rFonts w:ascii="Times New Roman" w:hAnsi="Times New Roman" w:cs="Times New Roman"/>
                  <w:color w:val="auto"/>
                  <w:spacing w:val="3"/>
                  <w:sz w:val="24"/>
                  <w:szCs w:val="24"/>
                  <w:u w:val="none"/>
                  <w:bdr w:val="none" w:sz="0" w:space="0" w:color="auto" w:frame="1"/>
                </w:rPr>
                <w:t>для повнотілої цегли,</w:t>
              </w:r>
            </w:hyperlink>
            <w:r w:rsidRPr="00DF0185">
              <w:rPr>
                <w:rFonts w:ascii="Times New Roman" w:hAnsi="Times New Roman" w:cs="Times New Roman"/>
                <w:spacing w:val="3"/>
                <w:sz w:val="24"/>
                <w:szCs w:val="24"/>
              </w:rPr>
              <w:t xml:space="preserve"> </w:t>
            </w:r>
            <w:r w:rsidRPr="00DF0185">
              <w:rPr>
                <w:rFonts w:ascii="Times New Roman" w:hAnsi="Times New Roman" w:cs="Times New Roman"/>
                <w:spacing w:val="3"/>
                <w:sz w:val="24"/>
                <w:szCs w:val="24"/>
                <w:bdr w:val="none" w:sz="0" w:space="0" w:color="auto" w:frame="1"/>
              </w:rPr>
              <w:t xml:space="preserve">для пінобетону, </w:t>
            </w:r>
            <w:hyperlink r:id="rId16" w:tooltip="для пустотілої цегли" w:history="1">
              <w:r w:rsidRPr="00DF0185">
                <w:rPr>
                  <w:rStyle w:val="a7"/>
                  <w:rFonts w:ascii="Times New Roman" w:hAnsi="Times New Roman" w:cs="Times New Roman"/>
                  <w:color w:val="auto"/>
                  <w:spacing w:val="3"/>
                  <w:sz w:val="24"/>
                  <w:szCs w:val="24"/>
                  <w:u w:val="none"/>
                  <w:bdr w:val="none" w:sz="0" w:space="0" w:color="auto" w:frame="1"/>
                </w:rPr>
                <w:t>для пустотілої цегли,</w:t>
              </w:r>
            </w:hyperlink>
            <w:r w:rsidRPr="00DF0185">
              <w:rPr>
                <w:rFonts w:ascii="Times New Roman" w:hAnsi="Times New Roman" w:cs="Times New Roman"/>
                <w:spacing w:val="3"/>
                <w:sz w:val="24"/>
                <w:szCs w:val="24"/>
              </w:rPr>
              <w:t xml:space="preserve"> </w:t>
            </w:r>
            <w:hyperlink r:id="rId17" w:tooltip="для бетону" w:history="1">
              <w:r w:rsidRPr="00DF0185">
                <w:rPr>
                  <w:rStyle w:val="a7"/>
                  <w:rFonts w:ascii="Times New Roman" w:hAnsi="Times New Roman" w:cs="Times New Roman"/>
                  <w:color w:val="auto"/>
                  <w:spacing w:val="3"/>
                  <w:sz w:val="24"/>
                  <w:szCs w:val="24"/>
                  <w:u w:val="none"/>
                  <w:bdr w:val="none" w:sz="0" w:space="0" w:color="auto" w:frame="1"/>
                </w:rPr>
                <w:t>для бетону</w:t>
              </w:r>
            </w:hyperlink>
          </w:p>
          <w:p w:rsidR="00DF0185" w:rsidRPr="00DF0185" w:rsidRDefault="00DF0185" w:rsidP="00AC443C">
            <w:pPr>
              <w:shd w:val="clear" w:color="auto" w:fill="FFFFFF"/>
              <w:spacing w:after="0" w:line="240" w:lineRule="auto"/>
              <w:jc w:val="both"/>
              <w:textAlignment w:val="baseline"/>
              <w:rPr>
                <w:rFonts w:ascii="Times New Roman" w:hAnsi="Times New Roman" w:cs="Times New Roman"/>
                <w:b/>
                <w:spacing w:val="3"/>
                <w:sz w:val="24"/>
                <w:szCs w:val="24"/>
                <w:bdr w:val="none" w:sz="0" w:space="0" w:color="auto" w:frame="1"/>
              </w:rPr>
            </w:pPr>
            <w:r w:rsidRPr="00DF0185">
              <w:rPr>
                <w:rFonts w:ascii="Times New Roman" w:hAnsi="Times New Roman" w:cs="Times New Roman"/>
                <w:b/>
                <w:spacing w:val="3"/>
                <w:sz w:val="24"/>
                <w:szCs w:val="24"/>
                <w:bdr w:val="none" w:sz="0" w:space="0" w:color="auto" w:frame="1"/>
              </w:rPr>
              <w:t xml:space="preserve">Кількість в упаковці: </w:t>
            </w:r>
            <w:r w:rsidRPr="00DF0185">
              <w:rPr>
                <w:rFonts w:ascii="Times New Roman" w:hAnsi="Times New Roman" w:cs="Times New Roman"/>
                <w:spacing w:val="3"/>
                <w:sz w:val="24"/>
                <w:szCs w:val="24"/>
                <w:bdr w:val="none" w:sz="0" w:space="0" w:color="auto" w:frame="1"/>
              </w:rPr>
              <w:t>100 шт.</w:t>
            </w:r>
          </w:p>
        </w:tc>
      </w:tr>
      <w:tr w:rsidR="00AD54DA" w:rsidRPr="00D0646B" w:rsidTr="00AC443C">
        <w:trPr>
          <w:trHeight w:val="1125"/>
        </w:trPr>
        <w:tc>
          <w:tcPr>
            <w:tcW w:w="426" w:type="dxa"/>
            <w:shd w:val="clear" w:color="auto" w:fill="auto"/>
          </w:tcPr>
          <w:p w:rsidR="00AD54DA" w:rsidRPr="00AD54DA" w:rsidRDefault="00AD54D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AC443C" w:rsidRPr="00AC443C" w:rsidRDefault="00AC443C" w:rsidP="00AC443C">
            <w:pPr>
              <w:pStyle w:val="1"/>
              <w:shd w:val="clear" w:color="auto" w:fill="FFFFFF"/>
              <w:spacing w:before="0"/>
              <w:textAlignment w:val="baseline"/>
              <w:rPr>
                <w:rFonts w:ascii="Times New Roman" w:hAnsi="Times New Roman" w:cs="Times New Roman"/>
                <w:b/>
                <w:color w:val="auto"/>
                <w:spacing w:val="3"/>
                <w:sz w:val="24"/>
                <w:szCs w:val="24"/>
                <w:lang w:val="en-US"/>
              </w:rPr>
            </w:pPr>
            <w:r w:rsidRPr="00AC443C">
              <w:rPr>
                <w:rFonts w:ascii="Times New Roman" w:hAnsi="Times New Roman" w:cs="Times New Roman"/>
                <w:b/>
                <w:color w:val="auto"/>
                <w:spacing w:val="3"/>
                <w:sz w:val="24"/>
                <w:szCs w:val="24"/>
              </w:rPr>
              <w:t>Анкер</w:t>
            </w:r>
            <w:r w:rsidRPr="00AC443C">
              <w:rPr>
                <w:rFonts w:ascii="Times New Roman" w:hAnsi="Times New Roman" w:cs="Times New Roman"/>
                <w:b/>
                <w:color w:val="auto"/>
                <w:spacing w:val="3"/>
                <w:sz w:val="24"/>
                <w:szCs w:val="24"/>
                <w:lang w:val="en-US"/>
              </w:rPr>
              <w:t xml:space="preserve"> </w:t>
            </w:r>
            <w:r w:rsidRPr="00AC443C">
              <w:rPr>
                <w:rFonts w:ascii="Times New Roman" w:hAnsi="Times New Roman" w:cs="Times New Roman"/>
                <w:b/>
                <w:color w:val="auto"/>
                <w:spacing w:val="3"/>
                <w:sz w:val="24"/>
                <w:szCs w:val="24"/>
              </w:rPr>
              <w:t>розпірний</w:t>
            </w:r>
            <w:r w:rsidRPr="00AC443C">
              <w:rPr>
                <w:rFonts w:ascii="Times New Roman" w:hAnsi="Times New Roman" w:cs="Times New Roman"/>
                <w:b/>
                <w:color w:val="auto"/>
                <w:spacing w:val="3"/>
                <w:sz w:val="24"/>
                <w:szCs w:val="24"/>
                <w:lang w:val="en-US"/>
              </w:rPr>
              <w:t xml:space="preserve"> 12x140 </w:t>
            </w:r>
            <w:r w:rsidRPr="00AC443C">
              <w:rPr>
                <w:rFonts w:ascii="Times New Roman" w:hAnsi="Times New Roman" w:cs="Times New Roman"/>
                <w:b/>
                <w:color w:val="auto"/>
                <w:spacing w:val="3"/>
                <w:sz w:val="24"/>
                <w:szCs w:val="24"/>
              </w:rPr>
              <w:t>мм</w:t>
            </w:r>
            <w:r w:rsidRPr="00AC443C">
              <w:rPr>
                <w:rFonts w:ascii="Times New Roman" w:hAnsi="Times New Roman" w:cs="Times New Roman"/>
                <w:b/>
                <w:color w:val="auto"/>
                <w:spacing w:val="3"/>
                <w:sz w:val="24"/>
                <w:szCs w:val="24"/>
                <w:lang w:val="en-US"/>
              </w:rPr>
              <w:t xml:space="preserve"> EXPERT FIX</w:t>
            </w:r>
          </w:p>
          <w:p w:rsidR="008C714E" w:rsidRPr="008C714E" w:rsidRDefault="008C714E" w:rsidP="008C714E">
            <w:pPr>
              <w:rPr>
                <w:lang w:val="uk-UA"/>
              </w:rPr>
            </w:pPr>
            <w:r w:rsidRPr="008C714E">
              <w:rPr>
                <w:rFonts w:ascii="Times New Roman" w:eastAsia="Arial" w:hAnsi="Times New Roman" w:cs="Times New Roman"/>
                <w:b/>
                <w:bCs/>
                <w:sz w:val="24"/>
                <w:szCs w:val="24"/>
                <w:shd w:val="clear" w:color="auto" w:fill="FFFFFF"/>
                <w:lang w:val="uk-UA" w:bidi="en-US"/>
              </w:rPr>
              <w:t xml:space="preserve">або </w:t>
            </w:r>
            <w:r w:rsidRPr="008C714E">
              <w:rPr>
                <w:rFonts w:ascii="Times New Roman" w:eastAsia="Times New Roman" w:hAnsi="Times New Roman" w:cs="Times New Roman"/>
                <w:b/>
                <w:sz w:val="24"/>
                <w:szCs w:val="24"/>
              </w:rPr>
              <w:t>еквівалент</w:t>
            </w:r>
          </w:p>
          <w:p w:rsidR="00AD54DA" w:rsidRPr="008C714E" w:rsidRDefault="00AD54DA" w:rsidP="00E04142">
            <w:pPr>
              <w:widowControl w:val="0"/>
              <w:shd w:val="clear" w:color="auto" w:fill="FFFFFF"/>
              <w:suppressAutoHyphens/>
              <w:autoSpaceDE w:val="0"/>
              <w:spacing w:after="0" w:line="240" w:lineRule="auto"/>
              <w:textAlignment w:val="baseline"/>
              <w:rPr>
                <w:rFonts w:ascii="Times New Roman" w:hAnsi="Times New Roman" w:cs="Times New Roman"/>
                <w:b/>
                <w:sz w:val="24"/>
                <w:szCs w:val="24"/>
              </w:rPr>
            </w:pPr>
          </w:p>
        </w:tc>
        <w:tc>
          <w:tcPr>
            <w:tcW w:w="992" w:type="dxa"/>
            <w:shd w:val="clear" w:color="auto" w:fill="auto"/>
          </w:tcPr>
          <w:p w:rsidR="00AD54DA" w:rsidRDefault="00AC443C"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418" w:type="dxa"/>
            <w:shd w:val="clear" w:color="auto" w:fill="auto"/>
          </w:tcPr>
          <w:p w:rsidR="00AD54DA" w:rsidRDefault="00AD54D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8C714E" w:rsidRDefault="00AC443C"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30</w:t>
            </w:r>
          </w:p>
        </w:tc>
        <w:tc>
          <w:tcPr>
            <w:tcW w:w="4536" w:type="dxa"/>
            <w:shd w:val="clear" w:color="auto" w:fill="auto"/>
          </w:tcPr>
          <w:p w:rsidR="00AC443C" w:rsidRPr="00AC443C" w:rsidRDefault="00AC443C" w:rsidP="000C4C9E">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AC443C">
              <w:rPr>
                <w:rFonts w:ascii="Times New Roman" w:hAnsi="Times New Roman" w:cs="Times New Roman"/>
                <w:b/>
                <w:spacing w:val="3"/>
                <w:sz w:val="24"/>
                <w:szCs w:val="24"/>
                <w:bdr w:val="none" w:sz="0" w:space="0" w:color="auto" w:frame="1"/>
              </w:rPr>
              <w:t>Діаметр:</w:t>
            </w:r>
            <w:r w:rsidRPr="00AC443C">
              <w:rPr>
                <w:rFonts w:ascii="Times New Roman" w:hAnsi="Times New Roman" w:cs="Times New Roman"/>
                <w:b/>
                <w:spacing w:val="3"/>
                <w:sz w:val="24"/>
                <w:szCs w:val="24"/>
                <w:bdr w:val="none" w:sz="0" w:space="0" w:color="auto" w:frame="1"/>
                <w:lang w:val="uk-UA"/>
              </w:rPr>
              <w:t xml:space="preserve"> </w:t>
            </w:r>
            <w:r w:rsidRPr="00AC443C">
              <w:rPr>
                <w:rFonts w:ascii="Times New Roman" w:hAnsi="Times New Roman" w:cs="Times New Roman"/>
                <w:spacing w:val="3"/>
                <w:sz w:val="24"/>
                <w:szCs w:val="24"/>
                <w:bdr w:val="none" w:sz="0" w:space="0" w:color="auto" w:frame="1"/>
              </w:rPr>
              <w:t>12 мм</w:t>
            </w:r>
          </w:p>
          <w:p w:rsidR="00AC443C" w:rsidRPr="00AC443C" w:rsidRDefault="00AC443C" w:rsidP="00CC60D6">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AC443C">
              <w:rPr>
                <w:rFonts w:ascii="Times New Roman" w:hAnsi="Times New Roman" w:cs="Times New Roman"/>
                <w:b/>
                <w:spacing w:val="3"/>
                <w:sz w:val="24"/>
                <w:szCs w:val="24"/>
                <w:bdr w:val="none" w:sz="0" w:space="0" w:color="auto" w:frame="1"/>
              </w:rPr>
              <w:t>Довжина:</w:t>
            </w:r>
            <w:r w:rsidRPr="00AC443C">
              <w:rPr>
                <w:rFonts w:ascii="Times New Roman" w:hAnsi="Times New Roman" w:cs="Times New Roman"/>
                <w:b/>
                <w:spacing w:val="3"/>
                <w:sz w:val="24"/>
                <w:szCs w:val="24"/>
                <w:bdr w:val="none" w:sz="0" w:space="0" w:color="auto" w:frame="1"/>
                <w:lang w:val="uk-UA"/>
              </w:rPr>
              <w:t xml:space="preserve"> </w:t>
            </w:r>
            <w:r w:rsidRPr="00AC443C">
              <w:rPr>
                <w:rFonts w:ascii="Times New Roman" w:hAnsi="Times New Roman" w:cs="Times New Roman"/>
                <w:spacing w:val="3"/>
                <w:sz w:val="24"/>
                <w:szCs w:val="24"/>
                <w:bdr w:val="none" w:sz="0" w:space="0" w:color="auto" w:frame="1"/>
              </w:rPr>
              <w:t>140 мм</w:t>
            </w:r>
          </w:p>
          <w:p w:rsidR="00AC443C" w:rsidRPr="00AC443C" w:rsidRDefault="00AC443C" w:rsidP="008759F4">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AC443C">
              <w:rPr>
                <w:rFonts w:ascii="Times New Roman" w:hAnsi="Times New Roman" w:cs="Times New Roman"/>
                <w:b/>
                <w:spacing w:val="3"/>
                <w:sz w:val="24"/>
                <w:szCs w:val="24"/>
                <w:bdr w:val="none" w:sz="0" w:space="0" w:color="auto" w:frame="1"/>
              </w:rPr>
              <w:t>Матеріал:</w:t>
            </w:r>
            <w:r w:rsidRPr="00AC443C">
              <w:rPr>
                <w:rFonts w:ascii="Times New Roman" w:hAnsi="Times New Roman" w:cs="Times New Roman"/>
                <w:b/>
                <w:spacing w:val="3"/>
                <w:sz w:val="24"/>
                <w:szCs w:val="24"/>
                <w:bdr w:val="none" w:sz="0" w:space="0" w:color="auto" w:frame="1"/>
                <w:lang w:val="uk-UA"/>
              </w:rPr>
              <w:t xml:space="preserve"> </w:t>
            </w:r>
            <w:r w:rsidRPr="00AC443C">
              <w:rPr>
                <w:rFonts w:ascii="Times New Roman" w:hAnsi="Times New Roman" w:cs="Times New Roman"/>
                <w:spacing w:val="3"/>
                <w:sz w:val="24"/>
                <w:szCs w:val="24"/>
                <w:bdr w:val="none" w:sz="0" w:space="0" w:color="auto" w:frame="1"/>
              </w:rPr>
              <w:t>сталь</w:t>
            </w:r>
          </w:p>
          <w:p w:rsidR="00AC443C" w:rsidRPr="00AC443C" w:rsidRDefault="00AC443C" w:rsidP="00373627">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AC443C">
              <w:rPr>
                <w:rFonts w:ascii="Times New Roman" w:hAnsi="Times New Roman" w:cs="Times New Roman"/>
                <w:b/>
                <w:spacing w:val="3"/>
                <w:sz w:val="24"/>
                <w:szCs w:val="24"/>
                <w:bdr w:val="none" w:sz="0" w:space="0" w:color="auto" w:frame="1"/>
              </w:rPr>
              <w:t>Покриття:</w:t>
            </w:r>
            <w:r w:rsidRPr="00AC443C">
              <w:rPr>
                <w:rFonts w:ascii="Times New Roman" w:hAnsi="Times New Roman" w:cs="Times New Roman"/>
                <w:b/>
                <w:spacing w:val="3"/>
                <w:sz w:val="24"/>
                <w:szCs w:val="24"/>
                <w:bdr w:val="none" w:sz="0" w:space="0" w:color="auto" w:frame="1"/>
                <w:lang w:val="uk-UA"/>
              </w:rPr>
              <w:t xml:space="preserve"> </w:t>
            </w:r>
            <w:r w:rsidRPr="00AC443C">
              <w:rPr>
                <w:rFonts w:ascii="Times New Roman" w:hAnsi="Times New Roman" w:cs="Times New Roman"/>
                <w:spacing w:val="3"/>
                <w:sz w:val="24"/>
                <w:szCs w:val="24"/>
                <w:bdr w:val="none" w:sz="0" w:space="0" w:color="auto" w:frame="1"/>
              </w:rPr>
              <w:t>жовтий цинк</w:t>
            </w:r>
          </w:p>
          <w:p w:rsidR="00AC443C" w:rsidRPr="00AC443C" w:rsidRDefault="00AC443C" w:rsidP="0068732E">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AC443C">
              <w:rPr>
                <w:rFonts w:ascii="Times New Roman" w:hAnsi="Times New Roman" w:cs="Times New Roman"/>
                <w:b/>
                <w:spacing w:val="3"/>
                <w:sz w:val="24"/>
                <w:szCs w:val="24"/>
                <w:bdr w:val="none" w:sz="0" w:space="0" w:color="auto" w:frame="1"/>
              </w:rPr>
              <w:t>Тип:</w:t>
            </w:r>
            <w:r w:rsidRPr="00AC443C">
              <w:rPr>
                <w:rFonts w:ascii="Times New Roman" w:hAnsi="Times New Roman" w:cs="Times New Roman"/>
                <w:b/>
                <w:spacing w:val="3"/>
                <w:sz w:val="24"/>
                <w:szCs w:val="24"/>
                <w:bdr w:val="none" w:sz="0" w:space="0" w:color="auto" w:frame="1"/>
                <w:lang w:val="uk-UA"/>
              </w:rPr>
              <w:t xml:space="preserve"> </w:t>
            </w:r>
            <w:hyperlink r:id="rId18" w:tooltip="розпірний" w:history="1">
              <w:r w:rsidRPr="00AC443C">
                <w:rPr>
                  <w:rStyle w:val="a7"/>
                  <w:rFonts w:ascii="Times New Roman" w:hAnsi="Times New Roman" w:cs="Times New Roman"/>
                  <w:color w:val="auto"/>
                  <w:spacing w:val="3"/>
                  <w:sz w:val="24"/>
                  <w:szCs w:val="24"/>
                  <w:u w:val="none"/>
                  <w:bdr w:val="none" w:sz="0" w:space="0" w:color="auto" w:frame="1"/>
                </w:rPr>
                <w:t>розпірний</w:t>
              </w:r>
            </w:hyperlink>
          </w:p>
          <w:p w:rsidR="00AC443C" w:rsidRPr="00AC443C" w:rsidRDefault="00AC443C" w:rsidP="00C242FE">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AC443C">
              <w:rPr>
                <w:rFonts w:ascii="Times New Roman" w:hAnsi="Times New Roman" w:cs="Times New Roman"/>
                <w:b/>
                <w:spacing w:val="3"/>
                <w:sz w:val="24"/>
                <w:szCs w:val="24"/>
                <w:bdr w:val="none" w:sz="0" w:space="0" w:color="auto" w:frame="1"/>
              </w:rPr>
              <w:t>Тип головки:</w:t>
            </w:r>
            <w:r w:rsidRPr="00AC443C">
              <w:rPr>
                <w:rFonts w:ascii="Times New Roman" w:hAnsi="Times New Roman" w:cs="Times New Roman"/>
                <w:b/>
                <w:spacing w:val="3"/>
                <w:sz w:val="24"/>
                <w:szCs w:val="24"/>
                <w:bdr w:val="none" w:sz="0" w:space="0" w:color="auto" w:frame="1"/>
                <w:lang w:val="uk-UA"/>
              </w:rPr>
              <w:t xml:space="preserve"> </w:t>
            </w:r>
            <w:hyperlink r:id="rId19" w:tooltip="з болтом" w:history="1">
              <w:r w:rsidRPr="00AC443C">
                <w:rPr>
                  <w:rStyle w:val="a7"/>
                  <w:rFonts w:ascii="Times New Roman" w:hAnsi="Times New Roman" w:cs="Times New Roman"/>
                  <w:color w:val="auto"/>
                  <w:spacing w:val="3"/>
                  <w:sz w:val="24"/>
                  <w:szCs w:val="24"/>
                  <w:u w:val="none"/>
                  <w:bdr w:val="none" w:sz="0" w:space="0" w:color="auto" w:frame="1"/>
                </w:rPr>
                <w:t>з болтом</w:t>
              </w:r>
            </w:hyperlink>
          </w:p>
          <w:p w:rsidR="00AC443C" w:rsidRPr="00842DE2" w:rsidRDefault="00AC443C" w:rsidP="00AC443C">
            <w:pPr>
              <w:numPr>
                <w:ilvl w:val="1"/>
                <w:numId w:val="14"/>
              </w:numPr>
              <w:shd w:val="clear" w:color="auto" w:fill="FFFFFF"/>
              <w:spacing w:after="0" w:line="240" w:lineRule="auto"/>
              <w:ind w:left="0" w:right="60"/>
              <w:textAlignment w:val="baseline"/>
              <w:rPr>
                <w:rFonts w:ascii="Times New Roman" w:hAnsi="Times New Roman" w:cs="Times New Roman"/>
                <w:b/>
                <w:sz w:val="24"/>
                <w:szCs w:val="24"/>
                <w:shd w:val="clear" w:color="auto" w:fill="FFFFFF"/>
              </w:rPr>
            </w:pPr>
            <w:r w:rsidRPr="00AC443C">
              <w:rPr>
                <w:rFonts w:ascii="Times New Roman" w:hAnsi="Times New Roman" w:cs="Times New Roman"/>
                <w:b/>
                <w:spacing w:val="3"/>
                <w:sz w:val="24"/>
                <w:szCs w:val="24"/>
                <w:bdr w:val="none" w:sz="0" w:space="0" w:color="auto" w:frame="1"/>
              </w:rPr>
              <w:t>Матеріал установки:</w:t>
            </w:r>
            <w:r w:rsidRPr="00AC443C">
              <w:rPr>
                <w:rFonts w:ascii="Times New Roman" w:hAnsi="Times New Roman" w:cs="Times New Roman"/>
                <w:b/>
                <w:spacing w:val="3"/>
                <w:sz w:val="24"/>
                <w:szCs w:val="24"/>
                <w:bdr w:val="none" w:sz="0" w:space="0" w:color="auto" w:frame="1"/>
                <w:lang w:val="uk-UA"/>
              </w:rPr>
              <w:t xml:space="preserve"> </w:t>
            </w:r>
            <w:hyperlink r:id="rId20" w:tooltip="для бетону" w:history="1">
              <w:r w:rsidRPr="00AC443C">
                <w:rPr>
                  <w:rStyle w:val="a7"/>
                  <w:rFonts w:ascii="Times New Roman" w:hAnsi="Times New Roman" w:cs="Times New Roman"/>
                  <w:color w:val="auto"/>
                  <w:spacing w:val="3"/>
                  <w:sz w:val="24"/>
                  <w:szCs w:val="24"/>
                  <w:u w:val="none"/>
                  <w:bdr w:val="none" w:sz="0" w:space="0" w:color="auto" w:frame="1"/>
                </w:rPr>
                <w:t>для бетону,</w:t>
              </w:r>
            </w:hyperlink>
            <w:r w:rsidRPr="00AC443C">
              <w:rPr>
                <w:rFonts w:ascii="Times New Roman" w:hAnsi="Times New Roman" w:cs="Times New Roman"/>
                <w:spacing w:val="3"/>
                <w:sz w:val="24"/>
                <w:szCs w:val="24"/>
                <w:lang w:val="uk-UA"/>
              </w:rPr>
              <w:t xml:space="preserve"> </w:t>
            </w:r>
            <w:hyperlink r:id="rId21" w:tooltip="для натурального каменю" w:history="1">
              <w:r w:rsidRPr="00AC443C">
                <w:rPr>
                  <w:rStyle w:val="a7"/>
                  <w:rFonts w:ascii="Times New Roman" w:hAnsi="Times New Roman" w:cs="Times New Roman"/>
                  <w:color w:val="auto"/>
                  <w:spacing w:val="3"/>
                  <w:sz w:val="24"/>
                  <w:szCs w:val="24"/>
                  <w:u w:val="none"/>
                  <w:bdr w:val="none" w:sz="0" w:space="0" w:color="auto" w:frame="1"/>
                </w:rPr>
                <w:t>для натурального каменю</w:t>
              </w:r>
            </w:hyperlink>
          </w:p>
        </w:tc>
      </w:tr>
    </w:tbl>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w:t>
      </w:r>
      <w:r w:rsidRPr="004F7363">
        <w:rPr>
          <w:rFonts w:ascii="Times New Roman" w:hAnsi="Times New Roman"/>
          <w:sz w:val="20"/>
          <w:szCs w:val="20"/>
        </w:rPr>
        <w:lastRenderedPageBreak/>
        <w:t xml:space="preserve">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1325B" w:rsidRDefault="00C1325B"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42DE2" w:rsidRDefault="00842DE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861372" w:rsidRPr="0092715F" w:rsidTr="00E156E3">
        <w:trPr>
          <w:trHeight w:val="422"/>
        </w:trPr>
        <w:tc>
          <w:tcPr>
            <w:tcW w:w="534" w:type="dxa"/>
          </w:tcPr>
          <w:p w:rsidR="00861372" w:rsidRPr="00A87E4A" w:rsidRDefault="00861372" w:rsidP="0086137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861372" w:rsidRPr="00C1325B" w:rsidRDefault="00A61871" w:rsidP="00A61871">
            <w:pPr>
              <w:pStyle w:val="1"/>
              <w:shd w:val="clear" w:color="auto" w:fill="FFFFFF"/>
              <w:spacing w:before="0"/>
              <w:textAlignment w:val="baseline"/>
              <w:rPr>
                <w:rFonts w:ascii="Times New Roman" w:hAnsi="Times New Roman" w:cs="Times New Roman"/>
                <w:sz w:val="24"/>
                <w:szCs w:val="24"/>
              </w:rPr>
            </w:pPr>
            <w:r w:rsidRPr="00DF0185">
              <w:rPr>
                <w:rFonts w:ascii="Times New Roman" w:hAnsi="Times New Roman" w:cs="Times New Roman"/>
                <w:b/>
                <w:color w:val="auto"/>
                <w:spacing w:val="3"/>
                <w:sz w:val="24"/>
                <w:szCs w:val="24"/>
              </w:rPr>
              <w:t xml:space="preserve">Дюбель з ударним шурупом нейлон 6x40 мм 100 шт. </w:t>
            </w:r>
          </w:p>
        </w:tc>
        <w:tc>
          <w:tcPr>
            <w:tcW w:w="992" w:type="dxa"/>
            <w:tcBorders>
              <w:top w:val="single" w:sz="4" w:space="0" w:color="000000"/>
              <w:left w:val="single" w:sz="4" w:space="0" w:color="000000"/>
              <w:bottom w:val="single" w:sz="4" w:space="0" w:color="000000"/>
              <w:right w:val="single" w:sz="4" w:space="0" w:color="000000"/>
            </w:tcBorders>
          </w:tcPr>
          <w:p w:rsidR="00861372" w:rsidRPr="00C1325B" w:rsidRDefault="00842DE2" w:rsidP="0086137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уп</w:t>
            </w:r>
          </w:p>
        </w:tc>
        <w:tc>
          <w:tcPr>
            <w:tcW w:w="1622" w:type="dxa"/>
          </w:tcPr>
          <w:p w:rsidR="00861372" w:rsidRPr="00A87E4A" w:rsidRDefault="00861372"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1372" w:rsidRPr="00CE7C14" w:rsidRDefault="00B805B7" w:rsidP="00A6187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rsidR="00861372" w:rsidRPr="00CF3A08" w:rsidRDefault="00861372" w:rsidP="00861372">
            <w:pPr>
              <w:pStyle w:val="24"/>
              <w:ind w:firstLine="284"/>
              <w:rPr>
                <w:rFonts w:ascii="Times New Roman" w:hAnsi="Times New Roman"/>
              </w:rPr>
            </w:pPr>
          </w:p>
        </w:tc>
      </w:tr>
      <w:tr w:rsidR="00B805B7" w:rsidRPr="0092715F" w:rsidTr="00E156E3">
        <w:trPr>
          <w:trHeight w:val="422"/>
        </w:trPr>
        <w:tc>
          <w:tcPr>
            <w:tcW w:w="534" w:type="dxa"/>
          </w:tcPr>
          <w:p w:rsidR="00B805B7" w:rsidRDefault="00A61871" w:rsidP="008613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p w:rsidR="00B805B7" w:rsidRPr="00A87E4A" w:rsidRDefault="00B805B7" w:rsidP="00861372">
            <w:pPr>
              <w:spacing w:after="0" w:line="240" w:lineRule="auto"/>
              <w:jc w:val="both"/>
              <w:rPr>
                <w:rFonts w:ascii="Times New Roman" w:hAnsi="Times New Roman" w:cs="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B805B7" w:rsidRPr="00A61871" w:rsidRDefault="00A61871" w:rsidP="00A61871">
            <w:pPr>
              <w:pStyle w:val="1"/>
              <w:shd w:val="clear" w:color="auto" w:fill="FFFFFF"/>
              <w:spacing w:before="0"/>
              <w:textAlignment w:val="baseline"/>
              <w:rPr>
                <w:rFonts w:ascii="Times New Roman" w:hAnsi="Times New Roman" w:cs="Times New Roman"/>
                <w:b/>
                <w:sz w:val="24"/>
                <w:szCs w:val="24"/>
                <w:lang w:val="en-US"/>
              </w:rPr>
            </w:pPr>
            <w:r w:rsidRPr="00AC443C">
              <w:rPr>
                <w:rFonts w:ascii="Times New Roman" w:hAnsi="Times New Roman" w:cs="Times New Roman"/>
                <w:b/>
                <w:color w:val="auto"/>
                <w:spacing w:val="3"/>
                <w:sz w:val="24"/>
                <w:szCs w:val="24"/>
              </w:rPr>
              <w:t>Анкер</w:t>
            </w:r>
            <w:r w:rsidRPr="00AC443C">
              <w:rPr>
                <w:rFonts w:ascii="Times New Roman" w:hAnsi="Times New Roman" w:cs="Times New Roman"/>
                <w:b/>
                <w:color w:val="auto"/>
                <w:spacing w:val="3"/>
                <w:sz w:val="24"/>
                <w:szCs w:val="24"/>
                <w:lang w:val="en-US"/>
              </w:rPr>
              <w:t xml:space="preserve"> </w:t>
            </w:r>
            <w:r w:rsidRPr="00AC443C">
              <w:rPr>
                <w:rFonts w:ascii="Times New Roman" w:hAnsi="Times New Roman" w:cs="Times New Roman"/>
                <w:b/>
                <w:color w:val="auto"/>
                <w:spacing w:val="3"/>
                <w:sz w:val="24"/>
                <w:szCs w:val="24"/>
              </w:rPr>
              <w:t>розпірний</w:t>
            </w:r>
            <w:r w:rsidRPr="00AC443C">
              <w:rPr>
                <w:rFonts w:ascii="Times New Roman" w:hAnsi="Times New Roman" w:cs="Times New Roman"/>
                <w:b/>
                <w:color w:val="auto"/>
                <w:spacing w:val="3"/>
                <w:sz w:val="24"/>
                <w:szCs w:val="24"/>
                <w:lang w:val="en-US"/>
              </w:rPr>
              <w:t xml:space="preserve"> 12x140 </w:t>
            </w:r>
            <w:r w:rsidRPr="00AC443C">
              <w:rPr>
                <w:rFonts w:ascii="Times New Roman" w:hAnsi="Times New Roman" w:cs="Times New Roman"/>
                <w:b/>
                <w:color w:val="auto"/>
                <w:spacing w:val="3"/>
                <w:sz w:val="24"/>
                <w:szCs w:val="24"/>
              </w:rPr>
              <w:t>мм</w:t>
            </w:r>
            <w:r w:rsidRPr="00AC443C">
              <w:rPr>
                <w:rFonts w:ascii="Times New Roman" w:hAnsi="Times New Roman" w:cs="Times New Roman"/>
                <w:b/>
                <w:color w:val="auto"/>
                <w:spacing w:val="3"/>
                <w:sz w:val="24"/>
                <w:szCs w:val="24"/>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805B7" w:rsidRDefault="00B805B7" w:rsidP="0086137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B805B7" w:rsidRPr="00A87E4A" w:rsidRDefault="00B805B7"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805B7" w:rsidRDefault="00A61871" w:rsidP="0086137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B805B7">
              <w:rPr>
                <w:rFonts w:ascii="Times New Roman" w:hAnsi="Times New Roman" w:cs="Times New Roman"/>
                <w:sz w:val="24"/>
                <w:szCs w:val="24"/>
                <w:lang w:val="uk-UA"/>
              </w:rPr>
              <w:t>0</w:t>
            </w:r>
          </w:p>
        </w:tc>
        <w:tc>
          <w:tcPr>
            <w:tcW w:w="1418" w:type="dxa"/>
          </w:tcPr>
          <w:p w:rsidR="00B805B7" w:rsidRPr="00CF3A08" w:rsidRDefault="00B805B7" w:rsidP="00861372">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66792"/>
    <w:multiLevelType w:val="multilevel"/>
    <w:tmpl w:val="58C6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3"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7"/>
  </w:num>
  <w:num w:numId="7">
    <w:abstractNumId w:val="2"/>
  </w:num>
  <w:num w:numId="8">
    <w:abstractNumId w:val="3"/>
  </w:num>
  <w:num w:numId="9">
    <w:abstractNumId w:val="6"/>
  </w:num>
  <w:num w:numId="10">
    <w:abstractNumId w:val="9"/>
  </w:num>
  <w:num w:numId="11">
    <w:abstractNumId w:val="8"/>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2258C"/>
    <w:rsid w:val="00127A6D"/>
    <w:rsid w:val="00172937"/>
    <w:rsid w:val="00174A26"/>
    <w:rsid w:val="00187858"/>
    <w:rsid w:val="001C3717"/>
    <w:rsid w:val="001D41BF"/>
    <w:rsid w:val="001D4901"/>
    <w:rsid w:val="001D6878"/>
    <w:rsid w:val="001E56BA"/>
    <w:rsid w:val="001E77FD"/>
    <w:rsid w:val="00230855"/>
    <w:rsid w:val="0023600B"/>
    <w:rsid w:val="00243086"/>
    <w:rsid w:val="002510F0"/>
    <w:rsid w:val="0025565E"/>
    <w:rsid w:val="00297E38"/>
    <w:rsid w:val="002A755E"/>
    <w:rsid w:val="002B7AB4"/>
    <w:rsid w:val="002E69CD"/>
    <w:rsid w:val="003031C0"/>
    <w:rsid w:val="003468B5"/>
    <w:rsid w:val="00346C61"/>
    <w:rsid w:val="0036316B"/>
    <w:rsid w:val="00367C92"/>
    <w:rsid w:val="00381A65"/>
    <w:rsid w:val="00395874"/>
    <w:rsid w:val="003A1B7E"/>
    <w:rsid w:val="003A7702"/>
    <w:rsid w:val="003B698B"/>
    <w:rsid w:val="003D265E"/>
    <w:rsid w:val="003D4906"/>
    <w:rsid w:val="003F2365"/>
    <w:rsid w:val="003F353F"/>
    <w:rsid w:val="00422FD6"/>
    <w:rsid w:val="00433AFB"/>
    <w:rsid w:val="00441B99"/>
    <w:rsid w:val="00451165"/>
    <w:rsid w:val="00485EEE"/>
    <w:rsid w:val="0049047C"/>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1DFA"/>
    <w:rsid w:val="005C37D5"/>
    <w:rsid w:val="005F47B9"/>
    <w:rsid w:val="006102F4"/>
    <w:rsid w:val="0061779D"/>
    <w:rsid w:val="006341A7"/>
    <w:rsid w:val="006663A3"/>
    <w:rsid w:val="00684496"/>
    <w:rsid w:val="0069287A"/>
    <w:rsid w:val="006A226D"/>
    <w:rsid w:val="006B2377"/>
    <w:rsid w:val="006F620D"/>
    <w:rsid w:val="00717232"/>
    <w:rsid w:val="00720D5B"/>
    <w:rsid w:val="00722852"/>
    <w:rsid w:val="007333A5"/>
    <w:rsid w:val="00757D8A"/>
    <w:rsid w:val="00761B82"/>
    <w:rsid w:val="0076275B"/>
    <w:rsid w:val="00792E18"/>
    <w:rsid w:val="007A14F4"/>
    <w:rsid w:val="007A7D4D"/>
    <w:rsid w:val="007C1377"/>
    <w:rsid w:val="007C27A7"/>
    <w:rsid w:val="007C74FB"/>
    <w:rsid w:val="007E2D4D"/>
    <w:rsid w:val="007F779C"/>
    <w:rsid w:val="00822CB1"/>
    <w:rsid w:val="00830A78"/>
    <w:rsid w:val="00842DE2"/>
    <w:rsid w:val="00845097"/>
    <w:rsid w:val="008468DA"/>
    <w:rsid w:val="008472AB"/>
    <w:rsid w:val="008505FE"/>
    <w:rsid w:val="00851D4B"/>
    <w:rsid w:val="00861372"/>
    <w:rsid w:val="00877724"/>
    <w:rsid w:val="008870F0"/>
    <w:rsid w:val="0089251F"/>
    <w:rsid w:val="008B412D"/>
    <w:rsid w:val="008C0720"/>
    <w:rsid w:val="008C596E"/>
    <w:rsid w:val="008C714E"/>
    <w:rsid w:val="008D5E85"/>
    <w:rsid w:val="008D7C8F"/>
    <w:rsid w:val="008E26BC"/>
    <w:rsid w:val="008F0056"/>
    <w:rsid w:val="008F6910"/>
    <w:rsid w:val="009073B9"/>
    <w:rsid w:val="00924632"/>
    <w:rsid w:val="0093543F"/>
    <w:rsid w:val="00947CC6"/>
    <w:rsid w:val="00955F2A"/>
    <w:rsid w:val="009639D0"/>
    <w:rsid w:val="00971AE6"/>
    <w:rsid w:val="009A3EB5"/>
    <w:rsid w:val="00A404AD"/>
    <w:rsid w:val="00A428F3"/>
    <w:rsid w:val="00A6138F"/>
    <w:rsid w:val="00A61871"/>
    <w:rsid w:val="00A653EF"/>
    <w:rsid w:val="00A77261"/>
    <w:rsid w:val="00A843E0"/>
    <w:rsid w:val="00AC1DFD"/>
    <w:rsid w:val="00AC443C"/>
    <w:rsid w:val="00AD49DC"/>
    <w:rsid w:val="00AD54DA"/>
    <w:rsid w:val="00AD5867"/>
    <w:rsid w:val="00AD5DA1"/>
    <w:rsid w:val="00AE0A76"/>
    <w:rsid w:val="00AE0F69"/>
    <w:rsid w:val="00B07223"/>
    <w:rsid w:val="00B1496C"/>
    <w:rsid w:val="00B249AA"/>
    <w:rsid w:val="00B26A98"/>
    <w:rsid w:val="00B4146A"/>
    <w:rsid w:val="00B53E44"/>
    <w:rsid w:val="00B606E0"/>
    <w:rsid w:val="00B805B7"/>
    <w:rsid w:val="00B83C33"/>
    <w:rsid w:val="00B91C47"/>
    <w:rsid w:val="00B9387B"/>
    <w:rsid w:val="00B95AAA"/>
    <w:rsid w:val="00BB5EA8"/>
    <w:rsid w:val="00BC23CB"/>
    <w:rsid w:val="00BD2DCA"/>
    <w:rsid w:val="00BD4892"/>
    <w:rsid w:val="00BF4FD9"/>
    <w:rsid w:val="00BF7272"/>
    <w:rsid w:val="00C1325B"/>
    <w:rsid w:val="00C154B3"/>
    <w:rsid w:val="00C53A76"/>
    <w:rsid w:val="00C53B63"/>
    <w:rsid w:val="00C57ECE"/>
    <w:rsid w:val="00C73A3F"/>
    <w:rsid w:val="00C754BE"/>
    <w:rsid w:val="00C8588B"/>
    <w:rsid w:val="00C85E8F"/>
    <w:rsid w:val="00C95EDF"/>
    <w:rsid w:val="00CA3BEC"/>
    <w:rsid w:val="00CA4C20"/>
    <w:rsid w:val="00CB5650"/>
    <w:rsid w:val="00CC3689"/>
    <w:rsid w:val="00CE1F28"/>
    <w:rsid w:val="00CE4460"/>
    <w:rsid w:val="00CE7C14"/>
    <w:rsid w:val="00D0646B"/>
    <w:rsid w:val="00D07675"/>
    <w:rsid w:val="00D13E2C"/>
    <w:rsid w:val="00D16496"/>
    <w:rsid w:val="00D412B5"/>
    <w:rsid w:val="00D63BFC"/>
    <w:rsid w:val="00D95425"/>
    <w:rsid w:val="00DC439C"/>
    <w:rsid w:val="00DC722D"/>
    <w:rsid w:val="00DD7764"/>
    <w:rsid w:val="00DD7F32"/>
    <w:rsid w:val="00DE38A3"/>
    <w:rsid w:val="00DF0185"/>
    <w:rsid w:val="00DF3384"/>
    <w:rsid w:val="00E04142"/>
    <w:rsid w:val="00E1563A"/>
    <w:rsid w:val="00E24769"/>
    <w:rsid w:val="00E750B5"/>
    <w:rsid w:val="00E767A4"/>
    <w:rsid w:val="00E77835"/>
    <w:rsid w:val="00E938EC"/>
    <w:rsid w:val="00E97FA6"/>
    <w:rsid w:val="00EA6323"/>
    <w:rsid w:val="00EB03E2"/>
    <w:rsid w:val="00EB41D2"/>
    <w:rsid w:val="00ED6E03"/>
    <w:rsid w:val="00EF0AD5"/>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AD5F"/>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441B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1B99"/>
    <w:rPr>
      <w:rFonts w:ascii="Segoe UI" w:hAnsi="Segoe UI" w:cs="Segoe UI"/>
      <w:sz w:val="18"/>
      <w:szCs w:val="18"/>
    </w:rPr>
  </w:style>
  <w:style w:type="character" w:styleId="ad">
    <w:name w:val="Strong"/>
    <w:basedOn w:val="a0"/>
    <w:uiPriority w:val="22"/>
    <w:qFormat/>
    <w:rsid w:val="00BC2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3430">
      <w:bodyDiv w:val="1"/>
      <w:marLeft w:val="0"/>
      <w:marRight w:val="0"/>
      <w:marTop w:val="0"/>
      <w:marBottom w:val="0"/>
      <w:divBdr>
        <w:top w:val="none" w:sz="0" w:space="0" w:color="auto"/>
        <w:left w:val="none" w:sz="0" w:space="0" w:color="auto"/>
        <w:bottom w:val="none" w:sz="0" w:space="0" w:color="auto"/>
        <w:right w:val="none" w:sz="0" w:space="0" w:color="auto"/>
      </w:divBdr>
    </w:div>
    <w:div w:id="429198394">
      <w:bodyDiv w:val="1"/>
      <w:marLeft w:val="0"/>
      <w:marRight w:val="0"/>
      <w:marTop w:val="0"/>
      <w:marBottom w:val="0"/>
      <w:divBdr>
        <w:top w:val="none" w:sz="0" w:space="0" w:color="auto"/>
        <w:left w:val="none" w:sz="0" w:space="0" w:color="auto"/>
        <w:bottom w:val="none" w:sz="0" w:space="0" w:color="auto"/>
        <w:right w:val="none" w:sz="0" w:space="0" w:color="auto"/>
      </w:divBdr>
      <w:divsChild>
        <w:div w:id="1006906094">
          <w:marLeft w:val="0"/>
          <w:marRight w:val="0"/>
          <w:marTop w:val="0"/>
          <w:marBottom w:val="0"/>
          <w:divBdr>
            <w:top w:val="none" w:sz="0" w:space="0" w:color="auto"/>
            <w:left w:val="none" w:sz="0" w:space="0" w:color="auto"/>
            <w:bottom w:val="none" w:sz="0" w:space="0" w:color="auto"/>
            <w:right w:val="none" w:sz="0" w:space="0" w:color="auto"/>
          </w:divBdr>
        </w:div>
        <w:div w:id="7022991">
          <w:marLeft w:val="0"/>
          <w:marRight w:val="0"/>
          <w:marTop w:val="0"/>
          <w:marBottom w:val="0"/>
          <w:divBdr>
            <w:top w:val="none" w:sz="0" w:space="0" w:color="auto"/>
            <w:left w:val="none" w:sz="0" w:space="0" w:color="auto"/>
            <w:bottom w:val="none" w:sz="0" w:space="0" w:color="auto"/>
            <w:right w:val="none" w:sz="0" w:space="0" w:color="auto"/>
          </w:divBdr>
        </w:div>
        <w:div w:id="1614902990">
          <w:marLeft w:val="0"/>
          <w:marRight w:val="0"/>
          <w:marTop w:val="0"/>
          <w:marBottom w:val="0"/>
          <w:divBdr>
            <w:top w:val="none" w:sz="0" w:space="0" w:color="auto"/>
            <w:left w:val="none" w:sz="0" w:space="0" w:color="auto"/>
            <w:bottom w:val="none" w:sz="0" w:space="0" w:color="auto"/>
            <w:right w:val="none" w:sz="0" w:space="0" w:color="auto"/>
          </w:divBdr>
        </w:div>
        <w:div w:id="1644695962">
          <w:marLeft w:val="0"/>
          <w:marRight w:val="0"/>
          <w:marTop w:val="0"/>
          <w:marBottom w:val="0"/>
          <w:divBdr>
            <w:top w:val="none" w:sz="0" w:space="0" w:color="auto"/>
            <w:left w:val="none" w:sz="0" w:space="0" w:color="auto"/>
            <w:bottom w:val="none" w:sz="0" w:space="0" w:color="auto"/>
            <w:right w:val="none" w:sz="0" w:space="0" w:color="auto"/>
          </w:divBdr>
        </w:div>
        <w:div w:id="1031420027">
          <w:marLeft w:val="0"/>
          <w:marRight w:val="0"/>
          <w:marTop w:val="0"/>
          <w:marBottom w:val="0"/>
          <w:divBdr>
            <w:top w:val="none" w:sz="0" w:space="0" w:color="auto"/>
            <w:left w:val="none" w:sz="0" w:space="0" w:color="auto"/>
            <w:bottom w:val="none" w:sz="0" w:space="0" w:color="auto"/>
            <w:right w:val="none" w:sz="0" w:space="0" w:color="auto"/>
          </w:divBdr>
        </w:div>
        <w:div w:id="1288781140">
          <w:marLeft w:val="0"/>
          <w:marRight w:val="0"/>
          <w:marTop w:val="0"/>
          <w:marBottom w:val="0"/>
          <w:divBdr>
            <w:top w:val="none" w:sz="0" w:space="0" w:color="auto"/>
            <w:left w:val="none" w:sz="0" w:space="0" w:color="auto"/>
            <w:bottom w:val="none" w:sz="0" w:space="0" w:color="auto"/>
            <w:right w:val="none" w:sz="0" w:space="0" w:color="auto"/>
          </w:divBdr>
        </w:div>
        <w:div w:id="1736515000">
          <w:marLeft w:val="0"/>
          <w:marRight w:val="0"/>
          <w:marTop w:val="0"/>
          <w:marBottom w:val="0"/>
          <w:divBdr>
            <w:top w:val="none" w:sz="0" w:space="0" w:color="auto"/>
            <w:left w:val="none" w:sz="0" w:space="0" w:color="auto"/>
            <w:bottom w:val="none" w:sz="0" w:space="0" w:color="auto"/>
            <w:right w:val="none" w:sz="0" w:space="0" w:color="auto"/>
          </w:divBdr>
        </w:div>
      </w:divsChild>
    </w:div>
    <w:div w:id="551308119">
      <w:bodyDiv w:val="1"/>
      <w:marLeft w:val="0"/>
      <w:marRight w:val="0"/>
      <w:marTop w:val="0"/>
      <w:marBottom w:val="0"/>
      <w:divBdr>
        <w:top w:val="none" w:sz="0" w:space="0" w:color="auto"/>
        <w:left w:val="none" w:sz="0" w:space="0" w:color="auto"/>
        <w:bottom w:val="none" w:sz="0" w:space="0" w:color="auto"/>
        <w:right w:val="none" w:sz="0" w:space="0" w:color="auto"/>
      </w:divBdr>
    </w:div>
    <w:div w:id="1207985361">
      <w:bodyDiv w:val="1"/>
      <w:marLeft w:val="0"/>
      <w:marRight w:val="0"/>
      <w:marTop w:val="0"/>
      <w:marBottom w:val="0"/>
      <w:divBdr>
        <w:top w:val="none" w:sz="0" w:space="0" w:color="auto"/>
        <w:left w:val="none" w:sz="0" w:space="0" w:color="auto"/>
        <w:bottom w:val="none" w:sz="0" w:space="0" w:color="auto"/>
        <w:right w:val="none" w:sz="0" w:space="0" w:color="auto"/>
      </w:divBdr>
    </w:div>
    <w:div w:id="20033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epicentrk.ua/ua/shop/dyubeli/fs/tip-udarnyy/" TargetMode="External"/><Relationship Id="rId18" Type="http://schemas.openxmlformats.org/officeDocument/2006/relationships/hyperlink" Target="https://epicentrk.ua/ua/shop/ankery/fs/tip-raspornyy/" TargetMode="External"/><Relationship Id="rId3" Type="http://schemas.openxmlformats.org/officeDocument/2006/relationships/styles" Target="styles.xml"/><Relationship Id="rId21" Type="http://schemas.openxmlformats.org/officeDocument/2006/relationships/hyperlink" Target="https://epicentrk.ua/ua/shop/ankery/fs/material-ustanovki-dlya-naturalnogo-kamnya/" TargetMode="External"/><Relationship Id="rId7" Type="http://schemas.openxmlformats.org/officeDocument/2006/relationships/hyperlink" Target="http://zakon5.rada.gov.ua/laws/show/435-15" TargetMode="External"/><Relationship Id="rId12" Type="http://schemas.openxmlformats.org/officeDocument/2006/relationships/hyperlink" Target="https://epicentrk.ua/ua/shop/dyubeli/fs/material-polipropilen/" TargetMode="External"/><Relationship Id="rId17" Type="http://schemas.openxmlformats.org/officeDocument/2006/relationships/hyperlink" Target="https://epicentrk.ua/ua/shop/dyubeli/fs/material-ustanovki-dlya-betona/" TargetMode="External"/><Relationship Id="rId2" Type="http://schemas.openxmlformats.org/officeDocument/2006/relationships/numbering" Target="numbering.xml"/><Relationship Id="rId16" Type="http://schemas.openxmlformats.org/officeDocument/2006/relationships/hyperlink" Target="https://epicentrk.ua/ua/shop/dyubeli/fs/material-ustanovki-dlya-pustotelogo-kirpicha/" TargetMode="External"/><Relationship Id="rId20" Type="http://schemas.openxmlformats.org/officeDocument/2006/relationships/hyperlink" Target="https://epicentrk.ua/ua/shop/ankery/fs/material-ustanovki-dlya-betona/" TargetMode="Externa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dyubeli/fs/material-stal/" TargetMode="External"/><Relationship Id="rId5" Type="http://schemas.openxmlformats.org/officeDocument/2006/relationships/webSettings" Target="webSettings.xml"/><Relationship Id="rId15" Type="http://schemas.openxmlformats.org/officeDocument/2006/relationships/hyperlink" Target="https://epicentrk.ua/ua/shop/dyubeli/fs/material-ustanovki-dlya-polnotelogo-kirpicha/" TargetMode="External"/><Relationship Id="rId23" Type="http://schemas.openxmlformats.org/officeDocument/2006/relationships/theme" Target="theme/theme1.xml"/><Relationship Id="rId10" Type="http://schemas.openxmlformats.org/officeDocument/2006/relationships/hyperlink" Target="http://zakon5.rada.gov.ua/laws/show/436-15" TargetMode="External"/><Relationship Id="rId19" Type="http://schemas.openxmlformats.org/officeDocument/2006/relationships/hyperlink" Target="https://epicentrk.ua/ua/shop/ankery/fs/tip-golovki-s-boltom/"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dyubeli/fs/tip-golovki-potaynay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58D5-24CB-4BCB-A7F8-5D06391B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8</Pages>
  <Words>5081</Words>
  <Characters>28965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113</cp:revision>
  <cp:lastPrinted>2023-08-23T11:47:00Z</cp:lastPrinted>
  <dcterms:created xsi:type="dcterms:W3CDTF">2018-01-24T13:00:00Z</dcterms:created>
  <dcterms:modified xsi:type="dcterms:W3CDTF">2024-02-20T11:12:00Z</dcterms:modified>
</cp:coreProperties>
</file>