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7C" w:rsidRDefault="00D7637C">
      <w:pPr>
        <w:tabs>
          <w:tab w:val="left" w:pos="3600"/>
        </w:tabs>
        <w:spacing w:after="0" w:line="240" w:lineRule="auto"/>
        <w:jc w:val="center"/>
        <w:rPr>
          <w:b/>
          <w:bCs/>
          <w:sz w:val="24"/>
          <w:szCs w:val="24"/>
        </w:rPr>
      </w:pPr>
      <w:r>
        <w:rPr>
          <w:b/>
          <w:bCs/>
          <w:sz w:val="24"/>
          <w:szCs w:val="24"/>
        </w:rPr>
        <w:t xml:space="preserve">ДОГОВІР  № </w:t>
      </w:r>
    </w:p>
    <w:p w:rsidR="00D7637C" w:rsidRDefault="00D7637C" w:rsidP="002751E5">
      <w:pPr>
        <w:tabs>
          <w:tab w:val="left" w:pos="3600"/>
        </w:tabs>
        <w:spacing w:after="0" w:line="240" w:lineRule="auto"/>
        <w:rPr>
          <w:bCs/>
          <w:sz w:val="24"/>
          <w:szCs w:val="24"/>
        </w:rPr>
      </w:pPr>
    </w:p>
    <w:p w:rsidR="00D7637C" w:rsidRPr="00AE1419" w:rsidRDefault="00D7637C">
      <w:pPr>
        <w:pStyle w:val="a4"/>
        <w:spacing w:after="0" w:line="240" w:lineRule="auto"/>
        <w:ind w:left="0"/>
        <w:jc w:val="center"/>
        <w:rPr>
          <w:rFonts w:eastAsia="Times New Roman"/>
          <w:lang w:val="uk-UA"/>
        </w:rPr>
      </w:pPr>
      <w:r w:rsidRPr="00AE1419">
        <w:rPr>
          <w:rFonts w:eastAsia="Times New Roman"/>
          <w:lang w:val="uk-UA"/>
        </w:rPr>
        <w:t xml:space="preserve">м. </w:t>
      </w:r>
      <w:r>
        <w:rPr>
          <w:rFonts w:eastAsia="Times New Roman"/>
          <w:lang w:val="uk-UA"/>
        </w:rPr>
        <w:t>Львів</w:t>
      </w:r>
      <w:r w:rsidRPr="00AE1419">
        <w:rPr>
          <w:rFonts w:eastAsia="Times New Roman"/>
          <w:lang w:val="uk-UA"/>
        </w:rPr>
        <w:tab/>
      </w:r>
      <w:r w:rsidRPr="00AE1419">
        <w:rPr>
          <w:rFonts w:eastAsia="Times New Roman"/>
          <w:lang w:val="uk-UA"/>
        </w:rPr>
        <w:tab/>
      </w:r>
      <w:r w:rsidRPr="00AE1419">
        <w:rPr>
          <w:rFonts w:eastAsia="Times New Roman"/>
          <w:lang w:val="uk-UA"/>
        </w:rPr>
        <w:tab/>
      </w:r>
      <w:r w:rsidRPr="00AE1419">
        <w:rPr>
          <w:rFonts w:eastAsia="Times New Roman"/>
          <w:lang w:val="uk-UA"/>
        </w:rPr>
        <w:tab/>
      </w:r>
      <w:r w:rsidRPr="00AE1419">
        <w:rPr>
          <w:rFonts w:eastAsia="Times New Roman"/>
          <w:lang w:val="uk-UA"/>
        </w:rPr>
        <w:tab/>
      </w:r>
      <w:r w:rsidRPr="00AE1419">
        <w:rPr>
          <w:rFonts w:eastAsia="Times New Roman"/>
          <w:lang w:val="uk-UA"/>
        </w:rPr>
        <w:tab/>
      </w:r>
      <w:r>
        <w:rPr>
          <w:rFonts w:eastAsia="Times New Roman"/>
          <w:lang w:val="uk-UA"/>
        </w:rPr>
        <w:t xml:space="preserve">                     </w:t>
      </w:r>
      <w:r w:rsidRPr="00AE1419">
        <w:rPr>
          <w:rFonts w:eastAsia="Times New Roman"/>
          <w:lang w:val="uk-UA"/>
        </w:rPr>
        <w:t>«___» _________ 20</w:t>
      </w:r>
      <w:r>
        <w:rPr>
          <w:rFonts w:eastAsia="Times New Roman"/>
          <w:lang w:val="uk-UA"/>
        </w:rPr>
        <w:t>__</w:t>
      </w:r>
      <w:r w:rsidRPr="00AE1419">
        <w:rPr>
          <w:rFonts w:eastAsia="Times New Roman"/>
          <w:lang w:val="uk-UA"/>
        </w:rPr>
        <w:t xml:space="preserve"> р.</w:t>
      </w:r>
    </w:p>
    <w:p w:rsidR="00D7637C" w:rsidRDefault="00D7637C" w:rsidP="00C26037">
      <w:pPr>
        <w:pStyle w:val="Standard"/>
        <w:jc w:val="both"/>
        <w:rPr>
          <w:b/>
          <w:shd w:val="clear" w:color="auto" w:fill="FFFFFF"/>
          <w:lang w:val="uk-UA"/>
        </w:rPr>
      </w:pPr>
    </w:p>
    <w:p w:rsidR="00D7637C" w:rsidRDefault="00696A19" w:rsidP="00C26037">
      <w:pPr>
        <w:pStyle w:val="1"/>
        <w:autoSpaceDE w:val="0"/>
        <w:spacing w:after="0" w:line="240" w:lineRule="auto"/>
        <w:ind w:left="0"/>
        <w:jc w:val="both"/>
      </w:pPr>
      <w:r w:rsidRPr="00704F24">
        <w:rPr>
          <w:b/>
        </w:rPr>
        <w:t>Державна</w:t>
      </w:r>
      <w:r>
        <w:rPr>
          <w:b/>
        </w:rPr>
        <w:t xml:space="preserve"> митна служба України в особі Львівської митниці</w:t>
      </w:r>
      <w:r w:rsidRPr="00704F24">
        <w:rPr>
          <w:b/>
        </w:rPr>
        <w:t>,</w:t>
      </w:r>
      <w:r w:rsidRPr="00537D3C">
        <w:t xml:space="preserve"> </w:t>
      </w:r>
      <w:r w:rsidRPr="00475E1C">
        <w:rPr>
          <w:rStyle w:val="docdata"/>
        </w:rPr>
        <w:t>як її відокремленого підрозділу, що у зоні своєї діяльності забезпечує реалізацію делегованих повноважень Державної митної служби України</w:t>
      </w:r>
      <w:r w:rsidRPr="00704F24">
        <w:rPr>
          <w:b/>
        </w:rPr>
        <w:t xml:space="preserve"> </w:t>
      </w:r>
      <w:r w:rsidRPr="008B392D">
        <w:rPr>
          <w:bCs/>
          <w:spacing w:val="-3"/>
        </w:rPr>
        <w:t>(далі - З</w:t>
      </w:r>
      <w:r>
        <w:rPr>
          <w:bCs/>
          <w:spacing w:val="-3"/>
        </w:rPr>
        <w:t>амовник</w:t>
      </w:r>
      <w:r w:rsidRPr="008B392D">
        <w:rPr>
          <w:bCs/>
          <w:spacing w:val="-3"/>
        </w:rPr>
        <w:t>)</w:t>
      </w:r>
      <w:r>
        <w:rPr>
          <w:bCs/>
          <w:spacing w:val="-3"/>
        </w:rPr>
        <w:t xml:space="preserve"> </w:t>
      </w:r>
      <w:r w:rsidRPr="00704F24">
        <w:rPr>
          <w:rFonts w:eastAsia="Batang"/>
          <w:lang w:eastAsia="ar-SA"/>
        </w:rPr>
        <w:t>в особі</w:t>
      </w:r>
      <w:r w:rsidRPr="00A24278">
        <w:rPr>
          <w:rFonts w:eastAsia="Batang"/>
          <w:lang w:eastAsia="ar-SA"/>
        </w:rPr>
        <w:t xml:space="preserve"> </w:t>
      </w:r>
      <w:r>
        <w:rPr>
          <w:rFonts w:eastAsia="Batang"/>
          <w:lang w:eastAsia="ar-SA"/>
        </w:rPr>
        <w:t>в.о. начальника Львівської митниці</w:t>
      </w:r>
      <w:r w:rsidRPr="00A24278">
        <w:rPr>
          <w:rFonts w:eastAsia="Batang"/>
          <w:lang w:eastAsia="ar-SA"/>
        </w:rPr>
        <w:t xml:space="preserve"> </w:t>
      </w:r>
      <w:proofErr w:type="spellStart"/>
      <w:r>
        <w:rPr>
          <w:rFonts w:eastAsia="Batang"/>
          <w:lang w:eastAsia="ar-SA"/>
        </w:rPr>
        <w:t>Кузніка</w:t>
      </w:r>
      <w:proofErr w:type="spellEnd"/>
      <w:r>
        <w:rPr>
          <w:rFonts w:eastAsia="Batang"/>
          <w:lang w:eastAsia="ar-SA"/>
        </w:rPr>
        <w:t xml:space="preserve"> Андрія Юрійовича</w:t>
      </w:r>
      <w:r w:rsidRPr="00704F24">
        <w:rPr>
          <w:rFonts w:eastAsia="Batang"/>
          <w:lang w:eastAsia="ar-SA"/>
        </w:rPr>
        <w:t xml:space="preserve">, </w:t>
      </w:r>
      <w:r>
        <w:rPr>
          <w:rFonts w:eastAsia="Batang"/>
          <w:lang w:eastAsia="ar-SA"/>
        </w:rPr>
        <w:t xml:space="preserve">що </w:t>
      </w:r>
      <w:r w:rsidRPr="00704F24">
        <w:rPr>
          <w:rFonts w:eastAsia="Batang"/>
          <w:lang w:eastAsia="ar-SA"/>
        </w:rPr>
        <w:t>діє на підставі</w:t>
      </w:r>
      <w:r w:rsidRPr="00A24278">
        <w:rPr>
          <w:rFonts w:eastAsia="Batang"/>
          <w:lang w:eastAsia="ar-SA"/>
        </w:rPr>
        <w:t xml:space="preserve"> Положення</w:t>
      </w:r>
      <w:r>
        <w:rPr>
          <w:rFonts w:eastAsia="Batang"/>
          <w:lang w:eastAsia="ar-SA"/>
        </w:rPr>
        <w:t xml:space="preserve"> про Львівську митницю</w:t>
      </w:r>
      <w:r w:rsidRPr="008B392D">
        <w:rPr>
          <w:bCs/>
          <w:spacing w:val="-3"/>
        </w:rPr>
        <w:t xml:space="preserve">, </w:t>
      </w:r>
      <w:r w:rsidRPr="008B392D">
        <w:t>з однієї сторони,</w:t>
      </w:r>
      <w:r>
        <w:t xml:space="preserve"> і _________________________________ (далі</w:t>
      </w:r>
      <w:r>
        <w:rPr>
          <w:bCs/>
        </w:rPr>
        <w:t xml:space="preserve"> Постачальник</w:t>
      </w:r>
      <w:r>
        <w:t>),  в особі _________________________, що діє на підставі _________________з іншої сторони, разом - Сторони, уклали цей договір про наступне (далі - Договір):</w:t>
      </w:r>
    </w:p>
    <w:p w:rsidR="00696A19" w:rsidRDefault="00696A19" w:rsidP="00C26037">
      <w:pPr>
        <w:pStyle w:val="1"/>
        <w:autoSpaceDE w:val="0"/>
        <w:spacing w:after="0" w:line="240" w:lineRule="auto"/>
        <w:ind w:left="0"/>
        <w:jc w:val="both"/>
      </w:pPr>
    </w:p>
    <w:p w:rsidR="00696A19" w:rsidRPr="00D922E1" w:rsidRDefault="00696A19" w:rsidP="00C26037">
      <w:pPr>
        <w:pStyle w:val="1"/>
        <w:autoSpaceDE w:val="0"/>
        <w:spacing w:after="0" w:line="240" w:lineRule="auto"/>
        <w:ind w:left="0"/>
        <w:jc w:val="both"/>
        <w:rPr>
          <w:sz w:val="18"/>
          <w:szCs w:val="24"/>
        </w:rPr>
      </w:pPr>
    </w:p>
    <w:p w:rsidR="00D7637C" w:rsidRPr="00D922E1" w:rsidRDefault="00D7637C" w:rsidP="00DC7F15">
      <w:pPr>
        <w:numPr>
          <w:ilvl w:val="0"/>
          <w:numId w:val="2"/>
        </w:numPr>
        <w:spacing w:after="0" w:line="240" w:lineRule="auto"/>
        <w:jc w:val="center"/>
        <w:rPr>
          <w:b/>
          <w:sz w:val="24"/>
          <w:szCs w:val="24"/>
        </w:rPr>
      </w:pPr>
      <w:r w:rsidRPr="00D922E1">
        <w:rPr>
          <w:b/>
          <w:sz w:val="24"/>
          <w:szCs w:val="24"/>
        </w:rPr>
        <w:t>ПРЕДМЕТ ДОГОВОРУ</w:t>
      </w:r>
    </w:p>
    <w:p w:rsidR="00696A19" w:rsidRPr="008A250A" w:rsidRDefault="00696A19" w:rsidP="00696A19">
      <w:pPr>
        <w:spacing w:after="0" w:line="240" w:lineRule="auto"/>
        <w:jc w:val="both"/>
        <w:outlineLvl w:val="0"/>
        <w:rPr>
          <w:b/>
          <w:color w:val="000000"/>
          <w:bdr w:val="none" w:sz="0" w:space="0" w:color="auto" w:frame="1"/>
        </w:rPr>
      </w:pPr>
      <w:r>
        <w:rPr>
          <w:sz w:val="24"/>
          <w:szCs w:val="24"/>
        </w:rPr>
        <w:t xml:space="preserve">1.1. Виконавець зобов’язується надати Замовнику товар, а саме: </w:t>
      </w:r>
      <w:r w:rsidRPr="00EC1F7A">
        <w:rPr>
          <w:b/>
          <w:sz w:val="24"/>
          <w:szCs w:val="24"/>
        </w:rPr>
        <w:t>«Придбання та монтаж холодильного та морозильного обладнання</w:t>
      </w:r>
      <w:r>
        <w:rPr>
          <w:rStyle w:val="value"/>
          <w:b/>
          <w:color w:val="000000"/>
          <w:bdr w:val="none" w:sz="0" w:space="0" w:color="auto" w:frame="1"/>
        </w:rPr>
        <w:t xml:space="preserve">» </w:t>
      </w:r>
      <w:r w:rsidRPr="0062442B">
        <w:rPr>
          <w:rStyle w:val="value"/>
          <w:b/>
          <w:color w:val="000000"/>
          <w:bdr w:val="none" w:sz="0" w:space="0" w:color="auto" w:frame="1"/>
        </w:rPr>
        <w:t>(</w:t>
      </w:r>
      <w:r w:rsidRPr="0062442B">
        <w:rPr>
          <w:b/>
          <w:bCs/>
          <w:color w:val="000000"/>
        </w:rPr>
        <w:t xml:space="preserve">ДК 021:2015 – </w:t>
      </w:r>
      <w:r w:rsidRPr="0062442B">
        <w:rPr>
          <w:b/>
          <w:color w:val="000000"/>
          <w:spacing w:val="2"/>
          <w:lang w:eastAsia="uk-UA"/>
        </w:rPr>
        <w:t xml:space="preserve">42510000-4 </w:t>
      </w:r>
      <w:r>
        <w:rPr>
          <w:b/>
          <w:lang w:eastAsia="uk-UA"/>
        </w:rPr>
        <w:t xml:space="preserve">- </w:t>
      </w:r>
      <w:r w:rsidRPr="0062442B">
        <w:rPr>
          <w:b/>
          <w:lang w:eastAsia="uk-UA"/>
        </w:rPr>
        <w:t>Теплообмінники, кондиціонери повітря, холодильне обладнання та фільтрувальні пристрої</w:t>
      </w:r>
      <w:r>
        <w:rPr>
          <w:b/>
          <w:lang w:eastAsia="uk-UA"/>
        </w:rPr>
        <w:t xml:space="preserve">) </w:t>
      </w:r>
      <w:r>
        <w:rPr>
          <w:rStyle w:val="value"/>
          <w:b/>
          <w:color w:val="000000"/>
          <w:bdr w:val="none" w:sz="0" w:space="0" w:color="auto" w:frame="1"/>
        </w:rPr>
        <w:t xml:space="preserve"> </w:t>
      </w:r>
      <w:r>
        <w:rPr>
          <w:sz w:val="24"/>
          <w:szCs w:val="24"/>
        </w:rPr>
        <w:t>(далі «Товар» або «Товари») відповідно до специфікації (Додаток № 1), яка є невід‘ємною частиною цього Договору.</w:t>
      </w:r>
    </w:p>
    <w:p w:rsidR="00696A19" w:rsidRDefault="00696A19" w:rsidP="00696A19">
      <w:pPr>
        <w:spacing w:after="0" w:line="240" w:lineRule="auto"/>
        <w:jc w:val="both"/>
        <w:rPr>
          <w:sz w:val="24"/>
          <w:szCs w:val="24"/>
        </w:rPr>
      </w:pPr>
      <w:r>
        <w:rPr>
          <w:sz w:val="24"/>
          <w:szCs w:val="24"/>
        </w:rPr>
        <w:t xml:space="preserve">1.2. </w:t>
      </w:r>
      <w:r w:rsidRPr="00D922E1">
        <w:rPr>
          <w:sz w:val="24"/>
          <w:szCs w:val="24"/>
        </w:rPr>
        <w:t xml:space="preserve">Обсяги закупівлі товару </w:t>
      </w:r>
      <w:r>
        <w:rPr>
          <w:sz w:val="24"/>
          <w:szCs w:val="24"/>
        </w:rPr>
        <w:t xml:space="preserve">з монтажними та пусконалагоджувальними роботами </w:t>
      </w:r>
      <w:r w:rsidRPr="00D922E1">
        <w:rPr>
          <w:sz w:val="24"/>
          <w:szCs w:val="24"/>
        </w:rPr>
        <w:t>можуть бути зменшені з урахуванням фактичного обсягу видатків Замовника.</w:t>
      </w:r>
    </w:p>
    <w:p w:rsidR="00696A19" w:rsidRPr="00EC1F7A" w:rsidRDefault="00696A19" w:rsidP="00696A19">
      <w:pPr>
        <w:spacing w:after="0" w:line="240" w:lineRule="auto"/>
        <w:jc w:val="both"/>
        <w:rPr>
          <w:sz w:val="24"/>
          <w:szCs w:val="24"/>
        </w:rPr>
      </w:pPr>
      <w:r>
        <w:rPr>
          <w:sz w:val="24"/>
          <w:szCs w:val="24"/>
        </w:rPr>
        <w:t xml:space="preserve">1.3. Місце поставки товару:  </w:t>
      </w:r>
      <w:r w:rsidRPr="00B90AAD">
        <w:t xml:space="preserve">81321, Україна, Львівська область, Яворівський р-н, с. </w:t>
      </w:r>
      <w:proofErr w:type="spellStart"/>
      <w:r w:rsidRPr="00B90AAD">
        <w:t>Шегині</w:t>
      </w:r>
      <w:proofErr w:type="spellEnd"/>
      <w:r w:rsidRPr="00B90AAD">
        <w:t>, вул. Дружби, буд 201</w:t>
      </w:r>
      <w:r w:rsidR="00C81BB4">
        <w:t>.</w:t>
      </w:r>
      <w:bookmarkStart w:id="0" w:name="_GoBack"/>
      <w:bookmarkEnd w:id="0"/>
    </w:p>
    <w:p w:rsidR="00696A19" w:rsidRDefault="00696A19" w:rsidP="00696A19">
      <w:pPr>
        <w:spacing w:after="0" w:line="240" w:lineRule="auto"/>
        <w:jc w:val="both"/>
        <w:rPr>
          <w:sz w:val="24"/>
          <w:szCs w:val="24"/>
        </w:rPr>
      </w:pPr>
      <w:r w:rsidRPr="00B90AAD">
        <w:rPr>
          <w:sz w:val="24"/>
          <w:szCs w:val="24"/>
        </w:rPr>
        <w:t>1.4. Строк по</w:t>
      </w:r>
      <w:r>
        <w:rPr>
          <w:sz w:val="24"/>
          <w:szCs w:val="24"/>
        </w:rPr>
        <w:t>ставки товару: до 31 грудня 2024</w:t>
      </w:r>
      <w:r w:rsidRPr="00B90AAD">
        <w:rPr>
          <w:sz w:val="24"/>
          <w:szCs w:val="24"/>
        </w:rPr>
        <w:t xml:space="preserve"> року.</w:t>
      </w:r>
    </w:p>
    <w:p w:rsidR="00D7637C" w:rsidRPr="00D922E1" w:rsidRDefault="00D7637C" w:rsidP="00C26037">
      <w:pPr>
        <w:spacing w:after="0" w:line="240" w:lineRule="auto"/>
        <w:jc w:val="both"/>
        <w:rPr>
          <w:sz w:val="24"/>
          <w:szCs w:val="24"/>
        </w:rPr>
      </w:pPr>
    </w:p>
    <w:p w:rsidR="00D7637C" w:rsidRPr="00D922E1" w:rsidRDefault="00D7637C" w:rsidP="00C26037">
      <w:pPr>
        <w:spacing w:after="0" w:line="240" w:lineRule="auto"/>
        <w:jc w:val="center"/>
        <w:rPr>
          <w:b/>
          <w:sz w:val="24"/>
          <w:szCs w:val="24"/>
        </w:rPr>
      </w:pPr>
      <w:r w:rsidRPr="00D922E1">
        <w:rPr>
          <w:b/>
          <w:sz w:val="24"/>
          <w:szCs w:val="24"/>
        </w:rPr>
        <w:t xml:space="preserve">2. </w:t>
      </w:r>
      <w:r w:rsidR="002751E5">
        <w:rPr>
          <w:b/>
          <w:sz w:val="24"/>
          <w:szCs w:val="24"/>
        </w:rPr>
        <w:t xml:space="preserve">ГАРАНТІЇ ТА </w:t>
      </w:r>
      <w:r w:rsidRPr="00D922E1">
        <w:rPr>
          <w:b/>
          <w:sz w:val="24"/>
          <w:szCs w:val="24"/>
        </w:rPr>
        <w:t>ЯКІСТЬ ТОВАРІВ</w:t>
      </w:r>
    </w:p>
    <w:p w:rsidR="00D7637C" w:rsidRDefault="00D7637C" w:rsidP="00C26037">
      <w:pPr>
        <w:spacing w:after="0" w:line="240" w:lineRule="auto"/>
        <w:jc w:val="both"/>
        <w:rPr>
          <w:sz w:val="24"/>
          <w:szCs w:val="24"/>
        </w:rPr>
      </w:pPr>
      <w:r w:rsidRPr="00D922E1">
        <w:rPr>
          <w:sz w:val="24"/>
          <w:szCs w:val="24"/>
        </w:rPr>
        <w:t xml:space="preserve">2.1. </w:t>
      </w:r>
      <w:r w:rsidR="004A1C22">
        <w:rPr>
          <w:sz w:val="24"/>
          <w:szCs w:val="24"/>
        </w:rPr>
        <w:t>Виконавець</w:t>
      </w:r>
      <w:r w:rsidRPr="00D922E1">
        <w:rPr>
          <w:sz w:val="24"/>
          <w:szCs w:val="24"/>
        </w:rPr>
        <w:t xml:space="preserve"> повинен поставити </w:t>
      </w:r>
      <w:r w:rsidR="004A1C22">
        <w:rPr>
          <w:sz w:val="24"/>
          <w:szCs w:val="24"/>
        </w:rPr>
        <w:t>Замовнику</w:t>
      </w:r>
      <w:r w:rsidRPr="00D922E1">
        <w:rPr>
          <w:sz w:val="24"/>
          <w:szCs w:val="24"/>
        </w:rPr>
        <w:t xml:space="preserve">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D7637C" w:rsidRDefault="00D7637C" w:rsidP="00C26037">
      <w:pPr>
        <w:spacing w:after="0" w:line="240" w:lineRule="auto"/>
        <w:jc w:val="both"/>
        <w:rPr>
          <w:sz w:val="24"/>
          <w:szCs w:val="24"/>
        </w:rPr>
      </w:pPr>
      <w:r>
        <w:rPr>
          <w:sz w:val="24"/>
          <w:szCs w:val="24"/>
        </w:rPr>
        <w:t xml:space="preserve">2.2. </w:t>
      </w:r>
      <w:r w:rsidR="004A1C22">
        <w:rPr>
          <w:sz w:val="24"/>
          <w:szCs w:val="24"/>
        </w:rPr>
        <w:t>Виконавець</w:t>
      </w:r>
      <w:r>
        <w:rPr>
          <w:sz w:val="24"/>
          <w:szCs w:val="24"/>
        </w:rPr>
        <w:t xml:space="preserve"> гарантує належну якість товару згідно з технічними вимогами </w:t>
      </w:r>
      <w:r w:rsidR="004A1C22">
        <w:rPr>
          <w:sz w:val="24"/>
          <w:szCs w:val="24"/>
        </w:rPr>
        <w:t>Замовника</w:t>
      </w:r>
      <w:r>
        <w:rPr>
          <w:sz w:val="24"/>
          <w:szCs w:val="24"/>
        </w:rPr>
        <w:t xml:space="preserve"> (їх відповідність сучасному рівню вимог, технологій та стандартів, існуючих в Україні, умовам цього Договору).</w:t>
      </w:r>
    </w:p>
    <w:p w:rsidR="00D7637C" w:rsidRDefault="00D7637C" w:rsidP="00C26037">
      <w:pPr>
        <w:spacing w:after="0" w:line="240" w:lineRule="auto"/>
        <w:jc w:val="both"/>
        <w:rPr>
          <w:sz w:val="24"/>
          <w:szCs w:val="24"/>
        </w:rPr>
      </w:pPr>
      <w:r>
        <w:rPr>
          <w:sz w:val="24"/>
          <w:szCs w:val="24"/>
        </w:rPr>
        <w:t xml:space="preserve">2.3. </w:t>
      </w:r>
      <w:r w:rsidR="004A1C22">
        <w:rPr>
          <w:sz w:val="24"/>
          <w:szCs w:val="24"/>
        </w:rPr>
        <w:t>Виконавець</w:t>
      </w:r>
      <w:r>
        <w:rPr>
          <w:sz w:val="24"/>
          <w:szCs w:val="24"/>
        </w:rPr>
        <w:t xml:space="preserve"> зобов’язується поставити товар у асортименті, якості та кількості відповідно до чинного законодавства України та технічних вимог </w:t>
      </w:r>
      <w:r w:rsidRPr="00DC7F15">
        <w:rPr>
          <w:sz w:val="24"/>
          <w:szCs w:val="24"/>
        </w:rPr>
        <w:t>до предмету закупівлі</w:t>
      </w:r>
      <w:r>
        <w:rPr>
          <w:sz w:val="24"/>
          <w:szCs w:val="24"/>
        </w:rPr>
        <w:t xml:space="preserve">. </w:t>
      </w:r>
    </w:p>
    <w:p w:rsidR="00D7637C" w:rsidRDefault="00D7637C" w:rsidP="00C26037">
      <w:pPr>
        <w:spacing w:after="0" w:line="240" w:lineRule="auto"/>
        <w:jc w:val="both"/>
        <w:rPr>
          <w:sz w:val="24"/>
          <w:szCs w:val="24"/>
        </w:rPr>
      </w:pPr>
      <w:r>
        <w:rPr>
          <w:sz w:val="24"/>
          <w:szCs w:val="24"/>
        </w:rPr>
        <w:t xml:space="preserve">2.4. У разі надання товару неналежної якості або товару, що не відповідає умовам цього Договору, </w:t>
      </w:r>
      <w:r w:rsidR="004A1C22">
        <w:rPr>
          <w:sz w:val="24"/>
          <w:szCs w:val="24"/>
        </w:rPr>
        <w:t>Виконавець</w:t>
      </w:r>
      <w:r>
        <w:rPr>
          <w:sz w:val="24"/>
          <w:szCs w:val="24"/>
        </w:rPr>
        <w:t xml:space="preserve">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2751E5" w:rsidRPr="002751E5" w:rsidRDefault="002751E5" w:rsidP="002751E5">
      <w:pPr>
        <w:spacing w:after="0" w:line="240" w:lineRule="auto"/>
        <w:jc w:val="both"/>
        <w:rPr>
          <w:sz w:val="24"/>
          <w:szCs w:val="24"/>
        </w:rPr>
      </w:pPr>
      <w:r>
        <w:rPr>
          <w:sz w:val="24"/>
          <w:szCs w:val="24"/>
        </w:rPr>
        <w:t xml:space="preserve">2.5. </w:t>
      </w:r>
      <w:r w:rsidRPr="002751E5">
        <w:rPr>
          <w:sz w:val="24"/>
          <w:szCs w:val="24"/>
        </w:rPr>
        <w:t xml:space="preserve">Гарантійний строк на товар, що поставляється за даним Договором, становить один  календарний рік, відлік якого починається з дати поставки такого товару </w:t>
      </w:r>
      <w:r w:rsidR="004A1C22">
        <w:rPr>
          <w:sz w:val="24"/>
          <w:szCs w:val="24"/>
        </w:rPr>
        <w:t>Виконавцем Замовнику</w:t>
      </w:r>
      <w:r w:rsidRPr="002751E5">
        <w:rPr>
          <w:sz w:val="24"/>
          <w:szCs w:val="24"/>
        </w:rPr>
        <w:t xml:space="preserve">. </w:t>
      </w:r>
    </w:p>
    <w:p w:rsidR="00D7637C" w:rsidRPr="002751E5" w:rsidRDefault="002751E5" w:rsidP="002751E5">
      <w:pPr>
        <w:spacing w:after="0" w:line="240" w:lineRule="auto"/>
        <w:jc w:val="both"/>
        <w:rPr>
          <w:sz w:val="24"/>
          <w:szCs w:val="24"/>
        </w:rPr>
      </w:pPr>
      <w:r>
        <w:rPr>
          <w:sz w:val="24"/>
          <w:szCs w:val="24"/>
        </w:rPr>
        <w:t xml:space="preserve">2.6. </w:t>
      </w:r>
      <w:r w:rsidR="004A1C22">
        <w:rPr>
          <w:sz w:val="24"/>
          <w:szCs w:val="24"/>
        </w:rPr>
        <w:t>Виконавець</w:t>
      </w:r>
      <w:r w:rsidRPr="002751E5">
        <w:rPr>
          <w:sz w:val="24"/>
          <w:szCs w:val="24"/>
        </w:rPr>
        <w:t xml:space="preserve"> не відповідає за недоліки товару, які виникли після його передання </w:t>
      </w:r>
      <w:r w:rsidR="004A1C22">
        <w:rPr>
          <w:sz w:val="24"/>
          <w:szCs w:val="24"/>
        </w:rPr>
        <w:t>Замовнику</w:t>
      </w:r>
      <w:r>
        <w:rPr>
          <w:sz w:val="24"/>
          <w:szCs w:val="24"/>
        </w:rPr>
        <w:t xml:space="preserve"> </w:t>
      </w:r>
      <w:r w:rsidRPr="002751E5">
        <w:rPr>
          <w:sz w:val="24"/>
          <w:szCs w:val="24"/>
        </w:rPr>
        <w:t xml:space="preserve">внаслідок порушення </w:t>
      </w:r>
      <w:r w:rsidR="008A03D4">
        <w:rPr>
          <w:sz w:val="24"/>
          <w:szCs w:val="24"/>
        </w:rPr>
        <w:t>Замовником</w:t>
      </w:r>
      <w:r w:rsidRPr="002751E5">
        <w:rPr>
          <w:sz w:val="24"/>
          <w:szCs w:val="24"/>
        </w:rPr>
        <w:t xml:space="preserve"> правил користування та зберігання товару, в результаті дій третіх осіб, обставин непереборної сили, а також в разі, якщо виявлені дефекти/несправності стали наслідком самовільного втручання </w:t>
      </w:r>
      <w:r w:rsidR="004A1C22">
        <w:rPr>
          <w:sz w:val="24"/>
          <w:szCs w:val="24"/>
        </w:rPr>
        <w:t>Замовника</w:t>
      </w:r>
      <w:r w:rsidRPr="002751E5">
        <w:rPr>
          <w:sz w:val="24"/>
          <w:szCs w:val="24"/>
        </w:rPr>
        <w:t xml:space="preserve"> або третіх осіб в роботу товару, невиконання </w:t>
      </w:r>
      <w:r w:rsidR="004A1C22">
        <w:rPr>
          <w:sz w:val="24"/>
          <w:szCs w:val="24"/>
        </w:rPr>
        <w:t>Замовник</w:t>
      </w:r>
      <w:r w:rsidR="008A03D4">
        <w:rPr>
          <w:sz w:val="24"/>
          <w:szCs w:val="24"/>
        </w:rPr>
        <w:t>ом</w:t>
      </w:r>
      <w:r w:rsidRPr="002751E5">
        <w:rPr>
          <w:sz w:val="24"/>
          <w:szCs w:val="24"/>
        </w:rPr>
        <w:t xml:space="preserve"> вимог технічної (експлуатаційної) документації, паспорту товару, неуважності, ремонту та інших обставин, які свідчать про вину </w:t>
      </w:r>
      <w:r w:rsidR="004A1C22">
        <w:rPr>
          <w:sz w:val="24"/>
          <w:szCs w:val="24"/>
        </w:rPr>
        <w:t>Замовника</w:t>
      </w:r>
      <w:r w:rsidRPr="002751E5">
        <w:rPr>
          <w:sz w:val="24"/>
          <w:szCs w:val="24"/>
        </w:rPr>
        <w:t>.</w:t>
      </w:r>
    </w:p>
    <w:p w:rsidR="00D7637C" w:rsidRDefault="00D7637C" w:rsidP="00C26037">
      <w:pPr>
        <w:widowControl w:val="0"/>
        <w:tabs>
          <w:tab w:val="left" w:pos="709"/>
        </w:tabs>
        <w:suppressAutoHyphens/>
        <w:autoSpaceDE w:val="0"/>
        <w:spacing w:after="0" w:line="240" w:lineRule="auto"/>
        <w:jc w:val="both"/>
        <w:rPr>
          <w:rFonts w:eastAsia="Arial Unicode MS"/>
          <w:sz w:val="24"/>
          <w:szCs w:val="24"/>
          <w:lang w:eastAsia="hi-IN" w:bidi="hi-IN"/>
        </w:rPr>
      </w:pPr>
    </w:p>
    <w:p w:rsidR="00D7637C" w:rsidRDefault="00D7637C">
      <w:pPr>
        <w:spacing w:after="0" w:line="240" w:lineRule="auto"/>
        <w:jc w:val="center"/>
        <w:rPr>
          <w:b/>
          <w:sz w:val="24"/>
          <w:szCs w:val="24"/>
        </w:rPr>
      </w:pPr>
      <w:r>
        <w:rPr>
          <w:b/>
          <w:sz w:val="24"/>
          <w:szCs w:val="24"/>
        </w:rPr>
        <w:t>3. ЦІНА ДОГОВОРУ</w:t>
      </w:r>
    </w:p>
    <w:p w:rsidR="00696A19" w:rsidRDefault="00696A19" w:rsidP="00696A19">
      <w:pPr>
        <w:spacing w:after="0" w:line="240" w:lineRule="auto"/>
        <w:jc w:val="both"/>
        <w:rPr>
          <w:sz w:val="24"/>
          <w:szCs w:val="24"/>
        </w:rPr>
      </w:pPr>
      <w:r>
        <w:rPr>
          <w:sz w:val="24"/>
          <w:szCs w:val="24"/>
        </w:rPr>
        <w:t xml:space="preserve">3.1. Загальна ціна цього Договору становить __________ грн. ( ______________грн. ____ коп.), у </w:t>
      </w:r>
      <w:proofErr w:type="spellStart"/>
      <w:r>
        <w:rPr>
          <w:sz w:val="24"/>
          <w:szCs w:val="24"/>
        </w:rPr>
        <w:t>т.ч</w:t>
      </w:r>
      <w:proofErr w:type="spellEnd"/>
      <w:r>
        <w:rPr>
          <w:sz w:val="24"/>
          <w:szCs w:val="24"/>
        </w:rPr>
        <w:t xml:space="preserve">. ПДВ/без ПДВ </w:t>
      </w:r>
      <w:r>
        <w:rPr>
          <w:i/>
          <w:sz w:val="24"/>
          <w:szCs w:val="24"/>
        </w:rPr>
        <w:t>(вказати).</w:t>
      </w:r>
    </w:p>
    <w:p w:rsidR="00D7637C" w:rsidRDefault="00D7637C">
      <w:pPr>
        <w:spacing w:after="0" w:line="240" w:lineRule="auto"/>
        <w:jc w:val="both"/>
        <w:rPr>
          <w:sz w:val="24"/>
          <w:szCs w:val="24"/>
          <w:shd w:val="clear" w:color="auto" w:fill="FFFFFF"/>
        </w:rPr>
      </w:pPr>
      <w:r>
        <w:rPr>
          <w:sz w:val="24"/>
          <w:szCs w:val="24"/>
          <w:shd w:val="clear" w:color="auto" w:fill="FFFFFF"/>
        </w:rPr>
        <w:lastRenderedPageBreak/>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D7637C" w:rsidRDefault="00D7637C" w:rsidP="0001192E">
      <w:pPr>
        <w:spacing w:after="0" w:line="240" w:lineRule="auto"/>
        <w:rPr>
          <w:sz w:val="18"/>
          <w:szCs w:val="24"/>
        </w:rPr>
      </w:pPr>
    </w:p>
    <w:p w:rsidR="00D7637C" w:rsidRDefault="00D7637C">
      <w:pPr>
        <w:spacing w:after="0" w:line="240" w:lineRule="auto"/>
        <w:jc w:val="center"/>
        <w:rPr>
          <w:b/>
          <w:sz w:val="24"/>
          <w:szCs w:val="24"/>
        </w:rPr>
      </w:pPr>
      <w:r>
        <w:rPr>
          <w:b/>
          <w:sz w:val="24"/>
          <w:szCs w:val="24"/>
        </w:rPr>
        <w:t>4. ПОРЯДОК ЗДІЙСНЕННЯ ОПЛАТИ</w:t>
      </w:r>
    </w:p>
    <w:p w:rsidR="00D7637C" w:rsidRDefault="00D7637C">
      <w:pPr>
        <w:spacing w:after="0" w:line="240" w:lineRule="auto"/>
        <w:jc w:val="both"/>
        <w:rPr>
          <w:sz w:val="24"/>
          <w:szCs w:val="24"/>
        </w:rPr>
      </w:pPr>
      <w:r w:rsidRPr="0062442B">
        <w:rPr>
          <w:sz w:val="24"/>
          <w:szCs w:val="24"/>
        </w:rPr>
        <w:t xml:space="preserve">4.1. </w:t>
      </w:r>
      <w:r w:rsidRPr="0062442B">
        <w:rPr>
          <w:bCs/>
          <w:sz w:val="24"/>
          <w:szCs w:val="24"/>
        </w:rPr>
        <w:t xml:space="preserve">Джерело фінансування – </w:t>
      </w:r>
      <w:r w:rsidRPr="0062442B">
        <w:t>кошти державного бюджету (</w:t>
      </w:r>
      <w:r w:rsidRPr="003965A7">
        <w:rPr>
          <w:b/>
        </w:rPr>
        <w:t>КЕКВ 3110, КПКВ 3506010</w:t>
      </w:r>
      <w:r w:rsidRPr="00DC7F15">
        <w:t>)</w:t>
      </w:r>
    </w:p>
    <w:p w:rsidR="00D7637C" w:rsidRPr="003E7514" w:rsidRDefault="00D7637C">
      <w:pPr>
        <w:spacing w:after="0" w:line="240" w:lineRule="auto"/>
        <w:jc w:val="both"/>
        <w:rPr>
          <w:sz w:val="24"/>
          <w:szCs w:val="24"/>
        </w:rPr>
      </w:pPr>
      <w:r>
        <w:rPr>
          <w:sz w:val="24"/>
          <w:szCs w:val="24"/>
        </w:rPr>
        <w:t xml:space="preserve">4.2. Оплата передбачена п. 3.1. цього Договору, сплачується </w:t>
      </w:r>
      <w:r w:rsidR="004A1C22">
        <w:rPr>
          <w:sz w:val="24"/>
          <w:szCs w:val="24"/>
        </w:rPr>
        <w:t>Замовником</w:t>
      </w:r>
      <w:r>
        <w:rPr>
          <w:sz w:val="24"/>
          <w:szCs w:val="24"/>
        </w:rPr>
        <w:t xml:space="preserve"> шляхом перерахування коштів на розрахунковий рахунок </w:t>
      </w:r>
      <w:r w:rsidR="008E33DA">
        <w:rPr>
          <w:sz w:val="24"/>
          <w:szCs w:val="24"/>
        </w:rPr>
        <w:t>Виконавця</w:t>
      </w:r>
      <w:r>
        <w:rPr>
          <w:sz w:val="24"/>
          <w:szCs w:val="24"/>
        </w:rPr>
        <w:t xml:space="preserve"> після поставки товару </w:t>
      </w:r>
      <w:r w:rsidR="008E33DA">
        <w:rPr>
          <w:sz w:val="24"/>
          <w:szCs w:val="24"/>
        </w:rPr>
        <w:t xml:space="preserve">з монтажними та пусконалагоджувальними роботами </w:t>
      </w:r>
      <w:r>
        <w:rPr>
          <w:sz w:val="24"/>
          <w:szCs w:val="24"/>
        </w:rPr>
        <w:t xml:space="preserve">Замовнику протягом 30 календарних днів, згідно </w:t>
      </w:r>
      <w:r w:rsidRPr="003E7514">
        <w:rPr>
          <w:sz w:val="24"/>
          <w:szCs w:val="24"/>
        </w:rPr>
        <w:t xml:space="preserve">наданих </w:t>
      </w:r>
      <w:r w:rsidR="008E33DA" w:rsidRPr="003E7514">
        <w:rPr>
          <w:sz w:val="24"/>
          <w:szCs w:val="24"/>
        </w:rPr>
        <w:t>Виконавцем</w:t>
      </w:r>
      <w:r w:rsidRPr="003E7514">
        <w:rPr>
          <w:sz w:val="24"/>
          <w:szCs w:val="24"/>
        </w:rPr>
        <w:t xml:space="preserve"> </w:t>
      </w:r>
      <w:r w:rsidR="004A650B" w:rsidRPr="003E7514">
        <w:rPr>
          <w:sz w:val="24"/>
          <w:szCs w:val="24"/>
        </w:rPr>
        <w:t xml:space="preserve">рахунку та актом виконаних робіт </w:t>
      </w:r>
      <w:r w:rsidRPr="003E7514">
        <w:rPr>
          <w:sz w:val="24"/>
          <w:szCs w:val="24"/>
        </w:rPr>
        <w:t xml:space="preserve"> за наявності фінансування.</w:t>
      </w:r>
    </w:p>
    <w:p w:rsidR="00D7637C" w:rsidRPr="003E7514" w:rsidRDefault="00D7637C">
      <w:pPr>
        <w:spacing w:after="0" w:line="240" w:lineRule="auto"/>
        <w:jc w:val="center"/>
        <w:rPr>
          <w:sz w:val="18"/>
          <w:szCs w:val="24"/>
        </w:rPr>
      </w:pPr>
    </w:p>
    <w:p w:rsidR="00D7637C" w:rsidRPr="003E7514" w:rsidRDefault="00D7637C">
      <w:pPr>
        <w:spacing w:after="0" w:line="240" w:lineRule="auto"/>
        <w:jc w:val="center"/>
        <w:rPr>
          <w:b/>
          <w:sz w:val="24"/>
          <w:szCs w:val="24"/>
        </w:rPr>
      </w:pPr>
      <w:r w:rsidRPr="003E7514">
        <w:rPr>
          <w:b/>
          <w:sz w:val="24"/>
          <w:szCs w:val="24"/>
        </w:rPr>
        <w:t>5. ПРАВА ТА ОБОВ’ЯЗКИ СТОРІН</w:t>
      </w:r>
    </w:p>
    <w:p w:rsidR="00D7637C" w:rsidRPr="003E7514" w:rsidRDefault="00D7637C">
      <w:pPr>
        <w:autoSpaceDE w:val="0"/>
        <w:autoSpaceDN w:val="0"/>
        <w:adjustRightInd w:val="0"/>
        <w:spacing w:after="0" w:line="240" w:lineRule="auto"/>
        <w:jc w:val="both"/>
        <w:rPr>
          <w:sz w:val="24"/>
          <w:szCs w:val="24"/>
        </w:rPr>
      </w:pPr>
      <w:r w:rsidRPr="003E7514">
        <w:rPr>
          <w:sz w:val="24"/>
          <w:szCs w:val="24"/>
        </w:rPr>
        <w:t xml:space="preserve">5.1. </w:t>
      </w:r>
      <w:r w:rsidR="008E33DA" w:rsidRPr="003E7514">
        <w:rPr>
          <w:sz w:val="24"/>
          <w:szCs w:val="24"/>
        </w:rPr>
        <w:t>Замовник</w:t>
      </w:r>
      <w:r w:rsidRPr="003E7514">
        <w:rPr>
          <w:sz w:val="24"/>
          <w:szCs w:val="24"/>
        </w:rPr>
        <w:t xml:space="preserve"> зобов’язаний: </w:t>
      </w:r>
    </w:p>
    <w:p w:rsidR="00D7637C" w:rsidRPr="003E7514" w:rsidRDefault="00D7637C">
      <w:pPr>
        <w:autoSpaceDE w:val="0"/>
        <w:autoSpaceDN w:val="0"/>
        <w:adjustRightInd w:val="0"/>
        <w:spacing w:after="0" w:line="240" w:lineRule="auto"/>
        <w:jc w:val="both"/>
        <w:rPr>
          <w:sz w:val="24"/>
          <w:szCs w:val="24"/>
        </w:rPr>
      </w:pPr>
      <w:r w:rsidRPr="003E7514">
        <w:rPr>
          <w:sz w:val="24"/>
          <w:szCs w:val="24"/>
        </w:rPr>
        <w:t xml:space="preserve">5.1.1. Своєчасно та в повному обсязі оплатити Товар, належним чином наданий </w:t>
      </w:r>
      <w:r w:rsidR="008E33DA" w:rsidRPr="003E7514">
        <w:rPr>
          <w:sz w:val="24"/>
          <w:szCs w:val="24"/>
        </w:rPr>
        <w:t>Виконавцем</w:t>
      </w:r>
      <w:r w:rsidRPr="003E7514">
        <w:rPr>
          <w:sz w:val="24"/>
          <w:szCs w:val="24"/>
        </w:rPr>
        <w:t xml:space="preserve"> в порядку та на умовах, визначених цим Договором на підставі </w:t>
      </w:r>
      <w:r w:rsidR="00BC1EEC" w:rsidRPr="003E7514">
        <w:rPr>
          <w:sz w:val="24"/>
          <w:szCs w:val="24"/>
        </w:rPr>
        <w:t>а</w:t>
      </w:r>
      <w:r w:rsidR="008E33DA" w:rsidRPr="003E7514">
        <w:rPr>
          <w:sz w:val="24"/>
          <w:szCs w:val="24"/>
        </w:rPr>
        <w:t>кту виконаних робіт</w:t>
      </w:r>
      <w:r w:rsidR="00BC1EEC" w:rsidRPr="003E7514">
        <w:rPr>
          <w:sz w:val="24"/>
          <w:szCs w:val="24"/>
        </w:rPr>
        <w:t xml:space="preserve"> та виставленого рахунку</w:t>
      </w:r>
      <w:r w:rsidRPr="003E7514">
        <w:rPr>
          <w:sz w:val="24"/>
          <w:szCs w:val="24"/>
        </w:rPr>
        <w:t xml:space="preserve">. </w:t>
      </w:r>
    </w:p>
    <w:p w:rsidR="00D7637C" w:rsidRPr="003E7514" w:rsidRDefault="00D7637C">
      <w:pPr>
        <w:spacing w:after="0" w:line="240" w:lineRule="auto"/>
        <w:jc w:val="both"/>
        <w:rPr>
          <w:sz w:val="24"/>
          <w:szCs w:val="24"/>
        </w:rPr>
      </w:pPr>
      <w:r w:rsidRPr="003E7514">
        <w:rPr>
          <w:sz w:val="24"/>
          <w:szCs w:val="24"/>
        </w:rPr>
        <w:t xml:space="preserve">5.1.2. Приймати Товари згідно з умовами цього Договору та </w:t>
      </w:r>
      <w:r w:rsidR="00BC1EEC" w:rsidRPr="003E7514">
        <w:rPr>
          <w:sz w:val="24"/>
          <w:szCs w:val="24"/>
        </w:rPr>
        <w:t>а</w:t>
      </w:r>
      <w:r w:rsidR="008E33DA" w:rsidRPr="003E7514">
        <w:rPr>
          <w:sz w:val="24"/>
          <w:szCs w:val="24"/>
        </w:rPr>
        <w:t>ктом виконаних робіт</w:t>
      </w:r>
      <w:r w:rsidRPr="003E7514">
        <w:rPr>
          <w:sz w:val="24"/>
          <w:szCs w:val="24"/>
        </w:rPr>
        <w:t xml:space="preserve">. </w:t>
      </w:r>
    </w:p>
    <w:p w:rsidR="00D7637C" w:rsidRPr="003E7514" w:rsidRDefault="00D7637C">
      <w:pPr>
        <w:autoSpaceDE w:val="0"/>
        <w:autoSpaceDN w:val="0"/>
        <w:adjustRightInd w:val="0"/>
        <w:spacing w:after="0" w:line="240" w:lineRule="auto"/>
        <w:jc w:val="both"/>
        <w:rPr>
          <w:sz w:val="24"/>
          <w:szCs w:val="24"/>
        </w:rPr>
      </w:pPr>
      <w:r w:rsidRPr="003E7514">
        <w:rPr>
          <w:sz w:val="24"/>
          <w:szCs w:val="24"/>
        </w:rPr>
        <w:t xml:space="preserve">5.2. </w:t>
      </w:r>
      <w:r w:rsidR="008E33DA" w:rsidRPr="003E7514">
        <w:rPr>
          <w:sz w:val="24"/>
          <w:szCs w:val="24"/>
        </w:rPr>
        <w:t>Замо</w:t>
      </w:r>
      <w:r w:rsidR="008A03D4" w:rsidRPr="003E7514">
        <w:rPr>
          <w:sz w:val="24"/>
          <w:szCs w:val="24"/>
        </w:rPr>
        <w:t>в</w:t>
      </w:r>
      <w:r w:rsidR="008E33DA" w:rsidRPr="003E7514">
        <w:rPr>
          <w:sz w:val="24"/>
          <w:szCs w:val="24"/>
        </w:rPr>
        <w:t>ник</w:t>
      </w:r>
      <w:r w:rsidRPr="003E7514">
        <w:rPr>
          <w:sz w:val="24"/>
          <w:szCs w:val="24"/>
        </w:rPr>
        <w:t xml:space="preserve"> має право: </w:t>
      </w:r>
    </w:p>
    <w:p w:rsidR="00D7637C" w:rsidRPr="003E7514" w:rsidRDefault="00D7637C">
      <w:pPr>
        <w:widowControl w:val="0"/>
        <w:autoSpaceDE w:val="0"/>
        <w:autoSpaceDN w:val="0"/>
        <w:adjustRightInd w:val="0"/>
        <w:spacing w:after="0" w:line="240" w:lineRule="auto"/>
        <w:jc w:val="both"/>
        <w:rPr>
          <w:sz w:val="24"/>
          <w:szCs w:val="24"/>
          <w:lang w:eastAsia="ru-RU"/>
        </w:rPr>
      </w:pPr>
      <w:r w:rsidRPr="003E7514">
        <w:rPr>
          <w:sz w:val="24"/>
          <w:szCs w:val="24"/>
        </w:rPr>
        <w:t xml:space="preserve">5.2.1. </w:t>
      </w:r>
      <w:r w:rsidRPr="003E7514">
        <w:rPr>
          <w:rFonts w:eastAsia="Arial Unicode MS"/>
          <w:sz w:val="24"/>
          <w:szCs w:val="24"/>
          <w:lang w:eastAsia="hi-IN" w:bidi="hi-IN"/>
        </w:rPr>
        <w:t xml:space="preserve">Достроково в односторонньому порядку розірвати цей Договір у разі невиконання зобов'язань </w:t>
      </w:r>
      <w:r w:rsidR="008E33DA" w:rsidRPr="003E7514">
        <w:rPr>
          <w:rFonts w:eastAsia="Arial Unicode MS"/>
          <w:sz w:val="24"/>
          <w:szCs w:val="24"/>
          <w:lang w:eastAsia="hi-IN" w:bidi="hi-IN"/>
        </w:rPr>
        <w:t>Виконавцем</w:t>
      </w:r>
      <w:r w:rsidRPr="003E7514">
        <w:rPr>
          <w:rFonts w:eastAsia="Arial Unicode MS"/>
          <w:sz w:val="24"/>
          <w:szCs w:val="24"/>
          <w:lang w:eastAsia="hi-IN" w:bidi="hi-IN"/>
        </w:rPr>
        <w:t xml:space="preserve">, повідомивши про це його </w:t>
      </w:r>
      <w:r w:rsidRPr="003E7514">
        <w:rPr>
          <w:rFonts w:eastAsia="Arial Unicode MS"/>
          <w:sz w:val="24"/>
          <w:szCs w:val="24"/>
          <w:lang w:val="ru-RU" w:eastAsia="hi-IN" w:bidi="hi-IN"/>
        </w:rPr>
        <w:t xml:space="preserve">не </w:t>
      </w:r>
      <w:proofErr w:type="spellStart"/>
      <w:r w:rsidRPr="003E7514">
        <w:rPr>
          <w:rFonts w:eastAsia="Arial Unicode MS"/>
          <w:sz w:val="24"/>
          <w:szCs w:val="24"/>
          <w:lang w:val="ru-RU" w:eastAsia="hi-IN" w:bidi="hi-IN"/>
        </w:rPr>
        <w:t>пізніше</w:t>
      </w:r>
      <w:proofErr w:type="spellEnd"/>
      <w:r w:rsidRPr="003E7514">
        <w:rPr>
          <w:rFonts w:eastAsia="Arial Unicode MS"/>
          <w:sz w:val="24"/>
          <w:szCs w:val="24"/>
          <w:lang w:val="ru-RU" w:eastAsia="hi-IN" w:bidi="hi-IN"/>
        </w:rPr>
        <w:t xml:space="preserve">, як за10 (десять) </w:t>
      </w:r>
      <w:proofErr w:type="spellStart"/>
      <w:r w:rsidRPr="003E7514">
        <w:rPr>
          <w:rFonts w:eastAsia="Arial Unicode MS"/>
          <w:sz w:val="24"/>
          <w:szCs w:val="24"/>
          <w:lang w:val="ru-RU" w:eastAsia="hi-IN" w:bidi="hi-IN"/>
        </w:rPr>
        <w:t>календарних</w:t>
      </w:r>
      <w:proofErr w:type="spellEnd"/>
      <w:r w:rsidRPr="003E7514">
        <w:rPr>
          <w:rFonts w:eastAsia="Arial Unicode MS"/>
          <w:sz w:val="24"/>
          <w:szCs w:val="24"/>
          <w:lang w:val="ru-RU" w:eastAsia="hi-IN" w:bidi="hi-IN"/>
        </w:rPr>
        <w:t xml:space="preserve"> </w:t>
      </w:r>
      <w:proofErr w:type="spellStart"/>
      <w:r w:rsidRPr="003E7514">
        <w:rPr>
          <w:rFonts w:eastAsia="Arial Unicode MS"/>
          <w:sz w:val="24"/>
          <w:szCs w:val="24"/>
          <w:lang w:val="ru-RU" w:eastAsia="hi-IN" w:bidi="hi-IN"/>
        </w:rPr>
        <w:t>днів</w:t>
      </w:r>
      <w:proofErr w:type="spellEnd"/>
      <w:r w:rsidRPr="003E7514">
        <w:rPr>
          <w:rFonts w:eastAsia="Arial Unicode MS"/>
          <w:sz w:val="24"/>
          <w:szCs w:val="24"/>
          <w:lang w:eastAsia="hi-IN" w:bidi="hi-IN"/>
        </w:rPr>
        <w:t xml:space="preserve">, </w:t>
      </w:r>
      <w:r w:rsidRPr="003E7514">
        <w:rPr>
          <w:sz w:val="24"/>
          <w:szCs w:val="24"/>
          <w:lang w:eastAsia="ru-RU"/>
        </w:rPr>
        <w:t>у  випадках:</w:t>
      </w:r>
    </w:p>
    <w:p w:rsidR="00D7637C" w:rsidRPr="003E7514" w:rsidRDefault="00D7637C">
      <w:pPr>
        <w:widowControl w:val="0"/>
        <w:tabs>
          <w:tab w:val="left" w:pos="993"/>
        </w:tabs>
        <w:autoSpaceDE w:val="0"/>
        <w:autoSpaceDN w:val="0"/>
        <w:adjustRightInd w:val="0"/>
        <w:spacing w:after="0" w:line="240" w:lineRule="auto"/>
        <w:jc w:val="both"/>
        <w:rPr>
          <w:sz w:val="24"/>
          <w:szCs w:val="24"/>
          <w:lang w:eastAsia="ru-RU"/>
        </w:rPr>
      </w:pPr>
      <w:r w:rsidRPr="003E7514">
        <w:rPr>
          <w:sz w:val="24"/>
          <w:szCs w:val="24"/>
          <w:lang w:eastAsia="ru-RU"/>
        </w:rPr>
        <w:t>-  невідповідності якості поставленого товару умовам розділу 2 даного договору;</w:t>
      </w:r>
    </w:p>
    <w:p w:rsidR="00D7637C" w:rsidRPr="003E7514" w:rsidRDefault="00D7637C">
      <w:pPr>
        <w:widowControl w:val="0"/>
        <w:tabs>
          <w:tab w:val="left" w:pos="993"/>
        </w:tabs>
        <w:autoSpaceDE w:val="0"/>
        <w:autoSpaceDN w:val="0"/>
        <w:adjustRightInd w:val="0"/>
        <w:spacing w:after="0" w:line="240" w:lineRule="auto"/>
        <w:jc w:val="both"/>
        <w:rPr>
          <w:sz w:val="24"/>
          <w:szCs w:val="24"/>
          <w:lang w:eastAsia="ru-RU"/>
        </w:rPr>
      </w:pPr>
      <w:r w:rsidRPr="003E7514">
        <w:rPr>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5.2.2. Відмовитися від прийняття товару, що не відповідають умовам цього Договору.</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D7637C" w:rsidRPr="003E7514" w:rsidRDefault="00D7637C">
      <w:pPr>
        <w:autoSpaceDE w:val="0"/>
        <w:autoSpaceDN w:val="0"/>
        <w:adjustRightInd w:val="0"/>
        <w:spacing w:after="0" w:line="240" w:lineRule="auto"/>
        <w:jc w:val="both"/>
        <w:rPr>
          <w:sz w:val="24"/>
          <w:szCs w:val="24"/>
        </w:rPr>
      </w:pPr>
      <w:r w:rsidRPr="003E7514">
        <w:rPr>
          <w:sz w:val="24"/>
          <w:szCs w:val="24"/>
        </w:rPr>
        <w:t xml:space="preserve">5.3. </w:t>
      </w:r>
      <w:r w:rsidR="008E33DA" w:rsidRPr="003E7514">
        <w:rPr>
          <w:sz w:val="24"/>
          <w:szCs w:val="24"/>
        </w:rPr>
        <w:t>Виконавець</w:t>
      </w:r>
      <w:r w:rsidRPr="003E7514">
        <w:rPr>
          <w:sz w:val="24"/>
          <w:szCs w:val="24"/>
        </w:rPr>
        <w:t xml:space="preserve"> зобов'язаний: </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5.3.1. Забезпечити надання товару у строк та в порядку, що встановлені цим Договором.</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5.3.2. Забезпечити надання Товару, якість якого відповідає умовам, встановленим цим Договором.</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5.3.4. Сплатити податки і збори згідно діючого законодавства України.</w:t>
      </w:r>
    </w:p>
    <w:p w:rsidR="00D7637C" w:rsidRPr="003E7514" w:rsidRDefault="00D7637C">
      <w:pPr>
        <w:spacing w:after="0" w:line="240" w:lineRule="auto"/>
        <w:jc w:val="both"/>
        <w:rPr>
          <w:sz w:val="24"/>
          <w:szCs w:val="24"/>
        </w:rPr>
      </w:pPr>
      <w:r w:rsidRPr="003E7514">
        <w:rPr>
          <w:sz w:val="24"/>
          <w:szCs w:val="24"/>
        </w:rPr>
        <w:t>5.3.5. Здійснити доставку, розвантаження товару, вартість включається в ціну пропозиції.</w:t>
      </w:r>
    </w:p>
    <w:p w:rsidR="00D7637C" w:rsidRPr="003E7514" w:rsidRDefault="00D7637C">
      <w:pPr>
        <w:autoSpaceDE w:val="0"/>
        <w:autoSpaceDN w:val="0"/>
        <w:adjustRightInd w:val="0"/>
        <w:spacing w:after="0" w:line="240" w:lineRule="auto"/>
        <w:jc w:val="both"/>
        <w:rPr>
          <w:sz w:val="24"/>
          <w:szCs w:val="24"/>
        </w:rPr>
      </w:pPr>
      <w:r w:rsidRPr="003E7514">
        <w:rPr>
          <w:sz w:val="24"/>
          <w:szCs w:val="24"/>
        </w:rPr>
        <w:t>5.3.6. Забезпечити упаковку товарів, щоб забезпечувати їх захист від зовнішнього впливу та збереженість при транспортуванні.</w:t>
      </w:r>
    </w:p>
    <w:p w:rsidR="00D7637C" w:rsidRPr="003E7514" w:rsidRDefault="00D7637C">
      <w:pPr>
        <w:spacing w:after="0" w:line="240" w:lineRule="auto"/>
        <w:jc w:val="both"/>
        <w:rPr>
          <w:sz w:val="24"/>
          <w:szCs w:val="24"/>
        </w:rPr>
      </w:pPr>
      <w:r w:rsidRPr="003E7514">
        <w:rPr>
          <w:sz w:val="24"/>
          <w:szCs w:val="24"/>
        </w:rPr>
        <w:t>5.3.7. Надати  супровідні документи на Товари.</w:t>
      </w:r>
    </w:p>
    <w:p w:rsidR="00D7637C" w:rsidRPr="003E7514" w:rsidRDefault="00D7637C">
      <w:pPr>
        <w:widowControl w:val="0"/>
        <w:suppressAutoHyphens/>
        <w:autoSpaceDE w:val="0"/>
        <w:spacing w:after="0" w:line="240" w:lineRule="auto"/>
        <w:contextualSpacing/>
        <w:jc w:val="both"/>
        <w:rPr>
          <w:sz w:val="24"/>
          <w:szCs w:val="24"/>
        </w:rPr>
      </w:pPr>
      <w:r w:rsidRPr="003E7514">
        <w:rPr>
          <w:sz w:val="24"/>
          <w:szCs w:val="24"/>
        </w:rPr>
        <w:t xml:space="preserve">5.3.8. Надати </w:t>
      </w:r>
      <w:r w:rsidR="004A650B" w:rsidRPr="003E7514">
        <w:rPr>
          <w:sz w:val="24"/>
          <w:szCs w:val="24"/>
        </w:rPr>
        <w:t>акт виконаних робіт</w:t>
      </w:r>
      <w:r w:rsidRPr="003E7514">
        <w:rPr>
          <w:sz w:val="24"/>
          <w:szCs w:val="24"/>
        </w:rPr>
        <w:t xml:space="preserve"> на Товари</w:t>
      </w:r>
      <w:r w:rsidRPr="003E7514">
        <w:rPr>
          <w:sz w:val="24"/>
          <w:szCs w:val="24"/>
          <w:shd w:val="clear" w:color="auto" w:fill="FFFFFF"/>
        </w:rPr>
        <w:t>,</w:t>
      </w:r>
      <w:r w:rsidRPr="003E7514">
        <w:rPr>
          <w:sz w:val="24"/>
          <w:szCs w:val="24"/>
        </w:rPr>
        <w:t xml:space="preserve"> що відповідає специфікації, у 2 примірниках. </w:t>
      </w:r>
    </w:p>
    <w:p w:rsidR="00D7637C" w:rsidRDefault="00D7637C">
      <w:pPr>
        <w:autoSpaceDE w:val="0"/>
        <w:autoSpaceDN w:val="0"/>
        <w:adjustRightInd w:val="0"/>
        <w:spacing w:after="0" w:line="240" w:lineRule="auto"/>
        <w:jc w:val="both"/>
        <w:rPr>
          <w:sz w:val="24"/>
          <w:szCs w:val="24"/>
        </w:rPr>
      </w:pPr>
      <w:r w:rsidRPr="003E7514">
        <w:rPr>
          <w:sz w:val="24"/>
          <w:szCs w:val="24"/>
        </w:rPr>
        <w:t xml:space="preserve">5.4. </w:t>
      </w:r>
      <w:r w:rsidR="008A03D4" w:rsidRPr="003E7514">
        <w:rPr>
          <w:sz w:val="24"/>
          <w:szCs w:val="24"/>
        </w:rPr>
        <w:t>Виконавець</w:t>
      </w:r>
      <w:r w:rsidRPr="003E7514">
        <w:rPr>
          <w:sz w:val="24"/>
          <w:szCs w:val="24"/>
        </w:rPr>
        <w:t xml:space="preserve"> має право своєчасно та в повному обсязі отримати плату</w:t>
      </w:r>
      <w:r>
        <w:rPr>
          <w:sz w:val="24"/>
          <w:szCs w:val="24"/>
        </w:rPr>
        <w:t xml:space="preserve"> за Товари відповідно цього Договору.</w:t>
      </w:r>
    </w:p>
    <w:p w:rsidR="00D7637C" w:rsidRDefault="00D7637C">
      <w:pPr>
        <w:pStyle w:val="a4"/>
        <w:spacing w:after="0" w:line="240" w:lineRule="auto"/>
        <w:ind w:left="0"/>
        <w:jc w:val="center"/>
        <w:rPr>
          <w:rFonts w:eastAsia="Times New Roman"/>
          <w:sz w:val="18"/>
        </w:rPr>
      </w:pPr>
    </w:p>
    <w:p w:rsidR="00D7637C" w:rsidRDefault="00D7637C" w:rsidP="00562A1D">
      <w:pPr>
        <w:spacing w:after="0" w:line="240" w:lineRule="auto"/>
        <w:ind w:firstLine="142"/>
        <w:jc w:val="center"/>
        <w:rPr>
          <w:b/>
          <w:sz w:val="24"/>
          <w:szCs w:val="24"/>
        </w:rPr>
      </w:pPr>
      <w:r>
        <w:rPr>
          <w:rFonts w:eastAsia="Times New Roman"/>
          <w:b/>
        </w:rPr>
        <w:t xml:space="preserve">6. </w:t>
      </w:r>
      <w:r>
        <w:rPr>
          <w:b/>
          <w:sz w:val="24"/>
          <w:szCs w:val="24"/>
        </w:rPr>
        <w:t>ВІДПОВІДАЛЬНІСТЬ СТОРІН</w:t>
      </w:r>
    </w:p>
    <w:p w:rsidR="00D7637C" w:rsidRDefault="00D7637C" w:rsidP="00562A1D">
      <w:pPr>
        <w:spacing w:after="0" w:line="240" w:lineRule="auto"/>
        <w:ind w:firstLine="142"/>
        <w:jc w:val="both"/>
        <w:rPr>
          <w:sz w:val="24"/>
          <w:szCs w:val="24"/>
        </w:rPr>
      </w:pPr>
      <w:r>
        <w:rPr>
          <w:sz w:val="24"/>
          <w:szCs w:val="24"/>
        </w:rPr>
        <w:t>6.1. У разі невиконання або неналежного виконання своїх зобов’язань за цим Договором Сторони несуть відповідальність, передбачену</w:t>
      </w:r>
      <w:r>
        <w:rPr>
          <w:sz w:val="24"/>
          <w:szCs w:val="24"/>
          <w:highlight w:val="white"/>
        </w:rPr>
        <w:t xml:space="preserve"> законом </w:t>
      </w:r>
      <w:r>
        <w:rPr>
          <w:sz w:val="24"/>
          <w:szCs w:val="24"/>
        </w:rPr>
        <w:t>та цим Договором.</w:t>
      </w:r>
    </w:p>
    <w:p w:rsidR="00D7637C" w:rsidRDefault="00D7637C" w:rsidP="00562A1D">
      <w:pPr>
        <w:spacing w:after="0" w:line="240" w:lineRule="auto"/>
        <w:ind w:firstLine="142"/>
        <w:jc w:val="both"/>
        <w:rPr>
          <w:sz w:val="24"/>
          <w:szCs w:val="24"/>
        </w:rPr>
      </w:pPr>
      <w:r>
        <w:rPr>
          <w:sz w:val="24"/>
          <w:szCs w:val="24"/>
        </w:rPr>
        <w:t xml:space="preserve">6.2. За порушення </w:t>
      </w:r>
      <w:r w:rsidR="008E33DA">
        <w:rPr>
          <w:sz w:val="24"/>
          <w:szCs w:val="24"/>
        </w:rPr>
        <w:t>Виконавцем</w:t>
      </w:r>
      <w:r>
        <w:rPr>
          <w:sz w:val="24"/>
          <w:szCs w:val="24"/>
        </w:rPr>
        <w:t xml:space="preserve"> умов цього Договору щодо якості Товарів </w:t>
      </w:r>
      <w:r w:rsidR="008E33DA">
        <w:rPr>
          <w:sz w:val="24"/>
          <w:szCs w:val="24"/>
        </w:rPr>
        <w:t>Виконавець</w:t>
      </w:r>
      <w:r>
        <w:rPr>
          <w:sz w:val="24"/>
          <w:szCs w:val="24"/>
        </w:rPr>
        <w:t xml:space="preserve"> сплачує </w:t>
      </w:r>
      <w:r w:rsidR="008E33DA">
        <w:rPr>
          <w:sz w:val="24"/>
          <w:szCs w:val="24"/>
        </w:rPr>
        <w:t>Замовнику</w:t>
      </w:r>
      <w:r>
        <w:rPr>
          <w:sz w:val="24"/>
          <w:szCs w:val="24"/>
        </w:rPr>
        <w:t xml:space="preserve"> штраф у розмірі 20 відсотків вартості неякісних Товарів. </w:t>
      </w:r>
    </w:p>
    <w:p w:rsidR="00D7637C" w:rsidRDefault="00D7637C" w:rsidP="00562A1D">
      <w:pPr>
        <w:spacing w:after="0" w:line="240" w:lineRule="auto"/>
        <w:ind w:firstLine="142"/>
        <w:jc w:val="both"/>
        <w:rPr>
          <w:sz w:val="24"/>
          <w:szCs w:val="24"/>
        </w:rPr>
      </w:pPr>
      <w:r>
        <w:rPr>
          <w:sz w:val="24"/>
          <w:szCs w:val="24"/>
        </w:rPr>
        <w:t xml:space="preserve">Сплата штрафу не звільняє </w:t>
      </w:r>
      <w:r w:rsidR="008E33DA">
        <w:rPr>
          <w:sz w:val="24"/>
          <w:szCs w:val="24"/>
        </w:rPr>
        <w:t>Виконавця</w:t>
      </w:r>
      <w:r>
        <w:rPr>
          <w:sz w:val="24"/>
          <w:szCs w:val="24"/>
        </w:rPr>
        <w:t xml:space="preserve"> від обов’язку замінити неякісні Товари на належні у випадках, визначених цим Договором.</w:t>
      </w:r>
    </w:p>
    <w:p w:rsidR="00D7637C" w:rsidRDefault="00D7637C" w:rsidP="00562A1D">
      <w:pPr>
        <w:spacing w:after="0" w:line="240" w:lineRule="auto"/>
        <w:ind w:firstLine="142"/>
        <w:jc w:val="both"/>
        <w:rPr>
          <w:sz w:val="24"/>
          <w:szCs w:val="24"/>
        </w:rPr>
      </w:pPr>
      <w:r>
        <w:rPr>
          <w:sz w:val="24"/>
          <w:szCs w:val="24"/>
        </w:rPr>
        <w:lastRenderedPageBreak/>
        <w:t xml:space="preserve">6.3. За порушення строків поставки Товарів або недопоставку Товарів </w:t>
      </w:r>
      <w:r w:rsidR="008E33DA">
        <w:rPr>
          <w:sz w:val="24"/>
          <w:szCs w:val="24"/>
        </w:rPr>
        <w:t>Виконавець</w:t>
      </w:r>
      <w:r>
        <w:rPr>
          <w:sz w:val="24"/>
          <w:szCs w:val="24"/>
        </w:rPr>
        <w:t xml:space="preserve"> сплачує </w:t>
      </w:r>
      <w:r w:rsidR="008E33DA">
        <w:rPr>
          <w:sz w:val="24"/>
          <w:szCs w:val="24"/>
        </w:rPr>
        <w:t>Замовнику</w:t>
      </w:r>
      <w:r>
        <w:rPr>
          <w:sz w:val="24"/>
          <w:szCs w:val="24"/>
        </w:rPr>
        <w:t xml:space="preserve"> пеню в розмірі 0,1 відсотка вартості Товарів, поставку яких построчено та/або </w:t>
      </w:r>
      <w:proofErr w:type="spellStart"/>
      <w:r>
        <w:rPr>
          <w:sz w:val="24"/>
          <w:szCs w:val="24"/>
        </w:rPr>
        <w:t>недопоставлено</w:t>
      </w:r>
      <w:proofErr w:type="spellEnd"/>
      <w:r>
        <w:rPr>
          <w:sz w:val="24"/>
          <w:szCs w:val="24"/>
        </w:rPr>
        <w:t xml:space="preserve">, за кожний день такого прострочення, а за прострочення поставки Товарів понад тридцять днів </w:t>
      </w:r>
      <w:r w:rsidR="008E33DA">
        <w:rPr>
          <w:sz w:val="24"/>
          <w:szCs w:val="24"/>
        </w:rPr>
        <w:t>Виконавець</w:t>
      </w:r>
      <w:r>
        <w:rPr>
          <w:sz w:val="24"/>
          <w:szCs w:val="24"/>
        </w:rPr>
        <w:t xml:space="preserve"> додатково сплачує штраф у розмірі 7 (сім) відсотків вартості Товарів, поставку яких прострочено.</w:t>
      </w:r>
    </w:p>
    <w:p w:rsidR="00D7637C" w:rsidRDefault="00D7637C" w:rsidP="00562A1D">
      <w:pPr>
        <w:spacing w:after="0" w:line="240" w:lineRule="auto"/>
        <w:ind w:firstLine="142"/>
        <w:jc w:val="both"/>
        <w:rPr>
          <w:sz w:val="24"/>
          <w:szCs w:val="24"/>
        </w:rPr>
      </w:pPr>
      <w:r>
        <w:rPr>
          <w:sz w:val="24"/>
          <w:szCs w:val="24"/>
        </w:rPr>
        <w:t xml:space="preserve">6.4. У разі порушення </w:t>
      </w:r>
      <w:r w:rsidR="008E33DA">
        <w:rPr>
          <w:sz w:val="24"/>
          <w:szCs w:val="24"/>
        </w:rPr>
        <w:t>Замовником</w:t>
      </w:r>
      <w:r>
        <w:rPr>
          <w:sz w:val="24"/>
          <w:szCs w:val="24"/>
        </w:rPr>
        <w:t xml:space="preserve"> строків оплати за цим Договором, </w:t>
      </w:r>
      <w:r w:rsidR="008E33DA">
        <w:rPr>
          <w:sz w:val="24"/>
          <w:szCs w:val="24"/>
        </w:rPr>
        <w:t>Замовник</w:t>
      </w:r>
      <w:r>
        <w:rPr>
          <w:sz w:val="24"/>
          <w:szCs w:val="24"/>
        </w:rPr>
        <w:t xml:space="preserve"> сплачує </w:t>
      </w:r>
      <w:r w:rsidR="008E33DA">
        <w:rPr>
          <w:sz w:val="24"/>
          <w:szCs w:val="24"/>
        </w:rPr>
        <w:t>Виконавцю</w:t>
      </w:r>
      <w:r>
        <w:rPr>
          <w:sz w:val="24"/>
          <w:szCs w:val="24"/>
        </w:rPr>
        <w:t xml:space="preserve">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7637C" w:rsidRDefault="00D7637C" w:rsidP="00562A1D">
      <w:pPr>
        <w:spacing w:after="0" w:line="240" w:lineRule="auto"/>
        <w:ind w:firstLine="142"/>
        <w:jc w:val="both"/>
        <w:rPr>
          <w:sz w:val="24"/>
          <w:szCs w:val="24"/>
        </w:rPr>
      </w:pPr>
      <w:r>
        <w:rPr>
          <w:sz w:val="24"/>
          <w:szCs w:val="24"/>
        </w:rPr>
        <w:t>6.5. Оплата штрафних санкцій не звільняє винну Сторону від обов’язку виконати всі свої зобов’язання за цим Договором.</w:t>
      </w:r>
    </w:p>
    <w:p w:rsidR="00D7637C" w:rsidRDefault="00D7637C" w:rsidP="0001192E">
      <w:pPr>
        <w:spacing w:after="0" w:line="240" w:lineRule="auto"/>
        <w:ind w:firstLine="142"/>
        <w:jc w:val="both"/>
        <w:rPr>
          <w:sz w:val="24"/>
          <w:szCs w:val="24"/>
        </w:rPr>
      </w:pPr>
      <w:r>
        <w:rPr>
          <w:sz w:val="24"/>
          <w:szCs w:val="24"/>
        </w:rPr>
        <w:t>6.6. Одностороння відмова від виконання зобов’язань за договором не допускається, крім випадків, передбачених цим Договором.</w:t>
      </w:r>
    </w:p>
    <w:p w:rsidR="00D7637C" w:rsidRDefault="00D7637C">
      <w:pPr>
        <w:spacing w:after="0" w:line="240" w:lineRule="auto"/>
        <w:jc w:val="center"/>
        <w:rPr>
          <w:sz w:val="18"/>
          <w:szCs w:val="24"/>
        </w:rPr>
      </w:pPr>
    </w:p>
    <w:p w:rsidR="00D7637C" w:rsidRDefault="00D7637C">
      <w:pPr>
        <w:spacing w:after="0" w:line="240" w:lineRule="auto"/>
        <w:jc w:val="center"/>
        <w:rPr>
          <w:b/>
          <w:sz w:val="24"/>
          <w:szCs w:val="24"/>
        </w:rPr>
      </w:pPr>
      <w:r>
        <w:rPr>
          <w:b/>
          <w:sz w:val="24"/>
          <w:szCs w:val="24"/>
        </w:rPr>
        <w:t>7. ПОРЯДОК ВИРІШЕННЯ СПОРІВ</w:t>
      </w:r>
    </w:p>
    <w:p w:rsidR="00D7637C" w:rsidRDefault="00D7637C">
      <w:pPr>
        <w:spacing w:after="0" w:line="240" w:lineRule="auto"/>
        <w:jc w:val="both"/>
        <w:rPr>
          <w:sz w:val="24"/>
          <w:szCs w:val="24"/>
        </w:rPr>
      </w:pPr>
      <w:r>
        <w:rPr>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D7637C" w:rsidRDefault="00D7637C">
      <w:pPr>
        <w:spacing w:after="0" w:line="240" w:lineRule="auto"/>
        <w:jc w:val="both"/>
        <w:rPr>
          <w:sz w:val="24"/>
          <w:szCs w:val="24"/>
        </w:rPr>
      </w:pPr>
      <w:r>
        <w:rPr>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D7637C" w:rsidRDefault="00D7637C">
      <w:pPr>
        <w:spacing w:after="0" w:line="240" w:lineRule="auto"/>
        <w:jc w:val="center"/>
        <w:rPr>
          <w:sz w:val="18"/>
          <w:szCs w:val="24"/>
        </w:rPr>
      </w:pPr>
    </w:p>
    <w:p w:rsidR="00D7637C" w:rsidRDefault="00D7637C">
      <w:pPr>
        <w:spacing w:after="0" w:line="240" w:lineRule="auto"/>
        <w:jc w:val="center"/>
        <w:rPr>
          <w:b/>
          <w:sz w:val="24"/>
          <w:szCs w:val="24"/>
        </w:rPr>
      </w:pPr>
      <w:r>
        <w:rPr>
          <w:b/>
          <w:sz w:val="24"/>
          <w:szCs w:val="24"/>
        </w:rPr>
        <w:t>8. ОБСТАВИНИ НЕПЕРЕБОРНОЇ СИЛИ (ФОРС-МАЖОР)</w:t>
      </w:r>
    </w:p>
    <w:p w:rsidR="00D7637C" w:rsidRDefault="00D7637C">
      <w:pPr>
        <w:spacing w:after="0" w:line="240" w:lineRule="auto"/>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D7637C" w:rsidRDefault="00D7637C">
      <w:pPr>
        <w:spacing w:after="0" w:line="240" w:lineRule="auto"/>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D7637C" w:rsidRDefault="00D7637C">
      <w:pPr>
        <w:spacing w:after="0" w:line="240" w:lineRule="auto"/>
        <w:jc w:val="both"/>
        <w:rPr>
          <w:sz w:val="24"/>
          <w:szCs w:val="24"/>
        </w:rPr>
      </w:pPr>
      <w:r>
        <w:rPr>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7637C" w:rsidRDefault="00D7637C">
      <w:pPr>
        <w:spacing w:after="0" w:line="240" w:lineRule="auto"/>
        <w:jc w:val="both"/>
        <w:rPr>
          <w:sz w:val="24"/>
          <w:szCs w:val="24"/>
        </w:rPr>
      </w:pPr>
      <w:r>
        <w:rPr>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D7637C" w:rsidRDefault="00D7637C">
      <w:pPr>
        <w:spacing w:after="0" w:line="240" w:lineRule="auto"/>
        <w:jc w:val="both"/>
        <w:rPr>
          <w:sz w:val="24"/>
          <w:szCs w:val="24"/>
        </w:rPr>
      </w:pPr>
    </w:p>
    <w:p w:rsidR="00D7637C" w:rsidRDefault="00D7637C">
      <w:pPr>
        <w:pStyle w:val="31"/>
        <w:rPr>
          <w:color w:val="auto"/>
          <w:sz w:val="18"/>
          <w:szCs w:val="24"/>
        </w:rPr>
      </w:pPr>
    </w:p>
    <w:p w:rsidR="00D7637C" w:rsidRDefault="00D7637C">
      <w:pPr>
        <w:autoSpaceDE w:val="0"/>
        <w:autoSpaceDN w:val="0"/>
        <w:adjustRightInd w:val="0"/>
        <w:spacing w:after="0" w:line="240" w:lineRule="auto"/>
        <w:jc w:val="center"/>
        <w:outlineLvl w:val="2"/>
        <w:rPr>
          <w:b/>
          <w:bCs/>
          <w:sz w:val="24"/>
          <w:szCs w:val="24"/>
        </w:rPr>
      </w:pPr>
      <w:r>
        <w:rPr>
          <w:b/>
          <w:bCs/>
          <w:sz w:val="24"/>
          <w:szCs w:val="24"/>
        </w:rPr>
        <w:t>9. СТРОК ДІЇ ДОГОВОРУ</w:t>
      </w:r>
    </w:p>
    <w:p w:rsidR="00D7637C" w:rsidRDefault="00D7637C">
      <w:pPr>
        <w:spacing w:after="0" w:line="240" w:lineRule="auto"/>
        <w:jc w:val="both"/>
        <w:rPr>
          <w:sz w:val="24"/>
          <w:szCs w:val="24"/>
        </w:rPr>
      </w:pPr>
      <w:r>
        <w:rPr>
          <w:sz w:val="24"/>
          <w:szCs w:val="24"/>
        </w:rPr>
        <w:t xml:space="preserve">9.1. Цей </w:t>
      </w:r>
      <w:r>
        <w:rPr>
          <w:sz w:val="24"/>
          <w:szCs w:val="24"/>
          <w:lang w:eastAsia="uk-UA"/>
        </w:rPr>
        <w:t>Договір набуває чинності з дати підписання уповноваженими представниками Сторін і діє до «31» грудня  202</w:t>
      </w:r>
      <w:r w:rsidR="00414E82">
        <w:rPr>
          <w:sz w:val="24"/>
          <w:szCs w:val="24"/>
          <w:lang w:eastAsia="uk-UA"/>
        </w:rPr>
        <w:t>4</w:t>
      </w:r>
      <w:r>
        <w:rPr>
          <w:sz w:val="24"/>
          <w:szCs w:val="24"/>
          <w:lang w:eastAsia="uk-UA"/>
        </w:rPr>
        <w:t xml:space="preserve"> року, а в фінансових зобов'язаннях - до повного виконання обов’язків сторонами.</w:t>
      </w:r>
    </w:p>
    <w:p w:rsidR="00D7637C" w:rsidRDefault="00D7637C">
      <w:pPr>
        <w:autoSpaceDE w:val="0"/>
        <w:autoSpaceDN w:val="0"/>
        <w:adjustRightInd w:val="0"/>
        <w:spacing w:after="0" w:line="240" w:lineRule="auto"/>
        <w:jc w:val="both"/>
        <w:outlineLvl w:val="2"/>
        <w:rPr>
          <w:sz w:val="24"/>
          <w:szCs w:val="24"/>
        </w:rPr>
      </w:pPr>
      <w:r>
        <w:rPr>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D7637C" w:rsidRDefault="00D7637C">
      <w:pPr>
        <w:autoSpaceDE w:val="0"/>
        <w:autoSpaceDN w:val="0"/>
        <w:spacing w:after="0" w:line="240" w:lineRule="auto"/>
        <w:jc w:val="both"/>
        <w:rPr>
          <w:sz w:val="24"/>
          <w:szCs w:val="24"/>
        </w:rPr>
      </w:pPr>
      <w:r>
        <w:rPr>
          <w:sz w:val="24"/>
          <w:szCs w:val="24"/>
        </w:rPr>
        <w:t xml:space="preserve">9.3. Цей Договір може бути розірваний за взаємною згодою Сторін шляхом укладення додаткової угоди до цього Договору.  </w:t>
      </w:r>
    </w:p>
    <w:p w:rsidR="00D7637C" w:rsidRDefault="00D7637C">
      <w:pPr>
        <w:spacing w:after="0" w:line="240" w:lineRule="auto"/>
        <w:jc w:val="center"/>
        <w:rPr>
          <w:sz w:val="18"/>
          <w:szCs w:val="24"/>
        </w:rPr>
      </w:pPr>
    </w:p>
    <w:p w:rsidR="00D7637C" w:rsidRDefault="00D7637C">
      <w:pPr>
        <w:spacing w:after="0" w:line="240" w:lineRule="auto"/>
        <w:jc w:val="center"/>
        <w:rPr>
          <w:sz w:val="18"/>
          <w:szCs w:val="24"/>
        </w:rPr>
      </w:pPr>
    </w:p>
    <w:p w:rsidR="00D7637C" w:rsidRDefault="00D7637C">
      <w:pPr>
        <w:spacing w:after="0" w:line="240" w:lineRule="auto"/>
        <w:jc w:val="center"/>
        <w:rPr>
          <w:b/>
          <w:caps/>
          <w:sz w:val="24"/>
          <w:szCs w:val="24"/>
        </w:rPr>
      </w:pPr>
      <w:r>
        <w:rPr>
          <w:b/>
          <w:caps/>
          <w:sz w:val="24"/>
          <w:szCs w:val="24"/>
        </w:rPr>
        <w:t>10. ІНШІ УМОВИ</w:t>
      </w:r>
    </w:p>
    <w:p w:rsidR="00D7637C" w:rsidRDefault="00D7637C">
      <w:pPr>
        <w:autoSpaceDE w:val="0"/>
        <w:autoSpaceDN w:val="0"/>
        <w:adjustRightInd w:val="0"/>
        <w:spacing w:after="0" w:line="240" w:lineRule="auto"/>
        <w:jc w:val="both"/>
        <w:outlineLvl w:val="2"/>
        <w:rPr>
          <w:iCs/>
          <w:spacing w:val="-1"/>
          <w:sz w:val="24"/>
          <w:szCs w:val="24"/>
          <w:lang w:eastAsia="zh-CN"/>
        </w:rPr>
      </w:pPr>
      <w:r>
        <w:rPr>
          <w:bCs/>
          <w:sz w:val="24"/>
          <w:szCs w:val="24"/>
        </w:rPr>
        <w:t xml:space="preserve">10.1. </w:t>
      </w:r>
      <w:r>
        <w:rPr>
          <w:iCs/>
          <w:sz w:val="24"/>
          <w:szCs w:val="24"/>
          <w:lang w:eastAsia="zh-CN"/>
        </w:rPr>
        <w:t xml:space="preserve">Кожна із Сторін зобов'язана забезпечити збереження конфіденційної </w:t>
      </w:r>
      <w:r>
        <w:rPr>
          <w:iCs/>
          <w:spacing w:val="-2"/>
          <w:sz w:val="24"/>
          <w:szCs w:val="24"/>
          <w:lang w:eastAsia="zh-CN"/>
        </w:rPr>
        <w:t xml:space="preserve">інформації, отриманої при виконанні цього Договору, і вжити всі належні заходи щодо її </w:t>
      </w:r>
      <w:r>
        <w:rPr>
          <w:iCs/>
          <w:spacing w:val="-1"/>
          <w:sz w:val="24"/>
          <w:szCs w:val="24"/>
          <w:lang w:eastAsia="zh-CN"/>
        </w:rPr>
        <w:t xml:space="preserve">нерозголошення з урахуванням </w:t>
      </w:r>
      <w:r>
        <w:rPr>
          <w:iCs/>
          <w:spacing w:val="-1"/>
          <w:sz w:val="24"/>
          <w:szCs w:val="24"/>
          <w:lang w:eastAsia="zh-CN"/>
        </w:rPr>
        <w:lastRenderedPageBreak/>
        <w:t xml:space="preserve">чинного законодавства України. Передача вказаної інформації юридичним або фізичним особам, які не </w:t>
      </w:r>
      <w:r>
        <w:rPr>
          <w:iCs/>
          <w:sz w:val="24"/>
          <w:szCs w:val="24"/>
          <w:lang w:eastAsia="zh-CN"/>
        </w:rPr>
        <w:t xml:space="preserve">мають відношення до цього Договору, її опублікування або розголошення іншими </w:t>
      </w:r>
      <w:r>
        <w:rPr>
          <w:iCs/>
          <w:spacing w:val="-2"/>
          <w:sz w:val="24"/>
          <w:szCs w:val="24"/>
          <w:lang w:eastAsia="zh-CN"/>
        </w:rPr>
        <w:t xml:space="preserve">шляхами і засобами можуть мати місце тільки за письмовою згодою Сторін, незалежно від </w:t>
      </w:r>
      <w:r>
        <w:rPr>
          <w:iCs/>
          <w:spacing w:val="-1"/>
          <w:sz w:val="24"/>
          <w:szCs w:val="24"/>
          <w:lang w:eastAsia="zh-CN"/>
        </w:rPr>
        <w:t xml:space="preserve">причин і строку припинення дії цього Договору, крім випадків, які передбачені чинним </w:t>
      </w:r>
      <w:r>
        <w:rPr>
          <w:iCs/>
          <w:spacing w:val="-2"/>
          <w:sz w:val="24"/>
          <w:szCs w:val="24"/>
          <w:lang w:eastAsia="zh-CN"/>
        </w:rPr>
        <w:t xml:space="preserve">законодавством України. Відповідальність Сторін за порушення положення цього пункту </w:t>
      </w:r>
      <w:r>
        <w:rPr>
          <w:iCs/>
          <w:spacing w:val="-1"/>
          <w:sz w:val="24"/>
          <w:szCs w:val="24"/>
          <w:lang w:eastAsia="zh-CN"/>
        </w:rPr>
        <w:t>визначається і вирішується згідно з чинним законодавством України.</w:t>
      </w:r>
    </w:p>
    <w:p w:rsidR="00D7637C" w:rsidRDefault="00D7637C">
      <w:pPr>
        <w:autoSpaceDE w:val="0"/>
        <w:autoSpaceDN w:val="0"/>
        <w:adjustRightInd w:val="0"/>
        <w:spacing w:after="0" w:line="240" w:lineRule="auto"/>
        <w:jc w:val="both"/>
        <w:outlineLvl w:val="2"/>
        <w:rPr>
          <w:sz w:val="24"/>
          <w:szCs w:val="24"/>
          <w:lang w:eastAsia="uk-UA"/>
        </w:rPr>
      </w:pPr>
      <w:r>
        <w:rPr>
          <w:bCs/>
          <w:sz w:val="24"/>
          <w:szCs w:val="24"/>
        </w:rPr>
        <w:t xml:space="preserve">10.2. </w:t>
      </w:r>
      <w:r>
        <w:rPr>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w:t>
      </w:r>
      <w:r w:rsidR="008E33DA">
        <w:rPr>
          <w:sz w:val="24"/>
          <w:szCs w:val="24"/>
          <w:lang w:eastAsia="uk-UA"/>
        </w:rPr>
        <w:t>Замовника</w:t>
      </w:r>
      <w:r>
        <w:rPr>
          <w:sz w:val="24"/>
          <w:szCs w:val="24"/>
          <w:lang w:eastAsia="uk-UA"/>
        </w:rPr>
        <w:t xml:space="preserve"> або </w:t>
      </w:r>
      <w:r w:rsidR="008E33DA">
        <w:rPr>
          <w:sz w:val="24"/>
          <w:szCs w:val="24"/>
          <w:lang w:eastAsia="uk-UA"/>
        </w:rPr>
        <w:t>Виконавця</w:t>
      </w:r>
      <w:r>
        <w:rPr>
          <w:sz w:val="24"/>
          <w:szCs w:val="24"/>
          <w:lang w:eastAsia="uk-UA"/>
        </w:rPr>
        <w:t xml:space="preserve">, визначену у реквізитах цього Договору, з повідомленням про отримання. </w:t>
      </w:r>
    </w:p>
    <w:p w:rsidR="00D7637C" w:rsidRDefault="00D7637C">
      <w:pPr>
        <w:autoSpaceDE w:val="0"/>
        <w:autoSpaceDN w:val="0"/>
        <w:adjustRightInd w:val="0"/>
        <w:spacing w:after="0" w:line="240" w:lineRule="auto"/>
        <w:jc w:val="both"/>
        <w:outlineLvl w:val="2"/>
        <w:rPr>
          <w:sz w:val="24"/>
          <w:szCs w:val="24"/>
          <w:lang w:eastAsia="uk-UA"/>
        </w:rPr>
      </w:pPr>
      <w:r>
        <w:rPr>
          <w:sz w:val="24"/>
          <w:szCs w:val="24"/>
          <w:lang w:eastAsia="uk-UA"/>
        </w:rPr>
        <w:t xml:space="preserve">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D7637C" w:rsidRDefault="00D7637C">
      <w:pPr>
        <w:autoSpaceDE w:val="0"/>
        <w:autoSpaceDN w:val="0"/>
        <w:adjustRightInd w:val="0"/>
        <w:spacing w:after="0" w:line="240" w:lineRule="auto"/>
        <w:jc w:val="both"/>
        <w:outlineLvl w:val="2"/>
        <w:rPr>
          <w:sz w:val="24"/>
          <w:szCs w:val="24"/>
          <w:lang w:eastAsia="uk-UA"/>
        </w:rPr>
      </w:pPr>
      <w:r>
        <w:rPr>
          <w:sz w:val="24"/>
          <w:szCs w:val="24"/>
          <w:lang w:eastAsia="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D7637C" w:rsidRDefault="00D7637C">
      <w:pPr>
        <w:spacing w:after="0" w:line="240" w:lineRule="auto"/>
        <w:jc w:val="both"/>
        <w:rPr>
          <w:sz w:val="24"/>
          <w:szCs w:val="24"/>
        </w:rPr>
      </w:pPr>
      <w:r>
        <w:rPr>
          <w:sz w:val="24"/>
          <w:szCs w:val="24"/>
        </w:rPr>
        <w:t>10.3. Будь-які зміни або доповнення до цього Договору вносяться виключно в письмовій формі у вигляді додаткових угод.</w:t>
      </w:r>
    </w:p>
    <w:p w:rsidR="00D31E82" w:rsidRDefault="00D31E82" w:rsidP="00D31E82">
      <w:pPr>
        <w:spacing w:after="0" w:line="240" w:lineRule="auto"/>
        <w:jc w:val="both"/>
        <w:rPr>
          <w:sz w:val="24"/>
          <w:szCs w:val="24"/>
        </w:rPr>
      </w:pPr>
      <w:r>
        <w:rPr>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31E82" w:rsidRDefault="00D31E82" w:rsidP="00D31E82">
      <w:pPr>
        <w:spacing w:after="0" w:line="240" w:lineRule="auto"/>
        <w:jc w:val="both"/>
        <w:rPr>
          <w:sz w:val="24"/>
          <w:szCs w:val="24"/>
        </w:rPr>
      </w:pPr>
      <w:r>
        <w:rPr>
          <w:sz w:val="24"/>
          <w:szCs w:val="24"/>
        </w:rPr>
        <w:t>1) зменшення обсягів закупівлі, зокрема з урахуванням фактичного обсягу видатків замовника;</w:t>
      </w:r>
    </w:p>
    <w:p w:rsidR="00D31E82" w:rsidRDefault="00D31E82" w:rsidP="00D31E82">
      <w:pPr>
        <w:spacing w:after="0" w:line="240" w:lineRule="auto"/>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1E82" w:rsidRDefault="00D31E82" w:rsidP="00D31E82">
      <w:pPr>
        <w:spacing w:after="0" w:line="240" w:lineRule="auto"/>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31E82" w:rsidRDefault="00D31E82" w:rsidP="00D31E82">
      <w:pPr>
        <w:spacing w:after="0" w:line="240" w:lineRule="auto"/>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1E82" w:rsidRDefault="00D31E82" w:rsidP="00D31E82">
      <w:pPr>
        <w:spacing w:after="0" w:line="240" w:lineRule="auto"/>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31E82" w:rsidRDefault="00D31E82" w:rsidP="00D31E82">
      <w:pPr>
        <w:spacing w:after="0" w:line="240" w:lineRule="auto"/>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31E82" w:rsidRDefault="00D31E82" w:rsidP="00D31E82">
      <w:pPr>
        <w:spacing w:after="0" w:line="240" w:lineRule="auto"/>
        <w:jc w:val="both"/>
        <w:rPr>
          <w:sz w:val="24"/>
          <w:szCs w:val="24"/>
          <w:lang w:eastAsia="uk-UA"/>
        </w:rPr>
      </w:pPr>
      <w:r>
        <w:rPr>
          <w:sz w:val="24"/>
          <w:szCs w:val="24"/>
        </w:rPr>
        <w:t>8) зміни умов у зв’язку із застосуванням положень частини шостої статті 41 Закону</w:t>
      </w:r>
      <w:r>
        <w:rPr>
          <w:sz w:val="24"/>
          <w:szCs w:val="24"/>
          <w:lang w:eastAsia="uk-UA"/>
        </w:rPr>
        <w:t>.</w:t>
      </w:r>
    </w:p>
    <w:p w:rsidR="00D31E82" w:rsidRDefault="00D31E82">
      <w:pPr>
        <w:spacing w:after="0" w:line="240" w:lineRule="auto"/>
        <w:jc w:val="both"/>
        <w:rPr>
          <w:sz w:val="24"/>
          <w:szCs w:val="24"/>
        </w:rPr>
      </w:pPr>
    </w:p>
    <w:p w:rsidR="00D7637C" w:rsidRDefault="00D7637C" w:rsidP="002751E5">
      <w:pPr>
        <w:shd w:val="clear" w:color="auto" w:fill="FFFFFF"/>
        <w:spacing w:after="0" w:line="240" w:lineRule="auto"/>
        <w:jc w:val="both"/>
        <w:rPr>
          <w:sz w:val="24"/>
          <w:szCs w:val="24"/>
          <w:lang w:eastAsia="uk-UA"/>
        </w:rPr>
      </w:pPr>
    </w:p>
    <w:p w:rsidR="00D7637C" w:rsidRDefault="00D7637C" w:rsidP="007322C9">
      <w:pPr>
        <w:shd w:val="clear" w:color="auto" w:fill="FFFFFF"/>
        <w:spacing w:after="0" w:line="240" w:lineRule="auto"/>
        <w:ind w:firstLine="448"/>
        <w:jc w:val="center"/>
        <w:rPr>
          <w:b/>
          <w:sz w:val="24"/>
          <w:szCs w:val="24"/>
          <w:lang w:eastAsia="uk-UA"/>
        </w:rPr>
      </w:pPr>
      <w:r>
        <w:rPr>
          <w:b/>
          <w:sz w:val="24"/>
          <w:szCs w:val="24"/>
          <w:lang w:eastAsia="uk-UA"/>
        </w:rPr>
        <w:lastRenderedPageBreak/>
        <w:t>11. ДОДАТКИ ДО ДОГОВОРУ</w:t>
      </w:r>
    </w:p>
    <w:p w:rsidR="00D7637C" w:rsidRDefault="00D7637C" w:rsidP="007322C9">
      <w:pPr>
        <w:shd w:val="clear" w:color="auto" w:fill="FFFFFF"/>
        <w:spacing w:after="0" w:line="240" w:lineRule="auto"/>
        <w:ind w:firstLine="448"/>
        <w:jc w:val="both"/>
        <w:rPr>
          <w:sz w:val="24"/>
          <w:szCs w:val="24"/>
          <w:lang w:eastAsia="uk-UA"/>
        </w:rPr>
      </w:pPr>
      <w:r>
        <w:rPr>
          <w:sz w:val="24"/>
          <w:szCs w:val="24"/>
          <w:lang w:eastAsia="uk-UA"/>
        </w:rPr>
        <w:t>11.1 Додаток № 1 - Специфікація товару. Додаток до Договору є його невід'ємною частиною.</w:t>
      </w:r>
    </w:p>
    <w:p w:rsidR="00D7637C" w:rsidRDefault="00D7637C" w:rsidP="007322C9">
      <w:pPr>
        <w:shd w:val="clear" w:color="auto" w:fill="FFFFFF"/>
        <w:spacing w:after="0" w:line="240" w:lineRule="auto"/>
        <w:ind w:firstLine="448"/>
        <w:jc w:val="both"/>
        <w:rPr>
          <w:sz w:val="24"/>
          <w:szCs w:val="24"/>
        </w:rPr>
      </w:pPr>
    </w:p>
    <w:p w:rsidR="00D7637C" w:rsidRDefault="00D7637C" w:rsidP="007322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D7637C" w:rsidRDefault="00D7637C" w:rsidP="0073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4"/>
          <w:szCs w:val="24"/>
        </w:rPr>
      </w:pPr>
      <w:r>
        <w:rPr>
          <w:b/>
          <w:caps/>
          <w:sz w:val="24"/>
          <w:szCs w:val="24"/>
        </w:rPr>
        <w:t>12. Місцезнаходження та банківські реквізити сторін</w:t>
      </w:r>
    </w:p>
    <w:tbl>
      <w:tblPr>
        <w:tblW w:w="9781" w:type="dxa"/>
        <w:jc w:val="center"/>
        <w:tblCellSpacing w:w="22" w:type="dxa"/>
        <w:tblInd w:w="-1455" w:type="dxa"/>
        <w:tblCellMar>
          <w:top w:w="30" w:type="dxa"/>
          <w:left w:w="30" w:type="dxa"/>
          <w:bottom w:w="30" w:type="dxa"/>
          <w:right w:w="30" w:type="dxa"/>
        </w:tblCellMar>
        <w:tblLook w:val="00A0" w:firstRow="1" w:lastRow="0" w:firstColumn="1" w:lastColumn="0" w:noHBand="0" w:noVBand="0"/>
      </w:tblPr>
      <w:tblGrid>
        <w:gridCol w:w="9837"/>
      </w:tblGrid>
      <w:tr w:rsidR="00D7637C" w:rsidTr="008B392D">
        <w:trPr>
          <w:tblCellSpacing w:w="22" w:type="dxa"/>
          <w:jc w:val="center"/>
        </w:trPr>
        <w:tc>
          <w:tcPr>
            <w:tcW w:w="4955" w:type="pct"/>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89"/>
            </w:tblGrid>
            <w:tr w:rsidR="00D7637C">
              <w:trPr>
                <w:tblCellSpacing w:w="22" w:type="dxa"/>
                <w:jc w:val="center"/>
              </w:trPr>
              <w:tc>
                <w:tcPr>
                  <w:tcW w:w="4954" w:type="pct"/>
                  <w:vAlign w:val="center"/>
                </w:tcPr>
                <w:tbl>
                  <w:tblPr>
                    <w:tblW w:w="9541" w:type="dxa"/>
                    <w:jc w:val="center"/>
                    <w:tblCellSpacing w:w="22" w:type="dxa"/>
                    <w:tblCellMar>
                      <w:top w:w="30" w:type="dxa"/>
                      <w:left w:w="30" w:type="dxa"/>
                      <w:bottom w:w="30" w:type="dxa"/>
                      <w:right w:w="30" w:type="dxa"/>
                    </w:tblCellMar>
                    <w:tblLook w:val="00A0" w:firstRow="1" w:lastRow="0" w:firstColumn="1" w:lastColumn="0" w:noHBand="0" w:noVBand="0"/>
                  </w:tblPr>
                  <w:tblGrid>
                    <w:gridCol w:w="4567"/>
                    <w:gridCol w:w="4974"/>
                  </w:tblGrid>
                  <w:tr w:rsidR="00D7637C" w:rsidRPr="008B392D" w:rsidTr="007322C9">
                    <w:trPr>
                      <w:tblCellSpacing w:w="22" w:type="dxa"/>
                      <w:jc w:val="center"/>
                    </w:trPr>
                    <w:tc>
                      <w:tcPr>
                        <w:tcW w:w="2359" w:type="pct"/>
                        <w:vAlign w:val="center"/>
                      </w:tcPr>
                      <w:p w:rsidR="00D7637C" w:rsidRPr="007322C9" w:rsidRDefault="0001192E" w:rsidP="007322C9">
                        <w:pPr>
                          <w:spacing w:after="0" w:line="240" w:lineRule="auto"/>
                          <w:jc w:val="center"/>
                          <w:rPr>
                            <w:b/>
                            <w:sz w:val="24"/>
                            <w:szCs w:val="24"/>
                          </w:rPr>
                        </w:pPr>
                        <w:r>
                          <w:rPr>
                            <w:b/>
                            <w:sz w:val="24"/>
                            <w:szCs w:val="24"/>
                          </w:rPr>
                          <w:t>Замовник</w:t>
                        </w:r>
                        <w:r w:rsidR="00D7637C" w:rsidRPr="007322C9">
                          <w:rPr>
                            <w:b/>
                            <w:sz w:val="24"/>
                            <w:szCs w:val="24"/>
                          </w:rPr>
                          <w:t> </w:t>
                        </w:r>
                      </w:p>
                    </w:tc>
                    <w:tc>
                      <w:tcPr>
                        <w:tcW w:w="2572" w:type="pct"/>
                        <w:vAlign w:val="center"/>
                      </w:tcPr>
                      <w:p w:rsidR="00D7637C" w:rsidRPr="007322C9" w:rsidRDefault="0001192E" w:rsidP="007322C9">
                        <w:pPr>
                          <w:spacing w:after="0" w:line="240" w:lineRule="auto"/>
                          <w:jc w:val="center"/>
                          <w:rPr>
                            <w:b/>
                            <w:sz w:val="24"/>
                            <w:szCs w:val="24"/>
                          </w:rPr>
                        </w:pPr>
                        <w:r>
                          <w:rPr>
                            <w:b/>
                            <w:sz w:val="24"/>
                            <w:szCs w:val="24"/>
                          </w:rPr>
                          <w:t>Виконавець</w:t>
                        </w:r>
                      </w:p>
                    </w:tc>
                  </w:tr>
                  <w:tr w:rsidR="00D7637C" w:rsidRPr="007322C9" w:rsidTr="007322C9">
                    <w:trPr>
                      <w:tblCellSpacing w:w="22" w:type="dxa"/>
                      <w:jc w:val="center"/>
                    </w:trPr>
                    <w:tc>
                      <w:tcPr>
                        <w:tcW w:w="2359" w:type="pct"/>
                        <w:vAlign w:val="center"/>
                      </w:tcPr>
                      <w:p w:rsidR="00D7637C" w:rsidRDefault="00D7637C" w:rsidP="00704F24">
                        <w:pPr>
                          <w:spacing w:after="0"/>
                          <w:rPr>
                            <w:b/>
                          </w:rPr>
                        </w:pPr>
                        <w:r w:rsidRPr="00704F24">
                          <w:rPr>
                            <w:b/>
                          </w:rPr>
                          <w:t>Державна митна служба України</w:t>
                        </w:r>
                      </w:p>
                      <w:p w:rsidR="00D7637C" w:rsidRDefault="00D7637C" w:rsidP="00704F24">
                        <w:pPr>
                          <w:spacing w:after="0"/>
                          <w:rPr>
                            <w:b/>
                          </w:rPr>
                        </w:pPr>
                        <w:r w:rsidRPr="00704F24">
                          <w:rPr>
                            <w:b/>
                          </w:rPr>
                          <w:t>Львівська митниця</w:t>
                        </w:r>
                      </w:p>
                      <w:p w:rsidR="00D7637C" w:rsidRPr="00704F24" w:rsidRDefault="00D7637C" w:rsidP="00704F24">
                        <w:pPr>
                          <w:spacing w:after="0"/>
                          <w:rPr>
                            <w:b/>
                          </w:rPr>
                        </w:pPr>
                      </w:p>
                      <w:p w:rsidR="00D7637C" w:rsidRPr="00704F24" w:rsidRDefault="00D7637C" w:rsidP="00704F24">
                        <w:pPr>
                          <w:spacing w:after="0"/>
                        </w:pPr>
                        <w:r w:rsidRPr="00704F24">
                          <w:t xml:space="preserve">79000, м. Львів, вул. </w:t>
                        </w:r>
                        <w:proofErr w:type="spellStart"/>
                        <w:r w:rsidRPr="00704F24">
                          <w:t>Костюшка</w:t>
                        </w:r>
                        <w:proofErr w:type="spellEnd"/>
                        <w:r w:rsidRPr="00704F24">
                          <w:t>, 1</w:t>
                        </w:r>
                      </w:p>
                      <w:p w:rsidR="00D7637C" w:rsidRPr="00704F24" w:rsidRDefault="00D7637C" w:rsidP="00704F24">
                        <w:pPr>
                          <w:spacing w:after="0"/>
                        </w:pPr>
                        <w:r w:rsidRPr="00704F24">
                          <w:t>ЄДРПОУ 43971343</w:t>
                        </w:r>
                      </w:p>
                      <w:p w:rsidR="00D7637C" w:rsidRPr="00704F24" w:rsidRDefault="00D7637C" w:rsidP="00704F24">
                        <w:pPr>
                          <w:spacing w:after="0"/>
                        </w:pPr>
                        <w:r w:rsidRPr="00704F24">
                          <w:t>МФО 820172</w:t>
                        </w:r>
                      </w:p>
                      <w:p w:rsidR="00D7637C" w:rsidRPr="00704F24" w:rsidRDefault="00D7637C" w:rsidP="00704F24">
                        <w:pPr>
                          <w:spacing w:after="0"/>
                        </w:pPr>
                        <w:r w:rsidRPr="00704F24">
                          <w:t>р/рUA708201720343150001000160947</w:t>
                        </w:r>
                      </w:p>
                      <w:p w:rsidR="00D7637C" w:rsidRPr="00704F24" w:rsidRDefault="00D7637C" w:rsidP="00704F24">
                        <w:pPr>
                          <w:spacing w:after="0"/>
                        </w:pPr>
                        <w:r w:rsidRPr="00704F24">
                          <w:t>р/рUA868201720343141001200160947</w:t>
                        </w:r>
                      </w:p>
                      <w:p w:rsidR="00D7637C" w:rsidRPr="00704F24" w:rsidRDefault="00D7637C" w:rsidP="00704F24">
                        <w:pPr>
                          <w:spacing w:after="0"/>
                        </w:pPr>
                        <w:r w:rsidRPr="00704F24">
                          <w:t>в Державній казначейській службі України</w:t>
                        </w:r>
                      </w:p>
                      <w:p w:rsidR="00D7637C" w:rsidRPr="00704F24" w:rsidRDefault="00D7637C" w:rsidP="00704F24">
                        <w:pPr>
                          <w:pStyle w:val="10"/>
                          <w:rPr>
                            <w:sz w:val="20"/>
                            <w:szCs w:val="20"/>
                          </w:rPr>
                        </w:pPr>
                      </w:p>
                      <w:p w:rsidR="00D7637C" w:rsidRPr="00704F24" w:rsidRDefault="00D7637C" w:rsidP="00704F24">
                        <w:pPr>
                          <w:pStyle w:val="12"/>
                          <w:jc w:val="both"/>
                          <w:rPr>
                            <w:lang w:val="uk-UA"/>
                          </w:rPr>
                        </w:pPr>
                        <w:r w:rsidRPr="00704F24">
                          <w:rPr>
                            <w:lang w:val="uk-UA"/>
                          </w:rPr>
                          <w:t>Тел.032258-99-52</w:t>
                        </w:r>
                      </w:p>
                      <w:p w:rsidR="00D7637C" w:rsidRDefault="00D7637C" w:rsidP="002751E5">
                        <w:pPr>
                          <w:pStyle w:val="12"/>
                          <w:jc w:val="both"/>
                          <w:rPr>
                            <w:rStyle w:val="a3"/>
                            <w:lang w:val="uk-UA"/>
                          </w:rPr>
                        </w:pPr>
                        <w:r w:rsidRPr="00704F24">
                          <w:rPr>
                            <w:lang w:val="en-US"/>
                          </w:rPr>
                          <w:t>e</w:t>
                        </w:r>
                        <w:r w:rsidRPr="00704F24">
                          <w:rPr>
                            <w:lang w:val="en-GB"/>
                          </w:rPr>
                          <w:t>-</w:t>
                        </w:r>
                        <w:r w:rsidRPr="00704F24">
                          <w:rPr>
                            <w:lang w:val="en-US"/>
                          </w:rPr>
                          <w:t>mail</w:t>
                        </w:r>
                        <w:r w:rsidRPr="00704F24">
                          <w:rPr>
                            <w:lang w:val="uk-UA"/>
                          </w:rPr>
                          <w:t xml:space="preserve">: </w:t>
                        </w:r>
                        <w:hyperlink r:id="rId8" w:history="1">
                          <w:r w:rsidRPr="00704F24">
                            <w:rPr>
                              <w:rStyle w:val="a3"/>
                              <w:lang w:val="en-US"/>
                            </w:rPr>
                            <w:t>lv.post@customs.gov.ua</w:t>
                          </w:r>
                        </w:hyperlink>
                      </w:p>
                      <w:p w:rsidR="002751E5" w:rsidRPr="002751E5" w:rsidRDefault="002751E5" w:rsidP="002751E5">
                        <w:pPr>
                          <w:pStyle w:val="12"/>
                          <w:jc w:val="both"/>
                          <w:rPr>
                            <w:lang w:val="uk-UA"/>
                          </w:rPr>
                        </w:pPr>
                      </w:p>
                      <w:p w:rsidR="00D7637C" w:rsidRPr="00704F24" w:rsidRDefault="00D7637C" w:rsidP="00704F24">
                        <w:pPr>
                          <w:spacing w:after="0"/>
                          <w:rPr>
                            <w:b/>
                          </w:rPr>
                        </w:pPr>
                        <w:r w:rsidRPr="00704F24">
                          <w:rPr>
                            <w:b/>
                          </w:rPr>
                          <w:t xml:space="preserve">В.о. начальника </w:t>
                        </w:r>
                      </w:p>
                      <w:p w:rsidR="00D7637C" w:rsidRPr="00704F24" w:rsidRDefault="00D7637C" w:rsidP="00704F24">
                        <w:pPr>
                          <w:spacing w:after="0"/>
                          <w:rPr>
                            <w:b/>
                          </w:rPr>
                        </w:pPr>
                        <w:r w:rsidRPr="00704F24">
                          <w:rPr>
                            <w:b/>
                          </w:rPr>
                          <w:t>Львівської митниці</w:t>
                        </w:r>
                      </w:p>
                      <w:p w:rsidR="00D7637C" w:rsidRPr="00704F24" w:rsidRDefault="00D7637C" w:rsidP="00704F24">
                        <w:r w:rsidRPr="00704F24">
                          <w:t xml:space="preserve">______________________ </w:t>
                        </w:r>
                        <w:r w:rsidRPr="00704F24">
                          <w:rPr>
                            <w:b/>
                          </w:rPr>
                          <w:t>Андрій КУЗНІК</w:t>
                        </w:r>
                      </w:p>
                      <w:p w:rsidR="00D7637C" w:rsidRPr="007322C9" w:rsidRDefault="00D7637C" w:rsidP="00704F24">
                        <w:pPr>
                          <w:spacing w:after="0" w:line="240" w:lineRule="auto"/>
                          <w:rPr>
                            <w:sz w:val="24"/>
                            <w:szCs w:val="24"/>
                          </w:rPr>
                        </w:pPr>
                        <w:r w:rsidRPr="00704F24">
                          <w:rPr>
                            <w:sz w:val="20"/>
                            <w:szCs w:val="20"/>
                          </w:rPr>
                          <w:t>М.П.</w:t>
                        </w:r>
                      </w:p>
                    </w:tc>
                    <w:tc>
                      <w:tcPr>
                        <w:tcW w:w="2572" w:type="pct"/>
                        <w:vAlign w:val="center"/>
                      </w:tcPr>
                      <w:p w:rsidR="002751E5" w:rsidRPr="00414E82" w:rsidRDefault="002751E5" w:rsidP="005C24BB"/>
                      <w:p w:rsidR="00D7637C" w:rsidRPr="00217D4B" w:rsidRDefault="00D7637C" w:rsidP="005C24BB">
                        <w:pPr>
                          <w:widowControl w:val="0"/>
                          <w:autoSpaceDE w:val="0"/>
                          <w:autoSpaceDN w:val="0"/>
                          <w:spacing w:after="0" w:line="240" w:lineRule="auto"/>
                          <w:jc w:val="both"/>
                          <w:rPr>
                            <w:bCs/>
                            <w:lang w:eastAsia="uk-UA"/>
                          </w:rPr>
                        </w:pPr>
                      </w:p>
                      <w:p w:rsidR="00D7637C" w:rsidRPr="00217D4B" w:rsidRDefault="00D7637C" w:rsidP="005C24BB">
                        <w:pPr>
                          <w:widowControl w:val="0"/>
                          <w:autoSpaceDE w:val="0"/>
                          <w:autoSpaceDN w:val="0"/>
                          <w:spacing w:after="0" w:line="240" w:lineRule="auto"/>
                          <w:jc w:val="both"/>
                          <w:rPr>
                            <w:b/>
                            <w:bCs/>
                            <w:lang w:eastAsia="uk-UA"/>
                          </w:rPr>
                        </w:pPr>
                        <w:r>
                          <w:rPr>
                            <w:b/>
                            <w:bCs/>
                            <w:lang w:eastAsia="uk-UA"/>
                          </w:rPr>
                          <w:t>____________________</w:t>
                        </w:r>
                        <w:r w:rsidRPr="00217D4B">
                          <w:rPr>
                            <w:b/>
                            <w:bCs/>
                            <w:lang w:eastAsia="uk-UA"/>
                          </w:rPr>
                          <w:t xml:space="preserve"> </w:t>
                        </w:r>
                      </w:p>
                      <w:p w:rsidR="00D7637C" w:rsidRDefault="00D7637C" w:rsidP="005C24BB">
                        <w:pPr>
                          <w:spacing w:after="0" w:line="240" w:lineRule="auto"/>
                          <w:jc w:val="both"/>
                          <w:rPr>
                            <w:b/>
                            <w:lang w:eastAsia="uk-UA"/>
                          </w:rPr>
                        </w:pPr>
                      </w:p>
                      <w:p w:rsidR="00D7637C" w:rsidRPr="00DC7F15" w:rsidRDefault="00D7637C" w:rsidP="005C24BB">
                        <w:pPr>
                          <w:spacing w:after="0" w:line="240" w:lineRule="auto"/>
                          <w:rPr>
                            <w:sz w:val="20"/>
                            <w:szCs w:val="20"/>
                          </w:rPr>
                        </w:pPr>
                        <w:r w:rsidRPr="00DC7F15">
                          <w:rPr>
                            <w:sz w:val="20"/>
                            <w:szCs w:val="20"/>
                            <w:lang w:eastAsia="uk-UA"/>
                          </w:rPr>
                          <w:t>М</w:t>
                        </w:r>
                        <w:r>
                          <w:rPr>
                            <w:sz w:val="20"/>
                            <w:szCs w:val="20"/>
                            <w:lang w:eastAsia="uk-UA"/>
                          </w:rPr>
                          <w:t>.</w:t>
                        </w:r>
                        <w:r w:rsidRPr="00DC7F15">
                          <w:rPr>
                            <w:sz w:val="20"/>
                            <w:szCs w:val="20"/>
                            <w:lang w:eastAsia="uk-UA"/>
                          </w:rPr>
                          <w:t>П</w:t>
                        </w:r>
                        <w:r>
                          <w:rPr>
                            <w:sz w:val="20"/>
                            <w:szCs w:val="20"/>
                            <w:lang w:eastAsia="uk-UA"/>
                          </w:rPr>
                          <w:t>.</w:t>
                        </w:r>
                      </w:p>
                    </w:tc>
                  </w:tr>
                </w:tbl>
                <w:p w:rsidR="00D7637C" w:rsidRDefault="00D7637C" w:rsidP="007322C9">
                  <w:pPr>
                    <w:spacing w:after="0" w:line="240" w:lineRule="auto"/>
                    <w:rPr>
                      <w:sz w:val="24"/>
                      <w:szCs w:val="24"/>
                      <w:lang w:eastAsia="uk-UA"/>
                    </w:rPr>
                  </w:pPr>
                </w:p>
              </w:tc>
            </w:tr>
          </w:tbl>
          <w:p w:rsidR="00D7637C" w:rsidRDefault="00D7637C" w:rsidP="007322C9">
            <w:pPr>
              <w:spacing w:after="0" w:line="240" w:lineRule="auto"/>
            </w:pPr>
          </w:p>
        </w:tc>
      </w:tr>
    </w:tbl>
    <w:p w:rsidR="00D7637C" w:rsidRDefault="00D7637C" w:rsidP="007322C9">
      <w:pPr>
        <w:pStyle w:val="rvps2"/>
        <w:shd w:val="clear" w:color="auto" w:fill="FFFFFF"/>
        <w:spacing w:before="0" w:beforeAutospacing="0" w:after="0" w:afterAutospacing="0"/>
        <w:jc w:val="right"/>
        <w:textAlignment w:val="baseline"/>
        <w:rPr>
          <w:bCs/>
        </w:rPr>
      </w:pPr>
    </w:p>
    <w:p w:rsidR="00D7637C" w:rsidRDefault="00D7637C" w:rsidP="0011728E">
      <w:pPr>
        <w:pStyle w:val="rvps2"/>
        <w:shd w:val="clear" w:color="auto" w:fill="FFFFFF"/>
        <w:spacing w:before="0" w:beforeAutospacing="0" w:after="0" w:afterAutospacing="0"/>
        <w:ind w:left="6372"/>
        <w:textAlignment w:val="baseline"/>
      </w:pPr>
      <w:r>
        <w:rPr>
          <w:bCs/>
        </w:rPr>
        <w:br w:type="page"/>
      </w:r>
      <w:r>
        <w:lastRenderedPageBreak/>
        <w:t xml:space="preserve">Додаток № 1 </w:t>
      </w:r>
    </w:p>
    <w:p w:rsidR="00D7637C" w:rsidRDefault="00D7637C" w:rsidP="0011728E">
      <w:pPr>
        <w:pStyle w:val="21"/>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 № _______</w:t>
      </w:r>
    </w:p>
    <w:p w:rsidR="00D7637C" w:rsidRDefault="00D7637C" w:rsidP="0011728E">
      <w:pPr>
        <w:pStyle w:val="21"/>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 «___» ____________202__р.</w:t>
      </w:r>
    </w:p>
    <w:p w:rsidR="00D7637C" w:rsidRDefault="00D7637C" w:rsidP="005C24BB">
      <w:pPr>
        <w:rPr>
          <w:b/>
          <w:bCs/>
          <w:color w:val="000000"/>
          <w:shd w:val="clear" w:color="auto" w:fill="FFFFFF"/>
        </w:rPr>
      </w:pPr>
    </w:p>
    <w:p w:rsidR="00D7637C" w:rsidRPr="003B215F" w:rsidRDefault="00D7637C" w:rsidP="00787298">
      <w:pPr>
        <w:spacing w:after="0"/>
        <w:jc w:val="center"/>
        <w:rPr>
          <w:b/>
          <w:bCs/>
          <w:color w:val="000000"/>
          <w:shd w:val="clear" w:color="auto" w:fill="FFFFFF"/>
        </w:rPr>
      </w:pPr>
      <w:r w:rsidRPr="003B215F">
        <w:rPr>
          <w:b/>
          <w:bCs/>
          <w:color w:val="000000"/>
          <w:shd w:val="clear" w:color="auto" w:fill="FFFFFF"/>
        </w:rPr>
        <w:t xml:space="preserve">СПЕЦИФІКАЦІЯ </w:t>
      </w:r>
    </w:p>
    <w:p w:rsidR="00787298" w:rsidRDefault="00787298" w:rsidP="005C24BB">
      <w:pPr>
        <w:widowControl w:val="0"/>
        <w:autoSpaceDE w:val="0"/>
        <w:autoSpaceDN w:val="0"/>
        <w:spacing w:after="0" w:line="240" w:lineRule="auto"/>
        <w:jc w:val="center"/>
        <w:rPr>
          <w:sz w:val="26"/>
          <w:szCs w:val="26"/>
        </w:rPr>
      </w:pPr>
    </w:p>
    <w:p w:rsidR="00787298" w:rsidRDefault="00787298" w:rsidP="005C24BB">
      <w:pPr>
        <w:widowControl w:val="0"/>
        <w:autoSpaceDE w:val="0"/>
        <w:autoSpaceDN w:val="0"/>
        <w:spacing w:after="0" w:line="240"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20" w:firstRow="1" w:lastRow="0" w:firstColumn="0" w:lastColumn="0" w:noHBand="0" w:noVBand="0"/>
      </w:tblPr>
      <w:tblGrid>
        <w:gridCol w:w="404"/>
        <w:gridCol w:w="4486"/>
        <w:gridCol w:w="1440"/>
        <w:gridCol w:w="1780"/>
        <w:gridCol w:w="1831"/>
      </w:tblGrid>
      <w:tr w:rsidR="00787298" w:rsidRPr="00B26B20" w:rsidTr="00B71E1A">
        <w:trPr>
          <w:trHeight w:val="486"/>
        </w:trPr>
        <w:tc>
          <w:tcPr>
            <w:tcW w:w="404" w:type="dxa"/>
            <w:shd w:val="pct5" w:color="auto" w:fill="FFFFFF"/>
            <w:vAlign w:val="center"/>
          </w:tcPr>
          <w:p w:rsidR="00787298" w:rsidRPr="00B26B20" w:rsidRDefault="00787298" w:rsidP="00B71E1A">
            <w:pPr>
              <w:pStyle w:val="8"/>
              <w:spacing w:before="20"/>
              <w:rPr>
                <w:i w:val="0"/>
                <w:snapToGrid w:val="0"/>
                <w:szCs w:val="24"/>
              </w:rPr>
            </w:pPr>
            <w:r w:rsidRPr="00B26B20">
              <w:rPr>
                <w:i w:val="0"/>
                <w:snapToGrid w:val="0"/>
                <w:szCs w:val="24"/>
              </w:rPr>
              <w:t>№</w:t>
            </w:r>
          </w:p>
          <w:p w:rsidR="00787298" w:rsidRPr="00B26B20" w:rsidRDefault="00787298" w:rsidP="00B71E1A">
            <w:pPr>
              <w:rPr>
                <w:b/>
              </w:rPr>
            </w:pPr>
            <w:r w:rsidRPr="00B26B20">
              <w:rPr>
                <w:b/>
              </w:rPr>
              <w:t>п</w:t>
            </w:r>
            <w:r w:rsidRPr="00B26B20">
              <w:rPr>
                <w:b/>
                <w:lang w:val="en-US"/>
              </w:rPr>
              <w:t>/</w:t>
            </w:r>
            <w:r w:rsidRPr="00B26B20">
              <w:rPr>
                <w:b/>
              </w:rPr>
              <w:t>п</w:t>
            </w:r>
          </w:p>
          <w:p w:rsidR="00787298" w:rsidRPr="00B26B20" w:rsidRDefault="00787298" w:rsidP="00B71E1A"/>
        </w:tc>
        <w:tc>
          <w:tcPr>
            <w:tcW w:w="4486" w:type="dxa"/>
            <w:shd w:val="pct5" w:color="auto" w:fill="FFFFFF"/>
            <w:vAlign w:val="center"/>
          </w:tcPr>
          <w:p w:rsidR="00787298" w:rsidRPr="00B26B20" w:rsidRDefault="00787298" w:rsidP="00B71E1A">
            <w:pPr>
              <w:pStyle w:val="8"/>
              <w:spacing w:before="20"/>
              <w:rPr>
                <w:i w:val="0"/>
                <w:snapToGrid w:val="0"/>
                <w:szCs w:val="24"/>
              </w:rPr>
            </w:pPr>
            <w:r w:rsidRPr="00B26B20">
              <w:rPr>
                <w:i w:val="0"/>
                <w:snapToGrid w:val="0"/>
                <w:szCs w:val="24"/>
              </w:rPr>
              <w:t>Найменування</w:t>
            </w:r>
          </w:p>
        </w:tc>
        <w:tc>
          <w:tcPr>
            <w:tcW w:w="1440" w:type="dxa"/>
            <w:shd w:val="pct5" w:color="auto" w:fill="FFFFFF"/>
            <w:vAlign w:val="center"/>
          </w:tcPr>
          <w:p w:rsidR="00787298" w:rsidRPr="00B26B20" w:rsidRDefault="00787298" w:rsidP="00B71E1A">
            <w:pPr>
              <w:pStyle w:val="2"/>
              <w:spacing w:before="20"/>
              <w:jc w:val="center"/>
              <w:rPr>
                <w:rFonts w:ascii="Times New Roman" w:hAnsi="Times New Roman"/>
                <w:snapToGrid w:val="0"/>
                <w:lang w:val="uk-UA"/>
              </w:rPr>
            </w:pPr>
            <w:r w:rsidRPr="00B26B20">
              <w:rPr>
                <w:rFonts w:ascii="Times New Roman" w:hAnsi="Times New Roman"/>
                <w:b/>
                <w:bCs/>
                <w:snapToGrid w:val="0"/>
                <w:lang w:val="uk-UA"/>
              </w:rPr>
              <w:t>Кількість</w:t>
            </w:r>
            <w:r w:rsidRPr="00B26B20">
              <w:rPr>
                <w:rFonts w:ascii="Times New Roman" w:hAnsi="Times New Roman"/>
                <w:snapToGrid w:val="0"/>
                <w:lang w:val="uk-UA"/>
              </w:rPr>
              <w:t>,</w:t>
            </w:r>
          </w:p>
          <w:p w:rsidR="00787298" w:rsidRPr="00B26B20" w:rsidRDefault="00787298" w:rsidP="00B71E1A">
            <w:pPr>
              <w:pStyle w:val="3"/>
              <w:widowControl/>
              <w:spacing w:before="0" w:after="0" w:line="240" w:lineRule="auto"/>
              <w:rPr>
                <w:sz w:val="24"/>
                <w:szCs w:val="24"/>
                <w:lang w:val="uk-UA"/>
              </w:rPr>
            </w:pPr>
            <w:r w:rsidRPr="00B26B20">
              <w:rPr>
                <w:sz w:val="24"/>
                <w:szCs w:val="24"/>
                <w:lang w:val="uk-UA"/>
              </w:rPr>
              <w:t>(шт.)</w:t>
            </w:r>
          </w:p>
        </w:tc>
        <w:tc>
          <w:tcPr>
            <w:tcW w:w="1780" w:type="dxa"/>
            <w:shd w:val="pct5" w:color="auto" w:fill="FFFFFF"/>
            <w:vAlign w:val="center"/>
          </w:tcPr>
          <w:p w:rsidR="00787298" w:rsidRPr="00B26B20" w:rsidRDefault="00787298" w:rsidP="00B71E1A">
            <w:pPr>
              <w:spacing w:before="20"/>
              <w:jc w:val="center"/>
              <w:rPr>
                <w:b/>
                <w:snapToGrid w:val="0"/>
              </w:rPr>
            </w:pPr>
            <w:r w:rsidRPr="00B26B20">
              <w:rPr>
                <w:b/>
                <w:snapToGrid w:val="0"/>
              </w:rPr>
              <w:t>Ціна</w:t>
            </w:r>
          </w:p>
          <w:p w:rsidR="00787298" w:rsidRPr="00B26B20" w:rsidRDefault="00787298" w:rsidP="00B71E1A">
            <w:pPr>
              <w:spacing w:before="20"/>
              <w:jc w:val="center"/>
              <w:rPr>
                <w:b/>
                <w:snapToGrid w:val="0"/>
              </w:rPr>
            </w:pPr>
            <w:r w:rsidRPr="00B26B20">
              <w:rPr>
                <w:b/>
                <w:snapToGrid w:val="0"/>
              </w:rPr>
              <w:t>одиниці (грн.)</w:t>
            </w:r>
          </w:p>
        </w:tc>
        <w:tc>
          <w:tcPr>
            <w:tcW w:w="1831" w:type="dxa"/>
            <w:shd w:val="pct5" w:color="auto" w:fill="FFFFFF"/>
            <w:vAlign w:val="center"/>
          </w:tcPr>
          <w:p w:rsidR="00787298" w:rsidRPr="00B26B20" w:rsidRDefault="00787298" w:rsidP="00B71E1A">
            <w:pPr>
              <w:spacing w:before="20"/>
              <w:jc w:val="center"/>
              <w:rPr>
                <w:b/>
                <w:snapToGrid w:val="0"/>
              </w:rPr>
            </w:pPr>
            <w:r w:rsidRPr="00B26B20">
              <w:rPr>
                <w:b/>
                <w:snapToGrid w:val="0"/>
              </w:rPr>
              <w:t>Всього</w:t>
            </w:r>
          </w:p>
          <w:p w:rsidR="00787298" w:rsidRPr="00B26B20" w:rsidRDefault="00787298" w:rsidP="00B71E1A">
            <w:pPr>
              <w:spacing w:before="20"/>
              <w:jc w:val="center"/>
              <w:rPr>
                <w:b/>
                <w:snapToGrid w:val="0"/>
              </w:rPr>
            </w:pPr>
            <w:r w:rsidRPr="00B26B20">
              <w:rPr>
                <w:b/>
                <w:snapToGrid w:val="0"/>
              </w:rPr>
              <w:t>(грн.)</w:t>
            </w:r>
          </w:p>
        </w:tc>
      </w:tr>
      <w:tr w:rsidR="00787298" w:rsidRPr="00B26B20" w:rsidTr="00B71E1A">
        <w:trPr>
          <w:trHeight w:val="226"/>
        </w:trPr>
        <w:tc>
          <w:tcPr>
            <w:tcW w:w="404" w:type="dxa"/>
            <w:vAlign w:val="center"/>
          </w:tcPr>
          <w:p w:rsidR="00787298" w:rsidRPr="00157347" w:rsidRDefault="00787298" w:rsidP="00B71E1A">
            <w:pPr>
              <w:jc w:val="center"/>
            </w:pPr>
            <w:r w:rsidRPr="00157347">
              <w:t>1</w:t>
            </w:r>
          </w:p>
        </w:tc>
        <w:tc>
          <w:tcPr>
            <w:tcW w:w="4486" w:type="dxa"/>
            <w:vAlign w:val="bottom"/>
          </w:tcPr>
          <w:p w:rsidR="00787298" w:rsidRPr="008B1C89" w:rsidRDefault="00D31E82" w:rsidP="00C24B96">
            <w:pPr>
              <w:rPr>
                <w:color w:val="000000"/>
              </w:rPr>
            </w:pPr>
            <w:r>
              <w:rPr>
                <w:color w:val="000000"/>
              </w:rPr>
              <w:t>Холодильна камера</w:t>
            </w:r>
          </w:p>
        </w:tc>
        <w:tc>
          <w:tcPr>
            <w:tcW w:w="1440" w:type="dxa"/>
            <w:vAlign w:val="center"/>
          </w:tcPr>
          <w:p w:rsidR="00787298" w:rsidRPr="008B1C89" w:rsidRDefault="00787298" w:rsidP="00B71E1A">
            <w:pPr>
              <w:jc w:val="center"/>
              <w:rPr>
                <w:color w:val="000000"/>
              </w:rPr>
            </w:pPr>
            <w:r w:rsidRPr="008B1C89">
              <w:rPr>
                <w:color w:val="000000"/>
              </w:rPr>
              <w:t>1</w:t>
            </w:r>
          </w:p>
        </w:tc>
        <w:tc>
          <w:tcPr>
            <w:tcW w:w="1780" w:type="dxa"/>
            <w:vAlign w:val="center"/>
          </w:tcPr>
          <w:p w:rsidR="00787298" w:rsidRPr="008B1C89" w:rsidRDefault="00787298" w:rsidP="00B71E1A">
            <w:pPr>
              <w:jc w:val="center"/>
              <w:rPr>
                <w:color w:val="000000"/>
                <w:lang w:val="ru-RU"/>
              </w:rPr>
            </w:pPr>
          </w:p>
        </w:tc>
        <w:tc>
          <w:tcPr>
            <w:tcW w:w="1831" w:type="dxa"/>
            <w:vAlign w:val="center"/>
          </w:tcPr>
          <w:p w:rsidR="00787298" w:rsidRPr="008B1C89" w:rsidRDefault="00787298" w:rsidP="00B71E1A">
            <w:pPr>
              <w:jc w:val="center"/>
              <w:rPr>
                <w:color w:val="000000"/>
              </w:rPr>
            </w:pPr>
          </w:p>
        </w:tc>
      </w:tr>
      <w:tr w:rsidR="00787298" w:rsidRPr="00B26B20" w:rsidTr="00B71E1A">
        <w:trPr>
          <w:trHeight w:val="226"/>
        </w:trPr>
        <w:tc>
          <w:tcPr>
            <w:tcW w:w="404" w:type="dxa"/>
            <w:vAlign w:val="center"/>
          </w:tcPr>
          <w:p w:rsidR="00787298" w:rsidRPr="00157347" w:rsidRDefault="00787298" w:rsidP="00D31E82">
            <w:pPr>
              <w:jc w:val="center"/>
            </w:pPr>
            <w:r>
              <w:t>2</w:t>
            </w:r>
          </w:p>
        </w:tc>
        <w:tc>
          <w:tcPr>
            <w:tcW w:w="4486" w:type="dxa"/>
            <w:vAlign w:val="bottom"/>
          </w:tcPr>
          <w:p w:rsidR="00787298" w:rsidRPr="008B1C89" w:rsidRDefault="00D31E82" w:rsidP="005B779B">
            <w:pPr>
              <w:rPr>
                <w:color w:val="000000"/>
              </w:rPr>
            </w:pPr>
            <w:r>
              <w:rPr>
                <w:color w:val="000000"/>
              </w:rPr>
              <w:t>Морозильна камера</w:t>
            </w:r>
          </w:p>
        </w:tc>
        <w:tc>
          <w:tcPr>
            <w:tcW w:w="1440" w:type="dxa"/>
            <w:vAlign w:val="center"/>
          </w:tcPr>
          <w:p w:rsidR="00787298" w:rsidRPr="008B1C89" w:rsidRDefault="00355F29" w:rsidP="00B71E1A">
            <w:pPr>
              <w:jc w:val="center"/>
              <w:rPr>
                <w:color w:val="000000"/>
              </w:rPr>
            </w:pPr>
            <w:r w:rsidRPr="008B1C89">
              <w:rPr>
                <w:color w:val="000000"/>
              </w:rPr>
              <w:t>1</w:t>
            </w:r>
          </w:p>
        </w:tc>
        <w:tc>
          <w:tcPr>
            <w:tcW w:w="1780" w:type="dxa"/>
            <w:vAlign w:val="center"/>
          </w:tcPr>
          <w:p w:rsidR="00787298" w:rsidRPr="008B1C89" w:rsidRDefault="00787298" w:rsidP="00787298">
            <w:pPr>
              <w:jc w:val="center"/>
              <w:rPr>
                <w:color w:val="000000"/>
              </w:rPr>
            </w:pPr>
          </w:p>
        </w:tc>
        <w:tc>
          <w:tcPr>
            <w:tcW w:w="1831" w:type="dxa"/>
            <w:vAlign w:val="center"/>
          </w:tcPr>
          <w:p w:rsidR="00787298" w:rsidRPr="008B1C89" w:rsidRDefault="00787298" w:rsidP="00B71E1A">
            <w:pPr>
              <w:jc w:val="center"/>
              <w:rPr>
                <w:color w:val="000000"/>
              </w:rPr>
            </w:pPr>
          </w:p>
        </w:tc>
      </w:tr>
      <w:tr w:rsidR="00D31E82" w:rsidRPr="00B26B20" w:rsidTr="00B71E1A">
        <w:trPr>
          <w:trHeight w:val="226"/>
        </w:trPr>
        <w:tc>
          <w:tcPr>
            <w:tcW w:w="404" w:type="dxa"/>
            <w:vAlign w:val="center"/>
          </w:tcPr>
          <w:p w:rsidR="00D31E82" w:rsidRDefault="00D31E82" w:rsidP="00D31E82">
            <w:pPr>
              <w:jc w:val="center"/>
            </w:pPr>
            <w:r>
              <w:t>3</w:t>
            </w:r>
          </w:p>
        </w:tc>
        <w:tc>
          <w:tcPr>
            <w:tcW w:w="4486" w:type="dxa"/>
            <w:vAlign w:val="bottom"/>
          </w:tcPr>
          <w:p w:rsidR="00D31E82" w:rsidRPr="008B1C89" w:rsidRDefault="00D31E82" w:rsidP="005B779B">
            <w:pPr>
              <w:rPr>
                <w:color w:val="000000"/>
              </w:rPr>
            </w:pPr>
            <w:r w:rsidRPr="008B1C89">
              <w:rPr>
                <w:color w:val="000000"/>
              </w:rPr>
              <w:t>Монтажні та пусконалагоджувальні роботи</w:t>
            </w:r>
          </w:p>
        </w:tc>
        <w:tc>
          <w:tcPr>
            <w:tcW w:w="1440" w:type="dxa"/>
            <w:vAlign w:val="center"/>
          </w:tcPr>
          <w:p w:rsidR="00D31E82" w:rsidRPr="008B1C89" w:rsidRDefault="00D31E82" w:rsidP="00B71E1A">
            <w:pPr>
              <w:jc w:val="center"/>
              <w:rPr>
                <w:color w:val="000000"/>
              </w:rPr>
            </w:pPr>
            <w:r>
              <w:rPr>
                <w:color w:val="000000"/>
              </w:rPr>
              <w:t>1</w:t>
            </w:r>
          </w:p>
        </w:tc>
        <w:tc>
          <w:tcPr>
            <w:tcW w:w="1780" w:type="dxa"/>
            <w:vAlign w:val="center"/>
          </w:tcPr>
          <w:p w:rsidR="00D31E82" w:rsidRPr="008B1C89" w:rsidRDefault="00D31E82" w:rsidP="00787298">
            <w:pPr>
              <w:jc w:val="center"/>
              <w:rPr>
                <w:color w:val="000000"/>
              </w:rPr>
            </w:pPr>
          </w:p>
        </w:tc>
        <w:tc>
          <w:tcPr>
            <w:tcW w:w="1831" w:type="dxa"/>
            <w:vAlign w:val="center"/>
          </w:tcPr>
          <w:p w:rsidR="00D31E82" w:rsidRPr="008B1C89" w:rsidRDefault="00D31E82" w:rsidP="00B71E1A">
            <w:pPr>
              <w:jc w:val="center"/>
              <w:rPr>
                <w:color w:val="000000"/>
              </w:rPr>
            </w:pPr>
          </w:p>
        </w:tc>
      </w:tr>
      <w:tr w:rsidR="00787298" w:rsidRPr="00B26B20" w:rsidTr="00B71E1A">
        <w:trPr>
          <w:trHeight w:val="226"/>
        </w:trPr>
        <w:tc>
          <w:tcPr>
            <w:tcW w:w="404" w:type="dxa"/>
            <w:tcBorders>
              <w:bottom w:val="single" w:sz="4" w:space="0" w:color="auto"/>
              <w:right w:val="nil"/>
            </w:tcBorders>
            <w:shd w:val="pct5" w:color="auto" w:fill="FFFFFF"/>
          </w:tcPr>
          <w:p w:rsidR="00787298" w:rsidRPr="00157347" w:rsidRDefault="00787298" w:rsidP="00B71E1A">
            <w:pPr>
              <w:spacing w:before="20"/>
              <w:jc w:val="center"/>
              <w:rPr>
                <w:b/>
                <w:snapToGrid w:val="0"/>
              </w:rPr>
            </w:pPr>
          </w:p>
        </w:tc>
        <w:tc>
          <w:tcPr>
            <w:tcW w:w="4486" w:type="dxa"/>
            <w:tcBorders>
              <w:left w:val="nil"/>
              <w:bottom w:val="single" w:sz="4" w:space="0" w:color="auto"/>
              <w:right w:val="nil"/>
            </w:tcBorders>
            <w:shd w:val="pct5" w:color="auto" w:fill="FFFFFF"/>
          </w:tcPr>
          <w:p w:rsidR="00787298" w:rsidRPr="00157347" w:rsidRDefault="00787298" w:rsidP="00B71E1A">
            <w:pPr>
              <w:spacing w:before="20"/>
              <w:jc w:val="both"/>
              <w:rPr>
                <w:b/>
                <w:snapToGrid w:val="0"/>
              </w:rPr>
            </w:pPr>
            <w:r w:rsidRPr="00157347">
              <w:rPr>
                <w:b/>
                <w:snapToGrid w:val="0"/>
              </w:rPr>
              <w:t>РАЗОМ:</w:t>
            </w:r>
          </w:p>
        </w:tc>
        <w:tc>
          <w:tcPr>
            <w:tcW w:w="1440" w:type="dxa"/>
            <w:tcBorders>
              <w:left w:val="nil"/>
              <w:bottom w:val="single" w:sz="4" w:space="0" w:color="auto"/>
              <w:right w:val="nil"/>
            </w:tcBorders>
            <w:shd w:val="pct5" w:color="auto" w:fill="FFFFFF"/>
          </w:tcPr>
          <w:p w:rsidR="00787298" w:rsidRPr="00157347" w:rsidRDefault="00787298" w:rsidP="00B71E1A">
            <w:pPr>
              <w:spacing w:before="20"/>
              <w:jc w:val="center"/>
              <w:rPr>
                <w:snapToGrid w:val="0"/>
              </w:rPr>
            </w:pPr>
          </w:p>
        </w:tc>
        <w:tc>
          <w:tcPr>
            <w:tcW w:w="1780" w:type="dxa"/>
            <w:tcBorders>
              <w:left w:val="nil"/>
              <w:bottom w:val="single" w:sz="4" w:space="0" w:color="auto"/>
            </w:tcBorders>
            <w:shd w:val="pct5" w:color="auto" w:fill="FFFFFF"/>
          </w:tcPr>
          <w:p w:rsidR="00787298" w:rsidRPr="00157347" w:rsidRDefault="00787298" w:rsidP="00B71E1A">
            <w:pPr>
              <w:spacing w:before="20"/>
              <w:jc w:val="right"/>
              <w:rPr>
                <w:snapToGrid w:val="0"/>
              </w:rPr>
            </w:pPr>
          </w:p>
        </w:tc>
        <w:tc>
          <w:tcPr>
            <w:tcW w:w="1831" w:type="dxa"/>
            <w:shd w:val="pct5" w:color="auto" w:fill="FFFFFF"/>
            <w:vAlign w:val="bottom"/>
          </w:tcPr>
          <w:p w:rsidR="00787298" w:rsidRPr="00157347" w:rsidRDefault="00787298" w:rsidP="00B71E1A">
            <w:pPr>
              <w:jc w:val="center"/>
              <w:rPr>
                <w:b/>
                <w:lang w:val="ru-RU"/>
              </w:rPr>
            </w:pPr>
          </w:p>
        </w:tc>
      </w:tr>
      <w:tr w:rsidR="00787298" w:rsidRPr="00B26B20" w:rsidTr="00B71E1A">
        <w:trPr>
          <w:trHeight w:val="226"/>
        </w:trPr>
        <w:tc>
          <w:tcPr>
            <w:tcW w:w="404" w:type="dxa"/>
            <w:tcBorders>
              <w:right w:val="nil"/>
            </w:tcBorders>
            <w:shd w:val="pct5" w:color="auto" w:fill="FFFFFF"/>
          </w:tcPr>
          <w:p w:rsidR="00787298" w:rsidRPr="00157347" w:rsidRDefault="00787298" w:rsidP="00B71E1A">
            <w:pPr>
              <w:spacing w:before="20"/>
              <w:jc w:val="center"/>
              <w:rPr>
                <w:b/>
                <w:snapToGrid w:val="0"/>
              </w:rPr>
            </w:pPr>
          </w:p>
        </w:tc>
        <w:tc>
          <w:tcPr>
            <w:tcW w:w="4486" w:type="dxa"/>
            <w:tcBorders>
              <w:left w:val="nil"/>
              <w:right w:val="nil"/>
            </w:tcBorders>
            <w:shd w:val="pct5" w:color="auto" w:fill="FFFFFF"/>
          </w:tcPr>
          <w:p w:rsidR="00787298" w:rsidRPr="00157347" w:rsidRDefault="00787298" w:rsidP="00B71E1A">
            <w:pPr>
              <w:spacing w:before="20"/>
              <w:jc w:val="both"/>
              <w:rPr>
                <w:b/>
                <w:snapToGrid w:val="0"/>
              </w:rPr>
            </w:pPr>
            <w:r w:rsidRPr="00157347">
              <w:rPr>
                <w:b/>
                <w:snapToGrid w:val="0"/>
              </w:rPr>
              <w:t>ПДВ-20%:</w:t>
            </w:r>
          </w:p>
        </w:tc>
        <w:tc>
          <w:tcPr>
            <w:tcW w:w="1440" w:type="dxa"/>
            <w:tcBorders>
              <w:left w:val="nil"/>
              <w:right w:val="nil"/>
            </w:tcBorders>
            <w:shd w:val="pct5" w:color="auto" w:fill="FFFFFF"/>
          </w:tcPr>
          <w:p w:rsidR="00787298" w:rsidRPr="00157347" w:rsidRDefault="00787298" w:rsidP="00B71E1A">
            <w:pPr>
              <w:spacing w:before="20"/>
              <w:jc w:val="center"/>
              <w:rPr>
                <w:snapToGrid w:val="0"/>
              </w:rPr>
            </w:pPr>
          </w:p>
        </w:tc>
        <w:tc>
          <w:tcPr>
            <w:tcW w:w="1780" w:type="dxa"/>
            <w:tcBorders>
              <w:left w:val="nil"/>
            </w:tcBorders>
            <w:shd w:val="pct5" w:color="auto" w:fill="FFFFFF"/>
          </w:tcPr>
          <w:p w:rsidR="00787298" w:rsidRPr="00157347" w:rsidRDefault="00787298" w:rsidP="00B71E1A">
            <w:pPr>
              <w:spacing w:before="20"/>
              <w:jc w:val="right"/>
              <w:rPr>
                <w:snapToGrid w:val="0"/>
              </w:rPr>
            </w:pPr>
          </w:p>
        </w:tc>
        <w:tc>
          <w:tcPr>
            <w:tcW w:w="1831" w:type="dxa"/>
            <w:shd w:val="pct5" w:color="auto" w:fill="FFFFFF"/>
            <w:vAlign w:val="bottom"/>
          </w:tcPr>
          <w:p w:rsidR="00787298" w:rsidRPr="00157347" w:rsidRDefault="00787298" w:rsidP="00B71E1A">
            <w:pPr>
              <w:jc w:val="center"/>
              <w:rPr>
                <w:b/>
                <w:lang w:val="ru-RU"/>
              </w:rPr>
            </w:pPr>
          </w:p>
        </w:tc>
      </w:tr>
      <w:tr w:rsidR="00787298" w:rsidRPr="00B26B20" w:rsidTr="00787298">
        <w:trPr>
          <w:cantSplit/>
          <w:trHeight w:val="291"/>
        </w:trPr>
        <w:tc>
          <w:tcPr>
            <w:tcW w:w="404" w:type="dxa"/>
            <w:tcBorders>
              <w:right w:val="nil"/>
            </w:tcBorders>
            <w:shd w:val="pct5" w:color="auto" w:fill="FFFFFF"/>
          </w:tcPr>
          <w:p w:rsidR="00787298" w:rsidRPr="00157347" w:rsidRDefault="00787298" w:rsidP="00B71E1A">
            <w:pPr>
              <w:spacing w:before="20"/>
              <w:jc w:val="center"/>
              <w:rPr>
                <w:b/>
                <w:snapToGrid w:val="0"/>
              </w:rPr>
            </w:pPr>
          </w:p>
        </w:tc>
        <w:tc>
          <w:tcPr>
            <w:tcW w:w="7706" w:type="dxa"/>
            <w:gridSpan w:val="3"/>
            <w:tcBorders>
              <w:left w:val="nil"/>
            </w:tcBorders>
            <w:shd w:val="pct5" w:color="auto" w:fill="FFFFFF"/>
          </w:tcPr>
          <w:p w:rsidR="00787298" w:rsidRPr="00157347" w:rsidRDefault="00787298" w:rsidP="00B71E1A">
            <w:pPr>
              <w:spacing w:before="20"/>
              <w:rPr>
                <w:snapToGrid w:val="0"/>
              </w:rPr>
            </w:pPr>
            <w:r w:rsidRPr="00157347">
              <w:rPr>
                <w:b/>
                <w:snapToGrid w:val="0"/>
              </w:rPr>
              <w:t xml:space="preserve">ВСЬОГО З ПДВ: </w:t>
            </w:r>
          </w:p>
        </w:tc>
        <w:tc>
          <w:tcPr>
            <w:tcW w:w="1831" w:type="dxa"/>
            <w:shd w:val="pct5" w:color="auto" w:fill="FFFFFF"/>
            <w:vAlign w:val="bottom"/>
          </w:tcPr>
          <w:p w:rsidR="00787298" w:rsidRPr="00157347" w:rsidRDefault="00787298" w:rsidP="00B71E1A">
            <w:pPr>
              <w:jc w:val="center"/>
              <w:rPr>
                <w:b/>
                <w:lang w:val="ru-RU"/>
              </w:rPr>
            </w:pPr>
          </w:p>
        </w:tc>
      </w:tr>
    </w:tbl>
    <w:p w:rsidR="00D7637C" w:rsidRDefault="00D7637C" w:rsidP="00787298">
      <w:pPr>
        <w:pStyle w:val="21"/>
        <w:widowControl w:val="0"/>
        <w:spacing w:line="240" w:lineRule="auto"/>
        <w:rPr>
          <w:rFonts w:ascii="Times New Roman" w:hAnsi="Times New Roman" w:cs="Times New Roman"/>
          <w:color w:val="auto"/>
          <w:lang w:val="uk-UA"/>
        </w:rPr>
      </w:pPr>
    </w:p>
    <w:tbl>
      <w:tblPr>
        <w:tblW w:w="9541" w:type="dxa"/>
        <w:jc w:val="center"/>
        <w:tblCellSpacing w:w="22" w:type="dxa"/>
        <w:tblCellMar>
          <w:top w:w="30" w:type="dxa"/>
          <w:left w:w="30" w:type="dxa"/>
          <w:bottom w:w="30" w:type="dxa"/>
          <w:right w:w="30" w:type="dxa"/>
        </w:tblCellMar>
        <w:tblLook w:val="00A0" w:firstRow="1" w:lastRow="0" w:firstColumn="1" w:lastColumn="0" w:noHBand="0" w:noVBand="0"/>
      </w:tblPr>
      <w:tblGrid>
        <w:gridCol w:w="4567"/>
        <w:gridCol w:w="4974"/>
      </w:tblGrid>
      <w:tr w:rsidR="00D7637C" w:rsidRPr="007322C9" w:rsidTr="00104DDE">
        <w:trPr>
          <w:tblCellSpacing w:w="22" w:type="dxa"/>
          <w:jc w:val="center"/>
        </w:trPr>
        <w:tc>
          <w:tcPr>
            <w:tcW w:w="2359" w:type="pct"/>
            <w:vAlign w:val="center"/>
          </w:tcPr>
          <w:p w:rsidR="00D7637C" w:rsidRPr="007322C9" w:rsidRDefault="0001192E" w:rsidP="00104DDE">
            <w:pPr>
              <w:spacing w:after="0" w:line="240" w:lineRule="auto"/>
              <w:jc w:val="center"/>
              <w:rPr>
                <w:b/>
                <w:sz w:val="24"/>
                <w:szCs w:val="24"/>
              </w:rPr>
            </w:pPr>
            <w:r>
              <w:rPr>
                <w:b/>
                <w:sz w:val="24"/>
                <w:szCs w:val="24"/>
              </w:rPr>
              <w:t>Замовник</w:t>
            </w:r>
          </w:p>
        </w:tc>
        <w:tc>
          <w:tcPr>
            <w:tcW w:w="2572" w:type="pct"/>
            <w:vAlign w:val="center"/>
          </w:tcPr>
          <w:p w:rsidR="00D7637C" w:rsidRPr="007322C9" w:rsidRDefault="0001192E" w:rsidP="00104DDE">
            <w:pPr>
              <w:spacing w:after="0" w:line="240" w:lineRule="auto"/>
              <w:jc w:val="center"/>
              <w:rPr>
                <w:b/>
                <w:sz w:val="24"/>
                <w:szCs w:val="24"/>
              </w:rPr>
            </w:pPr>
            <w:r>
              <w:rPr>
                <w:b/>
                <w:sz w:val="24"/>
                <w:szCs w:val="24"/>
              </w:rPr>
              <w:t>Виконавець</w:t>
            </w:r>
            <w:r w:rsidR="00D7637C" w:rsidRPr="007322C9">
              <w:rPr>
                <w:b/>
                <w:sz w:val="24"/>
                <w:szCs w:val="24"/>
              </w:rPr>
              <w:t> </w:t>
            </w:r>
          </w:p>
        </w:tc>
      </w:tr>
      <w:tr w:rsidR="00D7637C" w:rsidRPr="007322C9" w:rsidTr="00104DDE">
        <w:trPr>
          <w:tblCellSpacing w:w="22" w:type="dxa"/>
          <w:jc w:val="center"/>
        </w:trPr>
        <w:tc>
          <w:tcPr>
            <w:tcW w:w="2359" w:type="pct"/>
            <w:vAlign w:val="center"/>
          </w:tcPr>
          <w:p w:rsidR="00D7637C" w:rsidRDefault="00D7637C" w:rsidP="00562A1D">
            <w:pPr>
              <w:spacing w:after="0"/>
              <w:rPr>
                <w:b/>
              </w:rPr>
            </w:pPr>
            <w:r w:rsidRPr="00704F24">
              <w:rPr>
                <w:b/>
              </w:rPr>
              <w:t>Державна митна служба України</w:t>
            </w:r>
          </w:p>
          <w:p w:rsidR="00D7637C" w:rsidRDefault="00D7637C" w:rsidP="00562A1D">
            <w:pPr>
              <w:spacing w:after="0"/>
              <w:rPr>
                <w:b/>
              </w:rPr>
            </w:pPr>
            <w:r w:rsidRPr="00704F24">
              <w:rPr>
                <w:b/>
              </w:rPr>
              <w:t>Львівська митниця</w:t>
            </w:r>
          </w:p>
          <w:p w:rsidR="00D7637C" w:rsidRPr="00704F24" w:rsidRDefault="00D7637C" w:rsidP="00562A1D">
            <w:pPr>
              <w:spacing w:after="0"/>
              <w:rPr>
                <w:b/>
              </w:rPr>
            </w:pPr>
          </w:p>
          <w:p w:rsidR="00D7637C" w:rsidRPr="00704F24" w:rsidRDefault="00D7637C" w:rsidP="00562A1D">
            <w:pPr>
              <w:spacing w:after="0"/>
            </w:pPr>
            <w:r w:rsidRPr="00704F24">
              <w:t xml:space="preserve">79000, м. Львів, вул. </w:t>
            </w:r>
            <w:proofErr w:type="spellStart"/>
            <w:r w:rsidRPr="00704F24">
              <w:t>Костюшка</w:t>
            </w:r>
            <w:proofErr w:type="spellEnd"/>
            <w:r w:rsidRPr="00704F24">
              <w:t>, 1</w:t>
            </w:r>
          </w:p>
          <w:p w:rsidR="00D7637C" w:rsidRPr="00704F24" w:rsidRDefault="00D7637C" w:rsidP="00562A1D">
            <w:pPr>
              <w:spacing w:after="0"/>
            </w:pPr>
            <w:r w:rsidRPr="00704F24">
              <w:t>ЄДРПОУ 43971343</w:t>
            </w:r>
          </w:p>
          <w:p w:rsidR="00D7637C" w:rsidRPr="00704F24" w:rsidRDefault="00D7637C" w:rsidP="00562A1D">
            <w:pPr>
              <w:spacing w:after="0"/>
            </w:pPr>
            <w:r w:rsidRPr="00704F24">
              <w:t>МФО 820172</w:t>
            </w:r>
          </w:p>
          <w:p w:rsidR="00D7637C" w:rsidRPr="00704F24" w:rsidRDefault="00D7637C" w:rsidP="00562A1D">
            <w:pPr>
              <w:spacing w:after="0"/>
            </w:pPr>
            <w:r w:rsidRPr="00704F24">
              <w:t>р/рUA708201720343150001000160947</w:t>
            </w:r>
          </w:p>
          <w:p w:rsidR="00D7637C" w:rsidRPr="00704F24" w:rsidRDefault="00D7637C" w:rsidP="00562A1D">
            <w:pPr>
              <w:spacing w:after="0"/>
            </w:pPr>
            <w:r w:rsidRPr="00704F24">
              <w:t>р/рUA868201720343141001200160947</w:t>
            </w:r>
          </w:p>
          <w:p w:rsidR="00D7637C" w:rsidRPr="00704F24" w:rsidRDefault="00D7637C" w:rsidP="00562A1D">
            <w:pPr>
              <w:spacing w:after="0"/>
            </w:pPr>
            <w:r w:rsidRPr="00704F24">
              <w:t>в Державній казначейській службі України</w:t>
            </w:r>
          </w:p>
          <w:p w:rsidR="00D7637C" w:rsidRPr="00704F24" w:rsidRDefault="00D7637C" w:rsidP="00562A1D">
            <w:pPr>
              <w:pStyle w:val="10"/>
              <w:rPr>
                <w:sz w:val="20"/>
                <w:szCs w:val="20"/>
              </w:rPr>
            </w:pPr>
          </w:p>
          <w:p w:rsidR="00D7637C" w:rsidRPr="00704F24" w:rsidRDefault="00D7637C" w:rsidP="00562A1D">
            <w:pPr>
              <w:pStyle w:val="12"/>
              <w:jc w:val="both"/>
              <w:rPr>
                <w:lang w:val="uk-UA"/>
              </w:rPr>
            </w:pPr>
            <w:r w:rsidRPr="00704F24">
              <w:rPr>
                <w:lang w:val="uk-UA"/>
              </w:rPr>
              <w:t>Тел.032258-99-52</w:t>
            </w:r>
          </w:p>
          <w:p w:rsidR="00D7637C" w:rsidRPr="00704F24" w:rsidRDefault="00D7637C" w:rsidP="00562A1D">
            <w:pPr>
              <w:pStyle w:val="12"/>
              <w:jc w:val="both"/>
              <w:rPr>
                <w:lang w:val="en-US"/>
              </w:rPr>
            </w:pPr>
            <w:r w:rsidRPr="00704F24">
              <w:rPr>
                <w:lang w:val="en-US"/>
              </w:rPr>
              <w:t>e</w:t>
            </w:r>
            <w:r w:rsidRPr="00704F24">
              <w:rPr>
                <w:lang w:val="en-GB"/>
              </w:rPr>
              <w:t>-</w:t>
            </w:r>
            <w:r w:rsidRPr="00704F24">
              <w:rPr>
                <w:lang w:val="en-US"/>
              </w:rPr>
              <w:t>mail</w:t>
            </w:r>
            <w:r w:rsidRPr="00704F24">
              <w:rPr>
                <w:lang w:val="uk-UA"/>
              </w:rPr>
              <w:t xml:space="preserve">: </w:t>
            </w:r>
            <w:hyperlink r:id="rId9" w:history="1">
              <w:r w:rsidRPr="00704F24">
                <w:rPr>
                  <w:rStyle w:val="a3"/>
                  <w:lang w:val="en-US"/>
                </w:rPr>
                <w:t>lv.post@customs.gov.ua</w:t>
              </w:r>
            </w:hyperlink>
          </w:p>
          <w:p w:rsidR="00D7637C" w:rsidRPr="00704F24" w:rsidRDefault="00D7637C" w:rsidP="00562A1D"/>
          <w:p w:rsidR="00D7637C" w:rsidRPr="00704F24" w:rsidRDefault="00D7637C" w:rsidP="00562A1D">
            <w:pPr>
              <w:spacing w:after="0"/>
              <w:rPr>
                <w:b/>
              </w:rPr>
            </w:pPr>
            <w:r w:rsidRPr="00704F24">
              <w:rPr>
                <w:b/>
              </w:rPr>
              <w:t xml:space="preserve">В.о. начальника </w:t>
            </w:r>
          </w:p>
          <w:p w:rsidR="00D7637C" w:rsidRPr="00704F24" w:rsidRDefault="00D7637C" w:rsidP="00562A1D">
            <w:pPr>
              <w:spacing w:after="0"/>
              <w:rPr>
                <w:b/>
              </w:rPr>
            </w:pPr>
            <w:r w:rsidRPr="00704F24">
              <w:rPr>
                <w:b/>
              </w:rPr>
              <w:t>Львівської митниці</w:t>
            </w:r>
          </w:p>
          <w:p w:rsidR="00D7637C" w:rsidRPr="00704F24" w:rsidRDefault="00D7637C" w:rsidP="00562A1D">
            <w:r w:rsidRPr="00704F24">
              <w:t xml:space="preserve">______________________ </w:t>
            </w:r>
            <w:r w:rsidRPr="00704F24">
              <w:rPr>
                <w:b/>
              </w:rPr>
              <w:t>Андрій КУЗНІК</w:t>
            </w:r>
          </w:p>
          <w:p w:rsidR="00D7637C" w:rsidRPr="007322C9" w:rsidRDefault="00D7637C" w:rsidP="00562A1D">
            <w:pPr>
              <w:spacing w:after="0" w:line="240" w:lineRule="auto"/>
              <w:rPr>
                <w:sz w:val="24"/>
                <w:szCs w:val="24"/>
              </w:rPr>
            </w:pPr>
            <w:r w:rsidRPr="00704F24">
              <w:rPr>
                <w:sz w:val="20"/>
                <w:szCs w:val="20"/>
              </w:rPr>
              <w:t>М.П.</w:t>
            </w:r>
          </w:p>
        </w:tc>
        <w:tc>
          <w:tcPr>
            <w:tcW w:w="2572" w:type="pct"/>
            <w:vAlign w:val="center"/>
          </w:tcPr>
          <w:p w:rsidR="002043C3" w:rsidRPr="00414E82" w:rsidRDefault="002043C3" w:rsidP="000F3181"/>
          <w:p w:rsidR="000F3181" w:rsidRDefault="000F3181"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Default="00C81BB4" w:rsidP="000F3181">
            <w:pPr>
              <w:widowControl w:val="0"/>
              <w:autoSpaceDE w:val="0"/>
              <w:autoSpaceDN w:val="0"/>
              <w:spacing w:after="0" w:line="240" w:lineRule="auto"/>
              <w:rPr>
                <w:b/>
                <w:bCs/>
                <w:lang w:eastAsia="uk-UA"/>
              </w:rPr>
            </w:pPr>
          </w:p>
          <w:p w:rsidR="00C81BB4" w:rsidRPr="00217D4B" w:rsidRDefault="00C81BB4" w:rsidP="000F3181">
            <w:pPr>
              <w:widowControl w:val="0"/>
              <w:autoSpaceDE w:val="0"/>
              <w:autoSpaceDN w:val="0"/>
              <w:spacing w:after="0" w:line="240" w:lineRule="auto"/>
              <w:rPr>
                <w:bCs/>
                <w:lang w:eastAsia="uk-UA"/>
              </w:rPr>
            </w:pPr>
          </w:p>
          <w:p w:rsidR="000F3181" w:rsidRPr="00217D4B" w:rsidRDefault="000F3181" w:rsidP="000F3181">
            <w:pPr>
              <w:widowControl w:val="0"/>
              <w:autoSpaceDE w:val="0"/>
              <w:autoSpaceDN w:val="0"/>
              <w:spacing w:after="0" w:line="240" w:lineRule="auto"/>
              <w:rPr>
                <w:b/>
                <w:bCs/>
                <w:lang w:eastAsia="uk-UA"/>
              </w:rPr>
            </w:pPr>
            <w:r>
              <w:rPr>
                <w:b/>
                <w:bCs/>
                <w:lang w:eastAsia="uk-UA"/>
              </w:rPr>
              <w:t>____________________</w:t>
            </w:r>
            <w:r w:rsidRPr="00217D4B">
              <w:rPr>
                <w:b/>
                <w:bCs/>
                <w:lang w:eastAsia="uk-UA"/>
              </w:rPr>
              <w:t xml:space="preserve"> </w:t>
            </w:r>
          </w:p>
          <w:p w:rsidR="000F3181" w:rsidRDefault="000F3181" w:rsidP="000F3181">
            <w:pPr>
              <w:spacing w:after="0" w:line="240" w:lineRule="auto"/>
              <w:rPr>
                <w:b/>
                <w:lang w:eastAsia="uk-UA"/>
              </w:rPr>
            </w:pPr>
          </w:p>
          <w:p w:rsidR="00D7637C" w:rsidRPr="007322C9" w:rsidRDefault="000F3181" w:rsidP="000F3181">
            <w:pPr>
              <w:spacing w:after="0" w:line="240" w:lineRule="auto"/>
              <w:rPr>
                <w:sz w:val="24"/>
                <w:szCs w:val="24"/>
              </w:rPr>
            </w:pPr>
            <w:r w:rsidRPr="00DC7F15">
              <w:rPr>
                <w:sz w:val="20"/>
                <w:szCs w:val="20"/>
                <w:lang w:eastAsia="uk-UA"/>
              </w:rPr>
              <w:t>М</w:t>
            </w:r>
            <w:r>
              <w:rPr>
                <w:sz w:val="20"/>
                <w:szCs w:val="20"/>
                <w:lang w:eastAsia="uk-UA"/>
              </w:rPr>
              <w:t>.</w:t>
            </w:r>
            <w:r w:rsidRPr="00DC7F15">
              <w:rPr>
                <w:sz w:val="20"/>
                <w:szCs w:val="20"/>
                <w:lang w:eastAsia="uk-UA"/>
              </w:rPr>
              <w:t>П</w:t>
            </w:r>
            <w:r>
              <w:rPr>
                <w:sz w:val="20"/>
                <w:szCs w:val="20"/>
                <w:lang w:eastAsia="uk-UA"/>
              </w:rPr>
              <w:t>.</w:t>
            </w:r>
          </w:p>
        </w:tc>
      </w:tr>
    </w:tbl>
    <w:p w:rsidR="00D7637C" w:rsidRDefault="00D7637C" w:rsidP="005C24BB">
      <w:pPr>
        <w:pStyle w:val="21"/>
        <w:widowControl w:val="0"/>
        <w:spacing w:line="240" w:lineRule="auto"/>
        <w:rPr>
          <w:rFonts w:ascii="Times New Roman" w:hAnsi="Times New Roman" w:cs="Times New Roman"/>
          <w:color w:val="auto"/>
          <w:lang w:val="uk-UA"/>
        </w:rPr>
      </w:pPr>
    </w:p>
    <w:p w:rsidR="00D7637C" w:rsidRDefault="00D7637C"/>
    <w:sectPr w:rsidR="00D7637C" w:rsidSect="0011728E">
      <w:pgSz w:w="12240" w:h="15840"/>
      <w:pgMar w:top="709"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AA" w:rsidRDefault="00BD74AA">
      <w:pPr>
        <w:spacing w:line="240" w:lineRule="auto"/>
      </w:pPr>
      <w:r>
        <w:separator/>
      </w:r>
    </w:p>
  </w:endnote>
  <w:endnote w:type="continuationSeparator" w:id="0">
    <w:p w:rsidR="00BD74AA" w:rsidRDefault="00BD7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atang">
    <w:altName w:val="???????????????????????????????"/>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AA" w:rsidRDefault="00BD74AA">
      <w:pPr>
        <w:spacing w:after="0"/>
      </w:pPr>
      <w:r>
        <w:separator/>
      </w:r>
    </w:p>
  </w:footnote>
  <w:footnote w:type="continuationSeparator" w:id="0">
    <w:p w:rsidR="00BD74AA" w:rsidRDefault="00BD74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D6E"/>
    <w:multiLevelType w:val="hybridMultilevel"/>
    <w:tmpl w:val="1FE861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4E72DAE"/>
    <w:multiLevelType w:val="multilevel"/>
    <w:tmpl w:val="34E72DAE"/>
    <w:lvl w:ilvl="0">
      <w:start w:val="1"/>
      <w:numFmt w:val="decimal"/>
      <w:lvlText w:val="%1."/>
      <w:lvlJc w:val="left"/>
      <w:pPr>
        <w:ind w:left="720" w:hanging="360"/>
      </w:pPr>
      <w:rPr>
        <w:rFonts w:cs="Times New Roman"/>
      </w:rPr>
    </w:lvl>
    <w:lvl w:ilvl="1">
      <w:start w:val="1"/>
      <w:numFmt w:val="decimal"/>
      <w:isLgl/>
      <w:lvlText w:val="%1.%2."/>
      <w:lvlJc w:val="left"/>
      <w:pPr>
        <w:tabs>
          <w:tab w:val="left" w:pos="1128"/>
        </w:tabs>
        <w:ind w:left="1128" w:hanging="420"/>
      </w:pPr>
      <w:rPr>
        <w:rFonts w:cs="Times New Roman"/>
      </w:rPr>
    </w:lvl>
    <w:lvl w:ilvl="2">
      <w:start w:val="1"/>
      <w:numFmt w:val="decimal"/>
      <w:isLgl/>
      <w:lvlText w:val="%1.%2.%3."/>
      <w:lvlJc w:val="left"/>
      <w:pPr>
        <w:tabs>
          <w:tab w:val="left" w:pos="1776"/>
        </w:tabs>
        <w:ind w:left="1776" w:hanging="720"/>
      </w:pPr>
      <w:rPr>
        <w:rFonts w:cs="Times New Roman"/>
      </w:rPr>
    </w:lvl>
    <w:lvl w:ilvl="3">
      <w:start w:val="1"/>
      <w:numFmt w:val="decimal"/>
      <w:isLgl/>
      <w:lvlText w:val="%1.%2.%3.%4."/>
      <w:lvlJc w:val="left"/>
      <w:pPr>
        <w:tabs>
          <w:tab w:val="left" w:pos="2124"/>
        </w:tabs>
        <w:ind w:left="2124" w:hanging="720"/>
      </w:pPr>
      <w:rPr>
        <w:rFonts w:cs="Times New Roman"/>
      </w:rPr>
    </w:lvl>
    <w:lvl w:ilvl="4">
      <w:start w:val="1"/>
      <w:numFmt w:val="decimal"/>
      <w:isLgl/>
      <w:lvlText w:val="%1.%2.%3.%4.%5."/>
      <w:lvlJc w:val="left"/>
      <w:pPr>
        <w:tabs>
          <w:tab w:val="left" w:pos="2832"/>
        </w:tabs>
        <w:ind w:left="2832" w:hanging="1080"/>
      </w:pPr>
      <w:rPr>
        <w:rFonts w:cs="Times New Roman"/>
      </w:rPr>
    </w:lvl>
    <w:lvl w:ilvl="5">
      <w:start w:val="1"/>
      <w:numFmt w:val="decimal"/>
      <w:isLgl/>
      <w:lvlText w:val="%1.%2.%3.%4.%5.%6."/>
      <w:lvlJc w:val="left"/>
      <w:pPr>
        <w:tabs>
          <w:tab w:val="left" w:pos="3180"/>
        </w:tabs>
        <w:ind w:left="3180" w:hanging="1080"/>
      </w:pPr>
      <w:rPr>
        <w:rFonts w:cs="Times New Roman"/>
      </w:rPr>
    </w:lvl>
    <w:lvl w:ilvl="6">
      <w:start w:val="1"/>
      <w:numFmt w:val="decimal"/>
      <w:isLgl/>
      <w:lvlText w:val="%1.%2.%3.%4.%5.%6.%7."/>
      <w:lvlJc w:val="left"/>
      <w:pPr>
        <w:tabs>
          <w:tab w:val="left" w:pos="3888"/>
        </w:tabs>
        <w:ind w:left="3888" w:hanging="1440"/>
      </w:pPr>
      <w:rPr>
        <w:rFonts w:cs="Times New Roman"/>
      </w:rPr>
    </w:lvl>
    <w:lvl w:ilvl="7">
      <w:start w:val="1"/>
      <w:numFmt w:val="decimal"/>
      <w:isLgl/>
      <w:lvlText w:val="%1.%2.%3.%4.%5.%6.%7.%8."/>
      <w:lvlJc w:val="left"/>
      <w:pPr>
        <w:tabs>
          <w:tab w:val="left" w:pos="4236"/>
        </w:tabs>
        <w:ind w:left="4236" w:hanging="1440"/>
      </w:pPr>
      <w:rPr>
        <w:rFonts w:cs="Times New Roman"/>
      </w:rPr>
    </w:lvl>
    <w:lvl w:ilvl="8">
      <w:start w:val="1"/>
      <w:numFmt w:val="decimal"/>
      <w:isLgl/>
      <w:lvlText w:val="%1.%2.%3.%4.%5.%6.%7.%8.%9."/>
      <w:lvlJc w:val="left"/>
      <w:pPr>
        <w:tabs>
          <w:tab w:val="left" w:pos="4944"/>
        </w:tabs>
        <w:ind w:left="4944"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14A"/>
    <w:rsid w:val="80F6529C"/>
    <w:rsid w:val="D2B75123"/>
    <w:rsid w:val="D5F3558C"/>
    <w:rsid w:val="D9B6401F"/>
    <w:rsid w:val="DDF5EF78"/>
    <w:rsid w:val="F5A78373"/>
    <w:rsid w:val="F7C7D76E"/>
    <w:rsid w:val="FF759E2E"/>
    <w:rsid w:val="FF9E1957"/>
    <w:rsid w:val="FFBBCFD1"/>
    <w:rsid w:val="FFBF9B05"/>
    <w:rsid w:val="FFBFC33D"/>
    <w:rsid w:val="FFBFEE9A"/>
    <w:rsid w:val="FFD0AB0B"/>
    <w:rsid w:val="0001192E"/>
    <w:rsid w:val="000246C9"/>
    <w:rsid w:val="00026ECB"/>
    <w:rsid w:val="00042428"/>
    <w:rsid w:val="0004342F"/>
    <w:rsid w:val="00045241"/>
    <w:rsid w:val="00053D5F"/>
    <w:rsid w:val="00057508"/>
    <w:rsid w:val="000B42E1"/>
    <w:rsid w:val="000D4FB1"/>
    <w:rsid w:val="000F0DA4"/>
    <w:rsid w:val="000F3181"/>
    <w:rsid w:val="00104DDE"/>
    <w:rsid w:val="00110D6D"/>
    <w:rsid w:val="0011728E"/>
    <w:rsid w:val="001258C7"/>
    <w:rsid w:val="0017600B"/>
    <w:rsid w:val="001A0EF5"/>
    <w:rsid w:val="001A58C3"/>
    <w:rsid w:val="001B3898"/>
    <w:rsid w:val="001B5B40"/>
    <w:rsid w:val="001C600F"/>
    <w:rsid w:val="00201720"/>
    <w:rsid w:val="002043C3"/>
    <w:rsid w:val="00217D4B"/>
    <w:rsid w:val="00232951"/>
    <w:rsid w:val="00254AD6"/>
    <w:rsid w:val="002553EA"/>
    <w:rsid w:val="00260F89"/>
    <w:rsid w:val="002751E5"/>
    <w:rsid w:val="00282A6E"/>
    <w:rsid w:val="002B4141"/>
    <w:rsid w:val="0030406B"/>
    <w:rsid w:val="00325661"/>
    <w:rsid w:val="003338B5"/>
    <w:rsid w:val="00355F29"/>
    <w:rsid w:val="00357A0C"/>
    <w:rsid w:val="00391ABE"/>
    <w:rsid w:val="003965A7"/>
    <w:rsid w:val="003B215F"/>
    <w:rsid w:val="003D50D6"/>
    <w:rsid w:val="003E7514"/>
    <w:rsid w:val="003F0514"/>
    <w:rsid w:val="003F4805"/>
    <w:rsid w:val="00400F11"/>
    <w:rsid w:val="00414E82"/>
    <w:rsid w:val="00475E1C"/>
    <w:rsid w:val="00487336"/>
    <w:rsid w:val="004A1C22"/>
    <w:rsid w:val="004A5ED7"/>
    <w:rsid w:val="004A650B"/>
    <w:rsid w:val="004C0E66"/>
    <w:rsid w:val="004C1C1F"/>
    <w:rsid w:val="004E3214"/>
    <w:rsid w:val="00537D3C"/>
    <w:rsid w:val="00553041"/>
    <w:rsid w:val="0056252C"/>
    <w:rsid w:val="00562A1D"/>
    <w:rsid w:val="00565977"/>
    <w:rsid w:val="00566A20"/>
    <w:rsid w:val="00577B26"/>
    <w:rsid w:val="005A68E8"/>
    <w:rsid w:val="005A7828"/>
    <w:rsid w:val="005B066C"/>
    <w:rsid w:val="005B0DA9"/>
    <w:rsid w:val="005B779B"/>
    <w:rsid w:val="005C24BB"/>
    <w:rsid w:val="005D10A1"/>
    <w:rsid w:val="005D37DE"/>
    <w:rsid w:val="006145AF"/>
    <w:rsid w:val="0062442B"/>
    <w:rsid w:val="006315FD"/>
    <w:rsid w:val="006405AA"/>
    <w:rsid w:val="00660773"/>
    <w:rsid w:val="0067168F"/>
    <w:rsid w:val="00696A19"/>
    <w:rsid w:val="006C0BA1"/>
    <w:rsid w:val="006D60CC"/>
    <w:rsid w:val="006F4233"/>
    <w:rsid w:val="00704F24"/>
    <w:rsid w:val="007322C9"/>
    <w:rsid w:val="007661AD"/>
    <w:rsid w:val="00787298"/>
    <w:rsid w:val="007946E6"/>
    <w:rsid w:val="007A210A"/>
    <w:rsid w:val="007A432B"/>
    <w:rsid w:val="007D4868"/>
    <w:rsid w:val="008049AB"/>
    <w:rsid w:val="008058E8"/>
    <w:rsid w:val="008233BF"/>
    <w:rsid w:val="00833327"/>
    <w:rsid w:val="0085468F"/>
    <w:rsid w:val="00856678"/>
    <w:rsid w:val="008967EE"/>
    <w:rsid w:val="008A03D4"/>
    <w:rsid w:val="008B1C89"/>
    <w:rsid w:val="008B392D"/>
    <w:rsid w:val="008D1728"/>
    <w:rsid w:val="008D1AFE"/>
    <w:rsid w:val="008E33DA"/>
    <w:rsid w:val="00912727"/>
    <w:rsid w:val="0094545A"/>
    <w:rsid w:val="0095327D"/>
    <w:rsid w:val="0096315B"/>
    <w:rsid w:val="009711D6"/>
    <w:rsid w:val="00972ADB"/>
    <w:rsid w:val="00984884"/>
    <w:rsid w:val="00984A0F"/>
    <w:rsid w:val="009C69F6"/>
    <w:rsid w:val="009E7AC6"/>
    <w:rsid w:val="009F4801"/>
    <w:rsid w:val="009F67EB"/>
    <w:rsid w:val="00A16780"/>
    <w:rsid w:val="00A20CBB"/>
    <w:rsid w:val="00A24278"/>
    <w:rsid w:val="00A2555D"/>
    <w:rsid w:val="00A34274"/>
    <w:rsid w:val="00A470E4"/>
    <w:rsid w:val="00A6417A"/>
    <w:rsid w:val="00A72049"/>
    <w:rsid w:val="00A93C3A"/>
    <w:rsid w:val="00AB5DFD"/>
    <w:rsid w:val="00AE1419"/>
    <w:rsid w:val="00AF106D"/>
    <w:rsid w:val="00B162EB"/>
    <w:rsid w:val="00B35A7E"/>
    <w:rsid w:val="00B65901"/>
    <w:rsid w:val="00B77EEF"/>
    <w:rsid w:val="00B87CC1"/>
    <w:rsid w:val="00B90AAD"/>
    <w:rsid w:val="00B92815"/>
    <w:rsid w:val="00BC1EEC"/>
    <w:rsid w:val="00BD74AA"/>
    <w:rsid w:val="00BE1DC0"/>
    <w:rsid w:val="00C04A89"/>
    <w:rsid w:val="00C13BC3"/>
    <w:rsid w:val="00C16772"/>
    <w:rsid w:val="00C2014A"/>
    <w:rsid w:val="00C204CE"/>
    <w:rsid w:val="00C24B96"/>
    <w:rsid w:val="00C26037"/>
    <w:rsid w:val="00C27383"/>
    <w:rsid w:val="00C3131F"/>
    <w:rsid w:val="00C36274"/>
    <w:rsid w:val="00C47212"/>
    <w:rsid w:val="00C81BB4"/>
    <w:rsid w:val="00C902AF"/>
    <w:rsid w:val="00CA4449"/>
    <w:rsid w:val="00CC4C2F"/>
    <w:rsid w:val="00CD6D67"/>
    <w:rsid w:val="00D31E82"/>
    <w:rsid w:val="00D72B9C"/>
    <w:rsid w:val="00D7637C"/>
    <w:rsid w:val="00D844EE"/>
    <w:rsid w:val="00D922E1"/>
    <w:rsid w:val="00DC7F15"/>
    <w:rsid w:val="00DE49CC"/>
    <w:rsid w:val="00DF245D"/>
    <w:rsid w:val="00E200CA"/>
    <w:rsid w:val="00E2222A"/>
    <w:rsid w:val="00E41088"/>
    <w:rsid w:val="00E44AD1"/>
    <w:rsid w:val="00E711DC"/>
    <w:rsid w:val="00E90528"/>
    <w:rsid w:val="00EB37E4"/>
    <w:rsid w:val="00EC009A"/>
    <w:rsid w:val="00F00214"/>
    <w:rsid w:val="00F1113B"/>
    <w:rsid w:val="00F23426"/>
    <w:rsid w:val="00F56CB7"/>
    <w:rsid w:val="00F75E36"/>
    <w:rsid w:val="00F806BC"/>
    <w:rsid w:val="00F80FD8"/>
    <w:rsid w:val="00FD5006"/>
    <w:rsid w:val="1D1FFC93"/>
    <w:rsid w:val="26FF869E"/>
    <w:rsid w:val="37BF855B"/>
    <w:rsid w:val="3FFEC661"/>
    <w:rsid w:val="5D758CD2"/>
    <w:rsid w:val="5EFC24AD"/>
    <w:rsid w:val="62AAC6CF"/>
    <w:rsid w:val="735EB6F0"/>
    <w:rsid w:val="75EE2377"/>
    <w:rsid w:val="7EFF0A6C"/>
    <w:rsid w:val="7EFF7434"/>
    <w:rsid w:val="7FDC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DB"/>
    <w:pPr>
      <w:spacing w:after="200" w:line="276" w:lineRule="auto"/>
    </w:pPr>
    <w:rPr>
      <w:sz w:val="22"/>
      <w:szCs w:val="22"/>
      <w:lang w:eastAsia="en-US"/>
    </w:rPr>
  </w:style>
  <w:style w:type="paragraph" w:styleId="2">
    <w:name w:val="heading 2"/>
    <w:basedOn w:val="a"/>
    <w:next w:val="a"/>
    <w:link w:val="20"/>
    <w:qFormat/>
    <w:locked/>
    <w:rsid w:val="00787298"/>
    <w:pPr>
      <w:widowControl w:val="0"/>
      <w:autoSpaceDE w:val="0"/>
      <w:autoSpaceDN w:val="0"/>
      <w:spacing w:after="0" w:line="240" w:lineRule="auto"/>
      <w:outlineLvl w:val="1"/>
    </w:pPr>
    <w:rPr>
      <w:rFonts w:ascii="Times New Roman CYR" w:eastAsia="Times New Roman" w:hAnsi="Times New Roman CYR"/>
      <w:sz w:val="24"/>
      <w:szCs w:val="24"/>
      <w:lang w:val="ru-RU" w:eastAsia="ru-RU"/>
    </w:rPr>
  </w:style>
  <w:style w:type="paragraph" w:styleId="8">
    <w:name w:val="heading 8"/>
    <w:basedOn w:val="a"/>
    <w:next w:val="a"/>
    <w:link w:val="80"/>
    <w:qFormat/>
    <w:locked/>
    <w:rsid w:val="00787298"/>
    <w:pPr>
      <w:keepNext/>
      <w:spacing w:after="0" w:line="240" w:lineRule="auto"/>
      <w:jc w:val="center"/>
      <w:outlineLvl w:val="7"/>
    </w:pPr>
    <w:rPr>
      <w:rFonts w:eastAsia="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2ADB"/>
    <w:rPr>
      <w:rFonts w:cs="Times New Roman"/>
      <w:color w:val="0000FF"/>
      <w:u w:val="single"/>
    </w:rPr>
  </w:style>
  <w:style w:type="paragraph" w:styleId="a4">
    <w:name w:val="Normal (Web)"/>
    <w:basedOn w:val="a"/>
    <w:link w:val="a5"/>
    <w:uiPriority w:val="99"/>
    <w:rsid w:val="00972ADB"/>
    <w:pPr>
      <w:spacing w:after="120" w:line="480" w:lineRule="auto"/>
      <w:ind w:left="360"/>
    </w:pPr>
    <w:rPr>
      <w:sz w:val="24"/>
      <w:szCs w:val="20"/>
      <w:lang w:val="ru-RU" w:eastAsia="zh-CN"/>
    </w:rPr>
  </w:style>
  <w:style w:type="character" w:customStyle="1" w:styleId="a5">
    <w:name w:val="Звичайний (веб) Знак"/>
    <w:link w:val="a4"/>
    <w:uiPriority w:val="99"/>
    <w:locked/>
    <w:rsid w:val="00972ADB"/>
    <w:rPr>
      <w:rFonts w:ascii="Times New Roman" w:hAnsi="Times New Roman"/>
      <w:sz w:val="24"/>
      <w:lang w:val="ru-RU" w:eastAsia="zh-CN"/>
    </w:rPr>
  </w:style>
  <w:style w:type="paragraph" w:customStyle="1" w:styleId="rvps2">
    <w:name w:val="rvps2"/>
    <w:basedOn w:val="a"/>
    <w:uiPriority w:val="99"/>
    <w:rsid w:val="00972ADB"/>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972ADB"/>
    <w:pPr>
      <w:ind w:left="720"/>
      <w:contextualSpacing/>
    </w:pPr>
  </w:style>
  <w:style w:type="paragraph" w:customStyle="1" w:styleId="21">
    <w:name w:val="Обычный2"/>
    <w:uiPriority w:val="99"/>
    <w:rsid w:val="00972ADB"/>
    <w:pPr>
      <w:spacing w:line="276" w:lineRule="auto"/>
    </w:pPr>
    <w:rPr>
      <w:rFonts w:ascii="Arial" w:hAnsi="Arial" w:cs="Arial"/>
      <w:color w:val="000000"/>
      <w:sz w:val="22"/>
      <w:szCs w:val="22"/>
      <w:lang w:val="ru-RU" w:eastAsia="ru-RU"/>
    </w:rPr>
  </w:style>
  <w:style w:type="paragraph" w:customStyle="1" w:styleId="10">
    <w:name w:val="Без интервала1"/>
    <w:uiPriority w:val="99"/>
    <w:rsid w:val="00972ADB"/>
    <w:rPr>
      <w:sz w:val="22"/>
      <w:szCs w:val="22"/>
      <w:lang w:eastAsia="en-US"/>
    </w:rPr>
  </w:style>
  <w:style w:type="paragraph" w:customStyle="1" w:styleId="31">
    <w:name w:val="Основной текст 31"/>
    <w:basedOn w:val="a"/>
    <w:uiPriority w:val="99"/>
    <w:rsid w:val="00972ADB"/>
    <w:pPr>
      <w:widowControl w:val="0"/>
      <w:suppressAutoHyphens/>
      <w:spacing w:after="0" w:line="240" w:lineRule="auto"/>
      <w:jc w:val="both"/>
    </w:pPr>
    <w:rPr>
      <w:color w:val="FF0000"/>
      <w:sz w:val="24"/>
      <w:szCs w:val="20"/>
      <w:lang w:eastAsia="ar-SA"/>
    </w:rPr>
  </w:style>
  <w:style w:type="paragraph" w:customStyle="1" w:styleId="Standard">
    <w:name w:val="Standard"/>
    <w:uiPriority w:val="99"/>
    <w:rsid w:val="00972ADB"/>
    <w:pPr>
      <w:suppressAutoHyphens/>
      <w:autoSpaceDN w:val="0"/>
    </w:pPr>
    <w:rPr>
      <w:color w:val="000000"/>
      <w:kern w:val="3"/>
      <w:sz w:val="24"/>
      <w:szCs w:val="24"/>
      <w:lang w:val="ru-RU" w:eastAsia="ru-RU"/>
    </w:rPr>
  </w:style>
  <w:style w:type="character" w:customStyle="1" w:styleId="tl8wmeemohub">
    <w:name w:val="tl8wme emohub"/>
    <w:uiPriority w:val="99"/>
    <w:rsid w:val="00972ADB"/>
    <w:rPr>
      <w:rFonts w:cs="Times New Roman"/>
    </w:rPr>
  </w:style>
  <w:style w:type="paragraph" w:customStyle="1" w:styleId="11">
    <w:name w:val="Обычный1"/>
    <w:uiPriority w:val="99"/>
    <w:rsid w:val="00972ADB"/>
    <w:pPr>
      <w:widowControl w:val="0"/>
      <w:suppressAutoHyphens/>
      <w:spacing w:line="300" w:lineRule="auto"/>
      <w:ind w:firstLine="1300"/>
    </w:pPr>
    <w:rPr>
      <w:sz w:val="22"/>
      <w:lang w:val="ru-RU" w:eastAsia="ar-SA"/>
    </w:rPr>
  </w:style>
  <w:style w:type="character" w:customStyle="1" w:styleId="value">
    <w:name w:val="value"/>
    <w:uiPriority w:val="99"/>
    <w:rsid w:val="008B392D"/>
    <w:rPr>
      <w:rFonts w:cs="Times New Roman"/>
    </w:rPr>
  </w:style>
  <w:style w:type="paragraph" w:customStyle="1" w:styleId="12">
    <w:name w:val="Звичайний1"/>
    <w:uiPriority w:val="99"/>
    <w:rsid w:val="00704F24"/>
    <w:rPr>
      <w:lang w:val="ru-RU" w:eastAsia="ru-RU"/>
    </w:rPr>
  </w:style>
  <w:style w:type="character" w:customStyle="1" w:styleId="docdata">
    <w:name w:val="docdata"/>
    <w:aliases w:val="docy,v5,2030,baiaagaaboqcaaadiaqaaauubaaaaaaaaaaaaaaaaaaaaaaaaaaaaaaaaaaaaaaaaaaaaaaaaaaaaaaaaaaaaaaaaaaaaaaaaaaaaaaaaaaaaaaaaaaaaaaaaaaaaaaaaaaaaaaaaaaaaaaaaaaaaaaaaaaaaaaaaaaaaaaaaaaaaaaaaaaaaaaaaaaaaaaaaaaaaaaaaaaaaaaaaaaaaaaaaaaaaaaaaaaaaaa"/>
    <w:uiPriority w:val="99"/>
    <w:rsid w:val="00537D3C"/>
    <w:rPr>
      <w:rFonts w:cs="Times New Roman"/>
    </w:rPr>
  </w:style>
  <w:style w:type="character" w:customStyle="1" w:styleId="20">
    <w:name w:val="Заголовок 2 Знак"/>
    <w:link w:val="2"/>
    <w:rsid w:val="00787298"/>
    <w:rPr>
      <w:rFonts w:ascii="Times New Roman CYR" w:eastAsia="Times New Roman" w:hAnsi="Times New Roman CYR"/>
      <w:sz w:val="24"/>
      <w:szCs w:val="24"/>
      <w:lang w:val="ru-RU" w:eastAsia="ru-RU"/>
    </w:rPr>
  </w:style>
  <w:style w:type="character" w:customStyle="1" w:styleId="80">
    <w:name w:val="Заголовок 8 Знак"/>
    <w:link w:val="8"/>
    <w:rsid w:val="00787298"/>
    <w:rPr>
      <w:rFonts w:eastAsia="Times New Roman"/>
      <w:b/>
      <w:i/>
      <w:sz w:val="24"/>
      <w:szCs w:val="20"/>
      <w:lang w:val="uk-UA" w:eastAsia="ru-RU"/>
    </w:rPr>
  </w:style>
  <w:style w:type="paragraph" w:customStyle="1" w:styleId="3">
    <w:name w:val="Ïîäçàã3"/>
    <w:basedOn w:val="a"/>
    <w:rsid w:val="00787298"/>
    <w:pPr>
      <w:widowControl w:val="0"/>
      <w:spacing w:before="113" w:after="57" w:line="210" w:lineRule="atLeast"/>
      <w:jc w:val="center"/>
    </w:pPr>
    <w:rPr>
      <w:rFonts w:eastAsia="Times New Roman"/>
      <w:b/>
      <w:sz w:val="20"/>
      <w:szCs w:val="20"/>
      <w:lang w:val="en-US" w:eastAsia="ru-RU"/>
    </w:rPr>
  </w:style>
  <w:style w:type="paragraph" w:styleId="a6">
    <w:name w:val="Balloon Text"/>
    <w:basedOn w:val="a"/>
    <w:link w:val="a7"/>
    <w:uiPriority w:val="99"/>
    <w:semiHidden/>
    <w:unhideWhenUsed/>
    <w:rsid w:val="0094545A"/>
    <w:pPr>
      <w:spacing w:after="0" w:line="240" w:lineRule="auto"/>
    </w:pPr>
    <w:rPr>
      <w:rFonts w:ascii="Tahoma" w:hAnsi="Tahoma" w:cs="Tahoma"/>
      <w:sz w:val="16"/>
      <w:szCs w:val="16"/>
    </w:rPr>
  </w:style>
  <w:style w:type="character" w:customStyle="1" w:styleId="a7">
    <w:name w:val="Текст у виносці Знак"/>
    <w:link w:val="a6"/>
    <w:uiPriority w:val="99"/>
    <w:semiHidden/>
    <w:rsid w:val="009454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post@custom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6</Pages>
  <Words>9140</Words>
  <Characters>5211</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Струк Оксана Миколаївна</cp:lastModifiedBy>
  <cp:revision>56</cp:revision>
  <cp:lastPrinted>2024-03-13T12:01:00Z</cp:lastPrinted>
  <dcterms:created xsi:type="dcterms:W3CDTF">2022-12-11T14:48:00Z</dcterms:created>
  <dcterms:modified xsi:type="dcterms:W3CDTF">2024-03-28T09:16:00Z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