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8B28" w14:textId="77777777" w:rsidR="000E63C6" w:rsidRPr="000E63C6" w:rsidRDefault="000E63C6" w:rsidP="000E63C6">
      <w:pPr>
        <w:spacing w:after="0" w:line="240" w:lineRule="auto"/>
        <w:ind w:left="-1418" w:firstLine="1418"/>
        <w:jc w:val="center"/>
        <w:rPr>
          <w:rFonts w:ascii="Times New Roman" w:eastAsia="Calibri" w:hAnsi="Times New Roman" w:cs="Times New Roman"/>
          <w:b/>
          <w:bCs/>
          <w:iCs/>
          <w:sz w:val="24"/>
          <w:szCs w:val="24"/>
        </w:rPr>
      </w:pPr>
      <w:r w:rsidRPr="000E63C6">
        <w:rPr>
          <w:rFonts w:ascii="Times New Roman" w:eastAsia="Calibri" w:hAnsi="Times New Roman" w:cs="Times New Roman"/>
          <w:b/>
          <w:bCs/>
          <w:iCs/>
          <w:sz w:val="24"/>
          <w:szCs w:val="24"/>
        </w:rPr>
        <w:t>ТЕРНОПІЛЬСЬКА РЕГІОНАЛЬНА ДЕРЖАВНА ЛАБОРАТОРІЯ</w:t>
      </w:r>
    </w:p>
    <w:p w14:paraId="258E4DDB" w14:textId="77777777" w:rsidR="000E63C6" w:rsidRPr="000E63C6" w:rsidRDefault="000E63C6" w:rsidP="000E63C6">
      <w:pPr>
        <w:spacing w:after="0" w:line="240" w:lineRule="auto"/>
        <w:ind w:left="-1418" w:firstLine="1418"/>
        <w:jc w:val="center"/>
        <w:rPr>
          <w:rFonts w:ascii="Times New Roman" w:eastAsia="Calibri" w:hAnsi="Times New Roman" w:cs="Times New Roman"/>
          <w:b/>
          <w:bCs/>
          <w:iCs/>
          <w:sz w:val="24"/>
          <w:szCs w:val="24"/>
        </w:rPr>
      </w:pPr>
      <w:r w:rsidRPr="000E63C6">
        <w:rPr>
          <w:rFonts w:ascii="Times New Roman" w:eastAsia="Calibri" w:hAnsi="Times New Roman" w:cs="Times New Roman"/>
          <w:b/>
          <w:bCs/>
          <w:iCs/>
          <w:sz w:val="24"/>
          <w:szCs w:val="24"/>
        </w:rPr>
        <w:t xml:space="preserve">ДЕРЖАВНОЇ СЛУЖБИ УКРАЇНИ З ПИТАНЬ БЕЗПЕЧНОСТІ ХАРЧОВИХ </w:t>
      </w:r>
    </w:p>
    <w:p w14:paraId="5F4D999B" w14:textId="77777777" w:rsidR="000E63C6" w:rsidRPr="000E63C6" w:rsidRDefault="000E63C6" w:rsidP="000E63C6">
      <w:pPr>
        <w:spacing w:after="0" w:line="240" w:lineRule="auto"/>
        <w:ind w:left="-1418" w:firstLine="1418"/>
        <w:jc w:val="center"/>
        <w:rPr>
          <w:rFonts w:ascii="Times New Roman" w:eastAsia="Times New Roman" w:hAnsi="Times New Roman" w:cs="Times New Roman"/>
          <w:b/>
          <w:bCs/>
          <w:color w:val="000000"/>
          <w:sz w:val="24"/>
          <w:szCs w:val="24"/>
          <w:lang w:eastAsia="ru-RU"/>
        </w:rPr>
      </w:pPr>
      <w:r w:rsidRPr="000E63C6">
        <w:rPr>
          <w:rFonts w:ascii="Times New Roman" w:eastAsia="Calibri" w:hAnsi="Times New Roman" w:cs="Times New Roman"/>
          <w:b/>
          <w:bCs/>
          <w:iCs/>
          <w:sz w:val="24"/>
          <w:szCs w:val="24"/>
        </w:rPr>
        <w:t>ПРОДУКТІВ ТА ЗАХИСТУ СПОЖИВАЧІВ</w:t>
      </w:r>
    </w:p>
    <w:p w14:paraId="3F0AC15A" w14:textId="77777777" w:rsidR="000E63C6" w:rsidRPr="000E63C6" w:rsidRDefault="000E63C6" w:rsidP="000E63C6">
      <w:pPr>
        <w:spacing w:after="0" w:line="240" w:lineRule="auto"/>
        <w:ind w:left="-1418"/>
        <w:jc w:val="center"/>
        <w:rPr>
          <w:rFonts w:ascii="Times New Roman" w:eastAsia="Times New Roman" w:hAnsi="Times New Roman" w:cs="Times New Roman"/>
          <w:b/>
          <w:bCs/>
          <w:color w:val="000000"/>
          <w:sz w:val="24"/>
          <w:szCs w:val="24"/>
          <w:lang w:eastAsia="ru-RU"/>
        </w:rPr>
      </w:pPr>
    </w:p>
    <w:p w14:paraId="1AA85EB5" w14:textId="77777777" w:rsidR="000E63C6" w:rsidRPr="000E63C6" w:rsidRDefault="000E63C6" w:rsidP="000E63C6">
      <w:pPr>
        <w:spacing w:after="0" w:line="240" w:lineRule="auto"/>
        <w:ind w:left="-1418"/>
        <w:jc w:val="center"/>
        <w:rPr>
          <w:rFonts w:ascii="Times New Roman" w:eastAsia="Times New Roman" w:hAnsi="Times New Roman" w:cs="Times New Roman"/>
          <w:b/>
          <w:bCs/>
          <w:color w:val="000000"/>
          <w:sz w:val="24"/>
          <w:szCs w:val="24"/>
          <w:lang w:eastAsia="ru-RU"/>
        </w:rPr>
      </w:pPr>
    </w:p>
    <w:p w14:paraId="48460465" w14:textId="77777777" w:rsidR="000E63C6" w:rsidRPr="000E63C6" w:rsidRDefault="000E63C6" w:rsidP="000E63C6">
      <w:pPr>
        <w:spacing w:after="0" w:line="240" w:lineRule="auto"/>
        <w:ind w:left="-1418"/>
        <w:jc w:val="center"/>
        <w:rPr>
          <w:rFonts w:ascii="Times New Roman" w:eastAsia="Times New Roman" w:hAnsi="Times New Roman" w:cs="Times New Roman"/>
          <w:b/>
          <w:bCs/>
          <w:color w:val="000000"/>
          <w:sz w:val="24"/>
          <w:szCs w:val="24"/>
          <w:lang w:eastAsia="ru-RU"/>
        </w:rPr>
      </w:pPr>
    </w:p>
    <w:p w14:paraId="41236AD6" w14:textId="77777777" w:rsidR="000E63C6" w:rsidRPr="000E63C6" w:rsidRDefault="000E63C6" w:rsidP="000E63C6">
      <w:pPr>
        <w:spacing w:after="0" w:line="240" w:lineRule="auto"/>
        <w:ind w:left="-1418"/>
        <w:jc w:val="right"/>
        <w:rPr>
          <w:rFonts w:ascii="Times New Roman" w:eastAsia="Times New Roman" w:hAnsi="Times New Roman" w:cs="Times New Roman"/>
          <w:b/>
          <w:bCs/>
          <w:color w:val="000000"/>
          <w:sz w:val="24"/>
          <w:szCs w:val="24"/>
          <w:lang w:eastAsia="ru-RU"/>
        </w:rPr>
      </w:pPr>
      <w:r w:rsidRPr="000E63C6">
        <w:rPr>
          <w:rFonts w:ascii="Times New Roman" w:eastAsia="Times New Roman" w:hAnsi="Times New Roman" w:cs="Times New Roman"/>
          <w:b/>
          <w:bCs/>
          <w:color w:val="000000"/>
          <w:sz w:val="24"/>
          <w:szCs w:val="24"/>
          <w:lang w:eastAsia="ru-RU"/>
        </w:rPr>
        <w:t> «ЗАТВЕРДЖЕНО»</w:t>
      </w:r>
    </w:p>
    <w:p w14:paraId="06C66CE9" w14:textId="77777777" w:rsidR="000E63C6" w:rsidRPr="000E63C6" w:rsidRDefault="000E63C6" w:rsidP="000E63C6">
      <w:pPr>
        <w:spacing w:after="0" w:line="240" w:lineRule="auto"/>
        <w:ind w:left="-1418"/>
        <w:contextualSpacing/>
        <w:jc w:val="right"/>
        <w:rPr>
          <w:rFonts w:ascii="Times New Roman" w:eastAsia="Times New Roman" w:hAnsi="Times New Roman" w:cs="Times New Roman"/>
          <w:b/>
          <w:bCs/>
          <w:color w:val="000000"/>
          <w:sz w:val="24"/>
          <w:szCs w:val="24"/>
          <w:lang w:eastAsia="ru-RU"/>
        </w:rPr>
      </w:pPr>
      <w:r w:rsidRPr="000E63C6">
        <w:rPr>
          <w:rFonts w:ascii="Times New Roman" w:eastAsia="Calibri" w:hAnsi="Times New Roman" w:cs="Times New Roman"/>
          <w:b/>
          <w:bCs/>
          <w:iCs/>
          <w:sz w:val="24"/>
          <w:szCs w:val="24"/>
        </w:rPr>
        <w:t>ПРОТОКОЛ</w:t>
      </w:r>
      <w:r w:rsidRPr="000E63C6">
        <w:rPr>
          <w:rFonts w:ascii="Times New Roman" w:eastAsia="Times New Roman" w:hAnsi="Times New Roman" w:cs="Times New Roman"/>
          <w:b/>
          <w:bCs/>
          <w:color w:val="000000"/>
          <w:sz w:val="24"/>
          <w:szCs w:val="24"/>
          <w:lang w:eastAsia="ru-RU"/>
        </w:rPr>
        <w:t xml:space="preserve"> УПОВНОВАЖЕНОЇ ОСОБИ</w:t>
      </w:r>
    </w:p>
    <w:p w14:paraId="054CDFF8" w14:textId="77777777" w:rsidR="000E63C6" w:rsidRPr="000E63C6" w:rsidRDefault="000E63C6" w:rsidP="000E63C6">
      <w:pPr>
        <w:shd w:val="clear" w:color="auto" w:fill="FFFFFF"/>
        <w:spacing w:after="0" w:line="240" w:lineRule="auto"/>
        <w:ind w:left="1416" w:firstLine="708"/>
        <w:jc w:val="right"/>
        <w:rPr>
          <w:rFonts w:ascii="Times New Roman" w:eastAsia="Calibri" w:hAnsi="Times New Roman" w:cs="Times New Roman"/>
          <w:b/>
          <w:bCs/>
          <w:iCs/>
          <w:sz w:val="24"/>
          <w:szCs w:val="24"/>
        </w:rPr>
      </w:pPr>
      <w:r w:rsidRPr="000E63C6">
        <w:rPr>
          <w:rFonts w:ascii="Times New Roman" w:eastAsia="Calibri" w:hAnsi="Times New Roman" w:cs="Times New Roman"/>
          <w:b/>
          <w:bCs/>
          <w:iCs/>
          <w:sz w:val="24"/>
          <w:szCs w:val="24"/>
        </w:rPr>
        <w:t xml:space="preserve">    </w:t>
      </w:r>
      <w:r w:rsidRPr="000E63C6">
        <w:rPr>
          <w:rFonts w:ascii="Times New Roman" w:eastAsia="Calibri" w:hAnsi="Times New Roman" w:cs="Times New Roman"/>
          <w:b/>
          <w:bCs/>
          <w:iCs/>
          <w:sz w:val="24"/>
          <w:szCs w:val="24"/>
        </w:rPr>
        <w:tab/>
        <w:t xml:space="preserve">          ТЕРНОПІЛЬСЬКОЇ РЕГІОНАЛЬНОЇ ДЕРЖАВНОЇ ЛАБОРАТОРІЇ ДЕРЖАВНОЇ СЛУЖБИ УКРАЇНИ З ПИТАНЬ БЕЗПЕЧНОСТІ ХАРЧОВИХ ПРОДУКТІВ </w:t>
      </w:r>
    </w:p>
    <w:p w14:paraId="7138DED8" w14:textId="77777777" w:rsidR="000E63C6" w:rsidRPr="000E63C6" w:rsidRDefault="000E63C6" w:rsidP="000E63C6">
      <w:pPr>
        <w:shd w:val="clear" w:color="auto" w:fill="FFFFFF"/>
        <w:spacing w:after="0" w:line="240" w:lineRule="auto"/>
        <w:ind w:left="1416" w:firstLine="708"/>
        <w:jc w:val="right"/>
        <w:rPr>
          <w:rFonts w:ascii="Times New Roman" w:eastAsia="Calibri" w:hAnsi="Times New Roman" w:cs="Times New Roman"/>
          <w:b/>
          <w:bCs/>
          <w:iCs/>
          <w:sz w:val="24"/>
          <w:szCs w:val="24"/>
        </w:rPr>
      </w:pPr>
      <w:r w:rsidRPr="000E63C6">
        <w:rPr>
          <w:rFonts w:ascii="Times New Roman" w:eastAsia="Calibri" w:hAnsi="Times New Roman" w:cs="Times New Roman"/>
          <w:b/>
          <w:bCs/>
          <w:iCs/>
          <w:sz w:val="24"/>
          <w:szCs w:val="24"/>
        </w:rPr>
        <w:t>ТА ЗАХИСТУ СПОЖИВАЧІВ</w:t>
      </w:r>
    </w:p>
    <w:p w14:paraId="2DC9F5B0" w14:textId="6D280DA2" w:rsidR="000E63C6" w:rsidRPr="000E63C6" w:rsidRDefault="008E2537" w:rsidP="000E63C6">
      <w:pPr>
        <w:spacing w:after="0" w:line="240" w:lineRule="auto"/>
        <w:contextualSpacing/>
        <w:jc w:val="right"/>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01.03</w:t>
      </w:r>
      <w:r w:rsidR="006C4F44">
        <w:rPr>
          <w:rFonts w:ascii="Times New Roman" w:eastAsia="Times New Roman" w:hAnsi="Times New Roman" w:cs="Times New Roman"/>
          <w:b/>
          <w:bCs/>
          <w:color w:val="FF0000"/>
          <w:sz w:val="24"/>
          <w:szCs w:val="24"/>
          <w:lang w:eastAsia="ru-RU"/>
        </w:rPr>
        <w:t>.2024</w:t>
      </w:r>
      <w:r w:rsidR="000E63C6" w:rsidRPr="000E63C6">
        <w:rPr>
          <w:rFonts w:ascii="Times New Roman" w:eastAsia="Times New Roman" w:hAnsi="Times New Roman" w:cs="Times New Roman"/>
          <w:b/>
          <w:bCs/>
          <w:color w:val="FF0000"/>
          <w:sz w:val="24"/>
          <w:szCs w:val="24"/>
          <w:lang w:eastAsia="ru-RU"/>
        </w:rPr>
        <w:t xml:space="preserve"> № </w:t>
      </w:r>
      <w:r w:rsidR="006F1BB1">
        <w:rPr>
          <w:rFonts w:ascii="Times New Roman" w:eastAsia="Times New Roman" w:hAnsi="Times New Roman" w:cs="Times New Roman"/>
          <w:b/>
          <w:bCs/>
          <w:color w:val="FF0000"/>
          <w:sz w:val="24"/>
          <w:szCs w:val="24"/>
          <w:lang w:eastAsia="ru-RU"/>
        </w:rPr>
        <w:t>5</w:t>
      </w:r>
    </w:p>
    <w:p w14:paraId="37E32619" w14:textId="77777777" w:rsidR="000E63C6" w:rsidRPr="000E63C6" w:rsidRDefault="000E63C6" w:rsidP="000E63C6">
      <w:pPr>
        <w:spacing w:after="0" w:line="240" w:lineRule="auto"/>
        <w:contextualSpacing/>
        <w:jc w:val="right"/>
        <w:rPr>
          <w:rFonts w:ascii="Times New Roman" w:eastAsia="Times New Roman" w:hAnsi="Times New Roman" w:cs="Times New Roman"/>
          <w:color w:val="FF0000"/>
          <w:sz w:val="24"/>
          <w:szCs w:val="24"/>
          <w:lang w:eastAsia="ru-RU"/>
        </w:rPr>
      </w:pPr>
      <w:r w:rsidRPr="000E63C6">
        <w:rPr>
          <w:rFonts w:ascii="Times New Roman" w:eastAsia="Times New Roman" w:hAnsi="Times New Roman" w:cs="Times New Roman"/>
          <w:color w:val="FF0000"/>
          <w:sz w:val="24"/>
          <w:szCs w:val="24"/>
          <w:lang w:eastAsia="ru-RU"/>
        </w:rPr>
        <w:t>______________ Ірина СЛЮСАРЧУК</w:t>
      </w:r>
    </w:p>
    <w:p w14:paraId="203959A9" w14:textId="77777777" w:rsidR="000E63C6" w:rsidRPr="000E63C6" w:rsidRDefault="000E63C6" w:rsidP="000E63C6">
      <w:pPr>
        <w:spacing w:after="0" w:line="240" w:lineRule="auto"/>
        <w:rPr>
          <w:rFonts w:ascii="Times New Roman" w:eastAsia="Times New Roman" w:hAnsi="Times New Roman" w:cs="Times New Roman"/>
          <w:b/>
          <w:bCs/>
          <w:color w:val="000000"/>
          <w:sz w:val="24"/>
          <w:szCs w:val="24"/>
          <w:lang w:eastAsia="ru-RU"/>
        </w:rPr>
      </w:pPr>
      <w:r w:rsidRPr="000E63C6">
        <w:rPr>
          <w:rFonts w:ascii="Times New Roman" w:eastAsia="Times New Roman" w:hAnsi="Times New Roman" w:cs="Times New Roman"/>
          <w:b/>
          <w:bCs/>
          <w:color w:val="000000"/>
          <w:sz w:val="24"/>
          <w:szCs w:val="24"/>
          <w:lang w:eastAsia="ru-RU"/>
        </w:rPr>
        <w:t xml:space="preserve">                                                     </w:t>
      </w:r>
    </w:p>
    <w:p w14:paraId="5331744C" w14:textId="77777777" w:rsidR="000E63C6" w:rsidRPr="000E63C6" w:rsidRDefault="000E63C6" w:rsidP="000E63C6">
      <w:pPr>
        <w:spacing w:after="0" w:line="240" w:lineRule="auto"/>
        <w:rPr>
          <w:rFonts w:ascii="Times New Roman" w:eastAsia="Times New Roman" w:hAnsi="Times New Roman" w:cs="Times New Roman"/>
          <w:b/>
          <w:bCs/>
          <w:color w:val="000000"/>
          <w:sz w:val="24"/>
          <w:szCs w:val="24"/>
          <w:lang w:eastAsia="ru-RU"/>
        </w:rPr>
      </w:pPr>
    </w:p>
    <w:p w14:paraId="2B476186" w14:textId="77777777" w:rsidR="000E63C6" w:rsidRPr="000E63C6" w:rsidRDefault="000E63C6" w:rsidP="000E63C6">
      <w:pPr>
        <w:spacing w:after="0" w:line="240" w:lineRule="auto"/>
        <w:rPr>
          <w:rFonts w:ascii="Times New Roman" w:eastAsia="Times New Roman" w:hAnsi="Times New Roman" w:cs="Times New Roman"/>
          <w:b/>
          <w:bCs/>
          <w:color w:val="000000"/>
          <w:sz w:val="24"/>
          <w:szCs w:val="24"/>
          <w:lang w:eastAsia="ru-RU"/>
        </w:rPr>
      </w:pPr>
    </w:p>
    <w:p w14:paraId="6C752A51" w14:textId="77777777" w:rsidR="000E63C6" w:rsidRPr="000E63C6" w:rsidRDefault="000E63C6" w:rsidP="000E63C6">
      <w:pPr>
        <w:spacing w:after="0" w:line="240" w:lineRule="auto"/>
        <w:rPr>
          <w:rFonts w:ascii="Times New Roman" w:eastAsia="Times New Roman" w:hAnsi="Times New Roman" w:cs="Times New Roman"/>
          <w:b/>
          <w:bCs/>
          <w:color w:val="000000"/>
          <w:sz w:val="24"/>
          <w:szCs w:val="24"/>
          <w:lang w:eastAsia="ru-RU"/>
        </w:rPr>
      </w:pPr>
    </w:p>
    <w:p w14:paraId="65E5610E" w14:textId="77777777" w:rsidR="000E63C6" w:rsidRPr="000E63C6" w:rsidRDefault="000E63C6" w:rsidP="000E63C6">
      <w:pPr>
        <w:spacing w:after="0" w:line="240" w:lineRule="auto"/>
        <w:jc w:val="center"/>
        <w:rPr>
          <w:rFonts w:ascii="Times New Roman" w:eastAsia="Times New Roman" w:hAnsi="Times New Roman" w:cs="Times New Roman"/>
          <w:b/>
          <w:bCs/>
          <w:color w:val="000000"/>
          <w:sz w:val="24"/>
          <w:szCs w:val="24"/>
          <w:lang w:eastAsia="ru-RU"/>
        </w:rPr>
      </w:pPr>
      <w:r w:rsidRPr="000E63C6">
        <w:rPr>
          <w:rFonts w:ascii="Times New Roman" w:eastAsia="Times New Roman" w:hAnsi="Times New Roman" w:cs="Times New Roman"/>
          <w:b/>
          <w:bCs/>
          <w:color w:val="000000"/>
          <w:sz w:val="24"/>
          <w:szCs w:val="24"/>
          <w:lang w:eastAsia="ru-RU"/>
        </w:rPr>
        <w:t>ТЕНДЕРНА ДОКУМЕНТАЦІЯ</w:t>
      </w:r>
    </w:p>
    <w:p w14:paraId="2BC94B33" w14:textId="77777777" w:rsidR="000E63C6" w:rsidRPr="000E63C6" w:rsidRDefault="000E63C6" w:rsidP="000E63C6">
      <w:pPr>
        <w:spacing w:after="0" w:line="240" w:lineRule="auto"/>
        <w:jc w:val="center"/>
        <w:rPr>
          <w:rFonts w:ascii="Times New Roman" w:eastAsia="Times New Roman" w:hAnsi="Times New Roman" w:cs="Times New Roman"/>
          <w:b/>
          <w:bCs/>
          <w:color w:val="000000"/>
          <w:sz w:val="24"/>
          <w:szCs w:val="24"/>
          <w:lang w:eastAsia="ru-RU"/>
        </w:rPr>
      </w:pPr>
    </w:p>
    <w:p w14:paraId="6456B9B1" w14:textId="77777777" w:rsidR="000E63C6" w:rsidRPr="000E63C6" w:rsidRDefault="000E63C6" w:rsidP="000E63C6">
      <w:pPr>
        <w:spacing w:before="240" w:after="0" w:line="240" w:lineRule="auto"/>
        <w:jc w:val="center"/>
        <w:rPr>
          <w:rFonts w:ascii="Times New Roman" w:eastAsia="Times New Roman" w:hAnsi="Times New Roman" w:cs="Times New Roman"/>
          <w:sz w:val="24"/>
          <w:szCs w:val="24"/>
          <w:lang w:eastAsia="ru-RU"/>
        </w:rPr>
      </w:pPr>
      <w:r w:rsidRPr="000E63C6">
        <w:rPr>
          <w:rFonts w:ascii="Times New Roman" w:eastAsia="Times New Roman" w:hAnsi="Times New Roman" w:cs="Times New Roman"/>
          <w:b/>
          <w:bCs/>
          <w:color w:val="000000"/>
          <w:sz w:val="24"/>
          <w:szCs w:val="24"/>
          <w:lang w:eastAsia="ru-RU"/>
        </w:rPr>
        <w:t> </w:t>
      </w:r>
      <w:r w:rsidRPr="000E63C6">
        <w:rPr>
          <w:rFonts w:ascii="Times New Roman" w:eastAsia="Times New Roman" w:hAnsi="Times New Roman" w:cs="Times New Roman"/>
          <w:color w:val="000000"/>
          <w:sz w:val="24"/>
          <w:szCs w:val="24"/>
          <w:lang w:eastAsia="ru-RU"/>
        </w:rPr>
        <w:t>по процедурі</w:t>
      </w:r>
      <w:r w:rsidRPr="000E63C6">
        <w:rPr>
          <w:rFonts w:ascii="Times New Roman" w:eastAsia="Times New Roman" w:hAnsi="Times New Roman" w:cs="Times New Roman"/>
          <w:b/>
          <w:bCs/>
          <w:color w:val="000000"/>
          <w:sz w:val="24"/>
          <w:szCs w:val="24"/>
          <w:lang w:eastAsia="ru-RU"/>
        </w:rPr>
        <w:t xml:space="preserve"> ВІДКРИТІ ТОРГИ </w:t>
      </w:r>
      <w:r w:rsidRPr="000E63C6">
        <w:rPr>
          <w:rFonts w:ascii="Times New Roman" w:eastAsia="Times New Roman" w:hAnsi="Times New Roman" w:cs="Times New Roman"/>
          <w:bCs/>
          <w:sz w:val="24"/>
          <w:szCs w:val="24"/>
          <w:lang w:eastAsia="ru-RU"/>
        </w:rPr>
        <w:t>(</w:t>
      </w:r>
      <w:r w:rsidRPr="000E63C6">
        <w:rPr>
          <w:rFonts w:ascii="Times New Roman" w:eastAsia="Times New Roman" w:hAnsi="Times New Roman" w:cs="Times New Roman"/>
          <w:b/>
          <w:bCs/>
          <w:sz w:val="24"/>
          <w:szCs w:val="24"/>
          <w:lang w:eastAsia="ru-RU"/>
        </w:rPr>
        <w:t>з особливостями)</w:t>
      </w:r>
    </w:p>
    <w:p w14:paraId="6E1EB728" w14:textId="77777777" w:rsidR="000E63C6" w:rsidRPr="000E63C6" w:rsidRDefault="000E63C6" w:rsidP="000E63C6">
      <w:pPr>
        <w:spacing w:before="240" w:after="0" w:line="240" w:lineRule="auto"/>
        <w:jc w:val="center"/>
        <w:rPr>
          <w:rFonts w:ascii="Times New Roman" w:eastAsia="Times New Roman" w:hAnsi="Times New Roman" w:cs="Times New Roman"/>
          <w:b/>
          <w:color w:val="000000"/>
          <w:sz w:val="24"/>
          <w:szCs w:val="24"/>
          <w:lang w:eastAsia="ru-RU"/>
        </w:rPr>
      </w:pPr>
      <w:r w:rsidRPr="000E63C6">
        <w:rPr>
          <w:rFonts w:ascii="Times New Roman" w:eastAsia="Times New Roman" w:hAnsi="Times New Roman" w:cs="Times New Roman"/>
          <w:color w:val="000000"/>
          <w:sz w:val="24"/>
          <w:szCs w:val="24"/>
          <w:lang w:eastAsia="ru-RU"/>
        </w:rPr>
        <w:t xml:space="preserve">на закупівлю </w:t>
      </w:r>
      <w:r w:rsidRPr="000E63C6">
        <w:rPr>
          <w:rFonts w:ascii="Times New Roman" w:eastAsia="Times New Roman" w:hAnsi="Times New Roman" w:cs="Times New Roman"/>
          <w:b/>
          <w:color w:val="000000"/>
          <w:sz w:val="24"/>
          <w:szCs w:val="24"/>
          <w:lang w:eastAsia="ru-RU"/>
        </w:rPr>
        <w:t>Товару</w:t>
      </w:r>
    </w:p>
    <w:p w14:paraId="2B655D0A" w14:textId="77777777" w:rsidR="000E63C6" w:rsidRPr="000E63C6" w:rsidRDefault="000E63C6" w:rsidP="000E63C6">
      <w:pPr>
        <w:spacing w:after="0" w:line="240" w:lineRule="auto"/>
        <w:jc w:val="center"/>
        <w:rPr>
          <w:rFonts w:ascii="Times New Roman" w:eastAsia="Calibri" w:hAnsi="Times New Roman" w:cs="Times New Roman"/>
          <w:b/>
          <w:bCs/>
          <w:sz w:val="24"/>
          <w:szCs w:val="24"/>
        </w:rPr>
      </w:pPr>
    </w:p>
    <w:p w14:paraId="73A0FCFE" w14:textId="66CF5AF4" w:rsidR="00A95D58" w:rsidRDefault="006F1BB1" w:rsidP="000E63C6">
      <w:pPr>
        <w:shd w:val="clear" w:color="auto" w:fill="FFFFFF"/>
        <w:spacing w:after="0" w:line="240" w:lineRule="auto"/>
        <w:jc w:val="center"/>
        <w:rPr>
          <w:rFonts w:ascii="Times New Roman" w:hAnsi="Times New Roman" w:cs="Times New Roman"/>
          <w:b/>
          <w:bCs/>
          <w:sz w:val="28"/>
          <w:szCs w:val="28"/>
        </w:rPr>
      </w:pPr>
      <w:r w:rsidRPr="006F1BB1">
        <w:rPr>
          <w:rStyle w:val="qaclassifierdk"/>
          <w:rFonts w:ascii="Times New Roman" w:hAnsi="Times New Roman" w:cs="Times New Roman"/>
          <w:b/>
          <w:bCs/>
          <w:sz w:val="28"/>
          <w:szCs w:val="28"/>
          <w:bdr w:val="none" w:sz="0" w:space="0" w:color="auto" w:frame="1"/>
        </w:rPr>
        <w:t>ДК 021</w:t>
      </w:r>
      <w:r w:rsidRPr="006F1BB1">
        <w:rPr>
          <w:rStyle w:val="qaclassifiertype"/>
          <w:rFonts w:ascii="Times New Roman" w:hAnsi="Times New Roman" w:cs="Times New Roman"/>
          <w:b/>
          <w:bCs/>
          <w:sz w:val="28"/>
          <w:szCs w:val="28"/>
          <w:bdr w:val="none" w:sz="0" w:space="0" w:color="auto" w:frame="1"/>
        </w:rPr>
        <w:t>:2015: </w:t>
      </w:r>
      <w:r w:rsidRPr="006F1BB1">
        <w:rPr>
          <w:rFonts w:ascii="Times New Roman" w:hAnsi="Times New Roman" w:cs="Times New Roman"/>
          <w:b/>
          <w:bCs/>
          <w:sz w:val="28"/>
          <w:szCs w:val="28"/>
        </w:rPr>
        <w:t>39180000</w:t>
      </w:r>
      <w:r w:rsidRPr="006F1BB1">
        <w:rPr>
          <w:rStyle w:val="qaclassifierdescrcode"/>
          <w:rFonts w:ascii="Times New Roman" w:hAnsi="Times New Roman" w:cs="Times New Roman"/>
          <w:b/>
          <w:bCs/>
          <w:sz w:val="28"/>
          <w:szCs w:val="28"/>
          <w:bdr w:val="none" w:sz="0" w:space="0" w:color="auto" w:frame="1"/>
        </w:rPr>
        <w:t>-7</w:t>
      </w:r>
      <w:r w:rsidRPr="006F1BB1">
        <w:rPr>
          <w:rStyle w:val="qaclassifierdescr"/>
          <w:rFonts w:ascii="Times New Roman" w:hAnsi="Times New Roman" w:cs="Times New Roman"/>
          <w:b/>
          <w:bCs/>
          <w:sz w:val="28"/>
          <w:szCs w:val="28"/>
          <w:bdr w:val="none" w:sz="0" w:space="0" w:color="auto" w:frame="1"/>
        </w:rPr>
        <w:t> </w:t>
      </w:r>
      <w:r w:rsidRPr="006F1BB1">
        <w:rPr>
          <w:rFonts w:ascii="Times New Roman" w:hAnsi="Times New Roman" w:cs="Times New Roman"/>
          <w:b/>
          <w:bCs/>
          <w:sz w:val="28"/>
          <w:szCs w:val="28"/>
        </w:rPr>
        <w:t>Лабораторні меблі</w:t>
      </w:r>
    </w:p>
    <w:p w14:paraId="146B1157" w14:textId="77777777" w:rsidR="006F1BB1" w:rsidRPr="006F1BB1" w:rsidRDefault="006F1BB1" w:rsidP="000E63C6">
      <w:pPr>
        <w:shd w:val="clear" w:color="auto" w:fill="FFFFFF"/>
        <w:spacing w:after="0" w:line="240" w:lineRule="auto"/>
        <w:jc w:val="center"/>
        <w:rPr>
          <w:rFonts w:ascii="Times New Roman" w:eastAsia="SimSun" w:hAnsi="Times New Roman" w:cs="Times New Roman"/>
          <w:b/>
          <w:sz w:val="24"/>
          <w:szCs w:val="24"/>
          <w:lang w:eastAsia="ar-SA"/>
        </w:rPr>
      </w:pPr>
    </w:p>
    <w:p w14:paraId="574C815C" w14:textId="2016BFC8" w:rsidR="000E63C6" w:rsidRPr="000E63C6" w:rsidRDefault="000E63C6" w:rsidP="000E63C6">
      <w:pPr>
        <w:shd w:val="clear" w:color="auto" w:fill="FFFFFF"/>
        <w:spacing w:after="0" w:line="240" w:lineRule="auto"/>
        <w:jc w:val="center"/>
        <w:rPr>
          <w:rFonts w:ascii="Times New Roman" w:eastAsia="Calibri" w:hAnsi="Times New Roman" w:cs="Times New Roman"/>
          <w:b/>
          <w:i/>
          <w:spacing w:val="-3"/>
          <w:sz w:val="24"/>
          <w:szCs w:val="24"/>
        </w:rPr>
      </w:pPr>
      <w:r w:rsidRPr="000E63C6">
        <w:rPr>
          <w:rFonts w:ascii="Times New Roman" w:eastAsia="SimSun" w:hAnsi="Times New Roman" w:cs="Times New Roman"/>
          <w:b/>
          <w:i/>
          <w:sz w:val="24"/>
          <w:szCs w:val="24"/>
          <w:lang w:eastAsia="ar-SA"/>
        </w:rPr>
        <w:t>(</w:t>
      </w:r>
      <w:r w:rsidR="003B3186" w:rsidRPr="003B3186">
        <w:rPr>
          <w:rFonts w:ascii="Times New Roman" w:eastAsia="SimSun" w:hAnsi="Times New Roman" w:cs="Times New Roman"/>
          <w:b/>
          <w:i/>
          <w:sz w:val="24"/>
          <w:szCs w:val="24"/>
          <w:lang w:eastAsia="ar-SA"/>
        </w:rPr>
        <w:t xml:space="preserve">Стіл лабораторний СЛ-3,1800 х 450 х 950 мм., Стіл лабораторний СЛ-3,1300 х 600 х 800 мм., Стіл лабораторний СЛ-4,3000 х 800 х 800 мм., Стіл лабораторний СЛ-5,1900 х 650 х 800 мм., Стіл лабораторний СЛ-5,1600 х 600 х 800 мм., Тумба пристінна ТП-3, 900х750х800 мм., Шафа в нішу  ШУ-4,  900х600х2100 мм., Столик мобільний   СМ-1,  800 х 450 х 700 мм., Крісло лабораторне </w:t>
      </w:r>
      <w:proofErr w:type="spellStart"/>
      <w:r w:rsidR="003B3186" w:rsidRPr="003B3186">
        <w:rPr>
          <w:rFonts w:ascii="Times New Roman" w:eastAsia="SimSun" w:hAnsi="Times New Roman" w:cs="Times New Roman"/>
          <w:b/>
          <w:i/>
          <w:sz w:val="24"/>
          <w:szCs w:val="24"/>
          <w:lang w:eastAsia="ar-SA"/>
        </w:rPr>
        <w:t>Престиж-Лаб</w:t>
      </w:r>
      <w:proofErr w:type="spellEnd"/>
      <w:r w:rsidR="003B3186" w:rsidRPr="003B3186">
        <w:rPr>
          <w:rFonts w:ascii="Times New Roman" w:eastAsia="SimSun" w:hAnsi="Times New Roman" w:cs="Times New Roman"/>
          <w:b/>
          <w:i/>
          <w:sz w:val="24"/>
          <w:szCs w:val="24"/>
          <w:lang w:eastAsia="ar-SA"/>
        </w:rPr>
        <w:t xml:space="preserve"> , Табурет лабораторний  із рингом, </w:t>
      </w:r>
      <w:proofErr w:type="spellStart"/>
      <w:r w:rsidR="003B3186" w:rsidRPr="003B3186">
        <w:rPr>
          <w:rFonts w:ascii="Times New Roman" w:eastAsia="SimSun" w:hAnsi="Times New Roman" w:cs="Times New Roman"/>
          <w:b/>
          <w:i/>
          <w:sz w:val="24"/>
          <w:szCs w:val="24"/>
          <w:lang w:eastAsia="ar-SA"/>
        </w:rPr>
        <w:t>Стул-ринг</w:t>
      </w:r>
      <w:proofErr w:type="spellEnd"/>
      <w:r w:rsidR="003B3186" w:rsidRPr="003B3186">
        <w:rPr>
          <w:rFonts w:ascii="Times New Roman" w:eastAsia="SimSun" w:hAnsi="Times New Roman" w:cs="Times New Roman"/>
          <w:b/>
          <w:i/>
          <w:sz w:val="24"/>
          <w:szCs w:val="24"/>
          <w:lang w:eastAsia="ar-SA"/>
        </w:rPr>
        <w:t>, Шафа ламінарна настільна ШЛн-1.2 в,  1000 х 750 х 1450 мм., Шафа ламінарна ШЛн-1.2 в,  1000 х 750 х 2150 мм., Шафа комбінована   ШО-2,  1100х450х1850 мм., Шафа комбінована   ШО-2,  1100х450х2100 мм., Шафа комбінована   ШУ-4, 900х400х2100 мм., Стіл лабораторний СЛ-1,1000 х 750 х 800 мм., Стіл лабораторний СЛ-1,1400 х 750 х 800 мм., Шафа комбінована   ШУ-2,  600х450х2100 мм.</w:t>
      </w:r>
      <w:r w:rsidRPr="000E63C6">
        <w:rPr>
          <w:rFonts w:ascii="Times New Roman" w:eastAsia="SimSun" w:hAnsi="Times New Roman" w:cs="Times New Roman"/>
          <w:b/>
          <w:i/>
          <w:sz w:val="24"/>
          <w:szCs w:val="24"/>
          <w:lang w:eastAsia="ar-SA"/>
        </w:rPr>
        <w:t>)</w:t>
      </w:r>
    </w:p>
    <w:p w14:paraId="2D0B7E9D" w14:textId="77777777" w:rsidR="000E63C6" w:rsidRPr="000E63C6" w:rsidRDefault="000E63C6" w:rsidP="000E63C6">
      <w:pPr>
        <w:spacing w:after="0" w:line="240" w:lineRule="auto"/>
        <w:jc w:val="center"/>
        <w:rPr>
          <w:rFonts w:ascii="Times New Roman" w:eastAsia="Times New Roman" w:hAnsi="Times New Roman" w:cs="Times New Roman"/>
          <w:color w:val="000000"/>
          <w:sz w:val="24"/>
          <w:szCs w:val="24"/>
          <w:lang w:eastAsia="ru-RU"/>
        </w:rPr>
      </w:pPr>
      <w:r w:rsidRPr="000E63C6">
        <w:rPr>
          <w:rFonts w:ascii="Times New Roman" w:eastAsia="Times New Roman" w:hAnsi="Times New Roman" w:cs="Times New Roman"/>
          <w:color w:val="000000"/>
          <w:sz w:val="24"/>
          <w:szCs w:val="24"/>
          <w:lang w:eastAsia="ru-RU"/>
        </w:rPr>
        <w:t> </w:t>
      </w:r>
    </w:p>
    <w:p w14:paraId="2D051EDC" w14:textId="77777777" w:rsidR="000E63C6" w:rsidRPr="000E63C6" w:rsidRDefault="000E63C6" w:rsidP="000E63C6">
      <w:pPr>
        <w:spacing w:before="240" w:after="0" w:line="240" w:lineRule="auto"/>
        <w:rPr>
          <w:rFonts w:ascii="Times New Roman" w:eastAsia="Times New Roman" w:hAnsi="Times New Roman" w:cs="Times New Roman"/>
          <w:color w:val="000000"/>
          <w:sz w:val="24"/>
          <w:szCs w:val="24"/>
          <w:lang w:eastAsia="ru-RU"/>
        </w:rPr>
      </w:pPr>
    </w:p>
    <w:p w14:paraId="387D9EE3" w14:textId="77777777" w:rsidR="000E63C6" w:rsidRPr="000E63C6" w:rsidRDefault="000E63C6" w:rsidP="000E63C6">
      <w:pPr>
        <w:spacing w:before="240" w:after="0" w:line="240" w:lineRule="auto"/>
        <w:rPr>
          <w:rFonts w:ascii="Times New Roman" w:eastAsia="Times New Roman" w:hAnsi="Times New Roman" w:cs="Times New Roman"/>
          <w:color w:val="000000"/>
          <w:sz w:val="24"/>
          <w:szCs w:val="24"/>
          <w:lang w:eastAsia="ru-RU"/>
        </w:rPr>
      </w:pPr>
    </w:p>
    <w:p w14:paraId="46453073" w14:textId="77777777" w:rsidR="000E63C6" w:rsidRPr="000E63C6" w:rsidRDefault="000E63C6" w:rsidP="000E63C6">
      <w:pPr>
        <w:spacing w:before="240" w:after="0" w:line="240" w:lineRule="auto"/>
        <w:rPr>
          <w:rFonts w:ascii="Times New Roman" w:eastAsia="Times New Roman" w:hAnsi="Times New Roman" w:cs="Times New Roman"/>
          <w:color w:val="000000"/>
          <w:sz w:val="24"/>
          <w:szCs w:val="24"/>
          <w:lang w:eastAsia="ru-RU"/>
        </w:rPr>
      </w:pPr>
    </w:p>
    <w:p w14:paraId="67607847" w14:textId="77777777" w:rsidR="000E63C6" w:rsidRPr="000E63C6" w:rsidRDefault="000E63C6" w:rsidP="000E63C6">
      <w:pPr>
        <w:spacing w:before="240" w:after="0" w:line="240" w:lineRule="auto"/>
        <w:rPr>
          <w:rFonts w:ascii="Times New Roman" w:eastAsia="Times New Roman" w:hAnsi="Times New Roman" w:cs="Times New Roman"/>
          <w:color w:val="000000"/>
          <w:sz w:val="24"/>
          <w:szCs w:val="24"/>
          <w:lang w:eastAsia="ru-RU"/>
        </w:rPr>
      </w:pPr>
    </w:p>
    <w:p w14:paraId="7AF32716" w14:textId="77777777" w:rsidR="000E63C6" w:rsidRPr="000E63C6" w:rsidRDefault="000E63C6" w:rsidP="000E63C6">
      <w:pPr>
        <w:spacing w:before="240" w:after="0" w:line="240" w:lineRule="auto"/>
        <w:rPr>
          <w:rFonts w:ascii="Times New Roman" w:eastAsia="Times New Roman" w:hAnsi="Times New Roman" w:cs="Times New Roman"/>
          <w:color w:val="000000"/>
          <w:sz w:val="24"/>
          <w:szCs w:val="24"/>
          <w:lang w:eastAsia="ru-RU"/>
        </w:rPr>
      </w:pPr>
    </w:p>
    <w:p w14:paraId="5D2F7B64" w14:textId="77777777" w:rsidR="000E63C6" w:rsidRPr="000E63C6" w:rsidRDefault="000E63C6" w:rsidP="000E63C6">
      <w:pPr>
        <w:spacing w:before="240" w:after="0" w:line="240" w:lineRule="auto"/>
        <w:rPr>
          <w:rFonts w:ascii="Times New Roman" w:eastAsia="Times New Roman" w:hAnsi="Times New Roman" w:cs="Times New Roman"/>
          <w:color w:val="000000"/>
          <w:sz w:val="24"/>
          <w:szCs w:val="24"/>
          <w:lang w:eastAsia="ru-RU"/>
        </w:rPr>
      </w:pPr>
    </w:p>
    <w:p w14:paraId="019D83AC" w14:textId="77777777" w:rsidR="000E63C6" w:rsidRPr="000E63C6" w:rsidRDefault="000E63C6" w:rsidP="000E63C6">
      <w:pPr>
        <w:spacing w:before="240" w:after="0" w:line="240" w:lineRule="auto"/>
        <w:rPr>
          <w:rFonts w:ascii="Times New Roman" w:eastAsia="Times New Roman" w:hAnsi="Times New Roman" w:cs="Times New Roman"/>
          <w:sz w:val="24"/>
          <w:szCs w:val="24"/>
          <w:lang w:eastAsia="ru-RU"/>
        </w:rPr>
      </w:pPr>
    </w:p>
    <w:p w14:paraId="12D116E2" w14:textId="77777777" w:rsidR="000E63C6" w:rsidRPr="000E63C6" w:rsidRDefault="000E63C6" w:rsidP="000E63C6">
      <w:pPr>
        <w:spacing w:before="240" w:after="0" w:line="240" w:lineRule="auto"/>
        <w:rPr>
          <w:rFonts w:ascii="Times New Roman" w:eastAsia="Times New Roman" w:hAnsi="Times New Roman" w:cs="Times New Roman"/>
          <w:sz w:val="24"/>
          <w:szCs w:val="24"/>
          <w:lang w:eastAsia="ru-RU"/>
        </w:rPr>
      </w:pPr>
    </w:p>
    <w:p w14:paraId="6F7285E9" w14:textId="62AA5C16" w:rsidR="000E63C6" w:rsidRPr="000E63C6" w:rsidRDefault="000E63C6" w:rsidP="000E63C6">
      <w:pPr>
        <w:spacing w:before="240" w:after="0" w:line="240" w:lineRule="auto"/>
        <w:jc w:val="center"/>
        <w:rPr>
          <w:rFonts w:ascii="Times New Roman" w:eastAsia="Times New Roman" w:hAnsi="Times New Roman" w:cs="Times New Roman"/>
          <w:b/>
          <w:color w:val="000000"/>
          <w:sz w:val="24"/>
          <w:szCs w:val="24"/>
          <w:lang w:eastAsia="ru-RU"/>
        </w:rPr>
      </w:pPr>
      <w:r w:rsidRPr="000E63C6">
        <w:rPr>
          <w:rFonts w:ascii="Times New Roman" w:eastAsia="Arial" w:hAnsi="Times New Roman" w:cs="Times New Roman"/>
          <w:b/>
          <w:sz w:val="24"/>
          <w:szCs w:val="24"/>
          <w:lang w:eastAsia="ar-SA"/>
        </w:rPr>
        <w:t xml:space="preserve">Тернопіль </w:t>
      </w:r>
      <w:r w:rsidRPr="000E63C6">
        <w:rPr>
          <w:rFonts w:ascii="Times New Roman" w:eastAsia="Arial" w:hAnsi="Times New Roman" w:cs="Times New Roman"/>
          <w:b/>
          <w:i/>
          <w:iCs/>
          <w:sz w:val="24"/>
          <w:szCs w:val="24"/>
          <w:lang w:eastAsia="ar-SA"/>
        </w:rPr>
        <w:t xml:space="preserve">- </w:t>
      </w:r>
      <w:r w:rsidR="006C4F44">
        <w:rPr>
          <w:rFonts w:ascii="Times New Roman" w:eastAsia="Times New Roman" w:hAnsi="Times New Roman" w:cs="Times New Roman"/>
          <w:b/>
          <w:color w:val="000000"/>
          <w:sz w:val="24"/>
          <w:szCs w:val="24"/>
          <w:lang w:eastAsia="ru-RU"/>
        </w:rPr>
        <w:t>2024</w:t>
      </w:r>
      <w:r w:rsidRPr="000E63C6">
        <w:rPr>
          <w:rFonts w:ascii="Times New Roman" w:eastAsia="Times New Roman" w:hAnsi="Times New Roman" w:cs="Times New Roman"/>
          <w:b/>
          <w:color w:val="000000"/>
          <w:sz w:val="24"/>
          <w:szCs w:val="24"/>
          <w:lang w:eastAsia="ru-RU"/>
        </w:rPr>
        <w:t xml:space="preserve"> рік</w:t>
      </w:r>
    </w:p>
    <w:p w14:paraId="1788224D" w14:textId="77777777" w:rsidR="000E63C6" w:rsidRPr="000E63C6" w:rsidRDefault="000E63C6" w:rsidP="000E63C6">
      <w:pPr>
        <w:spacing w:before="240" w:after="0" w:line="240" w:lineRule="auto"/>
        <w:jc w:val="center"/>
        <w:rPr>
          <w:rFonts w:ascii="Times New Roman" w:eastAsia="Times New Roman" w:hAnsi="Times New Roman" w:cs="Times New Roman"/>
          <w:b/>
          <w:color w:val="000000"/>
          <w:sz w:val="24"/>
          <w:szCs w:val="24"/>
          <w:lang w:eastAsia="ru-RU"/>
        </w:rPr>
      </w:pPr>
    </w:p>
    <w:p w14:paraId="5C9891C1" w14:textId="77777777" w:rsidR="000E63C6" w:rsidRPr="000E63C6" w:rsidRDefault="000E63C6" w:rsidP="000E63C6">
      <w:pPr>
        <w:spacing w:before="240" w:after="0" w:line="240" w:lineRule="auto"/>
        <w:jc w:val="center"/>
        <w:rPr>
          <w:rFonts w:ascii="Times New Roman" w:eastAsia="Times New Roman" w:hAnsi="Times New Roman" w:cs="Times New Roman"/>
          <w:b/>
          <w:color w:val="000000"/>
          <w:sz w:val="24"/>
          <w:szCs w:val="24"/>
          <w:lang w:eastAsia="ru-RU"/>
        </w:rPr>
      </w:pPr>
    </w:p>
    <w:p w14:paraId="641C7247" w14:textId="77777777" w:rsidR="000E63C6" w:rsidRPr="000E63C6" w:rsidRDefault="000E63C6" w:rsidP="000E63C6">
      <w:pPr>
        <w:spacing w:before="240" w:after="0" w:line="240" w:lineRule="auto"/>
        <w:jc w:val="center"/>
        <w:rPr>
          <w:rFonts w:ascii="Times New Roman" w:eastAsia="Times New Roman" w:hAnsi="Times New Roman" w:cs="Times New Roman"/>
          <w:b/>
          <w:color w:val="000000"/>
          <w:sz w:val="24"/>
          <w:szCs w:val="24"/>
          <w:lang w:eastAsia="ru-RU"/>
        </w:rPr>
      </w:pPr>
    </w:p>
    <w:tbl>
      <w:tblPr>
        <w:tblStyle w:val="a3"/>
        <w:tblW w:w="9729" w:type="dxa"/>
        <w:jc w:val="center"/>
        <w:tblLook w:val="04A0" w:firstRow="1" w:lastRow="0" w:firstColumn="1" w:lastColumn="0" w:noHBand="0" w:noVBand="1"/>
      </w:tblPr>
      <w:tblGrid>
        <w:gridCol w:w="704"/>
        <w:gridCol w:w="2935"/>
        <w:gridCol w:w="6090"/>
      </w:tblGrid>
      <w:tr w:rsidR="000E63C6" w:rsidRPr="000E63C6" w14:paraId="15F7488B" w14:textId="77777777" w:rsidTr="000E63C6">
        <w:trPr>
          <w:trHeight w:val="416"/>
          <w:jc w:val="center"/>
        </w:trPr>
        <w:tc>
          <w:tcPr>
            <w:tcW w:w="704" w:type="dxa"/>
            <w:shd w:val="clear" w:color="auto" w:fill="D9D9D9"/>
            <w:vAlign w:val="center"/>
          </w:tcPr>
          <w:p w14:paraId="3258ED7A" w14:textId="77777777" w:rsidR="000E63C6" w:rsidRPr="000E63C6" w:rsidRDefault="000E63C6" w:rsidP="000E63C6">
            <w:p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p>
        </w:tc>
        <w:tc>
          <w:tcPr>
            <w:tcW w:w="9025" w:type="dxa"/>
            <w:gridSpan w:val="2"/>
            <w:shd w:val="clear" w:color="auto" w:fill="D9D9D9"/>
            <w:vAlign w:val="center"/>
          </w:tcPr>
          <w:p w14:paraId="189B3970" w14:textId="77777777" w:rsidR="000E63C6" w:rsidRPr="000E63C6" w:rsidRDefault="000E63C6" w:rsidP="000E63C6">
            <w:pPr>
              <w:jc w:val="center"/>
              <w:rPr>
                <w:rFonts w:ascii="Times New Roman" w:eastAsia="Calibri" w:hAnsi="Times New Roman" w:cs="Times New Roman"/>
                <w:b/>
                <w:bCs/>
                <w:i/>
                <w:iCs/>
                <w:sz w:val="24"/>
                <w:szCs w:val="24"/>
                <w:lang w:val="uk-UA"/>
              </w:rPr>
            </w:pPr>
            <w:r w:rsidRPr="000E63C6">
              <w:rPr>
                <w:rFonts w:ascii="Times New Roman" w:eastAsia="Calibri" w:hAnsi="Times New Roman" w:cs="Times New Roman"/>
                <w:b/>
                <w:bCs/>
                <w:i/>
                <w:iCs/>
                <w:sz w:val="24"/>
                <w:szCs w:val="24"/>
                <w:lang w:val="uk-UA"/>
              </w:rPr>
              <w:t>Розділ 1. Загальні положення</w:t>
            </w:r>
          </w:p>
        </w:tc>
      </w:tr>
      <w:tr w:rsidR="000E63C6" w:rsidRPr="000E63C6" w14:paraId="4231D31D" w14:textId="77777777" w:rsidTr="000E63C6">
        <w:trPr>
          <w:trHeight w:val="411"/>
          <w:jc w:val="center"/>
        </w:trPr>
        <w:tc>
          <w:tcPr>
            <w:tcW w:w="704" w:type="dxa"/>
            <w:shd w:val="clear" w:color="auto" w:fill="D9D9D9"/>
            <w:vAlign w:val="center"/>
          </w:tcPr>
          <w:p w14:paraId="4AA6C194"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p>
        </w:tc>
        <w:tc>
          <w:tcPr>
            <w:tcW w:w="2935" w:type="dxa"/>
            <w:shd w:val="clear" w:color="auto" w:fill="D9D9D9"/>
            <w:vAlign w:val="center"/>
          </w:tcPr>
          <w:p w14:paraId="7A5D36BC"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p>
        </w:tc>
        <w:tc>
          <w:tcPr>
            <w:tcW w:w="6090" w:type="dxa"/>
            <w:shd w:val="clear" w:color="auto" w:fill="D9D9D9"/>
            <w:vAlign w:val="center"/>
          </w:tcPr>
          <w:p w14:paraId="6509C0AE"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3</w:t>
            </w:r>
          </w:p>
        </w:tc>
      </w:tr>
      <w:tr w:rsidR="000E63C6" w:rsidRPr="000E63C6" w14:paraId="37317A83" w14:textId="77777777" w:rsidTr="0047419E">
        <w:trPr>
          <w:trHeight w:val="1119"/>
          <w:jc w:val="center"/>
        </w:trPr>
        <w:tc>
          <w:tcPr>
            <w:tcW w:w="704" w:type="dxa"/>
          </w:tcPr>
          <w:p w14:paraId="0C7CDBB3"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p>
        </w:tc>
        <w:tc>
          <w:tcPr>
            <w:tcW w:w="2935" w:type="dxa"/>
          </w:tcPr>
          <w:p w14:paraId="2D05258A"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Терміни, які вживаються в тендерній документації</w:t>
            </w:r>
          </w:p>
        </w:tc>
        <w:tc>
          <w:tcPr>
            <w:tcW w:w="6090" w:type="dxa"/>
          </w:tcPr>
          <w:p w14:paraId="397DEBDC" w14:textId="77777777" w:rsidR="000E63C6" w:rsidRPr="000E63C6" w:rsidRDefault="000E63C6" w:rsidP="000E63C6">
            <w:p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Тендерну д</w:t>
            </w:r>
            <w:r w:rsidRPr="000E63C6">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0E63C6">
              <w:rPr>
                <w:rFonts w:ascii="Times New Roman" w:eastAsia="Times New Roman" w:hAnsi="Times New Roman" w:cs="Times New Roman"/>
                <w:sz w:val="24"/>
                <w:szCs w:val="24"/>
                <w:lang w:val="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ECE30C3"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Times New Roman" w:hAnsi="Times New Roman" w:cs="Times New Roman"/>
                <w:sz w:val="24"/>
                <w:szCs w:val="24"/>
                <w:lang w:val="uk-UA"/>
              </w:rPr>
              <w:t xml:space="preserve">   Терміни, які використовуються в цій документації</w:t>
            </w:r>
            <w:r w:rsidRPr="000E63C6">
              <w:rPr>
                <w:rFonts w:ascii="Times New Roman" w:eastAsia="Times New Roman" w:hAnsi="Times New Roman" w:cs="Times New Roman"/>
                <w:color w:val="000000"/>
                <w:sz w:val="24"/>
                <w:szCs w:val="24"/>
                <w:lang w:val="uk-UA"/>
              </w:rPr>
              <w:t xml:space="preserve">, вживаються у значенні, наведеному в Законі та </w:t>
            </w:r>
            <w:r w:rsidRPr="000E63C6">
              <w:rPr>
                <w:rFonts w:ascii="Times New Roman" w:eastAsia="Times New Roman" w:hAnsi="Times New Roman" w:cs="Times New Roman"/>
                <w:sz w:val="24"/>
                <w:szCs w:val="24"/>
                <w:lang w:val="uk-UA"/>
              </w:rPr>
              <w:t>Особливостях.</w:t>
            </w:r>
          </w:p>
        </w:tc>
      </w:tr>
      <w:tr w:rsidR="000E63C6" w:rsidRPr="000E63C6" w14:paraId="45985BEB" w14:textId="77777777" w:rsidTr="0047419E">
        <w:trPr>
          <w:trHeight w:val="1119"/>
          <w:jc w:val="center"/>
        </w:trPr>
        <w:tc>
          <w:tcPr>
            <w:tcW w:w="704" w:type="dxa"/>
          </w:tcPr>
          <w:p w14:paraId="0035CCFC"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p>
        </w:tc>
        <w:tc>
          <w:tcPr>
            <w:tcW w:w="2935" w:type="dxa"/>
          </w:tcPr>
          <w:p w14:paraId="2B058769"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Інформація про замовника торгів</w:t>
            </w:r>
          </w:p>
        </w:tc>
        <w:tc>
          <w:tcPr>
            <w:tcW w:w="6090" w:type="dxa"/>
          </w:tcPr>
          <w:p w14:paraId="0E2892E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w:t>
            </w:r>
          </w:p>
        </w:tc>
      </w:tr>
      <w:tr w:rsidR="000E63C6" w:rsidRPr="000E63C6" w14:paraId="04027E3E" w14:textId="77777777" w:rsidTr="0047419E">
        <w:trPr>
          <w:trHeight w:val="1119"/>
          <w:jc w:val="center"/>
        </w:trPr>
        <w:tc>
          <w:tcPr>
            <w:tcW w:w="704" w:type="dxa"/>
          </w:tcPr>
          <w:p w14:paraId="010B227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2.1</w:t>
            </w:r>
          </w:p>
        </w:tc>
        <w:tc>
          <w:tcPr>
            <w:tcW w:w="2935" w:type="dxa"/>
          </w:tcPr>
          <w:p w14:paraId="2335C569"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повне найменування</w:t>
            </w:r>
          </w:p>
        </w:tc>
        <w:tc>
          <w:tcPr>
            <w:tcW w:w="6090" w:type="dxa"/>
          </w:tcPr>
          <w:p w14:paraId="60E31DFE" w14:textId="77777777" w:rsidR="000E63C6" w:rsidRPr="000E63C6" w:rsidRDefault="000E63C6" w:rsidP="000E63C6">
            <w:pPr>
              <w:widowControl w:val="0"/>
              <w:jc w:val="both"/>
              <w:rPr>
                <w:rFonts w:ascii="Times New Roman" w:eastAsia="Calibri" w:hAnsi="Times New Roman" w:cs="Times New Roman"/>
                <w:i/>
                <w:iCs/>
                <w:sz w:val="24"/>
                <w:szCs w:val="24"/>
                <w:lang w:val="uk-UA"/>
              </w:rPr>
            </w:pPr>
            <w:r w:rsidRPr="000E63C6">
              <w:rPr>
                <w:rFonts w:ascii="Times New Roman" w:eastAsia="Calibri" w:hAnsi="Times New Roman" w:cs="Times New Roman"/>
                <w:bCs/>
                <w:lang w:val="uk-UA"/>
              </w:rPr>
              <w:t>Тернопільська регіональна державна лабораторія Державної служби України з питань безпечності харчових продуктів та захисту споживачів;</w:t>
            </w:r>
          </w:p>
        </w:tc>
      </w:tr>
      <w:tr w:rsidR="000E63C6" w:rsidRPr="000E63C6" w14:paraId="6527A0AA" w14:textId="77777777" w:rsidTr="0047419E">
        <w:trPr>
          <w:trHeight w:val="1119"/>
          <w:jc w:val="center"/>
        </w:trPr>
        <w:tc>
          <w:tcPr>
            <w:tcW w:w="704" w:type="dxa"/>
          </w:tcPr>
          <w:p w14:paraId="6EB1CDF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2.2</w:t>
            </w:r>
          </w:p>
        </w:tc>
        <w:tc>
          <w:tcPr>
            <w:tcW w:w="2935" w:type="dxa"/>
          </w:tcPr>
          <w:p w14:paraId="36375479"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місцезнаходження</w:t>
            </w:r>
          </w:p>
        </w:tc>
        <w:tc>
          <w:tcPr>
            <w:tcW w:w="6090" w:type="dxa"/>
          </w:tcPr>
          <w:p w14:paraId="03B07469" w14:textId="77777777" w:rsidR="000E63C6" w:rsidRPr="000E63C6" w:rsidRDefault="000E63C6" w:rsidP="000E63C6">
            <w:pPr>
              <w:widowControl w:val="0"/>
              <w:shd w:val="clear" w:color="auto" w:fill="FFFFFF"/>
              <w:tabs>
                <w:tab w:val="left" w:pos="284"/>
              </w:tabs>
              <w:textAlignment w:val="baseline"/>
              <w:rPr>
                <w:rFonts w:ascii="Times New Roman" w:eastAsia="Calibri" w:hAnsi="Times New Roman" w:cs="Times New Roman"/>
                <w:sz w:val="24"/>
                <w:szCs w:val="24"/>
                <w:lang w:val="uk-UA"/>
              </w:rPr>
            </w:pPr>
            <w:r w:rsidRPr="000E63C6">
              <w:rPr>
                <w:rFonts w:ascii="Times New Roman" w:eastAsia="Calibri" w:hAnsi="Times New Roman" w:cs="Times New Roman"/>
                <w:color w:val="000000"/>
                <w:sz w:val="24"/>
                <w:szCs w:val="24"/>
                <w:lang w:val="uk-UA"/>
              </w:rPr>
              <w:t>вулиця Князя Острозького, будинок 68, місто Тернопіль, Україна, 46006.</w:t>
            </w:r>
          </w:p>
          <w:p w14:paraId="236E9A71"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56A2D273" w14:textId="77777777" w:rsidTr="0047419E">
        <w:trPr>
          <w:trHeight w:val="1119"/>
          <w:jc w:val="center"/>
        </w:trPr>
        <w:tc>
          <w:tcPr>
            <w:tcW w:w="704" w:type="dxa"/>
          </w:tcPr>
          <w:p w14:paraId="3C4B7BC4"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2.3</w:t>
            </w:r>
          </w:p>
        </w:tc>
        <w:tc>
          <w:tcPr>
            <w:tcW w:w="2935" w:type="dxa"/>
          </w:tcPr>
          <w:p w14:paraId="36D7D829"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118C5B17" w14:textId="77777777" w:rsidR="000E63C6" w:rsidRPr="000E63C6" w:rsidRDefault="000E63C6" w:rsidP="000E63C6">
            <w:pPr>
              <w:widowControl w:val="0"/>
              <w:suppressAutoHyphens/>
              <w:jc w:val="both"/>
              <w:rPr>
                <w:rFonts w:ascii="Times New Roman" w:eastAsia="Calibri" w:hAnsi="Times New Roman" w:cs="Times New Roman"/>
                <w:sz w:val="24"/>
                <w:szCs w:val="24"/>
                <w:lang w:val="uk-UA"/>
              </w:rPr>
            </w:pPr>
            <w:proofErr w:type="spellStart"/>
            <w:r w:rsidRPr="000E63C6">
              <w:rPr>
                <w:rFonts w:ascii="Times New Roman" w:eastAsia="Calibri" w:hAnsi="Times New Roman" w:cs="Times New Roman"/>
                <w:color w:val="000000"/>
                <w:sz w:val="24"/>
                <w:szCs w:val="24"/>
                <w:lang w:val="uk-UA"/>
              </w:rPr>
              <w:t>Слюсарчук</w:t>
            </w:r>
            <w:proofErr w:type="spellEnd"/>
            <w:r w:rsidRPr="000E63C6">
              <w:rPr>
                <w:rFonts w:ascii="Times New Roman" w:eastAsia="Calibri" w:hAnsi="Times New Roman" w:cs="Times New Roman"/>
                <w:color w:val="000000"/>
                <w:sz w:val="24"/>
                <w:szCs w:val="24"/>
                <w:lang w:val="uk-UA"/>
              </w:rPr>
              <w:t xml:space="preserve"> Ірина Вікторівна – провідний бухгалтер Тернопільської регіональної державної лабораторії Державної служби України з питань безпечності харчових продуктів та захисту споживачів, Уповноважена особа, </w:t>
            </w:r>
            <w:r w:rsidRPr="000E63C6">
              <w:rPr>
                <w:rFonts w:ascii="Calibri" w:eastAsia="Calibri" w:hAnsi="Calibri" w:cs="Times New Roman"/>
              </w:rPr>
              <w:fldChar w:fldCharType="begin"/>
            </w:r>
            <w:r w:rsidRPr="000E63C6">
              <w:rPr>
                <w:rFonts w:ascii="Calibri" w:eastAsia="Calibri" w:hAnsi="Calibri" w:cs="Times New Roman"/>
                <w:lang w:val="uk-UA"/>
              </w:rPr>
              <w:instrText xml:space="preserve"> HYPERLINK "mailto: </w:instrText>
            </w:r>
            <w:r w:rsidRPr="000E63C6">
              <w:rPr>
                <w:rFonts w:ascii="Times New Roman" w:eastAsia="Calibri" w:hAnsi="Times New Roman" w:cs="Times New Roman"/>
                <w:sz w:val="24"/>
                <w:szCs w:val="24"/>
                <w:lang w:val="uk-UA"/>
              </w:rPr>
              <w:instrText>ternopil.rdlvm@gmail.com,       (0352) 52-20-83, моб. 0972759649.</w:instrText>
            </w:r>
          </w:p>
          <w:p w14:paraId="508F2BB0" w14:textId="77777777" w:rsidR="000E63C6" w:rsidRPr="000E63C6" w:rsidRDefault="000E63C6" w:rsidP="000E63C6">
            <w:pPr>
              <w:widowControl w:val="0"/>
              <w:suppressAutoHyphens/>
              <w:jc w:val="both"/>
              <w:rPr>
                <w:rFonts w:ascii="Times New Roman" w:eastAsia="Calibri" w:hAnsi="Times New Roman" w:cs="Times New Roman"/>
                <w:color w:val="0000FF"/>
                <w:sz w:val="24"/>
                <w:szCs w:val="24"/>
                <w:u w:val="single"/>
                <w:lang w:val="uk-UA"/>
              </w:rPr>
            </w:pPr>
            <w:r w:rsidRPr="000E63C6">
              <w:rPr>
                <w:rFonts w:ascii="Calibri" w:eastAsia="Calibri" w:hAnsi="Calibri" w:cs="Times New Roman"/>
                <w:lang w:val="uk-UA"/>
              </w:rPr>
              <w:instrText xml:space="preserve">" </w:instrText>
            </w:r>
            <w:r w:rsidRPr="000E63C6">
              <w:rPr>
                <w:rFonts w:ascii="Calibri" w:eastAsia="Calibri" w:hAnsi="Calibri" w:cs="Times New Roman"/>
                <w:lang w:val="uk-UA"/>
              </w:rPr>
              <w:fldChar w:fldCharType="separate"/>
            </w:r>
            <w:r w:rsidRPr="000E63C6">
              <w:rPr>
                <w:rFonts w:ascii="Calibri" w:eastAsia="Calibri" w:hAnsi="Calibri" w:cs="Times New Roman"/>
                <w:color w:val="0000FF"/>
                <w:u w:val="single"/>
                <w:lang w:val="uk-UA"/>
              </w:rPr>
              <w:t xml:space="preserve"> </w:t>
            </w:r>
            <w:r w:rsidRPr="000E63C6">
              <w:rPr>
                <w:rFonts w:ascii="Times New Roman" w:eastAsia="Calibri" w:hAnsi="Times New Roman" w:cs="Times New Roman"/>
                <w:color w:val="0000FF"/>
                <w:sz w:val="24"/>
                <w:szCs w:val="24"/>
                <w:u w:val="single"/>
                <w:lang w:val="uk-UA"/>
              </w:rPr>
              <w:t xml:space="preserve">ternopil.rdlvm@gmail.com,       (0352) 52-20-83, </w:t>
            </w:r>
            <w:proofErr w:type="spellStart"/>
            <w:r w:rsidRPr="000E63C6">
              <w:rPr>
                <w:rFonts w:ascii="Times New Roman" w:eastAsia="Calibri" w:hAnsi="Times New Roman" w:cs="Times New Roman"/>
                <w:color w:val="0000FF"/>
                <w:sz w:val="24"/>
                <w:szCs w:val="24"/>
                <w:u w:val="single"/>
                <w:lang w:val="uk-UA"/>
              </w:rPr>
              <w:t>моб</w:t>
            </w:r>
            <w:proofErr w:type="spellEnd"/>
            <w:r w:rsidRPr="000E63C6">
              <w:rPr>
                <w:rFonts w:ascii="Times New Roman" w:eastAsia="Calibri" w:hAnsi="Times New Roman" w:cs="Times New Roman"/>
                <w:color w:val="0000FF"/>
                <w:sz w:val="24"/>
                <w:szCs w:val="24"/>
                <w:u w:val="single"/>
                <w:lang w:val="uk-UA"/>
              </w:rPr>
              <w:t>. 0972759649.</w:t>
            </w:r>
          </w:p>
          <w:p w14:paraId="1F8BF0D5"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Calibri" w:eastAsia="Calibri" w:hAnsi="Calibri" w:cs="Times New Roman"/>
              </w:rPr>
              <w:fldChar w:fldCharType="end"/>
            </w:r>
          </w:p>
        </w:tc>
      </w:tr>
      <w:tr w:rsidR="000E63C6" w:rsidRPr="000E63C6" w14:paraId="6B81AE33" w14:textId="77777777" w:rsidTr="0047419E">
        <w:trPr>
          <w:trHeight w:val="1119"/>
          <w:jc w:val="center"/>
        </w:trPr>
        <w:tc>
          <w:tcPr>
            <w:tcW w:w="704" w:type="dxa"/>
          </w:tcPr>
          <w:p w14:paraId="3F70730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3</w:t>
            </w:r>
          </w:p>
        </w:tc>
        <w:tc>
          <w:tcPr>
            <w:tcW w:w="2935" w:type="dxa"/>
          </w:tcPr>
          <w:p w14:paraId="57F98093"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Процедура закупівлі</w:t>
            </w:r>
          </w:p>
        </w:tc>
        <w:tc>
          <w:tcPr>
            <w:tcW w:w="6090" w:type="dxa"/>
          </w:tcPr>
          <w:p w14:paraId="19C6679D" w14:textId="77777777" w:rsidR="000E63C6" w:rsidRPr="000E63C6" w:rsidRDefault="000E63C6" w:rsidP="000E63C6">
            <w:pPr>
              <w:widowControl w:val="0"/>
              <w:jc w:val="both"/>
              <w:rPr>
                <w:rFonts w:ascii="Times New Roman" w:eastAsia="Calibri" w:hAnsi="Times New Roman" w:cs="Times New Roman"/>
                <w:b/>
                <w:sz w:val="24"/>
                <w:szCs w:val="24"/>
                <w:highlight w:val="cyan"/>
                <w:lang w:val="uk-UA"/>
              </w:rPr>
            </w:pPr>
            <w:r w:rsidRPr="000E63C6">
              <w:rPr>
                <w:rFonts w:ascii="Times New Roman" w:eastAsia="Calibri" w:hAnsi="Times New Roman" w:cs="Times New Roman"/>
                <w:b/>
                <w:sz w:val="24"/>
                <w:szCs w:val="24"/>
                <w:lang w:val="uk-UA"/>
              </w:rPr>
              <w:t>відкриті торги з особливостями</w:t>
            </w:r>
          </w:p>
        </w:tc>
      </w:tr>
      <w:tr w:rsidR="000E63C6" w:rsidRPr="000E63C6" w14:paraId="26128E62" w14:textId="77777777" w:rsidTr="0047419E">
        <w:trPr>
          <w:trHeight w:val="1119"/>
          <w:jc w:val="center"/>
        </w:trPr>
        <w:tc>
          <w:tcPr>
            <w:tcW w:w="704" w:type="dxa"/>
          </w:tcPr>
          <w:p w14:paraId="6904D54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w:t>
            </w:r>
          </w:p>
        </w:tc>
        <w:tc>
          <w:tcPr>
            <w:tcW w:w="2935" w:type="dxa"/>
          </w:tcPr>
          <w:p w14:paraId="79763331"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Інформація про предмет закупівлі</w:t>
            </w:r>
          </w:p>
        </w:tc>
        <w:tc>
          <w:tcPr>
            <w:tcW w:w="6090" w:type="dxa"/>
          </w:tcPr>
          <w:p w14:paraId="4696E66C"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i/>
                <w:iCs/>
                <w:sz w:val="24"/>
                <w:szCs w:val="24"/>
                <w:lang w:val="uk-UA"/>
              </w:rPr>
              <w:t> </w:t>
            </w:r>
          </w:p>
        </w:tc>
      </w:tr>
      <w:tr w:rsidR="000E63C6" w:rsidRPr="000E63C6" w14:paraId="77177472" w14:textId="77777777" w:rsidTr="0047419E">
        <w:trPr>
          <w:trHeight w:val="917"/>
          <w:jc w:val="center"/>
        </w:trPr>
        <w:tc>
          <w:tcPr>
            <w:tcW w:w="704" w:type="dxa"/>
          </w:tcPr>
          <w:p w14:paraId="30ED1494"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4.1</w:t>
            </w:r>
          </w:p>
        </w:tc>
        <w:tc>
          <w:tcPr>
            <w:tcW w:w="2935" w:type="dxa"/>
          </w:tcPr>
          <w:p w14:paraId="123B367A" w14:textId="3AABC238" w:rsidR="000E63C6" w:rsidRPr="000E63C6" w:rsidRDefault="006C4F44" w:rsidP="000E63C6">
            <w:pPr>
              <w:widowContro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назва предмета закупівлі</w:t>
            </w:r>
            <w:r w:rsidR="000E63C6" w:rsidRPr="000E63C6">
              <w:rPr>
                <w:rFonts w:ascii="Times New Roman" w:eastAsia="Calibri" w:hAnsi="Times New Roman" w:cs="Times New Roman"/>
                <w:sz w:val="24"/>
                <w:szCs w:val="24"/>
                <w:lang w:val="uk-UA"/>
              </w:rPr>
              <w:t xml:space="preserve"> </w:t>
            </w:r>
          </w:p>
        </w:tc>
        <w:tc>
          <w:tcPr>
            <w:tcW w:w="6090" w:type="dxa"/>
          </w:tcPr>
          <w:p w14:paraId="752C099A" w14:textId="77777777" w:rsidR="00CF117A" w:rsidRPr="00CF117A" w:rsidRDefault="003B3186" w:rsidP="00A95D58">
            <w:pPr>
              <w:suppressAutoHyphens/>
              <w:rPr>
                <w:rFonts w:ascii="Times New Roman" w:eastAsia="SimSun" w:hAnsi="Times New Roman" w:cs="Times New Roman"/>
                <w:sz w:val="24"/>
                <w:szCs w:val="24"/>
                <w:lang w:val="uk-UA" w:eastAsia="ar-SA"/>
              </w:rPr>
            </w:pPr>
            <w:r w:rsidRPr="00CF117A">
              <w:rPr>
                <w:rFonts w:ascii="Times New Roman" w:eastAsia="SimSun" w:hAnsi="Times New Roman" w:cs="Times New Roman"/>
                <w:sz w:val="24"/>
                <w:szCs w:val="24"/>
                <w:lang w:val="uk-UA" w:eastAsia="ar-SA"/>
              </w:rPr>
              <w:t>ДК 021:2015: 39180000-7 «Лабораторні меблі</w:t>
            </w:r>
            <w:r w:rsidR="00CF117A" w:rsidRPr="00CF117A">
              <w:rPr>
                <w:rFonts w:ascii="Times New Roman" w:eastAsia="SimSun" w:hAnsi="Times New Roman" w:cs="Times New Roman"/>
                <w:sz w:val="24"/>
                <w:szCs w:val="24"/>
                <w:lang w:val="uk-UA" w:eastAsia="ar-SA"/>
              </w:rPr>
              <w:t>»</w:t>
            </w:r>
          </w:p>
          <w:p w14:paraId="73097F16" w14:textId="357944EB" w:rsidR="00A95D58" w:rsidRPr="00CF117A" w:rsidRDefault="003B3186" w:rsidP="00A95D58">
            <w:pPr>
              <w:suppressAutoHyphens/>
              <w:rPr>
                <w:rFonts w:ascii="Times New Roman" w:eastAsia="SimSun" w:hAnsi="Times New Roman" w:cs="Times New Roman"/>
                <w:sz w:val="24"/>
                <w:szCs w:val="24"/>
                <w:lang w:val="uk-UA" w:eastAsia="ar-SA"/>
              </w:rPr>
            </w:pPr>
            <w:r w:rsidRPr="00CF117A">
              <w:rPr>
                <w:rFonts w:ascii="Times New Roman" w:eastAsia="SimSun" w:hAnsi="Times New Roman" w:cs="Times New Roman"/>
                <w:sz w:val="24"/>
                <w:szCs w:val="24"/>
                <w:lang w:val="uk-UA" w:eastAsia="ar-SA"/>
              </w:rPr>
              <w:t xml:space="preserve"> </w:t>
            </w:r>
            <w:r w:rsidR="00A95D58" w:rsidRPr="00CF117A">
              <w:rPr>
                <w:rFonts w:ascii="Times New Roman" w:eastAsia="SimSun" w:hAnsi="Times New Roman" w:cs="Times New Roman"/>
                <w:sz w:val="24"/>
                <w:szCs w:val="24"/>
                <w:lang w:val="uk-UA" w:eastAsia="ar-SA"/>
              </w:rPr>
              <w:t>(</w:t>
            </w:r>
            <w:r w:rsidRPr="00CF117A">
              <w:rPr>
                <w:rFonts w:ascii="Times New Roman" w:eastAsia="SimSun" w:hAnsi="Times New Roman" w:cs="Times New Roman"/>
                <w:sz w:val="24"/>
                <w:szCs w:val="24"/>
                <w:lang w:val="uk-UA" w:eastAsia="ar-SA"/>
              </w:rPr>
              <w:t xml:space="preserve">Стіл лабораторний СЛ-3,1800 х 450 х 950 мм., Стіл лабораторний СЛ-3,1300 х 600 х 800 мм., Стіл лабораторний СЛ-4,3000 х 800 х 800 мм., Стіл лабораторний СЛ-5,1900 х 650 х 800 мм., Стіл </w:t>
            </w:r>
            <w:r w:rsidRPr="00CF117A">
              <w:rPr>
                <w:rFonts w:ascii="Times New Roman" w:eastAsia="SimSun" w:hAnsi="Times New Roman" w:cs="Times New Roman"/>
                <w:sz w:val="24"/>
                <w:szCs w:val="24"/>
                <w:lang w:val="uk-UA" w:eastAsia="ar-SA"/>
              </w:rPr>
              <w:lastRenderedPageBreak/>
              <w:t xml:space="preserve">лабораторний СЛ-5,1600 х 600 х 800 мм., Тумба пристінна ТП-3, 900х750х800 мм., Шафа в нішу  ШУ-4,  900х600х2100 мм., Столик мобільний   СМ-1,  800 х 450 х 700 мм., Крісло лабораторне </w:t>
            </w:r>
            <w:proofErr w:type="spellStart"/>
            <w:r w:rsidRPr="00CF117A">
              <w:rPr>
                <w:rFonts w:ascii="Times New Roman" w:eastAsia="SimSun" w:hAnsi="Times New Roman" w:cs="Times New Roman"/>
                <w:sz w:val="24"/>
                <w:szCs w:val="24"/>
                <w:lang w:val="uk-UA" w:eastAsia="ar-SA"/>
              </w:rPr>
              <w:t>Престиж-Лаб</w:t>
            </w:r>
            <w:proofErr w:type="spellEnd"/>
            <w:r w:rsidRPr="00CF117A">
              <w:rPr>
                <w:rFonts w:ascii="Times New Roman" w:eastAsia="SimSun" w:hAnsi="Times New Roman" w:cs="Times New Roman"/>
                <w:sz w:val="24"/>
                <w:szCs w:val="24"/>
                <w:lang w:val="uk-UA" w:eastAsia="ar-SA"/>
              </w:rPr>
              <w:t xml:space="preserve"> , Табурет лабораторний  із рингом, </w:t>
            </w:r>
            <w:proofErr w:type="spellStart"/>
            <w:r w:rsidRPr="00CF117A">
              <w:rPr>
                <w:rFonts w:ascii="Times New Roman" w:eastAsia="SimSun" w:hAnsi="Times New Roman" w:cs="Times New Roman"/>
                <w:sz w:val="24"/>
                <w:szCs w:val="24"/>
                <w:lang w:val="uk-UA" w:eastAsia="ar-SA"/>
              </w:rPr>
              <w:t>Стул-ринг</w:t>
            </w:r>
            <w:proofErr w:type="spellEnd"/>
            <w:r w:rsidRPr="00CF117A">
              <w:rPr>
                <w:rFonts w:ascii="Times New Roman" w:eastAsia="SimSun" w:hAnsi="Times New Roman" w:cs="Times New Roman"/>
                <w:sz w:val="24"/>
                <w:szCs w:val="24"/>
                <w:lang w:val="uk-UA" w:eastAsia="ar-SA"/>
              </w:rPr>
              <w:t>, Шафа ламінарна настільна ШЛн-1.2 в,  1000 х 750 х 1450 мм., Шафа ламінарна ШЛн-1.2 в,  1000 х 750 х 2150 мм., Шафа комбінована   ШО-2,  1100х450х1850 мм., Шафа комбінована   ШО-2,  1100х450х2100 мм., Шафа комбінована   ШУ-4, 900х400х2100 мм., Стіл лабораторний СЛ-1,1000 х 750 х 800 мм., Стіл лабораторний СЛ-1,1400 х 750 х 800 мм., Шафа комбінована   ШУ-2,  600х450х2100 мм</w:t>
            </w:r>
            <w:r w:rsidR="00A95D58" w:rsidRPr="00CF117A">
              <w:rPr>
                <w:rFonts w:ascii="Times New Roman" w:eastAsia="SimSun" w:hAnsi="Times New Roman" w:cs="Times New Roman"/>
                <w:sz w:val="24"/>
                <w:szCs w:val="24"/>
                <w:lang w:val="uk-UA" w:eastAsia="ar-SA"/>
              </w:rPr>
              <w:t>)</w:t>
            </w:r>
          </w:p>
          <w:p w14:paraId="6348B367" w14:textId="36B60427" w:rsidR="0024616A" w:rsidRPr="000E63C6" w:rsidRDefault="0024616A" w:rsidP="000E63C6">
            <w:pPr>
              <w:suppressAutoHyphens/>
              <w:rPr>
                <w:rFonts w:ascii="Times New Roman" w:eastAsia="Times New Roman" w:hAnsi="Times New Roman" w:cs="Times New Roman"/>
                <w:b/>
                <w:sz w:val="24"/>
                <w:szCs w:val="24"/>
                <w:lang w:val="uk-UA" w:eastAsia="ar-SA"/>
              </w:rPr>
            </w:pPr>
          </w:p>
        </w:tc>
      </w:tr>
      <w:tr w:rsidR="000E63C6" w:rsidRPr="000E63C6" w14:paraId="27FA461F" w14:textId="77777777" w:rsidTr="0047419E">
        <w:trPr>
          <w:trHeight w:val="1119"/>
          <w:jc w:val="center"/>
        </w:trPr>
        <w:tc>
          <w:tcPr>
            <w:tcW w:w="704" w:type="dxa"/>
          </w:tcPr>
          <w:p w14:paraId="59DB272F"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4.2</w:t>
            </w:r>
          </w:p>
        </w:tc>
        <w:tc>
          <w:tcPr>
            <w:tcW w:w="2935" w:type="dxa"/>
          </w:tcPr>
          <w:p w14:paraId="477B13F6"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090" w:type="dxa"/>
          </w:tcPr>
          <w:p w14:paraId="57B98EB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Закупівля здійснюється щодо предмету закупівлі в цілому.</w:t>
            </w:r>
          </w:p>
          <w:p w14:paraId="04A423B3" w14:textId="77777777" w:rsidR="000E63C6" w:rsidRPr="000E63C6" w:rsidRDefault="000E63C6" w:rsidP="000E63C6">
            <w:pPr>
              <w:widowControl w:val="0"/>
              <w:jc w:val="both"/>
              <w:rPr>
                <w:rFonts w:ascii="Times New Roman" w:eastAsia="Calibri" w:hAnsi="Times New Roman" w:cs="Times New Roman"/>
                <w:i/>
                <w:iCs/>
                <w:sz w:val="24"/>
                <w:szCs w:val="24"/>
                <w:lang w:val="uk-UA"/>
              </w:rPr>
            </w:pPr>
          </w:p>
        </w:tc>
      </w:tr>
      <w:tr w:rsidR="000E63C6" w:rsidRPr="000E63C6" w14:paraId="7BFF9603" w14:textId="77777777" w:rsidTr="0047419E">
        <w:trPr>
          <w:trHeight w:val="1119"/>
          <w:jc w:val="center"/>
        </w:trPr>
        <w:tc>
          <w:tcPr>
            <w:tcW w:w="704" w:type="dxa"/>
          </w:tcPr>
          <w:p w14:paraId="4760E0A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4.3</w:t>
            </w:r>
          </w:p>
        </w:tc>
        <w:tc>
          <w:tcPr>
            <w:tcW w:w="2935" w:type="dxa"/>
          </w:tcPr>
          <w:p w14:paraId="6A97A595" w14:textId="77777777" w:rsidR="000E63C6" w:rsidRPr="000E63C6" w:rsidRDefault="000E63C6" w:rsidP="000E63C6">
            <w:pPr>
              <w:widowControl w:val="0"/>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кількість товару та місце його поставки </w:t>
            </w:r>
          </w:p>
          <w:p w14:paraId="56B83E70" w14:textId="77777777" w:rsidR="000E63C6" w:rsidRPr="000E63C6" w:rsidRDefault="000E63C6" w:rsidP="000E63C6">
            <w:pPr>
              <w:widowControl w:val="0"/>
              <w:rPr>
                <w:rFonts w:ascii="Times New Roman" w:eastAsia="Calibri" w:hAnsi="Times New Roman" w:cs="Times New Roman"/>
                <w:sz w:val="24"/>
                <w:szCs w:val="24"/>
                <w:lang w:val="uk-UA"/>
              </w:rPr>
            </w:pPr>
          </w:p>
        </w:tc>
        <w:tc>
          <w:tcPr>
            <w:tcW w:w="6090" w:type="dxa"/>
          </w:tcPr>
          <w:p w14:paraId="75402B72" w14:textId="72712B80" w:rsidR="000E63C6" w:rsidRPr="000E63C6" w:rsidRDefault="000E63C6" w:rsidP="000E63C6">
            <w:p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К</w:t>
            </w:r>
            <w:r w:rsidR="007D799B">
              <w:rPr>
                <w:rFonts w:ascii="Times New Roman" w:eastAsia="Calibri" w:hAnsi="Times New Roman" w:cs="Times New Roman"/>
                <w:sz w:val="24"/>
                <w:szCs w:val="24"/>
                <w:lang w:val="uk-UA"/>
              </w:rPr>
              <w:t>ількість товару: відповідно до Д</w:t>
            </w:r>
            <w:r w:rsidRPr="000E63C6">
              <w:rPr>
                <w:rFonts w:ascii="Times New Roman" w:eastAsia="Calibri" w:hAnsi="Times New Roman" w:cs="Times New Roman"/>
                <w:sz w:val="24"/>
                <w:szCs w:val="24"/>
                <w:lang w:val="uk-UA"/>
              </w:rPr>
              <w:t>одатку 2</w:t>
            </w:r>
          </w:p>
          <w:p w14:paraId="39CFAFAC" w14:textId="77777777" w:rsidR="000E63C6" w:rsidRPr="000E63C6" w:rsidRDefault="000E63C6" w:rsidP="000E63C6">
            <w:p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Місце поставки:</w:t>
            </w:r>
          </w:p>
          <w:p w14:paraId="6F932BAE" w14:textId="15D0F80E" w:rsidR="000E63C6" w:rsidRPr="000E63C6" w:rsidRDefault="000E63C6" w:rsidP="000E63C6">
            <w:pPr>
              <w:tabs>
                <w:tab w:val="left" w:pos="267"/>
              </w:tabs>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  вул. Князя Острозького, 68, м. Тернопіль </w:t>
            </w:r>
          </w:p>
        </w:tc>
      </w:tr>
      <w:tr w:rsidR="000E63C6" w:rsidRPr="000E63C6" w14:paraId="720D3BCC" w14:textId="77777777" w:rsidTr="0047419E">
        <w:trPr>
          <w:trHeight w:val="588"/>
          <w:jc w:val="center"/>
        </w:trPr>
        <w:tc>
          <w:tcPr>
            <w:tcW w:w="704" w:type="dxa"/>
          </w:tcPr>
          <w:p w14:paraId="172AEF3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4.4</w:t>
            </w:r>
          </w:p>
        </w:tc>
        <w:tc>
          <w:tcPr>
            <w:tcW w:w="2935" w:type="dxa"/>
          </w:tcPr>
          <w:p w14:paraId="65271F9D"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строки поставки товарів, виконання робіт, </w:t>
            </w:r>
          </w:p>
          <w:p w14:paraId="28F4AAB2"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надання послуг</w:t>
            </w:r>
          </w:p>
        </w:tc>
        <w:tc>
          <w:tcPr>
            <w:tcW w:w="6090" w:type="dxa"/>
          </w:tcPr>
          <w:p w14:paraId="4D452E47" w14:textId="49A62E3E" w:rsidR="000E63C6" w:rsidRPr="000E63C6" w:rsidRDefault="006C4F44" w:rsidP="000E63C6">
            <w:pPr>
              <w:widowControl w:val="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31 грудня 2024</w:t>
            </w:r>
            <w:r w:rsidR="000E63C6" w:rsidRPr="000E63C6">
              <w:rPr>
                <w:rFonts w:ascii="Times New Roman" w:eastAsia="Calibri" w:hAnsi="Times New Roman" w:cs="Times New Roman"/>
                <w:sz w:val="24"/>
                <w:szCs w:val="24"/>
                <w:lang w:val="uk-UA"/>
              </w:rPr>
              <w:t xml:space="preserve"> року</w:t>
            </w:r>
            <w:r w:rsidR="000E63C6" w:rsidRPr="000E63C6">
              <w:rPr>
                <w:rFonts w:ascii="Times New Roman" w:eastAsia="Calibri" w:hAnsi="Times New Roman" w:cs="Times New Roman"/>
                <w:b/>
                <w:sz w:val="24"/>
                <w:szCs w:val="24"/>
                <w:lang w:val="uk-UA"/>
              </w:rPr>
              <w:t xml:space="preserve"> </w:t>
            </w:r>
            <w:r w:rsidR="000E63C6" w:rsidRPr="000E63C6">
              <w:rPr>
                <w:rFonts w:ascii="Times New Roman" w:eastAsia="Calibri" w:hAnsi="Times New Roman" w:cs="Times New Roman"/>
                <w:sz w:val="24"/>
                <w:szCs w:val="24"/>
                <w:lang w:val="uk-UA"/>
              </w:rPr>
              <w:t>включно.</w:t>
            </w:r>
          </w:p>
        </w:tc>
      </w:tr>
      <w:tr w:rsidR="000E63C6" w:rsidRPr="000E63C6" w14:paraId="42E3CC88" w14:textId="77777777" w:rsidTr="0047419E">
        <w:trPr>
          <w:trHeight w:val="841"/>
          <w:jc w:val="center"/>
        </w:trPr>
        <w:tc>
          <w:tcPr>
            <w:tcW w:w="704" w:type="dxa"/>
          </w:tcPr>
          <w:p w14:paraId="00BBF16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5</w:t>
            </w:r>
          </w:p>
        </w:tc>
        <w:tc>
          <w:tcPr>
            <w:tcW w:w="2935" w:type="dxa"/>
          </w:tcPr>
          <w:p w14:paraId="4529C73A"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Недискримінація учасників</w:t>
            </w:r>
            <w:r w:rsidRPr="000E63C6">
              <w:rPr>
                <w:rFonts w:ascii="Times New Roman" w:eastAsia="Calibri" w:hAnsi="Times New Roman" w:cs="Times New Roman"/>
                <w:sz w:val="24"/>
                <w:szCs w:val="24"/>
                <w:lang w:val="uk-UA"/>
              </w:rPr>
              <w:t xml:space="preserve"> </w:t>
            </w:r>
          </w:p>
        </w:tc>
        <w:tc>
          <w:tcPr>
            <w:tcW w:w="6090" w:type="dxa"/>
          </w:tcPr>
          <w:p w14:paraId="6ECCD3BC"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63C6" w:rsidRPr="000E63C6" w14:paraId="3496DD4A" w14:textId="77777777" w:rsidTr="0047419E">
        <w:trPr>
          <w:trHeight w:val="1119"/>
          <w:jc w:val="center"/>
        </w:trPr>
        <w:tc>
          <w:tcPr>
            <w:tcW w:w="704" w:type="dxa"/>
          </w:tcPr>
          <w:p w14:paraId="382A535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6</w:t>
            </w:r>
          </w:p>
        </w:tc>
        <w:tc>
          <w:tcPr>
            <w:tcW w:w="2935" w:type="dxa"/>
          </w:tcPr>
          <w:p w14:paraId="4ACC6448"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Валюта, у якій повинна бути зазначена ціна тендерної пропозиції</w:t>
            </w:r>
            <w:r w:rsidRPr="000E63C6">
              <w:rPr>
                <w:rFonts w:ascii="Times New Roman" w:eastAsia="Calibri" w:hAnsi="Times New Roman" w:cs="Times New Roman"/>
                <w:sz w:val="24"/>
                <w:szCs w:val="24"/>
                <w:lang w:val="uk-UA"/>
              </w:rPr>
              <w:t xml:space="preserve"> </w:t>
            </w:r>
          </w:p>
        </w:tc>
        <w:tc>
          <w:tcPr>
            <w:tcW w:w="6090" w:type="dxa"/>
          </w:tcPr>
          <w:p w14:paraId="1E300E0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Валютою тендерної пропозиції є гривня. </w:t>
            </w:r>
            <w:r w:rsidRPr="000E63C6">
              <w:rPr>
                <w:rFonts w:ascii="Times New Roman" w:eastAsia="Calibri" w:hAnsi="Times New Roman" w:cs="Times New Roman"/>
                <w:b/>
                <w:bCs/>
                <w:i/>
                <w:iCs/>
                <w:sz w:val="24"/>
                <w:szCs w:val="24"/>
                <w:lang w:val="uk-UA"/>
              </w:rPr>
              <w:t>У разі якщо учасником процедури закупівлі є нерезидент</w:t>
            </w:r>
            <w:r w:rsidRPr="000E63C6">
              <w:rPr>
                <w:rFonts w:ascii="Times New Roman" w:eastAsia="Calibri" w:hAnsi="Times New Roman" w:cs="Times New Roman"/>
                <w:b/>
                <w:bCs/>
                <w:sz w:val="24"/>
                <w:szCs w:val="24"/>
                <w:lang w:val="uk-UA"/>
              </w:rPr>
              <w:t xml:space="preserve">,  </w:t>
            </w:r>
            <w:r w:rsidRPr="000E63C6">
              <w:rPr>
                <w:rFonts w:ascii="Times New Roman" w:eastAsia="Calibri"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0E63C6" w:rsidRPr="000E63C6" w14:paraId="260772DF" w14:textId="77777777" w:rsidTr="0047419E">
        <w:trPr>
          <w:trHeight w:val="586"/>
          <w:jc w:val="center"/>
        </w:trPr>
        <w:tc>
          <w:tcPr>
            <w:tcW w:w="704" w:type="dxa"/>
          </w:tcPr>
          <w:p w14:paraId="1AB422F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7</w:t>
            </w:r>
          </w:p>
        </w:tc>
        <w:tc>
          <w:tcPr>
            <w:tcW w:w="2935" w:type="dxa"/>
          </w:tcPr>
          <w:p w14:paraId="0BAD6733"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Мова (мови), якою  (якими) повинні бути  складені тендерні пропозиції</w:t>
            </w:r>
          </w:p>
        </w:tc>
        <w:tc>
          <w:tcPr>
            <w:tcW w:w="6090" w:type="dxa"/>
          </w:tcPr>
          <w:p w14:paraId="165CB55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Мова тендерної пропозиції – українська.</w:t>
            </w:r>
          </w:p>
          <w:p w14:paraId="7DA6A69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D511D8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E63C6">
              <w:rPr>
                <w:rFonts w:ascii="Times New Roman" w:eastAsia="Calibri" w:hAnsi="Times New Roman" w:cs="Times New Roman"/>
                <w:sz w:val="24"/>
                <w:szCs w:val="24"/>
                <w:lang w:val="uk-UA"/>
              </w:rPr>
              <w:t>закуповуються</w:t>
            </w:r>
            <w:proofErr w:type="spellEnd"/>
            <w:r w:rsidRPr="000E63C6">
              <w:rPr>
                <w:rFonts w:ascii="Times New Roman" w:eastAsia="Calibri" w:hAnsi="Times New Roman" w:cs="Times New Roman"/>
                <w:sz w:val="24"/>
                <w:szCs w:val="24"/>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BE7CDCB" w14:textId="2EF5523E"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w:t>
            </w:r>
            <w:r w:rsidR="00293467">
              <w:rPr>
                <w:rFonts w:ascii="Times New Roman" w:eastAsia="Calibri" w:hAnsi="Times New Roman" w:cs="Times New Roman"/>
                <w:sz w:val="24"/>
                <w:szCs w:val="24"/>
                <w:lang w:val="uk-UA"/>
              </w:rPr>
              <w:t xml:space="preserve"> але не виключно адреси мережі Інтернет</w:t>
            </w:r>
            <w:r w:rsidRPr="000E63C6">
              <w:rPr>
                <w:rFonts w:ascii="Times New Roman" w:eastAsia="Calibri" w:hAnsi="Times New Roman" w:cs="Times New Roman"/>
                <w:sz w:val="24"/>
                <w:szCs w:val="24"/>
                <w:lang w:val="uk-UA"/>
              </w:rPr>
              <w:t xml:space="preserve">, адреси електронної пошти, </w:t>
            </w:r>
            <w:r w:rsidRPr="000E63C6">
              <w:rPr>
                <w:rFonts w:ascii="Times New Roman" w:eastAsia="Calibri" w:hAnsi="Times New Roman" w:cs="Times New Roman"/>
                <w:sz w:val="24"/>
                <w:szCs w:val="24"/>
                <w:lang w:val="uk-UA"/>
              </w:rPr>
              <w:lastRenderedPageBreak/>
              <w:t>торговельної марки (знаку для товарів та послуг), загальноприйняті міжнародні терміни).</w:t>
            </w:r>
            <w:r w:rsidR="00293467">
              <w:rPr>
                <w:rFonts w:ascii="Times New Roman" w:eastAsia="Calibri" w:hAnsi="Times New Roman" w:cs="Times New Roman"/>
                <w:sz w:val="24"/>
                <w:szCs w:val="24"/>
                <w:lang w:val="uk-UA"/>
              </w:rPr>
              <w:t xml:space="preserve"> </w:t>
            </w:r>
            <w:r w:rsidRPr="000E63C6">
              <w:rPr>
                <w:rFonts w:ascii="Times New Roman" w:eastAsia="Calibri" w:hAnsi="Times New Roman" w:cs="Times New Roman"/>
                <w:sz w:val="24"/>
                <w:szCs w:val="24"/>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6CEAC4D" w14:textId="77777777" w:rsidR="000E63C6" w:rsidRPr="000E63C6" w:rsidRDefault="000E63C6" w:rsidP="000E63C6">
            <w:pPr>
              <w:widowControl w:val="0"/>
              <w:jc w:val="both"/>
              <w:rPr>
                <w:rFonts w:ascii="Times New Roman" w:eastAsia="Times New Roman" w:hAnsi="Times New Roman" w:cs="Times New Roman"/>
                <w:b/>
                <w:bCs/>
                <w:color w:val="000000"/>
                <w:sz w:val="24"/>
                <w:szCs w:val="24"/>
                <w:lang w:val="uk-UA" w:eastAsia="ru-RU"/>
              </w:rPr>
            </w:pPr>
            <w:r w:rsidRPr="000E63C6">
              <w:rPr>
                <w:rFonts w:ascii="Times New Roman" w:eastAsia="Times New Roman" w:hAnsi="Times New Roman" w:cs="Times New Roman"/>
                <w:b/>
                <w:bCs/>
                <w:color w:val="000000"/>
                <w:sz w:val="24"/>
                <w:szCs w:val="24"/>
                <w:lang w:val="uk-UA" w:eastAsia="ru-RU"/>
              </w:rPr>
              <w:t>Виключення:</w:t>
            </w:r>
          </w:p>
          <w:p w14:paraId="71B4F1B8"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eastAsia="ru-RU"/>
              </w:rPr>
            </w:pPr>
            <w:r w:rsidRPr="000E63C6">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5AA017A" w14:textId="592909ED"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Times New Roman" w:hAnsi="Times New Roman" w:cs="Times New Roman"/>
                <w:color w:val="000000"/>
                <w:sz w:val="24"/>
                <w:szCs w:val="24"/>
                <w:lang w:val="uk-UA" w:eastAsia="ru-RU"/>
              </w:rPr>
              <w:t xml:space="preserve">2. </w:t>
            </w:r>
            <w:r w:rsidRPr="000E63C6">
              <w:rPr>
                <w:rFonts w:ascii="Times New Roman" w:eastAsia="Calibri"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E63C6">
              <w:rPr>
                <w:rFonts w:ascii="Times New Roman" w:eastAsia="Calibri" w:hAnsi="Times New Roman" w:cs="Times New Roman"/>
                <w:sz w:val="24"/>
                <w:szCs w:val="24"/>
                <w:lang w:val="uk-UA"/>
              </w:rPr>
              <w:t>вимогі</w:t>
            </w:r>
            <w:proofErr w:type="spellEnd"/>
            <w:r w:rsidRPr="000E63C6">
              <w:rPr>
                <w:rFonts w:ascii="Times New Roman" w:eastAsia="Calibri"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0E63C6">
              <w:rPr>
                <w:rFonts w:ascii="Times New Roman" w:eastAsia="Calibri" w:hAnsi="Times New Roman" w:cs="Times New Roman"/>
                <w:sz w:val="24"/>
                <w:szCs w:val="24"/>
                <w:lang w:val="uk-UA"/>
              </w:rPr>
              <w:softHyphen/>
              <w:t xml:space="preserve"> вимоги, навіть якщо інший документ надани</w:t>
            </w:r>
            <w:r w:rsidR="006C0A81">
              <w:rPr>
                <w:rFonts w:ascii="Times New Roman" w:eastAsia="Calibri" w:hAnsi="Times New Roman" w:cs="Times New Roman"/>
                <w:sz w:val="24"/>
                <w:szCs w:val="24"/>
                <w:lang w:val="uk-UA"/>
              </w:rPr>
              <w:t>й іноземною мовою без перекладу.</w:t>
            </w:r>
          </w:p>
        </w:tc>
      </w:tr>
      <w:tr w:rsidR="000E63C6" w:rsidRPr="000E63C6" w14:paraId="4213D2FF" w14:textId="77777777" w:rsidTr="000E63C6">
        <w:trPr>
          <w:trHeight w:val="501"/>
          <w:jc w:val="center"/>
        </w:trPr>
        <w:tc>
          <w:tcPr>
            <w:tcW w:w="9729" w:type="dxa"/>
            <w:gridSpan w:val="3"/>
            <w:shd w:val="clear" w:color="auto" w:fill="D9D9D9"/>
            <w:vAlign w:val="center"/>
          </w:tcPr>
          <w:p w14:paraId="06CEAEC8"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b/>
                <w:bCs/>
                <w:i/>
                <w:iCs/>
                <w:sz w:val="24"/>
                <w:szCs w:val="24"/>
                <w:lang w:val="uk-UA"/>
              </w:rPr>
              <w:lastRenderedPageBreak/>
              <w:t>Розділ 2. Порядок унесення змін та надання роз’яснень до тендерної документації</w:t>
            </w:r>
          </w:p>
        </w:tc>
      </w:tr>
      <w:tr w:rsidR="000E63C6" w:rsidRPr="000E63C6" w14:paraId="58407B61" w14:textId="77777777" w:rsidTr="0047419E">
        <w:trPr>
          <w:trHeight w:val="1975"/>
          <w:jc w:val="center"/>
        </w:trPr>
        <w:tc>
          <w:tcPr>
            <w:tcW w:w="704" w:type="dxa"/>
          </w:tcPr>
          <w:p w14:paraId="0D925E2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p>
        </w:tc>
        <w:tc>
          <w:tcPr>
            <w:tcW w:w="2935" w:type="dxa"/>
          </w:tcPr>
          <w:p w14:paraId="4332A5A8" w14:textId="77777777" w:rsidR="000E63C6" w:rsidRPr="000E63C6" w:rsidRDefault="000E63C6" w:rsidP="000E63C6">
            <w:pPr>
              <w:widowControl w:val="0"/>
              <w:rPr>
                <w:rFonts w:ascii="Times New Roman" w:eastAsia="Calibri" w:hAnsi="Times New Roman" w:cs="Times New Roman"/>
                <w:b/>
                <w:bCs/>
                <w:sz w:val="24"/>
                <w:szCs w:val="24"/>
                <w:lang w:val="uk-UA"/>
              </w:rPr>
            </w:pPr>
            <w:r w:rsidRPr="000E63C6">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090" w:type="dxa"/>
          </w:tcPr>
          <w:p w14:paraId="0909ED4F"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E63C6">
              <w:rPr>
                <w:rFonts w:ascii="Times New Roman" w:eastAsia="Calibri" w:hAnsi="Times New Roman" w:cs="Times New Roman"/>
                <w:b/>
                <w:bCs/>
                <w:i/>
                <w:iCs/>
                <w:sz w:val="24"/>
                <w:szCs w:val="24"/>
                <w:lang w:val="uk-UA"/>
              </w:rPr>
              <w:t>протягом трьох днів</w:t>
            </w:r>
            <w:r w:rsidRPr="000E63C6">
              <w:rPr>
                <w:rFonts w:ascii="Times New Roman" w:eastAsia="Calibri" w:hAnsi="Times New Roman" w:cs="Times New Roman"/>
                <w:sz w:val="24"/>
                <w:szCs w:val="24"/>
                <w:lang w:val="uk-UA"/>
              </w:rPr>
              <w:t xml:space="preserve"> з дня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E1A9EB"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E63C6">
              <w:rPr>
                <w:rFonts w:ascii="Times New Roman" w:eastAsia="Calibri" w:hAnsi="Times New Roman" w:cs="Times New Roman"/>
                <w:b/>
                <w:bCs/>
                <w:i/>
                <w:iCs/>
                <w:sz w:val="24"/>
                <w:szCs w:val="24"/>
                <w:lang w:val="uk-UA"/>
              </w:rPr>
              <w:t>не менш як на чотири дні.</w:t>
            </w:r>
          </w:p>
        </w:tc>
      </w:tr>
      <w:tr w:rsidR="000E63C6" w:rsidRPr="000E63C6" w14:paraId="48D03E2D" w14:textId="77777777" w:rsidTr="0047419E">
        <w:trPr>
          <w:trHeight w:val="586"/>
          <w:jc w:val="center"/>
        </w:trPr>
        <w:tc>
          <w:tcPr>
            <w:tcW w:w="704" w:type="dxa"/>
          </w:tcPr>
          <w:p w14:paraId="3CCA1E5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p>
        </w:tc>
        <w:tc>
          <w:tcPr>
            <w:tcW w:w="2935" w:type="dxa"/>
          </w:tcPr>
          <w:p w14:paraId="30FBC5BB"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Внесення змін до тендерної документації</w:t>
            </w:r>
          </w:p>
        </w:tc>
        <w:tc>
          <w:tcPr>
            <w:tcW w:w="6090" w:type="dxa"/>
          </w:tcPr>
          <w:p w14:paraId="45DD58A5" w14:textId="77777777" w:rsidR="000E63C6" w:rsidRPr="000E63C6" w:rsidRDefault="000E63C6" w:rsidP="000E63C6">
            <w:pPr>
              <w:spacing w:before="12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E63C6">
                <w:rPr>
                  <w:rFonts w:ascii="Times New Roman" w:eastAsia="Times New Roman" w:hAnsi="Times New Roman" w:cs="Times New Roman"/>
                  <w:sz w:val="24"/>
                  <w:szCs w:val="24"/>
                  <w:highlight w:val="white"/>
                  <w:lang w:val="uk-UA"/>
                </w:rPr>
                <w:t>статті 8</w:t>
              </w:r>
            </w:hyperlink>
            <w:r w:rsidRPr="000E63C6">
              <w:rPr>
                <w:rFonts w:ascii="Times New Roman" w:eastAsia="Times New Roman" w:hAnsi="Times New Roman" w:cs="Times New Roman"/>
                <w:sz w:val="24"/>
                <w:szCs w:val="24"/>
                <w:highlight w:val="white"/>
                <w:lang w:val="uk-UA"/>
              </w:rPr>
              <w:t xml:space="preserve"> Закону, або за результатами звернень, або на підставі </w:t>
            </w:r>
            <w:r w:rsidRPr="000E63C6">
              <w:rPr>
                <w:rFonts w:ascii="Times New Roman" w:eastAsia="Times New Roman" w:hAnsi="Times New Roman" w:cs="Times New Roman"/>
                <w:sz w:val="24"/>
                <w:szCs w:val="24"/>
                <w:highlight w:val="white"/>
                <w:lang w:val="uk-UA"/>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9E973E" w14:textId="77777777" w:rsidR="000E63C6" w:rsidRPr="000E63C6" w:rsidRDefault="000E63C6" w:rsidP="000E63C6">
            <w:pPr>
              <w:widowControl w:val="0"/>
              <w:jc w:val="both"/>
              <w:rPr>
                <w:rFonts w:ascii="Times New Roman" w:eastAsia="Calibri" w:hAnsi="Times New Roman" w:cs="Times New Roman"/>
                <w:sz w:val="24"/>
                <w:szCs w:val="24"/>
                <w:highlight w:val="yellow"/>
                <w:lang w:val="uk-UA"/>
              </w:rPr>
            </w:pPr>
            <w:r w:rsidRPr="000E63C6">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E63C6">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0E63C6">
              <w:rPr>
                <w:rFonts w:ascii="Times New Roman" w:eastAsia="Times New Roman" w:hAnsi="Times New Roman" w:cs="Times New Roman"/>
                <w:i/>
                <w:sz w:val="24"/>
                <w:szCs w:val="24"/>
                <w:highlight w:val="white"/>
                <w:lang w:val="uk-UA"/>
              </w:rPr>
              <w:t xml:space="preserve"> </w:t>
            </w:r>
            <w:r w:rsidRPr="000E63C6">
              <w:rPr>
                <w:rFonts w:ascii="Times New Roman" w:eastAsia="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0E63C6">
              <w:rPr>
                <w:rFonts w:ascii="Times New Roman" w:eastAsia="Times New Roman" w:hAnsi="Times New Roman" w:cs="Times New Roman"/>
                <w:sz w:val="24"/>
                <w:szCs w:val="24"/>
                <w:highlight w:val="white"/>
                <w:lang w:val="uk-UA"/>
              </w:rPr>
              <w:t xml:space="preserve">, що вносяться. Зміни до тендерної документації у </w:t>
            </w:r>
            <w:proofErr w:type="spellStart"/>
            <w:r w:rsidRPr="000E63C6">
              <w:rPr>
                <w:rFonts w:ascii="Times New Roman" w:eastAsia="Times New Roman" w:hAnsi="Times New Roman" w:cs="Times New Roman"/>
                <w:sz w:val="24"/>
                <w:szCs w:val="24"/>
                <w:highlight w:val="white"/>
                <w:lang w:val="uk-UA"/>
              </w:rPr>
              <w:t>машинозчитувальному</w:t>
            </w:r>
            <w:proofErr w:type="spellEnd"/>
            <w:r w:rsidRPr="000E63C6">
              <w:rPr>
                <w:rFonts w:ascii="Times New Roman" w:eastAsia="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p w14:paraId="7A1D158A"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06285C2E" w14:textId="77777777" w:rsidTr="000E63C6">
        <w:trPr>
          <w:trHeight w:val="480"/>
          <w:jc w:val="center"/>
        </w:trPr>
        <w:tc>
          <w:tcPr>
            <w:tcW w:w="9729" w:type="dxa"/>
            <w:gridSpan w:val="3"/>
            <w:shd w:val="clear" w:color="auto" w:fill="D9D9D9"/>
            <w:vAlign w:val="center"/>
          </w:tcPr>
          <w:p w14:paraId="77EE25AD" w14:textId="77777777" w:rsidR="000E63C6" w:rsidRPr="000E63C6" w:rsidRDefault="000E63C6" w:rsidP="000E63C6">
            <w:pPr>
              <w:widowControl w:val="0"/>
              <w:jc w:val="center"/>
              <w:rPr>
                <w:rFonts w:ascii="Times New Roman" w:eastAsia="Calibri" w:hAnsi="Times New Roman" w:cs="Times New Roman"/>
                <w:i/>
                <w:iCs/>
                <w:sz w:val="24"/>
                <w:szCs w:val="24"/>
                <w:lang w:val="uk-UA"/>
              </w:rPr>
            </w:pPr>
            <w:r w:rsidRPr="000E63C6">
              <w:rPr>
                <w:rFonts w:ascii="Times New Roman" w:eastAsia="Calibri" w:hAnsi="Times New Roman" w:cs="Times New Roman"/>
                <w:b/>
                <w:bCs/>
                <w:i/>
                <w:iCs/>
                <w:sz w:val="24"/>
                <w:szCs w:val="24"/>
                <w:lang w:val="uk-UA"/>
              </w:rPr>
              <w:lastRenderedPageBreak/>
              <w:t>Розділ 3. Інструкція з підготовки тендерної пропозиції</w:t>
            </w:r>
          </w:p>
        </w:tc>
      </w:tr>
      <w:tr w:rsidR="000E63C6" w:rsidRPr="000E63C6" w14:paraId="4717D976" w14:textId="77777777" w:rsidTr="0047419E">
        <w:trPr>
          <w:trHeight w:val="1119"/>
          <w:jc w:val="center"/>
        </w:trPr>
        <w:tc>
          <w:tcPr>
            <w:tcW w:w="704" w:type="dxa"/>
          </w:tcPr>
          <w:p w14:paraId="55650DC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1</w:t>
            </w:r>
          </w:p>
        </w:tc>
        <w:tc>
          <w:tcPr>
            <w:tcW w:w="2935" w:type="dxa"/>
          </w:tcPr>
          <w:p w14:paraId="20CE668F"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Зміст і спосіб подання тендерної пропозиції</w:t>
            </w:r>
          </w:p>
        </w:tc>
        <w:tc>
          <w:tcPr>
            <w:tcW w:w="6090" w:type="dxa"/>
            <w:vAlign w:val="center"/>
          </w:tcPr>
          <w:p w14:paraId="29413891"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623EA7E"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E63C6">
                <w:rPr>
                  <w:rFonts w:ascii="Times New Roman" w:eastAsia="Times New Roman" w:hAnsi="Times New Roman" w:cs="Times New Roman"/>
                  <w:sz w:val="24"/>
                  <w:szCs w:val="24"/>
                  <w:lang w:val="uk-UA"/>
                </w:rPr>
                <w:t>пункті 47</w:t>
              </w:r>
            </w:hyperlink>
            <w:r w:rsidRPr="000E63C6">
              <w:rPr>
                <w:rFonts w:ascii="Times New Roman" w:eastAsia="Times New Roman"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AE7B91D" w14:textId="77777777" w:rsidR="000E63C6" w:rsidRPr="000E63C6" w:rsidRDefault="000E63C6" w:rsidP="000E63C6">
            <w:pPr>
              <w:widowControl w:val="0"/>
              <w:numPr>
                <w:ilvl w:val="0"/>
                <w:numId w:val="1"/>
              </w:num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E63C6">
              <w:rPr>
                <w:rFonts w:ascii="Times New Roman" w:eastAsia="Calibri" w:hAnsi="Times New Roman" w:cs="Times New Roman"/>
                <w:b/>
                <w:bCs/>
                <w:i/>
                <w:iCs/>
                <w:sz w:val="24"/>
                <w:szCs w:val="24"/>
                <w:lang w:val="uk-UA"/>
              </w:rPr>
              <w:t>згідно</w:t>
            </w:r>
            <w:r w:rsidRPr="000E63C6">
              <w:rPr>
                <w:rFonts w:ascii="Times New Roman" w:eastAsia="Calibri" w:hAnsi="Times New Roman" w:cs="Times New Roman"/>
                <w:sz w:val="24"/>
                <w:szCs w:val="24"/>
                <w:lang w:val="uk-UA"/>
              </w:rPr>
              <w:t xml:space="preserve"> з </w:t>
            </w:r>
            <w:r w:rsidRPr="000E63C6">
              <w:rPr>
                <w:rFonts w:ascii="Times New Roman" w:eastAsia="Calibri" w:hAnsi="Times New Roman" w:cs="Times New Roman"/>
                <w:b/>
                <w:bCs/>
                <w:i/>
                <w:iCs/>
                <w:sz w:val="24"/>
                <w:szCs w:val="24"/>
                <w:lang w:val="uk-UA"/>
              </w:rPr>
              <w:t>Додатком 1</w:t>
            </w:r>
            <w:r w:rsidRPr="000E63C6">
              <w:rPr>
                <w:rFonts w:ascii="Times New Roman" w:eastAsia="Calibri" w:hAnsi="Times New Roman" w:cs="Times New Roman"/>
                <w:sz w:val="24"/>
                <w:szCs w:val="24"/>
                <w:lang w:val="uk-UA"/>
              </w:rPr>
              <w:t xml:space="preserve"> до цієї тендерної документації;</w:t>
            </w:r>
          </w:p>
          <w:p w14:paraId="56B58977" w14:textId="77777777" w:rsidR="000E63C6" w:rsidRPr="000E63C6" w:rsidRDefault="000E63C6" w:rsidP="000E63C6">
            <w:pPr>
              <w:widowControl w:val="0"/>
              <w:numPr>
                <w:ilvl w:val="0"/>
                <w:numId w:val="1"/>
              </w:num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інформацією щодо відсутності підстав, установлених </w:t>
            </w:r>
            <w:r w:rsidRPr="000E63C6">
              <w:rPr>
                <w:rFonts w:ascii="Times New Roman" w:eastAsia="Calibri" w:hAnsi="Times New Roman" w:cs="Times New Roman"/>
                <w:sz w:val="24"/>
                <w:szCs w:val="24"/>
                <w:lang w:val="uk-UA"/>
              </w:rPr>
              <w:t>в пункті 47 Особливостей</w:t>
            </w:r>
            <w:r w:rsidRPr="000E63C6">
              <w:rPr>
                <w:rFonts w:ascii="Times New Roman" w:eastAsia="Times New Roman" w:hAnsi="Times New Roman" w:cs="Times New Roman"/>
                <w:sz w:val="24"/>
                <w:szCs w:val="24"/>
                <w:lang w:val="uk-UA"/>
              </w:rPr>
              <w:t xml:space="preserve">, – </w:t>
            </w:r>
            <w:r w:rsidRPr="000E63C6">
              <w:rPr>
                <w:rFonts w:ascii="Times New Roman" w:eastAsia="Times New Roman" w:hAnsi="Times New Roman" w:cs="Times New Roman"/>
                <w:b/>
                <w:i/>
                <w:sz w:val="24"/>
                <w:szCs w:val="24"/>
                <w:lang w:val="uk-UA"/>
              </w:rPr>
              <w:t>згідно з Додатком 1</w:t>
            </w:r>
            <w:r w:rsidRPr="000E63C6">
              <w:rPr>
                <w:rFonts w:ascii="Times New Roman" w:eastAsia="Times New Roman" w:hAnsi="Times New Roman" w:cs="Times New Roman"/>
                <w:sz w:val="24"/>
                <w:szCs w:val="24"/>
                <w:lang w:val="uk-UA"/>
              </w:rPr>
              <w:t xml:space="preserve"> до цієї тендерної документації;</w:t>
            </w:r>
          </w:p>
          <w:p w14:paraId="0D6784DB" w14:textId="77777777" w:rsidR="000E63C6" w:rsidRPr="000E63C6" w:rsidRDefault="000E63C6" w:rsidP="000E63C6">
            <w:pPr>
              <w:widowControl w:val="0"/>
              <w:numPr>
                <w:ilvl w:val="0"/>
                <w:numId w:val="1"/>
              </w:num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E63C6">
                <w:rPr>
                  <w:rFonts w:ascii="Times New Roman" w:eastAsia="Times New Roman" w:hAnsi="Times New Roman" w:cs="Times New Roman"/>
                  <w:sz w:val="24"/>
                  <w:szCs w:val="24"/>
                  <w:lang w:val="uk-UA"/>
                </w:rPr>
                <w:t xml:space="preserve">пунктом </w:t>
              </w:r>
            </w:hyperlink>
            <w:r w:rsidRPr="000E63C6">
              <w:rPr>
                <w:rFonts w:ascii="Times New Roman" w:eastAsia="Times New Roman" w:hAnsi="Times New Roman" w:cs="Times New Roman"/>
                <w:sz w:val="24"/>
                <w:szCs w:val="24"/>
                <w:lang w:val="uk-UA"/>
              </w:rPr>
              <w:t xml:space="preserve">47 Особливостей, - згідно з </w:t>
            </w:r>
            <w:r w:rsidRPr="000E63C6">
              <w:rPr>
                <w:rFonts w:ascii="Times New Roman" w:eastAsia="Times New Roman" w:hAnsi="Times New Roman" w:cs="Times New Roman"/>
                <w:b/>
                <w:i/>
                <w:sz w:val="24"/>
                <w:szCs w:val="24"/>
                <w:lang w:val="uk-UA"/>
              </w:rPr>
              <w:t>Додатком 1</w:t>
            </w:r>
            <w:r w:rsidRPr="000E63C6">
              <w:rPr>
                <w:rFonts w:ascii="Times New Roman" w:eastAsia="Times New Roman" w:hAnsi="Times New Roman" w:cs="Times New Roman"/>
                <w:sz w:val="24"/>
                <w:szCs w:val="24"/>
                <w:lang w:val="uk-UA"/>
              </w:rPr>
              <w:t xml:space="preserve"> до цієї тендерної документації;</w:t>
            </w:r>
          </w:p>
          <w:p w14:paraId="57608B3E" w14:textId="77777777" w:rsidR="000E63C6" w:rsidRPr="000E63C6" w:rsidRDefault="000E63C6" w:rsidP="000E63C6">
            <w:pPr>
              <w:widowControl w:val="0"/>
              <w:numPr>
                <w:ilvl w:val="0"/>
                <w:numId w:val="1"/>
              </w:num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E63C6">
              <w:rPr>
                <w:rFonts w:ascii="Times New Roman" w:eastAsia="Times New Roman" w:hAnsi="Times New Roman" w:cs="Times New Roman"/>
                <w:b/>
                <w:i/>
                <w:sz w:val="24"/>
                <w:szCs w:val="24"/>
                <w:lang w:val="uk-UA"/>
              </w:rPr>
              <w:t>згідно з Додатком 2</w:t>
            </w:r>
            <w:r w:rsidRPr="000E63C6">
              <w:rPr>
                <w:rFonts w:ascii="Times New Roman" w:eastAsia="Times New Roman" w:hAnsi="Times New Roman" w:cs="Times New Roman"/>
                <w:sz w:val="24"/>
                <w:szCs w:val="24"/>
                <w:lang w:val="uk-UA"/>
              </w:rPr>
              <w:t xml:space="preserve"> до тендерної документації;</w:t>
            </w:r>
          </w:p>
          <w:p w14:paraId="2DCAA084" w14:textId="77777777" w:rsidR="000E63C6" w:rsidRPr="000E63C6" w:rsidRDefault="000E63C6" w:rsidP="000E63C6">
            <w:pPr>
              <w:widowControl w:val="0"/>
              <w:numPr>
                <w:ilvl w:val="0"/>
                <w:numId w:val="1"/>
              </w:num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17CBD5F" w14:textId="77777777" w:rsidR="000E63C6" w:rsidRPr="000E63C6" w:rsidRDefault="000E63C6" w:rsidP="000E63C6">
            <w:pPr>
              <w:widowControl w:val="0"/>
              <w:numPr>
                <w:ilvl w:val="0"/>
                <w:numId w:val="1"/>
              </w:num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3979C20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F162CB7" w14:textId="77777777" w:rsidR="000E63C6" w:rsidRPr="000E63C6" w:rsidRDefault="000E63C6" w:rsidP="000E63C6">
            <w:pPr>
              <w:widowControl w:val="0"/>
              <w:jc w:val="both"/>
              <w:rPr>
                <w:rFonts w:ascii="Times New Roman" w:eastAsia="Calibri" w:hAnsi="Times New Roman" w:cs="Times New Roman"/>
                <w:bCs/>
                <w:i/>
                <w:iCs/>
                <w:sz w:val="24"/>
                <w:szCs w:val="24"/>
                <w:lang w:val="uk-UA"/>
              </w:rPr>
            </w:pPr>
            <w:r w:rsidRPr="000E63C6">
              <w:rPr>
                <w:rFonts w:ascii="Times New Roman" w:eastAsia="Calibri" w:hAnsi="Times New Roman" w:cs="Times New Roman"/>
                <w:bCs/>
                <w:i/>
                <w:iCs/>
                <w:sz w:val="24"/>
                <w:szCs w:val="24"/>
                <w:lang w:val="uk-UA"/>
              </w:rPr>
              <w:t>Переможець процедури закупівлі у строк, що не перевищує</w:t>
            </w:r>
          </w:p>
          <w:p w14:paraId="60BE209A" w14:textId="77777777" w:rsidR="000E63C6" w:rsidRPr="000E63C6" w:rsidRDefault="000E63C6" w:rsidP="000E63C6">
            <w:pPr>
              <w:widowControl w:val="0"/>
              <w:jc w:val="both"/>
              <w:rPr>
                <w:rFonts w:ascii="Times New Roman" w:eastAsia="Calibri" w:hAnsi="Times New Roman" w:cs="Times New Roman"/>
                <w:b/>
                <w:bCs/>
                <w:i/>
                <w:iCs/>
                <w:sz w:val="24"/>
                <w:szCs w:val="24"/>
                <w:u w:val="single"/>
                <w:lang w:val="uk-UA"/>
              </w:rPr>
            </w:pPr>
            <w:r w:rsidRPr="000E63C6">
              <w:rPr>
                <w:rFonts w:ascii="Times New Roman" w:eastAsia="Calibri" w:hAnsi="Times New Roman" w:cs="Times New Roman"/>
                <w:b/>
                <w:bCs/>
                <w:i/>
                <w:iCs/>
                <w:sz w:val="24"/>
                <w:szCs w:val="24"/>
                <w:u w:val="single"/>
                <w:lang w:val="uk-UA"/>
              </w:rPr>
              <w:t xml:space="preserve">чотири дні з дати оприлюднення в електронній системі закупівель повідомлення про намір укласти договір про закупівлю, </w:t>
            </w:r>
          </w:p>
          <w:p w14:paraId="78F58FA8" w14:textId="77777777" w:rsidR="000E63C6" w:rsidRPr="000E63C6" w:rsidRDefault="000E63C6" w:rsidP="000E63C6">
            <w:pPr>
              <w:widowControl w:val="0"/>
              <w:jc w:val="both"/>
              <w:rPr>
                <w:rFonts w:ascii="Times New Roman" w:eastAsia="Calibri" w:hAnsi="Times New Roman" w:cs="Times New Roman"/>
                <w:bCs/>
                <w:i/>
                <w:iCs/>
                <w:sz w:val="24"/>
                <w:szCs w:val="24"/>
                <w:lang w:val="uk-UA"/>
              </w:rPr>
            </w:pPr>
            <w:r w:rsidRPr="000E63C6">
              <w:rPr>
                <w:rFonts w:ascii="Times New Roman" w:eastAsia="Calibri" w:hAnsi="Times New Roman" w:cs="Times New Roman"/>
                <w:bCs/>
                <w:i/>
                <w:iCs/>
                <w:sz w:val="24"/>
                <w:szCs w:val="24"/>
                <w:lang w:val="uk-UA"/>
              </w:rPr>
              <w:t>повинен надати замовнику шляхом оприлюднення в  електронній системі закупівель документи, встановлені в Додатку 1 (для переможця).</w:t>
            </w:r>
          </w:p>
          <w:p w14:paraId="7F950674" w14:textId="77777777" w:rsidR="000E63C6" w:rsidRPr="000E63C6" w:rsidRDefault="000E63C6" w:rsidP="000E63C6">
            <w:pPr>
              <w:widowControl w:val="0"/>
              <w:jc w:val="both"/>
              <w:rPr>
                <w:rFonts w:ascii="Times New Roman" w:eastAsia="Times New Roman" w:hAnsi="Times New Roman" w:cs="Times New Roman"/>
                <w:b/>
                <w:sz w:val="24"/>
                <w:szCs w:val="24"/>
                <w:lang w:val="uk-UA"/>
              </w:rPr>
            </w:pPr>
            <w:r w:rsidRPr="000E63C6">
              <w:rPr>
                <w:rFonts w:ascii="Times New Roman" w:eastAsia="Times New Roman" w:hAnsi="Times New Roman" w:cs="Times New Roman"/>
                <w:b/>
                <w:sz w:val="24"/>
                <w:szCs w:val="24"/>
                <w:lang w:val="uk-UA"/>
              </w:rPr>
              <w:t xml:space="preserve">Першим днем строку, передбаченого цією тендерною документацією та/або </w:t>
            </w:r>
            <w:r w:rsidRPr="000E63C6">
              <w:rPr>
                <w:rFonts w:ascii="Times New Roman" w:eastAsia="Times New Roman" w:hAnsi="Times New Roman" w:cs="Times New Roman"/>
                <w:b/>
                <w:i/>
                <w:sz w:val="24"/>
                <w:szCs w:val="24"/>
                <w:lang w:val="uk-UA"/>
              </w:rPr>
              <w:t xml:space="preserve">Законом </w:t>
            </w:r>
            <w:r w:rsidRPr="000E63C6">
              <w:rPr>
                <w:rFonts w:ascii="Times New Roman" w:eastAsia="Times New Roman" w:hAnsi="Times New Roman" w:cs="Times New Roman"/>
                <w:b/>
                <w:sz w:val="24"/>
                <w:szCs w:val="24"/>
                <w:lang w:val="uk-UA"/>
              </w:rPr>
              <w:t>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3259C09" w14:textId="77777777" w:rsidR="000E63C6" w:rsidRPr="000E63C6" w:rsidRDefault="000E63C6" w:rsidP="000E63C6">
            <w:pPr>
              <w:widowControl w:val="0"/>
              <w:jc w:val="both"/>
              <w:rPr>
                <w:rFonts w:ascii="Times New Roman" w:eastAsia="Times New Roman" w:hAnsi="Times New Roman" w:cs="Times New Roman"/>
                <w:b/>
                <w:i/>
                <w:sz w:val="24"/>
                <w:szCs w:val="24"/>
                <w:lang w:val="uk-UA"/>
              </w:rPr>
            </w:pPr>
          </w:p>
          <w:p w14:paraId="24DFBD8B" w14:textId="77777777" w:rsidR="000E63C6" w:rsidRPr="000E63C6" w:rsidRDefault="000E63C6" w:rsidP="000E63C6">
            <w:pPr>
              <w:widowControl w:val="0"/>
              <w:jc w:val="both"/>
              <w:rPr>
                <w:rFonts w:ascii="Times New Roman" w:eastAsia="Calibri" w:hAnsi="Times New Roman" w:cs="Times New Roman"/>
                <w:b/>
                <w:bCs/>
                <w:i/>
                <w:iCs/>
                <w:sz w:val="24"/>
                <w:szCs w:val="24"/>
                <w:lang w:val="uk-UA"/>
              </w:rPr>
            </w:pPr>
            <w:r w:rsidRPr="000E63C6">
              <w:rPr>
                <w:rFonts w:ascii="Times New Roman" w:eastAsia="Calibri" w:hAnsi="Times New Roman" w:cs="Times New Roman"/>
                <w:b/>
                <w:bCs/>
                <w:i/>
                <w:iCs/>
                <w:sz w:val="24"/>
                <w:szCs w:val="24"/>
                <w:lang w:val="uk-UA"/>
              </w:rPr>
              <w:t>Опис та приклади формальних несуттєвих помилок.</w:t>
            </w:r>
          </w:p>
          <w:p w14:paraId="367740C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FD16D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3621C4E" w14:textId="77777777" w:rsidR="000E63C6" w:rsidRPr="000E63C6" w:rsidRDefault="000E63C6" w:rsidP="000E63C6">
            <w:pPr>
              <w:widowControl w:val="0"/>
              <w:jc w:val="both"/>
              <w:rPr>
                <w:rFonts w:ascii="Times New Roman" w:eastAsia="Calibri" w:hAnsi="Times New Roman" w:cs="Times New Roman"/>
                <w:i/>
                <w:iCs/>
                <w:sz w:val="24"/>
                <w:szCs w:val="24"/>
                <w:u w:val="single"/>
                <w:lang w:val="uk-UA"/>
              </w:rPr>
            </w:pPr>
            <w:r w:rsidRPr="000E63C6">
              <w:rPr>
                <w:rFonts w:ascii="Times New Roman" w:eastAsia="Calibri" w:hAnsi="Times New Roman" w:cs="Times New Roman"/>
                <w:i/>
                <w:iCs/>
                <w:sz w:val="24"/>
                <w:szCs w:val="24"/>
                <w:u w:val="single"/>
                <w:lang w:val="uk-UA"/>
              </w:rPr>
              <w:t>Опис формальних помилок:</w:t>
            </w:r>
          </w:p>
          <w:p w14:paraId="45E4D33F"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r w:rsidRPr="000E63C6">
              <w:rPr>
                <w:rFonts w:ascii="Times New Roman" w:eastAsia="Calibri"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7688FBD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уживання великої літери;</w:t>
            </w:r>
          </w:p>
          <w:p w14:paraId="00324CC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уживання розділових знаків та відмінювання слів у реченні;</w:t>
            </w:r>
          </w:p>
          <w:p w14:paraId="24B8813B"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 xml:space="preserve">використання слова або мовного звороту, </w:t>
            </w:r>
            <w:r w:rsidRPr="000E63C6">
              <w:rPr>
                <w:rFonts w:ascii="Times New Roman" w:eastAsia="Calibri" w:hAnsi="Times New Roman" w:cs="Times New Roman"/>
                <w:sz w:val="24"/>
                <w:szCs w:val="24"/>
                <w:lang w:val="uk-UA"/>
              </w:rPr>
              <w:lastRenderedPageBreak/>
              <w:t>запозичених з іншої мови;</w:t>
            </w:r>
          </w:p>
          <w:p w14:paraId="55426F7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BB88A3"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застосування правил переносу частини слова з рядка в рядок;</w:t>
            </w:r>
          </w:p>
          <w:p w14:paraId="6575D5F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написання слів разом та/або окремо, та/або через дефіс;</w:t>
            </w:r>
          </w:p>
          <w:p w14:paraId="749D5AC9"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B0C1DC"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r w:rsidRPr="000E63C6">
              <w:rPr>
                <w:rFonts w:ascii="Times New Roman" w:eastAsia="Calibri"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A040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3.</w:t>
            </w:r>
            <w:r w:rsidRPr="000E63C6">
              <w:rPr>
                <w:rFonts w:ascii="Times New Roman" w:eastAsia="Calibri"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49DBC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w:t>
            </w:r>
            <w:r w:rsidRPr="000E63C6">
              <w:rPr>
                <w:rFonts w:ascii="Times New Roman" w:eastAsia="Calibri"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8173E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5.</w:t>
            </w:r>
            <w:r w:rsidRPr="000E63C6">
              <w:rPr>
                <w:rFonts w:ascii="Times New Roman" w:eastAsia="Calibri"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49371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6.</w:t>
            </w:r>
            <w:r w:rsidRPr="000E63C6">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D27DA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7.</w:t>
            </w:r>
            <w:r w:rsidRPr="000E63C6">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2AB6C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8.</w:t>
            </w:r>
            <w:r w:rsidRPr="000E63C6">
              <w:rPr>
                <w:rFonts w:ascii="Times New Roman" w:eastAsia="Calibri"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B38F3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9.</w:t>
            </w:r>
            <w:r w:rsidRPr="000E63C6">
              <w:rPr>
                <w:rFonts w:ascii="Times New Roman" w:eastAsia="Calibri"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8937E5"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10.</w:t>
            </w:r>
            <w:r w:rsidRPr="000E63C6">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323803"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11.</w:t>
            </w:r>
            <w:r w:rsidRPr="000E63C6">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9BB39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12.</w:t>
            </w:r>
            <w:r w:rsidRPr="000E63C6">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4676C9" w14:textId="77777777" w:rsidR="000E63C6" w:rsidRPr="000E63C6" w:rsidRDefault="000E63C6" w:rsidP="000E63C6">
            <w:pPr>
              <w:widowControl w:val="0"/>
              <w:jc w:val="both"/>
              <w:rPr>
                <w:rFonts w:ascii="Times New Roman" w:eastAsia="Calibri" w:hAnsi="Times New Roman" w:cs="Times New Roman"/>
                <w:i/>
                <w:iCs/>
                <w:sz w:val="24"/>
                <w:szCs w:val="24"/>
                <w:u w:val="single"/>
                <w:lang w:val="uk-UA"/>
              </w:rPr>
            </w:pPr>
            <w:r w:rsidRPr="000E63C6">
              <w:rPr>
                <w:rFonts w:ascii="Times New Roman" w:eastAsia="Calibri" w:hAnsi="Times New Roman" w:cs="Times New Roman"/>
                <w:i/>
                <w:iCs/>
                <w:sz w:val="24"/>
                <w:szCs w:val="24"/>
                <w:u w:val="single"/>
                <w:lang w:val="uk-UA"/>
              </w:rPr>
              <w:t>Приклади формальних помилок:</w:t>
            </w:r>
          </w:p>
          <w:p w14:paraId="0A47D45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A8CBFF"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w:t>
            </w:r>
            <w:proofErr w:type="spellStart"/>
            <w:r w:rsidRPr="000E63C6">
              <w:rPr>
                <w:rFonts w:ascii="Times New Roman" w:eastAsia="Calibri" w:hAnsi="Times New Roman" w:cs="Times New Roman"/>
                <w:sz w:val="24"/>
                <w:szCs w:val="24"/>
                <w:lang w:val="uk-UA"/>
              </w:rPr>
              <w:t>м.київ</w:t>
            </w:r>
            <w:proofErr w:type="spellEnd"/>
            <w:r w:rsidRPr="000E63C6">
              <w:rPr>
                <w:rFonts w:ascii="Times New Roman" w:eastAsia="Calibri" w:hAnsi="Times New Roman" w:cs="Times New Roman"/>
                <w:sz w:val="24"/>
                <w:szCs w:val="24"/>
                <w:lang w:val="uk-UA"/>
              </w:rPr>
              <w:t>» замість «</w:t>
            </w:r>
            <w:proofErr w:type="spellStart"/>
            <w:r w:rsidRPr="000E63C6">
              <w:rPr>
                <w:rFonts w:ascii="Times New Roman" w:eastAsia="Calibri" w:hAnsi="Times New Roman" w:cs="Times New Roman"/>
                <w:sz w:val="24"/>
                <w:szCs w:val="24"/>
                <w:lang w:val="uk-UA"/>
              </w:rPr>
              <w:t>м.Київ</w:t>
            </w:r>
            <w:proofErr w:type="spellEnd"/>
            <w:r w:rsidRPr="000E63C6">
              <w:rPr>
                <w:rFonts w:ascii="Times New Roman" w:eastAsia="Calibri" w:hAnsi="Times New Roman" w:cs="Times New Roman"/>
                <w:sz w:val="24"/>
                <w:szCs w:val="24"/>
                <w:lang w:val="uk-UA"/>
              </w:rPr>
              <w:t>»;</w:t>
            </w:r>
          </w:p>
          <w:p w14:paraId="66A69B53"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«поряд -</w:t>
            </w:r>
            <w:proofErr w:type="spellStart"/>
            <w:r w:rsidRPr="000E63C6">
              <w:rPr>
                <w:rFonts w:ascii="Times New Roman" w:eastAsia="Calibri" w:hAnsi="Times New Roman" w:cs="Times New Roman"/>
                <w:sz w:val="24"/>
                <w:szCs w:val="24"/>
                <w:lang w:val="uk-UA"/>
              </w:rPr>
              <w:t>ок</w:t>
            </w:r>
            <w:proofErr w:type="spellEnd"/>
            <w:r w:rsidRPr="000E63C6">
              <w:rPr>
                <w:rFonts w:ascii="Times New Roman" w:eastAsia="Calibri" w:hAnsi="Times New Roman" w:cs="Times New Roman"/>
                <w:sz w:val="24"/>
                <w:szCs w:val="24"/>
                <w:lang w:val="uk-UA"/>
              </w:rPr>
              <w:t>» замість «</w:t>
            </w:r>
            <w:proofErr w:type="spellStart"/>
            <w:r w:rsidRPr="000E63C6">
              <w:rPr>
                <w:rFonts w:ascii="Times New Roman" w:eastAsia="Calibri" w:hAnsi="Times New Roman" w:cs="Times New Roman"/>
                <w:sz w:val="24"/>
                <w:szCs w:val="24"/>
                <w:lang w:val="uk-UA"/>
              </w:rPr>
              <w:t>поря</w:t>
            </w:r>
            <w:proofErr w:type="spellEnd"/>
            <w:r w:rsidRPr="000E63C6">
              <w:rPr>
                <w:rFonts w:ascii="Times New Roman" w:eastAsia="Calibri" w:hAnsi="Times New Roman" w:cs="Times New Roman"/>
                <w:sz w:val="24"/>
                <w:szCs w:val="24"/>
                <w:lang w:val="uk-UA"/>
              </w:rPr>
              <w:t xml:space="preserve"> – док»;</w:t>
            </w:r>
          </w:p>
          <w:p w14:paraId="20A1A70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w:t>
            </w:r>
            <w:proofErr w:type="spellStart"/>
            <w:r w:rsidRPr="000E63C6">
              <w:rPr>
                <w:rFonts w:ascii="Times New Roman" w:eastAsia="Calibri" w:hAnsi="Times New Roman" w:cs="Times New Roman"/>
                <w:sz w:val="24"/>
                <w:szCs w:val="24"/>
                <w:lang w:val="uk-UA"/>
              </w:rPr>
              <w:t>ненадається</w:t>
            </w:r>
            <w:proofErr w:type="spellEnd"/>
            <w:r w:rsidRPr="000E63C6">
              <w:rPr>
                <w:rFonts w:ascii="Times New Roman" w:eastAsia="Calibri" w:hAnsi="Times New Roman" w:cs="Times New Roman"/>
                <w:sz w:val="24"/>
                <w:szCs w:val="24"/>
                <w:lang w:val="uk-UA"/>
              </w:rPr>
              <w:t>» замість «не надається»»;</w:t>
            </w:r>
          </w:p>
          <w:p w14:paraId="7490AD39"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«______________№_____________» замість «14.08.2020 №320/13/14-01»</w:t>
            </w:r>
          </w:p>
          <w:p w14:paraId="6D52581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E63C6">
              <w:rPr>
                <w:rFonts w:ascii="Times New Roman" w:eastAsia="Calibri" w:hAnsi="Times New Roman" w:cs="Times New Roman"/>
                <w:sz w:val="24"/>
                <w:szCs w:val="24"/>
                <w:lang w:val="uk-UA"/>
              </w:rPr>
              <w:t>pdf</w:t>
            </w:r>
            <w:proofErr w:type="spellEnd"/>
            <w:r w:rsidRPr="000E63C6">
              <w:rPr>
                <w:rFonts w:ascii="Times New Roman" w:eastAsia="Calibri" w:hAnsi="Times New Roman" w:cs="Times New Roman"/>
                <w:sz w:val="24"/>
                <w:szCs w:val="24"/>
                <w:lang w:val="uk-UA"/>
              </w:rPr>
              <w:t>» (</w:t>
            </w:r>
            <w:proofErr w:type="spellStart"/>
            <w:r w:rsidRPr="000E63C6">
              <w:rPr>
                <w:rFonts w:ascii="Times New Roman" w:eastAsia="Calibri" w:hAnsi="Times New Roman" w:cs="Times New Roman"/>
                <w:sz w:val="24"/>
                <w:szCs w:val="24"/>
                <w:lang w:val="uk-UA"/>
              </w:rPr>
              <w:t>PortableDocumentFormat</w:t>
            </w:r>
            <w:proofErr w:type="spellEnd"/>
            <w:r w:rsidRPr="000E63C6">
              <w:rPr>
                <w:rFonts w:ascii="Times New Roman" w:eastAsia="Calibri" w:hAnsi="Times New Roman" w:cs="Times New Roman"/>
                <w:sz w:val="24"/>
                <w:szCs w:val="24"/>
                <w:lang w:val="uk-UA"/>
              </w:rPr>
              <w:t xml:space="preserve">)». </w:t>
            </w:r>
          </w:p>
          <w:p w14:paraId="0B0987D4" w14:textId="77777777" w:rsidR="000E63C6" w:rsidRPr="000E63C6" w:rsidRDefault="000E63C6" w:rsidP="000E63C6">
            <w:pPr>
              <w:widowControl w:val="0"/>
              <w:jc w:val="both"/>
              <w:rPr>
                <w:rFonts w:ascii="Times New Roman" w:eastAsia="Calibri" w:hAnsi="Times New Roman" w:cs="Times New Roman"/>
                <w:b/>
                <w:lang w:val="uk-UA"/>
              </w:rPr>
            </w:pPr>
            <w:r w:rsidRPr="000E63C6">
              <w:rPr>
                <w:rFonts w:ascii="Times New Roman" w:eastAsia="Calibri" w:hAnsi="Times New Roman" w:cs="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7AC890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1200E1" w14:textId="77777777" w:rsidR="000E63C6" w:rsidRPr="000E63C6" w:rsidRDefault="000E63C6" w:rsidP="000E63C6">
            <w:pPr>
              <w:widowControl w:val="0"/>
              <w:jc w:val="both"/>
              <w:rPr>
                <w:rFonts w:ascii="Times New Roman" w:eastAsia="Calibri" w:hAnsi="Times New Roman" w:cs="Times New Roman"/>
                <w:sz w:val="24"/>
                <w:szCs w:val="24"/>
                <w:lang w:val="uk-UA"/>
              </w:rPr>
            </w:pPr>
          </w:p>
          <w:p w14:paraId="2AB86CB7" w14:textId="77777777" w:rsidR="000E63C6" w:rsidRPr="000E63C6" w:rsidRDefault="000E63C6" w:rsidP="000E63C6">
            <w:pPr>
              <w:widowControl w:val="0"/>
              <w:ind w:left="40" w:hanging="20"/>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УВАГА!!!</w:t>
            </w:r>
          </w:p>
          <w:p w14:paraId="002F6C12" w14:textId="77777777" w:rsidR="000E63C6" w:rsidRPr="000E63C6" w:rsidRDefault="000E63C6" w:rsidP="000E63C6">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0E63C6">
              <w:rPr>
                <w:rFonts w:ascii="Times New Roman" w:eastAsia="Times New Roman" w:hAnsi="Times New Roman" w:cs="Times New Roman"/>
                <w:b/>
                <w:color w:val="000000"/>
                <w:sz w:val="24"/>
                <w:szCs w:val="24"/>
                <w:lang w:val="uk-UA"/>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E63C6">
              <w:rPr>
                <w:rFonts w:ascii="Times New Roman" w:eastAsia="Times New Roman" w:hAnsi="Times New Roman" w:cs="Times New Roman"/>
                <w:b/>
                <w:color w:val="000000"/>
                <w:sz w:val="24"/>
                <w:szCs w:val="24"/>
                <w:lang w:val="uk-UA"/>
              </w:rPr>
              <w:t>скан-копій</w:t>
            </w:r>
            <w:proofErr w:type="spellEnd"/>
            <w:r w:rsidRPr="000E63C6">
              <w:rPr>
                <w:rFonts w:ascii="Times New Roman" w:eastAsia="Times New Roman" w:hAnsi="Times New Roman" w:cs="Times New Roman"/>
                <w:b/>
                <w:color w:val="000000"/>
                <w:sz w:val="24"/>
                <w:szCs w:val="24"/>
                <w:lang w:val="uk-UA"/>
              </w:rPr>
              <w:t xml:space="preserve"> через електронну систему закупівель. </w:t>
            </w:r>
          </w:p>
          <w:p w14:paraId="3651A760" w14:textId="77777777" w:rsidR="000E63C6" w:rsidRPr="000E63C6" w:rsidRDefault="000E63C6" w:rsidP="000E63C6">
            <w:pPr>
              <w:widowControl w:val="0"/>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 xml:space="preserve">Тендерна пропозиція учасника має відповідати ряду вимог: </w:t>
            </w:r>
          </w:p>
          <w:p w14:paraId="758ECBE0" w14:textId="77777777" w:rsidR="000E63C6" w:rsidRPr="000E63C6" w:rsidRDefault="000E63C6" w:rsidP="000E63C6">
            <w:pPr>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14:paraId="0230578D" w14:textId="77777777" w:rsidR="000E63C6" w:rsidRPr="000E63C6" w:rsidRDefault="000E63C6" w:rsidP="000E63C6">
            <w:pPr>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0E63C6">
              <w:rPr>
                <w:rFonts w:ascii="Times New Roman" w:eastAsia="Times New Roman" w:hAnsi="Times New Roman" w:cs="Times New Roman"/>
                <w:b/>
                <w:sz w:val="24"/>
                <w:szCs w:val="24"/>
                <w:lang w:val="uk-UA"/>
              </w:rPr>
              <w:t>сом (УЕП)</w:t>
            </w:r>
            <w:r w:rsidRPr="000E63C6">
              <w:rPr>
                <w:rFonts w:ascii="Times New Roman" w:eastAsia="Times New Roman" w:hAnsi="Times New Roman" w:cs="Times New Roman"/>
                <w:b/>
                <w:color w:val="000000"/>
                <w:sz w:val="24"/>
                <w:szCs w:val="24"/>
                <w:lang w:val="uk-UA"/>
              </w:rPr>
              <w:t>;</w:t>
            </w:r>
          </w:p>
          <w:p w14:paraId="139B636A" w14:textId="77777777" w:rsidR="000E63C6" w:rsidRPr="000E63C6" w:rsidRDefault="000E63C6" w:rsidP="000E63C6">
            <w:pPr>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B418CE9" w14:textId="77777777" w:rsidR="000E63C6" w:rsidRPr="000E63C6" w:rsidRDefault="000E63C6" w:rsidP="000E63C6">
            <w:pPr>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Винятки:</w:t>
            </w:r>
          </w:p>
          <w:p w14:paraId="2CC7A85A" w14:textId="77777777" w:rsidR="000E63C6" w:rsidRPr="000E63C6" w:rsidRDefault="000E63C6" w:rsidP="000E63C6">
            <w:pPr>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925925" w14:textId="77777777" w:rsidR="000E63C6" w:rsidRPr="000E63C6" w:rsidRDefault="000E63C6" w:rsidP="000E63C6">
            <w:pPr>
              <w:widowControl w:val="0"/>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7288C1" w14:textId="77777777" w:rsidR="000E63C6" w:rsidRPr="000E63C6" w:rsidRDefault="000E63C6" w:rsidP="000E63C6">
            <w:pPr>
              <w:widowControl w:val="0"/>
              <w:ind w:left="40" w:hanging="20"/>
              <w:jc w:val="both"/>
              <w:rPr>
                <w:rFonts w:ascii="Times New Roman" w:eastAsia="Times New Roman" w:hAnsi="Times New Roman" w:cs="Times New Roman"/>
                <w:b/>
                <w:sz w:val="24"/>
                <w:szCs w:val="24"/>
                <w:lang w:val="uk-UA"/>
              </w:rPr>
            </w:pPr>
            <w:r w:rsidRPr="000E63C6">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E63C6">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BF52351" w14:textId="77777777" w:rsidR="000E63C6" w:rsidRPr="000E63C6" w:rsidRDefault="000E63C6" w:rsidP="000E63C6">
            <w:pPr>
              <w:widowControl w:val="0"/>
              <w:ind w:left="40" w:hanging="20"/>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0E63C6">
              <w:rPr>
                <w:rFonts w:ascii="Times New Roman" w:eastAsia="Times New Roman" w:hAnsi="Times New Roman" w:cs="Times New Roman"/>
                <w:b/>
                <w:color w:val="000000"/>
                <w:sz w:val="24"/>
                <w:szCs w:val="24"/>
                <w:lang w:val="uk-UA"/>
              </w:rPr>
              <w:t>засвідчувального</w:t>
            </w:r>
            <w:proofErr w:type="spellEnd"/>
            <w:r w:rsidRPr="000E63C6">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658A4AE" w14:textId="77777777" w:rsidR="000E63C6" w:rsidRPr="000E63C6" w:rsidRDefault="000E63C6" w:rsidP="000E63C6">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0E63C6">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w:t>
            </w:r>
            <w:r w:rsidRPr="000E63C6">
              <w:rPr>
                <w:rFonts w:ascii="Times New Roman" w:eastAsia="Times New Roman" w:hAnsi="Times New Roman" w:cs="Times New Roman"/>
                <w:color w:val="000000"/>
                <w:sz w:val="24"/>
                <w:szCs w:val="24"/>
                <w:lang w:val="uk-UA"/>
              </w:rPr>
              <w:lastRenderedPageBreak/>
              <w:t>закупівель (шляхом завантаження сканованих документів або електронних документів в електронну систему закупівель).</w:t>
            </w:r>
            <w:r w:rsidRPr="000E63C6">
              <w:rPr>
                <w:rFonts w:ascii="Times New Roman" w:eastAsia="Times New Roman" w:hAnsi="Times New Roman" w:cs="Times New Roman"/>
                <w:color w:val="0D0D0D"/>
                <w:sz w:val="24"/>
                <w:szCs w:val="24"/>
                <w:lang w:val="uk-UA"/>
              </w:rPr>
              <w:t xml:space="preserve"> </w:t>
            </w:r>
          </w:p>
          <w:p w14:paraId="31B28147" w14:textId="77777777" w:rsidR="000E63C6" w:rsidRPr="00327CD6" w:rsidRDefault="000E63C6" w:rsidP="000E63C6">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327CD6">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14:paraId="28164102" w14:textId="2F9A69CC" w:rsidR="000E63C6" w:rsidRPr="000E63C6" w:rsidRDefault="000E63C6" w:rsidP="000E63C6">
            <w:pPr>
              <w:widowControl w:val="0"/>
              <w:jc w:val="both"/>
              <w:rPr>
                <w:rFonts w:ascii="Times New Roman" w:eastAsia="Times New Roman" w:hAnsi="Times New Roman" w:cs="Times New Roman"/>
                <w:color w:val="000000"/>
                <w:sz w:val="24"/>
                <w:szCs w:val="24"/>
                <w:lang w:val="uk-UA"/>
              </w:rPr>
            </w:pPr>
            <w:bookmarkStart w:id="3" w:name="_heading=h.ftj7vaqoric" w:colFirst="0" w:colLast="0"/>
            <w:bookmarkEnd w:id="3"/>
            <w:r w:rsidRPr="000E63C6">
              <w:rPr>
                <w:rFonts w:ascii="Times New Roman" w:eastAsia="Times New Roman" w:hAnsi="Times New Roman" w:cs="Times New Roman"/>
                <w:color w:val="000000"/>
                <w:sz w:val="24"/>
                <w:szCs w:val="24"/>
                <w:lang w:val="uk-UA"/>
              </w:rPr>
              <w:t>Кожен учасник має право подати т</w:t>
            </w:r>
            <w:r w:rsidR="00327CD6">
              <w:rPr>
                <w:rFonts w:ascii="Times New Roman" w:eastAsia="Times New Roman" w:hAnsi="Times New Roman" w:cs="Times New Roman"/>
                <w:color w:val="000000"/>
                <w:sz w:val="24"/>
                <w:szCs w:val="24"/>
                <w:lang w:val="uk-UA"/>
              </w:rPr>
              <w:t>ільки одну тендерну пропозицію</w:t>
            </w:r>
            <w:r w:rsidR="00327CD6" w:rsidRPr="00803B2F">
              <w:rPr>
                <w:rFonts w:ascii="Times New Roman" w:eastAsia="Times New Roman" w:hAnsi="Times New Roman" w:cs="Times New Roman"/>
                <w:sz w:val="24"/>
                <w:szCs w:val="24"/>
              </w:rPr>
              <w:t xml:space="preserve">(у тому </w:t>
            </w:r>
            <w:proofErr w:type="spellStart"/>
            <w:r w:rsidR="00327CD6" w:rsidRPr="00803B2F">
              <w:rPr>
                <w:rFonts w:ascii="Times New Roman" w:eastAsia="Times New Roman" w:hAnsi="Times New Roman" w:cs="Times New Roman"/>
                <w:sz w:val="24"/>
                <w:szCs w:val="24"/>
              </w:rPr>
              <w:t>числі</w:t>
            </w:r>
            <w:proofErr w:type="spellEnd"/>
            <w:r w:rsidR="00327CD6" w:rsidRPr="00803B2F">
              <w:rPr>
                <w:rFonts w:ascii="Times New Roman" w:eastAsia="Times New Roman" w:hAnsi="Times New Roman" w:cs="Times New Roman"/>
                <w:sz w:val="24"/>
                <w:szCs w:val="24"/>
              </w:rPr>
              <w:t xml:space="preserve"> до </w:t>
            </w:r>
            <w:proofErr w:type="spellStart"/>
            <w:r w:rsidR="00327CD6" w:rsidRPr="00803B2F">
              <w:rPr>
                <w:rFonts w:ascii="Times New Roman" w:eastAsia="Times New Roman" w:hAnsi="Times New Roman" w:cs="Times New Roman"/>
                <w:sz w:val="24"/>
                <w:szCs w:val="24"/>
              </w:rPr>
              <w:t>визначеної</w:t>
            </w:r>
            <w:proofErr w:type="spellEnd"/>
            <w:r w:rsidR="00327CD6" w:rsidRPr="00803B2F">
              <w:rPr>
                <w:rFonts w:ascii="Times New Roman" w:eastAsia="Times New Roman" w:hAnsi="Times New Roman" w:cs="Times New Roman"/>
                <w:sz w:val="24"/>
                <w:szCs w:val="24"/>
              </w:rPr>
              <w:t xml:space="preserve"> в </w:t>
            </w:r>
            <w:proofErr w:type="spellStart"/>
            <w:r w:rsidR="00327CD6" w:rsidRPr="00803B2F">
              <w:rPr>
                <w:rFonts w:ascii="Times New Roman" w:eastAsia="Times New Roman" w:hAnsi="Times New Roman" w:cs="Times New Roman"/>
                <w:sz w:val="24"/>
                <w:szCs w:val="24"/>
              </w:rPr>
              <w:t>тендерній</w:t>
            </w:r>
            <w:proofErr w:type="spellEnd"/>
            <w:r w:rsidR="00327CD6" w:rsidRPr="00803B2F">
              <w:rPr>
                <w:rFonts w:ascii="Times New Roman" w:eastAsia="Times New Roman" w:hAnsi="Times New Roman" w:cs="Times New Roman"/>
                <w:sz w:val="24"/>
                <w:szCs w:val="24"/>
              </w:rPr>
              <w:t xml:space="preserve"> </w:t>
            </w:r>
            <w:proofErr w:type="spellStart"/>
            <w:r w:rsidR="00327CD6" w:rsidRPr="00803B2F">
              <w:rPr>
                <w:rFonts w:ascii="Times New Roman" w:eastAsia="Times New Roman" w:hAnsi="Times New Roman" w:cs="Times New Roman"/>
                <w:sz w:val="24"/>
                <w:szCs w:val="24"/>
              </w:rPr>
              <w:t>документації</w:t>
            </w:r>
            <w:proofErr w:type="spellEnd"/>
            <w:r w:rsidR="00327CD6" w:rsidRPr="00803B2F">
              <w:rPr>
                <w:rFonts w:ascii="Times New Roman" w:eastAsia="Times New Roman" w:hAnsi="Times New Roman" w:cs="Times New Roman"/>
                <w:sz w:val="24"/>
                <w:szCs w:val="24"/>
              </w:rPr>
              <w:t xml:space="preserve"> </w:t>
            </w:r>
            <w:proofErr w:type="spellStart"/>
            <w:r w:rsidR="00327CD6" w:rsidRPr="00803B2F">
              <w:rPr>
                <w:rFonts w:ascii="Times New Roman" w:eastAsia="Times New Roman" w:hAnsi="Times New Roman" w:cs="Times New Roman"/>
                <w:sz w:val="24"/>
                <w:szCs w:val="24"/>
              </w:rPr>
              <w:t>частини</w:t>
            </w:r>
            <w:proofErr w:type="spellEnd"/>
            <w:r w:rsidR="00327CD6" w:rsidRPr="00803B2F">
              <w:rPr>
                <w:rFonts w:ascii="Times New Roman" w:eastAsia="Times New Roman" w:hAnsi="Times New Roman" w:cs="Times New Roman"/>
                <w:sz w:val="24"/>
                <w:szCs w:val="24"/>
              </w:rPr>
              <w:t xml:space="preserve"> предмета </w:t>
            </w:r>
            <w:proofErr w:type="spellStart"/>
            <w:r w:rsidR="00327CD6" w:rsidRPr="00803B2F">
              <w:rPr>
                <w:rFonts w:ascii="Times New Roman" w:eastAsia="Times New Roman" w:hAnsi="Times New Roman" w:cs="Times New Roman"/>
                <w:sz w:val="24"/>
                <w:szCs w:val="24"/>
              </w:rPr>
              <w:t>закупівлі</w:t>
            </w:r>
            <w:proofErr w:type="spellEnd"/>
            <w:r w:rsidR="00327CD6" w:rsidRPr="00803B2F">
              <w:rPr>
                <w:rFonts w:ascii="Times New Roman" w:eastAsia="Times New Roman" w:hAnsi="Times New Roman" w:cs="Times New Roman"/>
                <w:sz w:val="24"/>
                <w:szCs w:val="24"/>
              </w:rPr>
              <w:t xml:space="preserve"> (лота) </w:t>
            </w:r>
            <w:r w:rsidR="00327CD6" w:rsidRPr="00803B2F">
              <w:rPr>
                <w:rFonts w:ascii="Times New Roman" w:eastAsia="Times New Roman" w:hAnsi="Times New Roman" w:cs="Times New Roman"/>
                <w:i/>
                <w:sz w:val="24"/>
                <w:szCs w:val="24"/>
              </w:rPr>
              <w:t xml:space="preserve">(у </w:t>
            </w:r>
            <w:proofErr w:type="spellStart"/>
            <w:r w:rsidR="00327CD6" w:rsidRPr="00803B2F">
              <w:rPr>
                <w:rFonts w:ascii="Times New Roman" w:eastAsia="Times New Roman" w:hAnsi="Times New Roman" w:cs="Times New Roman"/>
                <w:i/>
                <w:sz w:val="24"/>
                <w:szCs w:val="24"/>
              </w:rPr>
              <w:t>разі</w:t>
            </w:r>
            <w:proofErr w:type="spellEnd"/>
            <w:r w:rsidR="00327CD6" w:rsidRPr="00803B2F">
              <w:rPr>
                <w:rFonts w:ascii="Times New Roman" w:eastAsia="Times New Roman" w:hAnsi="Times New Roman" w:cs="Times New Roman"/>
                <w:i/>
                <w:sz w:val="24"/>
                <w:szCs w:val="24"/>
              </w:rPr>
              <w:t xml:space="preserve"> </w:t>
            </w:r>
            <w:proofErr w:type="spellStart"/>
            <w:r w:rsidR="00327CD6" w:rsidRPr="00803B2F">
              <w:rPr>
                <w:rFonts w:ascii="Times New Roman" w:eastAsia="Times New Roman" w:hAnsi="Times New Roman" w:cs="Times New Roman"/>
                <w:i/>
                <w:sz w:val="24"/>
                <w:szCs w:val="24"/>
              </w:rPr>
              <w:t>здійснення</w:t>
            </w:r>
            <w:proofErr w:type="spellEnd"/>
            <w:r w:rsidR="00327CD6" w:rsidRPr="00803B2F">
              <w:rPr>
                <w:rFonts w:ascii="Times New Roman" w:eastAsia="Times New Roman" w:hAnsi="Times New Roman" w:cs="Times New Roman"/>
                <w:i/>
                <w:sz w:val="24"/>
                <w:szCs w:val="24"/>
              </w:rPr>
              <w:t xml:space="preserve"> </w:t>
            </w:r>
            <w:proofErr w:type="spellStart"/>
            <w:r w:rsidR="00327CD6" w:rsidRPr="00803B2F">
              <w:rPr>
                <w:rFonts w:ascii="Times New Roman" w:eastAsia="Times New Roman" w:hAnsi="Times New Roman" w:cs="Times New Roman"/>
                <w:i/>
                <w:sz w:val="24"/>
                <w:szCs w:val="24"/>
              </w:rPr>
              <w:t>закупівлі</w:t>
            </w:r>
            <w:proofErr w:type="spellEnd"/>
            <w:r w:rsidR="00327CD6" w:rsidRPr="00803B2F">
              <w:rPr>
                <w:rFonts w:ascii="Times New Roman" w:eastAsia="Times New Roman" w:hAnsi="Times New Roman" w:cs="Times New Roman"/>
                <w:i/>
                <w:sz w:val="24"/>
                <w:szCs w:val="24"/>
              </w:rPr>
              <w:t xml:space="preserve"> за лотами)</w:t>
            </w:r>
            <w:r w:rsidR="00327CD6" w:rsidRPr="00803B2F">
              <w:rPr>
                <w:rFonts w:ascii="Times New Roman" w:eastAsia="Times New Roman" w:hAnsi="Times New Roman" w:cs="Times New Roman"/>
                <w:sz w:val="24"/>
                <w:szCs w:val="24"/>
              </w:rPr>
              <w:t>.</w:t>
            </w:r>
          </w:p>
          <w:p w14:paraId="78C8B6C0" w14:textId="77777777" w:rsidR="000E63C6" w:rsidRPr="000E63C6" w:rsidRDefault="000E63C6" w:rsidP="000E63C6">
            <w:pPr>
              <w:widowControl w:val="0"/>
              <w:jc w:val="both"/>
              <w:rPr>
                <w:rFonts w:ascii="Times New Roman" w:eastAsia="Calibri" w:hAnsi="Times New Roman" w:cs="Times New Roman"/>
                <w:i/>
                <w:color w:val="000000"/>
                <w:sz w:val="20"/>
                <w:szCs w:val="20"/>
                <w:shd w:val="clear" w:color="auto" w:fill="FFFFFF"/>
                <w:lang w:val="uk-UA"/>
              </w:rPr>
            </w:pPr>
          </w:p>
        </w:tc>
      </w:tr>
      <w:tr w:rsidR="000E63C6" w:rsidRPr="000E63C6" w14:paraId="0368DD31" w14:textId="77777777" w:rsidTr="0047419E">
        <w:trPr>
          <w:trHeight w:val="576"/>
          <w:jc w:val="center"/>
        </w:trPr>
        <w:tc>
          <w:tcPr>
            <w:tcW w:w="704" w:type="dxa"/>
          </w:tcPr>
          <w:p w14:paraId="78FE6B7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2</w:t>
            </w:r>
          </w:p>
        </w:tc>
        <w:tc>
          <w:tcPr>
            <w:tcW w:w="2935" w:type="dxa"/>
          </w:tcPr>
          <w:p w14:paraId="536EA2A1" w14:textId="77777777" w:rsidR="000E63C6" w:rsidRPr="000E63C6" w:rsidRDefault="000E63C6" w:rsidP="000E63C6">
            <w:pPr>
              <w:widowControl w:val="0"/>
              <w:rPr>
                <w:rFonts w:ascii="Times New Roman" w:eastAsia="Calibri" w:hAnsi="Times New Roman" w:cs="Times New Roman"/>
                <w:sz w:val="24"/>
                <w:szCs w:val="24"/>
                <w:lang w:val="uk-UA"/>
              </w:rPr>
            </w:pPr>
            <w:bookmarkStart w:id="4" w:name="_Hlk37757836"/>
            <w:r w:rsidRPr="000E63C6">
              <w:rPr>
                <w:rFonts w:ascii="Times New Roman" w:eastAsia="Calibri" w:hAnsi="Times New Roman" w:cs="Times New Roman"/>
                <w:b/>
                <w:bCs/>
                <w:sz w:val="24"/>
                <w:szCs w:val="24"/>
                <w:lang w:val="uk-UA"/>
              </w:rPr>
              <w:t>Забезпечення тендерної пропозиції</w:t>
            </w:r>
            <w:bookmarkEnd w:id="4"/>
          </w:p>
        </w:tc>
        <w:tc>
          <w:tcPr>
            <w:tcW w:w="6090" w:type="dxa"/>
          </w:tcPr>
          <w:p w14:paraId="5661DD05" w14:textId="77777777" w:rsidR="000E63C6" w:rsidRPr="000E63C6" w:rsidRDefault="000E63C6" w:rsidP="007D799B">
            <w:pPr>
              <w:widowControl w:val="0"/>
              <w:contextualSpacing/>
              <w:rPr>
                <w:rFonts w:ascii="Times New Roman" w:eastAsia="Calibri" w:hAnsi="Times New Roman" w:cs="Times New Roman"/>
                <w:bCs/>
                <w:iCs/>
                <w:color w:val="FF0000"/>
                <w:sz w:val="24"/>
                <w:szCs w:val="24"/>
                <w:lang w:val="uk-UA"/>
              </w:rPr>
            </w:pPr>
            <w:bookmarkStart w:id="5" w:name="_heading=h.qh3irfvunfcq" w:colFirst="0" w:colLast="0"/>
            <w:bookmarkEnd w:id="5"/>
            <w:r w:rsidRPr="000E63C6">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0E63C6" w:rsidRPr="000E63C6" w14:paraId="1CF0165E" w14:textId="77777777" w:rsidTr="0047419E">
        <w:trPr>
          <w:trHeight w:val="1119"/>
          <w:jc w:val="center"/>
        </w:trPr>
        <w:tc>
          <w:tcPr>
            <w:tcW w:w="704" w:type="dxa"/>
          </w:tcPr>
          <w:p w14:paraId="68FA4224"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3</w:t>
            </w:r>
          </w:p>
        </w:tc>
        <w:tc>
          <w:tcPr>
            <w:tcW w:w="2935" w:type="dxa"/>
          </w:tcPr>
          <w:p w14:paraId="63C858C3"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18020A15" w14:textId="77777777" w:rsidR="000E63C6" w:rsidRPr="000E63C6" w:rsidRDefault="000E63C6" w:rsidP="000E63C6">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Не передбачається</w:t>
            </w:r>
          </w:p>
          <w:p w14:paraId="214987EB"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25520E28" w14:textId="77777777" w:rsidTr="0047419E">
        <w:trPr>
          <w:trHeight w:val="560"/>
          <w:jc w:val="center"/>
        </w:trPr>
        <w:tc>
          <w:tcPr>
            <w:tcW w:w="704" w:type="dxa"/>
          </w:tcPr>
          <w:p w14:paraId="4196DF60"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w:t>
            </w:r>
          </w:p>
        </w:tc>
        <w:tc>
          <w:tcPr>
            <w:tcW w:w="2935" w:type="dxa"/>
          </w:tcPr>
          <w:p w14:paraId="54044DCD"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Строк, протягом якого тендерні пропозиції є дійсними</w:t>
            </w:r>
          </w:p>
        </w:tc>
        <w:tc>
          <w:tcPr>
            <w:tcW w:w="6090" w:type="dxa"/>
            <w:vAlign w:val="center"/>
          </w:tcPr>
          <w:p w14:paraId="442988D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Тендерні пропозиції вважаються дійсними </w:t>
            </w:r>
            <w:r w:rsidRPr="000E63C6">
              <w:rPr>
                <w:rFonts w:ascii="Times New Roman" w:eastAsia="Calibri" w:hAnsi="Times New Roman" w:cs="Times New Roman"/>
                <w:b/>
                <w:bCs/>
                <w:i/>
                <w:iCs/>
                <w:sz w:val="24"/>
                <w:szCs w:val="24"/>
                <w:u w:val="single"/>
                <w:lang w:val="uk-UA"/>
              </w:rPr>
              <w:t>протягом 120 (сто двадцяти) днів</w:t>
            </w:r>
            <w:r w:rsidRPr="000E63C6">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873720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Учасник процедури закупівлі </w:t>
            </w:r>
            <w:r w:rsidRPr="000E63C6">
              <w:rPr>
                <w:rFonts w:ascii="Times New Roman" w:eastAsia="Calibri" w:hAnsi="Times New Roman" w:cs="Times New Roman"/>
                <w:b/>
                <w:bCs/>
                <w:i/>
                <w:iCs/>
                <w:sz w:val="24"/>
                <w:szCs w:val="24"/>
                <w:lang w:val="uk-UA"/>
              </w:rPr>
              <w:t>має право:</w:t>
            </w:r>
          </w:p>
          <w:p w14:paraId="4FE9584B"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45ED1D79"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w:t>
            </w:r>
            <w:r w:rsidRPr="000E63C6">
              <w:rPr>
                <w:rFonts w:ascii="Times New Roman" w:eastAsia="Calibri" w:hAnsi="Times New Roman" w:cs="Times New Roman"/>
                <w:i/>
                <w:sz w:val="24"/>
                <w:szCs w:val="24"/>
                <w:lang w:val="uk-UA"/>
              </w:rPr>
              <w:t>у разі якщо таке вимагалося</w:t>
            </w:r>
            <w:r w:rsidRPr="000E63C6">
              <w:rPr>
                <w:rFonts w:ascii="Times New Roman" w:eastAsia="Calibri" w:hAnsi="Times New Roman" w:cs="Times New Roman"/>
                <w:sz w:val="24"/>
                <w:szCs w:val="24"/>
                <w:lang w:val="uk-UA"/>
              </w:rPr>
              <w:t>).</w:t>
            </w:r>
          </w:p>
          <w:p w14:paraId="349077D6" w14:textId="77777777" w:rsidR="000E63C6" w:rsidRPr="000E63C6" w:rsidRDefault="000E63C6" w:rsidP="000E63C6">
            <w:pPr>
              <w:widowControl w:val="0"/>
              <w:ind w:firstLine="34"/>
              <w:jc w:val="both"/>
              <w:rPr>
                <w:rFonts w:ascii="Times New Roman" w:eastAsia="Calibri" w:hAnsi="Times New Roman" w:cs="Times New Roman"/>
                <w:sz w:val="24"/>
                <w:szCs w:val="24"/>
                <w:lang w:val="uk-UA"/>
              </w:rPr>
            </w:pPr>
            <w:r w:rsidRPr="000E63C6">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63C6" w:rsidRPr="000E63C6" w14:paraId="332C837C" w14:textId="77777777" w:rsidTr="0047419E">
        <w:trPr>
          <w:trHeight w:val="1119"/>
          <w:jc w:val="center"/>
        </w:trPr>
        <w:tc>
          <w:tcPr>
            <w:tcW w:w="704" w:type="dxa"/>
          </w:tcPr>
          <w:p w14:paraId="57F5DDF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5</w:t>
            </w:r>
          </w:p>
        </w:tc>
        <w:tc>
          <w:tcPr>
            <w:tcW w:w="2935" w:type="dxa"/>
          </w:tcPr>
          <w:p w14:paraId="0E510082"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Times New Roman" w:hAnsi="Times New Roman" w:cs="Times New Roman"/>
                <w:b/>
                <w:color w:val="000000"/>
                <w:sz w:val="24"/>
                <w:szCs w:val="24"/>
                <w:lang w:val="uk-UA"/>
              </w:rPr>
              <w:t>Кваліфікаційні критерії до учасників та вимоги</w:t>
            </w:r>
            <w:r w:rsidRPr="000E63C6">
              <w:rPr>
                <w:rFonts w:ascii="Times New Roman" w:eastAsia="Times New Roman" w:hAnsi="Times New Roman" w:cs="Times New Roman"/>
                <w:b/>
                <w:sz w:val="24"/>
                <w:szCs w:val="24"/>
                <w:lang w:val="uk-UA"/>
              </w:rPr>
              <w:t>,</w:t>
            </w:r>
            <w:r w:rsidRPr="000E63C6">
              <w:rPr>
                <w:rFonts w:ascii="Times New Roman" w:eastAsia="Times New Roman" w:hAnsi="Times New Roman" w:cs="Times New Roman"/>
                <w:b/>
                <w:color w:val="00B050"/>
                <w:sz w:val="24"/>
                <w:szCs w:val="24"/>
                <w:lang w:val="uk-UA"/>
              </w:rPr>
              <w:t xml:space="preserve"> </w:t>
            </w:r>
            <w:r w:rsidRPr="000E63C6">
              <w:rPr>
                <w:rFonts w:ascii="Times New Roman" w:eastAsia="Times New Roman" w:hAnsi="Times New Roman" w:cs="Times New Roman"/>
                <w:b/>
                <w:color w:val="000000"/>
                <w:sz w:val="24"/>
                <w:szCs w:val="24"/>
                <w:lang w:val="uk-UA"/>
              </w:rPr>
              <w:t>згідно з пунктом 28 та пунктом 47 Особливостей</w:t>
            </w:r>
          </w:p>
        </w:tc>
        <w:tc>
          <w:tcPr>
            <w:tcW w:w="6090" w:type="dxa"/>
            <w:vAlign w:val="center"/>
          </w:tcPr>
          <w:p w14:paraId="548D426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E63C6">
              <w:rPr>
                <w:rFonts w:ascii="Times New Roman" w:eastAsia="Calibri" w:hAnsi="Times New Roman" w:cs="Times New Roman"/>
                <w:b/>
                <w:bCs/>
                <w:i/>
                <w:iCs/>
                <w:sz w:val="24"/>
                <w:szCs w:val="24"/>
                <w:lang w:val="uk-UA"/>
              </w:rPr>
              <w:t>Додатку 1</w:t>
            </w:r>
            <w:r w:rsidRPr="000E63C6">
              <w:rPr>
                <w:rFonts w:ascii="Times New Roman" w:eastAsia="Calibri" w:hAnsi="Times New Roman" w:cs="Times New Roman"/>
                <w:sz w:val="24"/>
                <w:szCs w:val="24"/>
                <w:lang w:val="uk-UA"/>
              </w:rPr>
              <w:t xml:space="preserve"> до цієї тендерної документації.</w:t>
            </w:r>
          </w:p>
          <w:p w14:paraId="4A397F0D" w14:textId="77777777" w:rsidR="000E63C6" w:rsidRPr="000E63C6" w:rsidRDefault="000E63C6" w:rsidP="000E63C6">
            <w:pPr>
              <w:widowControl w:val="0"/>
              <w:ind w:right="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0E63C6">
              <w:rPr>
                <w:rFonts w:ascii="Times New Roman" w:eastAsia="Times New Roman" w:hAnsi="Times New Roman" w:cs="Times New Roman"/>
                <w:b/>
                <w:sz w:val="24"/>
                <w:szCs w:val="24"/>
                <w:lang w:val="uk-UA"/>
              </w:rPr>
              <w:t xml:space="preserve"> </w:t>
            </w:r>
            <w:r w:rsidRPr="000E63C6">
              <w:rPr>
                <w:rFonts w:ascii="Times New Roman" w:eastAsia="Times New Roman" w:hAnsi="Times New Roman" w:cs="Times New Roman"/>
                <w:b/>
                <w:i/>
                <w:sz w:val="24"/>
                <w:szCs w:val="24"/>
                <w:lang w:val="uk-UA"/>
              </w:rPr>
              <w:t>Додатку 1</w:t>
            </w:r>
            <w:r w:rsidRPr="000E63C6">
              <w:rPr>
                <w:rFonts w:ascii="Times New Roman" w:eastAsia="Times New Roman" w:hAnsi="Times New Roman" w:cs="Times New Roman"/>
                <w:sz w:val="24"/>
                <w:szCs w:val="24"/>
                <w:lang w:val="uk-UA"/>
              </w:rPr>
              <w:t xml:space="preserve"> до цієї тендерної документації. </w:t>
            </w:r>
          </w:p>
          <w:p w14:paraId="1ACBE573" w14:textId="77777777" w:rsidR="000E63C6" w:rsidRPr="000E63C6" w:rsidRDefault="000E63C6" w:rsidP="000E63C6">
            <w:pPr>
              <w:widowControl w:val="0"/>
              <w:ind w:right="120"/>
              <w:jc w:val="both"/>
              <w:rPr>
                <w:rFonts w:ascii="Times New Roman" w:eastAsia="Times New Roman" w:hAnsi="Times New Roman" w:cs="Times New Roman"/>
                <w:b/>
                <w:color w:val="00B050"/>
                <w:sz w:val="24"/>
                <w:szCs w:val="24"/>
                <w:lang w:val="uk-UA"/>
              </w:rPr>
            </w:pPr>
            <w:r w:rsidRPr="000E63C6">
              <w:rPr>
                <w:rFonts w:ascii="Times New Roman" w:eastAsia="Times New Roman" w:hAnsi="Times New Roman" w:cs="Times New Roman"/>
                <w:b/>
                <w:color w:val="000000"/>
                <w:sz w:val="24"/>
                <w:szCs w:val="24"/>
                <w:lang w:val="uk-UA"/>
              </w:rPr>
              <w:t>Підстави, визначені пунктом 47 Особливостей.</w:t>
            </w:r>
          </w:p>
          <w:p w14:paraId="1B2E2A72"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1F1DB2"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0E63C6">
              <w:rPr>
                <w:rFonts w:ascii="Times New Roman" w:eastAsia="Times New Roman" w:hAnsi="Times New Roman" w:cs="Times New Roman"/>
                <w:sz w:val="24"/>
                <w:szCs w:val="24"/>
                <w:lang w:val="uk-UA"/>
              </w:rPr>
              <w:lastRenderedPageBreak/>
              <w:t>наймання на роботу, цінна річ, послуга тощо) з метою вплинути на прийняття рішення щодо визначення переможця процедури закупівлі;</w:t>
            </w:r>
          </w:p>
          <w:p w14:paraId="25C31E0B"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644072"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0934F3"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63C6">
              <w:rPr>
                <w:rFonts w:ascii="Times New Roman" w:eastAsia="Times New Roman" w:hAnsi="Times New Roman" w:cs="Times New Roman"/>
                <w:sz w:val="24"/>
                <w:szCs w:val="24"/>
                <w:lang w:val="uk-UA"/>
              </w:rPr>
              <w:t>антиконкурентних</w:t>
            </w:r>
            <w:proofErr w:type="spellEnd"/>
            <w:r w:rsidRPr="000E63C6">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4A411875"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54139A"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0BF48"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36F9CE"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01A4D11"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0B817B"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0E63C6">
              <w:rPr>
                <w:rFonts w:ascii="Times New Roman" w:eastAsia="Times New Roman" w:hAnsi="Times New Roman" w:cs="Times New Roman"/>
                <w:sz w:val="24"/>
                <w:szCs w:val="24"/>
                <w:lang w:val="uk-UA"/>
              </w:rPr>
              <w:lastRenderedPageBreak/>
              <w:t xml:space="preserve">антикорупційної програми, якщо вартість закупівлі товару (товарів), послуги (послуг) або робіт дорівнює чи перевищує </w:t>
            </w:r>
            <w:r w:rsidRPr="000E63C6">
              <w:rPr>
                <w:rFonts w:ascii="Times New Roman" w:eastAsia="Times New Roman" w:hAnsi="Times New Roman" w:cs="Times New Roman"/>
                <w:sz w:val="24"/>
                <w:szCs w:val="24"/>
                <w:lang w:val="uk-UA"/>
              </w:rPr>
              <w:br/>
              <w:t>20 млн. гривень (у тому числі за лотом);</w:t>
            </w:r>
          </w:p>
          <w:p w14:paraId="207332B6"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0E63C6">
              <w:rPr>
                <w:rFonts w:ascii="Times New Roman" w:eastAsia="Times New Roman" w:hAnsi="Times New Roman" w:cs="Times New Roman"/>
                <w:sz w:val="24"/>
                <w:szCs w:val="24"/>
                <w:lang w:val="uk-UA"/>
              </w:rPr>
              <w:t>бенефіціарний</w:t>
            </w:r>
            <w:proofErr w:type="spellEnd"/>
            <w:r w:rsidRPr="000E63C6">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E6D4096"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53BDD7"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A6CAFA"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4C5CBEA"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1E128AEF" w14:textId="77777777" w:rsidTr="0047419E">
        <w:trPr>
          <w:trHeight w:val="1119"/>
          <w:jc w:val="center"/>
        </w:trPr>
        <w:tc>
          <w:tcPr>
            <w:tcW w:w="704" w:type="dxa"/>
          </w:tcPr>
          <w:p w14:paraId="4DBCFDB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6</w:t>
            </w:r>
          </w:p>
        </w:tc>
        <w:tc>
          <w:tcPr>
            <w:tcW w:w="2935" w:type="dxa"/>
          </w:tcPr>
          <w:p w14:paraId="665E553B"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14:paraId="4BF8AD0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Вимоги до предмета закупівлі (технічні, якісні та кількісні характеристики) згідно з</w:t>
            </w:r>
            <w:hyperlink r:id="rId11" w:history="1">
              <w:r w:rsidRPr="000E63C6">
                <w:rPr>
                  <w:rFonts w:ascii="Times New Roman" w:eastAsia="Calibri" w:hAnsi="Times New Roman" w:cs="Times New Roman"/>
                  <w:sz w:val="24"/>
                  <w:szCs w:val="24"/>
                  <w:lang w:val="uk-UA"/>
                </w:rPr>
                <w:t xml:space="preserve"> пунктом третім частиною другою</w:t>
              </w:r>
            </w:hyperlink>
            <w:r w:rsidRPr="000E63C6">
              <w:rPr>
                <w:rFonts w:ascii="Times New Roman" w:eastAsia="Calibri" w:hAnsi="Times New Roman" w:cs="Times New Roman"/>
                <w:sz w:val="24"/>
                <w:szCs w:val="24"/>
                <w:lang w:val="uk-UA"/>
              </w:rPr>
              <w:t xml:space="preserve"> статті 22 Закону зазначено в </w:t>
            </w:r>
            <w:r w:rsidRPr="000E63C6">
              <w:rPr>
                <w:rFonts w:ascii="Times New Roman" w:eastAsia="Calibri" w:hAnsi="Times New Roman" w:cs="Times New Roman"/>
                <w:b/>
                <w:bCs/>
                <w:i/>
                <w:iCs/>
                <w:sz w:val="24"/>
                <w:szCs w:val="24"/>
                <w:lang w:val="uk-UA"/>
              </w:rPr>
              <w:t>Додатку 2</w:t>
            </w:r>
            <w:r w:rsidRPr="000E63C6">
              <w:rPr>
                <w:rFonts w:ascii="Times New Roman" w:eastAsia="Calibri" w:hAnsi="Times New Roman" w:cs="Times New Roman"/>
                <w:b/>
                <w:bCs/>
                <w:sz w:val="24"/>
                <w:szCs w:val="24"/>
                <w:lang w:val="uk-UA"/>
              </w:rPr>
              <w:t xml:space="preserve"> </w:t>
            </w:r>
            <w:r w:rsidRPr="000E63C6">
              <w:rPr>
                <w:rFonts w:ascii="Times New Roman" w:eastAsia="Calibri" w:hAnsi="Times New Roman" w:cs="Times New Roman"/>
                <w:sz w:val="24"/>
                <w:szCs w:val="24"/>
                <w:lang w:val="uk-UA"/>
              </w:rPr>
              <w:t>до цієї тендерної документації.</w:t>
            </w:r>
          </w:p>
        </w:tc>
      </w:tr>
      <w:tr w:rsidR="000E63C6" w:rsidRPr="000E63C6" w14:paraId="5053ECB2" w14:textId="77777777" w:rsidTr="0047419E">
        <w:trPr>
          <w:trHeight w:val="699"/>
          <w:jc w:val="center"/>
        </w:trPr>
        <w:tc>
          <w:tcPr>
            <w:tcW w:w="704" w:type="dxa"/>
          </w:tcPr>
          <w:p w14:paraId="4868BEC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7</w:t>
            </w:r>
          </w:p>
        </w:tc>
        <w:tc>
          <w:tcPr>
            <w:tcW w:w="2935" w:type="dxa"/>
          </w:tcPr>
          <w:p w14:paraId="756C9F5A" w14:textId="77777777" w:rsidR="000E63C6" w:rsidRPr="000E63C6" w:rsidRDefault="000E63C6" w:rsidP="000E63C6">
            <w:pPr>
              <w:widowControl w:val="0"/>
              <w:rPr>
                <w:rFonts w:ascii="Times New Roman" w:eastAsia="Calibri" w:hAnsi="Times New Roman" w:cs="Times New Roman"/>
                <w:b/>
                <w:bCs/>
                <w:sz w:val="24"/>
                <w:szCs w:val="24"/>
                <w:lang w:val="uk-UA"/>
              </w:rPr>
            </w:pPr>
            <w:r w:rsidRPr="000E63C6">
              <w:rPr>
                <w:rFonts w:ascii="Times New Roman" w:eastAsia="Calibri" w:hAnsi="Times New Roman" w:cs="Times New Roman"/>
                <w:b/>
                <w:bCs/>
                <w:sz w:val="24"/>
                <w:szCs w:val="24"/>
                <w:lang w:val="uk-UA"/>
              </w:rPr>
              <w:t xml:space="preserve">Інформація про субпідрядника /співвиконавця </w:t>
            </w:r>
          </w:p>
          <w:p w14:paraId="632A3A93"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(у випадку закупівлі робіт чи послуг)</w:t>
            </w:r>
          </w:p>
        </w:tc>
        <w:tc>
          <w:tcPr>
            <w:tcW w:w="6090" w:type="dxa"/>
            <w:vAlign w:val="center"/>
          </w:tcPr>
          <w:p w14:paraId="66161568" w14:textId="5E7553FF"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Не передбачено.</w:t>
            </w:r>
            <w:r w:rsidR="00BB3F04" w:rsidRPr="00BB3F04">
              <w:rPr>
                <w:rFonts w:ascii="Times New Roman" w:eastAsia="Times New Roman" w:hAnsi="Times New Roman" w:cs="Times New Roman"/>
                <w:i/>
                <w:sz w:val="24"/>
                <w:szCs w:val="24"/>
                <w:lang w:val="uk-UA" w:eastAsia="uk-UA"/>
              </w:rPr>
              <w:t xml:space="preserve"> (при закупівлі товару)</w:t>
            </w:r>
          </w:p>
          <w:p w14:paraId="7840283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E63C6">
              <w:rPr>
                <w:rFonts w:ascii="Times New Roman" w:eastAsia="Calibri" w:hAnsi="Times New Roman" w:cs="Times New Roman"/>
                <w:i/>
                <w:sz w:val="24"/>
                <w:szCs w:val="24"/>
                <w:lang w:val="uk-UA"/>
              </w:rPr>
              <w:t>надається у разі залучення</w:t>
            </w:r>
            <w:r w:rsidRPr="000E63C6">
              <w:rPr>
                <w:rFonts w:ascii="Times New Roman" w:eastAsia="Calibri" w:hAnsi="Times New Roman" w:cs="Times New Roman"/>
                <w:sz w:val="24"/>
                <w:szCs w:val="24"/>
                <w:lang w:val="uk-UA"/>
              </w:rPr>
              <w:t>).</w:t>
            </w:r>
          </w:p>
        </w:tc>
      </w:tr>
      <w:tr w:rsidR="000E63C6" w:rsidRPr="000E63C6" w14:paraId="475CFFBE" w14:textId="77777777" w:rsidTr="0047419E">
        <w:trPr>
          <w:trHeight w:val="841"/>
          <w:jc w:val="center"/>
        </w:trPr>
        <w:tc>
          <w:tcPr>
            <w:tcW w:w="704" w:type="dxa"/>
          </w:tcPr>
          <w:p w14:paraId="3EAC4859"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8</w:t>
            </w:r>
          </w:p>
        </w:tc>
        <w:tc>
          <w:tcPr>
            <w:tcW w:w="2935" w:type="dxa"/>
          </w:tcPr>
          <w:p w14:paraId="72605672"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74E144A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112C004"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0B98A874" w14:textId="77777777" w:rsidTr="000E63C6">
        <w:trPr>
          <w:trHeight w:val="442"/>
          <w:jc w:val="center"/>
        </w:trPr>
        <w:tc>
          <w:tcPr>
            <w:tcW w:w="9729" w:type="dxa"/>
            <w:gridSpan w:val="3"/>
            <w:shd w:val="clear" w:color="auto" w:fill="D9D9D9"/>
            <w:vAlign w:val="center"/>
          </w:tcPr>
          <w:p w14:paraId="55CBEEE5"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b/>
                <w:bCs/>
                <w:i/>
                <w:iCs/>
                <w:sz w:val="24"/>
                <w:szCs w:val="24"/>
                <w:lang w:val="uk-UA"/>
              </w:rPr>
              <w:t>Розділ 4. Подання та розкриття тендерної пропозиції</w:t>
            </w:r>
          </w:p>
        </w:tc>
      </w:tr>
      <w:tr w:rsidR="000E63C6" w:rsidRPr="000E63C6" w14:paraId="51E618DA" w14:textId="77777777" w:rsidTr="0047419E">
        <w:trPr>
          <w:trHeight w:val="728"/>
          <w:jc w:val="center"/>
        </w:trPr>
        <w:tc>
          <w:tcPr>
            <w:tcW w:w="704" w:type="dxa"/>
          </w:tcPr>
          <w:p w14:paraId="7A8314C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p>
        </w:tc>
        <w:tc>
          <w:tcPr>
            <w:tcW w:w="2935" w:type="dxa"/>
          </w:tcPr>
          <w:p w14:paraId="11C0D755"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Кінцевий строк подання тендерної пропозиції</w:t>
            </w:r>
          </w:p>
        </w:tc>
        <w:tc>
          <w:tcPr>
            <w:tcW w:w="6090" w:type="dxa"/>
            <w:vAlign w:val="center"/>
          </w:tcPr>
          <w:p w14:paraId="2E11A4D5" w14:textId="4C5D2988" w:rsidR="000E63C6" w:rsidRPr="000E63C6" w:rsidRDefault="000E63C6" w:rsidP="000E63C6">
            <w:pPr>
              <w:widowControl w:val="0"/>
              <w:jc w:val="both"/>
              <w:rPr>
                <w:rFonts w:ascii="Times New Roman" w:eastAsia="Calibri" w:hAnsi="Times New Roman" w:cs="Times New Roman"/>
                <w:b/>
                <w:bCs/>
                <w:sz w:val="24"/>
                <w:szCs w:val="24"/>
                <w:lang w:val="uk-UA"/>
              </w:rPr>
            </w:pPr>
            <w:r w:rsidRPr="000E63C6">
              <w:rPr>
                <w:rFonts w:ascii="Times New Roman" w:eastAsia="Calibri" w:hAnsi="Times New Roman" w:cs="Times New Roman"/>
                <w:sz w:val="24"/>
                <w:szCs w:val="24"/>
                <w:lang w:val="uk-UA"/>
              </w:rPr>
              <w:t xml:space="preserve">Кінцевий строк подання тендерних пропозицій -                                 </w:t>
            </w:r>
            <w:r w:rsidR="008E2537">
              <w:rPr>
                <w:rFonts w:ascii="Times New Roman" w:eastAsia="Calibri" w:hAnsi="Times New Roman" w:cs="Times New Roman"/>
                <w:b/>
                <w:bCs/>
                <w:sz w:val="24"/>
                <w:szCs w:val="24"/>
                <w:highlight w:val="yellow"/>
                <w:lang w:val="uk-UA"/>
              </w:rPr>
              <w:t>09</w:t>
            </w:r>
            <w:r w:rsidR="001A320D">
              <w:rPr>
                <w:rFonts w:ascii="Times New Roman" w:eastAsia="Calibri" w:hAnsi="Times New Roman" w:cs="Times New Roman"/>
                <w:b/>
                <w:bCs/>
                <w:sz w:val="24"/>
                <w:szCs w:val="24"/>
                <w:highlight w:val="yellow"/>
                <w:lang w:val="uk-UA"/>
              </w:rPr>
              <w:t xml:space="preserve">  </w:t>
            </w:r>
            <w:bookmarkStart w:id="6" w:name="_GoBack"/>
            <w:bookmarkEnd w:id="6"/>
            <w:r w:rsidR="00434646">
              <w:rPr>
                <w:rFonts w:ascii="Times New Roman" w:eastAsia="Calibri" w:hAnsi="Times New Roman" w:cs="Times New Roman"/>
                <w:b/>
                <w:bCs/>
                <w:sz w:val="24"/>
                <w:szCs w:val="24"/>
                <w:highlight w:val="yellow"/>
                <w:lang w:val="uk-UA"/>
              </w:rPr>
              <w:t xml:space="preserve"> березня</w:t>
            </w:r>
            <w:r w:rsidR="006C4F44">
              <w:rPr>
                <w:rFonts w:ascii="Times New Roman" w:eastAsia="Calibri" w:hAnsi="Times New Roman" w:cs="Times New Roman"/>
                <w:b/>
                <w:bCs/>
                <w:sz w:val="24"/>
                <w:szCs w:val="24"/>
                <w:highlight w:val="yellow"/>
                <w:lang w:val="uk-UA"/>
              </w:rPr>
              <w:t xml:space="preserve"> 2024</w:t>
            </w:r>
            <w:r w:rsidR="00432371">
              <w:rPr>
                <w:rFonts w:ascii="Times New Roman" w:eastAsia="Calibri" w:hAnsi="Times New Roman" w:cs="Times New Roman"/>
                <w:b/>
                <w:bCs/>
                <w:sz w:val="24"/>
                <w:szCs w:val="24"/>
                <w:highlight w:val="yellow"/>
                <w:lang w:val="uk-UA"/>
              </w:rPr>
              <w:t xml:space="preserve"> року 0</w:t>
            </w:r>
            <w:r w:rsidRPr="000E63C6">
              <w:rPr>
                <w:rFonts w:ascii="Times New Roman" w:eastAsia="Calibri" w:hAnsi="Times New Roman" w:cs="Times New Roman"/>
                <w:b/>
                <w:bCs/>
                <w:sz w:val="24"/>
                <w:szCs w:val="24"/>
                <w:highlight w:val="yellow"/>
                <w:lang w:val="uk-UA"/>
              </w:rPr>
              <w:t>0:00 год.</w:t>
            </w:r>
          </w:p>
          <w:p w14:paraId="75ED47C2" w14:textId="77777777" w:rsidR="000E63C6" w:rsidRPr="000E63C6" w:rsidRDefault="000E63C6" w:rsidP="000E63C6">
            <w:pPr>
              <w:widowControl w:val="0"/>
              <w:ind w:left="40" w:right="12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E63C6">
              <w:rPr>
                <w:rFonts w:ascii="Times New Roman" w:eastAsia="Calibri" w:hAnsi="Times New Roman" w:cs="Times New Roman"/>
                <w:sz w:val="24"/>
                <w:szCs w:val="24"/>
                <w:lang w:val="uk-UA"/>
              </w:rPr>
              <w:t>).</w:t>
            </w:r>
          </w:p>
          <w:p w14:paraId="72BF9164"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A399A5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E21255"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E63C6" w:rsidRPr="000E63C6" w14:paraId="086AC64E" w14:textId="77777777" w:rsidTr="0047419E">
        <w:trPr>
          <w:trHeight w:val="728"/>
          <w:jc w:val="center"/>
        </w:trPr>
        <w:tc>
          <w:tcPr>
            <w:tcW w:w="704" w:type="dxa"/>
          </w:tcPr>
          <w:p w14:paraId="03543219"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p>
        </w:tc>
        <w:tc>
          <w:tcPr>
            <w:tcW w:w="2935" w:type="dxa"/>
          </w:tcPr>
          <w:p w14:paraId="5012A6D3" w14:textId="77777777" w:rsidR="000E63C6" w:rsidRPr="000E63C6" w:rsidRDefault="000E63C6" w:rsidP="000E63C6">
            <w:pPr>
              <w:widowControl w:val="0"/>
              <w:rPr>
                <w:rFonts w:ascii="Times New Roman" w:eastAsia="Calibri" w:hAnsi="Times New Roman" w:cs="Times New Roman"/>
                <w:b/>
                <w:bCs/>
                <w:sz w:val="24"/>
                <w:szCs w:val="24"/>
                <w:lang w:val="uk-UA"/>
              </w:rPr>
            </w:pPr>
            <w:r w:rsidRPr="000E63C6">
              <w:rPr>
                <w:rFonts w:ascii="Times New Roman" w:eastAsia="Times New Roman" w:hAnsi="Times New Roman" w:cs="Times New Roman"/>
                <w:b/>
                <w:color w:val="000000"/>
                <w:sz w:val="24"/>
                <w:szCs w:val="24"/>
                <w:lang w:val="uk-UA"/>
              </w:rPr>
              <w:t>Дата та час розкриття тендерної пропозиції</w:t>
            </w:r>
          </w:p>
        </w:tc>
        <w:tc>
          <w:tcPr>
            <w:tcW w:w="6090" w:type="dxa"/>
            <w:vAlign w:val="center"/>
          </w:tcPr>
          <w:p w14:paraId="7696B9E7" w14:textId="77777777" w:rsidR="000E63C6" w:rsidRPr="000E63C6" w:rsidRDefault="000E63C6" w:rsidP="000E63C6">
            <w:pPr>
              <w:shd w:val="clear" w:color="auto" w:fill="FFFFFF"/>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6CE2E" w14:textId="77777777" w:rsidR="000E63C6" w:rsidRPr="000E63C6" w:rsidRDefault="000E63C6" w:rsidP="000E63C6">
            <w:pPr>
              <w:shd w:val="clear" w:color="auto" w:fill="FFFFFF"/>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Розкриття тендерних пропозицій здійснюється відповідно до </w:t>
            </w:r>
            <w:proofErr w:type="spellStart"/>
            <w:r w:rsidRPr="000E63C6">
              <w:rPr>
                <w:rFonts w:ascii="Times New Roman" w:eastAsia="Calibri" w:hAnsi="Times New Roman" w:cs="Times New Roman"/>
                <w:sz w:val="24"/>
                <w:szCs w:val="24"/>
                <w:lang w:val="uk-UA"/>
              </w:rPr>
              <w:t>ст</w:t>
            </w:r>
            <w:proofErr w:type="spellEnd"/>
            <w:r w:rsidRPr="000E63C6">
              <w:rPr>
                <w:rFonts w:ascii="Times New Roman" w:eastAsia="Calibri" w:hAnsi="Times New Roman" w:cs="Times New Roman"/>
                <w:sz w:val="24"/>
                <w:szCs w:val="24"/>
                <w:lang w:val="uk-UA"/>
              </w:rPr>
              <w:t>атті 28 Закону (положення абзацу третього частини першої та абзацу другого частини другої статті 28 Закону не застосовуються).</w:t>
            </w:r>
          </w:p>
          <w:p w14:paraId="7600668B"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0E63C6">
              <w:rPr>
                <w:rFonts w:ascii="Times New Roman" w:eastAsia="Calibri" w:hAnsi="Times New Roman" w:cs="Times New Roman"/>
                <w:sz w:val="24"/>
                <w:szCs w:val="24"/>
                <w:lang w:val="uk-UA"/>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0E63C6">
                <w:rPr>
                  <w:rFonts w:ascii="Times New Roman" w:eastAsia="Calibri" w:hAnsi="Times New Roman" w:cs="Times New Roman"/>
                  <w:sz w:val="24"/>
                  <w:szCs w:val="24"/>
                  <w:lang w:val="uk-UA"/>
                </w:rPr>
                <w:t>47</w:t>
              </w:r>
            </w:hyperlink>
            <w:r w:rsidRPr="000E63C6">
              <w:rPr>
                <w:rFonts w:ascii="Times New Roman" w:eastAsia="Calibri" w:hAnsi="Times New Roman" w:cs="Times New Roman"/>
                <w:sz w:val="24"/>
                <w:szCs w:val="24"/>
                <w:lang w:val="uk-UA"/>
              </w:rPr>
              <w:t xml:space="preserve"> Особливостей.</w:t>
            </w:r>
          </w:p>
        </w:tc>
      </w:tr>
      <w:tr w:rsidR="000E63C6" w:rsidRPr="000E63C6" w14:paraId="3B6CEDDB" w14:textId="77777777" w:rsidTr="000E63C6">
        <w:trPr>
          <w:trHeight w:val="512"/>
          <w:jc w:val="center"/>
        </w:trPr>
        <w:tc>
          <w:tcPr>
            <w:tcW w:w="9729" w:type="dxa"/>
            <w:gridSpan w:val="3"/>
            <w:shd w:val="clear" w:color="auto" w:fill="D9D9D9"/>
            <w:vAlign w:val="center"/>
          </w:tcPr>
          <w:p w14:paraId="03464FB8" w14:textId="77777777" w:rsidR="000E63C6" w:rsidRPr="000E63C6" w:rsidRDefault="000E63C6" w:rsidP="000E63C6">
            <w:pPr>
              <w:widowControl w:val="0"/>
              <w:jc w:val="center"/>
              <w:rPr>
                <w:rFonts w:ascii="Times New Roman" w:eastAsia="Calibri" w:hAnsi="Times New Roman" w:cs="Times New Roman"/>
                <w:i/>
                <w:iCs/>
                <w:sz w:val="24"/>
                <w:szCs w:val="24"/>
                <w:lang w:val="uk-UA"/>
              </w:rPr>
            </w:pPr>
            <w:r w:rsidRPr="000E63C6">
              <w:rPr>
                <w:rFonts w:ascii="Times New Roman" w:eastAsia="Calibri" w:hAnsi="Times New Roman" w:cs="Times New Roman"/>
                <w:b/>
                <w:bCs/>
                <w:i/>
                <w:iCs/>
                <w:sz w:val="24"/>
                <w:szCs w:val="24"/>
                <w:lang w:val="uk-UA"/>
              </w:rPr>
              <w:lastRenderedPageBreak/>
              <w:t>Розділ 5. Оцінка тендерної пропозиції</w:t>
            </w:r>
          </w:p>
        </w:tc>
      </w:tr>
      <w:tr w:rsidR="000E63C6" w:rsidRPr="000E63C6" w14:paraId="2643E3A3" w14:textId="77777777" w:rsidTr="0047419E">
        <w:trPr>
          <w:trHeight w:val="1119"/>
          <w:jc w:val="center"/>
        </w:trPr>
        <w:tc>
          <w:tcPr>
            <w:tcW w:w="704" w:type="dxa"/>
          </w:tcPr>
          <w:p w14:paraId="5CEDC440"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p>
        </w:tc>
        <w:tc>
          <w:tcPr>
            <w:tcW w:w="2935" w:type="dxa"/>
          </w:tcPr>
          <w:p w14:paraId="288EA5FD"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0382B37B" w14:textId="77777777" w:rsidR="000E63C6" w:rsidRPr="000E63C6" w:rsidRDefault="000E63C6" w:rsidP="000E63C6">
            <w:pPr>
              <w:shd w:val="clear" w:color="auto" w:fill="FFFFFF"/>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0E63C6">
                <w:rPr>
                  <w:rFonts w:ascii="Times New Roman" w:eastAsia="Calibri" w:hAnsi="Times New Roman" w:cs="Times New Roman"/>
                  <w:sz w:val="24"/>
                  <w:szCs w:val="24"/>
                  <w:lang w:val="uk-UA"/>
                </w:rPr>
                <w:t>шістнадцятої</w:t>
              </w:r>
            </w:hyperlink>
            <w:r w:rsidRPr="000E63C6">
              <w:rPr>
                <w:rFonts w:ascii="Times New Roman" w:eastAsia="Calibri"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82C1D9F"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792F7B"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14:paraId="471F6FE7"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14:paraId="1C14D22D"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E63C6">
              <w:rPr>
                <w:rFonts w:ascii="Times New Roman" w:eastAsia="Times New Roman" w:hAnsi="Times New Roman" w:cs="Times New Roman"/>
                <w:i/>
                <w:color w:val="000000"/>
                <w:sz w:val="24"/>
                <w:szCs w:val="24"/>
                <w:lang w:val="uk-UA"/>
              </w:rPr>
              <w:t>у разі якщо подано дві і більше тендерних пропозицій</w:t>
            </w:r>
            <w:r w:rsidRPr="000E63C6">
              <w:rPr>
                <w:rFonts w:ascii="Times New Roman" w:eastAsia="Times New Roman" w:hAnsi="Times New Roman" w:cs="Times New Roman"/>
                <w:color w:val="000000"/>
                <w:sz w:val="24"/>
                <w:szCs w:val="24"/>
                <w:lang w:val="uk-UA"/>
              </w:rPr>
              <w:t>).</w:t>
            </w:r>
          </w:p>
          <w:p w14:paraId="65CFD958" w14:textId="77777777" w:rsidR="000E63C6" w:rsidRPr="000E63C6" w:rsidRDefault="000E63C6" w:rsidP="000E63C6">
            <w:pPr>
              <w:shd w:val="clear" w:color="auto" w:fill="FFFFFF"/>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w:t>
            </w:r>
            <w:r w:rsidRPr="000E63C6">
              <w:rPr>
                <w:rFonts w:ascii="Times New Roman" w:eastAsia="Times New Roman" w:hAnsi="Times New Roman" w:cs="Times New Roman"/>
                <w:color w:val="00B050"/>
                <w:sz w:val="24"/>
                <w:szCs w:val="24"/>
                <w:highlight w:val="white"/>
                <w:lang w:val="uk-UA"/>
              </w:rPr>
              <w:t xml:space="preserve"> </w:t>
            </w:r>
            <w:r w:rsidRPr="000E63C6">
              <w:rPr>
                <w:rFonts w:ascii="Times New Roman" w:eastAsia="Times New Roman" w:hAnsi="Times New Roman" w:cs="Times New Roman"/>
                <w:color w:val="000000"/>
                <w:sz w:val="24"/>
                <w:szCs w:val="24"/>
                <w:lang w:val="uk-UA"/>
              </w:rPr>
              <w:t>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D1EC5E"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sidRPr="000E63C6">
              <w:rPr>
                <w:rFonts w:ascii="Times New Roman" w:eastAsia="Times New Roman" w:hAnsi="Times New Roman" w:cs="Times New Roman"/>
                <w:color w:val="000000"/>
                <w:sz w:val="24"/>
                <w:szCs w:val="24"/>
                <w:lang w:val="uk-UA"/>
              </w:rPr>
              <w:lastRenderedPageBreak/>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65C577" w14:textId="465EE3F6" w:rsidR="000E63C6" w:rsidRPr="000E63C6" w:rsidRDefault="000E63C6" w:rsidP="000E63C6">
            <w:pPr>
              <w:widowControl w:val="0"/>
              <w:jc w:val="both"/>
              <w:rPr>
                <w:rFonts w:ascii="Times New Roman" w:eastAsia="Times New Roman" w:hAnsi="Times New Roman" w:cs="Times New Roman"/>
                <w:i/>
                <w:sz w:val="24"/>
                <w:szCs w:val="24"/>
                <w:lang w:val="uk-UA"/>
              </w:rPr>
            </w:pPr>
            <w:r w:rsidRPr="000E63C6">
              <w:rPr>
                <w:rFonts w:ascii="Times New Roman" w:eastAsia="Times New Roman" w:hAnsi="Times New Roman" w:cs="Times New Roman"/>
                <w:i/>
                <w:sz w:val="24"/>
                <w:szCs w:val="24"/>
                <w:lang w:val="uk-UA"/>
              </w:rPr>
              <w:t>Ціна тендерної пропозиції</w:t>
            </w:r>
            <w:r w:rsidRPr="000E63C6">
              <w:rPr>
                <w:rFonts w:ascii="Times New Roman" w:eastAsia="Times New Roman" w:hAnsi="Times New Roman" w:cs="Times New Roman"/>
                <w:i/>
                <w:color w:val="FF0000"/>
                <w:sz w:val="24"/>
                <w:szCs w:val="24"/>
                <w:lang w:val="uk-UA"/>
              </w:rPr>
              <w:t xml:space="preserve"> </w:t>
            </w:r>
            <w:r w:rsidRPr="000E63C6">
              <w:rPr>
                <w:rFonts w:ascii="Times New Roman" w:eastAsia="Times New Roman" w:hAnsi="Times New Roman" w:cs="Times New Roman"/>
                <w:i/>
                <w:sz w:val="24"/>
                <w:szCs w:val="24"/>
                <w:lang w:val="uk-UA"/>
              </w:rPr>
              <w:t>не може перевищувати очікувану вартість предмета закупівлі, зазначену в оголошенні про проведення відкритих торгів, з урахув</w:t>
            </w:r>
            <w:r w:rsidR="00434646">
              <w:rPr>
                <w:rFonts w:ascii="Times New Roman" w:eastAsia="Times New Roman" w:hAnsi="Times New Roman" w:cs="Times New Roman"/>
                <w:i/>
                <w:sz w:val="24"/>
                <w:szCs w:val="24"/>
                <w:lang w:val="uk-UA"/>
              </w:rPr>
              <w:t>анням абзацу другого пункту 28 О</w:t>
            </w:r>
            <w:r w:rsidRPr="000E63C6">
              <w:rPr>
                <w:rFonts w:ascii="Times New Roman" w:eastAsia="Times New Roman" w:hAnsi="Times New Roman" w:cs="Times New Roman"/>
                <w:i/>
                <w:sz w:val="24"/>
                <w:szCs w:val="24"/>
                <w:lang w:val="uk-UA"/>
              </w:rPr>
              <w:t>собливостей.</w:t>
            </w:r>
          </w:p>
          <w:p w14:paraId="64552EAF" w14:textId="77777777" w:rsidR="000E63C6" w:rsidRPr="000E63C6" w:rsidRDefault="000E63C6" w:rsidP="000E63C6">
            <w:pPr>
              <w:widowControl w:val="0"/>
              <w:jc w:val="both"/>
              <w:rPr>
                <w:rFonts w:ascii="Times New Roman" w:eastAsia="Times New Roman" w:hAnsi="Times New Roman" w:cs="Times New Roman"/>
                <w:i/>
                <w:sz w:val="24"/>
                <w:szCs w:val="24"/>
                <w:lang w:val="uk-UA"/>
              </w:rPr>
            </w:pPr>
            <w:r w:rsidRPr="000E63C6">
              <w:rPr>
                <w:rFonts w:ascii="Times New Roman" w:eastAsia="Times New Roman" w:hAnsi="Times New Roman" w:cs="Times New Roman"/>
                <w:i/>
                <w:sz w:val="24"/>
                <w:szCs w:val="24"/>
                <w:lang w:val="uk-UA"/>
              </w:rPr>
              <w:t xml:space="preserve">До розгляду </w:t>
            </w:r>
            <w:r w:rsidRPr="000E63C6">
              <w:rPr>
                <w:rFonts w:ascii="Times New Roman" w:eastAsia="Times New Roman" w:hAnsi="Times New Roman" w:cs="Times New Roman"/>
                <w:i/>
                <w:sz w:val="24"/>
                <w:szCs w:val="24"/>
                <w:u w:val="single"/>
                <w:lang w:val="uk-UA"/>
              </w:rPr>
              <w:t>не приймається</w:t>
            </w:r>
            <w:r w:rsidRPr="000E63C6">
              <w:rPr>
                <w:rFonts w:ascii="Times New Roman" w:eastAsia="Times New Roman" w:hAnsi="Times New Roman" w:cs="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2ECE237" w14:textId="77777777" w:rsidR="000E63C6" w:rsidRPr="000E63C6" w:rsidRDefault="000E63C6" w:rsidP="000E63C6">
            <w:pPr>
              <w:widowControl w:val="0"/>
              <w:jc w:val="both"/>
              <w:rPr>
                <w:rFonts w:ascii="Times New Roman" w:eastAsia="Times New Roman" w:hAnsi="Times New Roman" w:cs="Times New Roman"/>
                <w:i/>
                <w:sz w:val="24"/>
                <w:szCs w:val="24"/>
                <w:lang w:val="uk-UA"/>
              </w:rPr>
            </w:pPr>
            <w:r w:rsidRPr="000E63C6">
              <w:rPr>
                <w:rFonts w:ascii="Times New Roman" w:eastAsia="Times New Roman" w:hAnsi="Times New Roman" w:cs="Times New Roman"/>
                <w:i/>
                <w:sz w:val="24"/>
                <w:szCs w:val="24"/>
                <w:u w:val="single"/>
                <w:lang w:val="uk-UA"/>
              </w:rPr>
              <w:t>Прийнятний відсоток  перевищення ціни</w:t>
            </w:r>
            <w:r w:rsidRPr="000E63C6">
              <w:rPr>
                <w:rFonts w:ascii="Times New Roman" w:eastAsia="Times New Roman" w:hAnsi="Times New Roman" w:cs="Times New Roman"/>
                <w:i/>
                <w:sz w:val="24"/>
                <w:szCs w:val="24"/>
                <w:lang w:val="uk-UA"/>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w:t>
            </w:r>
          </w:p>
          <w:p w14:paraId="44AF2E5F"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proofErr w:type="spellStart"/>
            <w:r w:rsidRPr="000E63C6">
              <w:rPr>
                <w:rFonts w:ascii="Times New Roman" w:eastAsia="Times New Roman" w:hAnsi="Times New Roman" w:cs="Times New Roman"/>
                <w:sz w:val="24"/>
                <w:szCs w:val="24"/>
                <w:lang w:val="uk-UA"/>
              </w:rPr>
              <w:t>„Ціна</w:t>
            </w:r>
            <w:proofErr w:type="spellEnd"/>
            <w:r w:rsidRPr="000E63C6">
              <w:rPr>
                <w:rFonts w:ascii="Times New Roman" w:eastAsia="Times New Roman" w:hAnsi="Times New Roman" w:cs="Times New Roman"/>
                <w:sz w:val="24"/>
                <w:szCs w:val="24"/>
                <w:lang w:val="uk-UA"/>
              </w:rPr>
              <w:t>”. Питома вага – 100 %.</w:t>
            </w:r>
          </w:p>
          <w:p w14:paraId="0F92DCEA"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31ADCA"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Оцінка здійснюється щодо предмета закупівлі в цілому.</w:t>
            </w:r>
          </w:p>
          <w:p w14:paraId="5CE4DB5F"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Учасник визначає ціни на </w:t>
            </w:r>
            <w:r w:rsidRPr="000E63C6">
              <w:rPr>
                <w:rFonts w:ascii="Times New Roman" w:eastAsia="Times New Roman" w:hAnsi="Times New Roman" w:cs="Times New Roman"/>
                <w:b/>
                <w:sz w:val="24"/>
                <w:szCs w:val="24"/>
                <w:lang w:val="uk-UA"/>
              </w:rPr>
              <w:t>товар/послуги/роботи</w:t>
            </w:r>
            <w:r w:rsidRPr="000E63C6">
              <w:rPr>
                <w:rFonts w:ascii="Times New Roman" w:eastAsia="Times New Roman" w:hAnsi="Times New Roman" w:cs="Times New Roman"/>
                <w:sz w:val="24"/>
                <w:szCs w:val="24"/>
                <w:lang w:val="uk-UA"/>
              </w:rPr>
              <w:t xml:space="preserve">, що він пропонує </w:t>
            </w:r>
            <w:r w:rsidRPr="000E63C6">
              <w:rPr>
                <w:rFonts w:ascii="Times New Roman" w:eastAsia="Times New Roman" w:hAnsi="Times New Roman" w:cs="Times New Roman"/>
                <w:b/>
                <w:sz w:val="24"/>
                <w:szCs w:val="24"/>
                <w:lang w:val="uk-UA"/>
              </w:rPr>
              <w:t>поставити/надати/виконати</w:t>
            </w:r>
            <w:r w:rsidRPr="000E63C6">
              <w:rPr>
                <w:rFonts w:ascii="Times New Roman" w:eastAsia="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2C0C62B" w14:textId="77777777" w:rsidR="000E63C6" w:rsidRPr="000E63C6" w:rsidRDefault="000E63C6" w:rsidP="000E63C6">
            <w:pPr>
              <w:widowControl w:val="0"/>
              <w:jc w:val="both"/>
              <w:rPr>
                <w:rFonts w:ascii="Times New Roman" w:eastAsia="Times New Roman" w:hAnsi="Times New Roman" w:cs="Times New Roman"/>
                <w:i/>
                <w:sz w:val="24"/>
                <w:szCs w:val="24"/>
                <w:lang w:val="uk-UA"/>
              </w:rPr>
            </w:pPr>
            <w:r w:rsidRPr="000E63C6">
              <w:rPr>
                <w:rFonts w:ascii="Times New Roman" w:eastAsia="Times New Roman" w:hAnsi="Times New Roman" w:cs="Times New Roman"/>
                <w:i/>
                <w:sz w:val="24"/>
                <w:szCs w:val="24"/>
                <w:lang w:val="uk-UA"/>
              </w:rPr>
              <w:t>Розмір мінімального кроку пониження ціни під час електронного аукціону – 0,5 %.</w:t>
            </w:r>
          </w:p>
          <w:p w14:paraId="487F46B9" w14:textId="77777777" w:rsidR="000E63C6" w:rsidRPr="000E63C6" w:rsidRDefault="000E63C6" w:rsidP="000E63C6">
            <w:pPr>
              <w:shd w:val="clear" w:color="auto" w:fill="FFFFFF"/>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w:t>
            </w:r>
            <w:proofErr w:type="spellStart"/>
            <w:r w:rsidRPr="000E63C6">
              <w:rPr>
                <w:rFonts w:ascii="Times New Roman" w:eastAsia="Times New Roman" w:hAnsi="Times New Roman" w:cs="Times New Roman"/>
                <w:sz w:val="24"/>
                <w:szCs w:val="24"/>
                <w:lang w:val="uk-UA"/>
              </w:rPr>
              <w:t>ціна</w:t>
            </w:r>
            <w:proofErr w:type="spellEnd"/>
            <w:r w:rsidRPr="000E63C6">
              <w:rPr>
                <w:rFonts w:ascii="Times New Roman" w:eastAsia="Times New Roman" w:hAnsi="Times New Roman" w:cs="Times New Roman"/>
                <w:sz w:val="24"/>
                <w:szCs w:val="24"/>
                <w:lang w:val="uk-UA"/>
              </w:rPr>
              <w:t>/приведена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w:t>
            </w:r>
            <w:r w:rsidRPr="000E63C6">
              <w:rPr>
                <w:rFonts w:ascii="Times New Roman" w:eastAsia="Times New Roman" w:hAnsi="Times New Roman" w:cs="Times New Roman"/>
                <w:color w:val="000000"/>
                <w:sz w:val="20"/>
                <w:szCs w:val="20"/>
                <w:lang w:val="uk-UA" w:eastAsia="uk-UA"/>
              </w:rPr>
              <w:t xml:space="preserve"> результатами проведеного електронного аукціону</w:t>
            </w:r>
            <w:r w:rsidRPr="000E63C6">
              <w:rPr>
                <w:rFonts w:ascii="Times New Roman" w:eastAsia="Times New Roman" w:hAnsi="Times New Roman" w:cs="Times New Roman"/>
                <w:sz w:val="24"/>
                <w:szCs w:val="24"/>
                <w:lang w:val="uk-UA"/>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5C8FEA6" w14:textId="77777777" w:rsidR="000E63C6" w:rsidRPr="000E63C6" w:rsidRDefault="000E63C6" w:rsidP="000E63C6">
            <w:pPr>
              <w:shd w:val="clear" w:color="auto" w:fill="FFFFFF"/>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E63C6">
              <w:rPr>
                <w:rFonts w:ascii="Times New Roman" w:eastAsia="Times New Roman" w:hAnsi="Times New Roman" w:cs="Times New Roman"/>
                <w:sz w:val="24"/>
                <w:szCs w:val="24"/>
                <w:lang w:val="uk-UA"/>
              </w:rPr>
              <w:t>обгрунтування</w:t>
            </w:r>
            <w:proofErr w:type="spellEnd"/>
            <w:r w:rsidRPr="000E63C6">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ADDFF2C" w14:textId="77777777" w:rsidR="000E63C6" w:rsidRPr="000E63C6" w:rsidRDefault="000E63C6" w:rsidP="000E63C6">
            <w:pPr>
              <w:shd w:val="clear" w:color="auto" w:fill="FFFFFF"/>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92FECB" w14:textId="77777777" w:rsidR="000E63C6" w:rsidRPr="000E63C6" w:rsidRDefault="000E63C6" w:rsidP="000E63C6">
            <w:pPr>
              <w:keepNext/>
              <w:shd w:val="clear" w:color="auto" w:fill="FFFFFF"/>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459A59" w14:textId="77777777" w:rsidR="000E63C6" w:rsidRPr="000E63C6" w:rsidRDefault="000E63C6" w:rsidP="000E63C6">
            <w:pPr>
              <w:keepNext/>
              <w:shd w:val="clear" w:color="auto" w:fill="FFFFFF"/>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3F11AF" w14:textId="77777777" w:rsidR="000E63C6" w:rsidRPr="000E63C6" w:rsidRDefault="000E63C6" w:rsidP="000E63C6">
            <w:p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0E63C6">
              <w:rPr>
                <w:rFonts w:ascii="Times New Roman" w:eastAsia="Times New Roman" w:hAnsi="Times New Roman" w:cs="Times New Roman"/>
                <w:color w:val="00B050"/>
                <w:sz w:val="24"/>
                <w:szCs w:val="24"/>
                <w:highlight w:val="white"/>
                <w:lang w:val="uk-UA"/>
              </w:rPr>
              <w:t xml:space="preserve"> </w:t>
            </w:r>
            <w:r w:rsidRPr="000E63C6">
              <w:rPr>
                <w:rFonts w:ascii="Times New Roman" w:eastAsia="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96601C" w14:textId="77777777" w:rsidR="000E63C6" w:rsidRPr="000E63C6" w:rsidRDefault="000E63C6" w:rsidP="000E63C6">
            <w:p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0E63C6">
              <w:rPr>
                <w:rFonts w:ascii="Times New Roman" w:eastAsia="Times New Roman" w:hAnsi="Times New Roman" w:cs="Times New Roman"/>
                <w:sz w:val="24"/>
                <w:szCs w:val="24"/>
                <w:lang w:val="uk-UA"/>
              </w:rPr>
              <w:lastRenderedPageBreak/>
              <w:t>процедури закупівлі у складі тендерної пропозиції, крім випадків, пов’язаних з виконанням рішення органу оскарження.</w:t>
            </w:r>
          </w:p>
          <w:p w14:paraId="15F1DDA1"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E63C6">
              <w:rPr>
                <w:rFonts w:ascii="Times New Roman" w:eastAsia="Times New Roman" w:hAnsi="Times New Roman" w:cs="Times New Roman"/>
                <w:b/>
                <w:i/>
                <w:sz w:val="24"/>
                <w:szCs w:val="24"/>
                <w:lang w:val="uk-UA"/>
              </w:rPr>
              <w:t>протягом 24 годин</w:t>
            </w:r>
            <w:r w:rsidRPr="000E63C6">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AD01997"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E63C6">
              <w:rPr>
                <w:rFonts w:ascii="Times New Roman" w:eastAsia="Times New Roman" w:hAnsi="Times New Roman" w:cs="Times New Roman"/>
                <w:sz w:val="24"/>
                <w:szCs w:val="24"/>
                <w:lang w:val="uk-UA"/>
              </w:rPr>
              <w:t>невиправлення</w:t>
            </w:r>
            <w:proofErr w:type="spellEnd"/>
            <w:r w:rsidRPr="000E63C6">
              <w:rPr>
                <w:rFonts w:ascii="Times New Roman" w:eastAsia="Times New Roman" w:hAnsi="Times New Roman" w:cs="Times New Roman"/>
                <w:sz w:val="24"/>
                <w:szCs w:val="24"/>
                <w:lang w:val="uk-UA"/>
              </w:rPr>
              <w:t xml:space="preserve"> учасниками виявлених невідповідностей.</w:t>
            </w:r>
          </w:p>
          <w:p w14:paraId="1C72A739" w14:textId="77777777" w:rsidR="000E63C6" w:rsidRPr="000E63C6" w:rsidRDefault="000E63C6" w:rsidP="000E63C6">
            <w:pPr>
              <w:widowControl w:val="0"/>
              <w:contextualSpacing/>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8608CD"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20C8B2C"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38320663" w14:textId="77777777" w:rsidTr="0047419E">
        <w:trPr>
          <w:trHeight w:val="1119"/>
          <w:jc w:val="center"/>
        </w:trPr>
        <w:tc>
          <w:tcPr>
            <w:tcW w:w="704" w:type="dxa"/>
          </w:tcPr>
          <w:p w14:paraId="1580B71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2</w:t>
            </w:r>
          </w:p>
        </w:tc>
        <w:tc>
          <w:tcPr>
            <w:tcW w:w="2935" w:type="dxa"/>
          </w:tcPr>
          <w:p w14:paraId="05FC9CCA"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Інша інформація</w:t>
            </w:r>
          </w:p>
        </w:tc>
        <w:tc>
          <w:tcPr>
            <w:tcW w:w="6090" w:type="dxa"/>
            <w:vAlign w:val="center"/>
          </w:tcPr>
          <w:p w14:paraId="4717A409"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70FCBF03" w14:textId="77777777" w:rsidR="000E63C6" w:rsidRPr="000E63C6" w:rsidRDefault="000E63C6" w:rsidP="000E63C6">
            <w:pPr>
              <w:widowControl w:val="0"/>
              <w:ind w:right="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38DCD0"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p>
          <w:p w14:paraId="3F7BE1D1"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color w:val="000000"/>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92E8FE"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color w:val="000000"/>
                <w:sz w:val="24"/>
                <w:szCs w:val="24"/>
                <w:lang w:val="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01187D"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E63C6">
              <w:rPr>
                <w:rFonts w:ascii="Times New Roman" w:eastAsia="Times New Roman" w:hAnsi="Times New Roman" w:cs="Times New Roman"/>
                <w:sz w:val="24"/>
                <w:szCs w:val="24"/>
                <w:lang w:val="uk-UA"/>
              </w:rPr>
              <w:t>ею</w:t>
            </w:r>
            <w:r w:rsidRPr="000E63C6">
              <w:rPr>
                <w:rFonts w:ascii="Times New Roman" w:eastAsia="Times New Roman" w:hAnsi="Times New Roman" w:cs="Times New Roman"/>
                <w:color w:val="000000"/>
                <w:sz w:val="24"/>
                <w:szCs w:val="24"/>
                <w:lang w:val="uk-UA"/>
              </w:rPr>
              <w:t xml:space="preserve"> 358 Кримінального </w:t>
            </w:r>
            <w:r w:rsidRPr="000E63C6">
              <w:rPr>
                <w:rFonts w:ascii="Times New Roman" w:eastAsia="Times New Roman" w:hAnsi="Times New Roman" w:cs="Times New Roman"/>
                <w:sz w:val="24"/>
                <w:szCs w:val="24"/>
                <w:lang w:val="uk-UA"/>
              </w:rPr>
              <w:t>к</w:t>
            </w:r>
            <w:r w:rsidRPr="000E63C6">
              <w:rPr>
                <w:rFonts w:ascii="Times New Roman" w:eastAsia="Times New Roman" w:hAnsi="Times New Roman" w:cs="Times New Roman"/>
                <w:color w:val="000000"/>
                <w:sz w:val="24"/>
                <w:szCs w:val="24"/>
                <w:lang w:val="uk-UA"/>
              </w:rPr>
              <w:t>одексу України.</w:t>
            </w:r>
          </w:p>
          <w:p w14:paraId="06154071"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b/>
                <w:i/>
                <w:color w:val="000000"/>
                <w:sz w:val="24"/>
                <w:szCs w:val="24"/>
                <w:u w:val="single"/>
                <w:lang w:val="uk-UA"/>
              </w:rPr>
              <w:t>Інші умови тендерної документації:</w:t>
            </w:r>
          </w:p>
          <w:p w14:paraId="7855D809"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04DB8D3"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E63C6">
              <w:rPr>
                <w:rFonts w:ascii="Times New Roman" w:eastAsia="Times New Roman" w:hAnsi="Times New Roman" w:cs="Times New Roman"/>
                <w:sz w:val="24"/>
                <w:szCs w:val="24"/>
                <w:lang w:val="uk-UA"/>
              </w:rPr>
              <w:t>у</w:t>
            </w:r>
            <w:r w:rsidRPr="000E63C6">
              <w:rPr>
                <w:rFonts w:ascii="Times New Roman" w:eastAsia="Times New Roman" w:hAnsi="Times New Roman" w:cs="Times New Roman"/>
                <w:color w:val="000000"/>
                <w:sz w:val="24"/>
                <w:szCs w:val="24"/>
                <w:lang w:val="uk-UA"/>
              </w:rPr>
              <w:t xml:space="preserve"> якому зазначає законодавчі підстави щодо ненадання відповідних документів </w:t>
            </w:r>
            <w:r w:rsidRPr="000E63C6">
              <w:rPr>
                <w:rFonts w:ascii="Times New Roman" w:eastAsia="Times New Roman" w:hAnsi="Times New Roman" w:cs="Times New Roman"/>
                <w:sz w:val="24"/>
                <w:szCs w:val="24"/>
                <w:lang w:val="uk-UA"/>
              </w:rPr>
              <w:t xml:space="preserve">або </w:t>
            </w:r>
            <w:proofErr w:type="spellStart"/>
            <w:r w:rsidRPr="000E63C6">
              <w:rPr>
                <w:rFonts w:ascii="Times New Roman" w:eastAsia="Times New Roman" w:hAnsi="Times New Roman" w:cs="Times New Roman"/>
                <w:sz w:val="24"/>
                <w:szCs w:val="24"/>
                <w:lang w:val="uk-UA"/>
              </w:rPr>
              <w:t>ненакладення</w:t>
            </w:r>
            <w:proofErr w:type="spellEnd"/>
            <w:r w:rsidRPr="000E63C6">
              <w:rPr>
                <w:rFonts w:ascii="Times New Roman" w:eastAsia="Times New Roman" w:hAnsi="Times New Roman" w:cs="Times New Roman"/>
                <w:sz w:val="24"/>
                <w:szCs w:val="24"/>
                <w:lang w:val="uk-UA"/>
              </w:rPr>
              <w:t xml:space="preserve"> електронного підпису; або надає копію/ї роз'яснення/</w:t>
            </w:r>
            <w:proofErr w:type="spellStart"/>
            <w:r w:rsidRPr="000E63C6">
              <w:rPr>
                <w:rFonts w:ascii="Times New Roman" w:eastAsia="Times New Roman" w:hAnsi="Times New Roman" w:cs="Times New Roman"/>
                <w:sz w:val="24"/>
                <w:szCs w:val="24"/>
                <w:lang w:val="uk-UA"/>
              </w:rPr>
              <w:t>нь</w:t>
            </w:r>
            <w:proofErr w:type="spellEnd"/>
            <w:r w:rsidRPr="000E63C6">
              <w:rPr>
                <w:rFonts w:ascii="Times New Roman" w:eastAsia="Times New Roman" w:hAnsi="Times New Roman" w:cs="Times New Roman"/>
                <w:sz w:val="24"/>
                <w:szCs w:val="24"/>
                <w:lang w:val="uk-UA"/>
              </w:rPr>
              <w:t xml:space="preserve"> державних органів щодо цього.</w:t>
            </w:r>
          </w:p>
          <w:p w14:paraId="10B82B55"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3. Документи, що не передбачені законодавством для учасників </w:t>
            </w:r>
            <w:r w:rsidRPr="000E63C6">
              <w:rPr>
                <w:rFonts w:ascii="Times New Roman" w:eastAsia="Times New Roman" w:hAnsi="Times New Roman" w:cs="Times New Roman"/>
                <w:sz w:val="24"/>
                <w:szCs w:val="24"/>
                <w:lang w:val="uk-UA"/>
              </w:rPr>
              <w:t>—</w:t>
            </w:r>
            <w:r w:rsidRPr="000E63C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E63C6">
              <w:rPr>
                <w:rFonts w:ascii="Times New Roman" w:eastAsia="Times New Roman" w:hAnsi="Times New Roman" w:cs="Times New Roman"/>
                <w:sz w:val="24"/>
                <w:szCs w:val="24"/>
                <w:lang w:val="uk-UA"/>
              </w:rPr>
              <w:t>—</w:t>
            </w:r>
            <w:r w:rsidRPr="000E63C6">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04630398"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0E63C6">
              <w:rPr>
                <w:rFonts w:ascii="Times New Roman" w:eastAsia="Times New Roman" w:hAnsi="Times New Roman" w:cs="Times New Roman"/>
                <w:sz w:val="24"/>
                <w:szCs w:val="24"/>
                <w:lang w:val="uk-UA"/>
              </w:rPr>
              <w:t>—</w:t>
            </w:r>
            <w:r w:rsidRPr="000E63C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E63C6">
              <w:rPr>
                <w:rFonts w:ascii="Times New Roman" w:eastAsia="Times New Roman" w:hAnsi="Times New Roman" w:cs="Times New Roman"/>
                <w:sz w:val="24"/>
                <w:szCs w:val="24"/>
                <w:lang w:val="uk-UA"/>
              </w:rPr>
              <w:t>—</w:t>
            </w:r>
            <w:r w:rsidRPr="000E63C6">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658D9C08"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0E63C6">
              <w:rPr>
                <w:rFonts w:ascii="Times New Roman" w:eastAsia="Times New Roman" w:hAnsi="Times New Roman" w:cs="Times New Roman"/>
                <w:b/>
                <w:i/>
                <w:color w:val="000000"/>
                <w:sz w:val="24"/>
                <w:szCs w:val="24"/>
                <w:lang w:val="uk-UA"/>
              </w:rPr>
              <w:t>Додатком  1</w:t>
            </w:r>
            <w:r w:rsidRPr="000E63C6">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країни, де вони зареєстровані.</w:t>
            </w:r>
          </w:p>
          <w:p w14:paraId="04A7D97E"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0E63C6">
              <w:rPr>
                <w:rFonts w:ascii="Times New Roman" w:eastAsia="Times New Roman" w:hAnsi="Times New Roman" w:cs="Times New Roman"/>
                <w:sz w:val="24"/>
                <w:szCs w:val="24"/>
                <w:lang w:val="uk-UA"/>
              </w:rPr>
              <w:t>—</w:t>
            </w:r>
            <w:r w:rsidRPr="000E63C6">
              <w:rPr>
                <w:rFonts w:ascii="Times New Roman" w:eastAsia="Times New Roman" w:hAnsi="Times New Roman" w:cs="Times New Roman"/>
                <w:color w:val="000000"/>
                <w:sz w:val="24"/>
                <w:szCs w:val="24"/>
                <w:lang w:val="uk-UA"/>
              </w:rPr>
              <w:t xml:space="preserve"> фізичною особою чи фізичною особою</w:t>
            </w:r>
            <w:r w:rsidRPr="000E63C6">
              <w:rPr>
                <w:rFonts w:ascii="Times New Roman" w:eastAsia="Times New Roman" w:hAnsi="Times New Roman" w:cs="Times New Roman"/>
                <w:sz w:val="24"/>
                <w:szCs w:val="24"/>
                <w:lang w:val="uk-UA"/>
              </w:rPr>
              <w:t xml:space="preserve"> — </w:t>
            </w:r>
            <w:r w:rsidRPr="000E63C6">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E63C6">
              <w:rPr>
                <w:rFonts w:ascii="Times New Roman" w:eastAsia="Times New Roman" w:hAnsi="Times New Roman" w:cs="Times New Roman"/>
                <w:color w:val="00B050"/>
                <w:sz w:val="24"/>
                <w:szCs w:val="24"/>
                <w:lang w:val="uk-UA"/>
              </w:rPr>
              <w:t xml:space="preserve"> </w:t>
            </w:r>
            <w:r w:rsidRPr="000E63C6">
              <w:rPr>
                <w:rFonts w:ascii="Times New Roman" w:eastAsia="Times New Roman" w:hAnsi="Times New Roman" w:cs="Times New Roman"/>
                <w:color w:val="000000"/>
                <w:sz w:val="24"/>
                <w:szCs w:val="24"/>
                <w:lang w:val="uk-UA"/>
              </w:rPr>
              <w:t>жодних окремих підтверджень не потрібно подавати в складі тендерної пропозиції.</w:t>
            </w:r>
          </w:p>
          <w:p w14:paraId="364F708B"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В усіх інших випадках факт подання тендерної </w:t>
            </w:r>
            <w:r w:rsidRPr="000E63C6">
              <w:rPr>
                <w:rFonts w:ascii="Times New Roman" w:eastAsia="Times New Roman" w:hAnsi="Times New Roman" w:cs="Times New Roman"/>
                <w:color w:val="000000"/>
                <w:sz w:val="24"/>
                <w:szCs w:val="24"/>
                <w:lang w:val="uk-UA"/>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09D6010"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507AF7F0"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8. Учасник, який подав тендерну пропозицію, вважається таким, що згодний з </w:t>
            </w:r>
            <w:proofErr w:type="spellStart"/>
            <w:r w:rsidRPr="000E63C6">
              <w:rPr>
                <w:rFonts w:ascii="Times New Roman" w:eastAsia="Times New Roman" w:hAnsi="Times New Roman" w:cs="Times New Roman"/>
                <w:color w:val="000000"/>
                <w:sz w:val="24"/>
                <w:szCs w:val="24"/>
                <w:lang w:val="uk-UA"/>
              </w:rPr>
              <w:t>про</w:t>
            </w:r>
            <w:r w:rsidRPr="000E63C6">
              <w:rPr>
                <w:rFonts w:ascii="Times New Roman" w:eastAsia="Times New Roman" w:hAnsi="Times New Roman" w:cs="Times New Roman"/>
                <w:sz w:val="24"/>
                <w:szCs w:val="24"/>
                <w:lang w:val="uk-UA"/>
              </w:rPr>
              <w:t>є</w:t>
            </w:r>
            <w:r w:rsidRPr="000E63C6">
              <w:rPr>
                <w:rFonts w:ascii="Times New Roman" w:eastAsia="Times New Roman" w:hAnsi="Times New Roman" w:cs="Times New Roman"/>
                <w:color w:val="000000"/>
                <w:sz w:val="24"/>
                <w:szCs w:val="24"/>
                <w:lang w:val="uk-UA"/>
              </w:rPr>
              <w:t>ктом</w:t>
            </w:r>
            <w:proofErr w:type="spellEnd"/>
            <w:r w:rsidRPr="000E63C6">
              <w:rPr>
                <w:rFonts w:ascii="Times New Roman" w:eastAsia="Times New Roman" w:hAnsi="Times New Roman" w:cs="Times New Roman"/>
                <w:color w:val="000000"/>
                <w:sz w:val="24"/>
                <w:szCs w:val="24"/>
                <w:lang w:val="uk-UA"/>
              </w:rPr>
              <w:t xml:space="preserve"> договору про закупівлю, викладеним </w:t>
            </w:r>
            <w:r w:rsidRPr="000E63C6">
              <w:rPr>
                <w:rFonts w:ascii="Times New Roman" w:eastAsia="Times New Roman" w:hAnsi="Times New Roman" w:cs="Times New Roman"/>
                <w:sz w:val="24"/>
                <w:szCs w:val="24"/>
                <w:lang w:val="uk-UA"/>
              </w:rPr>
              <w:t>у</w:t>
            </w:r>
            <w:r w:rsidRPr="000E63C6">
              <w:rPr>
                <w:rFonts w:ascii="Times New Roman" w:eastAsia="Times New Roman" w:hAnsi="Times New Roman" w:cs="Times New Roman"/>
                <w:color w:val="000000"/>
                <w:sz w:val="24"/>
                <w:szCs w:val="24"/>
                <w:lang w:val="uk-UA"/>
              </w:rPr>
              <w:t xml:space="preserve"> </w:t>
            </w:r>
            <w:r w:rsidRPr="000E63C6">
              <w:rPr>
                <w:rFonts w:ascii="Times New Roman" w:eastAsia="Times New Roman" w:hAnsi="Times New Roman" w:cs="Times New Roman"/>
                <w:b/>
                <w:i/>
                <w:color w:val="000000"/>
                <w:sz w:val="24"/>
                <w:szCs w:val="24"/>
                <w:lang w:val="uk-UA"/>
              </w:rPr>
              <w:t>Додатку 3</w:t>
            </w:r>
            <w:r w:rsidRPr="000E63C6">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0E63C6">
              <w:rPr>
                <w:rFonts w:ascii="Times New Roman" w:eastAsia="Times New Roman" w:hAnsi="Times New Roman" w:cs="Times New Roman"/>
                <w:b/>
                <w:i/>
                <w:color w:val="000000"/>
                <w:sz w:val="24"/>
                <w:szCs w:val="24"/>
                <w:lang w:val="uk-UA"/>
              </w:rPr>
              <w:t>в п. 4 Розділу 3</w:t>
            </w:r>
            <w:r w:rsidRPr="000E63C6">
              <w:rPr>
                <w:rFonts w:ascii="Times New Roman" w:eastAsia="Times New Roman" w:hAnsi="Times New Roman" w:cs="Times New Roman"/>
                <w:color w:val="000000"/>
                <w:sz w:val="24"/>
                <w:szCs w:val="24"/>
                <w:lang w:val="uk-UA"/>
              </w:rPr>
              <w:t xml:space="preserve"> до цієї тендерної документації.</w:t>
            </w:r>
          </w:p>
          <w:p w14:paraId="18869FE3"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B077F1"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FF64666"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11. </w:t>
            </w:r>
            <w:r w:rsidRPr="000E63C6">
              <w:rPr>
                <w:rFonts w:ascii="Times New Roman" w:eastAsia="Times New Roman" w:hAnsi="Times New Roman" w:cs="Times New Roman"/>
                <w:sz w:val="24"/>
                <w:szCs w:val="24"/>
                <w:lang w:val="uk-UA"/>
              </w:rPr>
              <w:t>Тендерна п</w:t>
            </w:r>
            <w:r w:rsidRPr="000E63C6">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15F7759F"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16821F0"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   </w:t>
            </w:r>
            <w:r w:rsidRPr="000E63C6">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2EAD17A"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   </w:t>
            </w:r>
            <w:r w:rsidRPr="000E63C6">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72EE45"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i/>
                <w:sz w:val="24"/>
                <w:szCs w:val="24"/>
                <w:lang w:val="uk-UA"/>
              </w:rPr>
            </w:pPr>
            <w:r w:rsidRPr="000E63C6">
              <w:rPr>
                <w:rFonts w:ascii="Times New Roman" w:eastAsia="Times New Roman" w:hAnsi="Times New Roman" w:cs="Times New Roman"/>
                <w:sz w:val="24"/>
                <w:szCs w:val="24"/>
                <w:lang w:val="uk-UA"/>
              </w:rPr>
              <w:lastRenderedPageBreak/>
              <w:t xml:space="preserve">—   </w:t>
            </w:r>
            <w:r w:rsidRPr="000E63C6">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52B8257" w14:textId="77777777" w:rsidR="000E63C6" w:rsidRPr="000E63C6" w:rsidRDefault="000E63C6" w:rsidP="000E63C6">
            <w:pPr>
              <w:widowControl w:val="0"/>
              <w:contextualSpacing/>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E63C6">
              <w:rPr>
                <w:rFonts w:ascii="Times New Roman" w:eastAsia="Times New Roman" w:hAnsi="Times New Roman" w:cs="Times New Roman"/>
                <w:sz w:val="24"/>
                <w:szCs w:val="24"/>
                <w:lang w:val="uk-UA"/>
              </w:rPr>
              <w:t>бенефіціарним</w:t>
            </w:r>
            <w:proofErr w:type="spellEnd"/>
            <w:r w:rsidRPr="000E63C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342311" w14:textId="77777777" w:rsidR="000E63C6" w:rsidRPr="000E63C6" w:rsidRDefault="000E63C6" w:rsidP="000E63C6">
            <w:pPr>
              <w:widowControl w:val="0"/>
              <w:contextualSpacing/>
              <w:jc w:val="both"/>
              <w:rPr>
                <w:rFonts w:ascii="Times New Roman" w:eastAsia="Calibri" w:hAnsi="Times New Roman" w:cs="Times New Roman"/>
                <w:iCs/>
                <w:sz w:val="24"/>
                <w:szCs w:val="24"/>
                <w:lang w:val="uk-UA"/>
              </w:rPr>
            </w:pPr>
          </w:p>
        </w:tc>
      </w:tr>
      <w:tr w:rsidR="000E63C6" w:rsidRPr="000E63C6" w14:paraId="684AB807" w14:textId="77777777" w:rsidTr="0047419E">
        <w:trPr>
          <w:trHeight w:val="1119"/>
          <w:jc w:val="center"/>
        </w:trPr>
        <w:tc>
          <w:tcPr>
            <w:tcW w:w="704" w:type="dxa"/>
          </w:tcPr>
          <w:p w14:paraId="722BDB2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3</w:t>
            </w:r>
          </w:p>
        </w:tc>
        <w:tc>
          <w:tcPr>
            <w:tcW w:w="2935" w:type="dxa"/>
          </w:tcPr>
          <w:p w14:paraId="17845E09"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Відхилення тендерних пропозицій</w:t>
            </w:r>
          </w:p>
        </w:tc>
        <w:tc>
          <w:tcPr>
            <w:tcW w:w="6090" w:type="dxa"/>
            <w:vAlign w:val="center"/>
          </w:tcPr>
          <w:p w14:paraId="4C184F84" w14:textId="77777777" w:rsidR="000E63C6" w:rsidRPr="000E63C6" w:rsidRDefault="000E63C6" w:rsidP="000E63C6">
            <w:pPr>
              <w:widowControl w:val="0"/>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b/>
                <w:i/>
                <w:sz w:val="24"/>
                <w:szCs w:val="24"/>
                <w:highlight w:val="white"/>
                <w:lang w:val="uk-UA"/>
              </w:rPr>
              <w:t>Замовник відхиляє тендерну пропозицію</w:t>
            </w:r>
            <w:r w:rsidRPr="000E63C6">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разі, коли:</w:t>
            </w:r>
          </w:p>
          <w:p w14:paraId="5BAF6965" w14:textId="77777777" w:rsidR="000E63C6" w:rsidRPr="000E63C6" w:rsidRDefault="000E63C6" w:rsidP="000E63C6">
            <w:pPr>
              <w:widowControl w:val="0"/>
              <w:numPr>
                <w:ilvl w:val="0"/>
                <w:numId w:val="2"/>
              </w:numPr>
              <w:spacing w:line="228" w:lineRule="auto"/>
              <w:contextualSpacing/>
              <w:jc w:val="both"/>
              <w:rPr>
                <w:rFonts w:ascii="Times New Roman" w:eastAsia="Times New Roman" w:hAnsi="Times New Roman" w:cs="Times New Roman"/>
                <w:b/>
                <w:i/>
                <w:sz w:val="24"/>
                <w:szCs w:val="24"/>
                <w:highlight w:val="white"/>
                <w:lang w:val="uk-UA"/>
              </w:rPr>
            </w:pPr>
            <w:r w:rsidRPr="000E63C6">
              <w:rPr>
                <w:rFonts w:ascii="Times New Roman" w:eastAsia="Times New Roman" w:hAnsi="Times New Roman" w:cs="Times New Roman"/>
                <w:b/>
                <w:i/>
                <w:sz w:val="24"/>
                <w:szCs w:val="24"/>
                <w:highlight w:val="white"/>
                <w:lang w:val="uk-UA"/>
              </w:rPr>
              <w:t>учасник процедури закупівлі:</w:t>
            </w:r>
          </w:p>
          <w:p w14:paraId="736B3DDA"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14:paraId="7430BF31"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23A354" w14:textId="77777777" w:rsidR="000E63C6" w:rsidRPr="000E63C6" w:rsidRDefault="000E63C6" w:rsidP="000E63C6">
            <w:pPr>
              <w:widowControl w:val="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не надав забезпечення тендерної пропозиції, якщо таке забезпечення вимагалося замовником;</w:t>
            </w:r>
          </w:p>
          <w:p w14:paraId="2B3D8FFB" w14:textId="77777777" w:rsidR="000E63C6" w:rsidRPr="000E63C6" w:rsidRDefault="000E63C6" w:rsidP="000E63C6">
            <w:pPr>
              <w:widowControl w:val="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C94814"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DF1471"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визначив конфіденційною інформацію, що не може бути визначена як конфіденційна відповідно до вимог </w:t>
            </w:r>
            <w:r w:rsidRPr="000E63C6">
              <w:rPr>
                <w:rFonts w:ascii="Times New Roman" w:eastAsia="Times New Roman" w:hAnsi="Times New Roman" w:cs="Times New Roman"/>
                <w:sz w:val="24"/>
                <w:szCs w:val="24"/>
                <w:highlight w:val="white"/>
                <w:lang w:val="uk-UA"/>
              </w:rPr>
              <w:lastRenderedPageBreak/>
              <w:t>пункту 40 цих особливостей;</w:t>
            </w:r>
          </w:p>
          <w:p w14:paraId="081FD931"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63C6">
              <w:rPr>
                <w:rFonts w:ascii="Times New Roman" w:eastAsia="Times New Roman" w:hAnsi="Times New Roman" w:cs="Times New Roman"/>
                <w:sz w:val="24"/>
                <w:szCs w:val="24"/>
                <w:highlight w:val="white"/>
                <w:lang w:val="uk-UA"/>
              </w:rPr>
              <w:t>бенефіціарним</w:t>
            </w:r>
            <w:proofErr w:type="spellEnd"/>
            <w:r w:rsidRPr="000E63C6">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DBF1BC" w14:textId="77777777" w:rsidR="000E63C6" w:rsidRPr="000E63C6" w:rsidRDefault="000E63C6" w:rsidP="000E63C6">
            <w:pPr>
              <w:widowControl w:val="0"/>
              <w:numPr>
                <w:ilvl w:val="0"/>
                <w:numId w:val="2"/>
              </w:numPr>
              <w:pBdr>
                <w:top w:val="nil"/>
                <w:left w:val="nil"/>
                <w:bottom w:val="nil"/>
                <w:right w:val="nil"/>
                <w:between w:val="nil"/>
              </w:pBdr>
              <w:spacing w:line="228" w:lineRule="auto"/>
              <w:contextualSpacing/>
              <w:jc w:val="both"/>
              <w:rPr>
                <w:rFonts w:ascii="Times New Roman" w:eastAsia="Times New Roman" w:hAnsi="Times New Roman" w:cs="Times New Roman"/>
                <w:b/>
                <w:i/>
                <w:sz w:val="24"/>
                <w:szCs w:val="24"/>
                <w:highlight w:val="white"/>
                <w:lang w:val="uk-UA"/>
              </w:rPr>
            </w:pPr>
            <w:r w:rsidRPr="000E63C6">
              <w:rPr>
                <w:rFonts w:ascii="Times New Roman" w:eastAsia="Times New Roman" w:hAnsi="Times New Roman" w:cs="Times New Roman"/>
                <w:b/>
                <w:i/>
                <w:sz w:val="24"/>
                <w:szCs w:val="24"/>
                <w:highlight w:val="white"/>
                <w:lang w:val="uk-UA"/>
              </w:rPr>
              <w:t>тендерна пропозиція:</w:t>
            </w:r>
          </w:p>
          <w:p w14:paraId="38D59755"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E63C6">
                <w:rPr>
                  <w:rFonts w:ascii="Times New Roman" w:eastAsia="Times New Roman" w:hAnsi="Times New Roman" w:cs="Times New Roman"/>
                  <w:sz w:val="24"/>
                  <w:szCs w:val="24"/>
                  <w:highlight w:val="white"/>
                  <w:lang w:val="uk-UA"/>
                </w:rPr>
                <w:t>пункту 4</w:t>
              </w:r>
            </w:hyperlink>
            <w:r w:rsidRPr="000E63C6">
              <w:rPr>
                <w:rFonts w:ascii="Times New Roman" w:eastAsia="Times New Roman" w:hAnsi="Times New Roman" w:cs="Times New Roman"/>
                <w:sz w:val="24"/>
                <w:szCs w:val="24"/>
                <w:highlight w:val="white"/>
                <w:lang w:val="uk-UA"/>
              </w:rPr>
              <w:t>3 цих особливостей;</w:t>
            </w:r>
          </w:p>
          <w:p w14:paraId="751B7024"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є такою, строк дії якої закінчився;</w:t>
            </w:r>
          </w:p>
          <w:p w14:paraId="38AA143B"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D6FEB6"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не відповідає вимогам, установленим у тендерній документації відповідно до абзацу першого частини третьої статті 22 Закону;</w:t>
            </w:r>
          </w:p>
          <w:p w14:paraId="25F67FCF"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rPr>
            </w:pPr>
            <w:r w:rsidRPr="000E63C6">
              <w:rPr>
                <w:rFonts w:ascii="Times New Roman" w:eastAsia="Times New Roman" w:hAnsi="Times New Roman" w:cs="Times New Roman"/>
                <w:b/>
                <w:i/>
                <w:sz w:val="24"/>
                <w:szCs w:val="24"/>
                <w:highlight w:val="white"/>
                <w:lang w:val="uk-UA"/>
              </w:rPr>
              <w:t>3) переможець процедури закупівлі:</w:t>
            </w:r>
          </w:p>
          <w:p w14:paraId="7C91ED0E"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lastRenderedPageBreak/>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05402F85"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6BB77E"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не надав забезпечення виконання договору про закупівлю, якщо таке забезпечення вимагалося замовником;</w:t>
            </w:r>
          </w:p>
          <w:p w14:paraId="616B1CC3"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highlight w:val="white"/>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Pr="000E63C6">
              <w:rPr>
                <w:rFonts w:ascii="Times New Roman" w:eastAsia="Times New Roman" w:hAnsi="Times New Roman" w:cs="Times New Roman"/>
                <w:sz w:val="24"/>
                <w:szCs w:val="24"/>
                <w:lang w:val="uk-UA"/>
              </w:rPr>
              <w:t>першим пункту 42 цих Особливостей.</w:t>
            </w:r>
          </w:p>
          <w:p w14:paraId="653B4353"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rPr>
            </w:pPr>
            <w:r w:rsidRPr="000E63C6">
              <w:rPr>
                <w:rFonts w:ascii="Times New Roman" w:eastAsia="Times New Roman" w:hAnsi="Times New Roman" w:cs="Times New Roman"/>
                <w:b/>
                <w:i/>
                <w:sz w:val="24"/>
                <w:szCs w:val="24"/>
                <w:highlight w:val="white"/>
                <w:lang w:val="uk-UA"/>
              </w:rPr>
              <w:t>Замовник може відхилити тендерну пропозицію</w:t>
            </w:r>
            <w:r w:rsidRPr="000E63C6">
              <w:rPr>
                <w:rFonts w:ascii="Times New Roman" w:eastAsia="Times New Roman" w:hAnsi="Times New Roman" w:cs="Times New Roman"/>
                <w:sz w:val="24"/>
                <w:szCs w:val="24"/>
                <w:highlight w:val="white"/>
                <w:lang w:val="uk-UA"/>
              </w:rPr>
              <w:t xml:space="preserve"> </w:t>
            </w:r>
            <w:r w:rsidRPr="000E63C6">
              <w:rPr>
                <w:rFonts w:ascii="Times New Roman" w:eastAsia="Times New Roman" w:hAnsi="Times New Roman" w:cs="Times New Roman"/>
                <w:b/>
                <w:i/>
                <w:sz w:val="24"/>
                <w:szCs w:val="24"/>
                <w:highlight w:val="white"/>
                <w:lang w:val="uk-UA"/>
              </w:rPr>
              <w:t>із зазначенням аргументації в електронній системі закупівель у разі, коли:</w:t>
            </w:r>
          </w:p>
          <w:p w14:paraId="2D92A2DE"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EDEB6"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32D192" w14:textId="77777777" w:rsidR="000E63C6" w:rsidRPr="000E63C6" w:rsidRDefault="000E63C6" w:rsidP="000E63C6">
            <w:pPr>
              <w:widowControl w:val="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lang w:val="uk-UA"/>
              </w:rPr>
              <w:t xml:space="preserve">Інформація про </w:t>
            </w:r>
            <w:r w:rsidRPr="000E63C6">
              <w:rPr>
                <w:rFonts w:ascii="Times New Roman" w:eastAsia="Times New Roman" w:hAnsi="Times New Roman" w:cs="Times New Roman"/>
                <w:sz w:val="24"/>
                <w:szCs w:val="24"/>
                <w:highlight w:val="white"/>
                <w:lang w:val="uk-UA"/>
              </w:rPr>
              <w:t>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39EA5C8" w14:textId="77777777" w:rsidR="000E63C6" w:rsidRPr="000E63C6" w:rsidRDefault="000E63C6" w:rsidP="000E63C6">
            <w:pPr>
              <w:widowControl w:val="0"/>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E63C6">
              <w:rPr>
                <w:rFonts w:ascii="Times New Roman" w:eastAsia="Times New Roman" w:hAnsi="Times New Roman" w:cs="Times New Roman"/>
                <w:b/>
                <w:i/>
                <w:sz w:val="24"/>
                <w:szCs w:val="24"/>
                <w:highlight w:val="white"/>
                <w:lang w:val="uk-UA"/>
              </w:rPr>
              <w:t>не пізніш як через чотири дні</w:t>
            </w:r>
            <w:r w:rsidRPr="000E63C6">
              <w:rPr>
                <w:rFonts w:ascii="Times New Roman" w:eastAsia="Times New Roman" w:hAnsi="Times New Roman" w:cs="Times New Roman"/>
                <w:b/>
                <w:sz w:val="24"/>
                <w:szCs w:val="24"/>
                <w:highlight w:val="white"/>
                <w:lang w:val="uk-UA"/>
              </w:rPr>
              <w:t xml:space="preserve"> </w:t>
            </w:r>
            <w:r w:rsidRPr="000E63C6">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63C6" w:rsidRPr="000E63C6" w14:paraId="59888551" w14:textId="77777777" w:rsidTr="000E63C6">
        <w:trPr>
          <w:trHeight w:val="472"/>
          <w:jc w:val="center"/>
        </w:trPr>
        <w:tc>
          <w:tcPr>
            <w:tcW w:w="9729" w:type="dxa"/>
            <w:gridSpan w:val="3"/>
            <w:shd w:val="clear" w:color="auto" w:fill="D9D9D9"/>
            <w:vAlign w:val="center"/>
          </w:tcPr>
          <w:p w14:paraId="1582E499"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b/>
                <w:bCs/>
                <w:i/>
                <w:iCs/>
                <w:sz w:val="24"/>
                <w:szCs w:val="24"/>
                <w:lang w:val="uk-UA"/>
              </w:rPr>
              <w:lastRenderedPageBreak/>
              <w:t>Розділ 6. Результати торгів та укладання договору про закупівлю</w:t>
            </w:r>
          </w:p>
        </w:tc>
      </w:tr>
      <w:tr w:rsidR="000E63C6" w:rsidRPr="000E63C6" w14:paraId="64A76513" w14:textId="77777777" w:rsidTr="0047419E">
        <w:trPr>
          <w:trHeight w:val="1119"/>
          <w:jc w:val="center"/>
        </w:trPr>
        <w:tc>
          <w:tcPr>
            <w:tcW w:w="704" w:type="dxa"/>
          </w:tcPr>
          <w:p w14:paraId="656F560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p>
        </w:tc>
        <w:tc>
          <w:tcPr>
            <w:tcW w:w="2935" w:type="dxa"/>
          </w:tcPr>
          <w:p w14:paraId="7B454AEC" w14:textId="77777777" w:rsidR="000E63C6" w:rsidRPr="000E63C6" w:rsidRDefault="000E63C6" w:rsidP="000E63C6">
            <w:pPr>
              <w:widowControl w:val="0"/>
              <w:rPr>
                <w:rFonts w:ascii="Times New Roman" w:eastAsia="Calibri" w:hAnsi="Times New Roman" w:cs="Times New Roman"/>
                <w:b/>
                <w:bCs/>
                <w:sz w:val="24"/>
                <w:szCs w:val="24"/>
                <w:lang w:val="uk-UA"/>
              </w:rPr>
            </w:pPr>
            <w:r w:rsidRPr="000E63C6">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2C5838E5" w14:textId="77777777" w:rsidR="000E63C6" w:rsidRPr="000E63C6" w:rsidRDefault="000E63C6" w:rsidP="000E63C6">
            <w:pPr>
              <w:widowControl w:val="0"/>
              <w:jc w:val="both"/>
              <w:rPr>
                <w:rFonts w:ascii="Times New Roman" w:eastAsia="Times New Roman" w:hAnsi="Times New Roman" w:cs="Times New Roman"/>
                <w:b/>
                <w:i/>
                <w:sz w:val="24"/>
                <w:szCs w:val="24"/>
                <w:lang w:val="uk-UA"/>
              </w:rPr>
            </w:pPr>
            <w:r w:rsidRPr="000E63C6">
              <w:rPr>
                <w:rFonts w:ascii="Times New Roman" w:eastAsia="Times New Roman" w:hAnsi="Times New Roman" w:cs="Times New Roman"/>
                <w:b/>
                <w:i/>
                <w:sz w:val="24"/>
                <w:szCs w:val="24"/>
                <w:lang w:val="uk-UA"/>
              </w:rPr>
              <w:t>Замовник відміняє відкриті торги у разі:</w:t>
            </w:r>
          </w:p>
          <w:p w14:paraId="4F8B7817"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348AEE76"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EAF21E"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60574D27"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1037AC5C"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У разі відміни відкритих торгів замовник </w:t>
            </w:r>
            <w:r w:rsidRPr="000E63C6">
              <w:rPr>
                <w:rFonts w:ascii="Times New Roman" w:eastAsia="Times New Roman" w:hAnsi="Times New Roman" w:cs="Times New Roman"/>
                <w:b/>
                <w:i/>
                <w:sz w:val="24"/>
                <w:szCs w:val="24"/>
                <w:lang w:val="uk-UA"/>
              </w:rPr>
              <w:t>протягом одного робочого дня</w:t>
            </w:r>
            <w:r w:rsidRPr="000E63C6">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42DBFB12" w14:textId="77777777" w:rsidR="000E63C6" w:rsidRPr="000E63C6" w:rsidRDefault="000E63C6" w:rsidP="000E63C6">
            <w:pPr>
              <w:widowControl w:val="0"/>
              <w:jc w:val="both"/>
              <w:rPr>
                <w:rFonts w:ascii="Times New Roman" w:eastAsia="Times New Roman" w:hAnsi="Times New Roman" w:cs="Times New Roman"/>
                <w:b/>
                <w:i/>
                <w:sz w:val="24"/>
                <w:szCs w:val="24"/>
                <w:lang w:val="uk-UA"/>
              </w:rPr>
            </w:pPr>
            <w:r w:rsidRPr="000E63C6">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14:paraId="0C3BBD7B"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w:t>
            </w:r>
            <w:r w:rsidRPr="000E63C6">
              <w:rPr>
                <w:rFonts w:ascii="Times New Roman" w:eastAsia="Times New Roman" w:hAnsi="Times New Roman" w:cs="Times New Roman"/>
                <w:sz w:val="24"/>
                <w:szCs w:val="24"/>
                <w:highlight w:val="white"/>
                <w:lang w:val="uk-UA"/>
              </w:rPr>
              <w:t xml:space="preserve"> Особливостями</w:t>
            </w:r>
            <w:r w:rsidRPr="000E63C6">
              <w:rPr>
                <w:rFonts w:ascii="Times New Roman" w:eastAsia="Times New Roman" w:hAnsi="Times New Roman" w:cs="Times New Roman"/>
                <w:sz w:val="24"/>
                <w:szCs w:val="24"/>
                <w:lang w:val="uk-UA"/>
              </w:rPr>
              <w:t>;</w:t>
            </w:r>
          </w:p>
          <w:p w14:paraId="6AE0C649"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2) не</w:t>
            </w:r>
            <w:r w:rsidRPr="000E63C6">
              <w:rPr>
                <w:rFonts w:ascii="Times New Roman" w:eastAsia="Times New Roman" w:hAnsi="Times New Roman" w:cs="Times New Roman"/>
                <w:sz w:val="24"/>
                <w:szCs w:val="24"/>
                <w:highlight w:val="white"/>
                <w:lang w:val="uk-UA"/>
              </w:rPr>
              <w:t>подання жодної тендерної пропозиції для участі</w:t>
            </w:r>
            <w:r w:rsidRPr="000E63C6">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0E63C6">
              <w:rPr>
                <w:rFonts w:ascii="Times New Roman" w:eastAsia="Times New Roman" w:hAnsi="Times New Roman" w:cs="Times New Roman"/>
                <w:sz w:val="24"/>
                <w:szCs w:val="24"/>
                <w:highlight w:val="white"/>
                <w:lang w:val="uk-UA"/>
              </w:rPr>
              <w:t>Особливостями</w:t>
            </w:r>
            <w:r w:rsidRPr="000E63C6">
              <w:rPr>
                <w:rFonts w:ascii="Times New Roman" w:eastAsia="Times New Roman" w:hAnsi="Times New Roman" w:cs="Times New Roman"/>
                <w:sz w:val="24"/>
                <w:szCs w:val="24"/>
                <w:lang w:val="uk-UA"/>
              </w:rPr>
              <w:t>.</w:t>
            </w:r>
          </w:p>
          <w:p w14:paraId="4C23DDF9"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7077240"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Відкриті торги можуть бути відмінені частково (за лотом).</w:t>
            </w:r>
          </w:p>
          <w:p w14:paraId="13B6BE1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E63C6">
              <w:rPr>
                <w:rFonts w:ascii="Times New Roman" w:eastAsia="Times New Roman" w:hAnsi="Times New Roman" w:cs="Times New Roman"/>
                <w:color w:val="4A86E8"/>
                <w:sz w:val="24"/>
                <w:szCs w:val="24"/>
                <w:lang w:val="uk-UA"/>
              </w:rPr>
              <w:t>.</w:t>
            </w:r>
          </w:p>
        </w:tc>
      </w:tr>
      <w:tr w:rsidR="000E63C6" w:rsidRPr="000E63C6" w14:paraId="2759D60E" w14:textId="77777777" w:rsidTr="0047419E">
        <w:trPr>
          <w:trHeight w:val="1119"/>
          <w:jc w:val="center"/>
        </w:trPr>
        <w:tc>
          <w:tcPr>
            <w:tcW w:w="704" w:type="dxa"/>
          </w:tcPr>
          <w:p w14:paraId="04DD7940"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p>
        </w:tc>
        <w:tc>
          <w:tcPr>
            <w:tcW w:w="2935" w:type="dxa"/>
          </w:tcPr>
          <w:p w14:paraId="3F813C94"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Строк укладання договору про закупівлю</w:t>
            </w:r>
          </w:p>
        </w:tc>
        <w:tc>
          <w:tcPr>
            <w:tcW w:w="6090" w:type="dxa"/>
            <w:vAlign w:val="center"/>
          </w:tcPr>
          <w:p w14:paraId="5BFDD9AC" w14:textId="77777777" w:rsidR="000E63C6" w:rsidRPr="000E63C6" w:rsidRDefault="000E63C6" w:rsidP="000E63C6">
            <w:pPr>
              <w:widowControl w:val="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E63C6">
              <w:rPr>
                <w:rFonts w:ascii="Times New Roman" w:eastAsia="Times New Roman" w:hAnsi="Times New Roman" w:cs="Times New Roman"/>
                <w:b/>
                <w:i/>
                <w:sz w:val="24"/>
                <w:szCs w:val="24"/>
                <w:highlight w:val="white"/>
                <w:lang w:val="uk-UA"/>
              </w:rPr>
              <w:t>не пізніше ніж через 15 днів</w:t>
            </w:r>
            <w:r w:rsidRPr="000E63C6">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E63C6">
              <w:rPr>
                <w:rFonts w:ascii="Times New Roman" w:eastAsia="Times New Roman" w:hAnsi="Times New Roman" w:cs="Times New Roman"/>
                <w:b/>
                <w:i/>
                <w:sz w:val="24"/>
                <w:szCs w:val="24"/>
                <w:highlight w:val="white"/>
                <w:lang w:val="uk-UA"/>
              </w:rPr>
              <w:t>може бути продовжений до 60 днів</w:t>
            </w:r>
            <w:r w:rsidRPr="000E63C6">
              <w:rPr>
                <w:rFonts w:ascii="Times New Roman" w:eastAsia="Times New Roman" w:hAnsi="Times New Roman" w:cs="Times New Roman"/>
                <w:sz w:val="24"/>
                <w:szCs w:val="24"/>
                <w:highlight w:val="white"/>
                <w:lang w:val="uk-UA"/>
              </w:rPr>
              <w:t xml:space="preserve">. </w:t>
            </w:r>
          </w:p>
          <w:p w14:paraId="34948882" w14:textId="77777777" w:rsidR="000E63C6" w:rsidRPr="000E63C6" w:rsidRDefault="000E63C6" w:rsidP="000E63C6">
            <w:pPr>
              <w:widowControl w:val="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45A1B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0E63C6">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0E63C6">
              <w:rPr>
                <w:rFonts w:ascii="Times New Roman" w:eastAsia="Times New Roman" w:hAnsi="Times New Roman" w:cs="Times New Roman"/>
                <w:i/>
                <w:sz w:val="24"/>
                <w:szCs w:val="24"/>
                <w:highlight w:val="white"/>
                <w:lang w:val="uk-UA"/>
              </w:rPr>
              <w:t xml:space="preserve"> </w:t>
            </w:r>
            <w:r w:rsidRPr="000E63C6">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w:t>
            </w:r>
            <w:r w:rsidRPr="000E63C6">
              <w:rPr>
                <w:rFonts w:ascii="Times New Roman" w:eastAsia="Times New Roman" w:hAnsi="Times New Roman" w:cs="Times New Roman"/>
                <w:sz w:val="24"/>
                <w:szCs w:val="24"/>
                <w:highlight w:val="white"/>
                <w:lang w:val="uk-UA"/>
              </w:rPr>
              <w:lastRenderedPageBreak/>
              <w:t>повідомлення про намір укласти договір про закупівлю.</w:t>
            </w:r>
          </w:p>
        </w:tc>
      </w:tr>
      <w:tr w:rsidR="000E63C6" w:rsidRPr="000E63C6" w14:paraId="7E7F5687" w14:textId="77777777" w:rsidTr="0047419E">
        <w:trPr>
          <w:trHeight w:val="702"/>
          <w:jc w:val="center"/>
        </w:trPr>
        <w:tc>
          <w:tcPr>
            <w:tcW w:w="704" w:type="dxa"/>
          </w:tcPr>
          <w:p w14:paraId="3C75922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3</w:t>
            </w:r>
          </w:p>
        </w:tc>
        <w:tc>
          <w:tcPr>
            <w:tcW w:w="2935" w:type="dxa"/>
          </w:tcPr>
          <w:p w14:paraId="0573DAED" w14:textId="77777777" w:rsidR="000E63C6" w:rsidRPr="000E63C6" w:rsidRDefault="000E63C6" w:rsidP="000E63C6">
            <w:pPr>
              <w:widowControl w:val="0"/>
              <w:rPr>
                <w:rFonts w:ascii="Times New Roman" w:eastAsia="Calibri" w:hAnsi="Times New Roman" w:cs="Times New Roman"/>
                <w:sz w:val="24"/>
                <w:szCs w:val="24"/>
                <w:lang w:val="uk-UA"/>
              </w:rPr>
            </w:pPr>
            <w:proofErr w:type="spellStart"/>
            <w:r w:rsidRPr="000E63C6">
              <w:rPr>
                <w:rFonts w:ascii="Times New Roman" w:eastAsia="Calibri" w:hAnsi="Times New Roman" w:cs="Times New Roman"/>
                <w:b/>
                <w:bCs/>
                <w:sz w:val="24"/>
                <w:szCs w:val="24"/>
                <w:lang w:val="uk-UA"/>
              </w:rPr>
              <w:t>Проєкт</w:t>
            </w:r>
            <w:proofErr w:type="spellEnd"/>
            <w:r w:rsidRPr="000E63C6">
              <w:rPr>
                <w:rFonts w:ascii="Times New Roman" w:eastAsia="Calibri" w:hAnsi="Times New Roman" w:cs="Times New Roman"/>
                <w:b/>
                <w:bCs/>
                <w:sz w:val="24"/>
                <w:szCs w:val="24"/>
                <w:lang w:val="uk-UA"/>
              </w:rPr>
              <w:t xml:space="preserve"> договору про закупівлю</w:t>
            </w:r>
          </w:p>
        </w:tc>
        <w:tc>
          <w:tcPr>
            <w:tcW w:w="6090" w:type="dxa"/>
            <w:vAlign w:val="center"/>
          </w:tcPr>
          <w:p w14:paraId="48A26EE5" w14:textId="77777777" w:rsidR="000E63C6" w:rsidRPr="000E63C6" w:rsidRDefault="000E63C6" w:rsidP="000E63C6">
            <w:pPr>
              <w:widowControl w:val="0"/>
              <w:ind w:right="120"/>
              <w:jc w:val="both"/>
              <w:rPr>
                <w:rFonts w:ascii="Times New Roman" w:eastAsia="Times New Roman" w:hAnsi="Times New Roman" w:cs="Times New Roman"/>
                <w:color w:val="000000"/>
                <w:sz w:val="24"/>
                <w:szCs w:val="24"/>
                <w:lang w:val="uk-UA"/>
              </w:rPr>
            </w:pPr>
            <w:proofErr w:type="spellStart"/>
            <w:r w:rsidRPr="000E63C6">
              <w:rPr>
                <w:rFonts w:ascii="Times New Roman" w:eastAsia="Times New Roman" w:hAnsi="Times New Roman" w:cs="Times New Roman"/>
                <w:color w:val="000000"/>
                <w:sz w:val="24"/>
                <w:szCs w:val="24"/>
                <w:lang w:val="uk-UA"/>
              </w:rPr>
              <w:t>Проєкт</w:t>
            </w:r>
            <w:proofErr w:type="spellEnd"/>
            <w:r w:rsidRPr="000E63C6">
              <w:rPr>
                <w:rFonts w:ascii="Times New Roman" w:eastAsia="Times New Roman" w:hAnsi="Times New Roman" w:cs="Times New Roman"/>
                <w:color w:val="000000"/>
                <w:sz w:val="24"/>
                <w:szCs w:val="24"/>
                <w:lang w:val="uk-UA"/>
              </w:rPr>
              <w:t xml:space="preserve"> </w:t>
            </w:r>
            <w:r w:rsidRPr="000E63C6">
              <w:rPr>
                <w:rFonts w:ascii="Times New Roman" w:eastAsia="Times New Roman" w:hAnsi="Times New Roman" w:cs="Times New Roman"/>
                <w:sz w:val="24"/>
                <w:szCs w:val="24"/>
                <w:lang w:val="uk-UA"/>
              </w:rPr>
              <w:t>д</w:t>
            </w:r>
            <w:r w:rsidRPr="000E63C6">
              <w:rPr>
                <w:rFonts w:ascii="Times New Roman" w:eastAsia="Times New Roman" w:hAnsi="Times New Roman" w:cs="Times New Roman"/>
                <w:color w:val="000000"/>
                <w:sz w:val="24"/>
                <w:szCs w:val="24"/>
                <w:lang w:val="uk-UA"/>
              </w:rPr>
              <w:t xml:space="preserve">оговору про закупівлю викладено в </w:t>
            </w:r>
            <w:r w:rsidRPr="000E63C6">
              <w:rPr>
                <w:rFonts w:ascii="Times New Roman" w:eastAsia="Times New Roman" w:hAnsi="Times New Roman" w:cs="Times New Roman"/>
                <w:b/>
                <w:i/>
                <w:color w:val="000000"/>
                <w:sz w:val="24"/>
                <w:szCs w:val="24"/>
                <w:lang w:val="uk-UA"/>
              </w:rPr>
              <w:t>Додатку 3</w:t>
            </w:r>
            <w:r w:rsidRPr="000E63C6">
              <w:rPr>
                <w:rFonts w:ascii="Times New Roman" w:eastAsia="Times New Roman" w:hAnsi="Times New Roman" w:cs="Times New Roman"/>
                <w:color w:val="000000"/>
                <w:sz w:val="24"/>
                <w:szCs w:val="24"/>
                <w:lang w:val="uk-UA"/>
              </w:rPr>
              <w:t xml:space="preserve"> до цієї тендерної документації.</w:t>
            </w:r>
          </w:p>
          <w:p w14:paraId="1A8514E5"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E63C6">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63C6" w:rsidRPr="000E63C6" w14:paraId="1928B8B9" w14:textId="77777777" w:rsidTr="0047419E">
        <w:trPr>
          <w:trHeight w:val="728"/>
          <w:jc w:val="center"/>
        </w:trPr>
        <w:tc>
          <w:tcPr>
            <w:tcW w:w="704" w:type="dxa"/>
          </w:tcPr>
          <w:p w14:paraId="762761D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w:t>
            </w:r>
          </w:p>
        </w:tc>
        <w:tc>
          <w:tcPr>
            <w:tcW w:w="2935" w:type="dxa"/>
          </w:tcPr>
          <w:p w14:paraId="5FE25FFB"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Умови договору про закупівлю</w:t>
            </w:r>
          </w:p>
        </w:tc>
        <w:tc>
          <w:tcPr>
            <w:tcW w:w="6090" w:type="dxa"/>
            <w:vAlign w:val="center"/>
          </w:tcPr>
          <w:p w14:paraId="0A891467"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E05C54"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542E31A"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1517"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47A8F97C"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3877D3B4"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68016912"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725F04A2" w14:textId="77777777" w:rsidTr="0047419E">
        <w:trPr>
          <w:trHeight w:val="841"/>
          <w:jc w:val="center"/>
        </w:trPr>
        <w:tc>
          <w:tcPr>
            <w:tcW w:w="704" w:type="dxa"/>
          </w:tcPr>
          <w:p w14:paraId="4A435B3C"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5</w:t>
            </w:r>
          </w:p>
        </w:tc>
        <w:tc>
          <w:tcPr>
            <w:tcW w:w="2935" w:type="dxa"/>
          </w:tcPr>
          <w:p w14:paraId="150FF852"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Забезпечення виконання договору про закупівлю</w:t>
            </w:r>
          </w:p>
        </w:tc>
        <w:tc>
          <w:tcPr>
            <w:tcW w:w="6090" w:type="dxa"/>
            <w:vAlign w:val="center"/>
          </w:tcPr>
          <w:p w14:paraId="20B62E5E" w14:textId="77777777" w:rsidR="000E63C6" w:rsidRPr="000E63C6" w:rsidRDefault="000E63C6" w:rsidP="000E63C6">
            <w:pPr>
              <w:widowControl w:val="0"/>
              <w:ind w:right="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Забезпечення виконання договору про закупівлю не вимагається.</w:t>
            </w:r>
          </w:p>
          <w:p w14:paraId="081D980E" w14:textId="77777777" w:rsidR="000E63C6" w:rsidRPr="000E63C6" w:rsidRDefault="000E63C6" w:rsidP="000E63C6">
            <w:pPr>
              <w:widowControl w:val="0"/>
              <w:ind w:right="120"/>
              <w:jc w:val="both"/>
              <w:rPr>
                <w:rFonts w:ascii="Times New Roman" w:eastAsia="Calibri" w:hAnsi="Times New Roman" w:cs="Times New Roman"/>
                <w:sz w:val="24"/>
                <w:szCs w:val="24"/>
                <w:lang w:val="uk-UA"/>
              </w:rPr>
            </w:pPr>
          </w:p>
        </w:tc>
      </w:tr>
    </w:tbl>
    <w:p w14:paraId="6E83DBE6"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Додатки:</w:t>
      </w:r>
    </w:p>
    <w:p w14:paraId="5398027C"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1.</w:t>
      </w:r>
      <w:r w:rsidRPr="000E63C6">
        <w:rPr>
          <w:rFonts w:ascii="Times New Roman" w:eastAsia="Calibri" w:hAnsi="Times New Roman" w:cs="Times New Roman"/>
          <w:bCs/>
          <w:sz w:val="24"/>
          <w:szCs w:val="24"/>
        </w:rPr>
        <w:tab/>
        <w:t>Додаток 1 до тендерної документації (кваліфікаційні критерії, вимоги статті 17 Закону та інші вимоги)</w:t>
      </w:r>
    </w:p>
    <w:p w14:paraId="09A439AC"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2.</w:t>
      </w:r>
      <w:r w:rsidRPr="000E63C6">
        <w:rPr>
          <w:rFonts w:ascii="Times New Roman" w:eastAsia="Calibri" w:hAnsi="Times New Roman" w:cs="Times New Roman"/>
          <w:bCs/>
          <w:sz w:val="24"/>
          <w:szCs w:val="24"/>
        </w:rPr>
        <w:tab/>
        <w:t xml:space="preserve">Додаток 2 до тендерної документації (технічні та кількісні характеристики) </w:t>
      </w:r>
    </w:p>
    <w:p w14:paraId="7C45412A"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3.</w:t>
      </w:r>
      <w:r w:rsidRPr="000E63C6">
        <w:rPr>
          <w:rFonts w:ascii="Times New Roman" w:eastAsia="Calibri" w:hAnsi="Times New Roman" w:cs="Times New Roman"/>
          <w:bCs/>
          <w:sz w:val="24"/>
          <w:szCs w:val="24"/>
        </w:rPr>
        <w:tab/>
        <w:t>Додаток 3 до тендерної документації (проект договору)</w:t>
      </w:r>
    </w:p>
    <w:p w14:paraId="07E1E59E"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4.</w:t>
      </w:r>
      <w:r w:rsidRPr="000E63C6">
        <w:rPr>
          <w:rFonts w:ascii="Times New Roman" w:eastAsia="Calibri" w:hAnsi="Times New Roman" w:cs="Times New Roman"/>
          <w:bCs/>
          <w:sz w:val="24"/>
          <w:szCs w:val="24"/>
        </w:rPr>
        <w:tab/>
        <w:t>Додаток 4 до тендерної документації (цінова пропозиція)</w:t>
      </w:r>
    </w:p>
    <w:p w14:paraId="00328D88"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5.</w:t>
      </w:r>
      <w:r w:rsidRPr="000E63C6">
        <w:rPr>
          <w:rFonts w:ascii="Times New Roman" w:eastAsia="Calibri" w:hAnsi="Times New Roman" w:cs="Times New Roman"/>
          <w:bCs/>
          <w:sz w:val="24"/>
          <w:szCs w:val="24"/>
        </w:rPr>
        <w:tab/>
        <w:t>Додаток 5 до тендерної документації (відомості про учасника).</w:t>
      </w:r>
    </w:p>
    <w:p w14:paraId="2E6C578D" w14:textId="77777777" w:rsidR="000E63C6" w:rsidRPr="000E63C6" w:rsidRDefault="000E63C6" w:rsidP="000E63C6">
      <w:pPr>
        <w:rPr>
          <w:rFonts w:ascii="Times New Roman" w:eastAsia="Calibri" w:hAnsi="Times New Roman" w:cs="Times New Roman"/>
          <w:sz w:val="24"/>
          <w:szCs w:val="24"/>
        </w:rPr>
      </w:pPr>
    </w:p>
    <w:p w14:paraId="5B129CDF" w14:textId="77777777" w:rsidR="002E11D5" w:rsidRPr="0024616A" w:rsidRDefault="002E11D5"/>
    <w:sectPr w:rsidR="002E11D5" w:rsidRPr="0024616A" w:rsidSect="009C58CB">
      <w:head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A7415" w14:textId="77777777" w:rsidR="00D45369" w:rsidRDefault="00D45369" w:rsidP="009C58CB">
      <w:pPr>
        <w:spacing w:after="0" w:line="240" w:lineRule="auto"/>
      </w:pPr>
      <w:r>
        <w:separator/>
      </w:r>
    </w:p>
  </w:endnote>
  <w:endnote w:type="continuationSeparator" w:id="0">
    <w:p w14:paraId="61291A90" w14:textId="77777777" w:rsidR="00D45369" w:rsidRDefault="00D45369" w:rsidP="009C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AD8FD" w14:textId="77777777" w:rsidR="00D45369" w:rsidRDefault="00D45369" w:rsidP="009C58CB">
      <w:pPr>
        <w:spacing w:after="0" w:line="240" w:lineRule="auto"/>
      </w:pPr>
      <w:r>
        <w:separator/>
      </w:r>
    </w:p>
  </w:footnote>
  <w:footnote w:type="continuationSeparator" w:id="0">
    <w:p w14:paraId="12223C48" w14:textId="77777777" w:rsidR="00D45369" w:rsidRDefault="00D45369" w:rsidP="009C5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531064"/>
      <w:docPartObj>
        <w:docPartGallery w:val="Page Numbers (Top of Page)"/>
        <w:docPartUnique/>
      </w:docPartObj>
    </w:sdtPr>
    <w:sdtEndPr/>
    <w:sdtContent>
      <w:p w14:paraId="53199A08" w14:textId="13F1135E" w:rsidR="009C58CB" w:rsidRDefault="009C58CB">
        <w:pPr>
          <w:pStyle w:val="a4"/>
          <w:jc w:val="center"/>
        </w:pPr>
        <w:r>
          <w:fldChar w:fldCharType="begin"/>
        </w:r>
        <w:r>
          <w:instrText>PAGE   \* MERGEFORMAT</w:instrText>
        </w:r>
        <w:r>
          <w:fldChar w:fldCharType="separate"/>
        </w:r>
        <w:r w:rsidR="001A320D">
          <w:rPr>
            <w:noProof/>
          </w:rPr>
          <w:t>3</w:t>
        </w:r>
        <w:r>
          <w:fldChar w:fldCharType="end"/>
        </w:r>
      </w:p>
    </w:sdtContent>
  </w:sdt>
  <w:p w14:paraId="26FCE457" w14:textId="77777777" w:rsidR="009C58CB" w:rsidRDefault="009C58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1E7"/>
    <w:multiLevelType w:val="hybridMultilevel"/>
    <w:tmpl w:val="15E8A9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BB"/>
    <w:rsid w:val="000E63C6"/>
    <w:rsid w:val="00187DBB"/>
    <w:rsid w:val="001A320D"/>
    <w:rsid w:val="001D3F53"/>
    <w:rsid w:val="0024616A"/>
    <w:rsid w:val="00253612"/>
    <w:rsid w:val="00293467"/>
    <w:rsid w:val="002E11D5"/>
    <w:rsid w:val="00327CD6"/>
    <w:rsid w:val="003B3186"/>
    <w:rsid w:val="003D144F"/>
    <w:rsid w:val="00432371"/>
    <w:rsid w:val="00434646"/>
    <w:rsid w:val="004668A0"/>
    <w:rsid w:val="004B7BFF"/>
    <w:rsid w:val="00531507"/>
    <w:rsid w:val="00631B23"/>
    <w:rsid w:val="006849C9"/>
    <w:rsid w:val="006C0A81"/>
    <w:rsid w:val="006C4F44"/>
    <w:rsid w:val="006F1BB1"/>
    <w:rsid w:val="00720D96"/>
    <w:rsid w:val="00754B7B"/>
    <w:rsid w:val="0078262A"/>
    <w:rsid w:val="007D54FB"/>
    <w:rsid w:val="007D799B"/>
    <w:rsid w:val="008A6122"/>
    <w:rsid w:val="008E21A4"/>
    <w:rsid w:val="008E2537"/>
    <w:rsid w:val="009C58CB"/>
    <w:rsid w:val="00A75E2A"/>
    <w:rsid w:val="00A95D58"/>
    <w:rsid w:val="00B83E89"/>
    <w:rsid w:val="00BB3F04"/>
    <w:rsid w:val="00BF793D"/>
    <w:rsid w:val="00CC6380"/>
    <w:rsid w:val="00CF117A"/>
    <w:rsid w:val="00D45369"/>
    <w:rsid w:val="00ED4A19"/>
    <w:rsid w:val="00F75D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3C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C58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C58CB"/>
  </w:style>
  <w:style w:type="paragraph" w:styleId="a6">
    <w:name w:val="footer"/>
    <w:basedOn w:val="a"/>
    <w:link w:val="a7"/>
    <w:uiPriority w:val="99"/>
    <w:unhideWhenUsed/>
    <w:rsid w:val="009C58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C58CB"/>
  </w:style>
  <w:style w:type="character" w:customStyle="1" w:styleId="qaclassifiertype">
    <w:name w:val="qa_classifier_type"/>
    <w:basedOn w:val="a0"/>
    <w:rsid w:val="006F1BB1"/>
  </w:style>
  <w:style w:type="character" w:customStyle="1" w:styleId="qaclassifierdk">
    <w:name w:val="qa_classifier_dk"/>
    <w:basedOn w:val="a0"/>
    <w:rsid w:val="006F1BB1"/>
  </w:style>
  <w:style w:type="character" w:customStyle="1" w:styleId="qaclassifierdescr">
    <w:name w:val="qa_classifier_descr"/>
    <w:basedOn w:val="a0"/>
    <w:rsid w:val="006F1BB1"/>
  </w:style>
  <w:style w:type="character" w:customStyle="1" w:styleId="qaclassifierdescrcode">
    <w:name w:val="qa_classifier_descr_code"/>
    <w:basedOn w:val="a0"/>
    <w:rsid w:val="006F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3C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C58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C58CB"/>
  </w:style>
  <w:style w:type="paragraph" w:styleId="a6">
    <w:name w:val="footer"/>
    <w:basedOn w:val="a"/>
    <w:link w:val="a7"/>
    <w:uiPriority w:val="99"/>
    <w:unhideWhenUsed/>
    <w:rsid w:val="009C58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C58CB"/>
  </w:style>
  <w:style w:type="character" w:customStyle="1" w:styleId="qaclassifiertype">
    <w:name w:val="qa_classifier_type"/>
    <w:basedOn w:val="a0"/>
    <w:rsid w:val="006F1BB1"/>
  </w:style>
  <w:style w:type="character" w:customStyle="1" w:styleId="qaclassifierdk">
    <w:name w:val="qa_classifier_dk"/>
    <w:basedOn w:val="a0"/>
    <w:rsid w:val="006F1BB1"/>
  </w:style>
  <w:style w:type="character" w:customStyle="1" w:styleId="qaclassifierdescr">
    <w:name w:val="qa_classifier_descr"/>
    <w:basedOn w:val="a0"/>
    <w:rsid w:val="006F1BB1"/>
  </w:style>
  <w:style w:type="character" w:customStyle="1" w:styleId="qaclassifierdescrcode">
    <w:name w:val="qa_classifier_descr_code"/>
    <w:basedOn w:val="a0"/>
    <w:rsid w:val="006F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36200</Words>
  <Characters>20635</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Стравский</dc:creator>
  <cp:keywords/>
  <dc:description/>
  <cp:lastModifiedBy>Користувач Windows</cp:lastModifiedBy>
  <cp:revision>29</cp:revision>
  <dcterms:created xsi:type="dcterms:W3CDTF">2023-07-13T05:57:00Z</dcterms:created>
  <dcterms:modified xsi:type="dcterms:W3CDTF">2024-03-01T07:47:00Z</dcterms:modified>
</cp:coreProperties>
</file>