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860" w:rsidRPr="00BD3503" w:rsidRDefault="00415860" w:rsidP="00415860">
      <w:pPr>
        <w:suppressAutoHyphens/>
        <w:spacing w:after="0"/>
        <w:ind w:firstLine="567"/>
        <w:jc w:val="center"/>
        <w:rPr>
          <w:rFonts w:ascii="Times New Roman" w:eastAsia="Arial" w:hAnsi="Times New Roman" w:cs="Times New Roman"/>
          <w:b/>
          <w:lang w:val="uk-UA" w:eastAsia="zh-CN"/>
        </w:rPr>
      </w:pPr>
      <w:r w:rsidRPr="00BD3503">
        <w:rPr>
          <w:rFonts w:ascii="Times New Roman" w:eastAsia="Arial" w:hAnsi="Times New Roman" w:cs="Times New Roman"/>
          <w:b/>
          <w:lang w:val="uk-UA" w:eastAsia="zh-CN"/>
        </w:rPr>
        <w:t>ПРОЄКТ ДОГОВОРУ</w:t>
      </w:r>
    </w:p>
    <w:p w:rsidR="00415860" w:rsidRPr="00BD3503" w:rsidRDefault="00415860" w:rsidP="00415860">
      <w:pPr>
        <w:suppressAutoHyphens/>
        <w:spacing w:after="0"/>
        <w:ind w:firstLine="567"/>
        <w:jc w:val="center"/>
        <w:rPr>
          <w:rFonts w:ascii="Times New Roman" w:eastAsia="Arial" w:hAnsi="Times New Roman" w:cs="Times New Roman"/>
          <w:b/>
          <w:lang w:val="uk-UA" w:eastAsia="zh-CN"/>
        </w:rPr>
      </w:pPr>
    </w:p>
    <w:p w:rsidR="00415860" w:rsidRPr="00BD3503" w:rsidRDefault="00415860" w:rsidP="00415860">
      <w:pPr>
        <w:suppressAutoHyphens/>
        <w:spacing w:after="0"/>
        <w:jc w:val="both"/>
        <w:rPr>
          <w:rFonts w:ascii="Times New Roman" w:eastAsia="Arial" w:hAnsi="Times New Roman" w:cs="Times New Roman"/>
          <w:lang w:val="uk-UA" w:eastAsia="zh-CN"/>
        </w:rPr>
      </w:pPr>
      <w:r w:rsidRPr="00BD3503">
        <w:rPr>
          <w:rFonts w:ascii="Times New Roman" w:eastAsia="Arial" w:hAnsi="Times New Roman" w:cs="Times New Roman"/>
          <w:lang w:val="uk-UA" w:eastAsia="zh-CN"/>
        </w:rPr>
        <w:t xml:space="preserve">м. Одеса                                                    </w:t>
      </w:r>
      <w:r w:rsidRPr="00BD3503">
        <w:rPr>
          <w:rFonts w:ascii="Times New Roman" w:eastAsia="Arial" w:hAnsi="Times New Roman" w:cs="Times New Roman"/>
          <w:lang w:val="uk-UA" w:eastAsia="zh-CN"/>
        </w:rPr>
        <w:tab/>
      </w:r>
      <w:r w:rsidRPr="00BD3503">
        <w:rPr>
          <w:rFonts w:ascii="Times New Roman" w:eastAsia="Arial" w:hAnsi="Times New Roman" w:cs="Times New Roman"/>
          <w:lang w:val="uk-UA" w:eastAsia="zh-CN"/>
        </w:rPr>
        <w:tab/>
      </w:r>
      <w:r w:rsidRPr="00BD3503">
        <w:rPr>
          <w:rFonts w:ascii="Times New Roman" w:eastAsia="Arial" w:hAnsi="Times New Roman" w:cs="Times New Roman"/>
          <w:lang w:val="uk-UA" w:eastAsia="zh-CN"/>
        </w:rPr>
        <w:tab/>
      </w:r>
      <w:r w:rsidRPr="00BD3503">
        <w:rPr>
          <w:rFonts w:ascii="Times New Roman" w:eastAsia="Arial" w:hAnsi="Times New Roman" w:cs="Times New Roman"/>
          <w:lang w:val="uk-UA" w:eastAsia="zh-CN"/>
        </w:rPr>
        <w:tab/>
        <w:t xml:space="preserve">          «___»___________2023р.</w:t>
      </w:r>
    </w:p>
    <w:p w:rsidR="00415860" w:rsidRPr="00BD3503" w:rsidRDefault="00415860" w:rsidP="00415860">
      <w:pPr>
        <w:suppressAutoHyphens/>
        <w:spacing w:after="0"/>
        <w:ind w:firstLine="567"/>
        <w:jc w:val="both"/>
        <w:rPr>
          <w:rFonts w:ascii="Times New Roman" w:eastAsia="Arial" w:hAnsi="Times New Roman" w:cs="Times New Roman"/>
          <w:lang w:val="uk-UA" w:eastAsia="zh-CN"/>
        </w:rPr>
      </w:pPr>
    </w:p>
    <w:p w:rsidR="00415860" w:rsidRPr="00BD3503" w:rsidRDefault="00415860" w:rsidP="00415860">
      <w:pPr>
        <w:suppressAutoHyphens/>
        <w:spacing w:after="0"/>
        <w:ind w:firstLine="567"/>
        <w:jc w:val="both"/>
        <w:rPr>
          <w:rFonts w:ascii="Times New Roman" w:eastAsia="Arial" w:hAnsi="Times New Roman" w:cs="Times New Roman"/>
          <w:lang w:val="uk-UA" w:eastAsia="zh-CN"/>
        </w:rPr>
      </w:pPr>
    </w:p>
    <w:p w:rsidR="00415860" w:rsidRPr="00BD3503" w:rsidRDefault="00415860" w:rsidP="00415860">
      <w:pPr>
        <w:widowControl w:val="0"/>
        <w:suppressAutoHyphens/>
        <w:autoSpaceDE w:val="0"/>
        <w:spacing w:after="0" w:line="240" w:lineRule="auto"/>
        <w:ind w:firstLine="709"/>
        <w:jc w:val="both"/>
        <w:rPr>
          <w:rFonts w:ascii="Times New Roman" w:hAnsi="Times New Roman" w:cs="Times New Roman"/>
          <w:color w:val="000000"/>
          <w:lang w:val="uk-UA" w:eastAsia="ar-SA"/>
        </w:rPr>
      </w:pPr>
      <w:r w:rsidRPr="00BD3503">
        <w:rPr>
          <w:rFonts w:ascii="Times New Roman" w:hAnsi="Times New Roman" w:cs="Times New Roman"/>
          <w:b/>
          <w:color w:val="000000"/>
          <w:lang w:val="uk-UA" w:eastAsia="ar-SA"/>
        </w:rPr>
        <w:t>Департамент муніципальної безпеки Одеської міської ради</w:t>
      </w:r>
      <w:r w:rsidRPr="00BD3503">
        <w:rPr>
          <w:rFonts w:ascii="Times New Roman" w:hAnsi="Times New Roman" w:cs="Times New Roman"/>
          <w:color w:val="000000"/>
          <w:lang w:val="uk-UA" w:eastAsia="ar-SA"/>
        </w:rPr>
        <w:t xml:space="preserve">, (надалі – </w:t>
      </w:r>
      <w:r w:rsidRPr="00BD3503">
        <w:rPr>
          <w:rFonts w:ascii="Times New Roman" w:hAnsi="Times New Roman" w:cs="Times New Roman"/>
          <w:b/>
          <w:color w:val="000000"/>
          <w:lang w:val="uk-UA" w:eastAsia="ar-SA"/>
        </w:rPr>
        <w:t>Замовник)</w:t>
      </w:r>
      <w:r w:rsidRPr="00BD3503">
        <w:rPr>
          <w:rFonts w:ascii="Times New Roman" w:hAnsi="Times New Roman" w:cs="Times New Roman"/>
          <w:color w:val="000000"/>
          <w:lang w:val="uk-UA" w:eastAsia="ar-SA"/>
        </w:rPr>
        <w:t xml:space="preserve">, в особі першого заступника директора Департаменту муніципальної безпеки Одеської міської ради Савченко Юрія Олександровича, який діє на підставі Положення з однієї сторони, та </w:t>
      </w:r>
      <w:r w:rsidRPr="00BD3503">
        <w:rPr>
          <w:rFonts w:ascii="Times New Roman" w:hAnsi="Times New Roman" w:cs="Times New Roman"/>
          <w:b/>
          <w:color w:val="000000"/>
          <w:lang w:val="uk-UA" w:eastAsia="ar-SA"/>
        </w:rPr>
        <w:t xml:space="preserve">________________, </w:t>
      </w:r>
      <w:r w:rsidRPr="00BD3503">
        <w:rPr>
          <w:rFonts w:ascii="Times New Roman" w:hAnsi="Times New Roman" w:cs="Times New Roman"/>
          <w:color w:val="000000"/>
          <w:lang w:val="uk-UA" w:eastAsia="ar-SA"/>
        </w:rPr>
        <w:t xml:space="preserve">іменоване надалі </w:t>
      </w:r>
      <w:r w:rsidRPr="00BD3503">
        <w:rPr>
          <w:rFonts w:ascii="Times New Roman" w:hAnsi="Times New Roman" w:cs="Times New Roman"/>
          <w:b/>
          <w:color w:val="000000"/>
          <w:lang w:val="uk-UA" w:eastAsia="ar-SA"/>
        </w:rPr>
        <w:t>Постачальник</w:t>
      </w:r>
      <w:r w:rsidRPr="00BD3503">
        <w:rPr>
          <w:rFonts w:ascii="Times New Roman" w:hAnsi="Times New Roman" w:cs="Times New Roman"/>
          <w:color w:val="000000"/>
          <w:lang w:val="uk-UA" w:eastAsia="ar-SA"/>
        </w:rPr>
        <w:t xml:space="preserve">, в особі ________________________, який діє на підставі ______________, з іншої Сторони, в подальшому іменовані Сторони, а кожна окремо Сторона, уклали цей договір (далі – Договір) про наступне: </w:t>
      </w:r>
    </w:p>
    <w:p w:rsidR="00415860" w:rsidRPr="00BD3503" w:rsidRDefault="00415860" w:rsidP="00415860">
      <w:pPr>
        <w:widowControl w:val="0"/>
        <w:suppressAutoHyphens/>
        <w:autoSpaceDE w:val="0"/>
        <w:spacing w:after="0"/>
        <w:ind w:firstLine="709"/>
        <w:jc w:val="both"/>
        <w:rPr>
          <w:rFonts w:ascii="Times New Roman" w:hAnsi="Times New Roman" w:cs="Times New Roman"/>
          <w:color w:val="000000"/>
          <w:lang w:val="uk-UA" w:eastAsia="ar-SA"/>
        </w:rPr>
      </w:pPr>
    </w:p>
    <w:p w:rsidR="00415860" w:rsidRDefault="00415860" w:rsidP="00415860">
      <w:pPr>
        <w:numPr>
          <w:ilvl w:val="0"/>
          <w:numId w:val="1"/>
        </w:numPr>
        <w:suppressAutoHyphens/>
        <w:spacing w:after="0" w:line="240" w:lineRule="auto"/>
        <w:ind w:firstLine="131"/>
        <w:contextualSpacing/>
        <w:jc w:val="center"/>
        <w:rPr>
          <w:rFonts w:ascii="Times New Roman" w:hAnsi="Times New Roman" w:cs="Times New Roman"/>
          <w:b/>
          <w:lang w:val="uk-UA"/>
        </w:rPr>
      </w:pPr>
      <w:r w:rsidRPr="00BD3503">
        <w:rPr>
          <w:rFonts w:ascii="Times New Roman" w:hAnsi="Times New Roman" w:cs="Times New Roman"/>
          <w:b/>
          <w:lang w:val="uk-UA"/>
        </w:rPr>
        <w:t>ПРЕДМЕТ ДОГОВОРУ</w:t>
      </w:r>
    </w:p>
    <w:p w:rsidR="00415860" w:rsidRPr="00BD3503" w:rsidRDefault="00415860" w:rsidP="00415860">
      <w:pPr>
        <w:suppressAutoHyphens/>
        <w:spacing w:after="0" w:line="240" w:lineRule="auto"/>
        <w:ind w:left="851"/>
        <w:contextualSpacing/>
        <w:rPr>
          <w:rFonts w:ascii="Times New Roman" w:hAnsi="Times New Roman" w:cs="Times New Roman"/>
          <w:b/>
          <w:lang w:val="uk-UA"/>
        </w:rPr>
      </w:pPr>
    </w:p>
    <w:p w:rsidR="00415860" w:rsidRPr="005E1C4C" w:rsidRDefault="00415860" w:rsidP="00297DBE">
      <w:pPr>
        <w:pStyle w:val="a3"/>
        <w:numPr>
          <w:ilvl w:val="1"/>
          <w:numId w:val="2"/>
        </w:numPr>
        <w:tabs>
          <w:tab w:val="left" w:pos="1134"/>
        </w:tabs>
        <w:spacing w:after="0" w:line="240" w:lineRule="auto"/>
        <w:ind w:left="0" w:firstLine="709"/>
        <w:jc w:val="both"/>
        <w:rPr>
          <w:rFonts w:ascii="Times New Roman" w:hAnsi="Times New Roman" w:cs="Times New Roman"/>
          <w:lang w:val="uk-UA"/>
        </w:rPr>
      </w:pPr>
      <w:r w:rsidRPr="002F3633">
        <w:rPr>
          <w:rFonts w:ascii="Times New Roman" w:hAnsi="Times New Roman" w:cs="Times New Roman"/>
          <w:lang w:val="uk-UA"/>
        </w:rPr>
        <w:t>Закупівля проводиться з метою забезпечення потреб підрозділів територіальної оборони та добровольчих формувань територіальної громади міста Одеси згідно з рішенням Одеського міського оперативного штабу з координації діяльності органів місцевого самоврядування, територіальних органів виконавчої влади, підприємств, установ та організацій, пов’язаної із введенням надзвичайного стану від 05 березня 2022 року № 3, постанови Кабінету Міністрів України від 12 жовтня 2022 року № 1178 «</w:t>
      </w:r>
      <w:r w:rsidRPr="002F3633">
        <w:rPr>
          <w:rFonts w:ascii="Times New Roman" w:hAnsi="Times New Roman" w:cs="Times New Roman"/>
          <w:bCs/>
          <w:sz w:val="24"/>
          <w:szCs w:val="24"/>
          <w:shd w:val="clear" w:color="auto" w:fill="FFFFFF"/>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F3633">
        <w:rPr>
          <w:rFonts w:ascii="Times New Roman" w:hAnsi="Times New Roman" w:cs="Times New Roman"/>
          <w:lang w:val="uk-UA"/>
        </w:rPr>
        <w:t>». Постачальник зобов’язується поставити товар за кодом</w:t>
      </w:r>
      <w:r w:rsidRPr="002F3633">
        <w:rPr>
          <w:rFonts w:ascii="Times New Roman" w:eastAsia="Times New Roman" w:hAnsi="Times New Roman"/>
          <w:bCs/>
          <w:kern w:val="3"/>
          <w:sz w:val="24"/>
          <w:szCs w:val="24"/>
          <w:lang w:val="uk-UA" w:eastAsia="zh-CN" w:bidi="hi-IN"/>
        </w:rPr>
        <w:t xml:space="preserve"> </w:t>
      </w:r>
      <w:r w:rsidR="00297DBE" w:rsidRPr="00297DBE">
        <w:rPr>
          <w:rFonts w:ascii="Times New Roman" w:eastAsia="Times New Roman" w:hAnsi="Times New Roman"/>
          <w:b/>
          <w:bCs/>
          <w:kern w:val="3"/>
          <w:sz w:val="24"/>
          <w:szCs w:val="24"/>
          <w:lang w:eastAsia="zh-CN" w:bidi="hi-IN"/>
        </w:rPr>
        <w:t xml:space="preserve">ДК 021:2015: </w:t>
      </w:r>
      <w:r w:rsidR="00FF7203">
        <w:rPr>
          <w:rFonts w:ascii="Times New Roman" w:eastAsia="Times New Roman" w:hAnsi="Times New Roman"/>
          <w:b/>
          <w:bCs/>
          <w:kern w:val="3"/>
          <w:sz w:val="24"/>
          <w:szCs w:val="24"/>
          <w:lang w:val="uk-UA" w:eastAsia="zh-CN" w:bidi="hi-IN"/>
        </w:rPr>
        <w:t>34110000-1 Легкові автомобілі</w:t>
      </w:r>
      <w:r w:rsidR="00FF7203" w:rsidRPr="002F3633">
        <w:rPr>
          <w:rFonts w:ascii="Times New Roman" w:eastAsia="Times New Roman" w:hAnsi="Times New Roman" w:cs="Times New Roman"/>
          <w:bCs/>
          <w:kern w:val="3"/>
          <w:sz w:val="24"/>
          <w:szCs w:val="24"/>
          <w:lang w:val="uk-UA" w:eastAsia="zh-CN" w:bidi="hi-IN"/>
        </w:rPr>
        <w:t xml:space="preserve"> -</w:t>
      </w:r>
      <w:r w:rsidRPr="002F3633">
        <w:rPr>
          <w:rFonts w:ascii="Times New Roman" w:hAnsi="Times New Roman" w:cs="Times New Roman"/>
          <w:lang w:val="uk-UA"/>
        </w:rPr>
        <w:t xml:space="preserve"> </w:t>
      </w:r>
      <w:r w:rsidR="005E1C4C" w:rsidRPr="005E1C4C">
        <w:rPr>
          <w:rFonts w:ascii="Times New Roman" w:hAnsi="Times New Roman" w:cs="Times New Roman"/>
          <w:lang w:val="uk-UA"/>
        </w:rPr>
        <w:t xml:space="preserve">Транспортний засіб – легковий автомобіль типу універсал </w:t>
      </w:r>
      <w:r w:rsidRPr="005E1C4C">
        <w:rPr>
          <w:rFonts w:ascii="Times New Roman" w:hAnsi="Times New Roman" w:cs="Times New Roman"/>
          <w:lang w:val="uk-UA"/>
        </w:rPr>
        <w:t xml:space="preserve">(надалі - Товар) </w:t>
      </w:r>
      <w:r w:rsidR="00297DBE">
        <w:rPr>
          <w:rFonts w:ascii="Times New Roman" w:hAnsi="Times New Roman" w:cs="Times New Roman"/>
          <w:lang w:val="uk-UA"/>
        </w:rPr>
        <w:t xml:space="preserve">                       </w:t>
      </w:r>
      <w:r w:rsidRPr="005E1C4C">
        <w:rPr>
          <w:rFonts w:ascii="Times New Roman" w:hAnsi="Times New Roman" w:cs="Times New Roman"/>
          <w:lang w:val="uk-UA"/>
        </w:rPr>
        <w:t xml:space="preserve">у відповідності до Специфікації (Додаток № 1), яка  є невід’ємною частиною цього Договору, </w:t>
      </w:r>
      <w:r w:rsidR="00297DBE">
        <w:rPr>
          <w:rFonts w:ascii="Times New Roman" w:hAnsi="Times New Roman" w:cs="Times New Roman"/>
          <w:lang w:val="uk-UA"/>
        </w:rPr>
        <w:t xml:space="preserve">                  </w:t>
      </w:r>
      <w:r w:rsidRPr="005E1C4C">
        <w:rPr>
          <w:rFonts w:ascii="Times New Roman" w:hAnsi="Times New Roman" w:cs="Times New Roman"/>
          <w:lang w:val="uk-UA"/>
        </w:rPr>
        <w:t>а Покупець зобов’язується своєчасно й належним чином у порядку та на умовах, визначених Договором, прийняти й оплатити такий Товар.</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1.2. Найменування, комплектність, кількість, ціна Товару зазначені в Специфікації до Договору (Додаток № 1).</w:t>
      </w:r>
    </w:p>
    <w:p w:rsidR="00415860" w:rsidRPr="00BD3503" w:rsidRDefault="00415860" w:rsidP="00415860">
      <w:pPr>
        <w:spacing w:after="0" w:line="240" w:lineRule="auto"/>
        <w:ind w:firstLine="708"/>
        <w:jc w:val="both"/>
        <w:rPr>
          <w:rFonts w:ascii="Times New Roman" w:hAnsi="Times New Roman" w:cs="Times New Roman"/>
          <w:lang w:val="uk-UA"/>
        </w:rPr>
      </w:pPr>
      <w:r w:rsidRPr="00BD3503">
        <w:rPr>
          <w:rFonts w:ascii="Times New Roman" w:hAnsi="Times New Roman" w:cs="Times New Roman"/>
          <w:lang w:val="uk-UA"/>
        </w:rPr>
        <w:t>1.3.  Технічні та інші вимоги до Товару зазначені в</w:t>
      </w:r>
      <w:r>
        <w:rPr>
          <w:rFonts w:ascii="Times New Roman" w:hAnsi="Times New Roman" w:cs="Times New Roman"/>
          <w:lang w:val="uk-UA"/>
        </w:rPr>
        <w:t xml:space="preserve"> Технічних вимогах (Додаток  № 4</w:t>
      </w:r>
      <w:r w:rsidRPr="00BD3503">
        <w:rPr>
          <w:rFonts w:ascii="Times New Roman" w:hAnsi="Times New Roman" w:cs="Times New Roman"/>
          <w:lang w:val="uk-UA"/>
        </w:rPr>
        <w:t>).</w:t>
      </w:r>
    </w:p>
    <w:p w:rsidR="00415860" w:rsidRPr="00BD3503" w:rsidRDefault="00415860" w:rsidP="00415860">
      <w:pPr>
        <w:tabs>
          <w:tab w:val="left" w:pos="1276"/>
        </w:tabs>
        <w:spacing w:after="0" w:line="240" w:lineRule="auto"/>
        <w:ind w:firstLine="708"/>
        <w:jc w:val="both"/>
        <w:rPr>
          <w:rFonts w:ascii="Times New Roman" w:hAnsi="Times New Roman" w:cs="Times New Roman"/>
          <w:lang w:val="uk-UA"/>
        </w:rPr>
      </w:pPr>
      <w:r w:rsidRPr="00BD3503">
        <w:rPr>
          <w:rFonts w:ascii="Times New Roman" w:hAnsi="Times New Roman" w:cs="Times New Roman"/>
          <w:lang w:val="uk-UA"/>
        </w:rPr>
        <w:t>1.4. Обсяги закупівлі Товару можуть бути зменшені залежно від реального фінансування видатків Покупця.</w:t>
      </w:r>
    </w:p>
    <w:p w:rsidR="00415860" w:rsidRPr="00BD3503" w:rsidRDefault="00415860" w:rsidP="00415860">
      <w:pPr>
        <w:spacing w:after="0"/>
        <w:ind w:firstLine="709"/>
        <w:jc w:val="both"/>
        <w:rPr>
          <w:rFonts w:ascii="Times New Roman" w:hAnsi="Times New Roman" w:cs="Times New Roman"/>
          <w:lang w:val="uk-UA"/>
        </w:rPr>
      </w:pPr>
    </w:p>
    <w:p w:rsidR="00415860" w:rsidRDefault="00415860" w:rsidP="00415860">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2.  ЦІНА ДОГОВОРУ</w:t>
      </w:r>
    </w:p>
    <w:p w:rsidR="00415860" w:rsidRPr="00BD3503" w:rsidRDefault="00415860" w:rsidP="00415860">
      <w:pPr>
        <w:spacing w:after="0"/>
        <w:ind w:firstLine="709"/>
        <w:jc w:val="center"/>
        <w:rPr>
          <w:rFonts w:ascii="Times New Roman" w:hAnsi="Times New Roman" w:cs="Times New Roman"/>
          <w:b/>
          <w:lang w:val="uk-UA"/>
        </w:rPr>
      </w:pP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2.1. Ціна Договору  становить ______________  грн. _____коп., (_____________________), в тому числі  з ПДВ (_____________). </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2.2. Вартість за одиницю Товару на момент укладання договору визначена у Додатку №1 "Специфікація" до цього Договору. </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2.4. Загальна ціна Договору включає в себе всі витрати, пов’язані з поставкою Товару, надання супутніх послуг.</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2.5. Замовник має право зменшити обсяг закупівлі, зокрема з урахуванням фактичного обсягу видатків Замовника.</w:t>
      </w:r>
    </w:p>
    <w:p w:rsidR="00415860" w:rsidRDefault="00415860" w:rsidP="00415860">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3. ЯКІСТЬ ТОВАРУ</w:t>
      </w:r>
    </w:p>
    <w:p w:rsidR="00415860" w:rsidRPr="00BD3503" w:rsidRDefault="00415860" w:rsidP="00415860">
      <w:pPr>
        <w:spacing w:after="0"/>
        <w:ind w:firstLine="709"/>
        <w:jc w:val="center"/>
        <w:rPr>
          <w:rFonts w:ascii="Times New Roman" w:hAnsi="Times New Roman" w:cs="Times New Roman"/>
          <w:b/>
          <w:lang w:val="uk-UA"/>
        </w:rPr>
      </w:pP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3.1. Якість Товару, що передається Замовнику, має відповідати вимогам, встановленим державними стандартами, технічними умовами, нормативно-технічними  документами щодо його якості та технічним вимогам (додаток № 2 до цього Договору).</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3.2. Постачальник відповідає за належну якість Товару, а також зобов`язаний засвідчити його якість належним підтверджувальними документами в порядку, встановленим законодавством України.</w:t>
      </w:r>
    </w:p>
    <w:p w:rsidR="00415860" w:rsidRPr="00BD3503" w:rsidRDefault="00415860" w:rsidP="00415860">
      <w:pPr>
        <w:tabs>
          <w:tab w:val="left" w:pos="1134"/>
        </w:tabs>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3.3.  У разі невідповідності Товару умовам цього Договору, Замовник має право відмовитись від прийняття і оплати такого Товару, а якщо Товар уже оплачений Замовником – вимагати повернення сплаченої суми від Постачальника. У разі, якщо Замовник відмовиться від </w:t>
      </w:r>
      <w:r w:rsidRPr="00BD3503">
        <w:rPr>
          <w:rFonts w:ascii="Times New Roman" w:hAnsi="Times New Roman" w:cs="Times New Roman"/>
          <w:lang w:val="uk-UA"/>
        </w:rPr>
        <w:lastRenderedPageBreak/>
        <w:t xml:space="preserve">прийняття Товару неналежної якості, Постачальник зобов`язується  здійснити заміну Товару неналежної якості на Товар належної якості у строк 10 (десять) робочих днів з дати підписання Акту виявлених недоліків. </w:t>
      </w:r>
    </w:p>
    <w:p w:rsidR="00415860"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3.4.  Постачальник відповідає за всі недоліки Товару, які не могли бути виявлені Замовником під час прийому та були виявлені Замовником та/або кінцевими споживачами  (отримувачами) Това</w:t>
      </w:r>
      <w:r w:rsidR="005E1C4C">
        <w:rPr>
          <w:rFonts w:ascii="Times New Roman" w:hAnsi="Times New Roman" w:cs="Times New Roman"/>
          <w:lang w:val="uk-UA"/>
        </w:rPr>
        <w:t>ру протягом гарантійного строку</w:t>
      </w:r>
      <w:r w:rsidRPr="00BD3503">
        <w:rPr>
          <w:rFonts w:ascii="Times New Roman" w:hAnsi="Times New Roman" w:cs="Times New Roman"/>
          <w:lang w:val="uk-UA"/>
        </w:rPr>
        <w:t>.</w:t>
      </w:r>
    </w:p>
    <w:p w:rsidR="005E1C4C" w:rsidRPr="00BD3503" w:rsidRDefault="005E1C4C" w:rsidP="00415860">
      <w:pPr>
        <w:spacing w:after="0" w:line="240" w:lineRule="auto"/>
        <w:ind w:firstLine="709"/>
        <w:jc w:val="both"/>
        <w:rPr>
          <w:rFonts w:ascii="Times New Roman" w:hAnsi="Times New Roman" w:cs="Times New Roman"/>
          <w:lang w:val="uk-UA"/>
        </w:rPr>
      </w:pPr>
      <w:r>
        <w:rPr>
          <w:rFonts w:ascii="Times New Roman" w:hAnsi="Times New Roman" w:cs="Times New Roman"/>
          <w:lang w:val="uk-UA"/>
        </w:rPr>
        <w:t xml:space="preserve">3.5. Гарантійний строк на товар становить </w:t>
      </w:r>
      <w:r w:rsidRPr="005E1C4C">
        <w:rPr>
          <w:rFonts w:ascii="Times New Roman" w:hAnsi="Times New Roman" w:cs="Times New Roman"/>
          <w:lang w:val="uk-UA"/>
        </w:rPr>
        <w:t>не менше 36 місяців (3 роки) або 100 000 км. Пробігу</w:t>
      </w:r>
      <w:r>
        <w:rPr>
          <w:rFonts w:ascii="Times New Roman" w:hAnsi="Times New Roman" w:cs="Times New Roman"/>
          <w:lang w:val="uk-UA"/>
        </w:rPr>
        <w:t>.</w:t>
      </w:r>
    </w:p>
    <w:p w:rsidR="00415860" w:rsidRDefault="00415860" w:rsidP="00415860">
      <w:pPr>
        <w:spacing w:after="0"/>
        <w:ind w:firstLine="709"/>
        <w:jc w:val="center"/>
        <w:rPr>
          <w:rFonts w:ascii="Times New Roman" w:hAnsi="Times New Roman" w:cs="Times New Roman"/>
          <w:lang w:val="uk-UA"/>
        </w:rPr>
      </w:pPr>
    </w:p>
    <w:p w:rsidR="00415860" w:rsidRDefault="00415860" w:rsidP="00415860">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4. ПОРЯДОК ЗДІЙСНЕННЯ ОПЛАТИ</w:t>
      </w:r>
    </w:p>
    <w:p w:rsidR="00415860" w:rsidRPr="00BD3503" w:rsidRDefault="00415860" w:rsidP="00415860">
      <w:pPr>
        <w:spacing w:after="0"/>
        <w:ind w:firstLine="709"/>
        <w:jc w:val="center"/>
        <w:rPr>
          <w:rFonts w:ascii="Times New Roman" w:hAnsi="Times New Roman" w:cs="Times New Roman"/>
          <w:b/>
          <w:lang w:val="uk-UA"/>
        </w:rPr>
      </w:pPr>
    </w:p>
    <w:p w:rsidR="00415860" w:rsidRPr="006901ED" w:rsidRDefault="00415860" w:rsidP="00415860">
      <w:pPr>
        <w:spacing w:after="0" w:line="240" w:lineRule="auto"/>
        <w:ind w:firstLine="709"/>
        <w:jc w:val="both"/>
        <w:rPr>
          <w:rFonts w:ascii="Times New Roman" w:hAnsi="Times New Roman" w:cs="Times New Roman"/>
          <w:lang w:val="uk-UA"/>
        </w:rPr>
      </w:pPr>
      <w:r w:rsidRPr="006901ED">
        <w:rPr>
          <w:rFonts w:ascii="Times New Roman" w:hAnsi="Times New Roman" w:cs="Times New Roman"/>
          <w:lang w:val="uk-UA"/>
        </w:rPr>
        <w:t>4.1. Оплата товару здійснюється Замовником за рахунок бюджетних асигнувань, затверджених його кошторисом, у суворій відповідності з вимогами Бюджетного кодексу України.</w:t>
      </w:r>
    </w:p>
    <w:p w:rsidR="00415860" w:rsidRPr="006901ED" w:rsidRDefault="00415860" w:rsidP="00415860">
      <w:pPr>
        <w:spacing w:after="0" w:line="240" w:lineRule="auto"/>
        <w:ind w:firstLine="709"/>
        <w:jc w:val="both"/>
        <w:rPr>
          <w:rFonts w:ascii="Times New Roman" w:hAnsi="Times New Roman" w:cs="Times New Roman"/>
          <w:lang w:val="uk-UA"/>
        </w:rPr>
      </w:pPr>
      <w:r w:rsidRPr="006901ED">
        <w:rPr>
          <w:rFonts w:ascii="Times New Roman" w:hAnsi="Times New Roman" w:cs="Times New Roman"/>
          <w:lang w:val="uk-UA"/>
        </w:rPr>
        <w:t xml:space="preserve">4.2.  </w:t>
      </w:r>
      <w:r w:rsidRPr="00527D59">
        <w:rPr>
          <w:rFonts w:ascii="Times New Roman" w:hAnsi="Times New Roman" w:cs="Times New Roman"/>
          <w:shd w:val="clear" w:color="auto" w:fill="FFFFFF"/>
          <w:lang w:val="uk-UA" w:eastAsia="uk-UA"/>
        </w:rPr>
        <w:t xml:space="preserve">Оплата за Товар здійснюється шляхом перерахування грошових коштів з поточного рахунку </w:t>
      </w:r>
      <w:r w:rsidRPr="00527D59">
        <w:rPr>
          <w:rFonts w:ascii="Times New Roman" w:hAnsi="Times New Roman" w:cs="Times New Roman"/>
          <w:b/>
          <w:shd w:val="clear" w:color="auto" w:fill="FFFFFF"/>
          <w:lang w:val="uk-UA" w:eastAsia="uk-UA"/>
        </w:rPr>
        <w:t xml:space="preserve">Замовника </w:t>
      </w:r>
      <w:r w:rsidRPr="00527D59">
        <w:rPr>
          <w:rFonts w:ascii="Times New Roman" w:hAnsi="Times New Roman" w:cs="Times New Roman"/>
          <w:shd w:val="clear" w:color="auto" w:fill="FFFFFF"/>
          <w:lang w:val="uk-UA" w:eastAsia="uk-UA"/>
        </w:rPr>
        <w:t xml:space="preserve">протягом 5 (п’ять) робочих днів з дати підписання видаткової накладної на Товар </w:t>
      </w:r>
      <w:r>
        <w:rPr>
          <w:rFonts w:ascii="Times New Roman" w:hAnsi="Times New Roman" w:cs="Times New Roman"/>
          <w:shd w:val="clear" w:color="auto" w:fill="FFFFFF"/>
          <w:lang w:val="uk-UA" w:eastAsia="uk-UA"/>
        </w:rPr>
        <w:t>або частину Товару.</w:t>
      </w:r>
    </w:p>
    <w:p w:rsidR="00415860" w:rsidRPr="006901ED" w:rsidRDefault="00415860" w:rsidP="00415860">
      <w:pPr>
        <w:spacing w:after="0" w:line="240" w:lineRule="auto"/>
        <w:ind w:firstLine="709"/>
        <w:jc w:val="both"/>
        <w:rPr>
          <w:rFonts w:ascii="Times New Roman" w:hAnsi="Times New Roman" w:cs="Times New Roman"/>
          <w:lang w:val="uk-UA"/>
        </w:rPr>
      </w:pPr>
      <w:r w:rsidRPr="006901ED">
        <w:rPr>
          <w:rFonts w:ascii="Times New Roman" w:hAnsi="Times New Roman" w:cs="Times New Roman"/>
          <w:lang w:val="uk-UA"/>
        </w:rPr>
        <w:t xml:space="preserve"> 4.3 В місці поставки узгодженої партії товару Постачальник надає </w:t>
      </w:r>
      <w:r w:rsidRPr="006901ED">
        <w:rPr>
          <w:rFonts w:ascii="Times New Roman" w:hAnsi="Times New Roman" w:cs="Times New Roman"/>
          <w:b/>
          <w:lang w:val="uk-UA"/>
        </w:rPr>
        <w:t>Замовнику</w:t>
      </w:r>
      <w:r w:rsidRPr="006901ED">
        <w:rPr>
          <w:rFonts w:ascii="Times New Roman" w:hAnsi="Times New Roman" w:cs="Times New Roman"/>
          <w:lang w:val="uk-UA"/>
        </w:rPr>
        <w:t>: накладні, рахунок на оплату, документи, що засвідчують якість товару (сертифікати якості, сертифікати відповідності тощо).</w:t>
      </w:r>
    </w:p>
    <w:p w:rsidR="00415860" w:rsidRPr="006901ED" w:rsidRDefault="00415860" w:rsidP="00415860">
      <w:pPr>
        <w:spacing w:after="0" w:line="240" w:lineRule="auto"/>
        <w:ind w:firstLine="709"/>
        <w:jc w:val="both"/>
        <w:rPr>
          <w:rFonts w:ascii="Times New Roman" w:hAnsi="Times New Roman" w:cs="Times New Roman"/>
          <w:lang w:val="uk-UA"/>
        </w:rPr>
      </w:pPr>
      <w:r w:rsidRPr="006901ED">
        <w:rPr>
          <w:rFonts w:ascii="Times New Roman" w:hAnsi="Times New Roman" w:cs="Times New Roman"/>
          <w:lang w:val="uk-UA"/>
        </w:rPr>
        <w:t xml:space="preserve">  4.4. У разі ненадання Постачальником документів, передбачених пунктом 4.3 цього Договору, та/або у випадку надання неправильно оформлених документів, </w:t>
      </w:r>
      <w:r w:rsidRPr="006901ED">
        <w:rPr>
          <w:rFonts w:ascii="Times New Roman" w:hAnsi="Times New Roman" w:cs="Times New Roman"/>
          <w:b/>
          <w:lang w:val="uk-UA"/>
        </w:rPr>
        <w:t>Замовник</w:t>
      </w:r>
      <w:r w:rsidRPr="006901ED">
        <w:rPr>
          <w:rFonts w:ascii="Times New Roman" w:hAnsi="Times New Roman" w:cs="Times New Roman"/>
          <w:lang w:val="uk-UA"/>
        </w:rPr>
        <w:t xml:space="preserve"> в праві продовжити строк оплати на період, який знадобиться Постачальнику для додавання необхідних документів та/або виправлення помилок в неправильно оформлених документах.</w:t>
      </w:r>
    </w:p>
    <w:p w:rsidR="00415860" w:rsidRPr="006901ED" w:rsidRDefault="00415860" w:rsidP="00415860">
      <w:pPr>
        <w:spacing w:after="0" w:line="240" w:lineRule="auto"/>
        <w:ind w:firstLine="709"/>
        <w:jc w:val="both"/>
        <w:rPr>
          <w:rFonts w:ascii="Times New Roman" w:hAnsi="Times New Roman" w:cs="Times New Roman"/>
          <w:lang w:val="uk-UA"/>
        </w:rPr>
      </w:pPr>
      <w:r w:rsidRPr="006901ED">
        <w:rPr>
          <w:rFonts w:ascii="Times New Roman" w:hAnsi="Times New Roman" w:cs="Times New Roman"/>
          <w:lang w:val="uk-UA"/>
        </w:rPr>
        <w:t xml:space="preserve">   4.5. Строк для додавання Постачальником необхідних документів та/або виправлення помилок в неправильно оформлених документах не може перевищувати 10 робочих днів. </w:t>
      </w:r>
    </w:p>
    <w:p w:rsidR="00415860" w:rsidRPr="00BD3503" w:rsidRDefault="00415860" w:rsidP="00415860">
      <w:pPr>
        <w:spacing w:after="0"/>
        <w:ind w:firstLine="709"/>
        <w:jc w:val="center"/>
        <w:rPr>
          <w:rFonts w:ascii="Times New Roman" w:hAnsi="Times New Roman" w:cs="Times New Roman"/>
          <w:b/>
          <w:lang w:val="uk-UA"/>
        </w:rPr>
      </w:pPr>
    </w:p>
    <w:p w:rsidR="00415860" w:rsidRDefault="00415860" w:rsidP="00415860">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5. ПОСТАВКА  ТОВАРУ</w:t>
      </w:r>
    </w:p>
    <w:p w:rsidR="00415860" w:rsidRPr="00BD3503" w:rsidRDefault="00415860" w:rsidP="00415860">
      <w:pPr>
        <w:spacing w:after="0"/>
        <w:ind w:firstLine="709"/>
        <w:jc w:val="center"/>
        <w:rPr>
          <w:rFonts w:ascii="Times New Roman" w:hAnsi="Times New Roman" w:cs="Times New Roman"/>
          <w:b/>
          <w:lang w:val="uk-UA"/>
        </w:rPr>
      </w:pPr>
    </w:p>
    <w:p w:rsidR="00415860" w:rsidRPr="00BD3503" w:rsidRDefault="00415860" w:rsidP="00415860">
      <w:pPr>
        <w:tabs>
          <w:tab w:val="left" w:pos="1134"/>
        </w:tabs>
        <w:spacing w:after="0" w:line="240" w:lineRule="auto"/>
        <w:ind w:firstLine="567"/>
        <w:jc w:val="both"/>
        <w:rPr>
          <w:rFonts w:ascii="Times New Roman" w:hAnsi="Times New Roman" w:cs="Times New Roman"/>
          <w:lang w:val="uk-UA"/>
        </w:rPr>
      </w:pPr>
      <w:r w:rsidRPr="00BD3503">
        <w:rPr>
          <w:rFonts w:ascii="Times New Roman" w:hAnsi="Times New Roman" w:cs="Times New Roman"/>
          <w:lang w:val="uk-UA"/>
        </w:rPr>
        <w:t xml:space="preserve">5.1. Місце поставки Товару - м. Одеса , вул. </w:t>
      </w:r>
      <w:proofErr w:type="spellStart"/>
      <w:r w:rsidRPr="00BD3503">
        <w:rPr>
          <w:rFonts w:ascii="Times New Roman" w:hAnsi="Times New Roman" w:cs="Times New Roman"/>
          <w:lang w:val="uk-UA"/>
        </w:rPr>
        <w:t>Розкидайлівська</w:t>
      </w:r>
      <w:proofErr w:type="spellEnd"/>
      <w:r w:rsidRPr="00BD3503">
        <w:rPr>
          <w:rFonts w:ascii="Times New Roman" w:hAnsi="Times New Roman" w:cs="Times New Roman"/>
          <w:lang w:val="uk-UA"/>
        </w:rPr>
        <w:t xml:space="preserve"> 67а.</w:t>
      </w:r>
    </w:p>
    <w:p w:rsidR="00415860" w:rsidRPr="00257C9D" w:rsidRDefault="00415860" w:rsidP="00415860">
      <w:pPr>
        <w:tabs>
          <w:tab w:val="left" w:pos="1134"/>
        </w:tabs>
        <w:spacing w:after="0" w:line="240" w:lineRule="auto"/>
        <w:ind w:firstLine="567"/>
        <w:jc w:val="both"/>
        <w:rPr>
          <w:rFonts w:ascii="Times New Roman" w:hAnsi="Times New Roman"/>
          <w:lang w:val="uk-UA"/>
        </w:rPr>
      </w:pPr>
      <w:r w:rsidRPr="00BD3503">
        <w:rPr>
          <w:rFonts w:ascii="Times New Roman" w:hAnsi="Times New Roman" w:cs="Times New Roman"/>
          <w:lang w:val="uk-UA"/>
        </w:rPr>
        <w:t xml:space="preserve">5.2. </w:t>
      </w:r>
      <w:r w:rsidRPr="006901ED">
        <w:rPr>
          <w:rFonts w:ascii="Times New Roman" w:eastAsia="Tahoma" w:hAnsi="Times New Roman" w:cs="Times New Roman"/>
          <w:bCs/>
          <w:lang w:val="uk-UA"/>
        </w:rPr>
        <w:t xml:space="preserve">Строк поставки Товару не пізніше </w:t>
      </w:r>
      <w:r w:rsidR="00297DBE">
        <w:rPr>
          <w:rFonts w:ascii="Times New Roman" w:eastAsia="Tahoma" w:hAnsi="Times New Roman"/>
          <w:bCs/>
          <w:lang w:val="uk-UA"/>
        </w:rPr>
        <w:t>25</w:t>
      </w:r>
      <w:r w:rsidRPr="000A5088">
        <w:rPr>
          <w:rFonts w:ascii="Times New Roman" w:eastAsia="Tahoma" w:hAnsi="Times New Roman" w:cs="Times New Roman"/>
          <w:bCs/>
          <w:lang w:val="uk-UA"/>
        </w:rPr>
        <w:t>.</w:t>
      </w:r>
      <w:r w:rsidR="00297DBE">
        <w:rPr>
          <w:rFonts w:ascii="Times New Roman" w:eastAsia="Tahoma" w:hAnsi="Times New Roman"/>
          <w:bCs/>
          <w:lang w:val="uk-UA"/>
        </w:rPr>
        <w:t>10</w:t>
      </w:r>
      <w:r w:rsidRPr="000A5088">
        <w:rPr>
          <w:rFonts w:ascii="Times New Roman" w:eastAsia="Tahoma" w:hAnsi="Times New Roman" w:cs="Times New Roman"/>
          <w:bCs/>
          <w:lang w:val="uk-UA"/>
        </w:rPr>
        <w:t>.2023 року</w:t>
      </w:r>
      <w:r w:rsidRPr="006E1E7B">
        <w:rPr>
          <w:rFonts w:ascii="Times New Roman" w:eastAsia="Tahoma" w:hAnsi="Times New Roman" w:cs="Times New Roman"/>
          <w:bCs/>
          <w:lang w:val="uk-UA"/>
        </w:rPr>
        <w:t>,</w:t>
      </w:r>
      <w:r w:rsidRPr="006901ED">
        <w:rPr>
          <w:rFonts w:ascii="Times New Roman" w:eastAsia="Tahoma" w:hAnsi="Times New Roman" w:cs="Times New Roman"/>
          <w:bCs/>
          <w:lang w:val="uk-UA"/>
        </w:rPr>
        <w:t xml:space="preserve"> транспортом Постачальника та за його рахунок</w:t>
      </w:r>
      <w:r w:rsidRPr="006901ED">
        <w:rPr>
          <w:rFonts w:ascii="Times New Roman" w:eastAsia="Times New Roman" w:hAnsi="Times New Roman" w:cs="Times New Roman"/>
          <w:lang w:val="uk-UA"/>
        </w:rPr>
        <w:t>.</w:t>
      </w:r>
    </w:p>
    <w:p w:rsidR="00415860" w:rsidRPr="00BD3503" w:rsidRDefault="00415860" w:rsidP="00415860">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lang w:val="uk-UA"/>
        </w:rPr>
      </w:pPr>
      <w:r w:rsidRPr="00BD3503">
        <w:rPr>
          <w:rFonts w:ascii="Times New Roman" w:hAnsi="Times New Roman" w:cs="Times New Roman"/>
          <w:lang w:val="uk-UA"/>
        </w:rPr>
        <w:t>5.3.</w:t>
      </w:r>
      <w:r w:rsidRPr="00BD3503">
        <w:rPr>
          <w:rFonts w:ascii="Times New Roman" w:hAnsi="Times New Roman" w:cs="Times New Roman"/>
          <w:lang w:val="uk-UA"/>
        </w:rPr>
        <w:tab/>
        <w:t xml:space="preserve">Моментом поставки Товару вважається дата отримання його </w:t>
      </w:r>
      <w:r w:rsidRPr="00BD3503">
        <w:rPr>
          <w:rFonts w:ascii="Times New Roman" w:hAnsi="Times New Roman" w:cs="Times New Roman"/>
          <w:b/>
          <w:lang w:val="uk-UA"/>
        </w:rPr>
        <w:t>Замовником</w:t>
      </w:r>
      <w:r w:rsidRPr="00BD3503">
        <w:rPr>
          <w:rFonts w:ascii="Times New Roman" w:hAnsi="Times New Roman" w:cs="Times New Roman"/>
          <w:lang w:val="uk-UA"/>
        </w:rPr>
        <w:t xml:space="preserve"> і підписання уповноваженими представниками Сторін видаткової накладної на Товар, що поставляється. </w:t>
      </w:r>
    </w:p>
    <w:p w:rsidR="00415860" w:rsidRPr="00BD3503" w:rsidRDefault="00415860" w:rsidP="00415860">
      <w:pPr>
        <w:widowControl w:val="0"/>
        <w:tabs>
          <w:tab w:val="left" w:pos="1134"/>
        </w:tabs>
        <w:overflowPunct w:val="0"/>
        <w:autoSpaceDE w:val="0"/>
        <w:autoSpaceDN w:val="0"/>
        <w:adjustRightInd w:val="0"/>
        <w:spacing w:after="0" w:line="240" w:lineRule="auto"/>
        <w:ind w:firstLine="567"/>
        <w:jc w:val="both"/>
        <w:rPr>
          <w:rFonts w:ascii="Times New Roman" w:hAnsi="Times New Roman" w:cs="Times New Roman"/>
          <w:lang w:val="uk-UA"/>
        </w:rPr>
      </w:pPr>
      <w:r w:rsidRPr="00BD3503">
        <w:rPr>
          <w:rFonts w:ascii="Times New Roman" w:hAnsi="Times New Roman" w:cs="Times New Roman"/>
          <w:lang w:val="uk-UA"/>
        </w:rPr>
        <w:t>5.4.</w:t>
      </w:r>
      <w:r w:rsidRPr="00BD3503">
        <w:rPr>
          <w:rFonts w:ascii="Times New Roman" w:hAnsi="Times New Roman" w:cs="Times New Roman"/>
          <w:lang w:val="uk-UA"/>
        </w:rPr>
        <w:tab/>
        <w:t>Приймання результатів здійснюється з урахуванням їх відповідності вимогам даного Договору та Технічним вимогам. У разі невідповідності Товару умовам цього Договору, Замовник має право не приймати Товар та вимагати його заміни (або усунення недоліків) за рахунок Постачальника, на Товар відповідної якості, зазначеної в цьому Договорі. У такому разі Сторонами складається акт виявлення недоліків. Постачальник зобов’язаний протягом 10 (десяти) робочих днів з моменту підписання акту виявлення недоліків Сторонами, провести власними силами (засобами) та за власний рахунок, таку заміну (або усунення недоліків). У разі відмови однієї зі Сторін від підписання акту виявлення недоліків, останній складається Стороною в односторонньому порядку і протягом 3 (трьох) робочих днів надсилається рекомендованим відправленням за місцезнаходженням іншої Сторони.</w:t>
      </w:r>
    </w:p>
    <w:p w:rsidR="00415860" w:rsidRDefault="00415860" w:rsidP="00415860">
      <w:pPr>
        <w:spacing w:after="0"/>
        <w:rPr>
          <w:rFonts w:ascii="Times New Roman" w:hAnsi="Times New Roman" w:cs="Times New Roman"/>
          <w:b/>
          <w:lang w:val="uk-UA"/>
        </w:rPr>
      </w:pPr>
    </w:p>
    <w:p w:rsidR="00415860" w:rsidRDefault="00415860" w:rsidP="00415860">
      <w:pPr>
        <w:spacing w:after="0"/>
        <w:ind w:firstLine="709"/>
        <w:jc w:val="center"/>
        <w:rPr>
          <w:rFonts w:ascii="Times New Roman" w:hAnsi="Times New Roman" w:cs="Times New Roman"/>
          <w:b/>
          <w:lang w:val="uk-UA"/>
        </w:rPr>
      </w:pPr>
    </w:p>
    <w:p w:rsidR="00415860" w:rsidRDefault="00415860" w:rsidP="00415860">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6. ПРАВА ТА ОБОВ’ЯЗКИ СТОРІН</w:t>
      </w:r>
    </w:p>
    <w:p w:rsidR="00415860" w:rsidRPr="00BD3503" w:rsidRDefault="00415860" w:rsidP="00415860">
      <w:pPr>
        <w:spacing w:after="0"/>
        <w:ind w:firstLine="709"/>
        <w:jc w:val="center"/>
        <w:rPr>
          <w:rFonts w:ascii="Times New Roman" w:hAnsi="Times New Roman" w:cs="Times New Roman"/>
          <w:b/>
          <w:lang w:val="uk-UA"/>
        </w:rPr>
      </w:pP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6.1. Замовник зобов’язаний:</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6.1.1. Своєчасно та в повному обсязі сплачувати за поставлений Товар;</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6.1.2. Приймати поставлений Товар згідно видаткової накладної на Товар;</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6.2. Замовник має право:</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6.2.1.Достроково розірвати цей Договір у разі невиконання зобов’язань Постачальником, повідомивши про це його у строк 10 календарних днів;</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6.2.2. Контролювати поставку Товару у строки, встановлені цим Договором;</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lastRenderedPageBreak/>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6.2.4. Повернути рахунок Постачальнику без здійснення оплати в разі неналежного оформлення документів;</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6.2.5. Відмовитись від прийняття Товару у разі невідповідності його стандартам та технічним вимогам і іншій технічній документації, яка встановлює вимоги до її якості. В разі встановлення недостачі або неякісної поставки, обов’язково викликати представника Постачальника. </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6.3. Постачальник зобов’язаний:</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6.3.1. Забезпечити поставку Товару та надати, за потреби, супутні послуги.</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6.3.2.Забезпечити поставку Товару, якість якого відповідає умовам, установленим розділом ІІІ цього Договору;</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6.3.3. Нести всі ризики та витрати, пов`язані з передачею Товару, включаючи ризики пошкодження та втрати Товару до моменту фактичної передачі Товару Замовнику згідно п. 5.3 цього Договору, оплату податків та інших зборів і обов`язкових платежів у відповідності до вимог чинного законодавства України.</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6.3.4. Надати Замовнику наступні товаросупроводжувальні документи:</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накладну - 1 примірник;</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6.3.5. Своєчасно направляти до Замовника своїх представників для оперативного вирішення усіх питань, пов’язаних з якісним виконанням зобов’язань за цим Договором.</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6.4. Постачальник має право:</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6.4.1. Своєчасно та в повному обсязі отримувати плату за поставлений Товар;</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6.4.2.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p>
    <w:p w:rsidR="00415860" w:rsidRPr="00BD3503" w:rsidRDefault="00415860" w:rsidP="00415860">
      <w:pPr>
        <w:spacing w:after="0"/>
        <w:ind w:firstLine="709"/>
        <w:jc w:val="center"/>
        <w:rPr>
          <w:rFonts w:ascii="Times New Roman" w:hAnsi="Times New Roman" w:cs="Times New Roman"/>
          <w:b/>
          <w:lang w:val="uk-UA"/>
        </w:rPr>
      </w:pPr>
    </w:p>
    <w:p w:rsidR="00415860" w:rsidRDefault="00415860" w:rsidP="00415860">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7. ВІДПОВІДАЛЬНІСТЬ СТОРІН</w:t>
      </w:r>
    </w:p>
    <w:p w:rsidR="00415860" w:rsidRPr="00BD3503" w:rsidRDefault="00415860" w:rsidP="00415860">
      <w:pPr>
        <w:spacing w:after="0"/>
        <w:ind w:firstLine="709"/>
        <w:jc w:val="center"/>
        <w:rPr>
          <w:rFonts w:ascii="Times New Roman" w:hAnsi="Times New Roman" w:cs="Times New Roman"/>
          <w:b/>
          <w:lang w:val="uk-UA"/>
        </w:rPr>
      </w:pP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7.1. За невиконання або неналежне виконання зобов’язань по даному Договору, Постачальник і Замовник несуть відповідальність згідно з діючим законодавством України та Договором.</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7.2. У разі порушення Постачальником зобов’язань, щодо якості Товару, стягується штраф у розмірі 20% вартості неякісного Товару.  </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7.3. За порушення строків виконання зобов’язань за цим Договором, з Постачальника стягується пеня в розмірі 0,1% вартості Товару, з якого допущено прострочення виконання зобов’язання, за кожен день прострочення, а за прострочення понад тридцяти днів – додатково стягується штраф у розмірі 7% від вказаної вартості Товару.</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7.4. Жодна із сторін не може передавати свої права та обов’язки по даному договору  третім особам без письмової згоди другої сторони. За передачу (відступлення) своїх прав по даному договору третім особам без письмової згоди сторона, яка порушила домовленість, сплачує другій стороні штраф у розмірі передбаченому законодавством.</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7.5. Замовник звільняється від відповідальності за неналежне виконання взятих на себе зобов’язань по оплаті наданих Послуг, у разі ненадходження коштів (відсутності фінансування видатків) Державного або місцевого бюджету на зазначені цілі Замовника.</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7.6.  За інші порушення умов даного Договору Сторони несуть відповідальність у відповідності до вимог чинного законодавства України.</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7.7. Взаємовідносини між Замовником та Постачальником регулюються даним Договором, Цивільним  та Господарським кодексом України і чинним законодавством України.</w:t>
      </w:r>
    </w:p>
    <w:p w:rsidR="00415860" w:rsidRPr="00BD3503" w:rsidRDefault="00415860" w:rsidP="00415860">
      <w:pPr>
        <w:spacing w:after="0"/>
        <w:ind w:firstLine="709"/>
        <w:jc w:val="center"/>
        <w:rPr>
          <w:rFonts w:ascii="Times New Roman" w:hAnsi="Times New Roman" w:cs="Times New Roman"/>
          <w:b/>
          <w:lang w:val="uk-UA"/>
        </w:rPr>
      </w:pPr>
    </w:p>
    <w:p w:rsidR="00415860" w:rsidRDefault="00415860" w:rsidP="00415860">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8. ОБСТАВИНИ НЕПЕРЕБОРНОЇ СИЛИ</w:t>
      </w:r>
    </w:p>
    <w:p w:rsidR="00415860" w:rsidRPr="00BD3503" w:rsidRDefault="00415860" w:rsidP="00415860">
      <w:pPr>
        <w:spacing w:after="0"/>
        <w:ind w:firstLine="709"/>
        <w:jc w:val="center"/>
        <w:rPr>
          <w:rFonts w:ascii="Times New Roman" w:hAnsi="Times New Roman" w:cs="Times New Roman"/>
          <w:b/>
          <w:lang w:val="uk-UA"/>
        </w:rPr>
      </w:pP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8.1. Сторони звільняються від відповідальності за часткове або повне невиконання обов’язків по даному Договору, якщо це невиконання є наслідком форс-мажорних обставин.</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8.2. Під форс-мажорними обставинами розуміють обставини, які виникли після укладання Договору внаслідок непередбачених сторонами подій надзвичайного характеру, включаючи </w:t>
      </w:r>
      <w:r w:rsidRPr="00BD3503">
        <w:rPr>
          <w:rFonts w:ascii="Times New Roman" w:hAnsi="Times New Roman" w:cs="Times New Roman"/>
          <w:lang w:val="uk-UA"/>
        </w:rPr>
        <w:lastRenderedPageBreak/>
        <w:t>пожежі, повені, землетруси, оповзні, інші стихійні лиха, вибухи, війну або військові дії. Строк виконання зобов’язань продовжується на строк дії форс-мажорних обставин.</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8.3. Достатнім доказом дії форс-мажорних обставин є документ, виданий Торгово-промисловою палатою України. Термін для повідомлення між Сторонами про такі обставини – до 14 днів з моменту їх виникнення.</w:t>
      </w:r>
    </w:p>
    <w:p w:rsidR="00415860"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8.4. Виникнення зазначених обставин не є підставою для відмови Постачальника від остаточного виконання даного Договору. </w:t>
      </w:r>
    </w:p>
    <w:p w:rsidR="00415860" w:rsidRPr="00BD3503" w:rsidRDefault="00415860" w:rsidP="00415860">
      <w:pPr>
        <w:spacing w:after="0" w:line="240" w:lineRule="auto"/>
        <w:ind w:firstLine="709"/>
        <w:jc w:val="both"/>
        <w:rPr>
          <w:rFonts w:ascii="Times New Roman" w:hAnsi="Times New Roman" w:cs="Times New Roman"/>
          <w:lang w:val="uk-UA"/>
        </w:rPr>
      </w:pPr>
    </w:p>
    <w:p w:rsidR="00415860" w:rsidRDefault="00415860" w:rsidP="00415860">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9. ПОРЯДОК ВИРІШЕННЯ СПОРІВ</w:t>
      </w:r>
    </w:p>
    <w:p w:rsidR="00415860" w:rsidRPr="00BD3503" w:rsidRDefault="00415860" w:rsidP="00415860">
      <w:pPr>
        <w:spacing w:after="0"/>
        <w:ind w:firstLine="709"/>
        <w:jc w:val="center"/>
        <w:rPr>
          <w:rFonts w:ascii="Times New Roman" w:hAnsi="Times New Roman" w:cs="Times New Roman"/>
          <w:b/>
          <w:lang w:val="uk-UA"/>
        </w:rPr>
      </w:pP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9.1. Усі спори або розбіжності, що виникають між Сторонами за цим Договором або у зв’язку з ним, вирішуються шляхом переговорів між Сторонами.</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9.2.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415860" w:rsidRPr="00BD3503" w:rsidRDefault="00415860" w:rsidP="00415860">
      <w:pPr>
        <w:spacing w:after="0"/>
        <w:ind w:firstLine="709"/>
        <w:jc w:val="center"/>
        <w:rPr>
          <w:rFonts w:ascii="Times New Roman" w:hAnsi="Times New Roman" w:cs="Times New Roman"/>
          <w:b/>
          <w:lang w:val="uk-UA"/>
        </w:rPr>
      </w:pPr>
    </w:p>
    <w:p w:rsidR="00415860" w:rsidRDefault="00415860" w:rsidP="00415860">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10. СТРОК ДІЇ ДОГОВОРУ</w:t>
      </w:r>
    </w:p>
    <w:p w:rsidR="00415860" w:rsidRPr="00BD3503" w:rsidRDefault="00415860" w:rsidP="00415860">
      <w:pPr>
        <w:spacing w:after="0"/>
        <w:ind w:firstLine="709"/>
        <w:jc w:val="center"/>
        <w:rPr>
          <w:rFonts w:ascii="Times New Roman" w:hAnsi="Times New Roman" w:cs="Times New Roman"/>
          <w:b/>
          <w:lang w:val="uk-UA"/>
        </w:rPr>
      </w:pPr>
    </w:p>
    <w:p w:rsidR="00415860" w:rsidRPr="00F4017A" w:rsidRDefault="00415860" w:rsidP="00415860">
      <w:pPr>
        <w:widowControl w:val="0"/>
        <w:shd w:val="clear" w:color="auto" w:fill="FFFFFF"/>
        <w:autoSpaceDE w:val="0"/>
        <w:autoSpaceDN w:val="0"/>
        <w:adjustRightInd w:val="0"/>
        <w:spacing w:after="0" w:line="240" w:lineRule="auto"/>
        <w:ind w:firstLine="709"/>
        <w:jc w:val="both"/>
        <w:rPr>
          <w:rFonts w:ascii="Times New Roman" w:hAnsi="Times New Roman" w:cs="Times New Roman"/>
          <w:color w:val="000000"/>
          <w:lang w:val="uk-UA"/>
        </w:rPr>
      </w:pPr>
      <w:r w:rsidRPr="00F4017A">
        <w:rPr>
          <w:rFonts w:ascii="Times New Roman" w:eastAsia="Times New Roman" w:hAnsi="Times New Roman" w:cs="Times New Roman"/>
          <w:lang w:val="uk-UA"/>
        </w:rPr>
        <w:t xml:space="preserve">10.1. </w:t>
      </w:r>
      <w:r w:rsidRPr="00F4017A">
        <w:rPr>
          <w:rStyle w:val="a6"/>
          <w:rFonts w:ascii="Times New Roman" w:hAnsi="Times New Roman" w:cs="Times New Roman"/>
          <w:i w:val="0"/>
          <w:shd w:val="clear" w:color="auto" w:fill="FFFFFF"/>
          <w:lang w:val="uk-UA"/>
        </w:rPr>
        <w:t>Договір діє з дати його укладення і до скасування воєнного стану в Україні, оголошеного Указом Президента України «Про введення воєнного стану в Україні» від 24.02.2022 № 64/2022 зі змінами, але не пізніше ніж до 31.12.2023 року. У частині оплати — до повного виконання сторонами узятих на себе зобов’язань за цим Договором</w:t>
      </w:r>
      <w:r w:rsidRPr="00F4017A">
        <w:rPr>
          <w:rFonts w:ascii="Times New Roman" w:hAnsi="Times New Roman" w:cs="Times New Roman"/>
          <w:bCs/>
          <w:lang w:val="uk-UA"/>
        </w:rPr>
        <w:t>.</w:t>
      </w:r>
      <w:r w:rsidRPr="00F4017A">
        <w:rPr>
          <w:bCs/>
          <w:lang w:val="uk-UA"/>
        </w:rPr>
        <w:t xml:space="preserve">                        </w:t>
      </w:r>
    </w:p>
    <w:p w:rsidR="00415860" w:rsidRDefault="00415860" w:rsidP="00415860">
      <w:pPr>
        <w:spacing w:after="0"/>
        <w:ind w:firstLine="709"/>
        <w:jc w:val="center"/>
        <w:rPr>
          <w:rFonts w:ascii="Times New Roman" w:hAnsi="Times New Roman" w:cs="Times New Roman"/>
          <w:b/>
          <w:lang w:val="uk-UA"/>
        </w:rPr>
      </w:pPr>
    </w:p>
    <w:p w:rsidR="00415860" w:rsidRDefault="00415860" w:rsidP="00415860">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11. ІНШІ УМОВИ</w:t>
      </w:r>
    </w:p>
    <w:p w:rsidR="00415860" w:rsidRPr="00BD3503" w:rsidRDefault="00415860" w:rsidP="00415860">
      <w:pPr>
        <w:spacing w:after="0"/>
        <w:ind w:firstLine="709"/>
        <w:jc w:val="center"/>
        <w:rPr>
          <w:rFonts w:ascii="Times New Roman" w:hAnsi="Times New Roman" w:cs="Times New Roman"/>
          <w:b/>
          <w:lang w:val="uk-UA"/>
        </w:rPr>
      </w:pP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11.1. Істотні умови Договору про закупівлю не можуть змінюватися після його підписання до виконання зобов'язань Сторонами у повному обсязі, крім випадків, які визначені у ч. 5 ст. 41 Закону України "Про публічні закупівлі". 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11.2. У випадках, не обумовлених даним Договором, Сторони керуються чинним  законодавством України.          </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11.3. Всі виправлення по тексту даного Договору мають юридичну силу тільки при взаємному їх підписанні уповноваженими представниками Сторін, у кожному конкретному випадку.</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 xml:space="preserve">11.4. У разі зміни свого місцезнаходження або банківських реквізитів Постачальник зобов’язаний протягом одного календарного дня з дати зміни, проінформувати  про це Замовника листом, скріпленим власною печаткою. </w:t>
      </w:r>
    </w:p>
    <w:p w:rsidR="00415860" w:rsidRPr="00BD3503" w:rsidRDefault="00415860" w:rsidP="00415860">
      <w:pPr>
        <w:spacing w:after="0" w:line="240" w:lineRule="auto"/>
        <w:ind w:firstLine="709"/>
        <w:jc w:val="both"/>
        <w:rPr>
          <w:rFonts w:ascii="Times New Roman" w:hAnsi="Times New Roman" w:cs="Times New Roman"/>
          <w:lang w:val="uk-UA"/>
        </w:rPr>
      </w:pPr>
      <w:r w:rsidRPr="00BD3503">
        <w:rPr>
          <w:rFonts w:ascii="Times New Roman" w:hAnsi="Times New Roman" w:cs="Times New Roman"/>
          <w:lang w:val="uk-UA"/>
        </w:rPr>
        <w:t>11.5. Даний Договір складений в чотирьох оригінальних примірниках: три -  для Замовника, один – для Постачальника.</w:t>
      </w:r>
    </w:p>
    <w:p w:rsidR="00415860" w:rsidRPr="00BD3503" w:rsidRDefault="00415860" w:rsidP="00415860">
      <w:pPr>
        <w:spacing w:after="0"/>
        <w:ind w:firstLine="709"/>
        <w:jc w:val="both"/>
        <w:rPr>
          <w:rFonts w:ascii="Times New Roman" w:hAnsi="Times New Roman" w:cs="Times New Roman"/>
          <w:lang w:val="uk-UA"/>
        </w:rPr>
      </w:pPr>
    </w:p>
    <w:p w:rsidR="00415860" w:rsidRDefault="00415860" w:rsidP="00415860">
      <w:pPr>
        <w:spacing w:after="0"/>
        <w:rPr>
          <w:rFonts w:ascii="Times New Roman" w:hAnsi="Times New Roman" w:cs="Times New Roman"/>
          <w:b/>
          <w:lang w:val="uk-UA"/>
        </w:rPr>
      </w:pPr>
    </w:p>
    <w:p w:rsidR="00415860" w:rsidRDefault="00415860" w:rsidP="00415860">
      <w:pPr>
        <w:spacing w:after="0"/>
        <w:ind w:firstLine="709"/>
        <w:jc w:val="center"/>
        <w:rPr>
          <w:rFonts w:ascii="Times New Roman" w:hAnsi="Times New Roman" w:cs="Times New Roman"/>
          <w:b/>
          <w:lang w:val="uk-UA"/>
        </w:rPr>
      </w:pPr>
      <w:r w:rsidRPr="00BD3503">
        <w:rPr>
          <w:rFonts w:ascii="Times New Roman" w:hAnsi="Times New Roman" w:cs="Times New Roman"/>
          <w:b/>
          <w:lang w:val="uk-UA"/>
        </w:rPr>
        <w:t>12. ДОДАТКИ ДО ДОГОВОРУ</w:t>
      </w:r>
    </w:p>
    <w:p w:rsidR="00415860" w:rsidRPr="00BD3503" w:rsidRDefault="00415860" w:rsidP="00415860">
      <w:pPr>
        <w:spacing w:after="0"/>
        <w:ind w:firstLine="709"/>
        <w:jc w:val="center"/>
        <w:rPr>
          <w:rFonts w:ascii="Times New Roman" w:hAnsi="Times New Roman" w:cs="Times New Roman"/>
          <w:b/>
          <w:lang w:val="uk-UA"/>
        </w:rPr>
      </w:pPr>
    </w:p>
    <w:p w:rsidR="00415860" w:rsidRPr="00BD3503" w:rsidRDefault="00415860" w:rsidP="00415860">
      <w:pPr>
        <w:spacing w:after="0"/>
        <w:ind w:firstLine="709"/>
        <w:jc w:val="both"/>
        <w:rPr>
          <w:rFonts w:ascii="Times New Roman" w:hAnsi="Times New Roman" w:cs="Times New Roman"/>
          <w:lang w:val="uk-UA"/>
        </w:rPr>
      </w:pPr>
      <w:r w:rsidRPr="00BD3503">
        <w:rPr>
          <w:rFonts w:ascii="Times New Roman" w:hAnsi="Times New Roman" w:cs="Times New Roman"/>
          <w:lang w:val="uk-UA"/>
        </w:rPr>
        <w:t>12.1. Невід’ємною частиною цього Договору є  Додаток №1 “Специфікація”</w:t>
      </w:r>
    </w:p>
    <w:p w:rsidR="00415860" w:rsidRPr="00BD3503" w:rsidRDefault="00415860" w:rsidP="00415860">
      <w:pPr>
        <w:spacing w:after="0"/>
        <w:ind w:firstLine="709"/>
        <w:jc w:val="both"/>
        <w:rPr>
          <w:rFonts w:ascii="Times New Roman" w:hAnsi="Times New Roman" w:cs="Times New Roman"/>
          <w:lang w:val="uk-UA"/>
        </w:rPr>
      </w:pPr>
      <w:r w:rsidRPr="00BD3503">
        <w:rPr>
          <w:rFonts w:ascii="Times New Roman" w:hAnsi="Times New Roman" w:cs="Times New Roman"/>
          <w:lang w:val="uk-UA"/>
        </w:rPr>
        <w:t>12.2. Невід’ємною частиною цього Договору є  Додаток №2 “Технічні вимоги”</w:t>
      </w:r>
    </w:p>
    <w:p w:rsidR="00415860" w:rsidRPr="00BD3503" w:rsidRDefault="00415860" w:rsidP="00415860">
      <w:pPr>
        <w:spacing w:after="0"/>
        <w:ind w:firstLine="709"/>
        <w:jc w:val="both"/>
        <w:rPr>
          <w:rFonts w:ascii="Times New Roman" w:hAnsi="Times New Roman" w:cs="Times New Roman"/>
          <w:lang w:val="uk-UA"/>
        </w:rPr>
      </w:pPr>
    </w:p>
    <w:p w:rsidR="00415860" w:rsidRDefault="00415860" w:rsidP="00415860">
      <w:pPr>
        <w:spacing w:after="0"/>
        <w:ind w:firstLine="709"/>
        <w:jc w:val="center"/>
        <w:rPr>
          <w:rFonts w:ascii="Times New Roman" w:hAnsi="Times New Roman" w:cs="Times New Roman"/>
          <w:b/>
          <w:lang w:val="uk-UA"/>
        </w:rPr>
      </w:pPr>
    </w:p>
    <w:p w:rsidR="00415860" w:rsidRDefault="00415860" w:rsidP="00415860">
      <w:pPr>
        <w:spacing w:after="0"/>
        <w:ind w:firstLine="709"/>
        <w:jc w:val="center"/>
        <w:rPr>
          <w:rFonts w:ascii="Times New Roman" w:hAnsi="Times New Roman" w:cs="Times New Roman"/>
          <w:b/>
          <w:lang w:val="uk-UA"/>
        </w:rPr>
      </w:pPr>
    </w:p>
    <w:p w:rsidR="00415860" w:rsidRDefault="00415860" w:rsidP="00415860">
      <w:pPr>
        <w:spacing w:after="0"/>
        <w:ind w:firstLine="709"/>
        <w:jc w:val="center"/>
        <w:rPr>
          <w:rFonts w:ascii="Times New Roman" w:hAnsi="Times New Roman" w:cs="Times New Roman"/>
          <w:b/>
          <w:lang w:val="uk-UA"/>
        </w:rPr>
      </w:pPr>
    </w:p>
    <w:p w:rsidR="00415860" w:rsidRDefault="00415860" w:rsidP="00415860">
      <w:pPr>
        <w:spacing w:after="0"/>
        <w:ind w:firstLine="709"/>
        <w:jc w:val="center"/>
        <w:rPr>
          <w:rFonts w:ascii="Times New Roman" w:hAnsi="Times New Roman" w:cs="Times New Roman"/>
          <w:b/>
          <w:lang w:val="uk-UA"/>
        </w:rPr>
      </w:pPr>
    </w:p>
    <w:p w:rsidR="00415860" w:rsidRDefault="00415860" w:rsidP="00415860">
      <w:pPr>
        <w:spacing w:after="0"/>
        <w:ind w:firstLine="709"/>
        <w:jc w:val="center"/>
        <w:rPr>
          <w:rFonts w:ascii="Times New Roman" w:hAnsi="Times New Roman" w:cs="Times New Roman"/>
          <w:b/>
          <w:lang w:val="uk-UA"/>
        </w:rPr>
      </w:pPr>
    </w:p>
    <w:p w:rsidR="00415860" w:rsidRDefault="00415860" w:rsidP="00415860">
      <w:pPr>
        <w:spacing w:after="0"/>
        <w:ind w:firstLine="709"/>
        <w:jc w:val="center"/>
        <w:rPr>
          <w:rFonts w:ascii="Times New Roman" w:hAnsi="Times New Roman" w:cs="Times New Roman"/>
          <w:b/>
          <w:lang w:val="uk-UA"/>
        </w:rPr>
      </w:pPr>
    </w:p>
    <w:p w:rsidR="00415860" w:rsidRDefault="00415860" w:rsidP="00415860">
      <w:pPr>
        <w:spacing w:after="0"/>
        <w:ind w:firstLine="709"/>
        <w:jc w:val="center"/>
        <w:rPr>
          <w:rFonts w:ascii="Times New Roman" w:hAnsi="Times New Roman" w:cs="Times New Roman"/>
          <w:b/>
          <w:lang w:val="uk-UA"/>
        </w:rPr>
      </w:pPr>
    </w:p>
    <w:p w:rsidR="00415860" w:rsidRPr="00BD3503" w:rsidRDefault="00415860" w:rsidP="00415860">
      <w:pPr>
        <w:spacing w:after="0"/>
        <w:ind w:firstLine="709"/>
        <w:jc w:val="center"/>
        <w:rPr>
          <w:rFonts w:ascii="Times New Roman" w:hAnsi="Times New Roman" w:cs="Times New Roman"/>
          <w:b/>
          <w:shd w:val="clear" w:color="auto" w:fill="FFFFFF"/>
          <w:lang w:val="uk-UA" w:eastAsia="uk-UA"/>
        </w:rPr>
      </w:pPr>
      <w:r w:rsidRPr="00BD3503">
        <w:rPr>
          <w:rFonts w:ascii="Times New Roman" w:hAnsi="Times New Roman" w:cs="Times New Roman"/>
          <w:b/>
          <w:lang w:val="uk-UA"/>
        </w:rPr>
        <w:lastRenderedPageBreak/>
        <w:t>13. МІСЦЕЗНАХОДЖЕННЯ ТА БАНКІВСЬКІ РЕКВІЗИТИ СТОРІН</w:t>
      </w:r>
    </w:p>
    <w:p w:rsidR="00415860" w:rsidRPr="00BD3503" w:rsidRDefault="00415860" w:rsidP="00415860">
      <w:pPr>
        <w:spacing w:after="0"/>
        <w:ind w:firstLine="709"/>
        <w:jc w:val="center"/>
        <w:rPr>
          <w:rFonts w:ascii="Times New Roman" w:hAnsi="Times New Roman" w:cs="Times New Roman"/>
          <w:b/>
          <w:shd w:val="clear" w:color="auto" w:fill="FFFFFF"/>
          <w:lang w:val="uk-UA" w:eastAsia="uk-UA"/>
        </w:rPr>
      </w:pPr>
      <w:r w:rsidRPr="00BD3503">
        <w:rPr>
          <w:rFonts w:ascii="Times New Roman" w:eastAsia="Arial" w:hAnsi="Times New Roman" w:cs="Times New Roman"/>
          <w:lang w:val="uk-UA"/>
        </w:rPr>
        <w:tab/>
      </w:r>
    </w:p>
    <w:tbl>
      <w:tblPr>
        <w:tblpPr w:leftFromText="180" w:rightFromText="180" w:vertAnchor="text" w:horzAnchor="margin" w:tblpY="288"/>
        <w:tblW w:w="4819" w:type="dxa"/>
        <w:tblLayout w:type="fixed"/>
        <w:tblCellMar>
          <w:top w:w="55" w:type="dxa"/>
          <w:left w:w="55" w:type="dxa"/>
          <w:bottom w:w="55" w:type="dxa"/>
          <w:right w:w="55" w:type="dxa"/>
        </w:tblCellMar>
        <w:tblLook w:val="0000"/>
      </w:tblPr>
      <w:tblGrid>
        <w:gridCol w:w="4819"/>
      </w:tblGrid>
      <w:tr w:rsidR="00415860" w:rsidRPr="00BD3503" w:rsidTr="00974053">
        <w:tc>
          <w:tcPr>
            <w:tcW w:w="4819" w:type="dxa"/>
            <w:shd w:val="clear" w:color="auto" w:fill="auto"/>
          </w:tcPr>
          <w:p w:rsidR="00415860" w:rsidRPr="00BD3503" w:rsidRDefault="00415860" w:rsidP="00974053">
            <w:pPr>
              <w:pStyle w:val="a5"/>
              <w:snapToGrid w:val="0"/>
              <w:rPr>
                <w:b/>
                <w:bCs/>
                <w:sz w:val="22"/>
                <w:szCs w:val="22"/>
                <w:lang w:val="uk-UA"/>
              </w:rPr>
            </w:pPr>
          </w:p>
          <w:p w:rsidR="00415860" w:rsidRPr="00BD3503" w:rsidRDefault="00415860" w:rsidP="00974053">
            <w:pPr>
              <w:pStyle w:val="a5"/>
              <w:snapToGrid w:val="0"/>
              <w:jc w:val="center"/>
              <w:rPr>
                <w:b/>
                <w:bCs/>
                <w:sz w:val="22"/>
                <w:szCs w:val="22"/>
                <w:lang w:val="uk-UA"/>
              </w:rPr>
            </w:pPr>
            <w:r w:rsidRPr="00BD3503">
              <w:rPr>
                <w:b/>
                <w:bCs/>
                <w:sz w:val="22"/>
                <w:szCs w:val="22"/>
                <w:lang w:val="uk-UA"/>
              </w:rPr>
              <w:t>ЗАМОВНИК:</w:t>
            </w:r>
          </w:p>
        </w:tc>
      </w:tr>
      <w:tr w:rsidR="00415860" w:rsidRPr="00BD3503" w:rsidTr="00974053">
        <w:tc>
          <w:tcPr>
            <w:tcW w:w="4819" w:type="dxa"/>
            <w:shd w:val="clear" w:color="auto" w:fill="auto"/>
          </w:tcPr>
          <w:p w:rsidR="00415860" w:rsidRPr="00BD3503" w:rsidRDefault="00415860" w:rsidP="00974053">
            <w:pPr>
              <w:pStyle w:val="a5"/>
              <w:snapToGrid w:val="0"/>
              <w:rPr>
                <w:sz w:val="22"/>
                <w:szCs w:val="22"/>
                <w:lang w:val="uk-UA"/>
              </w:rPr>
            </w:pPr>
          </w:p>
        </w:tc>
      </w:tr>
      <w:tr w:rsidR="00415860" w:rsidRPr="00BD3503" w:rsidTr="00974053">
        <w:tc>
          <w:tcPr>
            <w:tcW w:w="4819" w:type="dxa"/>
            <w:shd w:val="clear" w:color="auto" w:fill="auto"/>
          </w:tcPr>
          <w:p w:rsidR="00415860" w:rsidRPr="00BD3503" w:rsidRDefault="00415860" w:rsidP="00974053">
            <w:pPr>
              <w:pBdr>
                <w:bottom w:val="single" w:sz="12" w:space="1" w:color="000000"/>
              </w:pBdr>
              <w:spacing w:after="0"/>
              <w:jc w:val="center"/>
              <w:rPr>
                <w:rFonts w:ascii="Times New Roman" w:hAnsi="Times New Roman" w:cs="Times New Roman"/>
                <w:b/>
                <w:lang w:val="uk-UA"/>
              </w:rPr>
            </w:pPr>
            <w:r w:rsidRPr="00BD3503">
              <w:rPr>
                <w:rFonts w:ascii="Times New Roman" w:hAnsi="Times New Roman" w:cs="Times New Roman"/>
                <w:b/>
                <w:lang w:val="uk-UA"/>
              </w:rPr>
              <w:t>Департамент муніципальної безпеки Одеської міської ради</w:t>
            </w:r>
          </w:p>
          <w:p w:rsidR="00415860" w:rsidRPr="00BD3503" w:rsidRDefault="00415860" w:rsidP="00974053">
            <w:pPr>
              <w:spacing w:after="0"/>
              <w:jc w:val="both"/>
              <w:rPr>
                <w:rFonts w:ascii="Times New Roman" w:hAnsi="Times New Roman" w:cs="Times New Roman"/>
                <w:b/>
                <w:lang w:val="uk-UA"/>
              </w:rPr>
            </w:pPr>
          </w:p>
          <w:p w:rsidR="00415860" w:rsidRPr="00BD3503" w:rsidRDefault="00415860" w:rsidP="00974053">
            <w:pPr>
              <w:spacing w:after="0" w:line="240" w:lineRule="auto"/>
              <w:jc w:val="both"/>
              <w:rPr>
                <w:rFonts w:ascii="Times New Roman" w:hAnsi="Times New Roman" w:cs="Times New Roman"/>
                <w:lang w:val="uk-UA"/>
              </w:rPr>
            </w:pPr>
            <w:r w:rsidRPr="00BD3503">
              <w:rPr>
                <w:rFonts w:ascii="Times New Roman" w:hAnsi="Times New Roman" w:cs="Times New Roman"/>
                <w:lang w:val="uk-UA"/>
              </w:rPr>
              <w:t xml:space="preserve">65007, м. Одеса, вул. </w:t>
            </w:r>
            <w:proofErr w:type="spellStart"/>
            <w:r w:rsidRPr="00BD3503">
              <w:rPr>
                <w:rFonts w:ascii="Times New Roman" w:hAnsi="Times New Roman" w:cs="Times New Roman"/>
                <w:lang w:val="uk-UA"/>
              </w:rPr>
              <w:t>Розкидайлівська</w:t>
            </w:r>
            <w:proofErr w:type="spellEnd"/>
            <w:r w:rsidRPr="00BD3503">
              <w:rPr>
                <w:rFonts w:ascii="Times New Roman" w:hAnsi="Times New Roman" w:cs="Times New Roman"/>
                <w:lang w:val="uk-UA"/>
              </w:rPr>
              <w:t>, 67а</w:t>
            </w:r>
          </w:p>
          <w:p w:rsidR="00415860" w:rsidRPr="00BD3503" w:rsidRDefault="00415860" w:rsidP="00974053">
            <w:pPr>
              <w:spacing w:after="0" w:line="240" w:lineRule="auto"/>
              <w:jc w:val="both"/>
              <w:rPr>
                <w:rFonts w:ascii="Times New Roman" w:hAnsi="Times New Roman" w:cs="Times New Roman"/>
                <w:lang w:val="uk-UA"/>
              </w:rPr>
            </w:pPr>
            <w:r w:rsidRPr="00BD3503">
              <w:rPr>
                <w:rFonts w:ascii="Times New Roman" w:hAnsi="Times New Roman" w:cs="Times New Roman"/>
                <w:lang w:val="uk-UA"/>
              </w:rPr>
              <w:t>ЄДРПОУ 39431426</w:t>
            </w:r>
          </w:p>
          <w:p w:rsidR="00415860" w:rsidRPr="00F80F6A" w:rsidRDefault="00415860" w:rsidP="00974053">
            <w:pPr>
              <w:spacing w:after="0" w:line="240" w:lineRule="auto"/>
              <w:jc w:val="both"/>
              <w:rPr>
                <w:rFonts w:ascii="Times New Roman" w:hAnsi="Times New Roman" w:cs="Times New Roman"/>
                <w:lang w:val="uk-UA"/>
              </w:rPr>
            </w:pPr>
            <w:r w:rsidRPr="00F80F6A">
              <w:rPr>
                <w:rFonts w:ascii="Times New Roman" w:hAnsi="Times New Roman" w:cs="Times New Roman"/>
                <w:lang w:val="uk-UA"/>
              </w:rPr>
              <w:t xml:space="preserve">р/р </w:t>
            </w:r>
            <w:r w:rsidRPr="00F80F6A">
              <w:rPr>
                <w:rFonts w:ascii="Times New Roman" w:hAnsi="Times New Roman" w:cs="Times New Roman"/>
              </w:rPr>
              <w:t xml:space="preserve"> </w:t>
            </w:r>
            <w:r w:rsidRPr="00F80F6A">
              <w:rPr>
                <w:rFonts w:ascii="Times New Roman" w:hAnsi="Times New Roman" w:cs="Times New Roman"/>
                <w:lang w:val="en-US"/>
              </w:rPr>
              <w:t>UA</w:t>
            </w:r>
            <w:r w:rsidRPr="00F80F6A">
              <w:rPr>
                <w:rFonts w:ascii="Times New Roman" w:hAnsi="Times New Roman" w:cs="Times New Roman"/>
                <w:lang w:val="uk-UA"/>
              </w:rPr>
              <w:t>658201720344261218100089007</w:t>
            </w:r>
          </w:p>
          <w:p w:rsidR="00415860" w:rsidRDefault="00415860" w:rsidP="00974053">
            <w:pPr>
              <w:spacing w:after="0" w:line="240" w:lineRule="auto"/>
              <w:rPr>
                <w:lang w:val="uk-UA"/>
              </w:rPr>
            </w:pPr>
            <w:r w:rsidRPr="00F80F6A">
              <w:rPr>
                <w:rFonts w:ascii="Times New Roman" w:hAnsi="Times New Roman" w:cs="Times New Roman"/>
                <w:lang w:val="uk-UA"/>
              </w:rPr>
              <w:t xml:space="preserve"> </w:t>
            </w:r>
            <w:r w:rsidRPr="00F80F6A">
              <w:rPr>
                <w:rFonts w:ascii="Times New Roman" w:hAnsi="Times New Roman" w:cs="Times New Roman"/>
              </w:rPr>
              <w:t xml:space="preserve"> </w:t>
            </w:r>
            <w:r w:rsidRPr="00F80F6A">
              <w:rPr>
                <w:rFonts w:ascii="Times New Roman" w:hAnsi="Times New Roman" w:cs="Times New Roman"/>
                <w:lang w:val="en-US"/>
              </w:rPr>
              <w:t>UA</w:t>
            </w:r>
            <w:r w:rsidRPr="00F80F6A">
              <w:rPr>
                <w:rFonts w:ascii="Times New Roman" w:hAnsi="Times New Roman" w:cs="Times New Roman"/>
              </w:rPr>
              <w:t>498201720344291218400089007</w:t>
            </w:r>
          </w:p>
          <w:p w:rsidR="00415860" w:rsidRPr="00F80F6A" w:rsidRDefault="00415860" w:rsidP="00974053">
            <w:pPr>
              <w:spacing w:after="0" w:line="240" w:lineRule="auto"/>
              <w:rPr>
                <w:lang w:val="uk-UA"/>
              </w:rPr>
            </w:pPr>
            <w:r w:rsidRPr="00BD3503">
              <w:rPr>
                <w:rFonts w:ascii="Times New Roman" w:hAnsi="Times New Roman" w:cs="Times New Roman"/>
                <w:lang w:val="uk-UA"/>
              </w:rPr>
              <w:t>в ДКСУ м. Київ</w:t>
            </w:r>
          </w:p>
          <w:p w:rsidR="00415860" w:rsidRPr="00BD3503" w:rsidRDefault="00415860" w:rsidP="00974053">
            <w:pPr>
              <w:spacing w:after="0" w:line="240" w:lineRule="auto"/>
              <w:jc w:val="both"/>
              <w:rPr>
                <w:rFonts w:ascii="Times New Roman" w:hAnsi="Times New Roman" w:cs="Times New Roman"/>
                <w:lang w:val="uk-UA"/>
              </w:rPr>
            </w:pPr>
            <w:r w:rsidRPr="00BD3503">
              <w:rPr>
                <w:rFonts w:ascii="Times New Roman" w:hAnsi="Times New Roman" w:cs="Times New Roman"/>
                <w:lang w:val="uk-UA"/>
              </w:rPr>
              <w:t>МФО 820172</w:t>
            </w:r>
          </w:p>
          <w:p w:rsidR="00415860" w:rsidRPr="00BD3503" w:rsidRDefault="00415860" w:rsidP="00974053">
            <w:pPr>
              <w:spacing w:after="0"/>
              <w:jc w:val="both"/>
              <w:rPr>
                <w:rFonts w:ascii="Times New Roman" w:hAnsi="Times New Roman" w:cs="Times New Roman"/>
                <w:b/>
                <w:lang w:val="uk-UA"/>
              </w:rPr>
            </w:pPr>
          </w:p>
          <w:p w:rsidR="00415860" w:rsidRPr="00BD3503" w:rsidRDefault="00415860" w:rsidP="00974053">
            <w:pPr>
              <w:spacing w:after="0"/>
              <w:jc w:val="both"/>
              <w:rPr>
                <w:rFonts w:ascii="Times New Roman" w:hAnsi="Times New Roman" w:cs="Times New Roman"/>
                <w:b/>
                <w:lang w:val="uk-UA"/>
              </w:rPr>
            </w:pPr>
          </w:p>
          <w:p w:rsidR="00415860" w:rsidRPr="00BD3503" w:rsidRDefault="00415860" w:rsidP="00974053">
            <w:pPr>
              <w:spacing w:after="0"/>
              <w:jc w:val="both"/>
              <w:rPr>
                <w:rFonts w:ascii="Times New Roman" w:hAnsi="Times New Roman" w:cs="Times New Roman"/>
                <w:b/>
                <w:lang w:val="uk-UA"/>
              </w:rPr>
            </w:pPr>
          </w:p>
          <w:p w:rsidR="00415860" w:rsidRPr="00BD3503" w:rsidRDefault="00415860" w:rsidP="00974053">
            <w:pPr>
              <w:spacing w:after="0"/>
              <w:jc w:val="both"/>
              <w:rPr>
                <w:rFonts w:ascii="Times New Roman" w:hAnsi="Times New Roman" w:cs="Times New Roman"/>
                <w:b/>
                <w:lang w:val="uk-UA"/>
              </w:rPr>
            </w:pPr>
          </w:p>
          <w:p w:rsidR="00415860" w:rsidRPr="00BD3503" w:rsidRDefault="00415860" w:rsidP="00974053">
            <w:pPr>
              <w:spacing w:after="0"/>
              <w:jc w:val="both"/>
              <w:rPr>
                <w:rFonts w:ascii="Times New Roman" w:hAnsi="Times New Roman" w:cs="Times New Roman"/>
                <w:b/>
                <w:lang w:val="uk-UA"/>
              </w:rPr>
            </w:pPr>
            <w:r w:rsidRPr="00BD3503">
              <w:rPr>
                <w:rFonts w:ascii="Times New Roman" w:hAnsi="Times New Roman" w:cs="Times New Roman"/>
                <w:b/>
                <w:lang w:val="uk-UA"/>
              </w:rPr>
              <w:t>Перший заступник директора</w:t>
            </w:r>
          </w:p>
          <w:p w:rsidR="00415860" w:rsidRPr="00BD3503" w:rsidRDefault="00415860" w:rsidP="00974053">
            <w:pPr>
              <w:spacing w:after="0"/>
              <w:jc w:val="both"/>
              <w:rPr>
                <w:rFonts w:ascii="Times New Roman" w:hAnsi="Times New Roman" w:cs="Times New Roman"/>
                <w:b/>
                <w:lang w:val="uk-UA"/>
              </w:rPr>
            </w:pPr>
          </w:p>
          <w:p w:rsidR="00415860" w:rsidRPr="00BD3503" w:rsidRDefault="00415860" w:rsidP="00974053">
            <w:pPr>
              <w:spacing w:after="0"/>
              <w:jc w:val="both"/>
              <w:rPr>
                <w:rFonts w:ascii="Times New Roman" w:hAnsi="Times New Roman" w:cs="Times New Roman"/>
                <w:b/>
                <w:lang w:val="uk-UA"/>
              </w:rPr>
            </w:pPr>
          </w:p>
          <w:p w:rsidR="00415860" w:rsidRPr="00BD3503" w:rsidRDefault="00415860" w:rsidP="00974053">
            <w:pPr>
              <w:spacing w:after="0"/>
              <w:jc w:val="both"/>
              <w:rPr>
                <w:rFonts w:ascii="Times New Roman" w:hAnsi="Times New Roman" w:cs="Times New Roman"/>
                <w:b/>
                <w:lang w:val="uk-UA"/>
              </w:rPr>
            </w:pPr>
          </w:p>
          <w:p w:rsidR="00415860" w:rsidRPr="00BD3503" w:rsidRDefault="00415860" w:rsidP="00974053">
            <w:pPr>
              <w:spacing w:after="0"/>
              <w:jc w:val="both"/>
              <w:rPr>
                <w:rFonts w:ascii="Times New Roman" w:hAnsi="Times New Roman" w:cs="Times New Roman"/>
                <w:lang w:val="uk-UA"/>
              </w:rPr>
            </w:pPr>
            <w:r w:rsidRPr="00BD3503">
              <w:rPr>
                <w:rFonts w:ascii="Times New Roman" w:hAnsi="Times New Roman" w:cs="Times New Roman"/>
                <w:b/>
                <w:lang w:val="uk-UA"/>
              </w:rPr>
              <w:t>_</w:t>
            </w:r>
            <w:r w:rsidRPr="00BD3503">
              <w:rPr>
                <w:rFonts w:ascii="Times New Roman" w:hAnsi="Times New Roman" w:cs="Times New Roman"/>
                <w:lang w:val="uk-UA"/>
              </w:rPr>
              <w:t>___________________/Юрій САВЧЕНКО/</w:t>
            </w:r>
          </w:p>
          <w:p w:rsidR="00415860" w:rsidRPr="00BD3503" w:rsidRDefault="00415860" w:rsidP="00974053">
            <w:pPr>
              <w:spacing w:after="0"/>
              <w:jc w:val="both"/>
              <w:rPr>
                <w:rFonts w:ascii="Times New Roman" w:hAnsi="Times New Roman" w:cs="Times New Roman"/>
                <w:lang w:val="uk-UA"/>
              </w:rPr>
            </w:pPr>
          </w:p>
          <w:p w:rsidR="00415860" w:rsidRPr="00BD3503" w:rsidRDefault="00415860" w:rsidP="00974053">
            <w:pPr>
              <w:pStyle w:val="a5"/>
              <w:snapToGrid w:val="0"/>
              <w:rPr>
                <w:sz w:val="22"/>
                <w:szCs w:val="22"/>
                <w:lang w:val="uk-UA"/>
              </w:rPr>
            </w:pPr>
            <w:r w:rsidRPr="00BD3503">
              <w:rPr>
                <w:b/>
                <w:bCs/>
                <w:sz w:val="22"/>
                <w:szCs w:val="22"/>
                <w:lang w:val="uk-UA"/>
              </w:rPr>
              <w:t>М.П.</w:t>
            </w:r>
          </w:p>
        </w:tc>
      </w:tr>
      <w:tr w:rsidR="00415860" w:rsidRPr="00BD3503" w:rsidTr="00974053">
        <w:tc>
          <w:tcPr>
            <w:tcW w:w="4819" w:type="dxa"/>
            <w:shd w:val="clear" w:color="auto" w:fill="auto"/>
          </w:tcPr>
          <w:p w:rsidR="00415860" w:rsidRPr="00BD3503" w:rsidRDefault="00415860" w:rsidP="00974053">
            <w:pPr>
              <w:pStyle w:val="a5"/>
              <w:snapToGrid w:val="0"/>
              <w:rPr>
                <w:sz w:val="22"/>
                <w:szCs w:val="22"/>
                <w:lang w:val="uk-UA"/>
              </w:rPr>
            </w:pPr>
          </w:p>
        </w:tc>
      </w:tr>
      <w:tr w:rsidR="00415860" w:rsidRPr="00BD3503" w:rsidTr="00974053">
        <w:tc>
          <w:tcPr>
            <w:tcW w:w="4819" w:type="dxa"/>
            <w:shd w:val="clear" w:color="auto" w:fill="auto"/>
          </w:tcPr>
          <w:p w:rsidR="00415860" w:rsidRPr="00BD3503" w:rsidRDefault="00415860" w:rsidP="00974053">
            <w:pPr>
              <w:snapToGrid w:val="0"/>
              <w:spacing w:after="0"/>
              <w:rPr>
                <w:rFonts w:ascii="Times New Roman" w:hAnsi="Times New Roman" w:cs="Times New Roman"/>
                <w:lang w:val="uk-UA"/>
              </w:rPr>
            </w:pPr>
          </w:p>
        </w:tc>
      </w:tr>
      <w:tr w:rsidR="00415860" w:rsidRPr="00BD3503" w:rsidTr="00974053">
        <w:trPr>
          <w:trHeight w:val="1937"/>
        </w:trPr>
        <w:tc>
          <w:tcPr>
            <w:tcW w:w="4819" w:type="dxa"/>
            <w:shd w:val="clear" w:color="auto" w:fill="auto"/>
          </w:tcPr>
          <w:p w:rsidR="00415860" w:rsidRPr="00BD3503" w:rsidRDefault="00415860" w:rsidP="00974053">
            <w:pPr>
              <w:snapToGrid w:val="0"/>
              <w:spacing w:after="0"/>
              <w:rPr>
                <w:rFonts w:ascii="Times New Roman" w:hAnsi="Times New Roman" w:cs="Times New Roman"/>
                <w:lang w:val="uk-UA"/>
              </w:rPr>
            </w:pPr>
          </w:p>
        </w:tc>
      </w:tr>
    </w:tbl>
    <w:p w:rsidR="00415860" w:rsidRPr="00BD3503" w:rsidRDefault="00415860" w:rsidP="00415860">
      <w:pPr>
        <w:shd w:val="clear" w:color="auto" w:fill="FFFFFF"/>
        <w:tabs>
          <w:tab w:val="left" w:pos="1215"/>
        </w:tabs>
        <w:spacing w:after="0"/>
        <w:rPr>
          <w:rFonts w:ascii="Times New Roman" w:eastAsia="Arial" w:hAnsi="Times New Roman" w:cs="Times New Roman"/>
          <w:i/>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 w:val="left" w:pos="1273"/>
        </w:tabs>
        <w:spacing w:after="0"/>
        <w:rPr>
          <w:rFonts w:ascii="Times New Roman" w:eastAsia="Arial" w:hAnsi="Times New Roman" w:cs="Times New Roman"/>
          <w:b/>
          <w:lang w:val="uk-UA"/>
        </w:rPr>
      </w:pPr>
      <w:r w:rsidRPr="00BD3503">
        <w:rPr>
          <w:rFonts w:ascii="Times New Roman" w:eastAsia="Arial" w:hAnsi="Times New Roman" w:cs="Times New Roman"/>
          <w:lang w:val="uk-UA"/>
        </w:rPr>
        <w:tab/>
      </w:r>
      <w:r w:rsidRPr="00BD3503">
        <w:rPr>
          <w:rFonts w:ascii="Times New Roman" w:eastAsia="Arial" w:hAnsi="Times New Roman" w:cs="Times New Roman"/>
          <w:lang w:val="uk-UA"/>
        </w:rPr>
        <w:tab/>
      </w:r>
      <w:r w:rsidRPr="00BD3503">
        <w:rPr>
          <w:rFonts w:ascii="Times New Roman" w:eastAsia="Arial" w:hAnsi="Times New Roman" w:cs="Times New Roman"/>
          <w:b/>
          <w:lang w:val="uk-UA"/>
        </w:rPr>
        <w:t>ПОСТАЧАЛЬНИК:</w:t>
      </w: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244"/>
          <w:tab w:val="left" w:pos="635"/>
          <w:tab w:val="left" w:pos="1215"/>
        </w:tabs>
        <w:spacing w:after="0"/>
        <w:rPr>
          <w:rFonts w:ascii="Times New Roman" w:eastAsia="Arial" w:hAnsi="Times New Roman" w:cs="Times New Roman"/>
          <w:lang w:val="uk-UA"/>
        </w:rPr>
      </w:pPr>
      <w:r w:rsidRPr="00BD3503">
        <w:rPr>
          <w:rFonts w:ascii="Times New Roman" w:eastAsia="Arial" w:hAnsi="Times New Roman" w:cs="Times New Roman"/>
          <w:lang w:val="uk-UA"/>
        </w:rPr>
        <w:tab/>
      </w:r>
      <w:r w:rsidRPr="00BD3503">
        <w:rPr>
          <w:rFonts w:ascii="Times New Roman" w:eastAsia="Arial" w:hAnsi="Times New Roman" w:cs="Times New Roman"/>
          <w:lang w:val="uk-UA"/>
        </w:rPr>
        <w:tab/>
      </w: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rPr>
          <w:rFonts w:ascii="Times New Roman" w:eastAsia="Arial" w:hAnsi="Times New Roman" w:cs="Times New Roman"/>
          <w:lang w:val="uk-UA"/>
        </w:rPr>
      </w:pPr>
    </w:p>
    <w:p w:rsidR="00415860"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Default="00415860" w:rsidP="00415860">
      <w:pPr>
        <w:shd w:val="clear" w:color="auto" w:fill="FFFFFF"/>
        <w:tabs>
          <w:tab w:val="left" w:pos="1215"/>
        </w:tabs>
        <w:spacing w:after="0"/>
        <w:jc w:val="right"/>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r w:rsidRPr="00BD3503">
        <w:rPr>
          <w:rFonts w:ascii="Times New Roman" w:eastAsia="Arial" w:hAnsi="Times New Roman" w:cs="Times New Roman"/>
          <w:lang w:val="uk-UA"/>
        </w:rPr>
        <w:lastRenderedPageBreak/>
        <w:t xml:space="preserve">Додаток №1 </w:t>
      </w: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r w:rsidRPr="00BD3503">
        <w:rPr>
          <w:rFonts w:ascii="Times New Roman" w:eastAsia="Arial" w:hAnsi="Times New Roman" w:cs="Times New Roman"/>
          <w:lang w:val="uk-UA"/>
        </w:rPr>
        <w:t xml:space="preserve">до Договору ___від______2023 року </w:t>
      </w:r>
    </w:p>
    <w:p w:rsidR="00415860" w:rsidRPr="00BD3503" w:rsidRDefault="00415860" w:rsidP="00415860">
      <w:pPr>
        <w:shd w:val="clear" w:color="auto" w:fill="FFFFFF"/>
        <w:tabs>
          <w:tab w:val="left" w:pos="1215"/>
        </w:tabs>
        <w:spacing w:after="0"/>
        <w:rPr>
          <w:rFonts w:ascii="Times New Roman" w:eastAsia="Arial" w:hAnsi="Times New Roman" w:cs="Times New Roman"/>
          <w:lang w:val="uk-UA"/>
        </w:rPr>
      </w:pPr>
    </w:p>
    <w:p w:rsidR="00415860" w:rsidRPr="00BD3503" w:rsidRDefault="00415860" w:rsidP="00415860">
      <w:pPr>
        <w:suppressAutoHyphens/>
        <w:spacing w:after="0" w:line="240" w:lineRule="atLeast"/>
        <w:jc w:val="center"/>
        <w:rPr>
          <w:rFonts w:ascii="Times New Roman" w:hAnsi="Times New Roman" w:cs="Times New Roman"/>
          <w:b/>
          <w:szCs w:val="20"/>
          <w:lang w:val="uk-UA" w:eastAsia="zh-CN"/>
        </w:rPr>
      </w:pPr>
      <w:r w:rsidRPr="00BD3503">
        <w:rPr>
          <w:rFonts w:ascii="Times New Roman" w:hAnsi="Times New Roman" w:cs="Times New Roman"/>
          <w:b/>
          <w:szCs w:val="20"/>
          <w:lang w:val="uk-UA" w:eastAsia="zh-CN"/>
        </w:rPr>
        <w:t>СПЕЦИФІКАЦІЯ</w:t>
      </w:r>
    </w:p>
    <w:p w:rsidR="00415860" w:rsidRPr="00BD3503" w:rsidRDefault="00415860" w:rsidP="00415860">
      <w:pPr>
        <w:tabs>
          <w:tab w:val="left" w:pos="142"/>
        </w:tabs>
        <w:suppressAutoHyphens/>
        <w:spacing w:after="0"/>
        <w:jc w:val="right"/>
        <w:rPr>
          <w:rFonts w:ascii="Times New Roman" w:hAnsi="Times New Roman" w:cs="Times New Roman"/>
          <w:szCs w:val="20"/>
          <w:lang w:val="uk-UA"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950"/>
        <w:gridCol w:w="1311"/>
        <w:gridCol w:w="879"/>
        <w:gridCol w:w="1935"/>
        <w:gridCol w:w="1935"/>
      </w:tblGrid>
      <w:tr w:rsidR="00415860" w:rsidRPr="00BD3503" w:rsidTr="00974053">
        <w:tc>
          <w:tcPr>
            <w:tcW w:w="293" w:type="pct"/>
          </w:tcPr>
          <w:p w:rsidR="00415860" w:rsidRPr="00BD3503" w:rsidRDefault="00415860" w:rsidP="00974053">
            <w:pPr>
              <w:tabs>
                <w:tab w:val="left" w:pos="142"/>
              </w:tabs>
              <w:suppressAutoHyphens/>
              <w:spacing w:after="0"/>
              <w:jc w:val="right"/>
              <w:rPr>
                <w:rFonts w:ascii="Times New Roman" w:hAnsi="Times New Roman" w:cs="Times New Roman"/>
                <w:b/>
                <w:bCs/>
                <w:szCs w:val="20"/>
                <w:lang w:val="uk-UA" w:eastAsia="zh-CN"/>
              </w:rPr>
            </w:pPr>
            <w:r w:rsidRPr="00BD3503">
              <w:rPr>
                <w:rFonts w:ascii="Times New Roman" w:hAnsi="Times New Roman" w:cs="Times New Roman"/>
                <w:b/>
                <w:bCs/>
                <w:szCs w:val="20"/>
                <w:lang w:val="uk-UA" w:eastAsia="zh-CN"/>
              </w:rPr>
              <w:t>№</w:t>
            </w:r>
          </w:p>
          <w:p w:rsidR="00415860" w:rsidRPr="00BD3503" w:rsidRDefault="00415860" w:rsidP="00974053">
            <w:pPr>
              <w:tabs>
                <w:tab w:val="left" w:pos="142"/>
              </w:tabs>
              <w:suppressAutoHyphens/>
              <w:spacing w:after="0"/>
              <w:jc w:val="right"/>
              <w:rPr>
                <w:rFonts w:ascii="Times New Roman" w:hAnsi="Times New Roman" w:cs="Times New Roman"/>
                <w:b/>
                <w:bCs/>
                <w:szCs w:val="20"/>
                <w:lang w:val="uk-UA" w:eastAsia="zh-CN"/>
              </w:rPr>
            </w:pPr>
            <w:r w:rsidRPr="00BD3503">
              <w:rPr>
                <w:rFonts w:ascii="Times New Roman" w:hAnsi="Times New Roman" w:cs="Times New Roman"/>
                <w:b/>
                <w:bCs/>
                <w:szCs w:val="20"/>
                <w:lang w:val="uk-UA" w:eastAsia="zh-CN"/>
              </w:rPr>
              <w:t>з/п</w:t>
            </w:r>
          </w:p>
          <w:p w:rsidR="00415860" w:rsidRPr="00BD3503" w:rsidRDefault="00415860" w:rsidP="00974053">
            <w:pPr>
              <w:tabs>
                <w:tab w:val="left" w:pos="142"/>
              </w:tabs>
              <w:suppressAutoHyphens/>
              <w:spacing w:after="0"/>
              <w:jc w:val="right"/>
              <w:rPr>
                <w:rFonts w:ascii="Times New Roman" w:hAnsi="Times New Roman" w:cs="Times New Roman"/>
                <w:b/>
                <w:bCs/>
                <w:szCs w:val="20"/>
                <w:lang w:val="uk-UA" w:eastAsia="zh-CN"/>
              </w:rPr>
            </w:pPr>
          </w:p>
        </w:tc>
        <w:tc>
          <w:tcPr>
            <w:tcW w:w="1541" w:type="pct"/>
          </w:tcPr>
          <w:p w:rsidR="00415860" w:rsidRPr="00BD3503" w:rsidRDefault="00415860" w:rsidP="00974053">
            <w:pPr>
              <w:tabs>
                <w:tab w:val="left" w:pos="142"/>
              </w:tabs>
              <w:suppressAutoHyphens/>
              <w:spacing w:after="0"/>
              <w:jc w:val="center"/>
              <w:rPr>
                <w:rFonts w:ascii="Times New Roman" w:hAnsi="Times New Roman" w:cs="Times New Roman"/>
                <w:b/>
                <w:bCs/>
                <w:szCs w:val="20"/>
                <w:lang w:val="uk-UA" w:eastAsia="zh-CN"/>
              </w:rPr>
            </w:pPr>
            <w:r w:rsidRPr="00BD3503">
              <w:rPr>
                <w:rFonts w:ascii="Times New Roman" w:hAnsi="Times New Roman" w:cs="Times New Roman"/>
                <w:b/>
                <w:bCs/>
                <w:szCs w:val="20"/>
                <w:lang w:val="uk-UA" w:eastAsia="zh-CN"/>
              </w:rPr>
              <w:t>Найменування товару</w:t>
            </w:r>
          </w:p>
        </w:tc>
        <w:tc>
          <w:tcPr>
            <w:tcW w:w="685" w:type="pct"/>
          </w:tcPr>
          <w:p w:rsidR="00415860" w:rsidRPr="00BD3503" w:rsidRDefault="00415860" w:rsidP="00974053">
            <w:pPr>
              <w:tabs>
                <w:tab w:val="left" w:pos="142"/>
              </w:tabs>
              <w:suppressAutoHyphens/>
              <w:spacing w:after="0"/>
              <w:jc w:val="center"/>
              <w:rPr>
                <w:rFonts w:ascii="Times New Roman" w:hAnsi="Times New Roman" w:cs="Times New Roman"/>
                <w:b/>
                <w:szCs w:val="20"/>
                <w:lang w:val="uk-UA" w:eastAsia="zh-CN"/>
              </w:rPr>
            </w:pPr>
            <w:r w:rsidRPr="00BD3503">
              <w:rPr>
                <w:rFonts w:ascii="Times New Roman" w:hAnsi="Times New Roman" w:cs="Times New Roman"/>
                <w:b/>
                <w:bCs/>
                <w:szCs w:val="20"/>
                <w:lang w:val="uk-UA" w:eastAsia="zh-CN"/>
              </w:rPr>
              <w:t>Од. виміру</w:t>
            </w:r>
          </w:p>
        </w:tc>
        <w:tc>
          <w:tcPr>
            <w:tcW w:w="459" w:type="pct"/>
          </w:tcPr>
          <w:p w:rsidR="00415860" w:rsidRPr="00BD3503" w:rsidRDefault="00415860" w:rsidP="00974053">
            <w:pPr>
              <w:tabs>
                <w:tab w:val="left" w:pos="142"/>
              </w:tabs>
              <w:suppressAutoHyphens/>
              <w:spacing w:after="0"/>
              <w:jc w:val="center"/>
              <w:rPr>
                <w:rFonts w:ascii="Times New Roman" w:hAnsi="Times New Roman" w:cs="Times New Roman"/>
                <w:b/>
                <w:szCs w:val="20"/>
                <w:lang w:val="uk-UA" w:eastAsia="zh-CN"/>
              </w:rPr>
            </w:pPr>
            <w:r w:rsidRPr="00BD3503">
              <w:rPr>
                <w:rFonts w:ascii="Times New Roman" w:hAnsi="Times New Roman" w:cs="Times New Roman"/>
                <w:b/>
                <w:szCs w:val="20"/>
                <w:lang w:val="uk-UA" w:eastAsia="zh-CN"/>
              </w:rPr>
              <w:t>К-сть</w:t>
            </w:r>
          </w:p>
        </w:tc>
        <w:tc>
          <w:tcPr>
            <w:tcW w:w="1011" w:type="pct"/>
          </w:tcPr>
          <w:p w:rsidR="00415860" w:rsidRPr="00BD3503" w:rsidRDefault="00415860" w:rsidP="00974053">
            <w:pPr>
              <w:tabs>
                <w:tab w:val="left" w:pos="142"/>
              </w:tabs>
              <w:suppressAutoHyphens/>
              <w:spacing w:after="0"/>
              <w:jc w:val="center"/>
              <w:rPr>
                <w:rFonts w:ascii="Times New Roman" w:hAnsi="Times New Roman" w:cs="Times New Roman"/>
                <w:b/>
                <w:szCs w:val="20"/>
                <w:lang w:val="uk-UA" w:eastAsia="zh-CN"/>
              </w:rPr>
            </w:pPr>
            <w:r w:rsidRPr="00BD3503">
              <w:rPr>
                <w:rFonts w:ascii="Times New Roman" w:hAnsi="Times New Roman" w:cs="Times New Roman"/>
                <w:b/>
                <w:szCs w:val="20"/>
                <w:lang w:val="uk-UA" w:eastAsia="zh-CN"/>
              </w:rPr>
              <w:t>Ціна</w:t>
            </w:r>
          </w:p>
          <w:p w:rsidR="00415860" w:rsidRPr="00BD3503" w:rsidRDefault="00415860" w:rsidP="00974053">
            <w:pPr>
              <w:tabs>
                <w:tab w:val="left" w:pos="142"/>
              </w:tabs>
              <w:suppressAutoHyphens/>
              <w:spacing w:after="0"/>
              <w:jc w:val="center"/>
              <w:rPr>
                <w:rFonts w:ascii="Times New Roman" w:hAnsi="Times New Roman" w:cs="Times New Roman"/>
                <w:b/>
                <w:szCs w:val="20"/>
                <w:lang w:val="uk-UA" w:eastAsia="zh-CN"/>
              </w:rPr>
            </w:pPr>
            <w:r w:rsidRPr="00BD3503">
              <w:rPr>
                <w:rFonts w:ascii="Times New Roman" w:hAnsi="Times New Roman" w:cs="Times New Roman"/>
                <w:b/>
                <w:szCs w:val="20"/>
                <w:lang w:val="uk-UA" w:eastAsia="zh-CN"/>
              </w:rPr>
              <w:t>з/без ПДВ, грн.</w:t>
            </w:r>
          </w:p>
        </w:tc>
        <w:tc>
          <w:tcPr>
            <w:tcW w:w="1011" w:type="pct"/>
          </w:tcPr>
          <w:p w:rsidR="00415860" w:rsidRPr="00BD3503" w:rsidRDefault="00415860" w:rsidP="00974053">
            <w:pPr>
              <w:tabs>
                <w:tab w:val="left" w:pos="142"/>
              </w:tabs>
              <w:suppressAutoHyphens/>
              <w:spacing w:after="0"/>
              <w:jc w:val="center"/>
              <w:rPr>
                <w:rFonts w:ascii="Times New Roman" w:hAnsi="Times New Roman" w:cs="Times New Roman"/>
                <w:b/>
                <w:szCs w:val="20"/>
                <w:lang w:val="uk-UA" w:eastAsia="zh-CN"/>
              </w:rPr>
            </w:pPr>
            <w:r w:rsidRPr="00BD3503">
              <w:rPr>
                <w:rFonts w:ascii="Times New Roman" w:hAnsi="Times New Roman" w:cs="Times New Roman"/>
                <w:b/>
                <w:szCs w:val="20"/>
                <w:lang w:val="uk-UA" w:eastAsia="zh-CN"/>
              </w:rPr>
              <w:t>Сума</w:t>
            </w:r>
          </w:p>
          <w:p w:rsidR="00415860" w:rsidRPr="00BD3503" w:rsidRDefault="00415860" w:rsidP="00974053">
            <w:pPr>
              <w:tabs>
                <w:tab w:val="left" w:pos="142"/>
              </w:tabs>
              <w:suppressAutoHyphens/>
              <w:spacing w:after="0"/>
              <w:jc w:val="center"/>
              <w:rPr>
                <w:rFonts w:ascii="Times New Roman" w:hAnsi="Times New Roman" w:cs="Times New Roman"/>
                <w:b/>
                <w:szCs w:val="20"/>
                <w:lang w:val="uk-UA" w:eastAsia="zh-CN"/>
              </w:rPr>
            </w:pPr>
            <w:r w:rsidRPr="00BD3503">
              <w:rPr>
                <w:rFonts w:ascii="Times New Roman" w:hAnsi="Times New Roman" w:cs="Times New Roman"/>
                <w:b/>
                <w:szCs w:val="20"/>
                <w:lang w:val="uk-UA" w:eastAsia="zh-CN"/>
              </w:rPr>
              <w:t>з/без ПДВ, грн.</w:t>
            </w:r>
          </w:p>
        </w:tc>
      </w:tr>
      <w:tr w:rsidR="00415860" w:rsidRPr="00BD3503" w:rsidTr="00974053">
        <w:trPr>
          <w:trHeight w:val="658"/>
        </w:trPr>
        <w:tc>
          <w:tcPr>
            <w:tcW w:w="293" w:type="pct"/>
            <w:vAlign w:val="center"/>
          </w:tcPr>
          <w:p w:rsidR="00415860" w:rsidRPr="00BD3503" w:rsidRDefault="00415860" w:rsidP="00974053">
            <w:pPr>
              <w:tabs>
                <w:tab w:val="left" w:pos="142"/>
              </w:tabs>
              <w:suppressAutoHyphens/>
              <w:spacing w:after="0"/>
              <w:jc w:val="right"/>
              <w:rPr>
                <w:rFonts w:ascii="Times New Roman" w:hAnsi="Times New Roman" w:cs="Times New Roman"/>
                <w:bCs/>
                <w:szCs w:val="20"/>
                <w:lang w:val="uk-UA" w:eastAsia="zh-CN"/>
              </w:rPr>
            </w:pPr>
            <w:bookmarkStart w:id="0" w:name="_Hlk496698381"/>
            <w:r w:rsidRPr="00BD3503">
              <w:rPr>
                <w:rFonts w:ascii="Times New Roman" w:hAnsi="Times New Roman" w:cs="Times New Roman"/>
                <w:bCs/>
                <w:szCs w:val="20"/>
                <w:lang w:val="uk-UA" w:eastAsia="zh-CN"/>
              </w:rPr>
              <w:t>1</w:t>
            </w:r>
          </w:p>
        </w:tc>
        <w:tc>
          <w:tcPr>
            <w:tcW w:w="1541" w:type="pct"/>
            <w:vAlign w:val="center"/>
          </w:tcPr>
          <w:p w:rsidR="00415860" w:rsidRPr="0069192E" w:rsidRDefault="005E1C4C" w:rsidP="005E1C4C">
            <w:pPr>
              <w:spacing w:after="0" w:line="240" w:lineRule="auto"/>
              <w:jc w:val="center"/>
              <w:rPr>
                <w:rFonts w:ascii="Times New Roman" w:eastAsia="Times New Roman" w:hAnsi="Times New Roman" w:cs="Times New Roman"/>
                <w:b/>
                <w:color w:val="000000"/>
                <w:sz w:val="24"/>
                <w:szCs w:val="24"/>
                <w:lang w:val="uk-UA"/>
              </w:rPr>
            </w:pPr>
            <w:bookmarkStart w:id="1" w:name="_GoBack"/>
            <w:bookmarkEnd w:id="1"/>
            <w:r w:rsidRPr="005E1C4C">
              <w:rPr>
                <w:rFonts w:ascii="Times New Roman" w:hAnsi="Times New Roman" w:cs="Times New Roman"/>
                <w:sz w:val="24"/>
                <w:szCs w:val="24"/>
                <w:lang w:val="uk-UA"/>
              </w:rPr>
              <w:t>Транспортний засіб – легковий автомобіль типу універсал</w:t>
            </w:r>
          </w:p>
        </w:tc>
        <w:tc>
          <w:tcPr>
            <w:tcW w:w="685" w:type="pct"/>
            <w:vAlign w:val="center"/>
          </w:tcPr>
          <w:p w:rsidR="00415860" w:rsidRPr="00BD3503" w:rsidRDefault="00415860" w:rsidP="00974053">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459" w:type="pct"/>
            <w:vAlign w:val="center"/>
          </w:tcPr>
          <w:p w:rsidR="00415860" w:rsidRPr="00BD3503" w:rsidRDefault="005E1C4C" w:rsidP="00974053">
            <w:pPr>
              <w:spacing w:after="0" w:line="240" w:lineRule="auto"/>
              <w:jc w:val="center"/>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lang w:val="uk-UA"/>
              </w:rPr>
              <w:t>1</w:t>
            </w:r>
          </w:p>
        </w:tc>
        <w:tc>
          <w:tcPr>
            <w:tcW w:w="1011" w:type="pct"/>
            <w:vAlign w:val="center"/>
          </w:tcPr>
          <w:p w:rsidR="00415860" w:rsidRPr="00BD3503" w:rsidRDefault="00415860" w:rsidP="00974053">
            <w:pPr>
              <w:spacing w:after="0" w:line="240" w:lineRule="auto"/>
              <w:rPr>
                <w:rFonts w:ascii="Times New Roman" w:eastAsia="Times New Roman" w:hAnsi="Times New Roman" w:cs="Times New Roman"/>
                <w:color w:val="000000"/>
                <w:sz w:val="24"/>
                <w:szCs w:val="24"/>
                <w:lang w:val="uk-UA"/>
              </w:rPr>
            </w:pPr>
          </w:p>
        </w:tc>
        <w:tc>
          <w:tcPr>
            <w:tcW w:w="1011" w:type="pct"/>
            <w:vAlign w:val="center"/>
          </w:tcPr>
          <w:p w:rsidR="00415860" w:rsidRPr="00BD3503" w:rsidRDefault="00415860" w:rsidP="00974053">
            <w:pPr>
              <w:spacing w:after="0" w:line="240" w:lineRule="auto"/>
              <w:jc w:val="center"/>
              <w:rPr>
                <w:rFonts w:ascii="Times New Roman" w:hAnsi="Times New Roman"/>
                <w:sz w:val="24"/>
                <w:szCs w:val="24"/>
                <w:lang w:val="uk-UA"/>
              </w:rPr>
            </w:pPr>
          </w:p>
        </w:tc>
      </w:tr>
      <w:tr w:rsidR="00415860" w:rsidRPr="00BD3503" w:rsidTr="00974053">
        <w:tc>
          <w:tcPr>
            <w:tcW w:w="293" w:type="pct"/>
            <w:tcBorders>
              <w:top w:val="single" w:sz="4" w:space="0" w:color="auto"/>
              <w:left w:val="single" w:sz="4" w:space="0" w:color="auto"/>
              <w:bottom w:val="single" w:sz="4" w:space="0" w:color="auto"/>
            </w:tcBorders>
          </w:tcPr>
          <w:p w:rsidR="00415860" w:rsidRPr="00BD3503" w:rsidRDefault="00415860" w:rsidP="00974053">
            <w:pPr>
              <w:tabs>
                <w:tab w:val="left" w:pos="142"/>
              </w:tabs>
              <w:suppressAutoHyphens/>
              <w:spacing w:after="0"/>
              <w:jc w:val="right"/>
              <w:rPr>
                <w:rFonts w:ascii="Times New Roman" w:hAnsi="Times New Roman" w:cs="Times New Roman"/>
                <w:szCs w:val="20"/>
                <w:lang w:val="uk-UA" w:eastAsia="zh-CN"/>
              </w:rPr>
            </w:pPr>
          </w:p>
        </w:tc>
        <w:tc>
          <w:tcPr>
            <w:tcW w:w="1541" w:type="pct"/>
            <w:tcBorders>
              <w:top w:val="single" w:sz="4" w:space="0" w:color="auto"/>
              <w:bottom w:val="single" w:sz="4" w:space="0" w:color="auto"/>
            </w:tcBorders>
          </w:tcPr>
          <w:p w:rsidR="00415860" w:rsidRPr="00BD3503" w:rsidRDefault="00415860" w:rsidP="00974053">
            <w:pPr>
              <w:tabs>
                <w:tab w:val="left" w:pos="142"/>
              </w:tabs>
              <w:suppressAutoHyphens/>
              <w:spacing w:after="0"/>
              <w:jc w:val="right"/>
              <w:rPr>
                <w:rFonts w:ascii="Times New Roman" w:hAnsi="Times New Roman" w:cs="Times New Roman"/>
                <w:b/>
                <w:szCs w:val="20"/>
                <w:lang w:val="uk-UA" w:eastAsia="zh-CN"/>
              </w:rPr>
            </w:pPr>
            <w:r w:rsidRPr="00BD3503">
              <w:rPr>
                <w:rFonts w:ascii="Times New Roman" w:hAnsi="Times New Roman" w:cs="Times New Roman"/>
                <w:b/>
                <w:szCs w:val="20"/>
                <w:lang w:val="uk-UA" w:eastAsia="zh-CN"/>
              </w:rPr>
              <w:t>Всього без ПДВ:</w:t>
            </w:r>
          </w:p>
        </w:tc>
        <w:tc>
          <w:tcPr>
            <w:tcW w:w="685" w:type="pct"/>
            <w:tcBorders>
              <w:top w:val="single" w:sz="4" w:space="0" w:color="auto"/>
              <w:bottom w:val="single" w:sz="4" w:space="0" w:color="auto"/>
            </w:tcBorders>
          </w:tcPr>
          <w:p w:rsidR="00415860" w:rsidRPr="00BD3503" w:rsidRDefault="00415860" w:rsidP="00974053">
            <w:pPr>
              <w:tabs>
                <w:tab w:val="left" w:pos="142"/>
              </w:tabs>
              <w:suppressAutoHyphens/>
              <w:spacing w:after="0"/>
              <w:jc w:val="right"/>
              <w:rPr>
                <w:rFonts w:ascii="Times New Roman" w:hAnsi="Times New Roman" w:cs="Times New Roman"/>
                <w:szCs w:val="20"/>
                <w:lang w:val="uk-UA" w:eastAsia="zh-CN"/>
              </w:rPr>
            </w:pPr>
          </w:p>
        </w:tc>
        <w:tc>
          <w:tcPr>
            <w:tcW w:w="459" w:type="pct"/>
            <w:tcBorders>
              <w:top w:val="single" w:sz="4" w:space="0" w:color="auto"/>
              <w:bottom w:val="single" w:sz="4" w:space="0" w:color="auto"/>
            </w:tcBorders>
            <w:vAlign w:val="center"/>
          </w:tcPr>
          <w:p w:rsidR="00415860" w:rsidRPr="00BD3503" w:rsidRDefault="00415860" w:rsidP="00974053">
            <w:pPr>
              <w:tabs>
                <w:tab w:val="left" w:pos="142"/>
              </w:tabs>
              <w:suppressAutoHyphens/>
              <w:spacing w:after="0"/>
              <w:jc w:val="right"/>
              <w:rPr>
                <w:rFonts w:ascii="Times New Roman" w:hAnsi="Times New Roman" w:cs="Times New Roman"/>
                <w:szCs w:val="20"/>
                <w:lang w:val="uk-UA" w:eastAsia="zh-CN"/>
              </w:rPr>
            </w:pPr>
          </w:p>
        </w:tc>
        <w:tc>
          <w:tcPr>
            <w:tcW w:w="1011" w:type="pct"/>
            <w:tcBorders>
              <w:top w:val="single" w:sz="4" w:space="0" w:color="auto"/>
              <w:bottom w:val="single" w:sz="4" w:space="0" w:color="auto"/>
              <w:right w:val="single" w:sz="4" w:space="0" w:color="auto"/>
            </w:tcBorders>
            <w:vAlign w:val="center"/>
          </w:tcPr>
          <w:p w:rsidR="00415860" w:rsidRPr="00BD3503" w:rsidRDefault="00415860" w:rsidP="00974053">
            <w:pPr>
              <w:tabs>
                <w:tab w:val="left" w:pos="142"/>
              </w:tabs>
              <w:suppressAutoHyphens/>
              <w:spacing w:after="0"/>
              <w:jc w:val="right"/>
              <w:rPr>
                <w:rFonts w:ascii="Times New Roman" w:hAnsi="Times New Roman" w:cs="Times New Roman"/>
                <w:b/>
                <w:szCs w:val="20"/>
                <w:lang w:val="uk-UA" w:eastAsia="zh-CN"/>
              </w:rPr>
            </w:pPr>
          </w:p>
        </w:tc>
        <w:tc>
          <w:tcPr>
            <w:tcW w:w="1011" w:type="pct"/>
            <w:tcBorders>
              <w:left w:val="single" w:sz="4" w:space="0" w:color="auto"/>
            </w:tcBorders>
            <w:vAlign w:val="center"/>
          </w:tcPr>
          <w:p w:rsidR="00415860" w:rsidRPr="00BD3503" w:rsidRDefault="00415860" w:rsidP="00974053">
            <w:pPr>
              <w:tabs>
                <w:tab w:val="left" w:pos="142"/>
              </w:tabs>
              <w:suppressAutoHyphens/>
              <w:spacing w:after="0"/>
              <w:jc w:val="right"/>
              <w:rPr>
                <w:rFonts w:ascii="Times New Roman" w:hAnsi="Times New Roman" w:cs="Times New Roman"/>
                <w:b/>
                <w:szCs w:val="20"/>
                <w:lang w:val="uk-UA" w:eastAsia="zh-CN"/>
              </w:rPr>
            </w:pPr>
          </w:p>
        </w:tc>
      </w:tr>
      <w:tr w:rsidR="00415860" w:rsidRPr="00BD3503" w:rsidTr="00974053">
        <w:tc>
          <w:tcPr>
            <w:tcW w:w="293" w:type="pct"/>
            <w:tcBorders>
              <w:top w:val="single" w:sz="4" w:space="0" w:color="auto"/>
              <w:left w:val="single" w:sz="4" w:space="0" w:color="auto"/>
              <w:bottom w:val="single" w:sz="4" w:space="0" w:color="auto"/>
            </w:tcBorders>
          </w:tcPr>
          <w:p w:rsidR="00415860" w:rsidRPr="00BD3503" w:rsidRDefault="00415860" w:rsidP="00974053">
            <w:pPr>
              <w:tabs>
                <w:tab w:val="left" w:pos="142"/>
              </w:tabs>
              <w:suppressAutoHyphens/>
              <w:spacing w:after="0"/>
              <w:jc w:val="right"/>
              <w:rPr>
                <w:rFonts w:ascii="Times New Roman" w:hAnsi="Times New Roman" w:cs="Times New Roman"/>
                <w:szCs w:val="20"/>
                <w:lang w:val="uk-UA" w:eastAsia="zh-CN"/>
              </w:rPr>
            </w:pPr>
          </w:p>
        </w:tc>
        <w:tc>
          <w:tcPr>
            <w:tcW w:w="1541" w:type="pct"/>
            <w:tcBorders>
              <w:top w:val="single" w:sz="4" w:space="0" w:color="auto"/>
              <w:bottom w:val="single" w:sz="4" w:space="0" w:color="auto"/>
            </w:tcBorders>
          </w:tcPr>
          <w:p w:rsidR="00415860" w:rsidRPr="00BD3503" w:rsidRDefault="00415860" w:rsidP="00974053">
            <w:pPr>
              <w:tabs>
                <w:tab w:val="left" w:pos="142"/>
              </w:tabs>
              <w:suppressAutoHyphens/>
              <w:spacing w:after="0"/>
              <w:jc w:val="right"/>
              <w:rPr>
                <w:rFonts w:ascii="Times New Roman" w:hAnsi="Times New Roman" w:cs="Times New Roman"/>
                <w:b/>
                <w:szCs w:val="20"/>
                <w:lang w:val="uk-UA" w:eastAsia="zh-CN"/>
              </w:rPr>
            </w:pPr>
            <w:r w:rsidRPr="00BD3503">
              <w:rPr>
                <w:rFonts w:ascii="Times New Roman" w:hAnsi="Times New Roman" w:cs="Times New Roman"/>
                <w:b/>
                <w:szCs w:val="20"/>
                <w:lang w:val="uk-UA" w:eastAsia="zh-CN"/>
              </w:rPr>
              <w:t>ПДВ:</w:t>
            </w:r>
          </w:p>
        </w:tc>
        <w:tc>
          <w:tcPr>
            <w:tcW w:w="685" w:type="pct"/>
            <w:tcBorders>
              <w:top w:val="single" w:sz="4" w:space="0" w:color="auto"/>
              <w:bottom w:val="single" w:sz="4" w:space="0" w:color="auto"/>
            </w:tcBorders>
          </w:tcPr>
          <w:p w:rsidR="00415860" w:rsidRPr="00BD3503" w:rsidRDefault="00415860" w:rsidP="00974053">
            <w:pPr>
              <w:tabs>
                <w:tab w:val="left" w:pos="142"/>
              </w:tabs>
              <w:suppressAutoHyphens/>
              <w:spacing w:after="0"/>
              <w:jc w:val="right"/>
              <w:rPr>
                <w:rFonts w:ascii="Times New Roman" w:hAnsi="Times New Roman" w:cs="Times New Roman"/>
                <w:szCs w:val="20"/>
                <w:lang w:val="uk-UA" w:eastAsia="zh-CN"/>
              </w:rPr>
            </w:pPr>
          </w:p>
        </w:tc>
        <w:tc>
          <w:tcPr>
            <w:tcW w:w="459" w:type="pct"/>
            <w:tcBorders>
              <w:top w:val="single" w:sz="4" w:space="0" w:color="auto"/>
              <w:bottom w:val="single" w:sz="4" w:space="0" w:color="auto"/>
            </w:tcBorders>
            <w:vAlign w:val="center"/>
          </w:tcPr>
          <w:p w:rsidR="00415860" w:rsidRPr="00BD3503" w:rsidRDefault="00415860" w:rsidP="00974053">
            <w:pPr>
              <w:tabs>
                <w:tab w:val="left" w:pos="142"/>
              </w:tabs>
              <w:suppressAutoHyphens/>
              <w:spacing w:after="0"/>
              <w:jc w:val="right"/>
              <w:rPr>
                <w:rFonts w:ascii="Times New Roman" w:hAnsi="Times New Roman" w:cs="Times New Roman"/>
                <w:szCs w:val="20"/>
                <w:lang w:val="uk-UA" w:eastAsia="zh-CN"/>
              </w:rPr>
            </w:pPr>
          </w:p>
        </w:tc>
        <w:tc>
          <w:tcPr>
            <w:tcW w:w="1011" w:type="pct"/>
            <w:tcBorders>
              <w:top w:val="single" w:sz="4" w:space="0" w:color="auto"/>
              <w:bottom w:val="single" w:sz="4" w:space="0" w:color="auto"/>
              <w:right w:val="single" w:sz="4" w:space="0" w:color="auto"/>
            </w:tcBorders>
            <w:vAlign w:val="center"/>
          </w:tcPr>
          <w:p w:rsidR="00415860" w:rsidRPr="00BD3503" w:rsidRDefault="00415860" w:rsidP="00974053">
            <w:pPr>
              <w:tabs>
                <w:tab w:val="left" w:pos="142"/>
              </w:tabs>
              <w:suppressAutoHyphens/>
              <w:spacing w:after="0"/>
              <w:jc w:val="right"/>
              <w:rPr>
                <w:rFonts w:ascii="Times New Roman" w:hAnsi="Times New Roman" w:cs="Times New Roman"/>
                <w:b/>
                <w:szCs w:val="20"/>
                <w:lang w:val="uk-UA" w:eastAsia="zh-CN"/>
              </w:rPr>
            </w:pPr>
          </w:p>
        </w:tc>
        <w:tc>
          <w:tcPr>
            <w:tcW w:w="1011" w:type="pct"/>
            <w:tcBorders>
              <w:left w:val="single" w:sz="4" w:space="0" w:color="auto"/>
            </w:tcBorders>
            <w:vAlign w:val="center"/>
          </w:tcPr>
          <w:p w:rsidR="00415860" w:rsidRPr="00BD3503" w:rsidRDefault="00415860" w:rsidP="00974053">
            <w:pPr>
              <w:tabs>
                <w:tab w:val="left" w:pos="142"/>
              </w:tabs>
              <w:suppressAutoHyphens/>
              <w:spacing w:after="0"/>
              <w:jc w:val="right"/>
              <w:rPr>
                <w:rFonts w:ascii="Times New Roman" w:hAnsi="Times New Roman" w:cs="Times New Roman"/>
                <w:b/>
                <w:szCs w:val="20"/>
                <w:lang w:val="uk-UA" w:eastAsia="zh-CN"/>
              </w:rPr>
            </w:pPr>
          </w:p>
        </w:tc>
      </w:tr>
      <w:bookmarkEnd w:id="0"/>
      <w:tr w:rsidR="00415860" w:rsidRPr="00BD3503" w:rsidTr="00974053">
        <w:tc>
          <w:tcPr>
            <w:tcW w:w="293" w:type="pct"/>
            <w:tcBorders>
              <w:top w:val="single" w:sz="4" w:space="0" w:color="auto"/>
              <w:left w:val="single" w:sz="4" w:space="0" w:color="auto"/>
              <w:bottom w:val="single" w:sz="4" w:space="0" w:color="auto"/>
            </w:tcBorders>
          </w:tcPr>
          <w:p w:rsidR="00415860" w:rsidRPr="00BD3503" w:rsidRDefault="00415860" w:rsidP="00974053">
            <w:pPr>
              <w:tabs>
                <w:tab w:val="left" w:pos="142"/>
              </w:tabs>
              <w:suppressAutoHyphens/>
              <w:spacing w:after="0"/>
              <w:jc w:val="right"/>
              <w:rPr>
                <w:rFonts w:ascii="Times New Roman" w:hAnsi="Times New Roman" w:cs="Times New Roman"/>
                <w:szCs w:val="20"/>
                <w:lang w:val="uk-UA" w:eastAsia="zh-CN"/>
              </w:rPr>
            </w:pPr>
          </w:p>
        </w:tc>
        <w:tc>
          <w:tcPr>
            <w:tcW w:w="1541" w:type="pct"/>
            <w:tcBorders>
              <w:top w:val="single" w:sz="4" w:space="0" w:color="auto"/>
              <w:bottom w:val="single" w:sz="4" w:space="0" w:color="auto"/>
            </w:tcBorders>
          </w:tcPr>
          <w:p w:rsidR="00415860" w:rsidRPr="00BD3503" w:rsidRDefault="00415860" w:rsidP="00974053">
            <w:pPr>
              <w:tabs>
                <w:tab w:val="left" w:pos="142"/>
              </w:tabs>
              <w:suppressAutoHyphens/>
              <w:spacing w:after="0"/>
              <w:jc w:val="right"/>
              <w:rPr>
                <w:rFonts w:ascii="Times New Roman" w:hAnsi="Times New Roman" w:cs="Times New Roman"/>
                <w:b/>
                <w:szCs w:val="20"/>
                <w:lang w:val="uk-UA" w:eastAsia="zh-CN"/>
              </w:rPr>
            </w:pPr>
            <w:r w:rsidRPr="00BD3503">
              <w:rPr>
                <w:rFonts w:ascii="Times New Roman" w:hAnsi="Times New Roman" w:cs="Times New Roman"/>
                <w:b/>
                <w:szCs w:val="20"/>
                <w:lang w:val="uk-UA" w:eastAsia="zh-CN"/>
              </w:rPr>
              <w:t>Всього з ПДВ:</w:t>
            </w:r>
          </w:p>
        </w:tc>
        <w:tc>
          <w:tcPr>
            <w:tcW w:w="685" w:type="pct"/>
            <w:tcBorders>
              <w:top w:val="single" w:sz="4" w:space="0" w:color="auto"/>
              <w:bottom w:val="single" w:sz="4" w:space="0" w:color="auto"/>
            </w:tcBorders>
          </w:tcPr>
          <w:p w:rsidR="00415860" w:rsidRPr="00BD3503" w:rsidRDefault="00415860" w:rsidP="00974053">
            <w:pPr>
              <w:tabs>
                <w:tab w:val="left" w:pos="142"/>
              </w:tabs>
              <w:suppressAutoHyphens/>
              <w:spacing w:after="0"/>
              <w:jc w:val="right"/>
              <w:rPr>
                <w:rFonts w:ascii="Times New Roman" w:hAnsi="Times New Roman" w:cs="Times New Roman"/>
                <w:szCs w:val="20"/>
                <w:lang w:val="uk-UA" w:eastAsia="zh-CN"/>
              </w:rPr>
            </w:pPr>
          </w:p>
        </w:tc>
        <w:tc>
          <w:tcPr>
            <w:tcW w:w="459" w:type="pct"/>
            <w:tcBorders>
              <w:top w:val="single" w:sz="4" w:space="0" w:color="auto"/>
              <w:bottom w:val="single" w:sz="4" w:space="0" w:color="auto"/>
            </w:tcBorders>
            <w:vAlign w:val="center"/>
          </w:tcPr>
          <w:p w:rsidR="00415860" w:rsidRPr="00BD3503" w:rsidRDefault="00415860" w:rsidP="00974053">
            <w:pPr>
              <w:tabs>
                <w:tab w:val="left" w:pos="142"/>
              </w:tabs>
              <w:suppressAutoHyphens/>
              <w:spacing w:after="0"/>
              <w:jc w:val="right"/>
              <w:rPr>
                <w:rFonts w:ascii="Times New Roman" w:hAnsi="Times New Roman" w:cs="Times New Roman"/>
                <w:szCs w:val="20"/>
                <w:lang w:val="uk-UA" w:eastAsia="zh-CN"/>
              </w:rPr>
            </w:pPr>
          </w:p>
        </w:tc>
        <w:tc>
          <w:tcPr>
            <w:tcW w:w="1011" w:type="pct"/>
            <w:tcBorders>
              <w:top w:val="single" w:sz="4" w:space="0" w:color="auto"/>
              <w:bottom w:val="single" w:sz="4" w:space="0" w:color="auto"/>
              <w:right w:val="single" w:sz="4" w:space="0" w:color="auto"/>
            </w:tcBorders>
            <w:vAlign w:val="center"/>
          </w:tcPr>
          <w:p w:rsidR="00415860" w:rsidRPr="00BD3503" w:rsidRDefault="00415860" w:rsidP="00974053">
            <w:pPr>
              <w:tabs>
                <w:tab w:val="left" w:pos="142"/>
              </w:tabs>
              <w:suppressAutoHyphens/>
              <w:spacing w:after="0"/>
              <w:jc w:val="right"/>
              <w:rPr>
                <w:rFonts w:ascii="Times New Roman" w:hAnsi="Times New Roman" w:cs="Times New Roman"/>
                <w:b/>
                <w:szCs w:val="20"/>
                <w:lang w:val="uk-UA" w:eastAsia="zh-CN"/>
              </w:rPr>
            </w:pPr>
          </w:p>
        </w:tc>
        <w:tc>
          <w:tcPr>
            <w:tcW w:w="1011" w:type="pct"/>
            <w:tcBorders>
              <w:left w:val="single" w:sz="4" w:space="0" w:color="auto"/>
            </w:tcBorders>
            <w:vAlign w:val="center"/>
          </w:tcPr>
          <w:p w:rsidR="00415860" w:rsidRPr="00BD3503" w:rsidRDefault="00415860" w:rsidP="00974053">
            <w:pPr>
              <w:tabs>
                <w:tab w:val="left" w:pos="142"/>
              </w:tabs>
              <w:suppressAutoHyphens/>
              <w:spacing w:after="0"/>
              <w:jc w:val="right"/>
              <w:rPr>
                <w:rFonts w:ascii="Times New Roman" w:hAnsi="Times New Roman" w:cs="Times New Roman"/>
                <w:b/>
                <w:szCs w:val="20"/>
                <w:lang w:val="uk-UA" w:eastAsia="zh-CN"/>
              </w:rPr>
            </w:pPr>
          </w:p>
        </w:tc>
      </w:tr>
    </w:tbl>
    <w:p w:rsidR="00415860" w:rsidRPr="00BD3503" w:rsidRDefault="00415860" w:rsidP="00415860">
      <w:pPr>
        <w:tabs>
          <w:tab w:val="left" w:pos="142"/>
        </w:tabs>
        <w:suppressAutoHyphens/>
        <w:spacing w:after="0"/>
        <w:jc w:val="right"/>
        <w:rPr>
          <w:rFonts w:ascii="Times New Roman" w:hAnsi="Times New Roman" w:cs="Times New Roman"/>
          <w:b/>
          <w:szCs w:val="20"/>
          <w:lang w:val="uk-UA" w:eastAsia="zh-CN"/>
        </w:rPr>
      </w:pPr>
    </w:p>
    <w:p w:rsidR="00415860" w:rsidRPr="00BD3503" w:rsidRDefault="00415860" w:rsidP="00415860">
      <w:pPr>
        <w:tabs>
          <w:tab w:val="left" w:pos="142"/>
        </w:tabs>
        <w:suppressAutoHyphens/>
        <w:spacing w:after="0"/>
        <w:jc w:val="right"/>
        <w:rPr>
          <w:rFonts w:ascii="Times New Roman" w:hAnsi="Times New Roman" w:cs="Times New Roman"/>
          <w:b/>
          <w:szCs w:val="20"/>
          <w:lang w:val="uk-UA" w:eastAsia="zh-CN"/>
        </w:rPr>
      </w:pPr>
      <w:r w:rsidRPr="00BD3503">
        <w:rPr>
          <w:rFonts w:ascii="Times New Roman" w:hAnsi="Times New Roman" w:cs="Times New Roman"/>
          <w:b/>
          <w:szCs w:val="20"/>
          <w:lang w:val="uk-UA" w:eastAsia="zh-CN"/>
        </w:rPr>
        <w:t>Сума до сплати: __________грн. (______________________ грн. _____ коп.) з/без ПДВ.</w:t>
      </w:r>
    </w:p>
    <w:p w:rsidR="00415860" w:rsidRPr="00BD3503" w:rsidRDefault="00415860" w:rsidP="00415860">
      <w:pPr>
        <w:tabs>
          <w:tab w:val="left" w:pos="142"/>
        </w:tabs>
        <w:suppressAutoHyphens/>
        <w:spacing w:after="0"/>
        <w:jc w:val="right"/>
        <w:rPr>
          <w:rFonts w:ascii="Times New Roman" w:hAnsi="Times New Roman" w:cs="Times New Roman"/>
          <w:bCs/>
          <w:i/>
          <w:sz w:val="20"/>
          <w:szCs w:val="20"/>
          <w:lang w:val="uk-UA" w:eastAsia="zh-CN"/>
        </w:rPr>
      </w:pPr>
    </w:p>
    <w:p w:rsidR="00415860" w:rsidRPr="00BD3503" w:rsidRDefault="00415860" w:rsidP="00415860">
      <w:pPr>
        <w:shd w:val="clear" w:color="auto" w:fill="FFFFFF"/>
        <w:tabs>
          <w:tab w:val="left" w:pos="1215"/>
        </w:tabs>
        <w:spacing w:after="0"/>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rPr>
          <w:rFonts w:ascii="Times New Roman" w:eastAsia="Arial" w:hAnsi="Times New Roman" w:cs="Times New Roman"/>
          <w:lang w:val="uk-UA"/>
        </w:rPr>
      </w:pPr>
    </w:p>
    <w:tbl>
      <w:tblPr>
        <w:tblW w:w="9922" w:type="dxa"/>
        <w:tblInd w:w="392" w:type="dxa"/>
        <w:tblLayout w:type="fixed"/>
        <w:tblLook w:val="0000"/>
      </w:tblPr>
      <w:tblGrid>
        <w:gridCol w:w="5245"/>
        <w:gridCol w:w="4677"/>
      </w:tblGrid>
      <w:tr w:rsidR="00415860" w:rsidRPr="00BD3503" w:rsidTr="00974053">
        <w:tc>
          <w:tcPr>
            <w:tcW w:w="5245" w:type="dxa"/>
          </w:tcPr>
          <w:p w:rsidR="00415860" w:rsidRPr="00BD3503" w:rsidRDefault="00415860" w:rsidP="00974053">
            <w:pPr>
              <w:spacing w:after="0"/>
              <w:rPr>
                <w:rFonts w:ascii="Times New Roman" w:eastAsia="Arial" w:hAnsi="Times New Roman" w:cs="Times New Roman"/>
                <w:b/>
                <w:bCs/>
                <w:lang w:val="uk-UA"/>
              </w:rPr>
            </w:pPr>
            <w:r w:rsidRPr="00BD3503">
              <w:rPr>
                <w:rFonts w:ascii="Times New Roman" w:eastAsia="Arial" w:hAnsi="Times New Roman" w:cs="Times New Roman"/>
                <w:b/>
                <w:bCs/>
                <w:lang w:val="uk-UA"/>
              </w:rPr>
              <w:t>«ЗАМОВНИК»</w:t>
            </w:r>
          </w:p>
          <w:p w:rsidR="00415860" w:rsidRPr="00BD3503" w:rsidRDefault="00415860" w:rsidP="00974053">
            <w:pPr>
              <w:spacing w:after="0"/>
              <w:rPr>
                <w:rFonts w:ascii="Times New Roman" w:eastAsia="Arial" w:hAnsi="Times New Roman" w:cs="Times New Roman"/>
                <w:b/>
                <w:bCs/>
                <w:lang w:val="uk-UA"/>
              </w:rPr>
            </w:pPr>
          </w:p>
          <w:p w:rsidR="00415860" w:rsidRPr="00BD3503" w:rsidRDefault="00415860" w:rsidP="00974053">
            <w:pPr>
              <w:spacing w:after="0"/>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color w:val="FF0000"/>
                <w:lang w:val="uk-UA"/>
              </w:rPr>
            </w:pPr>
            <w:r w:rsidRPr="00BD3503">
              <w:rPr>
                <w:rFonts w:ascii="Times New Roman" w:eastAsia="SimSun" w:hAnsi="Times New Roman" w:cs="Times New Roman"/>
                <w:b/>
                <w:bCs/>
                <w:color w:val="000000"/>
                <w:u w:val="single"/>
                <w:lang w:val="uk-UA"/>
              </w:rPr>
              <w:t>____________</w:t>
            </w:r>
          </w:p>
          <w:p w:rsidR="00415860" w:rsidRPr="00BD3503" w:rsidRDefault="00415860" w:rsidP="00974053">
            <w:pPr>
              <w:spacing w:after="0"/>
              <w:rPr>
                <w:rFonts w:ascii="Times New Roman" w:eastAsia="Arial" w:hAnsi="Times New Roman" w:cs="Times New Roman"/>
                <w:b/>
                <w:lang w:val="uk-UA"/>
              </w:rPr>
            </w:pPr>
          </w:p>
          <w:p w:rsidR="00415860" w:rsidRPr="00BD3503" w:rsidRDefault="00415860" w:rsidP="00974053">
            <w:pPr>
              <w:spacing w:after="0"/>
              <w:jc w:val="both"/>
              <w:rPr>
                <w:rFonts w:ascii="Times New Roman" w:eastAsia="Arial" w:hAnsi="Times New Roman" w:cs="Times New Roman"/>
                <w:lang w:val="uk-UA"/>
              </w:rPr>
            </w:pPr>
            <w:r w:rsidRPr="00BD3503">
              <w:rPr>
                <w:rFonts w:ascii="Times New Roman" w:eastAsia="Arial" w:hAnsi="Times New Roman" w:cs="Times New Roman"/>
                <w:lang w:val="uk-UA"/>
              </w:rPr>
              <w:t>М.П.</w:t>
            </w: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rPr>
                <w:rFonts w:ascii="Times New Roman" w:eastAsia="Arial" w:hAnsi="Times New Roman" w:cs="Times New Roman"/>
                <w:lang w:val="uk-UA"/>
              </w:rPr>
            </w:pPr>
          </w:p>
          <w:p w:rsidR="00415860" w:rsidRPr="00BD3503" w:rsidRDefault="00415860" w:rsidP="00974053">
            <w:pPr>
              <w:spacing w:after="0"/>
              <w:rPr>
                <w:rFonts w:ascii="Times New Roman" w:eastAsia="Arial" w:hAnsi="Times New Roman" w:cs="Times New Roman"/>
                <w:lang w:val="uk-UA"/>
              </w:rPr>
            </w:pPr>
          </w:p>
          <w:p w:rsidR="00415860" w:rsidRPr="00BD3503" w:rsidRDefault="00415860" w:rsidP="00974053">
            <w:pPr>
              <w:spacing w:after="0"/>
              <w:rPr>
                <w:rFonts w:ascii="Times New Roman" w:eastAsia="Arial" w:hAnsi="Times New Roman" w:cs="Times New Roman"/>
                <w:lang w:val="uk-UA"/>
              </w:rPr>
            </w:pPr>
          </w:p>
        </w:tc>
        <w:tc>
          <w:tcPr>
            <w:tcW w:w="4677" w:type="dxa"/>
          </w:tcPr>
          <w:p w:rsidR="00415860" w:rsidRPr="00BD3503" w:rsidRDefault="00415860" w:rsidP="00974053">
            <w:pPr>
              <w:keepNext/>
              <w:keepLines/>
              <w:spacing w:after="0"/>
              <w:outlineLvl w:val="4"/>
              <w:rPr>
                <w:rFonts w:ascii="Times New Roman" w:eastAsia="Arial" w:hAnsi="Times New Roman" w:cs="Times New Roman"/>
                <w:b/>
                <w:color w:val="000000"/>
                <w:lang w:val="uk-UA"/>
              </w:rPr>
            </w:pPr>
            <w:r w:rsidRPr="00BD3503">
              <w:rPr>
                <w:rFonts w:ascii="Times New Roman" w:eastAsia="Arial" w:hAnsi="Times New Roman" w:cs="Times New Roman"/>
                <w:b/>
                <w:color w:val="000000"/>
                <w:lang w:val="uk-UA"/>
              </w:rPr>
              <w:t xml:space="preserve">    «ПОСТАЧАЛЬНИК»</w:t>
            </w:r>
          </w:p>
          <w:p w:rsidR="00415860" w:rsidRPr="00BD3503" w:rsidRDefault="00415860" w:rsidP="00974053">
            <w:pPr>
              <w:spacing w:after="0"/>
              <w:ind w:right="1273"/>
              <w:jc w:val="both"/>
              <w:rPr>
                <w:rFonts w:ascii="Times New Roman" w:eastAsia="Arial" w:hAnsi="Times New Roman" w:cs="Times New Roman"/>
                <w:lang w:val="uk-UA"/>
              </w:rPr>
            </w:pPr>
          </w:p>
          <w:p w:rsidR="00415860" w:rsidRPr="00BD3503" w:rsidRDefault="00415860" w:rsidP="00974053">
            <w:pPr>
              <w:spacing w:after="0"/>
              <w:rPr>
                <w:rFonts w:ascii="Times New Roman" w:eastAsia="Arial" w:hAnsi="Times New Roman" w:cs="Times New Roman"/>
                <w:b/>
                <w:lang w:val="uk-UA"/>
              </w:rPr>
            </w:pPr>
          </w:p>
          <w:p w:rsidR="00415860" w:rsidRPr="00BD3503" w:rsidRDefault="00415860" w:rsidP="00974053">
            <w:pPr>
              <w:spacing w:after="0"/>
              <w:rPr>
                <w:rFonts w:ascii="Times New Roman" w:eastAsia="Arial" w:hAnsi="Times New Roman" w:cs="Times New Roman"/>
                <w:lang w:val="uk-UA"/>
              </w:rPr>
            </w:pPr>
            <w:r w:rsidRPr="00BD3503">
              <w:rPr>
                <w:rFonts w:ascii="Times New Roman" w:eastAsia="Arial" w:hAnsi="Times New Roman" w:cs="Times New Roman"/>
                <w:b/>
                <w:lang w:val="uk-UA"/>
              </w:rPr>
              <w:t xml:space="preserve">             __________ </w:t>
            </w:r>
          </w:p>
          <w:p w:rsidR="00415860" w:rsidRPr="00BD3503" w:rsidRDefault="00415860" w:rsidP="00974053">
            <w:pPr>
              <w:spacing w:after="0"/>
              <w:rPr>
                <w:rFonts w:ascii="Times New Roman" w:eastAsia="Arial" w:hAnsi="Times New Roman" w:cs="Times New Roman"/>
                <w:lang w:val="uk-UA"/>
              </w:rPr>
            </w:pPr>
          </w:p>
          <w:p w:rsidR="00415860" w:rsidRPr="00BD3503" w:rsidRDefault="00415860" w:rsidP="00974053">
            <w:pPr>
              <w:spacing w:after="0"/>
              <w:rPr>
                <w:rFonts w:ascii="Times New Roman" w:eastAsia="Arial" w:hAnsi="Times New Roman" w:cs="Times New Roman"/>
                <w:b/>
                <w:lang w:val="uk-UA"/>
              </w:rPr>
            </w:pPr>
            <w:r w:rsidRPr="00BD3503">
              <w:rPr>
                <w:rFonts w:ascii="Times New Roman" w:eastAsia="Arial" w:hAnsi="Times New Roman" w:cs="Times New Roman"/>
                <w:lang w:val="uk-UA"/>
              </w:rPr>
              <w:t>М.П.</w:t>
            </w: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tc>
      </w:tr>
    </w:tbl>
    <w:p w:rsidR="00415860" w:rsidRPr="00BD3503" w:rsidRDefault="00415860" w:rsidP="00415860">
      <w:pPr>
        <w:shd w:val="clear" w:color="auto" w:fill="FFFFFF"/>
        <w:tabs>
          <w:tab w:val="left" w:pos="1215"/>
        </w:tabs>
        <w:spacing w:after="0"/>
        <w:rPr>
          <w:rFonts w:ascii="Times New Roman" w:eastAsia="Arial" w:hAnsi="Times New Roman" w:cs="Times New Roman"/>
          <w:lang w:val="uk-UA"/>
        </w:rPr>
      </w:pPr>
    </w:p>
    <w:p w:rsidR="00415860" w:rsidRDefault="00415860" w:rsidP="00415860">
      <w:pPr>
        <w:shd w:val="clear" w:color="auto" w:fill="FFFFFF"/>
        <w:tabs>
          <w:tab w:val="left" w:pos="1215"/>
        </w:tabs>
        <w:spacing w:after="0"/>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rPr>
          <w:rFonts w:ascii="Times New Roman" w:eastAsia="Arial" w:hAnsi="Times New Roman" w:cs="Times New Roman"/>
          <w:lang w:val="uk-UA"/>
        </w:rPr>
      </w:pPr>
    </w:p>
    <w:p w:rsidR="00415860" w:rsidRPr="00BD3503" w:rsidRDefault="00415860" w:rsidP="00415860">
      <w:pPr>
        <w:shd w:val="clear" w:color="auto" w:fill="FFFFFF"/>
        <w:tabs>
          <w:tab w:val="left" w:pos="1215"/>
        </w:tabs>
        <w:spacing w:after="0"/>
        <w:rPr>
          <w:rFonts w:ascii="Times New Roman" w:eastAsia="Arial" w:hAnsi="Times New Roman" w:cs="Times New Roman"/>
          <w:lang w:val="uk-UA"/>
        </w:rPr>
      </w:pPr>
      <w:r w:rsidRPr="00BD3503">
        <w:rPr>
          <w:rFonts w:ascii="Times New Roman" w:eastAsia="Arial" w:hAnsi="Times New Roman" w:cs="Times New Roman"/>
          <w:lang w:val="uk-UA"/>
        </w:rPr>
        <w:tab/>
      </w:r>
      <w:r w:rsidRPr="00BD3503">
        <w:rPr>
          <w:rFonts w:ascii="Times New Roman" w:eastAsia="Arial" w:hAnsi="Times New Roman" w:cs="Times New Roman"/>
          <w:lang w:val="uk-UA"/>
        </w:rPr>
        <w:tab/>
      </w:r>
      <w:r w:rsidRPr="00BD3503">
        <w:rPr>
          <w:rFonts w:ascii="Times New Roman" w:eastAsia="Arial" w:hAnsi="Times New Roman" w:cs="Times New Roman"/>
          <w:lang w:val="uk-UA"/>
        </w:rPr>
        <w:tab/>
      </w:r>
      <w:r w:rsidRPr="00BD3503">
        <w:rPr>
          <w:rFonts w:ascii="Times New Roman" w:eastAsia="Arial" w:hAnsi="Times New Roman" w:cs="Times New Roman"/>
          <w:lang w:val="uk-UA"/>
        </w:rPr>
        <w:tab/>
      </w:r>
      <w:r w:rsidRPr="00BD3503">
        <w:rPr>
          <w:rFonts w:ascii="Times New Roman" w:eastAsia="Arial" w:hAnsi="Times New Roman" w:cs="Times New Roman"/>
          <w:lang w:val="uk-UA"/>
        </w:rPr>
        <w:tab/>
      </w:r>
      <w:r w:rsidRPr="00BD3503">
        <w:rPr>
          <w:rFonts w:ascii="Times New Roman" w:eastAsia="Arial" w:hAnsi="Times New Roman" w:cs="Times New Roman"/>
          <w:lang w:val="uk-UA"/>
        </w:rPr>
        <w:tab/>
      </w:r>
    </w:p>
    <w:p w:rsidR="00415860" w:rsidRDefault="00415860" w:rsidP="00415860">
      <w:pPr>
        <w:shd w:val="clear" w:color="auto" w:fill="FFFFFF"/>
        <w:tabs>
          <w:tab w:val="left" w:pos="1215"/>
        </w:tabs>
        <w:spacing w:after="0"/>
        <w:rPr>
          <w:rFonts w:ascii="Times New Roman" w:eastAsia="Arial" w:hAnsi="Times New Roman" w:cs="Times New Roman"/>
          <w:lang w:val="uk-UA"/>
        </w:rPr>
      </w:pP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t xml:space="preserve">    </w:t>
      </w:r>
    </w:p>
    <w:p w:rsidR="00415860" w:rsidRPr="00BD3503" w:rsidRDefault="00415860" w:rsidP="00415860">
      <w:pPr>
        <w:shd w:val="clear" w:color="auto" w:fill="FFFFFF"/>
        <w:tabs>
          <w:tab w:val="left" w:pos="1215"/>
        </w:tabs>
        <w:spacing w:after="0"/>
        <w:rPr>
          <w:rFonts w:ascii="Times New Roman" w:eastAsia="Arial" w:hAnsi="Times New Roman" w:cs="Times New Roman"/>
          <w:lang w:val="uk-UA"/>
        </w:rPr>
      </w:pPr>
      <w:r>
        <w:rPr>
          <w:rFonts w:ascii="Times New Roman" w:eastAsia="Arial" w:hAnsi="Times New Roman" w:cs="Times New Roman"/>
          <w:lang w:val="uk-UA"/>
        </w:rPr>
        <w:lastRenderedPageBreak/>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r>
      <w:r>
        <w:rPr>
          <w:rFonts w:ascii="Times New Roman" w:eastAsia="Arial" w:hAnsi="Times New Roman" w:cs="Times New Roman"/>
          <w:lang w:val="uk-UA"/>
        </w:rPr>
        <w:tab/>
        <w:t xml:space="preserve">      Додаток </w:t>
      </w:r>
      <w:r w:rsidRPr="00BD3503">
        <w:rPr>
          <w:rFonts w:ascii="Times New Roman" w:eastAsia="Arial" w:hAnsi="Times New Roman" w:cs="Times New Roman"/>
          <w:lang w:val="uk-UA"/>
        </w:rPr>
        <w:t>№ 2</w:t>
      </w:r>
    </w:p>
    <w:p w:rsidR="00415860" w:rsidRPr="00BD3503" w:rsidRDefault="00415860" w:rsidP="00415860">
      <w:pPr>
        <w:shd w:val="clear" w:color="auto" w:fill="FFFFFF"/>
        <w:tabs>
          <w:tab w:val="left" w:pos="1215"/>
        </w:tabs>
        <w:spacing w:after="0"/>
        <w:jc w:val="right"/>
        <w:rPr>
          <w:rFonts w:ascii="Times New Roman" w:eastAsia="Arial" w:hAnsi="Times New Roman" w:cs="Times New Roman"/>
          <w:lang w:val="uk-UA"/>
        </w:rPr>
      </w:pPr>
      <w:r w:rsidRPr="00BD3503">
        <w:rPr>
          <w:rFonts w:ascii="Times New Roman" w:eastAsia="Arial" w:hAnsi="Times New Roman" w:cs="Times New Roman"/>
          <w:lang w:val="uk-UA"/>
        </w:rPr>
        <w:t xml:space="preserve">до Договору ___від______2023 року </w:t>
      </w:r>
    </w:p>
    <w:p w:rsidR="00415860" w:rsidRPr="00BD3503" w:rsidRDefault="00415860" w:rsidP="00415860">
      <w:pPr>
        <w:spacing w:after="0"/>
        <w:jc w:val="right"/>
        <w:rPr>
          <w:rFonts w:ascii="Times New Roman" w:hAnsi="Times New Roman" w:cs="Times New Roman"/>
          <w:b/>
          <w:lang w:val="uk-UA"/>
        </w:rPr>
      </w:pPr>
    </w:p>
    <w:p w:rsidR="00415860" w:rsidRPr="00BD3503" w:rsidRDefault="00415860" w:rsidP="00415860">
      <w:pPr>
        <w:spacing w:after="0"/>
        <w:jc w:val="right"/>
        <w:rPr>
          <w:rFonts w:ascii="Times New Roman" w:hAnsi="Times New Roman" w:cs="Times New Roman"/>
          <w:b/>
          <w:lang w:val="uk-UA"/>
        </w:rPr>
      </w:pPr>
    </w:p>
    <w:p w:rsidR="00415860" w:rsidRPr="00BD3503" w:rsidRDefault="00415860" w:rsidP="00415860">
      <w:pPr>
        <w:spacing w:after="0"/>
        <w:jc w:val="center"/>
        <w:rPr>
          <w:rFonts w:ascii="Times New Roman" w:hAnsi="Times New Roman" w:cs="Times New Roman"/>
          <w:b/>
          <w:lang w:val="uk-UA"/>
        </w:rPr>
      </w:pPr>
    </w:p>
    <w:p w:rsidR="00415860" w:rsidRPr="00BD3503" w:rsidRDefault="00415860" w:rsidP="00415860">
      <w:pPr>
        <w:spacing w:after="0"/>
        <w:jc w:val="center"/>
        <w:rPr>
          <w:rFonts w:ascii="Times New Roman" w:hAnsi="Times New Roman" w:cs="Times New Roman"/>
          <w:b/>
          <w:lang w:val="uk-UA"/>
        </w:rPr>
      </w:pPr>
      <w:r w:rsidRPr="00BD3503">
        <w:rPr>
          <w:rFonts w:ascii="Times New Roman" w:hAnsi="Times New Roman" w:cs="Times New Roman"/>
          <w:b/>
          <w:lang w:val="uk-UA"/>
        </w:rPr>
        <w:t>ТЕХНІЧНІ ВИМОГИ*</w:t>
      </w:r>
    </w:p>
    <w:p w:rsidR="00415860" w:rsidRPr="00BD3503" w:rsidRDefault="00415860" w:rsidP="00415860">
      <w:pPr>
        <w:spacing w:after="0"/>
        <w:jc w:val="right"/>
        <w:rPr>
          <w:rFonts w:ascii="Times New Roman" w:hAnsi="Times New Roman" w:cs="Times New Roman"/>
          <w:b/>
          <w:lang w:val="uk-UA"/>
        </w:rPr>
      </w:pPr>
    </w:p>
    <w:p w:rsidR="00415860" w:rsidRPr="00BD3503" w:rsidRDefault="00415860" w:rsidP="00415860">
      <w:pPr>
        <w:spacing w:after="0"/>
        <w:jc w:val="right"/>
        <w:rPr>
          <w:rFonts w:ascii="Times New Roman" w:hAnsi="Times New Roman" w:cs="Times New Roman"/>
          <w:b/>
          <w:lang w:val="uk-UA"/>
        </w:rPr>
      </w:pPr>
    </w:p>
    <w:p w:rsidR="00415860" w:rsidRPr="00BD3503" w:rsidRDefault="00415860" w:rsidP="00415860">
      <w:pPr>
        <w:spacing w:after="0"/>
        <w:ind w:firstLine="708"/>
        <w:rPr>
          <w:rFonts w:ascii="Times New Roman" w:hAnsi="Times New Roman" w:cs="Times New Roman"/>
          <w:i/>
          <w:lang w:val="uk-UA"/>
        </w:rPr>
      </w:pPr>
      <w:r w:rsidRPr="00BD3503">
        <w:rPr>
          <w:rFonts w:ascii="Times New Roman" w:hAnsi="Times New Roman" w:cs="Times New Roman"/>
          <w:i/>
          <w:lang w:val="uk-UA"/>
        </w:rPr>
        <w:t>*Згідно із Додатком 3 тендерної документації на закупівлю.</w:t>
      </w:r>
    </w:p>
    <w:p w:rsidR="00415860" w:rsidRPr="00BD3503" w:rsidRDefault="00415860" w:rsidP="00415860">
      <w:pPr>
        <w:tabs>
          <w:tab w:val="left" w:pos="4080"/>
        </w:tabs>
        <w:spacing w:after="0"/>
        <w:jc w:val="center"/>
        <w:rPr>
          <w:rFonts w:ascii="Times New Roman" w:hAnsi="Times New Roman" w:cs="Times New Roman"/>
          <w:noProof/>
          <w:lang w:val="uk-UA" w:eastAsia="ar-SA"/>
        </w:rPr>
      </w:pPr>
    </w:p>
    <w:p w:rsidR="00415860" w:rsidRPr="00BD3503" w:rsidRDefault="00415860" w:rsidP="00415860">
      <w:pPr>
        <w:spacing w:after="0"/>
        <w:ind w:firstLine="708"/>
        <w:rPr>
          <w:rFonts w:ascii="Times New Roman" w:hAnsi="Times New Roman" w:cs="Times New Roman"/>
          <w:i/>
          <w:lang w:val="uk-UA"/>
        </w:rPr>
      </w:pPr>
    </w:p>
    <w:p w:rsidR="00415860" w:rsidRPr="00BD3503" w:rsidRDefault="00415860" w:rsidP="00415860">
      <w:pPr>
        <w:spacing w:after="0"/>
        <w:ind w:firstLine="708"/>
        <w:rPr>
          <w:rFonts w:ascii="Times New Roman" w:hAnsi="Times New Roman" w:cs="Times New Roman"/>
          <w:i/>
          <w:lang w:val="uk-UA"/>
        </w:rPr>
      </w:pPr>
    </w:p>
    <w:tbl>
      <w:tblPr>
        <w:tblW w:w="9922" w:type="dxa"/>
        <w:tblInd w:w="392" w:type="dxa"/>
        <w:tblLayout w:type="fixed"/>
        <w:tblLook w:val="0000"/>
      </w:tblPr>
      <w:tblGrid>
        <w:gridCol w:w="5245"/>
        <w:gridCol w:w="4677"/>
      </w:tblGrid>
      <w:tr w:rsidR="00415860" w:rsidRPr="00BD3503" w:rsidTr="00974053">
        <w:tc>
          <w:tcPr>
            <w:tcW w:w="5245" w:type="dxa"/>
          </w:tcPr>
          <w:p w:rsidR="00415860" w:rsidRPr="00BD3503" w:rsidRDefault="00415860" w:rsidP="00974053">
            <w:pPr>
              <w:spacing w:after="0"/>
              <w:rPr>
                <w:rFonts w:ascii="Times New Roman" w:hAnsi="Times New Roman" w:cs="Times New Roman"/>
                <w:lang w:val="uk-UA"/>
              </w:rPr>
            </w:pPr>
            <w:r w:rsidRPr="00BD3503">
              <w:rPr>
                <w:rFonts w:ascii="Times New Roman" w:hAnsi="Times New Roman" w:cs="Times New Roman"/>
                <w:lang w:val="uk-UA"/>
              </w:rPr>
              <w:tab/>
            </w:r>
          </w:p>
          <w:p w:rsidR="00415860" w:rsidRPr="00BD3503" w:rsidRDefault="00415860" w:rsidP="00974053">
            <w:pPr>
              <w:spacing w:after="0"/>
              <w:rPr>
                <w:rFonts w:ascii="Times New Roman" w:eastAsia="Arial" w:hAnsi="Times New Roman" w:cs="Times New Roman"/>
                <w:b/>
                <w:bCs/>
                <w:lang w:val="uk-UA"/>
              </w:rPr>
            </w:pPr>
            <w:r w:rsidRPr="00BD3503">
              <w:rPr>
                <w:rFonts w:ascii="Times New Roman" w:eastAsia="Arial" w:hAnsi="Times New Roman" w:cs="Times New Roman"/>
                <w:b/>
                <w:bCs/>
                <w:lang w:val="uk-UA"/>
              </w:rPr>
              <w:t>«ЗАМОВНИК»</w:t>
            </w:r>
          </w:p>
          <w:p w:rsidR="00415860" w:rsidRPr="00BD3503" w:rsidRDefault="00415860" w:rsidP="00974053">
            <w:pPr>
              <w:spacing w:after="0"/>
              <w:rPr>
                <w:rFonts w:ascii="Times New Roman" w:eastAsia="Arial" w:hAnsi="Times New Roman" w:cs="Times New Roman"/>
                <w:b/>
                <w:bCs/>
                <w:lang w:val="uk-UA"/>
              </w:rPr>
            </w:pPr>
          </w:p>
          <w:p w:rsidR="00415860" w:rsidRPr="00BD3503" w:rsidRDefault="00415860" w:rsidP="00974053">
            <w:pPr>
              <w:spacing w:after="0"/>
              <w:rPr>
                <w:rFonts w:ascii="Times New Roman" w:eastAsia="Arial" w:hAnsi="Times New Roman" w:cs="Times New Roman"/>
                <w:lang w:val="uk-UA"/>
              </w:rPr>
            </w:pPr>
          </w:p>
          <w:p w:rsidR="00415860" w:rsidRPr="00BD3503" w:rsidRDefault="00415860" w:rsidP="00974053">
            <w:pPr>
              <w:spacing w:after="0"/>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r w:rsidRPr="00BD3503">
              <w:rPr>
                <w:rFonts w:ascii="Times New Roman" w:eastAsia="SimSun" w:hAnsi="Times New Roman" w:cs="Times New Roman"/>
                <w:b/>
                <w:bCs/>
                <w:color w:val="000000"/>
                <w:u w:val="single"/>
                <w:lang w:val="uk-UA"/>
              </w:rPr>
              <w:t>____________</w:t>
            </w:r>
          </w:p>
          <w:p w:rsidR="00415860" w:rsidRPr="00BD3503" w:rsidRDefault="00415860" w:rsidP="00974053">
            <w:pPr>
              <w:spacing w:after="0"/>
              <w:rPr>
                <w:rFonts w:ascii="Times New Roman" w:eastAsia="Arial" w:hAnsi="Times New Roman" w:cs="Times New Roman"/>
                <w:b/>
                <w:lang w:val="uk-UA"/>
              </w:rPr>
            </w:pPr>
          </w:p>
          <w:p w:rsidR="00415860" w:rsidRPr="00BD3503" w:rsidRDefault="00415860" w:rsidP="00974053">
            <w:pPr>
              <w:spacing w:after="0"/>
              <w:jc w:val="both"/>
              <w:rPr>
                <w:rFonts w:ascii="Times New Roman" w:eastAsia="Arial" w:hAnsi="Times New Roman" w:cs="Times New Roman"/>
                <w:lang w:val="uk-UA"/>
              </w:rPr>
            </w:pPr>
            <w:r w:rsidRPr="00BD3503">
              <w:rPr>
                <w:rFonts w:ascii="Times New Roman" w:eastAsia="Arial" w:hAnsi="Times New Roman" w:cs="Times New Roman"/>
                <w:lang w:val="uk-UA"/>
              </w:rPr>
              <w:t>М.П.</w:t>
            </w: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jc w:val="both"/>
              <w:rPr>
                <w:rFonts w:ascii="Times New Roman" w:eastAsia="Arial" w:hAnsi="Times New Roman" w:cs="Times New Roman"/>
                <w:lang w:val="uk-UA"/>
              </w:rPr>
            </w:pPr>
          </w:p>
          <w:p w:rsidR="00415860" w:rsidRPr="00BD3503" w:rsidRDefault="00415860" w:rsidP="00974053">
            <w:pPr>
              <w:spacing w:after="0"/>
              <w:rPr>
                <w:rFonts w:ascii="Times New Roman" w:eastAsia="Arial" w:hAnsi="Times New Roman" w:cs="Times New Roman"/>
                <w:lang w:val="uk-UA"/>
              </w:rPr>
            </w:pPr>
          </w:p>
        </w:tc>
        <w:tc>
          <w:tcPr>
            <w:tcW w:w="4677" w:type="dxa"/>
          </w:tcPr>
          <w:p w:rsidR="00415860" w:rsidRPr="00BD3503" w:rsidRDefault="00415860" w:rsidP="00974053">
            <w:pPr>
              <w:keepNext/>
              <w:keepLines/>
              <w:spacing w:after="0"/>
              <w:outlineLvl w:val="4"/>
              <w:rPr>
                <w:rFonts w:ascii="Times New Roman" w:eastAsia="Arial" w:hAnsi="Times New Roman" w:cs="Times New Roman"/>
                <w:b/>
                <w:color w:val="000000"/>
                <w:lang w:val="uk-UA"/>
              </w:rPr>
            </w:pPr>
          </w:p>
          <w:p w:rsidR="00415860" w:rsidRPr="00BD3503" w:rsidRDefault="00415860" w:rsidP="00974053">
            <w:pPr>
              <w:keepNext/>
              <w:keepLines/>
              <w:spacing w:after="0"/>
              <w:outlineLvl w:val="4"/>
              <w:rPr>
                <w:rFonts w:ascii="Times New Roman" w:eastAsia="Arial" w:hAnsi="Times New Roman" w:cs="Times New Roman"/>
                <w:b/>
                <w:color w:val="000000"/>
                <w:lang w:val="uk-UA"/>
              </w:rPr>
            </w:pPr>
            <w:r w:rsidRPr="00BD3503">
              <w:rPr>
                <w:rFonts w:ascii="Times New Roman" w:eastAsia="Arial" w:hAnsi="Times New Roman" w:cs="Times New Roman"/>
                <w:b/>
                <w:color w:val="000000"/>
                <w:lang w:val="uk-UA"/>
              </w:rPr>
              <w:t xml:space="preserve"> «ПОСТАЧАЛЬНИК»</w:t>
            </w:r>
          </w:p>
          <w:p w:rsidR="00415860" w:rsidRPr="00BD3503" w:rsidRDefault="00415860" w:rsidP="00974053">
            <w:pPr>
              <w:spacing w:after="0"/>
              <w:ind w:right="1273"/>
              <w:jc w:val="both"/>
              <w:rPr>
                <w:rFonts w:ascii="Times New Roman" w:eastAsia="Arial" w:hAnsi="Times New Roman" w:cs="Times New Roman"/>
                <w:lang w:val="uk-UA"/>
              </w:rPr>
            </w:pPr>
          </w:p>
          <w:p w:rsidR="00415860" w:rsidRPr="00BD3503" w:rsidRDefault="00415860" w:rsidP="00974053">
            <w:pPr>
              <w:spacing w:after="0"/>
              <w:ind w:right="1273"/>
              <w:jc w:val="both"/>
              <w:rPr>
                <w:rFonts w:ascii="Times New Roman" w:eastAsia="Arial" w:hAnsi="Times New Roman" w:cs="Times New Roman"/>
                <w:lang w:val="uk-UA"/>
              </w:rPr>
            </w:pPr>
          </w:p>
          <w:p w:rsidR="00415860" w:rsidRPr="00BD3503" w:rsidRDefault="00415860" w:rsidP="00974053">
            <w:pPr>
              <w:spacing w:after="0"/>
              <w:rPr>
                <w:rFonts w:ascii="Times New Roman" w:eastAsia="Arial" w:hAnsi="Times New Roman" w:cs="Times New Roman"/>
                <w:b/>
                <w:lang w:val="uk-UA"/>
              </w:rPr>
            </w:pPr>
          </w:p>
          <w:p w:rsidR="00415860" w:rsidRPr="00BD3503" w:rsidRDefault="00415860" w:rsidP="00974053">
            <w:pPr>
              <w:spacing w:after="0"/>
              <w:rPr>
                <w:rFonts w:ascii="Times New Roman" w:eastAsia="Arial" w:hAnsi="Times New Roman" w:cs="Times New Roman"/>
                <w:lang w:val="uk-UA"/>
              </w:rPr>
            </w:pPr>
            <w:r w:rsidRPr="00BD3503">
              <w:rPr>
                <w:rFonts w:ascii="Times New Roman" w:eastAsia="Arial" w:hAnsi="Times New Roman" w:cs="Times New Roman"/>
                <w:b/>
                <w:lang w:val="uk-UA"/>
              </w:rPr>
              <w:t xml:space="preserve">             __________ </w:t>
            </w:r>
          </w:p>
          <w:p w:rsidR="00415860" w:rsidRPr="00BD3503" w:rsidRDefault="00415860" w:rsidP="00974053">
            <w:pPr>
              <w:spacing w:after="0"/>
              <w:rPr>
                <w:rFonts w:ascii="Times New Roman" w:eastAsia="Arial" w:hAnsi="Times New Roman" w:cs="Times New Roman"/>
                <w:lang w:val="uk-UA"/>
              </w:rPr>
            </w:pPr>
          </w:p>
          <w:p w:rsidR="00415860" w:rsidRPr="00BD3503" w:rsidRDefault="00415860" w:rsidP="00974053">
            <w:pPr>
              <w:spacing w:after="0"/>
              <w:rPr>
                <w:rFonts w:ascii="Times New Roman" w:eastAsia="Arial" w:hAnsi="Times New Roman" w:cs="Times New Roman"/>
                <w:b/>
                <w:lang w:val="uk-UA"/>
              </w:rPr>
            </w:pPr>
            <w:r w:rsidRPr="00BD3503">
              <w:rPr>
                <w:rFonts w:ascii="Times New Roman" w:eastAsia="Arial" w:hAnsi="Times New Roman" w:cs="Times New Roman"/>
                <w:lang w:val="uk-UA"/>
              </w:rPr>
              <w:t>М.П.</w:t>
            </w:r>
          </w:p>
          <w:p w:rsidR="00415860" w:rsidRPr="00BD3503" w:rsidRDefault="00415860" w:rsidP="00974053">
            <w:pPr>
              <w:spacing w:after="0"/>
              <w:jc w:val="both"/>
              <w:rPr>
                <w:rFonts w:ascii="Times New Roman" w:eastAsia="Arial" w:hAnsi="Times New Roman" w:cs="Times New Roman"/>
                <w:lang w:val="uk-UA"/>
              </w:rPr>
            </w:pPr>
          </w:p>
        </w:tc>
      </w:tr>
    </w:tbl>
    <w:p w:rsidR="00415860" w:rsidRPr="00BD3503" w:rsidRDefault="00415860" w:rsidP="00415860">
      <w:pPr>
        <w:ind w:firstLine="567"/>
        <w:jc w:val="center"/>
        <w:rPr>
          <w:rFonts w:ascii="Times New Roman" w:eastAsia="Times New Roman" w:hAnsi="Times New Roman" w:cs="Times New Roman"/>
          <w:b/>
          <w:sz w:val="24"/>
          <w:szCs w:val="24"/>
          <w:lang w:val="uk-UA"/>
        </w:rPr>
      </w:pPr>
    </w:p>
    <w:p w:rsidR="00415860" w:rsidRPr="00BD3503" w:rsidRDefault="00415860" w:rsidP="00415860">
      <w:pPr>
        <w:rPr>
          <w:lang w:val="uk-UA"/>
        </w:rPr>
      </w:pPr>
    </w:p>
    <w:p w:rsidR="00415860" w:rsidRPr="00BD3503" w:rsidRDefault="00415860" w:rsidP="00415860">
      <w:pPr>
        <w:rPr>
          <w:lang w:val="uk-UA"/>
        </w:rPr>
      </w:pPr>
    </w:p>
    <w:p w:rsidR="00415860" w:rsidRDefault="00415860" w:rsidP="00415860"/>
    <w:p w:rsidR="00415860" w:rsidRDefault="00415860" w:rsidP="00415860"/>
    <w:p w:rsidR="00415860" w:rsidRDefault="00415860" w:rsidP="00415860"/>
    <w:p w:rsidR="0065647A" w:rsidRDefault="0065647A"/>
    <w:sectPr w:rsidR="0065647A" w:rsidSect="00DE32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8D383B"/>
    <w:multiLevelType w:val="multilevel"/>
    <w:tmpl w:val="E9FAE2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74220505"/>
    <w:multiLevelType w:val="hybridMultilevel"/>
    <w:tmpl w:val="4BCE6CAC"/>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5860"/>
    <w:rsid w:val="00297DBE"/>
    <w:rsid w:val="00415860"/>
    <w:rsid w:val="005E1C4C"/>
    <w:rsid w:val="0065647A"/>
    <w:rsid w:val="00D8696D"/>
    <w:rsid w:val="00FF72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86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Список уровня 2,Bullet Number,Bullet 1,Use Case List Paragraph,lp1,List Paragraph1,lp11,List Paragraph11"/>
    <w:basedOn w:val="a"/>
    <w:link w:val="a4"/>
    <w:uiPriority w:val="99"/>
    <w:qFormat/>
    <w:rsid w:val="00415860"/>
    <w:pPr>
      <w:spacing w:after="160" w:line="259" w:lineRule="auto"/>
      <w:ind w:left="720"/>
      <w:contextualSpacing/>
    </w:pPr>
    <w:rPr>
      <w:rFonts w:eastAsiaTheme="minorHAnsi"/>
      <w:lang w:eastAsia="en-US"/>
    </w:rPr>
  </w:style>
  <w:style w:type="paragraph" w:customStyle="1" w:styleId="a5">
    <w:name w:val="Содержимое таблицы"/>
    <w:basedOn w:val="a"/>
    <w:rsid w:val="00415860"/>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a4">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3"/>
    <w:uiPriority w:val="99"/>
    <w:locked/>
    <w:rsid w:val="00415860"/>
  </w:style>
  <w:style w:type="character" w:styleId="a6">
    <w:name w:val="Emphasis"/>
    <w:uiPriority w:val="20"/>
    <w:qFormat/>
    <w:rsid w:val="0041586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2046</Words>
  <Characters>11665</Characters>
  <Application>Microsoft Office Word</Application>
  <DocSecurity>0</DocSecurity>
  <Lines>97</Lines>
  <Paragraphs>27</Paragraphs>
  <ScaleCrop>false</ScaleCrop>
  <Company/>
  <LinksUpToDate>false</LinksUpToDate>
  <CharactersWithSpaces>13684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2023-09-06T08:45:00Z</dcterms:created>
  <dcterms:modified xsi:type="dcterms:W3CDTF">2023-09-25T11:28:00Z</dcterms:modified>
</cp:coreProperties>
</file>